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E478D" w14:textId="4A3BA9A2" w:rsidR="00D95B5E" w:rsidRDefault="003351FB">
      <w:r>
        <w:rPr>
          <w:noProof/>
        </w:rPr>
        <mc:AlternateContent>
          <mc:Choice Requires="wps">
            <w:drawing>
              <wp:anchor distT="0" distB="0" distL="114300" distR="114300" simplePos="0" relativeHeight="251658242" behindDoc="0" locked="0" layoutInCell="1" allowOverlap="1" wp14:anchorId="1D490F9F" wp14:editId="67AA15D5">
                <wp:simplePos x="0" y="0"/>
                <wp:positionH relativeFrom="column">
                  <wp:posOffset>-1279525</wp:posOffset>
                </wp:positionH>
                <wp:positionV relativeFrom="paragraph">
                  <wp:posOffset>-1151890</wp:posOffset>
                </wp:positionV>
                <wp:extent cx="7800975" cy="1571625"/>
                <wp:effectExtent l="0" t="635" r="3175" b="0"/>
                <wp:wrapNone/>
                <wp:docPr id="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00975" cy="157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194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1944"/>
                            </w:tblGrid>
                            <w:tr w:rsidR="00AB4544" w:rsidRPr="004D45D0" w14:paraId="6A68DF1B" w14:textId="77777777" w:rsidTr="007E5D52">
                              <w:trPr>
                                <w:trHeight w:val="320"/>
                              </w:trPr>
                              <w:tc>
                                <w:tcPr>
                                  <w:tcW w:w="11944" w:type="dxa"/>
                                  <w:tcBorders>
                                    <w:top w:val="nil"/>
                                    <w:left w:val="nil"/>
                                    <w:bottom w:val="nil"/>
                                    <w:right w:val="nil"/>
                                  </w:tcBorders>
                                </w:tcPr>
                                <w:p w14:paraId="3019D764" w14:textId="5790C4B1" w:rsidR="00AB4544" w:rsidRPr="004D45D0" w:rsidRDefault="00AB4544" w:rsidP="003C7A9E">
                                  <w:pPr>
                                    <w:pStyle w:val="FaculteitVU"/>
                                    <w:ind w:left="426"/>
                                    <w:rPr>
                                      <w:sz w:val="32"/>
                                      <w:szCs w:val="32"/>
                                    </w:rPr>
                                  </w:pPr>
                                  <w:r w:rsidRPr="001E7E29">
                                    <w:rPr>
                                      <w:sz w:val="32"/>
                                      <w:szCs w:val="32"/>
                                    </w:rPr>
                                    <w:t>DIENST</w:t>
                                  </w:r>
                                  <w:r w:rsidR="00A662B7" w:rsidRPr="001E7E29">
                                    <w:rPr>
                                      <w:sz w:val="32"/>
                                      <w:szCs w:val="32"/>
                                    </w:rPr>
                                    <w:t xml:space="preserve"> IT</w:t>
                                  </w:r>
                                  <w:r w:rsidRPr="001E7E29">
                                    <w:rPr>
                                      <w:sz w:val="32"/>
                                      <w:szCs w:val="32"/>
                                    </w:rPr>
                                    <w:t xml:space="preserve"> / </w:t>
                                  </w:r>
                                  <w:r w:rsidR="00A662B7">
                                    <w:rPr>
                                      <w:sz w:val="32"/>
                                      <w:szCs w:val="32"/>
                                    </w:rPr>
                                    <w:t>Financiën</w:t>
                                  </w:r>
                                  <w:r>
                                    <w:rPr>
                                      <w:sz w:val="32"/>
                                      <w:szCs w:val="32"/>
                                    </w:rPr>
                                    <w:t xml:space="preserve"> </w:t>
                                  </w:r>
                                  <w:r w:rsidR="00A662B7">
                                    <w:rPr>
                                      <w:sz w:val="32"/>
                                      <w:szCs w:val="32"/>
                                    </w:rPr>
                                    <w:t>- a</w:t>
                                  </w:r>
                                  <w:r w:rsidRPr="004D45D0">
                                    <w:rPr>
                                      <w:sz w:val="32"/>
                                      <w:szCs w:val="32"/>
                                    </w:rPr>
                                    <w:t xml:space="preserve">fdeling </w:t>
                                  </w:r>
                                  <w:smartTag w:uri="urn:schemas-microsoft-com:office:smarttags" w:element="PersonName">
                                    <w:r w:rsidRPr="004D45D0">
                                      <w:rPr>
                                        <w:sz w:val="32"/>
                                        <w:szCs w:val="32"/>
                                      </w:rPr>
                                      <w:t>Inkoop</w:t>
                                    </w:r>
                                  </w:smartTag>
                                  <w:r w:rsidRPr="004D45D0">
                                    <w:rPr>
                                      <w:sz w:val="32"/>
                                      <w:szCs w:val="32"/>
                                    </w:rPr>
                                    <w:t>management</w:t>
                                  </w:r>
                                </w:p>
                              </w:tc>
                            </w:tr>
                            <w:tr w:rsidR="00AB4544" w14:paraId="5211F6FC" w14:textId="77777777" w:rsidTr="007E5D52">
                              <w:trPr>
                                <w:trHeight w:val="213"/>
                              </w:trPr>
                              <w:tc>
                                <w:tcPr>
                                  <w:tcW w:w="11944" w:type="dxa"/>
                                  <w:tcBorders>
                                    <w:top w:val="nil"/>
                                    <w:left w:val="nil"/>
                                    <w:bottom w:val="single" w:sz="18" w:space="0" w:color="auto"/>
                                    <w:right w:val="nil"/>
                                  </w:tcBorders>
                                </w:tcPr>
                                <w:p w14:paraId="54440F76" w14:textId="77777777" w:rsidR="00AB4544" w:rsidRDefault="00AB4544" w:rsidP="007E5D52">
                                  <w:pPr>
                                    <w:pStyle w:val="BasistekstVU"/>
                                    <w:ind w:left="426"/>
                                  </w:pPr>
                                </w:p>
                              </w:tc>
                            </w:tr>
                            <w:tr w:rsidR="00AB4544" w14:paraId="3E7EBFE0" w14:textId="77777777" w:rsidTr="007E5D52">
                              <w:trPr>
                                <w:trHeight w:hRule="exact" w:val="277"/>
                              </w:trPr>
                              <w:tc>
                                <w:tcPr>
                                  <w:tcW w:w="11944" w:type="dxa"/>
                                  <w:tcBorders>
                                    <w:top w:val="single" w:sz="18" w:space="0" w:color="auto"/>
                                    <w:left w:val="nil"/>
                                    <w:bottom w:val="nil"/>
                                    <w:right w:val="nil"/>
                                  </w:tcBorders>
                                </w:tcPr>
                                <w:p w14:paraId="163D0893" w14:textId="77777777" w:rsidR="00AB4544" w:rsidRDefault="00AB4544" w:rsidP="007E5D52">
                                  <w:pPr>
                                    <w:pStyle w:val="BasistekstVU"/>
                                    <w:ind w:left="426"/>
                                  </w:pPr>
                                </w:p>
                              </w:tc>
                            </w:tr>
                            <w:tr w:rsidR="00AB4544" w:rsidRPr="004D45D0" w14:paraId="04D3A039" w14:textId="77777777" w:rsidTr="007E5D52">
                              <w:trPr>
                                <w:trHeight w:val="293"/>
                              </w:trPr>
                              <w:tc>
                                <w:tcPr>
                                  <w:tcW w:w="11944" w:type="dxa"/>
                                  <w:tcBorders>
                                    <w:top w:val="nil"/>
                                    <w:left w:val="nil"/>
                                    <w:bottom w:val="nil"/>
                                    <w:right w:val="nil"/>
                                  </w:tcBorders>
                                </w:tcPr>
                                <w:p w14:paraId="1F93D15D" w14:textId="77777777" w:rsidR="00AB4544" w:rsidRPr="004D45D0" w:rsidRDefault="00AB4544" w:rsidP="007E5D52">
                                  <w:pPr>
                                    <w:pStyle w:val="SubkopVU"/>
                                    <w:ind w:left="426"/>
                                    <w:rPr>
                                      <w:i w:val="0"/>
                                      <w:sz w:val="28"/>
                                      <w:szCs w:val="28"/>
                                    </w:rPr>
                                  </w:pPr>
                                  <w:r w:rsidRPr="004D45D0">
                                    <w:rPr>
                                      <w:i w:val="0"/>
                                      <w:sz w:val="28"/>
                                      <w:szCs w:val="28"/>
                                    </w:rPr>
                                    <w:t>Offerteaanvraag</w:t>
                                  </w:r>
                                  <w:r>
                                    <w:rPr>
                                      <w:i w:val="0"/>
                                      <w:sz w:val="28"/>
                                      <w:szCs w:val="28"/>
                                    </w:rPr>
                                    <w:t xml:space="preserve"> Openbare Procedure</w:t>
                                  </w:r>
                                  <w:r w:rsidRPr="004D45D0">
                                    <w:rPr>
                                      <w:i w:val="0"/>
                                      <w:sz w:val="28"/>
                                      <w:szCs w:val="28"/>
                                    </w:rPr>
                                    <w:t xml:space="preserve"> </w:t>
                                  </w:r>
                                </w:p>
                              </w:tc>
                            </w:tr>
                            <w:tr w:rsidR="00AB4544" w:rsidRPr="0054424B" w14:paraId="00BB201A" w14:textId="77777777" w:rsidTr="007E5D52">
                              <w:trPr>
                                <w:trHeight w:hRule="exact" w:val="643"/>
                              </w:trPr>
                              <w:tc>
                                <w:tcPr>
                                  <w:tcW w:w="11944" w:type="dxa"/>
                                  <w:tcBorders>
                                    <w:top w:val="nil"/>
                                    <w:left w:val="nil"/>
                                    <w:bottom w:val="nil"/>
                                    <w:right w:val="nil"/>
                                  </w:tcBorders>
                                </w:tcPr>
                                <w:p w14:paraId="45B67077" w14:textId="77777777" w:rsidR="00AB4544" w:rsidRDefault="00AB4544" w:rsidP="007E5D52">
                                  <w:pPr>
                                    <w:pStyle w:val="BasistekstVU"/>
                                    <w:ind w:left="426"/>
                                    <w:rPr>
                                      <w:sz w:val="28"/>
                                      <w:szCs w:val="28"/>
                                    </w:rPr>
                                  </w:pPr>
                                </w:p>
                                <w:p w14:paraId="03056332" w14:textId="3892966C" w:rsidR="00AB4544" w:rsidRPr="0054424B" w:rsidRDefault="00A662B7" w:rsidP="007E5D52">
                                  <w:pPr>
                                    <w:pStyle w:val="BasistekstVU"/>
                                    <w:ind w:left="426"/>
                                  </w:pPr>
                                  <w:r>
                                    <w:rPr>
                                      <w:i/>
                                      <w:sz w:val="28"/>
                                      <w:szCs w:val="28"/>
                                    </w:rPr>
                                    <w:t>‘</w:t>
                                  </w:r>
                                  <w:r w:rsidRPr="00B46E28">
                                    <w:rPr>
                                      <w:i/>
                                      <w:sz w:val="28"/>
                                      <w:szCs w:val="28"/>
                                    </w:rPr>
                                    <w:t>Aanbesteding Software Asset Management</w:t>
                                  </w:r>
                                  <w:r>
                                    <w:rPr>
                                      <w:i/>
                                      <w:sz w:val="28"/>
                                      <w:szCs w:val="28"/>
                                    </w:rPr>
                                    <w:t xml:space="preserve"> </w:t>
                                  </w:r>
                                  <w:r>
                                    <w:rPr>
                                      <w:sz w:val="28"/>
                                      <w:szCs w:val="28"/>
                                    </w:rPr>
                                    <w:t>’</w:t>
                                  </w:r>
                                </w:p>
                              </w:tc>
                            </w:tr>
                          </w:tbl>
                          <w:p w14:paraId="25CB3BFF" w14:textId="77777777" w:rsidR="00AB4544" w:rsidRDefault="00AB4544" w:rsidP="00CA6C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490F9F" id="_x0000_t202" coordsize="21600,21600" o:spt="202" path="m,l,21600r21600,l21600,xe">
                <v:stroke joinstyle="miter"/>
                <v:path gradientshapeok="t" o:connecttype="rect"/>
              </v:shapetype>
              <v:shape id="Text Box 51" o:spid="_x0000_s1026" type="#_x0000_t202" style="position:absolute;margin-left:-100.75pt;margin-top:-90.7pt;width:614.25pt;height:12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" filled="f" stroked="f">
                <v:textbox>
                  <w:txbxContent>
                    <w:tbl>
                      <w:tblPr>
                        <w:tblW w:w="1194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1944"/>
                      </w:tblGrid>
                      <w:tr w:rsidR="00AB4544" w:rsidRPr="004D45D0" w14:paraId="6A68DF1B" w14:textId="77777777" w:rsidTr="007E5D52">
                        <w:trPr>
                          <w:trHeight w:val="320"/>
                        </w:trPr>
                        <w:tc>
                          <w:tcPr>
                            <w:tcW w:w="11944" w:type="dxa"/>
                            <w:tcBorders>
                              <w:top w:val="nil"/>
                              <w:left w:val="nil"/>
                              <w:bottom w:val="nil"/>
                              <w:right w:val="nil"/>
                            </w:tcBorders>
                          </w:tcPr>
                          <w:p w14:paraId="3019D764" w14:textId="5790C4B1" w:rsidR="00AB4544" w:rsidRPr="004D45D0" w:rsidRDefault="00AB4544" w:rsidP="003C7A9E">
                            <w:pPr>
                              <w:pStyle w:val="FaculteitVU"/>
                              <w:ind w:left="426"/>
                              <w:rPr>
                                <w:sz w:val="32"/>
                                <w:szCs w:val="32"/>
                              </w:rPr>
                            </w:pPr>
                            <w:r w:rsidRPr="001E7E29">
                              <w:rPr>
                                <w:sz w:val="32"/>
                                <w:szCs w:val="32"/>
                              </w:rPr>
                              <w:t>DIENST</w:t>
                            </w:r>
                            <w:r w:rsidR="00A662B7" w:rsidRPr="001E7E29">
                              <w:rPr>
                                <w:sz w:val="32"/>
                                <w:szCs w:val="32"/>
                              </w:rPr>
                              <w:t xml:space="preserve"> IT</w:t>
                            </w:r>
                            <w:r w:rsidRPr="001E7E29">
                              <w:rPr>
                                <w:sz w:val="32"/>
                                <w:szCs w:val="32"/>
                              </w:rPr>
                              <w:t xml:space="preserve"> / </w:t>
                            </w:r>
                            <w:r w:rsidR="00A662B7">
                              <w:rPr>
                                <w:sz w:val="32"/>
                                <w:szCs w:val="32"/>
                              </w:rPr>
                              <w:t>Financiën</w:t>
                            </w:r>
                            <w:r>
                              <w:rPr>
                                <w:sz w:val="32"/>
                                <w:szCs w:val="32"/>
                              </w:rPr>
                              <w:t xml:space="preserve"> </w:t>
                            </w:r>
                            <w:r w:rsidR="00A662B7">
                              <w:rPr>
                                <w:sz w:val="32"/>
                                <w:szCs w:val="32"/>
                              </w:rPr>
                              <w:t>- a</w:t>
                            </w:r>
                            <w:r w:rsidRPr="004D45D0">
                              <w:rPr>
                                <w:sz w:val="32"/>
                                <w:szCs w:val="32"/>
                              </w:rPr>
                              <w:t xml:space="preserve">fdeling </w:t>
                            </w:r>
                            <w:smartTag w:uri="urn:schemas-microsoft-com:office:smarttags" w:element="PersonName">
                              <w:r w:rsidRPr="004D45D0">
                                <w:rPr>
                                  <w:sz w:val="32"/>
                                  <w:szCs w:val="32"/>
                                </w:rPr>
                                <w:t>Inkoop</w:t>
                              </w:r>
                            </w:smartTag>
                            <w:r w:rsidRPr="004D45D0">
                              <w:rPr>
                                <w:sz w:val="32"/>
                                <w:szCs w:val="32"/>
                              </w:rPr>
                              <w:t>management</w:t>
                            </w:r>
                          </w:p>
                        </w:tc>
                      </w:tr>
                      <w:tr w:rsidR="00AB4544" w14:paraId="5211F6FC" w14:textId="77777777" w:rsidTr="007E5D52">
                        <w:trPr>
                          <w:trHeight w:val="213"/>
                        </w:trPr>
                        <w:tc>
                          <w:tcPr>
                            <w:tcW w:w="11944" w:type="dxa"/>
                            <w:tcBorders>
                              <w:top w:val="nil"/>
                              <w:left w:val="nil"/>
                              <w:bottom w:val="single" w:sz="18" w:space="0" w:color="auto"/>
                              <w:right w:val="nil"/>
                            </w:tcBorders>
                          </w:tcPr>
                          <w:p w14:paraId="54440F76" w14:textId="77777777" w:rsidR="00AB4544" w:rsidRDefault="00AB4544" w:rsidP="007E5D52">
                            <w:pPr>
                              <w:pStyle w:val="BasistekstVU"/>
                              <w:ind w:left="426"/>
                            </w:pPr>
                          </w:p>
                        </w:tc>
                      </w:tr>
                      <w:tr w:rsidR="00AB4544" w14:paraId="3E7EBFE0" w14:textId="77777777" w:rsidTr="007E5D52">
                        <w:trPr>
                          <w:trHeight w:hRule="exact" w:val="277"/>
                        </w:trPr>
                        <w:tc>
                          <w:tcPr>
                            <w:tcW w:w="11944" w:type="dxa"/>
                            <w:tcBorders>
                              <w:top w:val="single" w:sz="18" w:space="0" w:color="auto"/>
                              <w:left w:val="nil"/>
                              <w:bottom w:val="nil"/>
                              <w:right w:val="nil"/>
                            </w:tcBorders>
                          </w:tcPr>
                          <w:p w14:paraId="163D0893" w14:textId="77777777" w:rsidR="00AB4544" w:rsidRDefault="00AB4544" w:rsidP="007E5D52">
                            <w:pPr>
                              <w:pStyle w:val="BasistekstVU"/>
                              <w:ind w:left="426"/>
                            </w:pPr>
                          </w:p>
                        </w:tc>
                      </w:tr>
                      <w:tr w:rsidR="00AB4544" w:rsidRPr="004D45D0" w14:paraId="04D3A039" w14:textId="77777777" w:rsidTr="007E5D52">
                        <w:trPr>
                          <w:trHeight w:val="293"/>
                        </w:trPr>
                        <w:tc>
                          <w:tcPr>
                            <w:tcW w:w="11944" w:type="dxa"/>
                            <w:tcBorders>
                              <w:top w:val="nil"/>
                              <w:left w:val="nil"/>
                              <w:bottom w:val="nil"/>
                              <w:right w:val="nil"/>
                            </w:tcBorders>
                          </w:tcPr>
                          <w:p w14:paraId="1F93D15D" w14:textId="77777777" w:rsidR="00AB4544" w:rsidRPr="004D45D0" w:rsidRDefault="00AB4544" w:rsidP="007E5D52">
                            <w:pPr>
                              <w:pStyle w:val="SubkopVU"/>
                              <w:ind w:left="426"/>
                              <w:rPr>
                                <w:i w:val="0"/>
                                <w:sz w:val="28"/>
                                <w:szCs w:val="28"/>
                              </w:rPr>
                            </w:pPr>
                            <w:r w:rsidRPr="004D45D0">
                              <w:rPr>
                                <w:i w:val="0"/>
                                <w:sz w:val="28"/>
                                <w:szCs w:val="28"/>
                              </w:rPr>
                              <w:t>Offerteaanvraag</w:t>
                            </w:r>
                            <w:r>
                              <w:rPr>
                                <w:i w:val="0"/>
                                <w:sz w:val="28"/>
                                <w:szCs w:val="28"/>
                              </w:rPr>
                              <w:t xml:space="preserve"> Openbare Procedure</w:t>
                            </w:r>
                            <w:r w:rsidRPr="004D45D0">
                              <w:rPr>
                                <w:i w:val="0"/>
                                <w:sz w:val="28"/>
                                <w:szCs w:val="28"/>
                              </w:rPr>
                              <w:t xml:space="preserve"> </w:t>
                            </w:r>
                          </w:p>
                        </w:tc>
                      </w:tr>
                      <w:tr w:rsidR="00AB4544" w:rsidRPr="0054424B" w14:paraId="00BB201A" w14:textId="77777777" w:rsidTr="007E5D52">
                        <w:trPr>
                          <w:trHeight w:hRule="exact" w:val="643"/>
                        </w:trPr>
                        <w:tc>
                          <w:tcPr>
                            <w:tcW w:w="11944" w:type="dxa"/>
                            <w:tcBorders>
                              <w:top w:val="nil"/>
                              <w:left w:val="nil"/>
                              <w:bottom w:val="nil"/>
                              <w:right w:val="nil"/>
                            </w:tcBorders>
                          </w:tcPr>
                          <w:p w14:paraId="45B67077" w14:textId="77777777" w:rsidR="00AB4544" w:rsidRDefault="00AB4544" w:rsidP="007E5D52">
                            <w:pPr>
                              <w:pStyle w:val="BasistekstVU"/>
                              <w:ind w:left="426"/>
                              <w:rPr>
                                <w:sz w:val="28"/>
                                <w:szCs w:val="28"/>
                              </w:rPr>
                            </w:pPr>
                          </w:p>
                          <w:p w14:paraId="03056332" w14:textId="3892966C" w:rsidR="00AB4544" w:rsidRPr="0054424B" w:rsidRDefault="00A662B7" w:rsidP="007E5D52">
                            <w:pPr>
                              <w:pStyle w:val="BasistekstVU"/>
                              <w:ind w:left="426"/>
                            </w:pPr>
                            <w:r>
                              <w:rPr>
                                <w:i/>
                                <w:sz w:val="28"/>
                                <w:szCs w:val="28"/>
                              </w:rPr>
                              <w:t>‘</w:t>
                            </w:r>
                            <w:r w:rsidRPr="00B46E28">
                              <w:rPr>
                                <w:i/>
                                <w:sz w:val="28"/>
                                <w:szCs w:val="28"/>
                              </w:rPr>
                              <w:t>Aanbesteding Software Asset Management</w:t>
                            </w:r>
                            <w:r>
                              <w:rPr>
                                <w:i/>
                                <w:sz w:val="28"/>
                                <w:szCs w:val="28"/>
                              </w:rPr>
                              <w:t xml:space="preserve"> </w:t>
                            </w:r>
                            <w:r>
                              <w:rPr>
                                <w:sz w:val="28"/>
                                <w:szCs w:val="28"/>
                              </w:rPr>
                              <w:t>’</w:t>
                            </w:r>
                          </w:p>
                        </w:tc>
                      </w:tr>
                    </w:tbl>
                    <w:p w14:paraId="25CB3BFF" w14:textId="77777777" w:rsidR="00AB4544" w:rsidRDefault="00AB4544" w:rsidP="00CA6CA4"/>
                  </w:txbxContent>
                </v:textbox>
              </v:shape>
            </w:pict>
          </mc:Fallback>
        </mc:AlternateContent>
      </w:r>
      <w:r w:rsidR="00DF19DD" w:rsidRPr="00DF19DD">
        <w:rPr>
          <w:noProof/>
        </w:rPr>
        <w:drawing>
          <wp:anchor distT="0" distB="0" distL="114300" distR="114300" simplePos="0" relativeHeight="251658241" behindDoc="1" locked="0" layoutInCell="0" allowOverlap="1" wp14:anchorId="6B01A66C" wp14:editId="1E75CFEB">
            <wp:simplePos x="0" y="0"/>
            <wp:positionH relativeFrom="page">
              <wp:posOffset>5048250</wp:posOffset>
            </wp:positionH>
            <wp:positionV relativeFrom="page">
              <wp:posOffset>8648700</wp:posOffset>
            </wp:positionV>
            <wp:extent cx="2457450" cy="723900"/>
            <wp:effectExtent l="19050" t="0" r="0" b="0"/>
            <wp:wrapSquare wrapText="bothSides"/>
            <wp:docPr id="5" name="Afbeelding 3" descr="Griffioen_zwart_300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iffioen_zwart_300ppi"/>
                    <pic:cNvPicPr>
                      <a:picLocks noChangeAspect="1" noChangeArrowheads="1"/>
                    </pic:cNvPicPr>
                  </pic:nvPicPr>
                  <pic:blipFill>
                    <a:blip r:embed="rId11" cstate="print"/>
                    <a:srcRect/>
                    <a:stretch>
                      <a:fillRect/>
                    </a:stretch>
                  </pic:blipFill>
                  <pic:spPr bwMode="auto">
                    <a:xfrm>
                      <a:off x="0" y="0"/>
                      <a:ext cx="2457450" cy="723900"/>
                    </a:xfrm>
                    <a:prstGeom prst="rect">
                      <a:avLst/>
                    </a:prstGeom>
                    <a:noFill/>
                    <a:ln w="9525">
                      <a:noFill/>
                      <a:miter lim="800000"/>
                      <a:headEnd/>
                      <a:tailEnd/>
                    </a:ln>
                  </pic:spPr>
                </pic:pic>
              </a:graphicData>
            </a:graphic>
          </wp:anchor>
        </w:drawing>
      </w:r>
    </w:p>
    <w:p w14:paraId="0CFBC5FD" w14:textId="39A67AF6" w:rsidR="008703D6" w:rsidRDefault="008703D6" w:rsidP="008703D6">
      <w:pPr>
        <w:rPr>
          <w:rFonts w:cs="Arial"/>
          <w:sz w:val="20"/>
          <w:szCs w:val="20"/>
        </w:rPr>
      </w:pPr>
    </w:p>
    <w:p w14:paraId="31E7459D" w14:textId="42C80D07" w:rsidR="008703D6" w:rsidRDefault="001E7E29" w:rsidP="008703D6">
      <w:pPr>
        <w:rPr>
          <w:rFonts w:cs="Arial"/>
          <w:szCs w:val="20"/>
        </w:rPr>
      </w:pPr>
      <w:r>
        <w:rPr>
          <w:noProof/>
        </w:rPr>
        <w:drawing>
          <wp:anchor distT="0" distB="0" distL="114300" distR="114300" simplePos="0" relativeHeight="251658240" behindDoc="0" locked="0" layoutInCell="0" allowOverlap="1" wp14:anchorId="049533A9" wp14:editId="02D5362E">
            <wp:simplePos x="0" y="0"/>
            <wp:positionH relativeFrom="column">
              <wp:posOffset>-1155700</wp:posOffset>
            </wp:positionH>
            <wp:positionV relativeFrom="page">
              <wp:posOffset>2145030</wp:posOffset>
            </wp:positionV>
            <wp:extent cx="7562850" cy="4929505"/>
            <wp:effectExtent l="0" t="0" r="0" b="4445"/>
            <wp:wrapThrough wrapText="bothSides">
              <wp:wrapPolygon edited="0">
                <wp:start x="0" y="0"/>
                <wp:lineTo x="0" y="21536"/>
                <wp:lineTo x="21546" y="21536"/>
                <wp:lineTo x="21546" y="0"/>
                <wp:lineTo x="0" y="0"/>
              </wp:wrapPolygon>
            </wp:wrapThrough>
            <wp:docPr id="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7562850" cy="49295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66758D" w14:textId="77777777" w:rsidR="008703D6" w:rsidRDefault="008703D6" w:rsidP="008703D6">
      <w:pPr>
        <w:rPr>
          <w:rFonts w:cs="Arial"/>
          <w:szCs w:val="20"/>
        </w:rPr>
      </w:pPr>
    </w:p>
    <w:p w14:paraId="45B849B6" w14:textId="5067D4A0" w:rsidR="008703D6" w:rsidRDefault="008703D6" w:rsidP="008703D6">
      <w:pPr>
        <w:rPr>
          <w:rFonts w:cs="Arial"/>
          <w:szCs w:val="20"/>
        </w:rPr>
      </w:pPr>
    </w:p>
    <w:p w14:paraId="49F09A64" w14:textId="4E74104B" w:rsidR="008703D6" w:rsidRDefault="008703D6" w:rsidP="008703D6">
      <w:pPr>
        <w:rPr>
          <w:rFonts w:cs="Arial"/>
          <w:szCs w:val="20"/>
        </w:rPr>
      </w:pPr>
    </w:p>
    <w:p w14:paraId="2E5FCEE9" w14:textId="735469E8" w:rsidR="008703D6" w:rsidRDefault="008703D6" w:rsidP="008703D6">
      <w:pPr>
        <w:rPr>
          <w:rFonts w:cs="Arial"/>
          <w:szCs w:val="20"/>
        </w:rPr>
      </w:pPr>
    </w:p>
    <w:p w14:paraId="2C919FA8" w14:textId="77777777" w:rsidR="006363D4" w:rsidRDefault="006363D4" w:rsidP="008703D6">
      <w:pPr>
        <w:spacing w:line="360" w:lineRule="auto"/>
        <w:rPr>
          <w:rFonts w:ascii="LucidaSansEF" w:hAnsi="LucidaSansEF" w:cs="Arial"/>
          <w:sz w:val="18"/>
          <w:szCs w:val="18"/>
        </w:rPr>
      </w:pPr>
    </w:p>
    <w:p w14:paraId="5686CA73" w14:textId="77777777" w:rsidR="00A662B7" w:rsidRDefault="00A662B7">
      <w:pPr>
        <w:rPr>
          <w:rFonts w:ascii="LucidaSansEF" w:hAnsi="LucidaSansEF" w:cs="Arial"/>
          <w:sz w:val="20"/>
          <w:szCs w:val="20"/>
        </w:rPr>
      </w:pPr>
      <w:r>
        <w:rPr>
          <w:rFonts w:ascii="LucidaSansEF" w:hAnsi="LucidaSansEF" w:cs="Arial"/>
          <w:sz w:val="20"/>
          <w:szCs w:val="20"/>
        </w:rPr>
        <w:br w:type="page"/>
      </w:r>
    </w:p>
    <w:p w14:paraId="26B0C671" w14:textId="77777777" w:rsidR="001E7E29" w:rsidRPr="001E7E29" w:rsidRDefault="001E7E29" w:rsidP="001E7E29">
      <w:pPr>
        <w:spacing w:line="360" w:lineRule="auto"/>
        <w:rPr>
          <w:rFonts w:ascii="LucidaSansEF" w:hAnsi="LucidaSansEF" w:cs="Arial"/>
          <w:sz w:val="20"/>
          <w:szCs w:val="20"/>
        </w:rPr>
      </w:pPr>
      <w:r w:rsidRPr="001E7E29">
        <w:rPr>
          <w:rFonts w:ascii="LucidaSansEF" w:hAnsi="LucidaSansEF" w:cs="Arial"/>
          <w:sz w:val="20"/>
          <w:szCs w:val="20"/>
        </w:rPr>
        <w:lastRenderedPageBreak/>
        <w:t>Opdrachtgever</w:t>
      </w:r>
      <w:r w:rsidRPr="001E7E29">
        <w:rPr>
          <w:rFonts w:ascii="LucidaSansEF" w:hAnsi="LucidaSansEF" w:cs="Arial"/>
          <w:sz w:val="20"/>
          <w:szCs w:val="20"/>
        </w:rPr>
        <w:tab/>
        <w:t>Vrije Universiteit – Dienst IT</w:t>
      </w:r>
    </w:p>
    <w:p w14:paraId="66B99F10" w14:textId="77777777" w:rsidR="001E7E29" w:rsidRPr="001E7E29" w:rsidRDefault="001E7E29" w:rsidP="001E7E29">
      <w:pPr>
        <w:spacing w:line="360" w:lineRule="auto"/>
        <w:rPr>
          <w:rFonts w:ascii="LucidaSansEF" w:hAnsi="LucidaSansEF" w:cs="Arial"/>
          <w:sz w:val="20"/>
          <w:szCs w:val="20"/>
        </w:rPr>
      </w:pPr>
      <w:r w:rsidRPr="001E7E29">
        <w:rPr>
          <w:rFonts w:ascii="LucidaSansEF" w:hAnsi="LucidaSansEF" w:cs="Arial"/>
          <w:sz w:val="20"/>
          <w:szCs w:val="20"/>
        </w:rPr>
        <w:t>Auteur(s)</w:t>
      </w:r>
      <w:r w:rsidRPr="001E7E29">
        <w:rPr>
          <w:rFonts w:ascii="LucidaSansEF" w:hAnsi="LucidaSansEF" w:cs="Arial"/>
          <w:sz w:val="20"/>
          <w:szCs w:val="20"/>
        </w:rPr>
        <w:tab/>
        <w:t>Giel Eijbaard</w:t>
      </w:r>
    </w:p>
    <w:p w14:paraId="7A18039F" w14:textId="77777777" w:rsidR="001E7E29" w:rsidRPr="001E7E29" w:rsidRDefault="001E7E29" w:rsidP="001E7E29">
      <w:pPr>
        <w:spacing w:line="360" w:lineRule="auto"/>
        <w:rPr>
          <w:rFonts w:ascii="LucidaSansEF" w:hAnsi="LucidaSansEF" w:cs="Arial"/>
          <w:sz w:val="20"/>
          <w:szCs w:val="20"/>
        </w:rPr>
      </w:pPr>
    </w:p>
    <w:p w14:paraId="064FF0AA" w14:textId="77777777" w:rsidR="001E7E29" w:rsidRPr="001E7E29" w:rsidRDefault="001E7E29" w:rsidP="001E7E29">
      <w:pPr>
        <w:spacing w:line="360" w:lineRule="auto"/>
        <w:rPr>
          <w:rFonts w:ascii="LucidaSansEF" w:hAnsi="LucidaSansEF" w:cs="Arial"/>
          <w:sz w:val="20"/>
          <w:szCs w:val="20"/>
        </w:rPr>
      </w:pPr>
      <w:r w:rsidRPr="001E7E29">
        <w:rPr>
          <w:rFonts w:ascii="LucidaSansEF" w:hAnsi="LucidaSansEF" w:cs="Arial"/>
          <w:sz w:val="20"/>
          <w:szCs w:val="20"/>
        </w:rPr>
        <w:t>Kenmerk</w:t>
      </w:r>
      <w:r w:rsidRPr="001E7E29">
        <w:rPr>
          <w:rFonts w:ascii="LucidaSansEF" w:hAnsi="LucidaSansEF" w:cs="Arial"/>
          <w:sz w:val="20"/>
          <w:szCs w:val="20"/>
        </w:rPr>
        <w:tab/>
        <w:t xml:space="preserve">ICT00012 EA SAM SNOW </w:t>
      </w:r>
    </w:p>
    <w:p w14:paraId="43D04DA6" w14:textId="76B51A12" w:rsidR="001E7E29" w:rsidRPr="001E7E29" w:rsidRDefault="001E7E29" w:rsidP="001E7E29">
      <w:pPr>
        <w:spacing w:line="360" w:lineRule="auto"/>
        <w:rPr>
          <w:rFonts w:ascii="LucidaSansEF" w:hAnsi="LucidaSansEF" w:cs="Arial"/>
          <w:sz w:val="20"/>
          <w:szCs w:val="20"/>
        </w:rPr>
      </w:pPr>
      <w:r w:rsidRPr="001E7E29">
        <w:rPr>
          <w:rFonts w:ascii="LucidaSansEF" w:hAnsi="LucidaSansEF" w:cs="Arial"/>
          <w:sz w:val="20"/>
          <w:szCs w:val="20"/>
        </w:rPr>
        <w:t>Versie</w:t>
      </w:r>
      <w:r w:rsidRPr="001E7E29">
        <w:rPr>
          <w:rFonts w:ascii="LucidaSansEF" w:hAnsi="LucidaSansEF" w:cs="Arial"/>
          <w:sz w:val="20"/>
          <w:szCs w:val="20"/>
        </w:rPr>
        <w:tab/>
      </w:r>
      <w:r w:rsidRPr="001E7E29">
        <w:rPr>
          <w:rFonts w:ascii="LucidaSansEF" w:hAnsi="LucidaSansEF" w:cs="Arial"/>
          <w:sz w:val="20"/>
          <w:szCs w:val="20"/>
        </w:rPr>
        <w:tab/>
      </w:r>
      <w:r w:rsidR="005D11C5">
        <w:rPr>
          <w:rFonts w:ascii="LucidaSansEF" w:hAnsi="LucidaSansEF" w:cs="Arial"/>
          <w:sz w:val="20"/>
          <w:szCs w:val="20"/>
        </w:rPr>
        <w:t>1</w:t>
      </w:r>
    </w:p>
    <w:p w14:paraId="293FB35F" w14:textId="1DCA613A" w:rsidR="001E7E29" w:rsidRPr="001E7E29" w:rsidRDefault="001E7E29" w:rsidP="001E7E29">
      <w:pPr>
        <w:spacing w:line="360" w:lineRule="auto"/>
        <w:rPr>
          <w:rFonts w:ascii="LucidaSansEF" w:hAnsi="LucidaSansEF" w:cs="Arial"/>
          <w:sz w:val="20"/>
          <w:szCs w:val="20"/>
        </w:rPr>
      </w:pPr>
      <w:r w:rsidRPr="001E7E29">
        <w:rPr>
          <w:rFonts w:ascii="LucidaSansEF" w:hAnsi="LucidaSansEF" w:cs="Arial"/>
          <w:sz w:val="20"/>
          <w:szCs w:val="20"/>
        </w:rPr>
        <w:t>Datum</w:t>
      </w:r>
      <w:r w:rsidRPr="001E7E29">
        <w:rPr>
          <w:rFonts w:ascii="LucidaSansEF" w:hAnsi="LucidaSansEF" w:cs="Arial"/>
          <w:sz w:val="20"/>
          <w:szCs w:val="20"/>
        </w:rPr>
        <w:tab/>
      </w:r>
      <w:r w:rsidRPr="001E7E29">
        <w:rPr>
          <w:rFonts w:ascii="LucidaSansEF" w:hAnsi="LucidaSansEF" w:cs="Arial"/>
          <w:sz w:val="20"/>
          <w:szCs w:val="20"/>
        </w:rPr>
        <w:tab/>
      </w:r>
      <w:r w:rsidR="005D11C5">
        <w:rPr>
          <w:rFonts w:ascii="LucidaSansEF" w:hAnsi="LucidaSansEF" w:cs="Arial"/>
          <w:sz w:val="20"/>
          <w:szCs w:val="20"/>
        </w:rPr>
        <w:t>13</w:t>
      </w:r>
      <w:r w:rsidRPr="001E7E29">
        <w:rPr>
          <w:rFonts w:ascii="LucidaSansEF" w:hAnsi="LucidaSansEF" w:cs="Arial"/>
          <w:sz w:val="20"/>
          <w:szCs w:val="20"/>
        </w:rPr>
        <w:t>-</w:t>
      </w:r>
      <w:r w:rsidR="006225B7">
        <w:rPr>
          <w:rFonts w:ascii="LucidaSansEF" w:hAnsi="LucidaSansEF" w:cs="Arial"/>
          <w:sz w:val="20"/>
          <w:szCs w:val="20"/>
        </w:rPr>
        <w:t>0</w:t>
      </w:r>
      <w:r w:rsidR="005D11C5">
        <w:rPr>
          <w:rFonts w:ascii="LucidaSansEF" w:hAnsi="LucidaSansEF" w:cs="Arial"/>
          <w:sz w:val="20"/>
          <w:szCs w:val="20"/>
        </w:rPr>
        <w:t>2</w:t>
      </w:r>
      <w:r w:rsidRPr="001E7E29">
        <w:rPr>
          <w:rFonts w:ascii="LucidaSansEF" w:hAnsi="LucidaSansEF" w:cs="Arial"/>
          <w:sz w:val="20"/>
          <w:szCs w:val="20"/>
        </w:rPr>
        <w:t>-202</w:t>
      </w:r>
      <w:r w:rsidR="006225B7">
        <w:rPr>
          <w:rFonts w:ascii="LucidaSansEF" w:hAnsi="LucidaSansEF" w:cs="Arial"/>
          <w:sz w:val="20"/>
          <w:szCs w:val="20"/>
        </w:rPr>
        <w:t>3</w:t>
      </w:r>
      <w:r w:rsidRPr="001E7E29">
        <w:rPr>
          <w:rFonts w:ascii="LucidaSansEF" w:hAnsi="LucidaSansEF" w:cs="Arial"/>
          <w:sz w:val="20"/>
          <w:szCs w:val="20"/>
        </w:rPr>
        <w:t xml:space="preserve"> (van de laatste bewerking</w:t>
      </w:r>
      <w:r>
        <w:rPr>
          <w:rFonts w:ascii="LucidaSansEF" w:hAnsi="LucidaSansEF" w:cs="Arial"/>
          <w:sz w:val="20"/>
          <w:szCs w:val="20"/>
        </w:rPr>
        <w:t>)</w:t>
      </w:r>
    </w:p>
    <w:p w14:paraId="0BD103BB" w14:textId="77777777" w:rsidR="001E7E29" w:rsidRPr="001E7E29" w:rsidRDefault="001E7E29" w:rsidP="001E7E29">
      <w:pPr>
        <w:spacing w:line="360" w:lineRule="auto"/>
        <w:rPr>
          <w:rFonts w:ascii="LucidaSansEF" w:hAnsi="LucidaSansEF" w:cs="Arial"/>
          <w:sz w:val="20"/>
          <w:szCs w:val="20"/>
        </w:rPr>
      </w:pPr>
    </w:p>
    <w:p w14:paraId="6C88C398" w14:textId="67C5EFED" w:rsidR="001E7E29" w:rsidRPr="001E7E29" w:rsidRDefault="001E7E29" w:rsidP="001E7E29">
      <w:pPr>
        <w:spacing w:line="360" w:lineRule="auto"/>
        <w:rPr>
          <w:rFonts w:ascii="LucidaSansEF" w:hAnsi="LucidaSansEF" w:cs="Arial"/>
          <w:sz w:val="20"/>
          <w:szCs w:val="20"/>
        </w:rPr>
      </w:pPr>
      <w:r w:rsidRPr="001E7E29">
        <w:rPr>
          <w:rFonts w:ascii="LucidaSansEF" w:hAnsi="LucidaSansEF" w:cs="Arial"/>
          <w:sz w:val="20"/>
          <w:szCs w:val="20"/>
        </w:rPr>
        <w:t>Status</w:t>
      </w:r>
      <w:r w:rsidRPr="001E7E29">
        <w:rPr>
          <w:rFonts w:ascii="LucidaSansEF" w:hAnsi="LucidaSansEF" w:cs="Arial"/>
          <w:sz w:val="20"/>
          <w:szCs w:val="20"/>
        </w:rPr>
        <w:tab/>
      </w:r>
      <w:r w:rsidRPr="001E7E29">
        <w:rPr>
          <w:rFonts w:ascii="LucidaSansEF" w:hAnsi="LucidaSansEF" w:cs="Arial"/>
          <w:sz w:val="20"/>
          <w:szCs w:val="20"/>
        </w:rPr>
        <w:tab/>
      </w:r>
      <w:r w:rsidR="005D11C5">
        <w:rPr>
          <w:rFonts w:ascii="LucidaSansEF" w:hAnsi="LucidaSansEF" w:cs="Arial"/>
          <w:sz w:val="20"/>
          <w:szCs w:val="20"/>
        </w:rPr>
        <w:t>Definitief</w:t>
      </w:r>
    </w:p>
    <w:p w14:paraId="73B1F895" w14:textId="164F2BC9" w:rsidR="001E7E29" w:rsidRDefault="001E7E29" w:rsidP="001E7E29">
      <w:pPr>
        <w:spacing w:line="360" w:lineRule="auto"/>
        <w:rPr>
          <w:rFonts w:ascii="LucidaSansEF" w:hAnsi="LucidaSansEF" w:cs="Arial"/>
          <w:sz w:val="20"/>
          <w:szCs w:val="20"/>
        </w:rPr>
      </w:pPr>
      <w:r w:rsidRPr="001E7E29">
        <w:rPr>
          <w:rFonts w:ascii="LucidaSansEF" w:hAnsi="LucidaSansEF" w:cs="Arial"/>
          <w:sz w:val="20"/>
          <w:szCs w:val="20"/>
        </w:rPr>
        <w:t>Bewerking</w:t>
      </w:r>
      <w:r w:rsidRPr="001E7E29">
        <w:rPr>
          <w:rFonts w:ascii="LucidaSansEF" w:hAnsi="LucidaSansEF" w:cs="Arial"/>
          <w:sz w:val="20"/>
          <w:szCs w:val="20"/>
        </w:rPr>
        <w:tab/>
      </w:r>
      <w:r>
        <w:rPr>
          <w:rFonts w:ascii="LucidaSansEF" w:hAnsi="LucidaSansEF" w:cs="Arial"/>
          <w:sz w:val="20"/>
          <w:szCs w:val="20"/>
        </w:rPr>
        <w:t>December</w:t>
      </w:r>
      <w:r w:rsidRPr="001E7E29">
        <w:rPr>
          <w:rFonts w:ascii="LucidaSansEF" w:hAnsi="LucidaSansEF" w:cs="Arial"/>
          <w:sz w:val="20"/>
          <w:szCs w:val="20"/>
        </w:rPr>
        <w:t xml:space="preserve"> 2022</w:t>
      </w:r>
    </w:p>
    <w:p w14:paraId="757A8A62" w14:textId="77777777" w:rsidR="001E7E29" w:rsidRDefault="001E7E29" w:rsidP="008703D6">
      <w:pPr>
        <w:spacing w:line="360" w:lineRule="auto"/>
        <w:rPr>
          <w:rFonts w:ascii="LucidaSansEF" w:hAnsi="LucidaSansEF" w:cs="Arial"/>
          <w:sz w:val="20"/>
          <w:szCs w:val="20"/>
        </w:rPr>
      </w:pPr>
    </w:p>
    <w:p w14:paraId="32D0132C" w14:textId="77777777" w:rsidR="00E1610D" w:rsidRPr="00640A83" w:rsidRDefault="00E1610D" w:rsidP="008703D6">
      <w:pPr>
        <w:rPr>
          <w:rFonts w:ascii="LucidaSansEF" w:hAnsi="LucidaSansEF" w:cs="Arial"/>
          <w:sz w:val="20"/>
          <w:szCs w:val="20"/>
        </w:rPr>
      </w:pPr>
    </w:p>
    <w:p w14:paraId="737C579F" w14:textId="77777777" w:rsidR="00E1610D" w:rsidRPr="00640A83" w:rsidRDefault="00E1610D" w:rsidP="008703D6">
      <w:pPr>
        <w:rPr>
          <w:rFonts w:ascii="LucidaSansEF" w:hAnsi="LucidaSansEF" w:cs="Arial"/>
          <w:sz w:val="20"/>
          <w:szCs w:val="20"/>
        </w:rPr>
      </w:pPr>
    </w:p>
    <w:p w14:paraId="043A6A66" w14:textId="77777777" w:rsidR="00E1610D" w:rsidRPr="00640A83" w:rsidRDefault="00E1610D" w:rsidP="008703D6">
      <w:pPr>
        <w:rPr>
          <w:rFonts w:ascii="LucidaSansEF" w:hAnsi="LucidaSansEF" w:cs="Arial"/>
          <w:sz w:val="20"/>
          <w:szCs w:val="20"/>
        </w:rPr>
      </w:pPr>
    </w:p>
    <w:p w14:paraId="50107371" w14:textId="77777777" w:rsidR="00E1610D" w:rsidRDefault="00E1610D" w:rsidP="008703D6">
      <w:pPr>
        <w:rPr>
          <w:rFonts w:ascii="LucidaSansEF" w:hAnsi="LucidaSansEF" w:cs="Arial"/>
          <w:sz w:val="20"/>
          <w:szCs w:val="20"/>
        </w:rPr>
      </w:pPr>
    </w:p>
    <w:p w14:paraId="22298C38" w14:textId="77777777" w:rsidR="00E1610D" w:rsidRDefault="00E1610D" w:rsidP="008703D6">
      <w:pPr>
        <w:rPr>
          <w:rFonts w:ascii="LucidaSansEF" w:hAnsi="LucidaSansEF" w:cs="Arial"/>
          <w:sz w:val="20"/>
          <w:szCs w:val="20"/>
        </w:rPr>
      </w:pPr>
    </w:p>
    <w:p w14:paraId="2EF515D7" w14:textId="77777777" w:rsidR="00E1610D" w:rsidRDefault="00E1610D" w:rsidP="008703D6">
      <w:pPr>
        <w:rPr>
          <w:rFonts w:ascii="LucidaSansEF" w:hAnsi="LucidaSansEF" w:cs="Arial"/>
          <w:sz w:val="20"/>
          <w:szCs w:val="20"/>
        </w:rPr>
      </w:pPr>
    </w:p>
    <w:p w14:paraId="0B539640" w14:textId="77777777" w:rsidR="00E1610D" w:rsidRDefault="00E1610D" w:rsidP="008703D6">
      <w:pPr>
        <w:rPr>
          <w:rFonts w:ascii="LucidaSansEF" w:hAnsi="LucidaSansEF" w:cs="Arial"/>
          <w:sz w:val="20"/>
          <w:szCs w:val="20"/>
        </w:rPr>
      </w:pPr>
    </w:p>
    <w:p w14:paraId="20B7D11F" w14:textId="77777777" w:rsidR="00E1610D" w:rsidRDefault="00E1610D" w:rsidP="008703D6">
      <w:pPr>
        <w:rPr>
          <w:rFonts w:ascii="LucidaSansEF" w:hAnsi="LucidaSansEF" w:cs="Arial"/>
          <w:sz w:val="20"/>
          <w:szCs w:val="20"/>
        </w:rPr>
      </w:pPr>
    </w:p>
    <w:p w14:paraId="46DE4AC2" w14:textId="77777777" w:rsidR="00E1610D" w:rsidRDefault="00E1610D" w:rsidP="008703D6">
      <w:pPr>
        <w:rPr>
          <w:rFonts w:ascii="LucidaSansEF" w:hAnsi="LucidaSansEF" w:cs="Arial"/>
          <w:sz w:val="20"/>
          <w:szCs w:val="20"/>
        </w:rPr>
      </w:pPr>
    </w:p>
    <w:p w14:paraId="58E6CCAA" w14:textId="77777777" w:rsidR="00E1610D" w:rsidRDefault="00E1610D" w:rsidP="008703D6">
      <w:pPr>
        <w:rPr>
          <w:rFonts w:ascii="LucidaSansEF" w:hAnsi="LucidaSansEF" w:cs="Arial"/>
          <w:sz w:val="20"/>
          <w:szCs w:val="20"/>
        </w:rPr>
      </w:pPr>
    </w:p>
    <w:p w14:paraId="29468DF2" w14:textId="77777777" w:rsidR="00E1610D" w:rsidRDefault="00E1610D" w:rsidP="008703D6">
      <w:pPr>
        <w:rPr>
          <w:rFonts w:ascii="LucidaSansEF" w:hAnsi="LucidaSansEF" w:cs="Arial"/>
          <w:sz w:val="20"/>
          <w:szCs w:val="20"/>
        </w:rPr>
      </w:pPr>
    </w:p>
    <w:p w14:paraId="12C03DE1" w14:textId="77777777" w:rsidR="00E1610D" w:rsidRDefault="00E1610D" w:rsidP="008703D6">
      <w:pPr>
        <w:rPr>
          <w:rFonts w:ascii="LucidaSansEF" w:hAnsi="LucidaSansEF" w:cs="Arial"/>
          <w:sz w:val="20"/>
          <w:szCs w:val="20"/>
        </w:rPr>
      </w:pPr>
    </w:p>
    <w:p w14:paraId="7412A6B8" w14:textId="77777777" w:rsidR="00E1610D" w:rsidRDefault="00E1610D" w:rsidP="008703D6">
      <w:pPr>
        <w:rPr>
          <w:rFonts w:ascii="LucidaSansEF" w:hAnsi="LucidaSansEF" w:cs="Arial"/>
          <w:sz w:val="20"/>
          <w:szCs w:val="20"/>
        </w:rPr>
      </w:pPr>
    </w:p>
    <w:p w14:paraId="0A92D3B6" w14:textId="77777777" w:rsidR="00E1610D" w:rsidRDefault="00E1610D" w:rsidP="008703D6">
      <w:pPr>
        <w:rPr>
          <w:rFonts w:ascii="LucidaSansEF" w:hAnsi="LucidaSansEF" w:cs="Arial"/>
          <w:sz w:val="20"/>
          <w:szCs w:val="20"/>
        </w:rPr>
      </w:pPr>
    </w:p>
    <w:p w14:paraId="3DD0B220" w14:textId="77777777" w:rsidR="00E1610D" w:rsidRDefault="00E1610D" w:rsidP="008703D6">
      <w:pPr>
        <w:rPr>
          <w:rFonts w:ascii="LucidaSansEF" w:hAnsi="LucidaSansEF" w:cs="Arial"/>
          <w:sz w:val="20"/>
          <w:szCs w:val="20"/>
        </w:rPr>
      </w:pPr>
    </w:p>
    <w:p w14:paraId="0A4E5AA2" w14:textId="77777777" w:rsidR="00E1610D" w:rsidRDefault="00E1610D" w:rsidP="008703D6">
      <w:pPr>
        <w:rPr>
          <w:rFonts w:ascii="LucidaSansEF" w:hAnsi="LucidaSansEF" w:cs="Arial"/>
          <w:sz w:val="20"/>
          <w:szCs w:val="20"/>
        </w:rPr>
      </w:pPr>
    </w:p>
    <w:p w14:paraId="7AF7A6A1" w14:textId="77777777" w:rsidR="00E1610D" w:rsidRDefault="00E1610D" w:rsidP="008703D6">
      <w:pPr>
        <w:rPr>
          <w:rFonts w:ascii="LucidaSansEF" w:hAnsi="LucidaSansEF" w:cs="Arial"/>
          <w:sz w:val="20"/>
          <w:szCs w:val="20"/>
        </w:rPr>
      </w:pPr>
    </w:p>
    <w:p w14:paraId="09C06E05" w14:textId="77777777" w:rsidR="00E1610D" w:rsidRDefault="00E1610D" w:rsidP="008703D6">
      <w:pPr>
        <w:rPr>
          <w:rFonts w:ascii="LucidaSansEF" w:hAnsi="LucidaSansEF" w:cs="Arial"/>
          <w:sz w:val="20"/>
          <w:szCs w:val="20"/>
        </w:rPr>
      </w:pPr>
    </w:p>
    <w:p w14:paraId="36496F4A" w14:textId="77777777" w:rsidR="00E1610D" w:rsidRDefault="00E1610D" w:rsidP="008703D6">
      <w:pPr>
        <w:rPr>
          <w:rFonts w:ascii="LucidaSansEF" w:hAnsi="LucidaSansEF" w:cs="Arial"/>
          <w:sz w:val="20"/>
          <w:szCs w:val="20"/>
        </w:rPr>
      </w:pPr>
    </w:p>
    <w:p w14:paraId="3A3F2993" w14:textId="77777777" w:rsidR="00E1610D" w:rsidRDefault="00E1610D" w:rsidP="008703D6">
      <w:pPr>
        <w:rPr>
          <w:rFonts w:ascii="LucidaSansEF" w:hAnsi="LucidaSansEF" w:cs="Arial"/>
          <w:sz w:val="20"/>
          <w:szCs w:val="20"/>
        </w:rPr>
      </w:pPr>
    </w:p>
    <w:p w14:paraId="242AAF04" w14:textId="77777777" w:rsidR="00E1610D" w:rsidRDefault="00E1610D" w:rsidP="008703D6">
      <w:pPr>
        <w:rPr>
          <w:rFonts w:ascii="LucidaSansEF" w:hAnsi="LucidaSansEF" w:cs="Arial"/>
          <w:sz w:val="20"/>
          <w:szCs w:val="20"/>
        </w:rPr>
      </w:pPr>
    </w:p>
    <w:p w14:paraId="1488F24A" w14:textId="77777777" w:rsidR="00E1610D" w:rsidRDefault="00E1610D" w:rsidP="008703D6">
      <w:pPr>
        <w:rPr>
          <w:rFonts w:ascii="LucidaSansEF" w:hAnsi="LucidaSansEF" w:cs="Arial"/>
          <w:sz w:val="20"/>
          <w:szCs w:val="20"/>
        </w:rPr>
      </w:pPr>
    </w:p>
    <w:p w14:paraId="64C3BF72" w14:textId="77777777" w:rsidR="00E1610D" w:rsidRDefault="00E1610D" w:rsidP="008703D6">
      <w:pPr>
        <w:rPr>
          <w:rFonts w:ascii="LucidaSansEF" w:hAnsi="LucidaSansEF" w:cs="Arial"/>
          <w:sz w:val="20"/>
          <w:szCs w:val="20"/>
        </w:rPr>
      </w:pPr>
    </w:p>
    <w:p w14:paraId="44946BF4" w14:textId="77777777" w:rsidR="00E1610D" w:rsidRDefault="00E1610D" w:rsidP="008703D6">
      <w:pPr>
        <w:rPr>
          <w:rFonts w:ascii="LucidaSansEF" w:hAnsi="LucidaSansEF" w:cs="Arial"/>
          <w:sz w:val="20"/>
          <w:szCs w:val="20"/>
        </w:rPr>
      </w:pPr>
    </w:p>
    <w:p w14:paraId="0CFE4CEE" w14:textId="77777777" w:rsidR="008703D6" w:rsidRPr="00E1610D" w:rsidRDefault="008703D6" w:rsidP="008703D6">
      <w:pPr>
        <w:rPr>
          <w:rFonts w:ascii="LucidaSansEF" w:hAnsi="LucidaSansEF" w:cs="Arial"/>
          <w:sz w:val="20"/>
          <w:szCs w:val="20"/>
        </w:rPr>
      </w:pPr>
    </w:p>
    <w:p w14:paraId="556CC6A1" w14:textId="77777777" w:rsidR="001E7E29" w:rsidRDefault="001E7E29">
      <w:pPr>
        <w:widowControl w:val="0"/>
        <w:autoSpaceDE w:val="0"/>
        <w:autoSpaceDN w:val="0"/>
        <w:adjustRightInd w:val="0"/>
        <w:spacing w:line="280" w:lineRule="atLeast"/>
        <w:rPr>
          <w:rFonts w:ascii="LucidaSansEF" w:hAnsi="LucidaSansEF" w:cs="Arial"/>
          <w:sz w:val="20"/>
          <w:szCs w:val="20"/>
        </w:rPr>
      </w:pPr>
    </w:p>
    <w:p w14:paraId="0DE95F52" w14:textId="77777777" w:rsidR="001E7E29" w:rsidRDefault="001E7E29">
      <w:pPr>
        <w:widowControl w:val="0"/>
        <w:autoSpaceDE w:val="0"/>
        <w:autoSpaceDN w:val="0"/>
        <w:adjustRightInd w:val="0"/>
        <w:spacing w:line="280" w:lineRule="atLeast"/>
        <w:rPr>
          <w:rFonts w:ascii="LucidaSansEF" w:hAnsi="LucidaSansEF" w:cs="Arial"/>
          <w:sz w:val="20"/>
          <w:szCs w:val="20"/>
        </w:rPr>
      </w:pPr>
    </w:p>
    <w:p w14:paraId="444ABD84" w14:textId="77777777" w:rsidR="001E7E29" w:rsidRDefault="001E7E29">
      <w:pPr>
        <w:widowControl w:val="0"/>
        <w:autoSpaceDE w:val="0"/>
        <w:autoSpaceDN w:val="0"/>
        <w:adjustRightInd w:val="0"/>
        <w:spacing w:line="280" w:lineRule="atLeast"/>
        <w:rPr>
          <w:rFonts w:ascii="LucidaSansEF" w:hAnsi="LucidaSansEF" w:cs="Arial"/>
          <w:sz w:val="20"/>
          <w:szCs w:val="20"/>
        </w:rPr>
      </w:pPr>
    </w:p>
    <w:p w14:paraId="1F4826B8" w14:textId="77777777" w:rsidR="001E7E29" w:rsidRDefault="001E7E29">
      <w:pPr>
        <w:widowControl w:val="0"/>
        <w:autoSpaceDE w:val="0"/>
        <w:autoSpaceDN w:val="0"/>
        <w:adjustRightInd w:val="0"/>
        <w:spacing w:line="280" w:lineRule="atLeast"/>
        <w:rPr>
          <w:rFonts w:ascii="LucidaSansEF" w:hAnsi="LucidaSansEF" w:cs="Arial"/>
          <w:sz w:val="20"/>
          <w:szCs w:val="20"/>
        </w:rPr>
      </w:pPr>
    </w:p>
    <w:p w14:paraId="12D9FF69" w14:textId="7405A9F3" w:rsidR="00CB13B5" w:rsidRPr="00E1610D" w:rsidRDefault="000141D7">
      <w:pPr>
        <w:widowControl w:val="0"/>
        <w:autoSpaceDE w:val="0"/>
        <w:autoSpaceDN w:val="0"/>
        <w:adjustRightInd w:val="0"/>
        <w:spacing w:line="280" w:lineRule="atLeast"/>
        <w:rPr>
          <w:rFonts w:ascii="LucidaSansEF" w:hAnsi="LucidaSansEF" w:cs="Arial"/>
          <w:sz w:val="20"/>
          <w:szCs w:val="20"/>
        </w:rPr>
      </w:pPr>
      <w:r>
        <w:rPr>
          <w:rFonts w:ascii="LucidaSansEF" w:hAnsi="LucidaSansEF" w:cs="Arial"/>
          <w:sz w:val="20"/>
          <w:szCs w:val="20"/>
        </w:rPr>
        <w:t>© 20</w:t>
      </w:r>
      <w:r w:rsidR="000E1298">
        <w:rPr>
          <w:rFonts w:ascii="LucidaSansEF" w:hAnsi="LucidaSansEF" w:cs="Arial"/>
          <w:sz w:val="20"/>
          <w:szCs w:val="20"/>
        </w:rPr>
        <w:t>23</w:t>
      </w:r>
      <w:r w:rsidR="00CB13B5" w:rsidRPr="00E1610D">
        <w:rPr>
          <w:rFonts w:ascii="LucidaSansEF" w:hAnsi="LucidaSansEF" w:cs="Arial"/>
          <w:sz w:val="20"/>
          <w:szCs w:val="20"/>
        </w:rPr>
        <w:t>, VU Auteursrecht voorbehouden</w:t>
      </w:r>
    </w:p>
    <w:p w14:paraId="31457C17" w14:textId="4CF62E80" w:rsidR="00CA6CA4" w:rsidRDefault="00CB13B5" w:rsidP="001E7E29">
      <w:pPr>
        <w:widowControl w:val="0"/>
        <w:autoSpaceDE w:val="0"/>
        <w:autoSpaceDN w:val="0"/>
        <w:adjustRightInd w:val="0"/>
        <w:spacing w:line="280" w:lineRule="atLeast"/>
        <w:rPr>
          <w:rFonts w:ascii="LucidaSansEF" w:hAnsi="LucidaSansEF" w:cs="Lucida Sans Unicode"/>
          <w:b/>
          <w:sz w:val="22"/>
          <w:szCs w:val="22"/>
        </w:rPr>
      </w:pPr>
      <w:r w:rsidRPr="00E1610D">
        <w:rPr>
          <w:rFonts w:ascii="LucidaSansEF" w:hAnsi="LucidaSansEF" w:cs="Arial"/>
          <w:i/>
          <w:iCs/>
          <w:sz w:val="20"/>
          <w:szCs w:val="20"/>
        </w:rPr>
        <w:t>Gehele of gedeeltelijke overneming of reproductie van de inhoud van deze uitgave op welke wijze dan ook, zonder voorafgaande schriftelijke toestemming van de auteursrechthebbende is verboden, behoudens de beperkingen bij de wet gesteld. Het verbod betreft ook gehele of gedeeltelijke bewerking.</w:t>
      </w:r>
      <w:bookmarkStart w:id="0" w:name="_Toc198525320"/>
      <w:bookmarkStart w:id="1" w:name="_Toc199043269"/>
      <w:r w:rsidR="00CA6CA4">
        <w:rPr>
          <w:rFonts w:ascii="LucidaSansEF" w:hAnsi="LucidaSansEF" w:cs="Lucida Sans Unicode"/>
          <w:b/>
          <w:sz w:val="22"/>
          <w:szCs w:val="22"/>
        </w:rPr>
        <w:br w:type="page"/>
      </w:r>
    </w:p>
    <w:p w14:paraId="51B65592" w14:textId="77777777" w:rsidR="006363D4" w:rsidRPr="006A5996" w:rsidRDefault="006363D4" w:rsidP="006363D4">
      <w:pPr>
        <w:tabs>
          <w:tab w:val="left" w:pos="709"/>
        </w:tabs>
        <w:rPr>
          <w:rFonts w:ascii="LucidaSansEF" w:hAnsi="LucidaSansEF" w:cs="Lucida Sans Unicode"/>
          <w:b/>
          <w:sz w:val="22"/>
          <w:szCs w:val="22"/>
        </w:rPr>
      </w:pPr>
      <w:r w:rsidRPr="006A5996">
        <w:rPr>
          <w:rFonts w:ascii="LucidaSansEF" w:hAnsi="LucidaSansEF" w:cs="Lucida Sans Unicode"/>
          <w:b/>
          <w:sz w:val="22"/>
          <w:szCs w:val="22"/>
        </w:rPr>
        <w:lastRenderedPageBreak/>
        <w:t>INHOUDSOPGAVE</w:t>
      </w:r>
      <w:bookmarkEnd w:id="0"/>
      <w:bookmarkEnd w:id="1"/>
    </w:p>
    <w:p w14:paraId="5AFDAC5C" w14:textId="77777777" w:rsidR="006363D4" w:rsidRPr="003439D8" w:rsidRDefault="006363D4" w:rsidP="006363D4">
      <w:pPr>
        <w:rPr>
          <w:rFonts w:ascii="LucidaSansEF" w:hAnsi="LucidaSansEF" w:cs="Lucida Sans Unicode"/>
          <w:b/>
          <w:sz w:val="20"/>
          <w:szCs w:val="20"/>
        </w:rPr>
      </w:pPr>
    </w:p>
    <w:bookmarkStart w:id="2" w:name="OLE_LINK4" w:displacedByCustomXml="next"/>
    <w:bookmarkStart w:id="3" w:name="OLE_LINK3" w:displacedByCustomXml="next"/>
    <w:sdt>
      <w:sdtPr>
        <w:rPr>
          <w:rFonts w:ascii="Times New Roman" w:hAnsi="Times New Roman" w:cs="Lucida Sans Unicode"/>
          <w:b w:val="0"/>
          <w:iCs w:val="0"/>
          <w:noProof w:val="0"/>
          <w:sz w:val="24"/>
          <w:szCs w:val="20"/>
        </w:rPr>
        <w:id w:val="3573941"/>
        <w:docPartObj>
          <w:docPartGallery w:val="Table of Contents"/>
          <w:docPartUnique/>
        </w:docPartObj>
      </w:sdtPr>
      <w:sdtEndPr>
        <w:rPr>
          <w:rFonts w:ascii="LucidaSansEF" w:hAnsi="LucidaSansEF"/>
          <w:bCs/>
        </w:rPr>
      </w:sdtEndPr>
      <w:sdtContent>
        <w:p w14:paraId="4DF17C97" w14:textId="5255FFCC" w:rsidR="007C2EC2" w:rsidRDefault="007B56F6">
          <w:pPr>
            <w:pStyle w:val="Inhopg1"/>
            <w:rPr>
              <w:rFonts w:asciiTheme="minorHAnsi" w:eastAsiaTheme="minorEastAsia" w:hAnsiTheme="minorHAnsi" w:cstheme="minorBidi"/>
              <w:b w:val="0"/>
              <w:iCs w:val="0"/>
              <w:sz w:val="22"/>
              <w:szCs w:val="22"/>
            </w:rPr>
          </w:pPr>
          <w:r w:rsidRPr="006A5996">
            <w:rPr>
              <w:rFonts w:cs="Lucida Sans Unicode"/>
              <w:szCs w:val="20"/>
            </w:rPr>
            <w:fldChar w:fldCharType="begin"/>
          </w:r>
          <w:r w:rsidR="00C713BC" w:rsidRPr="006A5996">
            <w:rPr>
              <w:rFonts w:cs="Lucida Sans Unicode"/>
              <w:szCs w:val="20"/>
            </w:rPr>
            <w:instrText xml:space="preserve"> TOC \o "1-3" \h \z \u </w:instrText>
          </w:r>
          <w:r w:rsidRPr="006A5996">
            <w:rPr>
              <w:rFonts w:cs="Lucida Sans Unicode"/>
              <w:szCs w:val="20"/>
            </w:rPr>
            <w:fldChar w:fldCharType="separate"/>
          </w:r>
          <w:hyperlink w:anchor="_Toc127176625" w:history="1">
            <w:r w:rsidR="007C2EC2" w:rsidRPr="00A93458">
              <w:rPr>
                <w:rStyle w:val="Hyperlink"/>
              </w:rPr>
              <w:t>1.</w:t>
            </w:r>
            <w:r w:rsidR="007C2EC2">
              <w:rPr>
                <w:rFonts w:asciiTheme="minorHAnsi" w:eastAsiaTheme="minorEastAsia" w:hAnsiTheme="minorHAnsi" w:cstheme="minorBidi"/>
                <w:b w:val="0"/>
                <w:iCs w:val="0"/>
                <w:sz w:val="22"/>
                <w:szCs w:val="22"/>
              </w:rPr>
              <w:tab/>
            </w:r>
            <w:r w:rsidR="007C2EC2" w:rsidRPr="00A93458">
              <w:rPr>
                <w:rStyle w:val="Hyperlink"/>
              </w:rPr>
              <w:t>Inleiding</w:t>
            </w:r>
            <w:r w:rsidR="007C2EC2">
              <w:rPr>
                <w:webHidden/>
              </w:rPr>
              <w:tab/>
            </w:r>
            <w:r w:rsidR="007C2EC2">
              <w:rPr>
                <w:webHidden/>
              </w:rPr>
              <w:fldChar w:fldCharType="begin"/>
            </w:r>
            <w:r w:rsidR="007C2EC2">
              <w:rPr>
                <w:webHidden/>
              </w:rPr>
              <w:instrText xml:space="preserve"> PAGEREF _Toc127176625 \h </w:instrText>
            </w:r>
            <w:r w:rsidR="007C2EC2">
              <w:rPr>
                <w:webHidden/>
              </w:rPr>
            </w:r>
            <w:r w:rsidR="007C2EC2">
              <w:rPr>
                <w:webHidden/>
              </w:rPr>
              <w:fldChar w:fldCharType="separate"/>
            </w:r>
            <w:r w:rsidR="007C2EC2">
              <w:rPr>
                <w:webHidden/>
              </w:rPr>
              <w:t>5</w:t>
            </w:r>
            <w:r w:rsidR="007C2EC2">
              <w:rPr>
                <w:webHidden/>
              </w:rPr>
              <w:fldChar w:fldCharType="end"/>
            </w:r>
          </w:hyperlink>
        </w:p>
        <w:p w14:paraId="4445972E" w14:textId="47A9C239" w:rsidR="007C2EC2" w:rsidRDefault="002F04C9">
          <w:pPr>
            <w:pStyle w:val="Inhopg3"/>
            <w:rPr>
              <w:rFonts w:asciiTheme="minorHAnsi" w:eastAsiaTheme="minorEastAsia" w:hAnsiTheme="minorHAnsi" w:cstheme="minorBidi"/>
              <w:noProof/>
              <w:sz w:val="22"/>
              <w:szCs w:val="22"/>
            </w:rPr>
          </w:pPr>
          <w:hyperlink w:anchor="_Toc127176626" w:history="1">
            <w:r w:rsidR="007C2EC2" w:rsidRPr="00A93458">
              <w:rPr>
                <w:rStyle w:val="Hyperlink"/>
                <w:rFonts w:ascii="LucidaSansEF" w:hAnsi="LucidaSansEF"/>
                <w:noProof/>
              </w:rPr>
              <w:t>1.1</w:t>
            </w:r>
            <w:r w:rsidR="007C2EC2">
              <w:rPr>
                <w:rFonts w:asciiTheme="minorHAnsi" w:eastAsiaTheme="minorEastAsia" w:hAnsiTheme="minorHAnsi" w:cstheme="minorBidi"/>
                <w:noProof/>
                <w:sz w:val="22"/>
                <w:szCs w:val="22"/>
              </w:rPr>
              <w:tab/>
            </w:r>
            <w:r w:rsidR="007C2EC2" w:rsidRPr="00A93458">
              <w:rPr>
                <w:rStyle w:val="Hyperlink"/>
                <w:rFonts w:ascii="LucidaSansEF" w:hAnsi="LucidaSansEF"/>
                <w:noProof/>
              </w:rPr>
              <w:t>De opdracht</w:t>
            </w:r>
            <w:r w:rsidR="007C2EC2">
              <w:rPr>
                <w:noProof/>
                <w:webHidden/>
              </w:rPr>
              <w:tab/>
            </w:r>
            <w:r w:rsidR="007C2EC2">
              <w:rPr>
                <w:noProof/>
                <w:webHidden/>
              </w:rPr>
              <w:fldChar w:fldCharType="begin"/>
            </w:r>
            <w:r w:rsidR="007C2EC2">
              <w:rPr>
                <w:noProof/>
                <w:webHidden/>
              </w:rPr>
              <w:instrText xml:space="preserve"> PAGEREF _Toc127176626 \h </w:instrText>
            </w:r>
            <w:r w:rsidR="007C2EC2">
              <w:rPr>
                <w:noProof/>
                <w:webHidden/>
              </w:rPr>
            </w:r>
            <w:r w:rsidR="007C2EC2">
              <w:rPr>
                <w:noProof/>
                <w:webHidden/>
              </w:rPr>
              <w:fldChar w:fldCharType="separate"/>
            </w:r>
            <w:r w:rsidR="007C2EC2">
              <w:rPr>
                <w:noProof/>
                <w:webHidden/>
              </w:rPr>
              <w:t>5</w:t>
            </w:r>
            <w:r w:rsidR="007C2EC2">
              <w:rPr>
                <w:noProof/>
                <w:webHidden/>
              </w:rPr>
              <w:fldChar w:fldCharType="end"/>
            </w:r>
          </w:hyperlink>
        </w:p>
        <w:p w14:paraId="3CC58FE2" w14:textId="24F1D5EE" w:rsidR="007C2EC2" w:rsidRDefault="002F04C9">
          <w:pPr>
            <w:pStyle w:val="Inhopg3"/>
            <w:rPr>
              <w:rFonts w:asciiTheme="minorHAnsi" w:eastAsiaTheme="minorEastAsia" w:hAnsiTheme="minorHAnsi" w:cstheme="minorBidi"/>
              <w:noProof/>
              <w:sz w:val="22"/>
              <w:szCs w:val="22"/>
            </w:rPr>
          </w:pPr>
          <w:hyperlink w:anchor="_Toc127176627" w:history="1">
            <w:r w:rsidR="007C2EC2" w:rsidRPr="00A93458">
              <w:rPr>
                <w:rStyle w:val="Hyperlink"/>
                <w:rFonts w:ascii="LucidaSansEF" w:hAnsi="LucidaSansEF"/>
                <w:noProof/>
              </w:rPr>
              <w:t>1.2</w:t>
            </w:r>
            <w:r w:rsidR="007C2EC2">
              <w:rPr>
                <w:rFonts w:asciiTheme="minorHAnsi" w:eastAsiaTheme="minorEastAsia" w:hAnsiTheme="minorHAnsi" w:cstheme="minorBidi"/>
                <w:noProof/>
                <w:sz w:val="22"/>
                <w:szCs w:val="22"/>
              </w:rPr>
              <w:tab/>
            </w:r>
            <w:r w:rsidR="007C2EC2" w:rsidRPr="00A93458">
              <w:rPr>
                <w:rStyle w:val="Hyperlink"/>
                <w:rFonts w:ascii="LucidaSansEF" w:hAnsi="LucidaSansEF"/>
                <w:noProof/>
              </w:rPr>
              <w:t>De Vrije Universiteit</w:t>
            </w:r>
            <w:r w:rsidR="007C2EC2">
              <w:rPr>
                <w:noProof/>
                <w:webHidden/>
              </w:rPr>
              <w:tab/>
            </w:r>
            <w:r w:rsidR="007C2EC2">
              <w:rPr>
                <w:noProof/>
                <w:webHidden/>
              </w:rPr>
              <w:fldChar w:fldCharType="begin"/>
            </w:r>
            <w:r w:rsidR="007C2EC2">
              <w:rPr>
                <w:noProof/>
                <w:webHidden/>
              </w:rPr>
              <w:instrText xml:space="preserve"> PAGEREF _Toc127176627 \h </w:instrText>
            </w:r>
            <w:r w:rsidR="007C2EC2">
              <w:rPr>
                <w:noProof/>
                <w:webHidden/>
              </w:rPr>
            </w:r>
            <w:r w:rsidR="007C2EC2">
              <w:rPr>
                <w:noProof/>
                <w:webHidden/>
              </w:rPr>
              <w:fldChar w:fldCharType="separate"/>
            </w:r>
            <w:r w:rsidR="007C2EC2">
              <w:rPr>
                <w:noProof/>
                <w:webHidden/>
              </w:rPr>
              <w:t>5</w:t>
            </w:r>
            <w:r w:rsidR="007C2EC2">
              <w:rPr>
                <w:noProof/>
                <w:webHidden/>
              </w:rPr>
              <w:fldChar w:fldCharType="end"/>
            </w:r>
          </w:hyperlink>
        </w:p>
        <w:p w14:paraId="022DB895" w14:textId="7EE45424" w:rsidR="007C2EC2" w:rsidRDefault="002F04C9">
          <w:pPr>
            <w:pStyle w:val="Inhopg3"/>
            <w:rPr>
              <w:rFonts w:asciiTheme="minorHAnsi" w:eastAsiaTheme="minorEastAsia" w:hAnsiTheme="minorHAnsi" w:cstheme="minorBidi"/>
              <w:noProof/>
              <w:sz w:val="22"/>
              <w:szCs w:val="22"/>
            </w:rPr>
          </w:pPr>
          <w:hyperlink w:anchor="_Toc127176628" w:history="1">
            <w:r w:rsidR="007C2EC2" w:rsidRPr="00A93458">
              <w:rPr>
                <w:rStyle w:val="Hyperlink"/>
                <w:rFonts w:ascii="LucidaSansEF" w:hAnsi="LucidaSansEF"/>
                <w:noProof/>
              </w:rPr>
              <w:t>1.3</w:t>
            </w:r>
            <w:r w:rsidR="007C2EC2">
              <w:rPr>
                <w:rFonts w:asciiTheme="minorHAnsi" w:eastAsiaTheme="minorEastAsia" w:hAnsiTheme="minorHAnsi" w:cstheme="minorBidi"/>
                <w:noProof/>
                <w:sz w:val="22"/>
                <w:szCs w:val="22"/>
              </w:rPr>
              <w:tab/>
            </w:r>
            <w:r w:rsidR="007C2EC2" w:rsidRPr="00A93458">
              <w:rPr>
                <w:rStyle w:val="Hyperlink"/>
                <w:rFonts w:ascii="LucidaSansEF" w:hAnsi="LucidaSansEF"/>
                <w:noProof/>
              </w:rPr>
              <w:t>Contact</w:t>
            </w:r>
            <w:r w:rsidR="007C2EC2">
              <w:rPr>
                <w:noProof/>
                <w:webHidden/>
              </w:rPr>
              <w:tab/>
            </w:r>
            <w:r w:rsidR="007C2EC2">
              <w:rPr>
                <w:noProof/>
                <w:webHidden/>
              </w:rPr>
              <w:fldChar w:fldCharType="begin"/>
            </w:r>
            <w:r w:rsidR="007C2EC2">
              <w:rPr>
                <w:noProof/>
                <w:webHidden/>
              </w:rPr>
              <w:instrText xml:space="preserve"> PAGEREF _Toc127176628 \h </w:instrText>
            </w:r>
            <w:r w:rsidR="007C2EC2">
              <w:rPr>
                <w:noProof/>
                <w:webHidden/>
              </w:rPr>
            </w:r>
            <w:r w:rsidR="007C2EC2">
              <w:rPr>
                <w:noProof/>
                <w:webHidden/>
              </w:rPr>
              <w:fldChar w:fldCharType="separate"/>
            </w:r>
            <w:r w:rsidR="007C2EC2">
              <w:rPr>
                <w:noProof/>
                <w:webHidden/>
              </w:rPr>
              <w:t>6</w:t>
            </w:r>
            <w:r w:rsidR="007C2EC2">
              <w:rPr>
                <w:noProof/>
                <w:webHidden/>
              </w:rPr>
              <w:fldChar w:fldCharType="end"/>
            </w:r>
          </w:hyperlink>
        </w:p>
        <w:p w14:paraId="2F0ED9B0" w14:textId="405BD885" w:rsidR="007C2EC2" w:rsidRDefault="002F04C9">
          <w:pPr>
            <w:pStyle w:val="Inhopg3"/>
            <w:rPr>
              <w:rFonts w:asciiTheme="minorHAnsi" w:eastAsiaTheme="minorEastAsia" w:hAnsiTheme="minorHAnsi" w:cstheme="minorBidi"/>
              <w:noProof/>
              <w:sz w:val="22"/>
              <w:szCs w:val="22"/>
            </w:rPr>
          </w:pPr>
          <w:hyperlink w:anchor="_Toc127176629" w:history="1">
            <w:r w:rsidR="007C2EC2" w:rsidRPr="00A93458">
              <w:rPr>
                <w:rStyle w:val="Hyperlink"/>
                <w:rFonts w:ascii="LucidaSansEF" w:hAnsi="LucidaSansEF"/>
                <w:noProof/>
              </w:rPr>
              <w:t>1.4</w:t>
            </w:r>
            <w:r w:rsidR="007C2EC2">
              <w:rPr>
                <w:rFonts w:asciiTheme="minorHAnsi" w:eastAsiaTheme="minorEastAsia" w:hAnsiTheme="minorHAnsi" w:cstheme="minorBidi"/>
                <w:noProof/>
                <w:sz w:val="22"/>
                <w:szCs w:val="22"/>
              </w:rPr>
              <w:tab/>
            </w:r>
            <w:r w:rsidR="007C2EC2" w:rsidRPr="00A93458">
              <w:rPr>
                <w:rStyle w:val="Hyperlink"/>
                <w:rFonts w:ascii="LucidaSansEF" w:hAnsi="LucidaSansEF"/>
                <w:noProof/>
              </w:rPr>
              <w:t>Maatschappelijk Verantwoord Ondernemen (MVO)</w:t>
            </w:r>
            <w:r w:rsidR="007C2EC2">
              <w:rPr>
                <w:noProof/>
                <w:webHidden/>
              </w:rPr>
              <w:tab/>
            </w:r>
            <w:r w:rsidR="007C2EC2">
              <w:rPr>
                <w:noProof/>
                <w:webHidden/>
              </w:rPr>
              <w:fldChar w:fldCharType="begin"/>
            </w:r>
            <w:r w:rsidR="007C2EC2">
              <w:rPr>
                <w:noProof/>
                <w:webHidden/>
              </w:rPr>
              <w:instrText xml:space="preserve"> PAGEREF _Toc127176629 \h </w:instrText>
            </w:r>
            <w:r w:rsidR="007C2EC2">
              <w:rPr>
                <w:noProof/>
                <w:webHidden/>
              </w:rPr>
            </w:r>
            <w:r w:rsidR="007C2EC2">
              <w:rPr>
                <w:noProof/>
                <w:webHidden/>
              </w:rPr>
              <w:fldChar w:fldCharType="separate"/>
            </w:r>
            <w:r w:rsidR="007C2EC2">
              <w:rPr>
                <w:noProof/>
                <w:webHidden/>
              </w:rPr>
              <w:t>6</w:t>
            </w:r>
            <w:r w:rsidR="007C2EC2">
              <w:rPr>
                <w:noProof/>
                <w:webHidden/>
              </w:rPr>
              <w:fldChar w:fldCharType="end"/>
            </w:r>
          </w:hyperlink>
        </w:p>
        <w:p w14:paraId="67C1F933" w14:textId="1A75E405" w:rsidR="007C2EC2" w:rsidRDefault="002F04C9">
          <w:pPr>
            <w:pStyle w:val="Inhopg3"/>
            <w:rPr>
              <w:rFonts w:asciiTheme="minorHAnsi" w:eastAsiaTheme="minorEastAsia" w:hAnsiTheme="minorHAnsi" w:cstheme="minorBidi"/>
              <w:noProof/>
              <w:sz w:val="22"/>
              <w:szCs w:val="22"/>
            </w:rPr>
          </w:pPr>
          <w:hyperlink w:anchor="_Toc127176630" w:history="1">
            <w:r w:rsidR="007C2EC2" w:rsidRPr="00A93458">
              <w:rPr>
                <w:rStyle w:val="Hyperlink"/>
                <w:rFonts w:ascii="LucidaSansEF" w:hAnsi="LucidaSansEF"/>
                <w:noProof/>
              </w:rPr>
              <w:t>1.5</w:t>
            </w:r>
            <w:r w:rsidR="007C2EC2">
              <w:rPr>
                <w:rFonts w:asciiTheme="minorHAnsi" w:eastAsiaTheme="minorEastAsia" w:hAnsiTheme="minorHAnsi" w:cstheme="minorBidi"/>
                <w:noProof/>
                <w:sz w:val="22"/>
                <w:szCs w:val="22"/>
              </w:rPr>
              <w:tab/>
            </w:r>
            <w:r w:rsidR="007C2EC2" w:rsidRPr="00A93458">
              <w:rPr>
                <w:rStyle w:val="Hyperlink"/>
                <w:rFonts w:ascii="LucidaSansEF" w:hAnsi="LucidaSansEF"/>
                <w:noProof/>
              </w:rPr>
              <w:t>Verantwoordelijkheden</w:t>
            </w:r>
            <w:r w:rsidR="007C2EC2">
              <w:rPr>
                <w:noProof/>
                <w:webHidden/>
              </w:rPr>
              <w:tab/>
            </w:r>
            <w:r w:rsidR="007C2EC2">
              <w:rPr>
                <w:noProof/>
                <w:webHidden/>
              </w:rPr>
              <w:fldChar w:fldCharType="begin"/>
            </w:r>
            <w:r w:rsidR="007C2EC2">
              <w:rPr>
                <w:noProof/>
                <w:webHidden/>
              </w:rPr>
              <w:instrText xml:space="preserve"> PAGEREF _Toc127176630 \h </w:instrText>
            </w:r>
            <w:r w:rsidR="007C2EC2">
              <w:rPr>
                <w:noProof/>
                <w:webHidden/>
              </w:rPr>
            </w:r>
            <w:r w:rsidR="007C2EC2">
              <w:rPr>
                <w:noProof/>
                <w:webHidden/>
              </w:rPr>
              <w:fldChar w:fldCharType="separate"/>
            </w:r>
            <w:r w:rsidR="007C2EC2">
              <w:rPr>
                <w:noProof/>
                <w:webHidden/>
              </w:rPr>
              <w:t>7</w:t>
            </w:r>
            <w:r w:rsidR="007C2EC2">
              <w:rPr>
                <w:noProof/>
                <w:webHidden/>
              </w:rPr>
              <w:fldChar w:fldCharType="end"/>
            </w:r>
          </w:hyperlink>
        </w:p>
        <w:p w14:paraId="1781F637" w14:textId="2F7822D5" w:rsidR="007C2EC2" w:rsidRDefault="002F04C9">
          <w:pPr>
            <w:pStyle w:val="Inhopg3"/>
            <w:rPr>
              <w:rFonts w:asciiTheme="minorHAnsi" w:eastAsiaTheme="minorEastAsia" w:hAnsiTheme="minorHAnsi" w:cstheme="minorBidi"/>
              <w:noProof/>
              <w:sz w:val="22"/>
              <w:szCs w:val="22"/>
            </w:rPr>
          </w:pPr>
          <w:hyperlink w:anchor="_Toc127176631" w:history="1">
            <w:r w:rsidR="007C2EC2" w:rsidRPr="00A93458">
              <w:rPr>
                <w:rStyle w:val="Hyperlink"/>
                <w:rFonts w:ascii="LucidaSansEF" w:hAnsi="LucidaSansEF"/>
                <w:noProof/>
              </w:rPr>
              <w:t>1.6</w:t>
            </w:r>
            <w:r w:rsidR="007C2EC2">
              <w:rPr>
                <w:rFonts w:asciiTheme="minorHAnsi" w:eastAsiaTheme="minorEastAsia" w:hAnsiTheme="minorHAnsi" w:cstheme="minorBidi"/>
                <w:noProof/>
                <w:sz w:val="22"/>
                <w:szCs w:val="22"/>
              </w:rPr>
              <w:tab/>
            </w:r>
            <w:r w:rsidR="007C2EC2" w:rsidRPr="00A93458">
              <w:rPr>
                <w:rStyle w:val="Hyperlink"/>
                <w:rFonts w:ascii="LucidaSansEF" w:hAnsi="LucidaSansEF"/>
                <w:noProof/>
              </w:rPr>
              <w:t>Verdeling in percelen (indien van toepassing)</w:t>
            </w:r>
            <w:r w:rsidR="007C2EC2">
              <w:rPr>
                <w:noProof/>
                <w:webHidden/>
              </w:rPr>
              <w:tab/>
            </w:r>
            <w:r w:rsidR="007C2EC2">
              <w:rPr>
                <w:noProof/>
                <w:webHidden/>
              </w:rPr>
              <w:fldChar w:fldCharType="begin"/>
            </w:r>
            <w:r w:rsidR="007C2EC2">
              <w:rPr>
                <w:noProof/>
                <w:webHidden/>
              </w:rPr>
              <w:instrText xml:space="preserve"> PAGEREF _Toc127176631 \h </w:instrText>
            </w:r>
            <w:r w:rsidR="007C2EC2">
              <w:rPr>
                <w:noProof/>
                <w:webHidden/>
              </w:rPr>
            </w:r>
            <w:r w:rsidR="007C2EC2">
              <w:rPr>
                <w:noProof/>
                <w:webHidden/>
              </w:rPr>
              <w:fldChar w:fldCharType="separate"/>
            </w:r>
            <w:r w:rsidR="007C2EC2">
              <w:rPr>
                <w:noProof/>
                <w:webHidden/>
              </w:rPr>
              <w:t>7</w:t>
            </w:r>
            <w:r w:rsidR="007C2EC2">
              <w:rPr>
                <w:noProof/>
                <w:webHidden/>
              </w:rPr>
              <w:fldChar w:fldCharType="end"/>
            </w:r>
          </w:hyperlink>
        </w:p>
        <w:p w14:paraId="6FCF69E7" w14:textId="54D0C89C" w:rsidR="007C2EC2" w:rsidRDefault="002F04C9">
          <w:pPr>
            <w:pStyle w:val="Inhopg3"/>
            <w:rPr>
              <w:rFonts w:asciiTheme="minorHAnsi" w:eastAsiaTheme="minorEastAsia" w:hAnsiTheme="minorHAnsi" w:cstheme="minorBidi"/>
              <w:noProof/>
              <w:sz w:val="22"/>
              <w:szCs w:val="22"/>
            </w:rPr>
          </w:pPr>
          <w:hyperlink w:anchor="_Toc127176632" w:history="1">
            <w:r w:rsidR="007C2EC2" w:rsidRPr="00A93458">
              <w:rPr>
                <w:rStyle w:val="Hyperlink"/>
                <w:rFonts w:ascii="LucidaSansEF" w:hAnsi="LucidaSansEF"/>
                <w:noProof/>
              </w:rPr>
              <w:t>1.7</w:t>
            </w:r>
            <w:r w:rsidR="007C2EC2">
              <w:rPr>
                <w:rFonts w:asciiTheme="minorHAnsi" w:eastAsiaTheme="minorEastAsia" w:hAnsiTheme="minorHAnsi" w:cstheme="minorBidi"/>
                <w:noProof/>
                <w:sz w:val="22"/>
                <w:szCs w:val="22"/>
              </w:rPr>
              <w:tab/>
            </w:r>
            <w:r w:rsidR="007C2EC2" w:rsidRPr="00A93458">
              <w:rPr>
                <w:rStyle w:val="Hyperlink"/>
                <w:rFonts w:ascii="LucidaSansEF" w:hAnsi="LucidaSansEF"/>
                <w:noProof/>
              </w:rPr>
              <w:t>Planning</w:t>
            </w:r>
            <w:r w:rsidR="007C2EC2">
              <w:rPr>
                <w:noProof/>
                <w:webHidden/>
              </w:rPr>
              <w:tab/>
            </w:r>
            <w:r w:rsidR="007C2EC2">
              <w:rPr>
                <w:noProof/>
                <w:webHidden/>
              </w:rPr>
              <w:fldChar w:fldCharType="begin"/>
            </w:r>
            <w:r w:rsidR="007C2EC2">
              <w:rPr>
                <w:noProof/>
                <w:webHidden/>
              </w:rPr>
              <w:instrText xml:space="preserve"> PAGEREF _Toc127176632 \h </w:instrText>
            </w:r>
            <w:r w:rsidR="007C2EC2">
              <w:rPr>
                <w:noProof/>
                <w:webHidden/>
              </w:rPr>
            </w:r>
            <w:r w:rsidR="007C2EC2">
              <w:rPr>
                <w:noProof/>
                <w:webHidden/>
              </w:rPr>
              <w:fldChar w:fldCharType="separate"/>
            </w:r>
            <w:r w:rsidR="007C2EC2">
              <w:rPr>
                <w:noProof/>
                <w:webHidden/>
              </w:rPr>
              <w:t>7</w:t>
            </w:r>
            <w:r w:rsidR="007C2EC2">
              <w:rPr>
                <w:noProof/>
                <w:webHidden/>
              </w:rPr>
              <w:fldChar w:fldCharType="end"/>
            </w:r>
          </w:hyperlink>
        </w:p>
        <w:p w14:paraId="031EBF87" w14:textId="696AFD5A" w:rsidR="007C2EC2" w:rsidRDefault="002F04C9">
          <w:pPr>
            <w:pStyle w:val="Inhopg3"/>
            <w:rPr>
              <w:rFonts w:asciiTheme="minorHAnsi" w:eastAsiaTheme="minorEastAsia" w:hAnsiTheme="minorHAnsi" w:cstheme="minorBidi"/>
              <w:noProof/>
              <w:sz w:val="22"/>
              <w:szCs w:val="22"/>
            </w:rPr>
          </w:pPr>
          <w:hyperlink w:anchor="_Toc127176633" w:history="1">
            <w:r w:rsidR="007C2EC2" w:rsidRPr="00A93458">
              <w:rPr>
                <w:rStyle w:val="Hyperlink"/>
                <w:rFonts w:ascii="LucidaSansEF" w:hAnsi="LucidaSansEF"/>
                <w:noProof/>
              </w:rPr>
              <w:t>1.8</w:t>
            </w:r>
            <w:r w:rsidR="007C2EC2">
              <w:rPr>
                <w:rFonts w:asciiTheme="minorHAnsi" w:eastAsiaTheme="minorEastAsia" w:hAnsiTheme="minorHAnsi" w:cstheme="minorBidi"/>
                <w:noProof/>
                <w:sz w:val="22"/>
                <w:szCs w:val="22"/>
              </w:rPr>
              <w:tab/>
            </w:r>
            <w:r w:rsidR="007C2EC2" w:rsidRPr="00A93458">
              <w:rPr>
                <w:rStyle w:val="Hyperlink"/>
                <w:rFonts w:ascii="LucidaSansEF" w:hAnsi="LucidaSansEF"/>
                <w:noProof/>
              </w:rPr>
              <w:t>Gunningscriterium</w:t>
            </w:r>
            <w:r w:rsidR="007C2EC2">
              <w:rPr>
                <w:noProof/>
                <w:webHidden/>
              </w:rPr>
              <w:tab/>
            </w:r>
            <w:r w:rsidR="007C2EC2">
              <w:rPr>
                <w:noProof/>
                <w:webHidden/>
              </w:rPr>
              <w:fldChar w:fldCharType="begin"/>
            </w:r>
            <w:r w:rsidR="007C2EC2">
              <w:rPr>
                <w:noProof/>
                <w:webHidden/>
              </w:rPr>
              <w:instrText xml:space="preserve"> PAGEREF _Toc127176633 \h </w:instrText>
            </w:r>
            <w:r w:rsidR="007C2EC2">
              <w:rPr>
                <w:noProof/>
                <w:webHidden/>
              </w:rPr>
            </w:r>
            <w:r w:rsidR="007C2EC2">
              <w:rPr>
                <w:noProof/>
                <w:webHidden/>
              </w:rPr>
              <w:fldChar w:fldCharType="separate"/>
            </w:r>
            <w:r w:rsidR="007C2EC2">
              <w:rPr>
                <w:noProof/>
                <w:webHidden/>
              </w:rPr>
              <w:t>8</w:t>
            </w:r>
            <w:r w:rsidR="007C2EC2">
              <w:rPr>
                <w:noProof/>
                <w:webHidden/>
              </w:rPr>
              <w:fldChar w:fldCharType="end"/>
            </w:r>
          </w:hyperlink>
        </w:p>
        <w:p w14:paraId="4DA65437" w14:textId="3DDDFCC4" w:rsidR="007C2EC2" w:rsidRDefault="002F04C9">
          <w:pPr>
            <w:pStyle w:val="Inhopg3"/>
            <w:rPr>
              <w:rFonts w:asciiTheme="minorHAnsi" w:eastAsiaTheme="minorEastAsia" w:hAnsiTheme="minorHAnsi" w:cstheme="minorBidi"/>
              <w:noProof/>
              <w:sz w:val="22"/>
              <w:szCs w:val="22"/>
            </w:rPr>
          </w:pPr>
          <w:hyperlink w:anchor="_Toc127176634" w:history="1">
            <w:r w:rsidR="007C2EC2" w:rsidRPr="00A93458">
              <w:rPr>
                <w:rStyle w:val="Hyperlink"/>
                <w:rFonts w:ascii="LucidaSansEF" w:hAnsi="LucidaSansEF"/>
                <w:noProof/>
              </w:rPr>
              <w:t>1.9</w:t>
            </w:r>
            <w:r w:rsidR="007C2EC2">
              <w:rPr>
                <w:rFonts w:asciiTheme="minorHAnsi" w:eastAsiaTheme="minorEastAsia" w:hAnsiTheme="minorHAnsi" w:cstheme="minorBidi"/>
                <w:noProof/>
                <w:sz w:val="22"/>
                <w:szCs w:val="22"/>
              </w:rPr>
              <w:tab/>
            </w:r>
            <w:r w:rsidR="007C2EC2" w:rsidRPr="00A93458">
              <w:rPr>
                <w:rStyle w:val="Hyperlink"/>
                <w:rFonts w:ascii="LucidaSansEF" w:hAnsi="LucidaSansEF"/>
                <w:noProof/>
              </w:rPr>
              <w:t>Inschrijfkosten</w:t>
            </w:r>
            <w:r w:rsidR="007C2EC2">
              <w:rPr>
                <w:noProof/>
                <w:webHidden/>
              </w:rPr>
              <w:tab/>
            </w:r>
            <w:r w:rsidR="007C2EC2">
              <w:rPr>
                <w:noProof/>
                <w:webHidden/>
              </w:rPr>
              <w:fldChar w:fldCharType="begin"/>
            </w:r>
            <w:r w:rsidR="007C2EC2">
              <w:rPr>
                <w:noProof/>
                <w:webHidden/>
              </w:rPr>
              <w:instrText xml:space="preserve"> PAGEREF _Toc127176634 \h </w:instrText>
            </w:r>
            <w:r w:rsidR="007C2EC2">
              <w:rPr>
                <w:noProof/>
                <w:webHidden/>
              </w:rPr>
            </w:r>
            <w:r w:rsidR="007C2EC2">
              <w:rPr>
                <w:noProof/>
                <w:webHidden/>
              </w:rPr>
              <w:fldChar w:fldCharType="separate"/>
            </w:r>
            <w:r w:rsidR="007C2EC2">
              <w:rPr>
                <w:noProof/>
                <w:webHidden/>
              </w:rPr>
              <w:t>8</w:t>
            </w:r>
            <w:r w:rsidR="007C2EC2">
              <w:rPr>
                <w:noProof/>
                <w:webHidden/>
              </w:rPr>
              <w:fldChar w:fldCharType="end"/>
            </w:r>
          </w:hyperlink>
        </w:p>
        <w:p w14:paraId="00F9A857" w14:textId="6A4B3739" w:rsidR="007C2EC2" w:rsidRDefault="002F04C9">
          <w:pPr>
            <w:pStyle w:val="Inhopg1"/>
            <w:rPr>
              <w:rFonts w:asciiTheme="minorHAnsi" w:eastAsiaTheme="minorEastAsia" w:hAnsiTheme="minorHAnsi" w:cstheme="minorBidi"/>
              <w:b w:val="0"/>
              <w:iCs w:val="0"/>
              <w:sz w:val="22"/>
              <w:szCs w:val="22"/>
            </w:rPr>
          </w:pPr>
          <w:hyperlink w:anchor="_Toc127176635" w:history="1">
            <w:r w:rsidR="007C2EC2" w:rsidRPr="00A93458">
              <w:rPr>
                <w:rStyle w:val="Hyperlink"/>
              </w:rPr>
              <w:t xml:space="preserve">2.  </w:t>
            </w:r>
            <w:r w:rsidR="007C2EC2">
              <w:rPr>
                <w:rFonts w:asciiTheme="minorHAnsi" w:eastAsiaTheme="minorEastAsia" w:hAnsiTheme="minorHAnsi" w:cstheme="minorBidi"/>
                <w:b w:val="0"/>
                <w:iCs w:val="0"/>
                <w:sz w:val="22"/>
                <w:szCs w:val="22"/>
              </w:rPr>
              <w:tab/>
            </w:r>
            <w:r w:rsidR="007C2EC2" w:rsidRPr="00A93458">
              <w:rPr>
                <w:rStyle w:val="Hyperlink"/>
              </w:rPr>
              <w:t>Voorschriften</w:t>
            </w:r>
            <w:r w:rsidR="007C2EC2">
              <w:rPr>
                <w:webHidden/>
              </w:rPr>
              <w:tab/>
            </w:r>
            <w:r w:rsidR="007C2EC2">
              <w:rPr>
                <w:webHidden/>
              </w:rPr>
              <w:fldChar w:fldCharType="begin"/>
            </w:r>
            <w:r w:rsidR="007C2EC2">
              <w:rPr>
                <w:webHidden/>
              </w:rPr>
              <w:instrText xml:space="preserve"> PAGEREF _Toc127176635 \h </w:instrText>
            </w:r>
            <w:r w:rsidR="007C2EC2">
              <w:rPr>
                <w:webHidden/>
              </w:rPr>
            </w:r>
            <w:r w:rsidR="007C2EC2">
              <w:rPr>
                <w:webHidden/>
              </w:rPr>
              <w:fldChar w:fldCharType="separate"/>
            </w:r>
            <w:r w:rsidR="007C2EC2">
              <w:rPr>
                <w:webHidden/>
              </w:rPr>
              <w:t>9</w:t>
            </w:r>
            <w:r w:rsidR="007C2EC2">
              <w:rPr>
                <w:webHidden/>
              </w:rPr>
              <w:fldChar w:fldCharType="end"/>
            </w:r>
          </w:hyperlink>
        </w:p>
        <w:p w14:paraId="04BBBA5F" w14:textId="3617C660" w:rsidR="007C2EC2" w:rsidRDefault="002F04C9">
          <w:pPr>
            <w:pStyle w:val="Inhopg3"/>
            <w:rPr>
              <w:rFonts w:asciiTheme="minorHAnsi" w:eastAsiaTheme="minorEastAsia" w:hAnsiTheme="minorHAnsi" w:cstheme="minorBidi"/>
              <w:noProof/>
              <w:sz w:val="22"/>
              <w:szCs w:val="22"/>
            </w:rPr>
          </w:pPr>
          <w:hyperlink w:anchor="_Toc127176636" w:history="1">
            <w:r w:rsidR="007C2EC2" w:rsidRPr="00A93458">
              <w:rPr>
                <w:rStyle w:val="Hyperlink"/>
                <w:rFonts w:ascii="LucidaSansEF" w:eastAsia="MS Mincho" w:hAnsi="LucidaSansEF"/>
                <w:noProof/>
              </w:rPr>
              <w:t>2.1</w:t>
            </w:r>
            <w:r w:rsidR="007C2EC2">
              <w:rPr>
                <w:rFonts w:asciiTheme="minorHAnsi" w:eastAsiaTheme="minorEastAsia" w:hAnsiTheme="minorHAnsi" w:cstheme="minorBidi"/>
                <w:noProof/>
                <w:sz w:val="22"/>
                <w:szCs w:val="22"/>
              </w:rPr>
              <w:tab/>
            </w:r>
            <w:r w:rsidR="007C2EC2" w:rsidRPr="00A93458">
              <w:rPr>
                <w:rStyle w:val="Hyperlink"/>
                <w:rFonts w:ascii="LucidaSansEF" w:eastAsia="MS Mincho" w:hAnsi="LucidaSansEF"/>
                <w:noProof/>
              </w:rPr>
              <w:t>Aanbestedingsvoorschriften</w:t>
            </w:r>
            <w:r w:rsidR="007C2EC2">
              <w:rPr>
                <w:noProof/>
                <w:webHidden/>
              </w:rPr>
              <w:tab/>
            </w:r>
            <w:r w:rsidR="007C2EC2">
              <w:rPr>
                <w:noProof/>
                <w:webHidden/>
              </w:rPr>
              <w:fldChar w:fldCharType="begin"/>
            </w:r>
            <w:r w:rsidR="007C2EC2">
              <w:rPr>
                <w:noProof/>
                <w:webHidden/>
              </w:rPr>
              <w:instrText xml:space="preserve"> PAGEREF _Toc127176636 \h </w:instrText>
            </w:r>
            <w:r w:rsidR="007C2EC2">
              <w:rPr>
                <w:noProof/>
                <w:webHidden/>
              </w:rPr>
            </w:r>
            <w:r w:rsidR="007C2EC2">
              <w:rPr>
                <w:noProof/>
                <w:webHidden/>
              </w:rPr>
              <w:fldChar w:fldCharType="separate"/>
            </w:r>
            <w:r w:rsidR="007C2EC2">
              <w:rPr>
                <w:noProof/>
                <w:webHidden/>
              </w:rPr>
              <w:t>9</w:t>
            </w:r>
            <w:r w:rsidR="007C2EC2">
              <w:rPr>
                <w:noProof/>
                <w:webHidden/>
              </w:rPr>
              <w:fldChar w:fldCharType="end"/>
            </w:r>
          </w:hyperlink>
        </w:p>
        <w:p w14:paraId="30E97ACC" w14:textId="1CBDE75C" w:rsidR="007C2EC2" w:rsidRDefault="002F04C9">
          <w:pPr>
            <w:pStyle w:val="Inhopg3"/>
            <w:rPr>
              <w:rFonts w:asciiTheme="minorHAnsi" w:eastAsiaTheme="minorEastAsia" w:hAnsiTheme="minorHAnsi" w:cstheme="minorBidi"/>
              <w:noProof/>
              <w:sz w:val="22"/>
              <w:szCs w:val="22"/>
            </w:rPr>
          </w:pPr>
          <w:hyperlink w:anchor="_Toc127176637" w:history="1">
            <w:r w:rsidR="007C2EC2" w:rsidRPr="00A93458">
              <w:rPr>
                <w:rStyle w:val="Hyperlink"/>
                <w:rFonts w:ascii="LucidaSansEF" w:eastAsia="MS Mincho" w:hAnsi="LucidaSansEF"/>
                <w:noProof/>
              </w:rPr>
              <w:t>2.2</w:t>
            </w:r>
            <w:r w:rsidR="007C2EC2">
              <w:rPr>
                <w:rFonts w:asciiTheme="minorHAnsi" w:eastAsiaTheme="minorEastAsia" w:hAnsiTheme="minorHAnsi" w:cstheme="minorBidi"/>
                <w:noProof/>
                <w:sz w:val="22"/>
                <w:szCs w:val="22"/>
              </w:rPr>
              <w:tab/>
            </w:r>
            <w:r w:rsidR="007C2EC2" w:rsidRPr="00A93458">
              <w:rPr>
                <w:rStyle w:val="Hyperlink"/>
                <w:rFonts w:ascii="LucidaSansEF" w:eastAsia="MS Mincho" w:hAnsi="LucidaSansEF"/>
                <w:noProof/>
              </w:rPr>
              <w:t>Voorschriften voor het indienen van een Aanbieding</w:t>
            </w:r>
            <w:r w:rsidR="007C2EC2">
              <w:rPr>
                <w:noProof/>
                <w:webHidden/>
              </w:rPr>
              <w:tab/>
            </w:r>
            <w:r w:rsidR="007C2EC2">
              <w:rPr>
                <w:noProof/>
                <w:webHidden/>
              </w:rPr>
              <w:fldChar w:fldCharType="begin"/>
            </w:r>
            <w:r w:rsidR="007C2EC2">
              <w:rPr>
                <w:noProof/>
                <w:webHidden/>
              </w:rPr>
              <w:instrText xml:space="preserve"> PAGEREF _Toc127176637 \h </w:instrText>
            </w:r>
            <w:r w:rsidR="007C2EC2">
              <w:rPr>
                <w:noProof/>
                <w:webHidden/>
              </w:rPr>
            </w:r>
            <w:r w:rsidR="007C2EC2">
              <w:rPr>
                <w:noProof/>
                <w:webHidden/>
              </w:rPr>
              <w:fldChar w:fldCharType="separate"/>
            </w:r>
            <w:r w:rsidR="007C2EC2">
              <w:rPr>
                <w:noProof/>
                <w:webHidden/>
              </w:rPr>
              <w:t>9</w:t>
            </w:r>
            <w:r w:rsidR="007C2EC2">
              <w:rPr>
                <w:noProof/>
                <w:webHidden/>
              </w:rPr>
              <w:fldChar w:fldCharType="end"/>
            </w:r>
          </w:hyperlink>
        </w:p>
        <w:p w14:paraId="0818B07F" w14:textId="6EE36A31" w:rsidR="007C2EC2" w:rsidRDefault="002F04C9">
          <w:pPr>
            <w:pStyle w:val="Inhopg3"/>
            <w:rPr>
              <w:rFonts w:asciiTheme="minorHAnsi" w:eastAsiaTheme="minorEastAsia" w:hAnsiTheme="minorHAnsi" w:cstheme="minorBidi"/>
              <w:noProof/>
              <w:sz w:val="22"/>
              <w:szCs w:val="22"/>
            </w:rPr>
          </w:pPr>
          <w:hyperlink w:anchor="_Toc127176638" w:history="1">
            <w:r w:rsidR="007C2EC2" w:rsidRPr="00A93458">
              <w:rPr>
                <w:rStyle w:val="Hyperlink"/>
                <w:rFonts w:ascii="LucidaSansEF" w:eastAsia="MS Mincho" w:hAnsi="LucidaSansEF" w:cs="Lucida Sans Unicode"/>
                <w:noProof/>
              </w:rPr>
              <w:t>2.3</w:t>
            </w:r>
            <w:r w:rsidR="007C2EC2">
              <w:rPr>
                <w:rFonts w:asciiTheme="minorHAnsi" w:eastAsiaTheme="minorEastAsia" w:hAnsiTheme="minorHAnsi" w:cstheme="minorBidi"/>
                <w:noProof/>
                <w:sz w:val="22"/>
                <w:szCs w:val="22"/>
              </w:rPr>
              <w:tab/>
            </w:r>
            <w:r w:rsidR="007C2EC2" w:rsidRPr="00A93458">
              <w:rPr>
                <w:rStyle w:val="Hyperlink"/>
                <w:rFonts w:ascii="LucidaSansEF" w:eastAsia="MS Mincho" w:hAnsi="LucidaSansEF" w:cs="Lucida Sans Unicode"/>
                <w:noProof/>
              </w:rPr>
              <w:t>Vragen over de aanbesteding</w:t>
            </w:r>
            <w:r w:rsidR="007C2EC2">
              <w:rPr>
                <w:noProof/>
                <w:webHidden/>
              </w:rPr>
              <w:tab/>
            </w:r>
            <w:r w:rsidR="007C2EC2">
              <w:rPr>
                <w:noProof/>
                <w:webHidden/>
              </w:rPr>
              <w:fldChar w:fldCharType="begin"/>
            </w:r>
            <w:r w:rsidR="007C2EC2">
              <w:rPr>
                <w:noProof/>
                <w:webHidden/>
              </w:rPr>
              <w:instrText xml:space="preserve"> PAGEREF _Toc127176638 \h </w:instrText>
            </w:r>
            <w:r w:rsidR="007C2EC2">
              <w:rPr>
                <w:noProof/>
                <w:webHidden/>
              </w:rPr>
            </w:r>
            <w:r w:rsidR="007C2EC2">
              <w:rPr>
                <w:noProof/>
                <w:webHidden/>
              </w:rPr>
              <w:fldChar w:fldCharType="separate"/>
            </w:r>
            <w:r w:rsidR="007C2EC2">
              <w:rPr>
                <w:noProof/>
                <w:webHidden/>
              </w:rPr>
              <w:t>10</w:t>
            </w:r>
            <w:r w:rsidR="007C2EC2">
              <w:rPr>
                <w:noProof/>
                <w:webHidden/>
              </w:rPr>
              <w:fldChar w:fldCharType="end"/>
            </w:r>
          </w:hyperlink>
        </w:p>
        <w:p w14:paraId="3637BE28" w14:textId="4D4A4991" w:rsidR="007C2EC2" w:rsidRDefault="002F04C9">
          <w:pPr>
            <w:pStyle w:val="Inhopg3"/>
            <w:rPr>
              <w:rFonts w:asciiTheme="minorHAnsi" w:eastAsiaTheme="minorEastAsia" w:hAnsiTheme="minorHAnsi" w:cstheme="minorBidi"/>
              <w:noProof/>
              <w:sz w:val="22"/>
              <w:szCs w:val="22"/>
            </w:rPr>
          </w:pPr>
          <w:hyperlink w:anchor="_Toc127176639" w:history="1">
            <w:r w:rsidR="007C2EC2" w:rsidRPr="00A93458">
              <w:rPr>
                <w:rStyle w:val="Hyperlink"/>
                <w:rFonts w:ascii="LucidaSansEF" w:eastAsia="MS Mincho" w:hAnsi="LucidaSansEF" w:cs="Lucida Sans Unicode"/>
                <w:noProof/>
              </w:rPr>
              <w:t>2.4</w:t>
            </w:r>
            <w:r w:rsidR="007C2EC2">
              <w:rPr>
                <w:rFonts w:asciiTheme="minorHAnsi" w:eastAsiaTheme="minorEastAsia" w:hAnsiTheme="minorHAnsi" w:cstheme="minorBidi"/>
                <w:noProof/>
                <w:sz w:val="22"/>
                <w:szCs w:val="22"/>
              </w:rPr>
              <w:tab/>
            </w:r>
            <w:r w:rsidR="007C2EC2" w:rsidRPr="00A93458">
              <w:rPr>
                <w:rStyle w:val="Hyperlink"/>
                <w:rFonts w:ascii="LucidaSansEF" w:eastAsia="MS Mincho" w:hAnsi="LucidaSansEF" w:cs="Lucida Sans Unicode"/>
                <w:noProof/>
              </w:rPr>
              <w:t>Vragen en klachtenafhandeling</w:t>
            </w:r>
            <w:r w:rsidR="007C2EC2">
              <w:rPr>
                <w:noProof/>
                <w:webHidden/>
              </w:rPr>
              <w:tab/>
            </w:r>
            <w:r w:rsidR="007C2EC2">
              <w:rPr>
                <w:noProof/>
                <w:webHidden/>
              </w:rPr>
              <w:fldChar w:fldCharType="begin"/>
            </w:r>
            <w:r w:rsidR="007C2EC2">
              <w:rPr>
                <w:noProof/>
                <w:webHidden/>
              </w:rPr>
              <w:instrText xml:space="preserve"> PAGEREF _Toc127176639 \h </w:instrText>
            </w:r>
            <w:r w:rsidR="007C2EC2">
              <w:rPr>
                <w:noProof/>
                <w:webHidden/>
              </w:rPr>
            </w:r>
            <w:r w:rsidR="007C2EC2">
              <w:rPr>
                <w:noProof/>
                <w:webHidden/>
              </w:rPr>
              <w:fldChar w:fldCharType="separate"/>
            </w:r>
            <w:r w:rsidR="007C2EC2">
              <w:rPr>
                <w:noProof/>
                <w:webHidden/>
              </w:rPr>
              <w:t>10</w:t>
            </w:r>
            <w:r w:rsidR="007C2EC2">
              <w:rPr>
                <w:noProof/>
                <w:webHidden/>
              </w:rPr>
              <w:fldChar w:fldCharType="end"/>
            </w:r>
          </w:hyperlink>
        </w:p>
        <w:p w14:paraId="1386E7B4" w14:textId="4A69B603" w:rsidR="007C2EC2" w:rsidRDefault="002F04C9">
          <w:pPr>
            <w:pStyle w:val="Inhopg1"/>
            <w:rPr>
              <w:rFonts w:asciiTheme="minorHAnsi" w:eastAsiaTheme="minorEastAsia" w:hAnsiTheme="minorHAnsi" w:cstheme="minorBidi"/>
              <w:b w:val="0"/>
              <w:iCs w:val="0"/>
              <w:sz w:val="22"/>
              <w:szCs w:val="22"/>
            </w:rPr>
          </w:pPr>
          <w:hyperlink w:anchor="_Toc127176640" w:history="1">
            <w:r w:rsidR="007C2EC2" w:rsidRPr="00A93458">
              <w:rPr>
                <w:rStyle w:val="Hyperlink"/>
                <w:rFonts w:eastAsia="MS Mincho"/>
              </w:rPr>
              <w:t>3.</w:t>
            </w:r>
            <w:r w:rsidR="007C2EC2">
              <w:rPr>
                <w:rFonts w:asciiTheme="minorHAnsi" w:eastAsiaTheme="minorEastAsia" w:hAnsiTheme="minorHAnsi" w:cstheme="minorBidi"/>
                <w:b w:val="0"/>
                <w:iCs w:val="0"/>
                <w:sz w:val="22"/>
                <w:szCs w:val="22"/>
              </w:rPr>
              <w:tab/>
            </w:r>
            <w:r w:rsidR="007C2EC2" w:rsidRPr="00A93458">
              <w:rPr>
                <w:rStyle w:val="Hyperlink"/>
              </w:rPr>
              <w:t>Selectieprocedure</w:t>
            </w:r>
            <w:r w:rsidR="007C2EC2">
              <w:rPr>
                <w:webHidden/>
              </w:rPr>
              <w:tab/>
            </w:r>
            <w:r w:rsidR="007C2EC2">
              <w:rPr>
                <w:webHidden/>
              </w:rPr>
              <w:fldChar w:fldCharType="begin"/>
            </w:r>
            <w:r w:rsidR="007C2EC2">
              <w:rPr>
                <w:webHidden/>
              </w:rPr>
              <w:instrText xml:space="preserve"> PAGEREF _Toc127176640 \h </w:instrText>
            </w:r>
            <w:r w:rsidR="007C2EC2">
              <w:rPr>
                <w:webHidden/>
              </w:rPr>
            </w:r>
            <w:r w:rsidR="007C2EC2">
              <w:rPr>
                <w:webHidden/>
              </w:rPr>
              <w:fldChar w:fldCharType="separate"/>
            </w:r>
            <w:r w:rsidR="007C2EC2">
              <w:rPr>
                <w:webHidden/>
              </w:rPr>
              <w:t>11</w:t>
            </w:r>
            <w:r w:rsidR="007C2EC2">
              <w:rPr>
                <w:webHidden/>
              </w:rPr>
              <w:fldChar w:fldCharType="end"/>
            </w:r>
          </w:hyperlink>
        </w:p>
        <w:p w14:paraId="3973940C" w14:textId="28F6F2D2" w:rsidR="007C2EC2" w:rsidRDefault="002F04C9">
          <w:pPr>
            <w:pStyle w:val="Inhopg3"/>
            <w:rPr>
              <w:rFonts w:asciiTheme="minorHAnsi" w:eastAsiaTheme="minorEastAsia" w:hAnsiTheme="minorHAnsi" w:cstheme="minorBidi"/>
              <w:noProof/>
              <w:sz w:val="22"/>
              <w:szCs w:val="22"/>
            </w:rPr>
          </w:pPr>
          <w:hyperlink w:anchor="_Toc127176641" w:history="1">
            <w:r w:rsidR="007C2EC2" w:rsidRPr="00A93458">
              <w:rPr>
                <w:rStyle w:val="Hyperlink"/>
                <w:rFonts w:ascii="LucidaSansEF" w:eastAsia="MS Mincho" w:hAnsi="LucidaSansEF"/>
                <w:noProof/>
              </w:rPr>
              <w:t>3.1</w:t>
            </w:r>
            <w:r w:rsidR="007C2EC2">
              <w:rPr>
                <w:rFonts w:asciiTheme="minorHAnsi" w:eastAsiaTheme="minorEastAsia" w:hAnsiTheme="minorHAnsi" w:cstheme="minorBidi"/>
                <w:noProof/>
                <w:sz w:val="22"/>
                <w:szCs w:val="22"/>
              </w:rPr>
              <w:tab/>
            </w:r>
            <w:r w:rsidR="007C2EC2" w:rsidRPr="00A93458">
              <w:rPr>
                <w:rStyle w:val="Hyperlink"/>
                <w:rFonts w:ascii="LucidaSansEF" w:eastAsia="MS Mincho" w:hAnsi="LucidaSansEF"/>
                <w:noProof/>
              </w:rPr>
              <w:t>Inleiding</w:t>
            </w:r>
            <w:r w:rsidR="007C2EC2">
              <w:rPr>
                <w:noProof/>
                <w:webHidden/>
              </w:rPr>
              <w:tab/>
            </w:r>
            <w:r w:rsidR="007C2EC2">
              <w:rPr>
                <w:noProof/>
                <w:webHidden/>
              </w:rPr>
              <w:fldChar w:fldCharType="begin"/>
            </w:r>
            <w:r w:rsidR="007C2EC2">
              <w:rPr>
                <w:noProof/>
                <w:webHidden/>
              </w:rPr>
              <w:instrText xml:space="preserve"> PAGEREF _Toc127176641 \h </w:instrText>
            </w:r>
            <w:r w:rsidR="007C2EC2">
              <w:rPr>
                <w:noProof/>
                <w:webHidden/>
              </w:rPr>
            </w:r>
            <w:r w:rsidR="007C2EC2">
              <w:rPr>
                <w:noProof/>
                <w:webHidden/>
              </w:rPr>
              <w:fldChar w:fldCharType="separate"/>
            </w:r>
            <w:r w:rsidR="007C2EC2">
              <w:rPr>
                <w:noProof/>
                <w:webHidden/>
              </w:rPr>
              <w:t>11</w:t>
            </w:r>
            <w:r w:rsidR="007C2EC2">
              <w:rPr>
                <w:noProof/>
                <w:webHidden/>
              </w:rPr>
              <w:fldChar w:fldCharType="end"/>
            </w:r>
          </w:hyperlink>
        </w:p>
        <w:p w14:paraId="220357EB" w14:textId="285D3A3C" w:rsidR="007C2EC2" w:rsidRDefault="002F04C9">
          <w:pPr>
            <w:pStyle w:val="Inhopg3"/>
            <w:rPr>
              <w:rFonts w:asciiTheme="minorHAnsi" w:eastAsiaTheme="minorEastAsia" w:hAnsiTheme="minorHAnsi" w:cstheme="minorBidi"/>
              <w:noProof/>
              <w:sz w:val="22"/>
              <w:szCs w:val="22"/>
            </w:rPr>
          </w:pPr>
          <w:hyperlink w:anchor="_Toc127176642" w:history="1">
            <w:r w:rsidR="007C2EC2" w:rsidRPr="00A93458">
              <w:rPr>
                <w:rStyle w:val="Hyperlink"/>
                <w:rFonts w:ascii="LucidaSansEF" w:eastAsia="MS Mincho" w:hAnsi="LucidaSansEF"/>
                <w:noProof/>
              </w:rPr>
              <w:t>3.2</w:t>
            </w:r>
            <w:r w:rsidR="007C2EC2">
              <w:rPr>
                <w:rFonts w:asciiTheme="minorHAnsi" w:eastAsiaTheme="minorEastAsia" w:hAnsiTheme="minorHAnsi" w:cstheme="minorBidi"/>
                <w:noProof/>
                <w:sz w:val="22"/>
                <w:szCs w:val="22"/>
              </w:rPr>
              <w:tab/>
            </w:r>
            <w:r w:rsidR="007C2EC2" w:rsidRPr="00A93458">
              <w:rPr>
                <w:rStyle w:val="Hyperlink"/>
                <w:rFonts w:ascii="LucidaSansEF" w:eastAsia="MS Mincho" w:hAnsi="LucidaSansEF"/>
                <w:noProof/>
              </w:rPr>
              <w:t>Aanmelding, wijze van beoordelen</w:t>
            </w:r>
            <w:r w:rsidR="007C2EC2">
              <w:rPr>
                <w:noProof/>
                <w:webHidden/>
              </w:rPr>
              <w:tab/>
            </w:r>
            <w:r w:rsidR="007C2EC2">
              <w:rPr>
                <w:noProof/>
                <w:webHidden/>
              </w:rPr>
              <w:fldChar w:fldCharType="begin"/>
            </w:r>
            <w:r w:rsidR="007C2EC2">
              <w:rPr>
                <w:noProof/>
                <w:webHidden/>
              </w:rPr>
              <w:instrText xml:space="preserve"> PAGEREF _Toc127176642 \h </w:instrText>
            </w:r>
            <w:r w:rsidR="007C2EC2">
              <w:rPr>
                <w:noProof/>
                <w:webHidden/>
              </w:rPr>
            </w:r>
            <w:r w:rsidR="007C2EC2">
              <w:rPr>
                <w:noProof/>
                <w:webHidden/>
              </w:rPr>
              <w:fldChar w:fldCharType="separate"/>
            </w:r>
            <w:r w:rsidR="007C2EC2">
              <w:rPr>
                <w:noProof/>
                <w:webHidden/>
              </w:rPr>
              <w:t>11</w:t>
            </w:r>
            <w:r w:rsidR="007C2EC2">
              <w:rPr>
                <w:noProof/>
                <w:webHidden/>
              </w:rPr>
              <w:fldChar w:fldCharType="end"/>
            </w:r>
          </w:hyperlink>
        </w:p>
        <w:p w14:paraId="755097C0" w14:textId="1477901F" w:rsidR="007C2EC2" w:rsidRDefault="002F04C9">
          <w:pPr>
            <w:pStyle w:val="Inhopg3"/>
            <w:rPr>
              <w:rFonts w:asciiTheme="minorHAnsi" w:eastAsiaTheme="minorEastAsia" w:hAnsiTheme="minorHAnsi" w:cstheme="minorBidi"/>
              <w:noProof/>
              <w:sz w:val="22"/>
              <w:szCs w:val="22"/>
            </w:rPr>
          </w:pPr>
          <w:hyperlink w:anchor="_Toc127176643" w:history="1">
            <w:r w:rsidR="007C2EC2" w:rsidRPr="00A93458">
              <w:rPr>
                <w:rStyle w:val="Hyperlink"/>
                <w:rFonts w:ascii="LucidaSansEF" w:hAnsi="LucidaSansEF"/>
                <w:noProof/>
              </w:rPr>
              <w:t>3.3</w:t>
            </w:r>
            <w:r w:rsidR="007C2EC2">
              <w:rPr>
                <w:rFonts w:asciiTheme="minorHAnsi" w:eastAsiaTheme="minorEastAsia" w:hAnsiTheme="minorHAnsi" w:cstheme="minorBidi"/>
                <w:noProof/>
                <w:sz w:val="22"/>
                <w:szCs w:val="22"/>
              </w:rPr>
              <w:tab/>
            </w:r>
            <w:r w:rsidR="007C2EC2" w:rsidRPr="00A93458">
              <w:rPr>
                <w:rStyle w:val="Hyperlink"/>
                <w:rFonts w:ascii="LucidaSansEF" w:hAnsi="LucidaSansEF"/>
                <w:noProof/>
              </w:rPr>
              <w:t>Inschrijving</w:t>
            </w:r>
            <w:r w:rsidR="007C2EC2" w:rsidRPr="00A93458">
              <w:rPr>
                <w:rStyle w:val="Hyperlink"/>
                <w:rFonts w:ascii="LucidaSansEF" w:eastAsia="MS Mincho" w:hAnsi="LucidaSansEF"/>
                <w:noProof/>
              </w:rPr>
              <w:t>; beoordelingsaspecten</w:t>
            </w:r>
            <w:r w:rsidR="007C2EC2">
              <w:rPr>
                <w:noProof/>
                <w:webHidden/>
              </w:rPr>
              <w:tab/>
            </w:r>
            <w:r w:rsidR="007C2EC2">
              <w:rPr>
                <w:noProof/>
                <w:webHidden/>
              </w:rPr>
              <w:fldChar w:fldCharType="begin"/>
            </w:r>
            <w:r w:rsidR="007C2EC2">
              <w:rPr>
                <w:noProof/>
                <w:webHidden/>
              </w:rPr>
              <w:instrText xml:space="preserve"> PAGEREF _Toc127176643 \h </w:instrText>
            </w:r>
            <w:r w:rsidR="007C2EC2">
              <w:rPr>
                <w:noProof/>
                <w:webHidden/>
              </w:rPr>
            </w:r>
            <w:r w:rsidR="007C2EC2">
              <w:rPr>
                <w:noProof/>
                <w:webHidden/>
              </w:rPr>
              <w:fldChar w:fldCharType="separate"/>
            </w:r>
            <w:r w:rsidR="007C2EC2">
              <w:rPr>
                <w:noProof/>
                <w:webHidden/>
              </w:rPr>
              <w:t>12</w:t>
            </w:r>
            <w:r w:rsidR="007C2EC2">
              <w:rPr>
                <w:noProof/>
                <w:webHidden/>
              </w:rPr>
              <w:fldChar w:fldCharType="end"/>
            </w:r>
          </w:hyperlink>
        </w:p>
        <w:p w14:paraId="2FDAA899" w14:textId="08A55196" w:rsidR="007C2EC2" w:rsidRDefault="002F04C9">
          <w:pPr>
            <w:pStyle w:val="Inhopg3"/>
            <w:rPr>
              <w:rFonts w:asciiTheme="minorHAnsi" w:eastAsiaTheme="minorEastAsia" w:hAnsiTheme="minorHAnsi" w:cstheme="minorBidi"/>
              <w:noProof/>
              <w:sz w:val="22"/>
              <w:szCs w:val="22"/>
            </w:rPr>
          </w:pPr>
          <w:hyperlink w:anchor="_Toc127176644" w:history="1">
            <w:r w:rsidR="007C2EC2" w:rsidRPr="00A93458">
              <w:rPr>
                <w:rStyle w:val="Hyperlink"/>
                <w:rFonts w:ascii="LucidaSansEF" w:eastAsia="MS Mincho" w:hAnsi="LucidaSansEF"/>
                <w:noProof/>
              </w:rPr>
              <w:t>3.3.1</w:t>
            </w:r>
            <w:r w:rsidR="007C2EC2">
              <w:rPr>
                <w:rFonts w:asciiTheme="minorHAnsi" w:eastAsiaTheme="minorEastAsia" w:hAnsiTheme="minorHAnsi" w:cstheme="minorBidi"/>
                <w:noProof/>
                <w:sz w:val="22"/>
                <w:szCs w:val="22"/>
              </w:rPr>
              <w:tab/>
            </w:r>
            <w:r w:rsidR="007C2EC2" w:rsidRPr="00A93458">
              <w:rPr>
                <w:rStyle w:val="Hyperlink"/>
                <w:rFonts w:ascii="LucidaSansEF" w:eastAsia="MS Mincho" w:hAnsi="LucidaSansEF"/>
                <w:noProof/>
              </w:rPr>
              <w:t>Toets van de juistheid en volledigheid</w:t>
            </w:r>
            <w:r w:rsidR="007C2EC2">
              <w:rPr>
                <w:noProof/>
                <w:webHidden/>
              </w:rPr>
              <w:tab/>
            </w:r>
            <w:r w:rsidR="007C2EC2">
              <w:rPr>
                <w:noProof/>
                <w:webHidden/>
              </w:rPr>
              <w:fldChar w:fldCharType="begin"/>
            </w:r>
            <w:r w:rsidR="007C2EC2">
              <w:rPr>
                <w:noProof/>
                <w:webHidden/>
              </w:rPr>
              <w:instrText xml:space="preserve"> PAGEREF _Toc127176644 \h </w:instrText>
            </w:r>
            <w:r w:rsidR="007C2EC2">
              <w:rPr>
                <w:noProof/>
                <w:webHidden/>
              </w:rPr>
            </w:r>
            <w:r w:rsidR="007C2EC2">
              <w:rPr>
                <w:noProof/>
                <w:webHidden/>
              </w:rPr>
              <w:fldChar w:fldCharType="separate"/>
            </w:r>
            <w:r w:rsidR="007C2EC2">
              <w:rPr>
                <w:noProof/>
                <w:webHidden/>
              </w:rPr>
              <w:t>12</w:t>
            </w:r>
            <w:r w:rsidR="007C2EC2">
              <w:rPr>
                <w:noProof/>
                <w:webHidden/>
              </w:rPr>
              <w:fldChar w:fldCharType="end"/>
            </w:r>
          </w:hyperlink>
        </w:p>
        <w:p w14:paraId="7282B532" w14:textId="3476A4EF" w:rsidR="007C2EC2" w:rsidRDefault="002F04C9">
          <w:pPr>
            <w:pStyle w:val="Inhopg3"/>
            <w:rPr>
              <w:rFonts w:asciiTheme="minorHAnsi" w:eastAsiaTheme="minorEastAsia" w:hAnsiTheme="minorHAnsi" w:cstheme="minorBidi"/>
              <w:noProof/>
              <w:sz w:val="22"/>
              <w:szCs w:val="22"/>
            </w:rPr>
          </w:pPr>
          <w:hyperlink w:anchor="_Toc127176645" w:history="1">
            <w:r w:rsidR="007C2EC2" w:rsidRPr="00A93458">
              <w:rPr>
                <w:rStyle w:val="Hyperlink"/>
                <w:rFonts w:ascii="LucidaSansEF" w:eastAsia="MS Mincho" w:hAnsi="LucidaSansEF"/>
                <w:noProof/>
              </w:rPr>
              <w:t>3.3.2</w:t>
            </w:r>
            <w:r w:rsidR="007C2EC2">
              <w:rPr>
                <w:rFonts w:asciiTheme="minorHAnsi" w:eastAsiaTheme="minorEastAsia" w:hAnsiTheme="minorHAnsi" w:cstheme="minorBidi"/>
                <w:noProof/>
                <w:sz w:val="22"/>
                <w:szCs w:val="22"/>
              </w:rPr>
              <w:tab/>
            </w:r>
            <w:r w:rsidR="007C2EC2" w:rsidRPr="00A93458">
              <w:rPr>
                <w:rStyle w:val="Hyperlink"/>
                <w:rFonts w:ascii="LucidaSansEF" w:eastAsia="MS Mincho" w:hAnsi="LucidaSansEF"/>
                <w:noProof/>
              </w:rPr>
              <w:t>Toets van de verplichte en facultatieve uitsluitingsgronden</w:t>
            </w:r>
            <w:r w:rsidR="007C2EC2">
              <w:rPr>
                <w:noProof/>
                <w:webHidden/>
              </w:rPr>
              <w:tab/>
            </w:r>
            <w:r w:rsidR="007C2EC2">
              <w:rPr>
                <w:noProof/>
                <w:webHidden/>
              </w:rPr>
              <w:fldChar w:fldCharType="begin"/>
            </w:r>
            <w:r w:rsidR="007C2EC2">
              <w:rPr>
                <w:noProof/>
                <w:webHidden/>
              </w:rPr>
              <w:instrText xml:space="preserve"> PAGEREF _Toc127176645 \h </w:instrText>
            </w:r>
            <w:r w:rsidR="007C2EC2">
              <w:rPr>
                <w:noProof/>
                <w:webHidden/>
              </w:rPr>
            </w:r>
            <w:r w:rsidR="007C2EC2">
              <w:rPr>
                <w:noProof/>
                <w:webHidden/>
              </w:rPr>
              <w:fldChar w:fldCharType="separate"/>
            </w:r>
            <w:r w:rsidR="007C2EC2">
              <w:rPr>
                <w:noProof/>
                <w:webHidden/>
              </w:rPr>
              <w:t>12</w:t>
            </w:r>
            <w:r w:rsidR="007C2EC2">
              <w:rPr>
                <w:noProof/>
                <w:webHidden/>
              </w:rPr>
              <w:fldChar w:fldCharType="end"/>
            </w:r>
          </w:hyperlink>
        </w:p>
        <w:p w14:paraId="1B6E212C" w14:textId="148A25C9" w:rsidR="007C2EC2" w:rsidRDefault="002F04C9">
          <w:pPr>
            <w:pStyle w:val="Inhopg3"/>
            <w:rPr>
              <w:rFonts w:asciiTheme="minorHAnsi" w:eastAsiaTheme="minorEastAsia" w:hAnsiTheme="minorHAnsi" w:cstheme="minorBidi"/>
              <w:noProof/>
              <w:sz w:val="22"/>
              <w:szCs w:val="22"/>
            </w:rPr>
          </w:pPr>
          <w:hyperlink w:anchor="_Toc127176646" w:history="1">
            <w:r w:rsidR="007C2EC2" w:rsidRPr="00A93458">
              <w:rPr>
                <w:rStyle w:val="Hyperlink"/>
                <w:rFonts w:ascii="LucidaSansEF" w:eastAsia="MS Mincho" w:hAnsi="LucidaSansEF"/>
                <w:noProof/>
              </w:rPr>
              <w:t>3.3.3</w:t>
            </w:r>
            <w:r w:rsidR="007C2EC2">
              <w:rPr>
                <w:rFonts w:asciiTheme="minorHAnsi" w:eastAsiaTheme="minorEastAsia" w:hAnsiTheme="minorHAnsi" w:cstheme="minorBidi"/>
                <w:noProof/>
                <w:sz w:val="22"/>
                <w:szCs w:val="22"/>
              </w:rPr>
              <w:tab/>
            </w:r>
            <w:r w:rsidR="007C2EC2" w:rsidRPr="00A93458">
              <w:rPr>
                <w:rStyle w:val="Hyperlink"/>
                <w:rFonts w:ascii="LucidaSansEF" w:eastAsia="MS Mincho" w:hAnsi="LucidaSansEF"/>
                <w:noProof/>
              </w:rPr>
              <w:t>Toets van de geschiktheidseisen</w:t>
            </w:r>
            <w:r w:rsidR="007C2EC2">
              <w:rPr>
                <w:noProof/>
                <w:webHidden/>
              </w:rPr>
              <w:tab/>
            </w:r>
            <w:r w:rsidR="007C2EC2">
              <w:rPr>
                <w:noProof/>
                <w:webHidden/>
              </w:rPr>
              <w:fldChar w:fldCharType="begin"/>
            </w:r>
            <w:r w:rsidR="007C2EC2">
              <w:rPr>
                <w:noProof/>
                <w:webHidden/>
              </w:rPr>
              <w:instrText xml:space="preserve"> PAGEREF _Toc127176646 \h </w:instrText>
            </w:r>
            <w:r w:rsidR="007C2EC2">
              <w:rPr>
                <w:noProof/>
                <w:webHidden/>
              </w:rPr>
            </w:r>
            <w:r w:rsidR="007C2EC2">
              <w:rPr>
                <w:noProof/>
                <w:webHidden/>
              </w:rPr>
              <w:fldChar w:fldCharType="separate"/>
            </w:r>
            <w:r w:rsidR="007C2EC2">
              <w:rPr>
                <w:noProof/>
                <w:webHidden/>
              </w:rPr>
              <w:t>12</w:t>
            </w:r>
            <w:r w:rsidR="007C2EC2">
              <w:rPr>
                <w:noProof/>
                <w:webHidden/>
              </w:rPr>
              <w:fldChar w:fldCharType="end"/>
            </w:r>
          </w:hyperlink>
        </w:p>
        <w:p w14:paraId="6AFB5EF0" w14:textId="49E55712" w:rsidR="007C2EC2" w:rsidRDefault="002F04C9">
          <w:pPr>
            <w:pStyle w:val="Inhopg3"/>
            <w:rPr>
              <w:rFonts w:asciiTheme="minorHAnsi" w:eastAsiaTheme="minorEastAsia" w:hAnsiTheme="minorHAnsi" w:cstheme="minorBidi"/>
              <w:noProof/>
              <w:sz w:val="22"/>
              <w:szCs w:val="22"/>
            </w:rPr>
          </w:pPr>
          <w:hyperlink w:anchor="_Toc127176647" w:history="1">
            <w:r w:rsidR="007C2EC2" w:rsidRPr="00A93458">
              <w:rPr>
                <w:rStyle w:val="Hyperlink"/>
                <w:rFonts w:ascii="LucidaSansEF" w:hAnsi="LucidaSansEF"/>
                <w:noProof/>
              </w:rPr>
              <w:t>3.4</w:t>
            </w:r>
            <w:r w:rsidR="007C2EC2">
              <w:rPr>
                <w:rFonts w:asciiTheme="minorHAnsi" w:eastAsiaTheme="minorEastAsia" w:hAnsiTheme="minorHAnsi" w:cstheme="minorBidi"/>
                <w:noProof/>
                <w:sz w:val="22"/>
                <w:szCs w:val="22"/>
              </w:rPr>
              <w:tab/>
            </w:r>
            <w:r w:rsidR="007C2EC2" w:rsidRPr="00A93458">
              <w:rPr>
                <w:rStyle w:val="Hyperlink"/>
                <w:rFonts w:ascii="LucidaSansEF" w:hAnsi="LucidaSansEF"/>
                <w:noProof/>
              </w:rPr>
              <w:t>Geschiktheidseisen</w:t>
            </w:r>
            <w:r w:rsidR="007C2EC2">
              <w:rPr>
                <w:noProof/>
                <w:webHidden/>
              </w:rPr>
              <w:tab/>
            </w:r>
            <w:r w:rsidR="007C2EC2">
              <w:rPr>
                <w:noProof/>
                <w:webHidden/>
              </w:rPr>
              <w:fldChar w:fldCharType="begin"/>
            </w:r>
            <w:r w:rsidR="007C2EC2">
              <w:rPr>
                <w:noProof/>
                <w:webHidden/>
              </w:rPr>
              <w:instrText xml:space="preserve"> PAGEREF _Toc127176647 \h </w:instrText>
            </w:r>
            <w:r w:rsidR="007C2EC2">
              <w:rPr>
                <w:noProof/>
                <w:webHidden/>
              </w:rPr>
            </w:r>
            <w:r w:rsidR="007C2EC2">
              <w:rPr>
                <w:noProof/>
                <w:webHidden/>
              </w:rPr>
              <w:fldChar w:fldCharType="separate"/>
            </w:r>
            <w:r w:rsidR="007C2EC2">
              <w:rPr>
                <w:noProof/>
                <w:webHidden/>
              </w:rPr>
              <w:t>13</w:t>
            </w:r>
            <w:r w:rsidR="007C2EC2">
              <w:rPr>
                <w:noProof/>
                <w:webHidden/>
              </w:rPr>
              <w:fldChar w:fldCharType="end"/>
            </w:r>
          </w:hyperlink>
        </w:p>
        <w:p w14:paraId="487601BE" w14:textId="39CFD1B2" w:rsidR="007C2EC2" w:rsidRDefault="002F04C9">
          <w:pPr>
            <w:pStyle w:val="Inhopg3"/>
            <w:rPr>
              <w:rFonts w:asciiTheme="minorHAnsi" w:eastAsiaTheme="minorEastAsia" w:hAnsiTheme="minorHAnsi" w:cstheme="minorBidi"/>
              <w:noProof/>
              <w:sz w:val="22"/>
              <w:szCs w:val="22"/>
            </w:rPr>
          </w:pPr>
          <w:hyperlink w:anchor="_Toc127176648" w:history="1">
            <w:r w:rsidR="007C2EC2" w:rsidRPr="00A93458">
              <w:rPr>
                <w:rStyle w:val="Hyperlink"/>
                <w:rFonts w:ascii="LucidaSansEF" w:eastAsia="MS Mincho" w:hAnsi="LucidaSansEF"/>
                <w:noProof/>
              </w:rPr>
              <w:t>3.4.1</w:t>
            </w:r>
            <w:r w:rsidR="007C2EC2">
              <w:rPr>
                <w:rFonts w:asciiTheme="minorHAnsi" w:eastAsiaTheme="minorEastAsia" w:hAnsiTheme="minorHAnsi" w:cstheme="minorBidi"/>
                <w:noProof/>
                <w:sz w:val="22"/>
                <w:szCs w:val="22"/>
              </w:rPr>
              <w:tab/>
            </w:r>
            <w:r w:rsidR="007C2EC2" w:rsidRPr="00A93458">
              <w:rPr>
                <w:rStyle w:val="Hyperlink"/>
                <w:rFonts w:ascii="LucidaSansEF" w:eastAsia="MS Mincho" w:hAnsi="LucidaSansEF"/>
                <w:noProof/>
              </w:rPr>
              <w:t>Financiële en economische draagkracht</w:t>
            </w:r>
            <w:r w:rsidR="007C2EC2">
              <w:rPr>
                <w:noProof/>
                <w:webHidden/>
              </w:rPr>
              <w:tab/>
            </w:r>
            <w:r w:rsidR="007C2EC2">
              <w:rPr>
                <w:noProof/>
                <w:webHidden/>
              </w:rPr>
              <w:fldChar w:fldCharType="begin"/>
            </w:r>
            <w:r w:rsidR="007C2EC2">
              <w:rPr>
                <w:noProof/>
                <w:webHidden/>
              </w:rPr>
              <w:instrText xml:space="preserve"> PAGEREF _Toc127176648 \h </w:instrText>
            </w:r>
            <w:r w:rsidR="007C2EC2">
              <w:rPr>
                <w:noProof/>
                <w:webHidden/>
              </w:rPr>
            </w:r>
            <w:r w:rsidR="007C2EC2">
              <w:rPr>
                <w:noProof/>
                <w:webHidden/>
              </w:rPr>
              <w:fldChar w:fldCharType="separate"/>
            </w:r>
            <w:r w:rsidR="007C2EC2">
              <w:rPr>
                <w:noProof/>
                <w:webHidden/>
              </w:rPr>
              <w:t>13</w:t>
            </w:r>
            <w:r w:rsidR="007C2EC2">
              <w:rPr>
                <w:noProof/>
                <w:webHidden/>
              </w:rPr>
              <w:fldChar w:fldCharType="end"/>
            </w:r>
          </w:hyperlink>
        </w:p>
        <w:p w14:paraId="722DA6DE" w14:textId="3DD63F19" w:rsidR="007C2EC2" w:rsidRDefault="002F04C9">
          <w:pPr>
            <w:pStyle w:val="Inhopg3"/>
            <w:rPr>
              <w:rFonts w:asciiTheme="minorHAnsi" w:eastAsiaTheme="minorEastAsia" w:hAnsiTheme="minorHAnsi" w:cstheme="minorBidi"/>
              <w:noProof/>
              <w:sz w:val="22"/>
              <w:szCs w:val="22"/>
            </w:rPr>
          </w:pPr>
          <w:hyperlink w:anchor="_Toc127176649" w:history="1">
            <w:r w:rsidR="007C2EC2" w:rsidRPr="00A93458">
              <w:rPr>
                <w:rStyle w:val="Hyperlink"/>
                <w:rFonts w:ascii="LucidaSansEF" w:eastAsia="MS Mincho" w:hAnsi="LucidaSansEF"/>
                <w:noProof/>
              </w:rPr>
              <w:t>3.4.2</w:t>
            </w:r>
            <w:r w:rsidR="007C2EC2">
              <w:rPr>
                <w:rFonts w:asciiTheme="minorHAnsi" w:eastAsiaTheme="minorEastAsia" w:hAnsiTheme="minorHAnsi" w:cstheme="minorBidi"/>
                <w:noProof/>
                <w:sz w:val="22"/>
                <w:szCs w:val="22"/>
              </w:rPr>
              <w:tab/>
            </w:r>
            <w:r w:rsidR="007C2EC2" w:rsidRPr="00A93458">
              <w:rPr>
                <w:rStyle w:val="Hyperlink"/>
                <w:rFonts w:ascii="LucidaSansEF" w:eastAsia="MS Mincho" w:hAnsi="LucidaSansEF"/>
                <w:noProof/>
              </w:rPr>
              <w:t>Beroepsbevoegdheid</w:t>
            </w:r>
            <w:r w:rsidR="007C2EC2">
              <w:rPr>
                <w:noProof/>
                <w:webHidden/>
              </w:rPr>
              <w:tab/>
            </w:r>
            <w:r w:rsidR="007C2EC2">
              <w:rPr>
                <w:noProof/>
                <w:webHidden/>
              </w:rPr>
              <w:fldChar w:fldCharType="begin"/>
            </w:r>
            <w:r w:rsidR="007C2EC2">
              <w:rPr>
                <w:noProof/>
                <w:webHidden/>
              </w:rPr>
              <w:instrText xml:space="preserve"> PAGEREF _Toc127176649 \h </w:instrText>
            </w:r>
            <w:r w:rsidR="007C2EC2">
              <w:rPr>
                <w:noProof/>
                <w:webHidden/>
              </w:rPr>
            </w:r>
            <w:r w:rsidR="007C2EC2">
              <w:rPr>
                <w:noProof/>
                <w:webHidden/>
              </w:rPr>
              <w:fldChar w:fldCharType="separate"/>
            </w:r>
            <w:r w:rsidR="007C2EC2">
              <w:rPr>
                <w:noProof/>
                <w:webHidden/>
              </w:rPr>
              <w:t>13</w:t>
            </w:r>
            <w:r w:rsidR="007C2EC2">
              <w:rPr>
                <w:noProof/>
                <w:webHidden/>
              </w:rPr>
              <w:fldChar w:fldCharType="end"/>
            </w:r>
          </w:hyperlink>
        </w:p>
        <w:p w14:paraId="5C67927A" w14:textId="7F746A61" w:rsidR="007C2EC2" w:rsidRDefault="002F04C9">
          <w:pPr>
            <w:pStyle w:val="Inhopg3"/>
            <w:rPr>
              <w:rFonts w:asciiTheme="minorHAnsi" w:eastAsiaTheme="minorEastAsia" w:hAnsiTheme="minorHAnsi" w:cstheme="minorBidi"/>
              <w:noProof/>
              <w:sz w:val="22"/>
              <w:szCs w:val="22"/>
            </w:rPr>
          </w:pPr>
          <w:hyperlink w:anchor="_Toc127176650" w:history="1">
            <w:r w:rsidR="007C2EC2" w:rsidRPr="00A93458">
              <w:rPr>
                <w:rStyle w:val="Hyperlink"/>
                <w:rFonts w:ascii="LucidaSansEF" w:eastAsia="MS Mincho" w:hAnsi="LucidaSansEF"/>
                <w:noProof/>
              </w:rPr>
              <w:t>3.4.3</w:t>
            </w:r>
            <w:r w:rsidR="007C2EC2">
              <w:rPr>
                <w:rFonts w:asciiTheme="minorHAnsi" w:eastAsiaTheme="minorEastAsia" w:hAnsiTheme="minorHAnsi" w:cstheme="minorBidi"/>
                <w:noProof/>
                <w:sz w:val="22"/>
                <w:szCs w:val="22"/>
              </w:rPr>
              <w:tab/>
            </w:r>
            <w:r w:rsidR="007C2EC2" w:rsidRPr="00A93458">
              <w:rPr>
                <w:rStyle w:val="Hyperlink"/>
                <w:rFonts w:ascii="LucidaSansEF" w:eastAsia="MS Mincho" w:hAnsi="LucidaSansEF"/>
                <w:noProof/>
              </w:rPr>
              <w:t>Technische bekwaamheid of beroepsbekwaamheid</w:t>
            </w:r>
            <w:r w:rsidR="007C2EC2">
              <w:rPr>
                <w:noProof/>
                <w:webHidden/>
              </w:rPr>
              <w:tab/>
            </w:r>
            <w:r w:rsidR="007C2EC2">
              <w:rPr>
                <w:noProof/>
                <w:webHidden/>
              </w:rPr>
              <w:fldChar w:fldCharType="begin"/>
            </w:r>
            <w:r w:rsidR="007C2EC2">
              <w:rPr>
                <w:noProof/>
                <w:webHidden/>
              </w:rPr>
              <w:instrText xml:space="preserve"> PAGEREF _Toc127176650 \h </w:instrText>
            </w:r>
            <w:r w:rsidR="007C2EC2">
              <w:rPr>
                <w:noProof/>
                <w:webHidden/>
              </w:rPr>
            </w:r>
            <w:r w:rsidR="007C2EC2">
              <w:rPr>
                <w:noProof/>
                <w:webHidden/>
              </w:rPr>
              <w:fldChar w:fldCharType="separate"/>
            </w:r>
            <w:r w:rsidR="007C2EC2">
              <w:rPr>
                <w:noProof/>
                <w:webHidden/>
              </w:rPr>
              <w:t>14</w:t>
            </w:r>
            <w:r w:rsidR="007C2EC2">
              <w:rPr>
                <w:noProof/>
                <w:webHidden/>
              </w:rPr>
              <w:fldChar w:fldCharType="end"/>
            </w:r>
          </w:hyperlink>
        </w:p>
        <w:p w14:paraId="0C6B27AB" w14:textId="5E727425" w:rsidR="007C2EC2" w:rsidRDefault="002F04C9">
          <w:pPr>
            <w:pStyle w:val="Inhopg3"/>
            <w:rPr>
              <w:rFonts w:asciiTheme="minorHAnsi" w:eastAsiaTheme="minorEastAsia" w:hAnsiTheme="minorHAnsi" w:cstheme="minorBidi"/>
              <w:noProof/>
              <w:sz w:val="22"/>
              <w:szCs w:val="22"/>
            </w:rPr>
          </w:pPr>
          <w:hyperlink w:anchor="_Toc127176651" w:history="1">
            <w:r w:rsidR="007C2EC2" w:rsidRPr="00A93458">
              <w:rPr>
                <w:rStyle w:val="Hyperlink"/>
                <w:rFonts w:ascii="LucidaSansEF" w:eastAsia="MS Mincho" w:hAnsi="LucidaSansEF"/>
                <w:noProof/>
              </w:rPr>
              <w:t>3.4.4</w:t>
            </w:r>
            <w:r w:rsidR="007C2EC2">
              <w:rPr>
                <w:rFonts w:asciiTheme="minorHAnsi" w:eastAsiaTheme="minorEastAsia" w:hAnsiTheme="minorHAnsi" w:cstheme="minorBidi"/>
                <w:noProof/>
                <w:sz w:val="22"/>
                <w:szCs w:val="22"/>
              </w:rPr>
              <w:tab/>
            </w:r>
            <w:r w:rsidR="007C2EC2" w:rsidRPr="00A93458">
              <w:rPr>
                <w:rStyle w:val="Hyperlink"/>
                <w:rFonts w:ascii="LucidaSansEF" w:eastAsia="MS Mincho" w:hAnsi="LucidaSansEF"/>
                <w:noProof/>
              </w:rPr>
              <w:t>Kwaliteitszorg en borging</w:t>
            </w:r>
            <w:r w:rsidR="007C2EC2">
              <w:rPr>
                <w:noProof/>
                <w:webHidden/>
              </w:rPr>
              <w:tab/>
            </w:r>
            <w:r w:rsidR="007C2EC2">
              <w:rPr>
                <w:noProof/>
                <w:webHidden/>
              </w:rPr>
              <w:fldChar w:fldCharType="begin"/>
            </w:r>
            <w:r w:rsidR="007C2EC2">
              <w:rPr>
                <w:noProof/>
                <w:webHidden/>
              </w:rPr>
              <w:instrText xml:space="preserve"> PAGEREF _Toc127176651 \h </w:instrText>
            </w:r>
            <w:r w:rsidR="007C2EC2">
              <w:rPr>
                <w:noProof/>
                <w:webHidden/>
              </w:rPr>
            </w:r>
            <w:r w:rsidR="007C2EC2">
              <w:rPr>
                <w:noProof/>
                <w:webHidden/>
              </w:rPr>
              <w:fldChar w:fldCharType="separate"/>
            </w:r>
            <w:r w:rsidR="007C2EC2">
              <w:rPr>
                <w:noProof/>
                <w:webHidden/>
              </w:rPr>
              <w:t>15</w:t>
            </w:r>
            <w:r w:rsidR="007C2EC2">
              <w:rPr>
                <w:noProof/>
                <w:webHidden/>
              </w:rPr>
              <w:fldChar w:fldCharType="end"/>
            </w:r>
          </w:hyperlink>
        </w:p>
        <w:p w14:paraId="05DD7A54" w14:textId="1A8346C8" w:rsidR="007C2EC2" w:rsidRDefault="002F04C9">
          <w:pPr>
            <w:pStyle w:val="Inhopg3"/>
            <w:rPr>
              <w:rFonts w:asciiTheme="minorHAnsi" w:eastAsiaTheme="minorEastAsia" w:hAnsiTheme="minorHAnsi" w:cstheme="minorBidi"/>
              <w:noProof/>
              <w:sz w:val="22"/>
              <w:szCs w:val="22"/>
            </w:rPr>
          </w:pPr>
          <w:hyperlink w:anchor="_Toc127176652" w:history="1">
            <w:r w:rsidR="007C2EC2" w:rsidRPr="00A93458">
              <w:rPr>
                <w:rStyle w:val="Hyperlink"/>
                <w:rFonts w:ascii="LucidaSansEF" w:eastAsia="MS Mincho" w:hAnsi="LucidaSansEF"/>
                <w:noProof/>
              </w:rPr>
              <w:t>3.4.5</w:t>
            </w:r>
            <w:r w:rsidR="007C2EC2">
              <w:rPr>
                <w:rFonts w:asciiTheme="minorHAnsi" w:eastAsiaTheme="minorEastAsia" w:hAnsiTheme="minorHAnsi" w:cstheme="minorBidi"/>
                <w:noProof/>
                <w:sz w:val="22"/>
                <w:szCs w:val="22"/>
              </w:rPr>
              <w:tab/>
            </w:r>
            <w:r w:rsidR="007C2EC2" w:rsidRPr="00A93458">
              <w:rPr>
                <w:rStyle w:val="Hyperlink"/>
                <w:rFonts w:ascii="LucidaSansEF" w:eastAsia="MS Mincho" w:hAnsi="LucidaSansEF"/>
                <w:noProof/>
              </w:rPr>
              <w:t>Geen Russische betrokkenheid</w:t>
            </w:r>
            <w:r w:rsidR="007C2EC2">
              <w:rPr>
                <w:noProof/>
                <w:webHidden/>
              </w:rPr>
              <w:tab/>
            </w:r>
            <w:r w:rsidR="007C2EC2">
              <w:rPr>
                <w:noProof/>
                <w:webHidden/>
              </w:rPr>
              <w:fldChar w:fldCharType="begin"/>
            </w:r>
            <w:r w:rsidR="007C2EC2">
              <w:rPr>
                <w:noProof/>
                <w:webHidden/>
              </w:rPr>
              <w:instrText xml:space="preserve"> PAGEREF _Toc127176652 \h </w:instrText>
            </w:r>
            <w:r w:rsidR="007C2EC2">
              <w:rPr>
                <w:noProof/>
                <w:webHidden/>
              </w:rPr>
            </w:r>
            <w:r w:rsidR="007C2EC2">
              <w:rPr>
                <w:noProof/>
                <w:webHidden/>
              </w:rPr>
              <w:fldChar w:fldCharType="separate"/>
            </w:r>
            <w:r w:rsidR="007C2EC2">
              <w:rPr>
                <w:noProof/>
                <w:webHidden/>
              </w:rPr>
              <w:t>15</w:t>
            </w:r>
            <w:r w:rsidR="007C2EC2">
              <w:rPr>
                <w:noProof/>
                <w:webHidden/>
              </w:rPr>
              <w:fldChar w:fldCharType="end"/>
            </w:r>
          </w:hyperlink>
        </w:p>
        <w:p w14:paraId="1CAAACA1" w14:textId="0D0A4FF3" w:rsidR="007C2EC2" w:rsidRDefault="002F04C9">
          <w:pPr>
            <w:pStyle w:val="Inhopg1"/>
            <w:rPr>
              <w:rFonts w:asciiTheme="minorHAnsi" w:eastAsiaTheme="minorEastAsia" w:hAnsiTheme="minorHAnsi" w:cstheme="minorBidi"/>
              <w:b w:val="0"/>
              <w:iCs w:val="0"/>
              <w:sz w:val="22"/>
              <w:szCs w:val="22"/>
            </w:rPr>
          </w:pPr>
          <w:hyperlink w:anchor="_Toc127176653" w:history="1">
            <w:r w:rsidR="007C2EC2" w:rsidRPr="00A93458">
              <w:rPr>
                <w:rStyle w:val="Hyperlink"/>
              </w:rPr>
              <w:t>4.</w:t>
            </w:r>
            <w:r w:rsidR="007C2EC2">
              <w:rPr>
                <w:rFonts w:asciiTheme="minorHAnsi" w:eastAsiaTheme="minorEastAsia" w:hAnsiTheme="minorHAnsi" w:cstheme="minorBidi"/>
                <w:b w:val="0"/>
                <w:iCs w:val="0"/>
                <w:sz w:val="22"/>
                <w:szCs w:val="22"/>
              </w:rPr>
              <w:tab/>
            </w:r>
            <w:r w:rsidR="007C2EC2" w:rsidRPr="00A93458">
              <w:rPr>
                <w:rStyle w:val="Hyperlink"/>
              </w:rPr>
              <w:t>Programma van Eisen</w:t>
            </w:r>
            <w:r w:rsidR="007C2EC2">
              <w:rPr>
                <w:webHidden/>
              </w:rPr>
              <w:tab/>
            </w:r>
            <w:r w:rsidR="007C2EC2">
              <w:rPr>
                <w:webHidden/>
              </w:rPr>
              <w:fldChar w:fldCharType="begin"/>
            </w:r>
            <w:r w:rsidR="007C2EC2">
              <w:rPr>
                <w:webHidden/>
              </w:rPr>
              <w:instrText xml:space="preserve"> PAGEREF _Toc127176653 \h </w:instrText>
            </w:r>
            <w:r w:rsidR="007C2EC2">
              <w:rPr>
                <w:webHidden/>
              </w:rPr>
            </w:r>
            <w:r w:rsidR="007C2EC2">
              <w:rPr>
                <w:webHidden/>
              </w:rPr>
              <w:fldChar w:fldCharType="separate"/>
            </w:r>
            <w:r w:rsidR="007C2EC2">
              <w:rPr>
                <w:webHidden/>
              </w:rPr>
              <w:t>16</w:t>
            </w:r>
            <w:r w:rsidR="007C2EC2">
              <w:rPr>
                <w:webHidden/>
              </w:rPr>
              <w:fldChar w:fldCharType="end"/>
            </w:r>
          </w:hyperlink>
        </w:p>
        <w:p w14:paraId="5AAD543C" w14:textId="7FBC9535" w:rsidR="007C2EC2" w:rsidRDefault="002F04C9">
          <w:pPr>
            <w:pStyle w:val="Inhopg3"/>
            <w:rPr>
              <w:rFonts w:asciiTheme="minorHAnsi" w:eastAsiaTheme="minorEastAsia" w:hAnsiTheme="minorHAnsi" w:cstheme="minorBidi"/>
              <w:noProof/>
              <w:sz w:val="22"/>
              <w:szCs w:val="22"/>
            </w:rPr>
          </w:pPr>
          <w:hyperlink w:anchor="_Toc127176654" w:history="1">
            <w:r w:rsidR="007C2EC2" w:rsidRPr="00A93458">
              <w:rPr>
                <w:rStyle w:val="Hyperlink"/>
                <w:rFonts w:ascii="LucidaSansEF" w:eastAsia="MS Mincho" w:hAnsi="LucidaSansEF" w:cs="Lucida Sans Unicode"/>
                <w:noProof/>
              </w:rPr>
              <w:t xml:space="preserve">4.1  </w:t>
            </w:r>
            <w:r w:rsidR="007C2EC2">
              <w:rPr>
                <w:rFonts w:asciiTheme="minorHAnsi" w:eastAsiaTheme="minorEastAsia" w:hAnsiTheme="minorHAnsi" w:cstheme="minorBidi"/>
                <w:noProof/>
                <w:sz w:val="22"/>
                <w:szCs w:val="22"/>
              </w:rPr>
              <w:tab/>
            </w:r>
            <w:r w:rsidR="007C2EC2" w:rsidRPr="00A93458">
              <w:rPr>
                <w:rStyle w:val="Hyperlink"/>
                <w:rFonts w:ascii="LucidaSansEF" w:eastAsia="MS Mincho" w:hAnsi="LucidaSansEF" w:cs="Lucida Sans Unicode"/>
                <w:noProof/>
              </w:rPr>
              <w:t>Huidige situatie</w:t>
            </w:r>
            <w:r w:rsidR="007C2EC2">
              <w:rPr>
                <w:noProof/>
                <w:webHidden/>
              </w:rPr>
              <w:tab/>
            </w:r>
            <w:r w:rsidR="007C2EC2">
              <w:rPr>
                <w:noProof/>
                <w:webHidden/>
              </w:rPr>
              <w:fldChar w:fldCharType="begin"/>
            </w:r>
            <w:r w:rsidR="007C2EC2">
              <w:rPr>
                <w:noProof/>
                <w:webHidden/>
              </w:rPr>
              <w:instrText xml:space="preserve"> PAGEREF _Toc127176654 \h </w:instrText>
            </w:r>
            <w:r w:rsidR="007C2EC2">
              <w:rPr>
                <w:noProof/>
                <w:webHidden/>
              </w:rPr>
            </w:r>
            <w:r w:rsidR="007C2EC2">
              <w:rPr>
                <w:noProof/>
                <w:webHidden/>
              </w:rPr>
              <w:fldChar w:fldCharType="separate"/>
            </w:r>
            <w:r w:rsidR="007C2EC2">
              <w:rPr>
                <w:noProof/>
                <w:webHidden/>
              </w:rPr>
              <w:t>16</w:t>
            </w:r>
            <w:r w:rsidR="007C2EC2">
              <w:rPr>
                <w:noProof/>
                <w:webHidden/>
              </w:rPr>
              <w:fldChar w:fldCharType="end"/>
            </w:r>
          </w:hyperlink>
        </w:p>
        <w:p w14:paraId="46856108" w14:textId="1B684608" w:rsidR="007C2EC2" w:rsidRDefault="002F04C9">
          <w:pPr>
            <w:pStyle w:val="Inhopg2"/>
            <w:rPr>
              <w:rFonts w:asciiTheme="minorHAnsi" w:eastAsiaTheme="minorEastAsia" w:hAnsiTheme="minorHAnsi" w:cstheme="minorBidi"/>
              <w:noProof/>
              <w:sz w:val="22"/>
              <w:szCs w:val="22"/>
            </w:rPr>
          </w:pPr>
          <w:hyperlink w:anchor="_Toc127176655" w:history="1">
            <w:r w:rsidR="007C2EC2" w:rsidRPr="00A93458">
              <w:rPr>
                <w:rStyle w:val="Hyperlink"/>
                <w:rFonts w:ascii="LucidaSansEF" w:hAnsi="LucidaSansEF"/>
                <w:noProof/>
              </w:rPr>
              <w:t>Licentiebeheer</w:t>
            </w:r>
            <w:r w:rsidR="007C2EC2">
              <w:rPr>
                <w:noProof/>
                <w:webHidden/>
              </w:rPr>
              <w:tab/>
            </w:r>
            <w:r w:rsidR="007C2EC2">
              <w:rPr>
                <w:noProof/>
                <w:webHidden/>
              </w:rPr>
              <w:fldChar w:fldCharType="begin"/>
            </w:r>
            <w:r w:rsidR="007C2EC2">
              <w:rPr>
                <w:noProof/>
                <w:webHidden/>
              </w:rPr>
              <w:instrText xml:space="preserve"> PAGEREF _Toc127176655 \h </w:instrText>
            </w:r>
            <w:r w:rsidR="007C2EC2">
              <w:rPr>
                <w:noProof/>
                <w:webHidden/>
              </w:rPr>
            </w:r>
            <w:r w:rsidR="007C2EC2">
              <w:rPr>
                <w:noProof/>
                <w:webHidden/>
              </w:rPr>
              <w:fldChar w:fldCharType="separate"/>
            </w:r>
            <w:r w:rsidR="007C2EC2">
              <w:rPr>
                <w:noProof/>
                <w:webHidden/>
              </w:rPr>
              <w:t>16</w:t>
            </w:r>
            <w:r w:rsidR="007C2EC2">
              <w:rPr>
                <w:noProof/>
                <w:webHidden/>
              </w:rPr>
              <w:fldChar w:fldCharType="end"/>
            </w:r>
          </w:hyperlink>
        </w:p>
        <w:p w14:paraId="05E84494" w14:textId="2F7A40B9" w:rsidR="007C2EC2" w:rsidRDefault="002F04C9">
          <w:pPr>
            <w:pStyle w:val="Inhopg2"/>
            <w:rPr>
              <w:rFonts w:asciiTheme="minorHAnsi" w:eastAsiaTheme="minorEastAsia" w:hAnsiTheme="minorHAnsi" w:cstheme="minorBidi"/>
              <w:noProof/>
              <w:sz w:val="22"/>
              <w:szCs w:val="22"/>
            </w:rPr>
          </w:pPr>
          <w:hyperlink w:anchor="_Toc127176656" w:history="1">
            <w:r w:rsidR="007C2EC2" w:rsidRPr="00A93458">
              <w:rPr>
                <w:rStyle w:val="Hyperlink"/>
                <w:rFonts w:ascii="LucidaSansEF" w:hAnsi="LucidaSansEF"/>
                <w:noProof/>
              </w:rPr>
              <w:t>Contract Management</w:t>
            </w:r>
            <w:r w:rsidR="007C2EC2">
              <w:rPr>
                <w:noProof/>
                <w:webHidden/>
              </w:rPr>
              <w:tab/>
            </w:r>
            <w:r w:rsidR="007C2EC2">
              <w:rPr>
                <w:noProof/>
                <w:webHidden/>
              </w:rPr>
              <w:fldChar w:fldCharType="begin"/>
            </w:r>
            <w:r w:rsidR="007C2EC2">
              <w:rPr>
                <w:noProof/>
                <w:webHidden/>
              </w:rPr>
              <w:instrText xml:space="preserve"> PAGEREF _Toc127176656 \h </w:instrText>
            </w:r>
            <w:r w:rsidR="007C2EC2">
              <w:rPr>
                <w:noProof/>
                <w:webHidden/>
              </w:rPr>
            </w:r>
            <w:r w:rsidR="007C2EC2">
              <w:rPr>
                <w:noProof/>
                <w:webHidden/>
              </w:rPr>
              <w:fldChar w:fldCharType="separate"/>
            </w:r>
            <w:r w:rsidR="007C2EC2">
              <w:rPr>
                <w:noProof/>
                <w:webHidden/>
              </w:rPr>
              <w:t>16</w:t>
            </w:r>
            <w:r w:rsidR="007C2EC2">
              <w:rPr>
                <w:noProof/>
                <w:webHidden/>
              </w:rPr>
              <w:fldChar w:fldCharType="end"/>
            </w:r>
          </w:hyperlink>
        </w:p>
        <w:p w14:paraId="3A9B9EFC" w14:textId="7D16C7D3" w:rsidR="007C2EC2" w:rsidRDefault="002F04C9">
          <w:pPr>
            <w:pStyle w:val="Inhopg2"/>
            <w:rPr>
              <w:rFonts w:asciiTheme="minorHAnsi" w:eastAsiaTheme="minorEastAsia" w:hAnsiTheme="minorHAnsi" w:cstheme="minorBidi"/>
              <w:noProof/>
              <w:sz w:val="22"/>
              <w:szCs w:val="22"/>
            </w:rPr>
          </w:pPr>
          <w:hyperlink w:anchor="_Toc127176657" w:history="1">
            <w:r w:rsidR="007C2EC2" w:rsidRPr="00A93458">
              <w:rPr>
                <w:rStyle w:val="Hyperlink"/>
                <w:rFonts w:ascii="LucidaSansEF" w:hAnsi="LucidaSansEF"/>
                <w:noProof/>
              </w:rPr>
              <w:t>Software aanschaf</w:t>
            </w:r>
            <w:r w:rsidR="007C2EC2">
              <w:rPr>
                <w:noProof/>
                <w:webHidden/>
              </w:rPr>
              <w:tab/>
            </w:r>
            <w:r w:rsidR="007C2EC2">
              <w:rPr>
                <w:noProof/>
                <w:webHidden/>
              </w:rPr>
              <w:fldChar w:fldCharType="begin"/>
            </w:r>
            <w:r w:rsidR="007C2EC2">
              <w:rPr>
                <w:noProof/>
                <w:webHidden/>
              </w:rPr>
              <w:instrText xml:space="preserve"> PAGEREF _Toc127176657 \h </w:instrText>
            </w:r>
            <w:r w:rsidR="007C2EC2">
              <w:rPr>
                <w:noProof/>
                <w:webHidden/>
              </w:rPr>
            </w:r>
            <w:r w:rsidR="007C2EC2">
              <w:rPr>
                <w:noProof/>
                <w:webHidden/>
              </w:rPr>
              <w:fldChar w:fldCharType="separate"/>
            </w:r>
            <w:r w:rsidR="007C2EC2">
              <w:rPr>
                <w:noProof/>
                <w:webHidden/>
              </w:rPr>
              <w:t>17</w:t>
            </w:r>
            <w:r w:rsidR="007C2EC2">
              <w:rPr>
                <w:noProof/>
                <w:webHidden/>
              </w:rPr>
              <w:fldChar w:fldCharType="end"/>
            </w:r>
          </w:hyperlink>
        </w:p>
        <w:p w14:paraId="7F2EEC61" w14:textId="51EA6B25" w:rsidR="007C2EC2" w:rsidRDefault="002F04C9">
          <w:pPr>
            <w:pStyle w:val="Inhopg2"/>
            <w:rPr>
              <w:rFonts w:asciiTheme="minorHAnsi" w:eastAsiaTheme="minorEastAsia" w:hAnsiTheme="minorHAnsi" w:cstheme="minorBidi"/>
              <w:noProof/>
              <w:sz w:val="22"/>
              <w:szCs w:val="22"/>
            </w:rPr>
          </w:pPr>
          <w:hyperlink w:anchor="_Toc127176658" w:history="1">
            <w:r w:rsidR="007C2EC2" w:rsidRPr="00A93458">
              <w:rPr>
                <w:rStyle w:val="Hyperlink"/>
                <w:rFonts w:ascii="LucidaSansEF" w:hAnsi="LucidaSansEF"/>
                <w:noProof/>
              </w:rPr>
              <w:t>Life Cycle Management</w:t>
            </w:r>
            <w:r w:rsidR="007C2EC2">
              <w:rPr>
                <w:noProof/>
                <w:webHidden/>
              </w:rPr>
              <w:tab/>
            </w:r>
            <w:r w:rsidR="007C2EC2">
              <w:rPr>
                <w:noProof/>
                <w:webHidden/>
              </w:rPr>
              <w:fldChar w:fldCharType="begin"/>
            </w:r>
            <w:r w:rsidR="007C2EC2">
              <w:rPr>
                <w:noProof/>
                <w:webHidden/>
              </w:rPr>
              <w:instrText xml:space="preserve"> PAGEREF _Toc127176658 \h </w:instrText>
            </w:r>
            <w:r w:rsidR="007C2EC2">
              <w:rPr>
                <w:noProof/>
                <w:webHidden/>
              </w:rPr>
            </w:r>
            <w:r w:rsidR="007C2EC2">
              <w:rPr>
                <w:noProof/>
                <w:webHidden/>
              </w:rPr>
              <w:fldChar w:fldCharType="separate"/>
            </w:r>
            <w:r w:rsidR="007C2EC2">
              <w:rPr>
                <w:noProof/>
                <w:webHidden/>
              </w:rPr>
              <w:t>17</w:t>
            </w:r>
            <w:r w:rsidR="007C2EC2">
              <w:rPr>
                <w:noProof/>
                <w:webHidden/>
              </w:rPr>
              <w:fldChar w:fldCharType="end"/>
            </w:r>
          </w:hyperlink>
        </w:p>
        <w:p w14:paraId="462F4657" w14:textId="30D9B7CA" w:rsidR="007C2EC2" w:rsidRDefault="002F04C9">
          <w:pPr>
            <w:pStyle w:val="Inhopg3"/>
            <w:rPr>
              <w:rFonts w:asciiTheme="minorHAnsi" w:eastAsiaTheme="minorEastAsia" w:hAnsiTheme="minorHAnsi" w:cstheme="minorBidi"/>
              <w:noProof/>
              <w:sz w:val="22"/>
              <w:szCs w:val="22"/>
            </w:rPr>
          </w:pPr>
          <w:hyperlink w:anchor="_Toc127176659" w:history="1">
            <w:r w:rsidR="007C2EC2" w:rsidRPr="00A93458">
              <w:rPr>
                <w:rStyle w:val="Hyperlink"/>
                <w:rFonts w:ascii="LucidaSansEF" w:eastAsia="MS Mincho" w:hAnsi="LucidaSansEF" w:cs="Lucida Sans Unicode"/>
                <w:noProof/>
              </w:rPr>
              <w:t xml:space="preserve">4.2  </w:t>
            </w:r>
            <w:r w:rsidR="007C2EC2">
              <w:rPr>
                <w:rFonts w:asciiTheme="minorHAnsi" w:eastAsiaTheme="minorEastAsia" w:hAnsiTheme="minorHAnsi" w:cstheme="minorBidi"/>
                <w:noProof/>
                <w:sz w:val="22"/>
                <w:szCs w:val="22"/>
              </w:rPr>
              <w:tab/>
            </w:r>
            <w:r w:rsidR="007C2EC2" w:rsidRPr="00A93458">
              <w:rPr>
                <w:rStyle w:val="Hyperlink"/>
                <w:rFonts w:ascii="LucidaSansEF" w:eastAsia="MS Mincho" w:hAnsi="LucidaSansEF" w:cs="Lucida Sans Unicode"/>
                <w:noProof/>
              </w:rPr>
              <w:t>Gewenste situatie</w:t>
            </w:r>
            <w:r w:rsidR="007C2EC2">
              <w:rPr>
                <w:noProof/>
                <w:webHidden/>
              </w:rPr>
              <w:tab/>
            </w:r>
            <w:r w:rsidR="007C2EC2">
              <w:rPr>
                <w:noProof/>
                <w:webHidden/>
              </w:rPr>
              <w:fldChar w:fldCharType="begin"/>
            </w:r>
            <w:r w:rsidR="007C2EC2">
              <w:rPr>
                <w:noProof/>
                <w:webHidden/>
              </w:rPr>
              <w:instrText xml:space="preserve"> PAGEREF _Toc127176659 \h </w:instrText>
            </w:r>
            <w:r w:rsidR="007C2EC2">
              <w:rPr>
                <w:noProof/>
                <w:webHidden/>
              </w:rPr>
            </w:r>
            <w:r w:rsidR="007C2EC2">
              <w:rPr>
                <w:noProof/>
                <w:webHidden/>
              </w:rPr>
              <w:fldChar w:fldCharType="separate"/>
            </w:r>
            <w:r w:rsidR="007C2EC2">
              <w:rPr>
                <w:noProof/>
                <w:webHidden/>
              </w:rPr>
              <w:t>17</w:t>
            </w:r>
            <w:r w:rsidR="007C2EC2">
              <w:rPr>
                <w:noProof/>
                <w:webHidden/>
              </w:rPr>
              <w:fldChar w:fldCharType="end"/>
            </w:r>
          </w:hyperlink>
        </w:p>
        <w:p w14:paraId="1EAA503F" w14:textId="0FB03680" w:rsidR="007C2EC2" w:rsidRDefault="002F04C9">
          <w:pPr>
            <w:pStyle w:val="Inhopg3"/>
            <w:rPr>
              <w:rFonts w:asciiTheme="minorHAnsi" w:eastAsiaTheme="minorEastAsia" w:hAnsiTheme="minorHAnsi" w:cstheme="minorBidi"/>
              <w:noProof/>
              <w:sz w:val="22"/>
              <w:szCs w:val="22"/>
            </w:rPr>
          </w:pPr>
          <w:hyperlink w:anchor="_Toc127176660" w:history="1">
            <w:r w:rsidR="007C2EC2" w:rsidRPr="00A93458">
              <w:rPr>
                <w:rStyle w:val="Hyperlink"/>
                <w:rFonts w:ascii="LucidaSansEF" w:eastAsia="MS Mincho" w:hAnsi="LucidaSansEF"/>
                <w:noProof/>
              </w:rPr>
              <w:t xml:space="preserve">4.3 </w:t>
            </w:r>
            <w:r w:rsidR="007C2EC2">
              <w:rPr>
                <w:rFonts w:asciiTheme="minorHAnsi" w:eastAsiaTheme="minorEastAsia" w:hAnsiTheme="minorHAnsi" w:cstheme="minorBidi"/>
                <w:noProof/>
                <w:sz w:val="22"/>
                <w:szCs w:val="22"/>
              </w:rPr>
              <w:tab/>
            </w:r>
            <w:r w:rsidR="007C2EC2" w:rsidRPr="00A93458">
              <w:rPr>
                <w:rStyle w:val="Hyperlink"/>
                <w:rFonts w:ascii="LucidaSansEF" w:eastAsia="MS Mincho" w:hAnsi="LucidaSansEF"/>
                <w:noProof/>
              </w:rPr>
              <w:t>Scope en uitsluitingen</w:t>
            </w:r>
            <w:r w:rsidR="007C2EC2">
              <w:rPr>
                <w:noProof/>
                <w:webHidden/>
              </w:rPr>
              <w:tab/>
            </w:r>
            <w:r w:rsidR="007C2EC2">
              <w:rPr>
                <w:noProof/>
                <w:webHidden/>
              </w:rPr>
              <w:fldChar w:fldCharType="begin"/>
            </w:r>
            <w:r w:rsidR="007C2EC2">
              <w:rPr>
                <w:noProof/>
                <w:webHidden/>
              </w:rPr>
              <w:instrText xml:space="preserve"> PAGEREF _Toc127176660 \h </w:instrText>
            </w:r>
            <w:r w:rsidR="007C2EC2">
              <w:rPr>
                <w:noProof/>
                <w:webHidden/>
              </w:rPr>
            </w:r>
            <w:r w:rsidR="007C2EC2">
              <w:rPr>
                <w:noProof/>
                <w:webHidden/>
              </w:rPr>
              <w:fldChar w:fldCharType="separate"/>
            </w:r>
            <w:r w:rsidR="007C2EC2">
              <w:rPr>
                <w:noProof/>
                <w:webHidden/>
              </w:rPr>
              <w:t>18</w:t>
            </w:r>
            <w:r w:rsidR="007C2EC2">
              <w:rPr>
                <w:noProof/>
                <w:webHidden/>
              </w:rPr>
              <w:fldChar w:fldCharType="end"/>
            </w:r>
          </w:hyperlink>
        </w:p>
        <w:p w14:paraId="06D55629" w14:textId="703F1C55" w:rsidR="007C2EC2" w:rsidRDefault="002F04C9">
          <w:pPr>
            <w:pStyle w:val="Inhopg3"/>
            <w:rPr>
              <w:rFonts w:asciiTheme="minorHAnsi" w:eastAsiaTheme="minorEastAsia" w:hAnsiTheme="minorHAnsi" w:cstheme="minorBidi"/>
              <w:noProof/>
              <w:sz w:val="22"/>
              <w:szCs w:val="22"/>
            </w:rPr>
          </w:pPr>
          <w:hyperlink w:anchor="_Toc127176661" w:history="1">
            <w:r w:rsidR="007C2EC2" w:rsidRPr="00A93458">
              <w:rPr>
                <w:rStyle w:val="Hyperlink"/>
                <w:rFonts w:ascii="LucidaSansEF" w:eastAsia="MS Mincho" w:hAnsi="LucidaSansEF" w:cs="Lucida Sans Unicode"/>
                <w:noProof/>
              </w:rPr>
              <w:t xml:space="preserve">4.4 </w:t>
            </w:r>
            <w:r w:rsidR="007C2EC2">
              <w:rPr>
                <w:rFonts w:asciiTheme="minorHAnsi" w:eastAsiaTheme="minorEastAsia" w:hAnsiTheme="minorHAnsi" w:cstheme="minorBidi"/>
                <w:noProof/>
                <w:sz w:val="22"/>
                <w:szCs w:val="22"/>
              </w:rPr>
              <w:tab/>
            </w:r>
            <w:r w:rsidR="007C2EC2" w:rsidRPr="00A93458">
              <w:rPr>
                <w:rStyle w:val="Hyperlink"/>
                <w:rFonts w:ascii="LucidaSansEF" w:eastAsia="MS Mincho" w:hAnsi="LucidaSansEF" w:cs="Lucida Sans Unicode"/>
                <w:noProof/>
              </w:rPr>
              <w:t>Kwaliteitsverwachtingen</w:t>
            </w:r>
            <w:r w:rsidR="007C2EC2">
              <w:rPr>
                <w:noProof/>
                <w:webHidden/>
              </w:rPr>
              <w:tab/>
            </w:r>
            <w:r w:rsidR="007C2EC2">
              <w:rPr>
                <w:noProof/>
                <w:webHidden/>
              </w:rPr>
              <w:fldChar w:fldCharType="begin"/>
            </w:r>
            <w:r w:rsidR="007C2EC2">
              <w:rPr>
                <w:noProof/>
                <w:webHidden/>
              </w:rPr>
              <w:instrText xml:space="preserve"> PAGEREF _Toc127176661 \h </w:instrText>
            </w:r>
            <w:r w:rsidR="007C2EC2">
              <w:rPr>
                <w:noProof/>
                <w:webHidden/>
              </w:rPr>
            </w:r>
            <w:r w:rsidR="007C2EC2">
              <w:rPr>
                <w:noProof/>
                <w:webHidden/>
              </w:rPr>
              <w:fldChar w:fldCharType="separate"/>
            </w:r>
            <w:r w:rsidR="007C2EC2">
              <w:rPr>
                <w:noProof/>
                <w:webHidden/>
              </w:rPr>
              <w:t>18</w:t>
            </w:r>
            <w:r w:rsidR="007C2EC2">
              <w:rPr>
                <w:noProof/>
                <w:webHidden/>
              </w:rPr>
              <w:fldChar w:fldCharType="end"/>
            </w:r>
          </w:hyperlink>
        </w:p>
        <w:p w14:paraId="41570B22" w14:textId="32D415B1" w:rsidR="007C2EC2" w:rsidRDefault="002F04C9">
          <w:pPr>
            <w:pStyle w:val="Inhopg3"/>
            <w:rPr>
              <w:rFonts w:asciiTheme="minorHAnsi" w:eastAsiaTheme="minorEastAsia" w:hAnsiTheme="minorHAnsi" w:cstheme="minorBidi"/>
              <w:noProof/>
              <w:sz w:val="22"/>
              <w:szCs w:val="22"/>
            </w:rPr>
          </w:pPr>
          <w:hyperlink w:anchor="_Toc127176662" w:history="1">
            <w:r w:rsidR="007C2EC2" w:rsidRPr="00A93458">
              <w:rPr>
                <w:rStyle w:val="Hyperlink"/>
                <w:rFonts w:ascii="LucidaSansEF" w:eastAsia="MS Mincho" w:hAnsi="LucidaSansEF" w:cs="Lucida Sans Unicode"/>
                <w:noProof/>
              </w:rPr>
              <w:t>4.5</w:t>
            </w:r>
            <w:r w:rsidR="007C2EC2">
              <w:rPr>
                <w:rFonts w:asciiTheme="minorHAnsi" w:eastAsiaTheme="minorEastAsia" w:hAnsiTheme="minorHAnsi" w:cstheme="minorBidi"/>
                <w:noProof/>
                <w:sz w:val="22"/>
                <w:szCs w:val="22"/>
              </w:rPr>
              <w:tab/>
            </w:r>
            <w:r w:rsidR="007C2EC2" w:rsidRPr="00A93458">
              <w:rPr>
                <w:rStyle w:val="Hyperlink"/>
                <w:rFonts w:ascii="LucidaSansEF" w:eastAsia="MS Mincho" w:hAnsi="LucidaSansEF" w:cs="Lucida Sans Unicode"/>
                <w:noProof/>
              </w:rPr>
              <w:t>Acceptatiecriteria</w:t>
            </w:r>
            <w:r w:rsidR="007C2EC2">
              <w:rPr>
                <w:noProof/>
                <w:webHidden/>
              </w:rPr>
              <w:tab/>
            </w:r>
            <w:r w:rsidR="007C2EC2">
              <w:rPr>
                <w:noProof/>
                <w:webHidden/>
              </w:rPr>
              <w:fldChar w:fldCharType="begin"/>
            </w:r>
            <w:r w:rsidR="007C2EC2">
              <w:rPr>
                <w:noProof/>
                <w:webHidden/>
              </w:rPr>
              <w:instrText xml:space="preserve"> PAGEREF _Toc127176662 \h </w:instrText>
            </w:r>
            <w:r w:rsidR="007C2EC2">
              <w:rPr>
                <w:noProof/>
                <w:webHidden/>
              </w:rPr>
            </w:r>
            <w:r w:rsidR="007C2EC2">
              <w:rPr>
                <w:noProof/>
                <w:webHidden/>
              </w:rPr>
              <w:fldChar w:fldCharType="separate"/>
            </w:r>
            <w:r w:rsidR="007C2EC2">
              <w:rPr>
                <w:noProof/>
                <w:webHidden/>
              </w:rPr>
              <w:t>19</w:t>
            </w:r>
            <w:r w:rsidR="007C2EC2">
              <w:rPr>
                <w:noProof/>
                <w:webHidden/>
              </w:rPr>
              <w:fldChar w:fldCharType="end"/>
            </w:r>
          </w:hyperlink>
        </w:p>
        <w:p w14:paraId="4352DF95" w14:textId="18CE40A8" w:rsidR="007C2EC2" w:rsidRDefault="002F04C9">
          <w:pPr>
            <w:pStyle w:val="Inhopg3"/>
            <w:rPr>
              <w:rFonts w:asciiTheme="minorHAnsi" w:eastAsiaTheme="minorEastAsia" w:hAnsiTheme="minorHAnsi" w:cstheme="minorBidi"/>
              <w:noProof/>
              <w:sz w:val="22"/>
              <w:szCs w:val="22"/>
            </w:rPr>
          </w:pPr>
          <w:hyperlink w:anchor="_Toc127176663" w:history="1">
            <w:r w:rsidR="007C2EC2" w:rsidRPr="00A93458">
              <w:rPr>
                <w:rStyle w:val="Hyperlink"/>
                <w:rFonts w:ascii="LucidaSansEF" w:eastAsia="MS Mincho" w:hAnsi="LucidaSansEF" w:cs="Lucida Sans Unicode"/>
                <w:noProof/>
              </w:rPr>
              <w:t>4.6</w:t>
            </w:r>
            <w:r w:rsidR="007C2EC2">
              <w:rPr>
                <w:rFonts w:asciiTheme="minorHAnsi" w:eastAsiaTheme="minorEastAsia" w:hAnsiTheme="minorHAnsi" w:cstheme="minorBidi"/>
                <w:noProof/>
                <w:sz w:val="22"/>
                <w:szCs w:val="22"/>
              </w:rPr>
              <w:tab/>
            </w:r>
            <w:r w:rsidR="007C2EC2" w:rsidRPr="00A93458">
              <w:rPr>
                <w:rStyle w:val="Hyperlink"/>
                <w:rFonts w:ascii="LucidaSansEF" w:eastAsia="MS Mincho" w:hAnsi="LucidaSansEF" w:cs="Lucida Sans Unicode"/>
                <w:noProof/>
              </w:rPr>
              <w:t>Uitvoering en oplevering van de opdracht</w:t>
            </w:r>
            <w:r w:rsidR="007C2EC2">
              <w:rPr>
                <w:noProof/>
                <w:webHidden/>
              </w:rPr>
              <w:tab/>
            </w:r>
            <w:r w:rsidR="007C2EC2">
              <w:rPr>
                <w:noProof/>
                <w:webHidden/>
              </w:rPr>
              <w:fldChar w:fldCharType="begin"/>
            </w:r>
            <w:r w:rsidR="007C2EC2">
              <w:rPr>
                <w:noProof/>
                <w:webHidden/>
              </w:rPr>
              <w:instrText xml:space="preserve"> PAGEREF _Toc127176663 \h </w:instrText>
            </w:r>
            <w:r w:rsidR="007C2EC2">
              <w:rPr>
                <w:noProof/>
                <w:webHidden/>
              </w:rPr>
            </w:r>
            <w:r w:rsidR="007C2EC2">
              <w:rPr>
                <w:noProof/>
                <w:webHidden/>
              </w:rPr>
              <w:fldChar w:fldCharType="separate"/>
            </w:r>
            <w:r w:rsidR="007C2EC2">
              <w:rPr>
                <w:noProof/>
                <w:webHidden/>
              </w:rPr>
              <w:t>19</w:t>
            </w:r>
            <w:r w:rsidR="007C2EC2">
              <w:rPr>
                <w:noProof/>
                <w:webHidden/>
              </w:rPr>
              <w:fldChar w:fldCharType="end"/>
            </w:r>
          </w:hyperlink>
        </w:p>
        <w:p w14:paraId="5D5834DD" w14:textId="185B2715" w:rsidR="007C2EC2" w:rsidRDefault="002F04C9">
          <w:pPr>
            <w:pStyle w:val="Inhopg3"/>
            <w:rPr>
              <w:rFonts w:asciiTheme="minorHAnsi" w:eastAsiaTheme="minorEastAsia" w:hAnsiTheme="minorHAnsi" w:cstheme="minorBidi"/>
              <w:noProof/>
              <w:sz w:val="22"/>
              <w:szCs w:val="22"/>
            </w:rPr>
          </w:pPr>
          <w:hyperlink w:anchor="_Toc127176664" w:history="1">
            <w:r w:rsidR="007C2EC2" w:rsidRPr="00A93458">
              <w:rPr>
                <w:rStyle w:val="Hyperlink"/>
                <w:rFonts w:ascii="LucidaSansEF" w:eastAsia="MS Mincho" w:hAnsi="LucidaSansEF" w:cs="Lucida Sans Unicode"/>
                <w:noProof/>
              </w:rPr>
              <w:t>4.7</w:t>
            </w:r>
            <w:r w:rsidR="007C2EC2">
              <w:rPr>
                <w:rFonts w:asciiTheme="minorHAnsi" w:eastAsiaTheme="minorEastAsia" w:hAnsiTheme="minorHAnsi" w:cstheme="minorBidi"/>
                <w:noProof/>
                <w:sz w:val="22"/>
                <w:szCs w:val="22"/>
              </w:rPr>
              <w:tab/>
            </w:r>
            <w:r w:rsidR="007C2EC2" w:rsidRPr="00A93458">
              <w:rPr>
                <w:rStyle w:val="Hyperlink"/>
                <w:rFonts w:ascii="LucidaSansEF" w:eastAsia="MS Mincho" w:hAnsi="LucidaSansEF" w:cs="Lucida Sans Unicode"/>
                <w:noProof/>
              </w:rPr>
              <w:t>Projectplanning</w:t>
            </w:r>
            <w:r w:rsidR="007C2EC2">
              <w:rPr>
                <w:noProof/>
                <w:webHidden/>
              </w:rPr>
              <w:tab/>
            </w:r>
            <w:r w:rsidR="007C2EC2">
              <w:rPr>
                <w:noProof/>
                <w:webHidden/>
              </w:rPr>
              <w:fldChar w:fldCharType="begin"/>
            </w:r>
            <w:r w:rsidR="007C2EC2">
              <w:rPr>
                <w:noProof/>
                <w:webHidden/>
              </w:rPr>
              <w:instrText xml:space="preserve"> PAGEREF _Toc127176664 \h </w:instrText>
            </w:r>
            <w:r w:rsidR="007C2EC2">
              <w:rPr>
                <w:noProof/>
                <w:webHidden/>
              </w:rPr>
            </w:r>
            <w:r w:rsidR="007C2EC2">
              <w:rPr>
                <w:noProof/>
                <w:webHidden/>
              </w:rPr>
              <w:fldChar w:fldCharType="separate"/>
            </w:r>
            <w:r w:rsidR="007C2EC2">
              <w:rPr>
                <w:noProof/>
                <w:webHidden/>
              </w:rPr>
              <w:t>19</w:t>
            </w:r>
            <w:r w:rsidR="007C2EC2">
              <w:rPr>
                <w:noProof/>
                <w:webHidden/>
              </w:rPr>
              <w:fldChar w:fldCharType="end"/>
            </w:r>
          </w:hyperlink>
        </w:p>
        <w:p w14:paraId="1BF0E50B" w14:textId="2C6FB61B" w:rsidR="007C2EC2" w:rsidRDefault="002F04C9">
          <w:pPr>
            <w:pStyle w:val="Inhopg3"/>
            <w:rPr>
              <w:rFonts w:asciiTheme="minorHAnsi" w:eastAsiaTheme="minorEastAsia" w:hAnsiTheme="minorHAnsi" w:cstheme="minorBidi"/>
              <w:noProof/>
              <w:sz w:val="22"/>
              <w:szCs w:val="22"/>
            </w:rPr>
          </w:pPr>
          <w:hyperlink w:anchor="_Toc127176665" w:history="1">
            <w:r w:rsidR="007C2EC2" w:rsidRPr="00A93458">
              <w:rPr>
                <w:rStyle w:val="Hyperlink"/>
                <w:rFonts w:ascii="LucidaSansEF" w:eastAsia="MS Mincho" w:hAnsi="LucidaSansEF" w:cs="Lucida Sans Unicode"/>
                <w:noProof/>
              </w:rPr>
              <w:t>4.8</w:t>
            </w:r>
            <w:r w:rsidR="007C2EC2">
              <w:rPr>
                <w:rFonts w:asciiTheme="minorHAnsi" w:eastAsiaTheme="minorEastAsia" w:hAnsiTheme="minorHAnsi" w:cstheme="minorBidi"/>
                <w:noProof/>
                <w:sz w:val="22"/>
                <w:szCs w:val="22"/>
              </w:rPr>
              <w:tab/>
            </w:r>
            <w:r w:rsidR="007C2EC2" w:rsidRPr="00A93458">
              <w:rPr>
                <w:rStyle w:val="Hyperlink"/>
                <w:rFonts w:ascii="LucidaSansEF" w:eastAsia="MS Mincho" w:hAnsi="LucidaSansEF" w:cs="Lucida Sans Unicode"/>
                <w:noProof/>
              </w:rPr>
              <w:t>Eisen</w:t>
            </w:r>
            <w:r w:rsidR="007C2EC2">
              <w:rPr>
                <w:noProof/>
                <w:webHidden/>
              </w:rPr>
              <w:tab/>
            </w:r>
            <w:r w:rsidR="007C2EC2">
              <w:rPr>
                <w:noProof/>
                <w:webHidden/>
              </w:rPr>
              <w:fldChar w:fldCharType="begin"/>
            </w:r>
            <w:r w:rsidR="007C2EC2">
              <w:rPr>
                <w:noProof/>
                <w:webHidden/>
              </w:rPr>
              <w:instrText xml:space="preserve"> PAGEREF _Toc127176665 \h </w:instrText>
            </w:r>
            <w:r w:rsidR="007C2EC2">
              <w:rPr>
                <w:noProof/>
                <w:webHidden/>
              </w:rPr>
            </w:r>
            <w:r w:rsidR="007C2EC2">
              <w:rPr>
                <w:noProof/>
                <w:webHidden/>
              </w:rPr>
              <w:fldChar w:fldCharType="separate"/>
            </w:r>
            <w:r w:rsidR="007C2EC2">
              <w:rPr>
                <w:noProof/>
                <w:webHidden/>
              </w:rPr>
              <w:t>20</w:t>
            </w:r>
            <w:r w:rsidR="007C2EC2">
              <w:rPr>
                <w:noProof/>
                <w:webHidden/>
              </w:rPr>
              <w:fldChar w:fldCharType="end"/>
            </w:r>
          </w:hyperlink>
        </w:p>
        <w:p w14:paraId="038F99E9" w14:textId="5B00E55E" w:rsidR="007C2EC2" w:rsidRDefault="002F04C9">
          <w:pPr>
            <w:pStyle w:val="Inhopg1"/>
            <w:rPr>
              <w:rFonts w:asciiTheme="minorHAnsi" w:eastAsiaTheme="minorEastAsia" w:hAnsiTheme="minorHAnsi" w:cstheme="minorBidi"/>
              <w:b w:val="0"/>
              <w:iCs w:val="0"/>
              <w:sz w:val="22"/>
              <w:szCs w:val="22"/>
            </w:rPr>
          </w:pPr>
          <w:hyperlink w:anchor="_Toc127176666" w:history="1">
            <w:r w:rsidR="007C2EC2" w:rsidRPr="00A93458">
              <w:rPr>
                <w:rStyle w:val="Hyperlink"/>
              </w:rPr>
              <w:t>5.</w:t>
            </w:r>
            <w:r w:rsidR="007C2EC2">
              <w:rPr>
                <w:rFonts w:asciiTheme="minorHAnsi" w:eastAsiaTheme="minorEastAsia" w:hAnsiTheme="minorHAnsi" w:cstheme="minorBidi"/>
                <w:b w:val="0"/>
                <w:iCs w:val="0"/>
                <w:sz w:val="22"/>
                <w:szCs w:val="22"/>
              </w:rPr>
              <w:tab/>
            </w:r>
            <w:r w:rsidR="007C2EC2" w:rsidRPr="00A93458">
              <w:rPr>
                <w:rStyle w:val="Hyperlink"/>
              </w:rPr>
              <w:t>Gunningsprocedure</w:t>
            </w:r>
            <w:r w:rsidR="007C2EC2">
              <w:rPr>
                <w:webHidden/>
              </w:rPr>
              <w:tab/>
            </w:r>
            <w:r w:rsidR="007C2EC2">
              <w:rPr>
                <w:webHidden/>
              </w:rPr>
              <w:fldChar w:fldCharType="begin"/>
            </w:r>
            <w:r w:rsidR="007C2EC2">
              <w:rPr>
                <w:webHidden/>
              </w:rPr>
              <w:instrText xml:space="preserve"> PAGEREF _Toc127176666 \h </w:instrText>
            </w:r>
            <w:r w:rsidR="007C2EC2">
              <w:rPr>
                <w:webHidden/>
              </w:rPr>
            </w:r>
            <w:r w:rsidR="007C2EC2">
              <w:rPr>
                <w:webHidden/>
              </w:rPr>
              <w:fldChar w:fldCharType="separate"/>
            </w:r>
            <w:r w:rsidR="007C2EC2">
              <w:rPr>
                <w:webHidden/>
              </w:rPr>
              <w:t>24</w:t>
            </w:r>
            <w:r w:rsidR="007C2EC2">
              <w:rPr>
                <w:webHidden/>
              </w:rPr>
              <w:fldChar w:fldCharType="end"/>
            </w:r>
          </w:hyperlink>
        </w:p>
        <w:p w14:paraId="37103AFD" w14:textId="7FA8EC5A" w:rsidR="007C2EC2" w:rsidRDefault="002F04C9">
          <w:pPr>
            <w:pStyle w:val="Inhopg3"/>
            <w:rPr>
              <w:rFonts w:asciiTheme="minorHAnsi" w:eastAsiaTheme="minorEastAsia" w:hAnsiTheme="minorHAnsi" w:cstheme="minorBidi"/>
              <w:noProof/>
              <w:sz w:val="22"/>
              <w:szCs w:val="22"/>
            </w:rPr>
          </w:pPr>
          <w:hyperlink w:anchor="_Toc127176667" w:history="1">
            <w:r w:rsidR="007C2EC2" w:rsidRPr="00A93458">
              <w:rPr>
                <w:rStyle w:val="Hyperlink"/>
                <w:rFonts w:ascii="LucidaSansEF" w:eastAsia="MS Mincho" w:hAnsi="LucidaSansEF"/>
                <w:noProof/>
              </w:rPr>
              <w:t>5.1</w:t>
            </w:r>
            <w:r w:rsidR="007C2EC2">
              <w:rPr>
                <w:rFonts w:asciiTheme="minorHAnsi" w:eastAsiaTheme="minorEastAsia" w:hAnsiTheme="minorHAnsi" w:cstheme="minorBidi"/>
                <w:noProof/>
                <w:sz w:val="22"/>
                <w:szCs w:val="22"/>
              </w:rPr>
              <w:tab/>
            </w:r>
            <w:r w:rsidR="007C2EC2" w:rsidRPr="00A93458">
              <w:rPr>
                <w:rStyle w:val="Hyperlink"/>
                <w:rFonts w:ascii="LucidaSansEF" w:eastAsia="MS Mincho" w:hAnsi="LucidaSansEF"/>
                <w:noProof/>
              </w:rPr>
              <w:t>Inleiding</w:t>
            </w:r>
            <w:r w:rsidR="007C2EC2">
              <w:rPr>
                <w:noProof/>
                <w:webHidden/>
              </w:rPr>
              <w:tab/>
            </w:r>
            <w:r w:rsidR="007C2EC2">
              <w:rPr>
                <w:noProof/>
                <w:webHidden/>
              </w:rPr>
              <w:fldChar w:fldCharType="begin"/>
            </w:r>
            <w:r w:rsidR="007C2EC2">
              <w:rPr>
                <w:noProof/>
                <w:webHidden/>
              </w:rPr>
              <w:instrText xml:space="preserve"> PAGEREF _Toc127176667 \h </w:instrText>
            </w:r>
            <w:r w:rsidR="007C2EC2">
              <w:rPr>
                <w:noProof/>
                <w:webHidden/>
              </w:rPr>
            </w:r>
            <w:r w:rsidR="007C2EC2">
              <w:rPr>
                <w:noProof/>
                <w:webHidden/>
              </w:rPr>
              <w:fldChar w:fldCharType="separate"/>
            </w:r>
            <w:r w:rsidR="007C2EC2">
              <w:rPr>
                <w:noProof/>
                <w:webHidden/>
              </w:rPr>
              <w:t>24</w:t>
            </w:r>
            <w:r w:rsidR="007C2EC2">
              <w:rPr>
                <w:noProof/>
                <w:webHidden/>
              </w:rPr>
              <w:fldChar w:fldCharType="end"/>
            </w:r>
          </w:hyperlink>
        </w:p>
        <w:p w14:paraId="04B3D05C" w14:textId="5847DD8F" w:rsidR="007C2EC2" w:rsidRDefault="002F04C9">
          <w:pPr>
            <w:pStyle w:val="Inhopg3"/>
            <w:rPr>
              <w:rFonts w:asciiTheme="minorHAnsi" w:eastAsiaTheme="minorEastAsia" w:hAnsiTheme="minorHAnsi" w:cstheme="minorBidi"/>
              <w:noProof/>
              <w:sz w:val="22"/>
              <w:szCs w:val="22"/>
            </w:rPr>
          </w:pPr>
          <w:hyperlink w:anchor="_Toc127176668" w:history="1">
            <w:r w:rsidR="007C2EC2" w:rsidRPr="00A93458">
              <w:rPr>
                <w:rStyle w:val="Hyperlink"/>
                <w:rFonts w:ascii="LucidaSansEF" w:eastAsia="MS Mincho" w:hAnsi="LucidaSansEF"/>
                <w:noProof/>
              </w:rPr>
              <w:t>5.2</w:t>
            </w:r>
            <w:r w:rsidR="007C2EC2">
              <w:rPr>
                <w:rFonts w:asciiTheme="minorHAnsi" w:eastAsiaTheme="minorEastAsia" w:hAnsiTheme="minorHAnsi" w:cstheme="minorBidi"/>
                <w:noProof/>
                <w:sz w:val="22"/>
                <w:szCs w:val="22"/>
              </w:rPr>
              <w:tab/>
            </w:r>
            <w:r w:rsidR="007C2EC2" w:rsidRPr="00A93458">
              <w:rPr>
                <w:rStyle w:val="Hyperlink"/>
                <w:rFonts w:ascii="LucidaSansEF" w:eastAsia="MS Mincho" w:hAnsi="LucidaSansEF"/>
                <w:noProof/>
              </w:rPr>
              <w:t>Minimumeisen</w:t>
            </w:r>
            <w:r w:rsidR="007C2EC2">
              <w:rPr>
                <w:noProof/>
                <w:webHidden/>
              </w:rPr>
              <w:tab/>
            </w:r>
            <w:r w:rsidR="007C2EC2">
              <w:rPr>
                <w:noProof/>
                <w:webHidden/>
              </w:rPr>
              <w:fldChar w:fldCharType="begin"/>
            </w:r>
            <w:r w:rsidR="007C2EC2">
              <w:rPr>
                <w:noProof/>
                <w:webHidden/>
              </w:rPr>
              <w:instrText xml:space="preserve"> PAGEREF _Toc127176668 \h </w:instrText>
            </w:r>
            <w:r w:rsidR="007C2EC2">
              <w:rPr>
                <w:noProof/>
                <w:webHidden/>
              </w:rPr>
            </w:r>
            <w:r w:rsidR="007C2EC2">
              <w:rPr>
                <w:noProof/>
                <w:webHidden/>
              </w:rPr>
              <w:fldChar w:fldCharType="separate"/>
            </w:r>
            <w:r w:rsidR="007C2EC2">
              <w:rPr>
                <w:noProof/>
                <w:webHidden/>
              </w:rPr>
              <w:t>24</w:t>
            </w:r>
            <w:r w:rsidR="007C2EC2">
              <w:rPr>
                <w:noProof/>
                <w:webHidden/>
              </w:rPr>
              <w:fldChar w:fldCharType="end"/>
            </w:r>
          </w:hyperlink>
        </w:p>
        <w:p w14:paraId="014D01BD" w14:textId="51024CF6" w:rsidR="007C2EC2" w:rsidRDefault="002F04C9">
          <w:pPr>
            <w:pStyle w:val="Inhopg3"/>
            <w:rPr>
              <w:rFonts w:asciiTheme="minorHAnsi" w:eastAsiaTheme="minorEastAsia" w:hAnsiTheme="minorHAnsi" w:cstheme="minorBidi"/>
              <w:noProof/>
              <w:sz w:val="22"/>
              <w:szCs w:val="22"/>
            </w:rPr>
          </w:pPr>
          <w:hyperlink w:anchor="_Toc127176669" w:history="1">
            <w:r w:rsidR="007C2EC2" w:rsidRPr="00A93458">
              <w:rPr>
                <w:rStyle w:val="Hyperlink"/>
                <w:rFonts w:ascii="LucidaSansEF" w:hAnsi="LucidaSansEF"/>
                <w:noProof/>
              </w:rPr>
              <w:t>5.2.1</w:t>
            </w:r>
            <w:r w:rsidR="007C2EC2">
              <w:rPr>
                <w:rFonts w:asciiTheme="minorHAnsi" w:eastAsiaTheme="minorEastAsia" w:hAnsiTheme="minorHAnsi" w:cstheme="minorBidi"/>
                <w:noProof/>
                <w:sz w:val="22"/>
                <w:szCs w:val="22"/>
              </w:rPr>
              <w:tab/>
            </w:r>
            <w:r w:rsidR="007C2EC2" w:rsidRPr="00A93458">
              <w:rPr>
                <w:rStyle w:val="Hyperlink"/>
                <w:rFonts w:ascii="LucidaSansEF" w:hAnsi="LucidaSansEF"/>
                <w:noProof/>
              </w:rPr>
              <w:t>U</w:t>
            </w:r>
            <w:r w:rsidR="007C2EC2" w:rsidRPr="00A93458">
              <w:rPr>
                <w:rStyle w:val="Hyperlink"/>
                <w:rFonts w:ascii="LucidaSansEF" w:eastAsia="MS Mincho" w:hAnsi="LucidaSansEF"/>
                <w:noProof/>
              </w:rPr>
              <w:t>itgebreide omschrijving van de opdracht</w:t>
            </w:r>
            <w:r w:rsidR="007C2EC2">
              <w:rPr>
                <w:noProof/>
                <w:webHidden/>
              </w:rPr>
              <w:tab/>
            </w:r>
            <w:r w:rsidR="007C2EC2">
              <w:rPr>
                <w:noProof/>
                <w:webHidden/>
              </w:rPr>
              <w:fldChar w:fldCharType="begin"/>
            </w:r>
            <w:r w:rsidR="007C2EC2">
              <w:rPr>
                <w:noProof/>
                <w:webHidden/>
              </w:rPr>
              <w:instrText xml:space="preserve"> PAGEREF _Toc127176669 \h </w:instrText>
            </w:r>
            <w:r w:rsidR="007C2EC2">
              <w:rPr>
                <w:noProof/>
                <w:webHidden/>
              </w:rPr>
            </w:r>
            <w:r w:rsidR="007C2EC2">
              <w:rPr>
                <w:noProof/>
                <w:webHidden/>
              </w:rPr>
              <w:fldChar w:fldCharType="separate"/>
            </w:r>
            <w:r w:rsidR="007C2EC2">
              <w:rPr>
                <w:noProof/>
                <w:webHidden/>
              </w:rPr>
              <w:t>24</w:t>
            </w:r>
            <w:r w:rsidR="007C2EC2">
              <w:rPr>
                <w:noProof/>
                <w:webHidden/>
              </w:rPr>
              <w:fldChar w:fldCharType="end"/>
            </w:r>
          </w:hyperlink>
        </w:p>
        <w:p w14:paraId="02485880" w14:textId="08422387" w:rsidR="007C2EC2" w:rsidRDefault="002F04C9">
          <w:pPr>
            <w:pStyle w:val="Inhopg3"/>
            <w:rPr>
              <w:rFonts w:asciiTheme="minorHAnsi" w:eastAsiaTheme="minorEastAsia" w:hAnsiTheme="minorHAnsi" w:cstheme="minorBidi"/>
              <w:noProof/>
              <w:sz w:val="22"/>
              <w:szCs w:val="22"/>
            </w:rPr>
          </w:pPr>
          <w:hyperlink w:anchor="_Toc127176670" w:history="1">
            <w:r w:rsidR="007C2EC2" w:rsidRPr="00A93458">
              <w:rPr>
                <w:rStyle w:val="Hyperlink"/>
                <w:rFonts w:ascii="LucidaSansEF" w:hAnsi="LucidaSansEF"/>
                <w:noProof/>
              </w:rPr>
              <w:t>5.2.2</w:t>
            </w:r>
            <w:r w:rsidR="007C2EC2">
              <w:rPr>
                <w:rFonts w:asciiTheme="minorHAnsi" w:eastAsiaTheme="minorEastAsia" w:hAnsiTheme="minorHAnsi" w:cstheme="minorBidi"/>
                <w:noProof/>
                <w:sz w:val="22"/>
                <w:szCs w:val="22"/>
              </w:rPr>
              <w:tab/>
            </w:r>
            <w:r w:rsidR="007C2EC2" w:rsidRPr="00A93458">
              <w:rPr>
                <w:rStyle w:val="Hyperlink"/>
                <w:rFonts w:ascii="LucidaSansEF" w:eastAsia="MS Mincho" w:hAnsi="LucidaSansEF"/>
                <w:noProof/>
              </w:rPr>
              <w:t>Conceptovereenkomst</w:t>
            </w:r>
            <w:r w:rsidR="007C2EC2">
              <w:rPr>
                <w:noProof/>
                <w:webHidden/>
              </w:rPr>
              <w:tab/>
            </w:r>
            <w:r w:rsidR="007C2EC2">
              <w:rPr>
                <w:noProof/>
                <w:webHidden/>
              </w:rPr>
              <w:fldChar w:fldCharType="begin"/>
            </w:r>
            <w:r w:rsidR="007C2EC2">
              <w:rPr>
                <w:noProof/>
                <w:webHidden/>
              </w:rPr>
              <w:instrText xml:space="preserve"> PAGEREF _Toc127176670 \h </w:instrText>
            </w:r>
            <w:r w:rsidR="007C2EC2">
              <w:rPr>
                <w:noProof/>
                <w:webHidden/>
              </w:rPr>
            </w:r>
            <w:r w:rsidR="007C2EC2">
              <w:rPr>
                <w:noProof/>
                <w:webHidden/>
              </w:rPr>
              <w:fldChar w:fldCharType="separate"/>
            </w:r>
            <w:r w:rsidR="007C2EC2">
              <w:rPr>
                <w:noProof/>
                <w:webHidden/>
              </w:rPr>
              <w:t>24</w:t>
            </w:r>
            <w:r w:rsidR="007C2EC2">
              <w:rPr>
                <w:noProof/>
                <w:webHidden/>
              </w:rPr>
              <w:fldChar w:fldCharType="end"/>
            </w:r>
          </w:hyperlink>
        </w:p>
        <w:p w14:paraId="2C77D9C1" w14:textId="5BA4E2BD" w:rsidR="007C2EC2" w:rsidRDefault="002F04C9">
          <w:pPr>
            <w:pStyle w:val="Inhopg3"/>
            <w:rPr>
              <w:rFonts w:asciiTheme="minorHAnsi" w:eastAsiaTheme="minorEastAsia" w:hAnsiTheme="minorHAnsi" w:cstheme="minorBidi"/>
              <w:noProof/>
              <w:sz w:val="22"/>
              <w:szCs w:val="22"/>
            </w:rPr>
          </w:pPr>
          <w:hyperlink w:anchor="_Toc127176671" w:history="1">
            <w:r w:rsidR="007C2EC2" w:rsidRPr="00A93458">
              <w:rPr>
                <w:rStyle w:val="Hyperlink"/>
                <w:rFonts w:ascii="LucidaSansEF" w:hAnsi="LucidaSansEF"/>
                <w:noProof/>
              </w:rPr>
              <w:t>5.3</w:t>
            </w:r>
            <w:r w:rsidR="007C2EC2">
              <w:rPr>
                <w:rFonts w:asciiTheme="minorHAnsi" w:eastAsiaTheme="minorEastAsia" w:hAnsiTheme="minorHAnsi" w:cstheme="minorBidi"/>
                <w:noProof/>
                <w:sz w:val="22"/>
                <w:szCs w:val="22"/>
              </w:rPr>
              <w:tab/>
            </w:r>
            <w:r w:rsidR="007C2EC2" w:rsidRPr="00A93458">
              <w:rPr>
                <w:rStyle w:val="Hyperlink"/>
                <w:rFonts w:ascii="LucidaSansEF" w:hAnsi="LucidaSansEF"/>
                <w:noProof/>
              </w:rPr>
              <w:t>Gunningscriteria en weging</w:t>
            </w:r>
            <w:r w:rsidR="007C2EC2">
              <w:rPr>
                <w:noProof/>
                <w:webHidden/>
              </w:rPr>
              <w:tab/>
            </w:r>
            <w:r w:rsidR="007C2EC2">
              <w:rPr>
                <w:noProof/>
                <w:webHidden/>
              </w:rPr>
              <w:fldChar w:fldCharType="begin"/>
            </w:r>
            <w:r w:rsidR="007C2EC2">
              <w:rPr>
                <w:noProof/>
                <w:webHidden/>
              </w:rPr>
              <w:instrText xml:space="preserve"> PAGEREF _Toc127176671 \h </w:instrText>
            </w:r>
            <w:r w:rsidR="007C2EC2">
              <w:rPr>
                <w:noProof/>
                <w:webHidden/>
              </w:rPr>
            </w:r>
            <w:r w:rsidR="007C2EC2">
              <w:rPr>
                <w:noProof/>
                <w:webHidden/>
              </w:rPr>
              <w:fldChar w:fldCharType="separate"/>
            </w:r>
            <w:r w:rsidR="007C2EC2">
              <w:rPr>
                <w:noProof/>
                <w:webHidden/>
              </w:rPr>
              <w:t>24</w:t>
            </w:r>
            <w:r w:rsidR="007C2EC2">
              <w:rPr>
                <w:noProof/>
                <w:webHidden/>
              </w:rPr>
              <w:fldChar w:fldCharType="end"/>
            </w:r>
          </w:hyperlink>
        </w:p>
        <w:p w14:paraId="0CE98962" w14:textId="4F78EB48" w:rsidR="007C2EC2" w:rsidRPr="007C2EC2" w:rsidRDefault="002F04C9">
          <w:pPr>
            <w:pStyle w:val="Inhopg3"/>
            <w:rPr>
              <w:rFonts w:asciiTheme="minorHAnsi" w:eastAsiaTheme="minorEastAsia" w:hAnsiTheme="minorHAnsi" w:cstheme="minorBidi"/>
              <w:noProof/>
              <w:sz w:val="22"/>
              <w:szCs w:val="22"/>
            </w:rPr>
          </w:pPr>
          <w:hyperlink w:anchor="_Toc127176672" w:history="1">
            <w:r w:rsidR="007C2EC2" w:rsidRPr="007C2EC2">
              <w:rPr>
                <w:rStyle w:val="Hyperlink"/>
                <w:rFonts w:ascii="LucidaSansEF" w:hAnsi="LucidaSansEF" w:cs="Calibri"/>
                <w:noProof/>
              </w:rPr>
              <w:t>5.3.1</w:t>
            </w:r>
            <w:r w:rsidR="007C2EC2" w:rsidRPr="007C2EC2">
              <w:rPr>
                <w:rFonts w:asciiTheme="minorHAnsi" w:eastAsiaTheme="minorEastAsia" w:hAnsiTheme="minorHAnsi" w:cstheme="minorBidi"/>
                <w:noProof/>
                <w:sz w:val="22"/>
                <w:szCs w:val="22"/>
              </w:rPr>
              <w:tab/>
            </w:r>
            <w:r w:rsidR="007C2EC2" w:rsidRPr="007C2EC2">
              <w:rPr>
                <w:rStyle w:val="Hyperlink"/>
                <w:rFonts w:ascii="LucidaSansEF" w:hAnsi="LucidaSansEF" w:cs="Calibri"/>
                <w:noProof/>
              </w:rPr>
              <w:t>(Concept) Plan van Aanpak</w:t>
            </w:r>
            <w:r w:rsidR="007C2EC2" w:rsidRPr="007C2EC2">
              <w:rPr>
                <w:noProof/>
                <w:webHidden/>
              </w:rPr>
              <w:tab/>
            </w:r>
            <w:r w:rsidR="007C2EC2" w:rsidRPr="007C2EC2">
              <w:rPr>
                <w:noProof/>
                <w:webHidden/>
              </w:rPr>
              <w:fldChar w:fldCharType="begin"/>
            </w:r>
            <w:r w:rsidR="007C2EC2" w:rsidRPr="007C2EC2">
              <w:rPr>
                <w:noProof/>
                <w:webHidden/>
              </w:rPr>
              <w:instrText xml:space="preserve"> PAGEREF _Toc127176672 \h </w:instrText>
            </w:r>
            <w:r w:rsidR="007C2EC2" w:rsidRPr="007C2EC2">
              <w:rPr>
                <w:noProof/>
                <w:webHidden/>
              </w:rPr>
            </w:r>
            <w:r w:rsidR="007C2EC2" w:rsidRPr="007C2EC2">
              <w:rPr>
                <w:noProof/>
                <w:webHidden/>
              </w:rPr>
              <w:fldChar w:fldCharType="separate"/>
            </w:r>
            <w:r w:rsidR="007C2EC2" w:rsidRPr="007C2EC2">
              <w:rPr>
                <w:noProof/>
                <w:webHidden/>
              </w:rPr>
              <w:t>25</w:t>
            </w:r>
            <w:r w:rsidR="007C2EC2" w:rsidRPr="007C2EC2">
              <w:rPr>
                <w:noProof/>
                <w:webHidden/>
              </w:rPr>
              <w:fldChar w:fldCharType="end"/>
            </w:r>
          </w:hyperlink>
        </w:p>
        <w:p w14:paraId="76482BA2" w14:textId="6BCE8030" w:rsidR="007C2EC2" w:rsidRPr="007C2EC2" w:rsidRDefault="002F04C9">
          <w:pPr>
            <w:pStyle w:val="Inhopg3"/>
            <w:rPr>
              <w:rFonts w:asciiTheme="minorHAnsi" w:eastAsiaTheme="minorEastAsia" w:hAnsiTheme="minorHAnsi" w:cstheme="minorBidi"/>
              <w:noProof/>
              <w:sz w:val="22"/>
              <w:szCs w:val="22"/>
            </w:rPr>
          </w:pPr>
          <w:hyperlink w:anchor="_Toc127176673" w:history="1">
            <w:r w:rsidR="007C2EC2" w:rsidRPr="007C2EC2">
              <w:rPr>
                <w:rStyle w:val="Hyperlink"/>
                <w:rFonts w:ascii="LucidaSansEF" w:eastAsia="MS Mincho" w:hAnsi="LucidaSansEF" w:cs="Calibri"/>
                <w:noProof/>
              </w:rPr>
              <w:t>5.3.2</w:t>
            </w:r>
            <w:r w:rsidR="007C2EC2" w:rsidRPr="007C2EC2">
              <w:rPr>
                <w:rFonts w:asciiTheme="minorHAnsi" w:eastAsiaTheme="minorEastAsia" w:hAnsiTheme="minorHAnsi" w:cstheme="minorBidi"/>
                <w:noProof/>
                <w:sz w:val="22"/>
                <w:szCs w:val="22"/>
              </w:rPr>
              <w:tab/>
            </w:r>
            <w:r w:rsidR="007C2EC2" w:rsidRPr="007C2EC2">
              <w:rPr>
                <w:rStyle w:val="Hyperlink"/>
                <w:rFonts w:ascii="LucidaSansEF" w:eastAsia="Lucida Sans" w:hAnsi="LucidaSansEF" w:cs="Calibri"/>
                <w:noProof/>
              </w:rPr>
              <w:t>Gewenste aanvullende functionaliteiten</w:t>
            </w:r>
            <w:r w:rsidR="007C2EC2" w:rsidRPr="007C2EC2">
              <w:rPr>
                <w:noProof/>
                <w:webHidden/>
              </w:rPr>
              <w:tab/>
            </w:r>
            <w:r w:rsidR="007C2EC2" w:rsidRPr="007C2EC2">
              <w:rPr>
                <w:noProof/>
                <w:webHidden/>
              </w:rPr>
              <w:fldChar w:fldCharType="begin"/>
            </w:r>
            <w:r w:rsidR="007C2EC2" w:rsidRPr="007C2EC2">
              <w:rPr>
                <w:noProof/>
                <w:webHidden/>
              </w:rPr>
              <w:instrText xml:space="preserve"> PAGEREF _Toc127176673 \h </w:instrText>
            </w:r>
            <w:r w:rsidR="007C2EC2" w:rsidRPr="007C2EC2">
              <w:rPr>
                <w:noProof/>
                <w:webHidden/>
              </w:rPr>
            </w:r>
            <w:r w:rsidR="007C2EC2" w:rsidRPr="007C2EC2">
              <w:rPr>
                <w:noProof/>
                <w:webHidden/>
              </w:rPr>
              <w:fldChar w:fldCharType="separate"/>
            </w:r>
            <w:r w:rsidR="007C2EC2" w:rsidRPr="007C2EC2">
              <w:rPr>
                <w:noProof/>
                <w:webHidden/>
              </w:rPr>
              <w:t>26</w:t>
            </w:r>
            <w:r w:rsidR="007C2EC2" w:rsidRPr="007C2EC2">
              <w:rPr>
                <w:noProof/>
                <w:webHidden/>
              </w:rPr>
              <w:fldChar w:fldCharType="end"/>
            </w:r>
          </w:hyperlink>
        </w:p>
        <w:p w14:paraId="49BEE2CB" w14:textId="0F00F1C7" w:rsidR="007C2EC2" w:rsidRPr="007C2EC2" w:rsidRDefault="002F04C9">
          <w:pPr>
            <w:pStyle w:val="Inhopg3"/>
            <w:rPr>
              <w:rFonts w:asciiTheme="minorHAnsi" w:eastAsiaTheme="minorEastAsia" w:hAnsiTheme="minorHAnsi" w:cstheme="minorBidi"/>
              <w:noProof/>
              <w:sz w:val="22"/>
              <w:szCs w:val="22"/>
            </w:rPr>
          </w:pPr>
          <w:hyperlink w:anchor="_Toc127176674" w:history="1">
            <w:r w:rsidR="007C2EC2" w:rsidRPr="007C2EC2">
              <w:rPr>
                <w:rStyle w:val="Hyperlink"/>
                <w:rFonts w:ascii="LucidaSansEF" w:eastAsia="MS Mincho" w:hAnsi="LucidaSansEF" w:cs="Calibri"/>
                <w:noProof/>
              </w:rPr>
              <w:t>5.3.3</w:t>
            </w:r>
            <w:r w:rsidR="007C2EC2" w:rsidRPr="007C2EC2">
              <w:rPr>
                <w:rFonts w:asciiTheme="minorHAnsi" w:eastAsiaTheme="minorEastAsia" w:hAnsiTheme="minorHAnsi" w:cstheme="minorBidi"/>
                <w:noProof/>
                <w:sz w:val="22"/>
                <w:szCs w:val="22"/>
              </w:rPr>
              <w:tab/>
            </w:r>
            <w:r w:rsidR="007C2EC2" w:rsidRPr="007C2EC2">
              <w:rPr>
                <w:rStyle w:val="Hyperlink"/>
                <w:rFonts w:ascii="LucidaSansEF" w:eastAsia="MS Mincho" w:hAnsi="LucidaSansEF" w:cs="Calibri"/>
                <w:noProof/>
              </w:rPr>
              <w:t>Presentatie</w:t>
            </w:r>
            <w:r w:rsidR="007C2EC2" w:rsidRPr="007C2EC2">
              <w:rPr>
                <w:noProof/>
                <w:webHidden/>
              </w:rPr>
              <w:tab/>
            </w:r>
            <w:r w:rsidR="007C2EC2" w:rsidRPr="007C2EC2">
              <w:rPr>
                <w:noProof/>
                <w:webHidden/>
              </w:rPr>
              <w:fldChar w:fldCharType="begin"/>
            </w:r>
            <w:r w:rsidR="007C2EC2" w:rsidRPr="007C2EC2">
              <w:rPr>
                <w:noProof/>
                <w:webHidden/>
              </w:rPr>
              <w:instrText xml:space="preserve"> PAGEREF _Toc127176674 \h </w:instrText>
            </w:r>
            <w:r w:rsidR="007C2EC2" w:rsidRPr="007C2EC2">
              <w:rPr>
                <w:noProof/>
                <w:webHidden/>
              </w:rPr>
            </w:r>
            <w:r w:rsidR="007C2EC2" w:rsidRPr="007C2EC2">
              <w:rPr>
                <w:noProof/>
                <w:webHidden/>
              </w:rPr>
              <w:fldChar w:fldCharType="separate"/>
            </w:r>
            <w:r w:rsidR="007C2EC2" w:rsidRPr="007C2EC2">
              <w:rPr>
                <w:noProof/>
                <w:webHidden/>
              </w:rPr>
              <w:t>28</w:t>
            </w:r>
            <w:r w:rsidR="007C2EC2" w:rsidRPr="007C2EC2">
              <w:rPr>
                <w:noProof/>
                <w:webHidden/>
              </w:rPr>
              <w:fldChar w:fldCharType="end"/>
            </w:r>
          </w:hyperlink>
        </w:p>
        <w:p w14:paraId="3B0F6E6C" w14:textId="43458311" w:rsidR="007C2EC2" w:rsidRPr="007C2EC2" w:rsidRDefault="002F04C9">
          <w:pPr>
            <w:pStyle w:val="Inhopg3"/>
            <w:rPr>
              <w:rFonts w:asciiTheme="minorHAnsi" w:eastAsiaTheme="minorEastAsia" w:hAnsiTheme="minorHAnsi" w:cstheme="minorBidi"/>
              <w:noProof/>
              <w:sz w:val="22"/>
              <w:szCs w:val="22"/>
            </w:rPr>
          </w:pPr>
          <w:hyperlink w:anchor="_Toc127176675" w:history="1">
            <w:r w:rsidR="007C2EC2" w:rsidRPr="007C2EC2">
              <w:rPr>
                <w:rStyle w:val="Hyperlink"/>
                <w:rFonts w:ascii="LucidaSansEF" w:eastAsia="MS Mincho" w:hAnsi="LucidaSansEF" w:cs="Calibri"/>
                <w:noProof/>
              </w:rPr>
              <w:t>5.3.4</w:t>
            </w:r>
            <w:r w:rsidR="007C2EC2" w:rsidRPr="007C2EC2">
              <w:rPr>
                <w:rFonts w:asciiTheme="minorHAnsi" w:eastAsiaTheme="minorEastAsia" w:hAnsiTheme="minorHAnsi" w:cstheme="minorBidi"/>
                <w:noProof/>
                <w:sz w:val="22"/>
                <w:szCs w:val="22"/>
              </w:rPr>
              <w:tab/>
            </w:r>
            <w:r w:rsidR="007C2EC2" w:rsidRPr="007C2EC2">
              <w:rPr>
                <w:rStyle w:val="Hyperlink"/>
                <w:rFonts w:ascii="LucidaSansEF" w:eastAsia="MS Mincho" w:hAnsi="LucidaSansEF" w:cs="Calibri"/>
                <w:noProof/>
              </w:rPr>
              <w:t>Prijs</w:t>
            </w:r>
            <w:r w:rsidR="007C2EC2" w:rsidRPr="007C2EC2">
              <w:rPr>
                <w:noProof/>
                <w:webHidden/>
              </w:rPr>
              <w:tab/>
            </w:r>
            <w:r w:rsidR="007C2EC2" w:rsidRPr="007C2EC2">
              <w:rPr>
                <w:noProof/>
                <w:webHidden/>
              </w:rPr>
              <w:fldChar w:fldCharType="begin"/>
            </w:r>
            <w:r w:rsidR="007C2EC2" w:rsidRPr="007C2EC2">
              <w:rPr>
                <w:noProof/>
                <w:webHidden/>
              </w:rPr>
              <w:instrText xml:space="preserve"> PAGEREF _Toc127176675 \h </w:instrText>
            </w:r>
            <w:r w:rsidR="007C2EC2" w:rsidRPr="007C2EC2">
              <w:rPr>
                <w:noProof/>
                <w:webHidden/>
              </w:rPr>
            </w:r>
            <w:r w:rsidR="007C2EC2" w:rsidRPr="007C2EC2">
              <w:rPr>
                <w:noProof/>
                <w:webHidden/>
              </w:rPr>
              <w:fldChar w:fldCharType="separate"/>
            </w:r>
            <w:r w:rsidR="007C2EC2" w:rsidRPr="007C2EC2">
              <w:rPr>
                <w:noProof/>
                <w:webHidden/>
              </w:rPr>
              <w:t>29</w:t>
            </w:r>
            <w:r w:rsidR="007C2EC2" w:rsidRPr="007C2EC2">
              <w:rPr>
                <w:noProof/>
                <w:webHidden/>
              </w:rPr>
              <w:fldChar w:fldCharType="end"/>
            </w:r>
          </w:hyperlink>
        </w:p>
        <w:p w14:paraId="5A0BF58E" w14:textId="5F8C71FF" w:rsidR="007C2EC2" w:rsidRPr="007C2EC2" w:rsidRDefault="002F04C9">
          <w:pPr>
            <w:pStyle w:val="Inhopg3"/>
            <w:rPr>
              <w:rFonts w:asciiTheme="minorHAnsi" w:eastAsiaTheme="minorEastAsia" w:hAnsiTheme="minorHAnsi" w:cstheme="minorBidi"/>
              <w:noProof/>
              <w:sz w:val="22"/>
              <w:szCs w:val="22"/>
            </w:rPr>
          </w:pPr>
          <w:hyperlink w:anchor="_Toc127176676" w:history="1">
            <w:r w:rsidR="007C2EC2" w:rsidRPr="007C2EC2">
              <w:rPr>
                <w:rStyle w:val="Hyperlink"/>
                <w:rFonts w:ascii="LucidaSansEF" w:eastAsia="MS Mincho" w:hAnsi="LucidaSansEF" w:cs="Calibri"/>
                <w:noProof/>
              </w:rPr>
              <w:t>5.4</w:t>
            </w:r>
            <w:r w:rsidR="007C2EC2" w:rsidRPr="007C2EC2">
              <w:rPr>
                <w:rFonts w:asciiTheme="minorHAnsi" w:eastAsiaTheme="minorEastAsia" w:hAnsiTheme="minorHAnsi" w:cstheme="minorBidi"/>
                <w:noProof/>
                <w:sz w:val="22"/>
                <w:szCs w:val="22"/>
              </w:rPr>
              <w:tab/>
            </w:r>
            <w:r w:rsidR="007C2EC2" w:rsidRPr="007C2EC2">
              <w:rPr>
                <w:rStyle w:val="Hyperlink"/>
                <w:rFonts w:ascii="LucidaSansEF" w:eastAsia="MS Mincho" w:hAnsi="LucidaSansEF" w:cs="Calibri"/>
                <w:noProof/>
              </w:rPr>
              <w:t>Weging eindresultaat</w:t>
            </w:r>
            <w:r w:rsidR="007C2EC2" w:rsidRPr="007C2EC2">
              <w:rPr>
                <w:noProof/>
                <w:webHidden/>
              </w:rPr>
              <w:tab/>
            </w:r>
            <w:r w:rsidR="007C2EC2" w:rsidRPr="007C2EC2">
              <w:rPr>
                <w:noProof/>
                <w:webHidden/>
              </w:rPr>
              <w:fldChar w:fldCharType="begin"/>
            </w:r>
            <w:r w:rsidR="007C2EC2" w:rsidRPr="007C2EC2">
              <w:rPr>
                <w:noProof/>
                <w:webHidden/>
              </w:rPr>
              <w:instrText xml:space="preserve"> PAGEREF _Toc127176676 \h </w:instrText>
            </w:r>
            <w:r w:rsidR="007C2EC2" w:rsidRPr="007C2EC2">
              <w:rPr>
                <w:noProof/>
                <w:webHidden/>
              </w:rPr>
            </w:r>
            <w:r w:rsidR="007C2EC2" w:rsidRPr="007C2EC2">
              <w:rPr>
                <w:noProof/>
                <w:webHidden/>
              </w:rPr>
              <w:fldChar w:fldCharType="separate"/>
            </w:r>
            <w:r w:rsidR="007C2EC2" w:rsidRPr="007C2EC2">
              <w:rPr>
                <w:noProof/>
                <w:webHidden/>
              </w:rPr>
              <w:t>30</w:t>
            </w:r>
            <w:r w:rsidR="007C2EC2" w:rsidRPr="007C2EC2">
              <w:rPr>
                <w:noProof/>
                <w:webHidden/>
              </w:rPr>
              <w:fldChar w:fldCharType="end"/>
            </w:r>
          </w:hyperlink>
        </w:p>
        <w:p w14:paraId="17D83E00" w14:textId="338051E4" w:rsidR="007C2EC2" w:rsidRPr="007C2EC2" w:rsidRDefault="002F04C9">
          <w:pPr>
            <w:pStyle w:val="Inhopg3"/>
            <w:rPr>
              <w:rFonts w:asciiTheme="minorHAnsi" w:eastAsiaTheme="minorEastAsia" w:hAnsiTheme="minorHAnsi" w:cstheme="minorBidi"/>
              <w:noProof/>
              <w:sz w:val="22"/>
              <w:szCs w:val="22"/>
            </w:rPr>
          </w:pPr>
          <w:hyperlink w:anchor="_Toc127176677" w:history="1">
            <w:r w:rsidR="007C2EC2" w:rsidRPr="007C2EC2">
              <w:rPr>
                <w:rStyle w:val="Hyperlink"/>
                <w:rFonts w:ascii="LucidaSansEF" w:eastAsia="MS Mincho" w:hAnsi="LucidaSansEF" w:cs="Calibri"/>
                <w:noProof/>
              </w:rPr>
              <w:t>5.5</w:t>
            </w:r>
            <w:r w:rsidR="007C2EC2" w:rsidRPr="007C2EC2">
              <w:rPr>
                <w:rFonts w:asciiTheme="minorHAnsi" w:eastAsiaTheme="minorEastAsia" w:hAnsiTheme="minorHAnsi" w:cstheme="minorBidi"/>
                <w:noProof/>
                <w:sz w:val="22"/>
                <w:szCs w:val="22"/>
              </w:rPr>
              <w:tab/>
            </w:r>
            <w:r w:rsidR="007C2EC2" w:rsidRPr="007C2EC2">
              <w:rPr>
                <w:rStyle w:val="Hyperlink"/>
                <w:rFonts w:ascii="LucidaSansEF" w:eastAsia="MS Mincho" w:hAnsi="LucidaSansEF" w:cs="Calibri"/>
                <w:noProof/>
              </w:rPr>
              <w:t>Gunningsbeslissing en verificatie (Proof of Concept)</w:t>
            </w:r>
            <w:r w:rsidR="007C2EC2" w:rsidRPr="007C2EC2">
              <w:rPr>
                <w:noProof/>
                <w:webHidden/>
              </w:rPr>
              <w:tab/>
            </w:r>
            <w:r w:rsidR="007C2EC2" w:rsidRPr="007C2EC2">
              <w:rPr>
                <w:noProof/>
                <w:webHidden/>
              </w:rPr>
              <w:fldChar w:fldCharType="begin"/>
            </w:r>
            <w:r w:rsidR="007C2EC2" w:rsidRPr="007C2EC2">
              <w:rPr>
                <w:noProof/>
                <w:webHidden/>
              </w:rPr>
              <w:instrText xml:space="preserve"> PAGEREF _Toc127176677 \h </w:instrText>
            </w:r>
            <w:r w:rsidR="007C2EC2" w:rsidRPr="007C2EC2">
              <w:rPr>
                <w:noProof/>
                <w:webHidden/>
              </w:rPr>
            </w:r>
            <w:r w:rsidR="007C2EC2" w:rsidRPr="007C2EC2">
              <w:rPr>
                <w:noProof/>
                <w:webHidden/>
              </w:rPr>
              <w:fldChar w:fldCharType="separate"/>
            </w:r>
            <w:r w:rsidR="007C2EC2" w:rsidRPr="007C2EC2">
              <w:rPr>
                <w:noProof/>
                <w:webHidden/>
              </w:rPr>
              <w:t>31</w:t>
            </w:r>
            <w:r w:rsidR="007C2EC2" w:rsidRPr="007C2EC2">
              <w:rPr>
                <w:noProof/>
                <w:webHidden/>
              </w:rPr>
              <w:fldChar w:fldCharType="end"/>
            </w:r>
          </w:hyperlink>
        </w:p>
        <w:p w14:paraId="5DCF51AD" w14:textId="34716272" w:rsidR="007C2EC2" w:rsidRDefault="002F04C9">
          <w:pPr>
            <w:pStyle w:val="Inhopg1"/>
            <w:rPr>
              <w:rFonts w:asciiTheme="minorHAnsi" w:eastAsiaTheme="minorEastAsia" w:hAnsiTheme="minorHAnsi" w:cstheme="minorBidi"/>
              <w:b w:val="0"/>
              <w:iCs w:val="0"/>
              <w:sz w:val="22"/>
              <w:szCs w:val="22"/>
            </w:rPr>
          </w:pPr>
          <w:hyperlink w:anchor="_Toc127176678" w:history="1">
            <w:r w:rsidR="007C2EC2" w:rsidRPr="00A93458">
              <w:rPr>
                <w:rStyle w:val="Hyperlink"/>
                <w:rFonts w:ascii="LucidaSansEF" w:eastAsia="Lucida Sans" w:hAnsi="LucidaSansEF" w:cs="Calibri"/>
                <w:bCs/>
                <w:kern w:val="32"/>
              </w:rPr>
              <w:t xml:space="preserve">6. </w:t>
            </w:r>
            <w:r w:rsidR="007C2EC2">
              <w:rPr>
                <w:rFonts w:asciiTheme="minorHAnsi" w:eastAsiaTheme="minorEastAsia" w:hAnsiTheme="minorHAnsi" w:cstheme="minorBidi"/>
                <w:b w:val="0"/>
                <w:iCs w:val="0"/>
                <w:sz w:val="22"/>
                <w:szCs w:val="22"/>
              </w:rPr>
              <w:tab/>
            </w:r>
            <w:r w:rsidR="007C2EC2" w:rsidRPr="00A93458">
              <w:rPr>
                <w:rStyle w:val="Hyperlink"/>
                <w:rFonts w:ascii="LucidaSansEF" w:eastAsia="Lucida Sans" w:hAnsi="LucidaSansEF" w:cs="Calibri"/>
                <w:bCs/>
                <w:kern w:val="32"/>
              </w:rPr>
              <w:t>Bijlagen</w:t>
            </w:r>
            <w:r w:rsidR="007C2EC2">
              <w:rPr>
                <w:webHidden/>
              </w:rPr>
              <w:tab/>
            </w:r>
            <w:r w:rsidR="007C2EC2">
              <w:rPr>
                <w:webHidden/>
              </w:rPr>
              <w:fldChar w:fldCharType="begin"/>
            </w:r>
            <w:r w:rsidR="007C2EC2">
              <w:rPr>
                <w:webHidden/>
              </w:rPr>
              <w:instrText xml:space="preserve"> PAGEREF _Toc127176678 \h </w:instrText>
            </w:r>
            <w:r w:rsidR="007C2EC2">
              <w:rPr>
                <w:webHidden/>
              </w:rPr>
            </w:r>
            <w:r w:rsidR="007C2EC2">
              <w:rPr>
                <w:webHidden/>
              </w:rPr>
              <w:fldChar w:fldCharType="separate"/>
            </w:r>
            <w:r w:rsidR="007C2EC2">
              <w:rPr>
                <w:webHidden/>
              </w:rPr>
              <w:t>32</w:t>
            </w:r>
            <w:r w:rsidR="007C2EC2">
              <w:rPr>
                <w:webHidden/>
              </w:rPr>
              <w:fldChar w:fldCharType="end"/>
            </w:r>
          </w:hyperlink>
        </w:p>
        <w:p w14:paraId="3459A313" w14:textId="757D4538" w:rsidR="00C713BC" w:rsidRPr="006A5996" w:rsidRDefault="007B56F6" w:rsidP="006363D4">
          <w:pPr>
            <w:rPr>
              <w:rFonts w:ascii="Arial" w:hAnsi="Arial" w:cs="Arial"/>
              <w:b/>
              <w:sz w:val="20"/>
              <w:szCs w:val="20"/>
            </w:rPr>
          </w:pPr>
          <w:r w:rsidRPr="006A5996">
            <w:rPr>
              <w:rFonts w:ascii="LucidaSansEF" w:hAnsi="LucidaSansEF" w:cs="Lucida Sans Unicode"/>
              <w:b/>
              <w:bCs/>
              <w:iCs/>
              <w:sz w:val="20"/>
              <w:szCs w:val="20"/>
            </w:rPr>
            <w:fldChar w:fldCharType="end"/>
          </w:r>
        </w:p>
        <w:bookmarkEnd w:id="2" w:displacedByCustomXml="next"/>
        <w:bookmarkEnd w:id="3" w:displacedByCustomXml="next"/>
      </w:sdtContent>
    </w:sdt>
    <w:p w14:paraId="6DD1EAB7" w14:textId="77777777" w:rsidR="000A2939" w:rsidRDefault="000A2939" w:rsidP="000A2939">
      <w:pPr>
        <w:tabs>
          <w:tab w:val="left" w:pos="709"/>
          <w:tab w:val="left" w:pos="993"/>
        </w:tabs>
        <w:rPr>
          <w:rFonts w:ascii="Arial" w:hAnsi="Arial" w:cs="Arial"/>
          <w:szCs w:val="20"/>
        </w:rPr>
      </w:pPr>
    </w:p>
    <w:p w14:paraId="29264E04" w14:textId="77777777" w:rsidR="00F5615D" w:rsidRDefault="00F5615D" w:rsidP="000A2939">
      <w:pPr>
        <w:tabs>
          <w:tab w:val="left" w:pos="709"/>
          <w:tab w:val="left" w:pos="993"/>
        </w:tabs>
        <w:rPr>
          <w:rFonts w:ascii="Arial" w:hAnsi="Arial" w:cs="Arial"/>
          <w:szCs w:val="20"/>
        </w:rPr>
      </w:pPr>
    </w:p>
    <w:p w14:paraId="3D8BB9B5" w14:textId="77777777" w:rsidR="00F5615D" w:rsidRDefault="00F5615D" w:rsidP="000A2939">
      <w:pPr>
        <w:tabs>
          <w:tab w:val="left" w:pos="709"/>
          <w:tab w:val="left" w:pos="993"/>
        </w:tabs>
        <w:rPr>
          <w:rFonts w:ascii="Arial" w:hAnsi="Arial" w:cs="Arial"/>
          <w:szCs w:val="20"/>
        </w:rPr>
      </w:pPr>
    </w:p>
    <w:p w14:paraId="34602ED2" w14:textId="77777777" w:rsidR="00F5615D" w:rsidRDefault="00F5615D" w:rsidP="000A2939">
      <w:pPr>
        <w:tabs>
          <w:tab w:val="left" w:pos="709"/>
          <w:tab w:val="left" w:pos="993"/>
        </w:tabs>
        <w:rPr>
          <w:rFonts w:ascii="Arial" w:hAnsi="Arial" w:cs="Arial"/>
          <w:szCs w:val="20"/>
        </w:rPr>
      </w:pPr>
    </w:p>
    <w:p w14:paraId="68F0EE80" w14:textId="77777777" w:rsidR="00F5615D" w:rsidRDefault="00F5615D" w:rsidP="000A2939">
      <w:pPr>
        <w:tabs>
          <w:tab w:val="left" w:pos="709"/>
          <w:tab w:val="left" w:pos="993"/>
        </w:tabs>
        <w:rPr>
          <w:rFonts w:ascii="Arial" w:hAnsi="Arial" w:cs="Arial"/>
          <w:szCs w:val="20"/>
        </w:rPr>
      </w:pPr>
    </w:p>
    <w:p w14:paraId="7DFA97E3" w14:textId="77777777" w:rsidR="00F5615D" w:rsidRDefault="00F5615D" w:rsidP="000A2939">
      <w:pPr>
        <w:tabs>
          <w:tab w:val="left" w:pos="709"/>
          <w:tab w:val="left" w:pos="993"/>
        </w:tabs>
        <w:rPr>
          <w:rFonts w:ascii="Arial" w:hAnsi="Arial" w:cs="Arial"/>
          <w:szCs w:val="20"/>
        </w:rPr>
      </w:pPr>
    </w:p>
    <w:p w14:paraId="11A1D52E" w14:textId="77777777" w:rsidR="00F5615D" w:rsidRDefault="00F5615D" w:rsidP="000A2939">
      <w:pPr>
        <w:tabs>
          <w:tab w:val="left" w:pos="709"/>
          <w:tab w:val="left" w:pos="993"/>
        </w:tabs>
        <w:rPr>
          <w:rFonts w:ascii="Arial" w:hAnsi="Arial" w:cs="Arial"/>
          <w:szCs w:val="20"/>
        </w:rPr>
      </w:pPr>
    </w:p>
    <w:p w14:paraId="087C06FA" w14:textId="77777777" w:rsidR="00F5615D" w:rsidRDefault="00F5615D" w:rsidP="000A2939">
      <w:pPr>
        <w:tabs>
          <w:tab w:val="left" w:pos="709"/>
          <w:tab w:val="left" w:pos="993"/>
        </w:tabs>
        <w:rPr>
          <w:rFonts w:ascii="Arial" w:hAnsi="Arial" w:cs="Arial"/>
          <w:szCs w:val="20"/>
        </w:rPr>
      </w:pPr>
    </w:p>
    <w:p w14:paraId="19246051" w14:textId="77777777" w:rsidR="00F5615D" w:rsidRDefault="00F5615D" w:rsidP="000A2939">
      <w:pPr>
        <w:tabs>
          <w:tab w:val="left" w:pos="709"/>
          <w:tab w:val="left" w:pos="993"/>
        </w:tabs>
        <w:rPr>
          <w:rFonts w:ascii="Arial" w:hAnsi="Arial" w:cs="Arial"/>
          <w:szCs w:val="20"/>
        </w:rPr>
      </w:pPr>
    </w:p>
    <w:p w14:paraId="238FBF72" w14:textId="77777777" w:rsidR="00F5615D" w:rsidRDefault="00F5615D" w:rsidP="000A2939">
      <w:pPr>
        <w:tabs>
          <w:tab w:val="left" w:pos="709"/>
          <w:tab w:val="left" w:pos="993"/>
        </w:tabs>
        <w:rPr>
          <w:rFonts w:ascii="Arial" w:hAnsi="Arial" w:cs="Arial"/>
          <w:szCs w:val="20"/>
        </w:rPr>
      </w:pPr>
    </w:p>
    <w:p w14:paraId="5CB03ED8" w14:textId="77777777" w:rsidR="001C479A" w:rsidRDefault="001C479A" w:rsidP="000141D7">
      <w:pPr>
        <w:pStyle w:val="Kop10"/>
        <w:tabs>
          <w:tab w:val="left" w:pos="993"/>
        </w:tabs>
        <w:spacing w:line="280" w:lineRule="atLeast"/>
        <w:rPr>
          <w:b w:val="0"/>
          <w:bCs w:val="0"/>
          <w:kern w:val="0"/>
          <w:sz w:val="24"/>
          <w:szCs w:val="20"/>
        </w:rPr>
      </w:pPr>
    </w:p>
    <w:p w14:paraId="7067DAC7" w14:textId="77777777" w:rsidR="001C479A" w:rsidRDefault="001C479A" w:rsidP="001C479A"/>
    <w:p w14:paraId="5B40FD3A" w14:textId="77777777" w:rsidR="001C479A" w:rsidRDefault="001C479A" w:rsidP="001C479A"/>
    <w:p w14:paraId="673F7A80" w14:textId="77777777" w:rsidR="001C479A" w:rsidRDefault="001C479A" w:rsidP="001C479A"/>
    <w:p w14:paraId="094B77F0" w14:textId="77777777" w:rsidR="001C479A" w:rsidRDefault="001C479A" w:rsidP="001C479A"/>
    <w:p w14:paraId="2F44FA32" w14:textId="77777777" w:rsidR="00AE774D" w:rsidRDefault="00AE774D">
      <w:pPr>
        <w:rPr>
          <w:rFonts w:ascii="LucidaSansEF" w:hAnsi="LucidaSansEF" w:cs="Arial"/>
          <w:b/>
          <w:bCs/>
          <w:kern w:val="32"/>
          <w:sz w:val="22"/>
          <w:szCs w:val="20"/>
        </w:rPr>
      </w:pPr>
      <w:r>
        <w:rPr>
          <w:szCs w:val="20"/>
        </w:rPr>
        <w:br w:type="page"/>
      </w:r>
    </w:p>
    <w:p w14:paraId="043F1900" w14:textId="77777777" w:rsidR="006363D4" w:rsidRPr="007870CD" w:rsidRDefault="000141D7" w:rsidP="000141D7">
      <w:pPr>
        <w:pStyle w:val="Kop10"/>
        <w:tabs>
          <w:tab w:val="left" w:pos="993"/>
        </w:tabs>
        <w:spacing w:line="280" w:lineRule="atLeast"/>
        <w:rPr>
          <w:szCs w:val="20"/>
        </w:rPr>
      </w:pPr>
      <w:bookmarkStart w:id="4" w:name="_Toc127176625"/>
      <w:r>
        <w:rPr>
          <w:szCs w:val="20"/>
        </w:rPr>
        <w:lastRenderedPageBreak/>
        <w:t>1.</w:t>
      </w:r>
      <w:r>
        <w:rPr>
          <w:szCs w:val="20"/>
        </w:rPr>
        <w:tab/>
      </w:r>
      <w:r w:rsidR="006363D4">
        <w:rPr>
          <w:szCs w:val="20"/>
        </w:rPr>
        <w:t>Inleiding</w:t>
      </w:r>
      <w:bookmarkEnd w:id="4"/>
    </w:p>
    <w:p w14:paraId="03AEB765" w14:textId="753AF11D" w:rsidR="00DF2330" w:rsidRDefault="001E7E29" w:rsidP="00DF2330">
      <w:pPr>
        <w:widowControl w:val="0"/>
        <w:tabs>
          <w:tab w:val="left" w:pos="567"/>
        </w:tabs>
        <w:autoSpaceDE w:val="0"/>
        <w:autoSpaceDN w:val="0"/>
        <w:adjustRightInd w:val="0"/>
        <w:spacing w:line="280" w:lineRule="atLeast"/>
        <w:rPr>
          <w:rFonts w:ascii="LucidaSansEF" w:hAnsi="LucidaSansEF" w:cs="Arial"/>
          <w:sz w:val="20"/>
          <w:szCs w:val="20"/>
        </w:rPr>
      </w:pPr>
      <w:r w:rsidRPr="001E7E29">
        <w:rPr>
          <w:rFonts w:ascii="LucidaSansEF" w:hAnsi="LucidaSansEF" w:cs="Arial"/>
          <w:sz w:val="20"/>
          <w:szCs w:val="20"/>
        </w:rPr>
        <w:t xml:space="preserve">Voor u ligt de offerteaanvraag behorende bij een Europese aanbesteding volgens de Openbare aanbestedingsprocedure voor de vervanging van het </w:t>
      </w:r>
      <w:r>
        <w:rPr>
          <w:rFonts w:ascii="LucidaSansEF" w:hAnsi="LucidaSansEF" w:cs="Arial"/>
          <w:sz w:val="20"/>
          <w:szCs w:val="20"/>
        </w:rPr>
        <w:t>software asset management</w:t>
      </w:r>
      <w:r w:rsidRPr="001E7E29">
        <w:rPr>
          <w:rFonts w:ascii="LucidaSansEF" w:hAnsi="LucidaSansEF" w:cs="Arial"/>
          <w:sz w:val="20"/>
          <w:szCs w:val="20"/>
        </w:rPr>
        <w:t xml:space="preserve"> Systeem (</w:t>
      </w:r>
      <w:r>
        <w:rPr>
          <w:rFonts w:ascii="LucidaSansEF" w:hAnsi="LucidaSansEF" w:cs="Arial"/>
          <w:sz w:val="20"/>
          <w:szCs w:val="20"/>
        </w:rPr>
        <w:t>SAM</w:t>
      </w:r>
      <w:r w:rsidRPr="001E7E29">
        <w:rPr>
          <w:rFonts w:ascii="LucidaSansEF" w:hAnsi="LucidaSansEF" w:cs="Arial"/>
          <w:sz w:val="20"/>
          <w:szCs w:val="20"/>
        </w:rPr>
        <w:t>) van de Vrije Universiteit Amsterdam.</w:t>
      </w:r>
      <w:r w:rsidR="00DF2330">
        <w:rPr>
          <w:rFonts w:ascii="LucidaSansEF" w:hAnsi="LucidaSansEF" w:cs="Arial"/>
          <w:sz w:val="20"/>
          <w:szCs w:val="20"/>
        </w:rPr>
        <w:t xml:space="preserve"> </w:t>
      </w:r>
    </w:p>
    <w:p w14:paraId="60BE5F7A" w14:textId="77777777" w:rsidR="006363D4" w:rsidRPr="007870CD" w:rsidRDefault="006363D4" w:rsidP="00AF2996">
      <w:pPr>
        <w:pStyle w:val="Kop3"/>
        <w:numPr>
          <w:ilvl w:val="1"/>
          <w:numId w:val="6"/>
        </w:numPr>
        <w:tabs>
          <w:tab w:val="clear" w:pos="1079"/>
          <w:tab w:val="num" w:pos="851"/>
        </w:tabs>
        <w:spacing w:before="360"/>
        <w:ind w:left="993" w:hanging="993"/>
        <w:rPr>
          <w:rFonts w:ascii="LucidaSansEF" w:hAnsi="LucidaSansEF"/>
          <w:i w:val="0"/>
        </w:rPr>
      </w:pPr>
      <w:r w:rsidRPr="007870CD">
        <w:rPr>
          <w:rFonts w:ascii="LucidaSansEF" w:hAnsi="LucidaSansEF"/>
          <w:i w:val="0"/>
        </w:rPr>
        <w:t xml:space="preserve"> </w:t>
      </w:r>
      <w:r w:rsidRPr="007870CD">
        <w:rPr>
          <w:rFonts w:ascii="LucidaSansEF" w:hAnsi="LucidaSansEF"/>
          <w:i w:val="0"/>
        </w:rPr>
        <w:tab/>
      </w:r>
      <w:bookmarkStart w:id="5" w:name="_Toc127176626"/>
      <w:r w:rsidRPr="007870CD">
        <w:rPr>
          <w:rFonts w:ascii="LucidaSansEF" w:hAnsi="LucidaSansEF"/>
          <w:i w:val="0"/>
        </w:rPr>
        <w:t>De opdracht</w:t>
      </w:r>
      <w:bookmarkEnd w:id="5"/>
    </w:p>
    <w:p w14:paraId="3689326E" w14:textId="507188D8" w:rsidR="001E7E29" w:rsidRDefault="0004668E" w:rsidP="001E7E29">
      <w:pPr>
        <w:rPr>
          <w:rFonts w:ascii="LucidaSansEF" w:hAnsi="LucidaSansEF" w:cs="Arial"/>
          <w:sz w:val="20"/>
          <w:szCs w:val="20"/>
        </w:rPr>
      </w:pPr>
      <w:r>
        <w:rPr>
          <w:rFonts w:ascii="LucidaSansEF" w:hAnsi="LucidaSansEF" w:cs="Arial"/>
          <w:sz w:val="20"/>
          <w:szCs w:val="20"/>
        </w:rPr>
        <w:t xml:space="preserve">De huidige </w:t>
      </w:r>
      <w:r w:rsidR="00B11D73">
        <w:rPr>
          <w:rFonts w:ascii="LucidaSansEF" w:hAnsi="LucidaSansEF" w:cs="Arial"/>
          <w:sz w:val="20"/>
          <w:szCs w:val="20"/>
        </w:rPr>
        <w:t>licentie</w:t>
      </w:r>
      <w:r>
        <w:rPr>
          <w:rFonts w:ascii="LucidaSansEF" w:hAnsi="LucidaSansEF" w:cs="Arial"/>
          <w:sz w:val="20"/>
          <w:szCs w:val="20"/>
        </w:rPr>
        <w:t xml:space="preserve"> </w:t>
      </w:r>
      <w:r w:rsidR="00D41BB2">
        <w:rPr>
          <w:rFonts w:ascii="LucidaSansEF" w:hAnsi="LucidaSansEF" w:cs="Arial"/>
          <w:sz w:val="20"/>
          <w:szCs w:val="20"/>
        </w:rPr>
        <w:t xml:space="preserve">van de VU </w:t>
      </w:r>
      <w:r>
        <w:rPr>
          <w:rFonts w:ascii="LucidaSansEF" w:hAnsi="LucidaSansEF" w:cs="Arial"/>
          <w:sz w:val="20"/>
          <w:szCs w:val="20"/>
        </w:rPr>
        <w:t>voor het Software Asset Management</w:t>
      </w:r>
      <w:r w:rsidR="001628FF">
        <w:rPr>
          <w:rFonts w:ascii="LucidaSansEF" w:hAnsi="LucidaSansEF" w:cs="Arial"/>
          <w:sz w:val="20"/>
          <w:szCs w:val="20"/>
        </w:rPr>
        <w:t xml:space="preserve"> </w:t>
      </w:r>
      <w:r w:rsidR="00D41BB2">
        <w:rPr>
          <w:rFonts w:ascii="LucidaSansEF" w:hAnsi="LucidaSansEF" w:cs="Arial"/>
          <w:sz w:val="20"/>
          <w:szCs w:val="20"/>
        </w:rPr>
        <w:t xml:space="preserve">systeem </w:t>
      </w:r>
      <w:r w:rsidR="001628FF">
        <w:rPr>
          <w:rFonts w:ascii="LucidaSansEF" w:hAnsi="LucidaSansEF" w:cs="Arial"/>
          <w:sz w:val="20"/>
          <w:szCs w:val="20"/>
        </w:rPr>
        <w:t>eindigt per 1 december 202</w:t>
      </w:r>
      <w:r w:rsidR="00B11D73">
        <w:rPr>
          <w:rFonts w:ascii="LucidaSansEF" w:hAnsi="LucidaSansEF" w:cs="Arial"/>
          <w:sz w:val="20"/>
          <w:szCs w:val="20"/>
        </w:rPr>
        <w:t xml:space="preserve">3. Daarom </w:t>
      </w:r>
      <w:r w:rsidR="005209DD">
        <w:rPr>
          <w:rFonts w:ascii="LucidaSansEF" w:hAnsi="LucidaSansEF" w:cs="Arial"/>
          <w:sz w:val="20"/>
          <w:szCs w:val="20"/>
        </w:rPr>
        <w:t>is de VU bezig met de</w:t>
      </w:r>
      <w:r w:rsidR="00B11D73" w:rsidRPr="001E7E29">
        <w:rPr>
          <w:rFonts w:ascii="LucidaSansEF" w:hAnsi="LucidaSansEF" w:cs="Arial"/>
          <w:sz w:val="20"/>
          <w:szCs w:val="20"/>
        </w:rPr>
        <w:t xml:space="preserve"> aanschaf van </w:t>
      </w:r>
      <w:r w:rsidR="005209DD">
        <w:rPr>
          <w:rFonts w:ascii="LucidaSansEF" w:hAnsi="LucidaSansEF" w:cs="Arial"/>
          <w:sz w:val="20"/>
          <w:szCs w:val="20"/>
        </w:rPr>
        <w:t>een nieuwe licentie t.b.v. het</w:t>
      </w:r>
      <w:r w:rsidR="00B11D73" w:rsidRPr="001E7E29">
        <w:rPr>
          <w:rFonts w:ascii="LucidaSansEF" w:hAnsi="LucidaSansEF" w:cs="Arial"/>
          <w:sz w:val="20"/>
          <w:szCs w:val="20"/>
        </w:rPr>
        <w:t xml:space="preserve"> Software Asset Management.</w:t>
      </w:r>
      <w:r w:rsidR="001628FF">
        <w:rPr>
          <w:rFonts w:ascii="LucidaSansEF" w:hAnsi="LucidaSansEF" w:cs="Arial"/>
          <w:sz w:val="20"/>
          <w:szCs w:val="20"/>
        </w:rPr>
        <w:t xml:space="preserve"> </w:t>
      </w:r>
      <w:r w:rsidR="005209DD">
        <w:rPr>
          <w:rFonts w:ascii="LucidaSansEF" w:hAnsi="LucidaSansEF" w:cs="Arial"/>
          <w:sz w:val="20"/>
          <w:szCs w:val="20"/>
        </w:rPr>
        <w:t xml:space="preserve">Behalve de aanschaf </w:t>
      </w:r>
      <w:r w:rsidR="00816209">
        <w:rPr>
          <w:rFonts w:ascii="LucidaSansEF" w:hAnsi="LucidaSansEF" w:cs="Arial"/>
          <w:sz w:val="20"/>
          <w:szCs w:val="20"/>
        </w:rPr>
        <w:t>en implementatie</w:t>
      </w:r>
      <w:r w:rsidR="00D41BB2">
        <w:rPr>
          <w:rFonts w:ascii="LucidaSansEF" w:hAnsi="LucidaSansEF" w:cs="Arial"/>
          <w:sz w:val="20"/>
          <w:szCs w:val="20"/>
        </w:rPr>
        <w:t xml:space="preserve"> van </w:t>
      </w:r>
      <w:r w:rsidR="00816209">
        <w:rPr>
          <w:rFonts w:ascii="LucidaSansEF" w:hAnsi="LucidaSansEF" w:cs="Arial"/>
          <w:sz w:val="20"/>
          <w:szCs w:val="20"/>
        </w:rPr>
        <w:t>een</w:t>
      </w:r>
      <w:r w:rsidR="005209DD">
        <w:rPr>
          <w:rFonts w:ascii="LucidaSansEF" w:hAnsi="LucidaSansEF" w:cs="Arial"/>
          <w:sz w:val="20"/>
          <w:szCs w:val="20"/>
        </w:rPr>
        <w:t xml:space="preserve"> applicatie</w:t>
      </w:r>
      <w:r w:rsidR="00D41BB2">
        <w:rPr>
          <w:rFonts w:ascii="LucidaSansEF" w:hAnsi="LucidaSansEF" w:cs="Arial"/>
          <w:sz w:val="20"/>
          <w:szCs w:val="20"/>
        </w:rPr>
        <w:t xml:space="preserve"> die de VU ondersteunt bij haar Software Asset Management taak</w:t>
      </w:r>
      <w:r w:rsidR="005209DD">
        <w:rPr>
          <w:rFonts w:ascii="LucidaSansEF" w:hAnsi="LucidaSansEF" w:cs="Arial"/>
          <w:sz w:val="20"/>
          <w:szCs w:val="20"/>
        </w:rPr>
        <w:t xml:space="preserve"> wil de VU</w:t>
      </w:r>
      <w:r w:rsidR="00816209">
        <w:rPr>
          <w:rFonts w:ascii="LucidaSansEF" w:hAnsi="LucidaSansEF" w:cs="Arial"/>
          <w:sz w:val="20"/>
          <w:szCs w:val="20"/>
        </w:rPr>
        <w:t xml:space="preserve"> </w:t>
      </w:r>
      <w:r w:rsidR="00A05C07">
        <w:rPr>
          <w:rFonts w:ascii="LucidaSansEF" w:hAnsi="LucidaSansEF" w:cs="Arial"/>
          <w:sz w:val="20"/>
          <w:szCs w:val="20"/>
        </w:rPr>
        <w:t>de beschikbare functionaliteit binnen de SAM applicatie</w:t>
      </w:r>
      <w:r w:rsidR="00D97DAA">
        <w:rPr>
          <w:rFonts w:ascii="LucidaSansEF" w:hAnsi="LucidaSansEF" w:cs="Arial"/>
          <w:sz w:val="20"/>
          <w:szCs w:val="20"/>
        </w:rPr>
        <w:t xml:space="preserve"> nog beter </w:t>
      </w:r>
      <w:r w:rsidR="006A4FCE">
        <w:rPr>
          <w:rFonts w:ascii="LucidaSansEF" w:hAnsi="LucidaSansEF" w:cs="Arial"/>
          <w:sz w:val="20"/>
          <w:szCs w:val="20"/>
        </w:rPr>
        <w:t xml:space="preserve">gaan </w:t>
      </w:r>
      <w:r w:rsidR="00D97DAA">
        <w:rPr>
          <w:rFonts w:ascii="LucidaSansEF" w:hAnsi="LucidaSansEF" w:cs="Arial"/>
          <w:sz w:val="20"/>
          <w:szCs w:val="20"/>
        </w:rPr>
        <w:t>benutten</w:t>
      </w:r>
      <w:r w:rsidR="00212F6E">
        <w:rPr>
          <w:rFonts w:ascii="LucidaSansEF" w:hAnsi="LucidaSansEF" w:cs="Arial"/>
          <w:sz w:val="20"/>
          <w:szCs w:val="20"/>
        </w:rPr>
        <w:t xml:space="preserve"> en wil dit in overleg met /op advi</w:t>
      </w:r>
      <w:r w:rsidR="00A64AAF">
        <w:rPr>
          <w:rFonts w:ascii="LucidaSansEF" w:hAnsi="LucidaSansEF" w:cs="Arial"/>
          <w:sz w:val="20"/>
          <w:szCs w:val="20"/>
        </w:rPr>
        <w:t>es</w:t>
      </w:r>
      <w:r w:rsidR="00212F6E">
        <w:rPr>
          <w:rFonts w:ascii="LucidaSansEF" w:hAnsi="LucidaSansEF" w:cs="Arial"/>
          <w:sz w:val="20"/>
          <w:szCs w:val="20"/>
        </w:rPr>
        <w:t xml:space="preserve"> van inschrijver nader bepalen</w:t>
      </w:r>
      <w:r w:rsidR="00D97DAA">
        <w:rPr>
          <w:rFonts w:ascii="LucidaSansEF" w:hAnsi="LucidaSansEF" w:cs="Arial"/>
          <w:sz w:val="20"/>
          <w:szCs w:val="20"/>
        </w:rPr>
        <w:t>.</w:t>
      </w:r>
      <w:r w:rsidR="00D64ACF">
        <w:rPr>
          <w:rFonts w:ascii="LucidaSansEF" w:hAnsi="LucidaSansEF" w:cs="Arial"/>
          <w:sz w:val="20"/>
          <w:szCs w:val="20"/>
        </w:rPr>
        <w:t xml:space="preserve"> Ook stre</w:t>
      </w:r>
      <w:r w:rsidR="00D41BB2">
        <w:rPr>
          <w:rFonts w:ascii="LucidaSansEF" w:hAnsi="LucidaSansEF" w:cs="Arial"/>
          <w:sz w:val="20"/>
          <w:szCs w:val="20"/>
        </w:rPr>
        <w:t>eft de VU</w:t>
      </w:r>
      <w:r w:rsidR="00D64ACF">
        <w:rPr>
          <w:rFonts w:ascii="LucidaSansEF" w:hAnsi="LucidaSansEF" w:cs="Arial"/>
          <w:sz w:val="20"/>
          <w:szCs w:val="20"/>
        </w:rPr>
        <w:t xml:space="preserve"> naar</w:t>
      </w:r>
      <w:r w:rsidR="001F6837">
        <w:rPr>
          <w:rFonts w:ascii="LucidaSansEF" w:hAnsi="LucidaSansEF" w:cs="Arial"/>
          <w:sz w:val="20"/>
          <w:szCs w:val="20"/>
        </w:rPr>
        <w:t xml:space="preserve"> verdere</w:t>
      </w:r>
      <w:r w:rsidR="00D64ACF">
        <w:rPr>
          <w:rFonts w:ascii="LucidaSansEF" w:hAnsi="LucidaSansEF" w:cs="Arial"/>
          <w:sz w:val="20"/>
          <w:szCs w:val="20"/>
        </w:rPr>
        <w:t xml:space="preserve"> integratie met</w:t>
      </w:r>
      <w:r w:rsidR="001F6837">
        <w:rPr>
          <w:rFonts w:ascii="LucidaSansEF" w:hAnsi="LucidaSansEF" w:cs="Arial"/>
          <w:sz w:val="20"/>
          <w:szCs w:val="20"/>
        </w:rPr>
        <w:t xml:space="preserve"> bestaande systemen binnen de VU, zoals de contractendatabase.</w:t>
      </w:r>
      <w:r w:rsidR="00212F6E">
        <w:rPr>
          <w:rFonts w:ascii="LucidaSansEF" w:hAnsi="LucidaSansEF" w:cs="Arial"/>
          <w:sz w:val="20"/>
          <w:szCs w:val="20"/>
        </w:rPr>
        <w:t xml:space="preserve"> </w:t>
      </w:r>
      <w:r w:rsidR="001F6837">
        <w:rPr>
          <w:rFonts w:ascii="LucidaSansEF" w:hAnsi="LucidaSansEF" w:cs="Arial"/>
          <w:sz w:val="20"/>
          <w:szCs w:val="20"/>
        </w:rPr>
        <w:t xml:space="preserve">  </w:t>
      </w:r>
      <w:r w:rsidR="006A4FCE">
        <w:rPr>
          <w:rFonts w:ascii="LucidaSansEF" w:hAnsi="LucidaSansEF" w:cs="Arial"/>
          <w:sz w:val="20"/>
          <w:szCs w:val="20"/>
        </w:rPr>
        <w:t xml:space="preserve"> </w:t>
      </w:r>
      <w:r w:rsidR="00D97DAA">
        <w:rPr>
          <w:rFonts w:ascii="LucidaSansEF" w:hAnsi="LucidaSansEF" w:cs="Arial"/>
          <w:sz w:val="20"/>
          <w:szCs w:val="20"/>
        </w:rPr>
        <w:t xml:space="preserve"> </w:t>
      </w:r>
      <w:r w:rsidR="005209DD">
        <w:rPr>
          <w:rFonts w:ascii="LucidaSansEF" w:hAnsi="LucidaSansEF" w:cs="Arial"/>
          <w:sz w:val="20"/>
          <w:szCs w:val="20"/>
        </w:rPr>
        <w:t xml:space="preserve"> </w:t>
      </w:r>
    </w:p>
    <w:p w14:paraId="6D6E3832" w14:textId="77777777" w:rsidR="001E7E29" w:rsidRDefault="001E7E29" w:rsidP="001E7E29">
      <w:pPr>
        <w:rPr>
          <w:rFonts w:ascii="LucidaSansEF" w:hAnsi="LucidaSansEF" w:cs="Arial"/>
          <w:sz w:val="20"/>
          <w:szCs w:val="20"/>
        </w:rPr>
      </w:pPr>
    </w:p>
    <w:p w14:paraId="235FF6D9" w14:textId="03DE88BD" w:rsidR="001E7E29" w:rsidRPr="00B46E28" w:rsidRDefault="001E7E29" w:rsidP="001E7E29">
      <w:pPr>
        <w:rPr>
          <w:rFonts w:ascii="LucidaSansEF" w:hAnsi="LucidaSansEF" w:cs="Arial"/>
          <w:sz w:val="20"/>
          <w:szCs w:val="20"/>
        </w:rPr>
      </w:pPr>
      <w:r w:rsidRPr="00396D3A">
        <w:rPr>
          <w:rFonts w:ascii="LucidaSansEF" w:hAnsi="LucidaSansEF" w:cs="Arial"/>
          <w:sz w:val="20"/>
          <w:szCs w:val="20"/>
        </w:rPr>
        <w:t>Software Asset Management (SAM) omvat alle mogelijkheden die nodig zijn voor het effectieve beheer, de controle en de bescherming van software-assets (on-premise of in de cloud) in alle stadia van hun levenscyclus.</w:t>
      </w:r>
    </w:p>
    <w:p w14:paraId="338DB46E" w14:textId="77777777" w:rsidR="001E7E29" w:rsidRPr="00B46E28" w:rsidRDefault="001E7E29" w:rsidP="001E7E29">
      <w:pPr>
        <w:rPr>
          <w:rFonts w:ascii="LucidaSansEF" w:hAnsi="LucidaSansEF" w:cs="Arial"/>
          <w:sz w:val="20"/>
          <w:szCs w:val="20"/>
        </w:rPr>
      </w:pPr>
    </w:p>
    <w:p w14:paraId="231CF163" w14:textId="5EA3DFCB" w:rsidR="001E7E29" w:rsidRDefault="001E7E29" w:rsidP="001E7E29">
      <w:pPr>
        <w:rPr>
          <w:rFonts w:ascii="LucidaSansEF" w:hAnsi="LucidaSansEF" w:cs="Arial"/>
          <w:sz w:val="20"/>
          <w:szCs w:val="20"/>
        </w:rPr>
      </w:pPr>
      <w:r w:rsidRPr="00791FF4">
        <w:rPr>
          <w:rFonts w:ascii="LucidaSansEF" w:hAnsi="LucidaSansEF" w:cs="Arial"/>
          <w:sz w:val="20"/>
          <w:szCs w:val="20"/>
        </w:rPr>
        <w:t xml:space="preserve">De overeenkomst wordt afgesloten voor een periode van </w:t>
      </w:r>
      <w:r>
        <w:rPr>
          <w:rFonts w:ascii="LucidaSansEF" w:hAnsi="LucidaSansEF" w:cs="Arial"/>
          <w:sz w:val="20"/>
          <w:szCs w:val="20"/>
        </w:rPr>
        <w:t>5</w:t>
      </w:r>
      <w:r w:rsidRPr="00791FF4">
        <w:rPr>
          <w:rFonts w:ascii="LucidaSansEF" w:hAnsi="LucidaSansEF" w:cs="Arial"/>
          <w:sz w:val="20"/>
          <w:szCs w:val="20"/>
        </w:rPr>
        <w:t xml:space="preserve"> jaar met een optie tot verlenging van 2 * 1 jaar. De verwachte ingangsdatum van de overeenkomst is </w:t>
      </w:r>
      <w:r w:rsidR="00D75185">
        <w:rPr>
          <w:rFonts w:ascii="LucidaSansEF" w:hAnsi="LucidaSansEF" w:cs="Arial"/>
          <w:sz w:val="20"/>
          <w:szCs w:val="20"/>
        </w:rPr>
        <w:t>1 juni 2023</w:t>
      </w:r>
      <w:r w:rsidRPr="00791FF4">
        <w:rPr>
          <w:rFonts w:ascii="LucidaSansEF" w:hAnsi="LucidaSansEF" w:cs="Arial"/>
          <w:sz w:val="20"/>
          <w:szCs w:val="20"/>
        </w:rPr>
        <w:t>. De gunning vindt plaats</w:t>
      </w:r>
      <w:r w:rsidRPr="005E3FCD">
        <w:rPr>
          <w:rFonts w:ascii="LucidaSansEF" w:hAnsi="LucidaSansEF" w:cs="Arial"/>
          <w:sz w:val="20"/>
          <w:szCs w:val="20"/>
        </w:rPr>
        <w:t xml:space="preserve"> op basis van het gunningscriterium Beste Prijs / Kwaliteit Verhouding (Beste PKV).</w:t>
      </w:r>
    </w:p>
    <w:p w14:paraId="28652BA3" w14:textId="77777777" w:rsidR="001E7E29" w:rsidRDefault="001E7E29" w:rsidP="001E7E29">
      <w:pPr>
        <w:rPr>
          <w:rFonts w:ascii="LucidaSansEF" w:hAnsi="LucidaSansEF" w:cs="Arial"/>
          <w:sz w:val="20"/>
          <w:szCs w:val="20"/>
        </w:rPr>
      </w:pPr>
    </w:p>
    <w:p w14:paraId="478DE070" w14:textId="77777777" w:rsidR="001E7E29" w:rsidRPr="007870CD" w:rsidRDefault="001E7E29" w:rsidP="001E7E29">
      <w:pPr>
        <w:widowControl w:val="0"/>
        <w:autoSpaceDE w:val="0"/>
        <w:autoSpaceDN w:val="0"/>
        <w:adjustRightInd w:val="0"/>
        <w:rPr>
          <w:rFonts w:ascii="LucidaSansEF" w:hAnsi="LucidaSansEF" w:cs="Arial"/>
          <w:sz w:val="20"/>
          <w:szCs w:val="20"/>
        </w:rPr>
      </w:pPr>
      <w:r>
        <w:rPr>
          <w:rFonts w:ascii="LucidaSansEF" w:hAnsi="LucidaSansEF" w:cs="Arial"/>
          <w:sz w:val="20"/>
          <w:szCs w:val="20"/>
        </w:rPr>
        <w:t>Inschrijvers</w:t>
      </w:r>
      <w:r w:rsidRPr="007870CD">
        <w:rPr>
          <w:rFonts w:ascii="LucidaSansEF" w:hAnsi="LucidaSansEF" w:cs="Arial"/>
          <w:sz w:val="20"/>
          <w:szCs w:val="20"/>
        </w:rPr>
        <w:t xml:space="preserve"> worden uitgenodigd om op basis van de verstrekte informatie een aanbieding te doen met inachtneming van de eisen en wensen die in onderhavige </w:t>
      </w:r>
      <w:r>
        <w:rPr>
          <w:rFonts w:ascii="LucidaSansEF" w:hAnsi="LucidaSansEF" w:cs="Arial"/>
          <w:sz w:val="20"/>
          <w:szCs w:val="20"/>
        </w:rPr>
        <w:t>Offerteaanvraag</w:t>
      </w:r>
      <w:r w:rsidRPr="007870CD">
        <w:rPr>
          <w:rFonts w:ascii="LucidaSansEF" w:hAnsi="LucidaSansEF" w:cs="Arial"/>
          <w:sz w:val="20"/>
          <w:szCs w:val="20"/>
        </w:rPr>
        <w:t xml:space="preserve"> en de bijbehorende documenten zijn</w:t>
      </w:r>
      <w:r>
        <w:rPr>
          <w:rFonts w:ascii="LucidaSansEF" w:hAnsi="LucidaSansEF" w:cs="Arial"/>
          <w:sz w:val="20"/>
          <w:szCs w:val="20"/>
        </w:rPr>
        <w:t xml:space="preserve"> geformuleerd ten aanzien van onder andere de</w:t>
      </w:r>
      <w:r w:rsidRPr="007870CD">
        <w:rPr>
          <w:rFonts w:ascii="LucidaSansEF" w:hAnsi="LucidaSansEF" w:cs="Arial"/>
          <w:sz w:val="20"/>
          <w:szCs w:val="20"/>
        </w:rPr>
        <w:t xml:space="preserve"> inschrijving, </w:t>
      </w:r>
      <w:r>
        <w:rPr>
          <w:rFonts w:ascii="LucidaSansEF" w:hAnsi="LucidaSansEF" w:cs="Arial"/>
          <w:sz w:val="20"/>
          <w:szCs w:val="20"/>
        </w:rPr>
        <w:t>de levering, de dienstverlening en</w:t>
      </w:r>
      <w:r w:rsidRPr="007870CD">
        <w:rPr>
          <w:rFonts w:ascii="LucidaSansEF" w:hAnsi="LucidaSansEF" w:cs="Arial"/>
          <w:sz w:val="20"/>
          <w:szCs w:val="20"/>
        </w:rPr>
        <w:t xml:space="preserve"> de voorwaarden</w:t>
      </w:r>
      <w:r>
        <w:rPr>
          <w:rFonts w:ascii="LucidaSansEF" w:hAnsi="LucidaSansEF" w:cs="Arial"/>
          <w:sz w:val="20"/>
          <w:szCs w:val="20"/>
        </w:rPr>
        <w:t>.</w:t>
      </w:r>
    </w:p>
    <w:p w14:paraId="4F21113D" w14:textId="32403178" w:rsidR="006363D4" w:rsidRPr="003351FB" w:rsidRDefault="000141D7" w:rsidP="000141D7">
      <w:pPr>
        <w:pStyle w:val="Kop3"/>
        <w:numPr>
          <w:ilvl w:val="1"/>
          <w:numId w:val="6"/>
        </w:numPr>
        <w:tabs>
          <w:tab w:val="clear" w:pos="1079"/>
          <w:tab w:val="left" w:pos="426"/>
          <w:tab w:val="num" w:pos="993"/>
        </w:tabs>
        <w:spacing w:before="360"/>
        <w:ind w:hanging="1079"/>
        <w:rPr>
          <w:rFonts w:ascii="LucidaSansEF" w:hAnsi="LucidaSansEF"/>
          <w:i w:val="0"/>
        </w:rPr>
      </w:pPr>
      <w:r w:rsidRPr="003351FB">
        <w:rPr>
          <w:rFonts w:ascii="LucidaSansEF" w:hAnsi="LucidaSansEF"/>
          <w:i w:val="0"/>
        </w:rPr>
        <w:tab/>
      </w:r>
      <w:bookmarkStart w:id="6" w:name="_Toc127176627"/>
      <w:r w:rsidR="002D7260" w:rsidRPr="003351FB">
        <w:rPr>
          <w:rFonts w:ascii="LucidaSansEF" w:hAnsi="LucidaSansEF"/>
          <w:i w:val="0"/>
        </w:rPr>
        <w:t xml:space="preserve">De </w:t>
      </w:r>
      <w:r w:rsidR="006363D4" w:rsidRPr="003351FB">
        <w:rPr>
          <w:rFonts w:ascii="LucidaSansEF" w:hAnsi="LucidaSansEF"/>
          <w:i w:val="0"/>
        </w:rPr>
        <w:t>Vrije Universiteit</w:t>
      </w:r>
      <w:bookmarkEnd w:id="6"/>
    </w:p>
    <w:p w14:paraId="2B5624FA" w14:textId="77777777" w:rsidR="00107F79" w:rsidRPr="00107F79" w:rsidRDefault="00107F79" w:rsidP="00107F79">
      <w:pPr>
        <w:rPr>
          <w:rFonts w:ascii="LucidaSansEF" w:hAnsi="LucidaSansEF"/>
          <w:sz w:val="20"/>
          <w:szCs w:val="20"/>
        </w:rPr>
      </w:pPr>
      <w:r w:rsidRPr="00107F79">
        <w:rPr>
          <w:rFonts w:ascii="LucidaSansEF" w:hAnsi="LucidaSansEF"/>
          <w:sz w:val="20"/>
          <w:szCs w:val="20"/>
        </w:rPr>
        <w:t xml:space="preserve">De Vrije Universiteit Amsterdam (VU) is een innovatieve universiteit die midden in de samenleving staat en actief bijdraagt aan de ontwikkelingen in onderwijs, onderzoek en valorisatie. Onze breed georiënteerde universiteit telt negen faculteiten, verschillende onderzoeksinstituten, stichtingen en onderzoekscentra en ondersteunende diensten. Op de campus, aan de snelst groeiende economische regio van Nederland (de Zuidas), volgen ruim 31.000 studenten wetenschappelijk onderwijs en werken ca. 2.750 wetenschappelijke personeelsleden en 1.900 personeelsleden in niet-wetenschappelijke functies. </w:t>
      </w:r>
    </w:p>
    <w:p w14:paraId="22D56410" w14:textId="77777777" w:rsidR="00107F79" w:rsidRPr="00107F79" w:rsidRDefault="00107F79" w:rsidP="00107F79">
      <w:pPr>
        <w:rPr>
          <w:rFonts w:ascii="LucidaSansEF" w:hAnsi="LucidaSansEF"/>
          <w:sz w:val="20"/>
          <w:szCs w:val="20"/>
        </w:rPr>
      </w:pPr>
      <w:r w:rsidRPr="00107F79">
        <w:rPr>
          <w:rFonts w:ascii="LucidaSansEF" w:hAnsi="LucidaSansEF"/>
          <w:sz w:val="20"/>
          <w:szCs w:val="20"/>
        </w:rPr>
        <w:t xml:space="preserve"> </w:t>
      </w:r>
    </w:p>
    <w:p w14:paraId="6F6C7A19" w14:textId="77777777" w:rsidR="00107F79" w:rsidRPr="00107F79" w:rsidRDefault="00107F79" w:rsidP="00107F79">
      <w:pPr>
        <w:rPr>
          <w:rFonts w:ascii="LucidaSansEF" w:hAnsi="LucidaSansEF"/>
          <w:sz w:val="20"/>
          <w:szCs w:val="20"/>
        </w:rPr>
      </w:pPr>
    </w:p>
    <w:p w14:paraId="2F950B71" w14:textId="77777777" w:rsidR="00107F79" w:rsidRPr="00107F79" w:rsidRDefault="00107F79" w:rsidP="00107F79">
      <w:pPr>
        <w:rPr>
          <w:rFonts w:ascii="LucidaSansEF" w:hAnsi="LucidaSansEF"/>
          <w:sz w:val="20"/>
          <w:szCs w:val="20"/>
        </w:rPr>
      </w:pPr>
      <w:r w:rsidRPr="00107F79">
        <w:rPr>
          <w:rFonts w:ascii="LucidaSansEF" w:hAnsi="LucidaSansEF"/>
          <w:sz w:val="20"/>
          <w:szCs w:val="20"/>
        </w:rPr>
        <w:t xml:space="preserve">De Stichting VU is de rechtspersoon waarbinnen de Vrije Universiteit haar werk verricht. Het bestuur van de stichting wordt gevormd door het College van Bestuur. </w:t>
      </w:r>
    </w:p>
    <w:p w14:paraId="03E4B95C" w14:textId="77777777" w:rsidR="00107F79" w:rsidRPr="00107F79" w:rsidRDefault="00107F79" w:rsidP="00107F79">
      <w:pPr>
        <w:rPr>
          <w:rFonts w:ascii="LucidaSansEF" w:hAnsi="LucidaSansEF"/>
          <w:sz w:val="20"/>
          <w:szCs w:val="20"/>
        </w:rPr>
      </w:pPr>
    </w:p>
    <w:p w14:paraId="20A6B58A" w14:textId="77777777" w:rsidR="008A557D" w:rsidRPr="003351FB" w:rsidRDefault="008A557D" w:rsidP="008A557D">
      <w:pPr>
        <w:rPr>
          <w:rFonts w:ascii="LucidaSansEF" w:hAnsi="LucidaSansEF"/>
          <w:sz w:val="20"/>
          <w:szCs w:val="20"/>
        </w:rPr>
      </w:pPr>
      <w:r w:rsidRPr="003351FB">
        <w:rPr>
          <w:rFonts w:ascii="LucidaSansEF" w:hAnsi="LucidaSansEF"/>
          <w:sz w:val="20"/>
          <w:szCs w:val="20"/>
        </w:rPr>
        <w:t xml:space="preserve">Voor meer informatie over de VU, zie </w:t>
      </w:r>
      <w:hyperlink r:id="rId13" w:tooltip="http://www.vu.nl/" w:history="1">
        <w:r w:rsidRPr="003351FB">
          <w:rPr>
            <w:rStyle w:val="Hyperlink"/>
            <w:rFonts w:ascii="LucidaSansEF" w:hAnsi="LucidaSansEF"/>
            <w:sz w:val="20"/>
            <w:szCs w:val="20"/>
          </w:rPr>
          <w:t>www.vu.nl</w:t>
        </w:r>
      </w:hyperlink>
      <w:r w:rsidRPr="003351FB">
        <w:rPr>
          <w:rFonts w:ascii="LucidaSansEF" w:hAnsi="LucidaSansEF"/>
          <w:sz w:val="20"/>
          <w:szCs w:val="20"/>
        </w:rPr>
        <w:t>.</w:t>
      </w:r>
    </w:p>
    <w:p w14:paraId="368F26BC" w14:textId="77777777" w:rsidR="006363D4" w:rsidRPr="007870CD" w:rsidRDefault="006363D4" w:rsidP="006363D4">
      <w:pPr>
        <w:rPr>
          <w:rFonts w:ascii="LucidaSansEF" w:hAnsi="LucidaSansEF" w:cs="Arial"/>
          <w:sz w:val="20"/>
          <w:szCs w:val="20"/>
        </w:rPr>
      </w:pPr>
    </w:p>
    <w:p w14:paraId="2CCDBC3C" w14:textId="38161FB8" w:rsidR="006363D4" w:rsidRDefault="00AB1953" w:rsidP="006363D4">
      <w:pPr>
        <w:rPr>
          <w:rFonts w:ascii="LucidaSansEF" w:hAnsi="LucidaSansEF" w:cs="Arial"/>
          <w:sz w:val="20"/>
          <w:szCs w:val="20"/>
        </w:rPr>
      </w:pPr>
      <w:r>
        <w:rPr>
          <w:rFonts w:ascii="LucidaSansEF" w:hAnsi="LucidaSansEF" w:cs="Arial"/>
          <w:sz w:val="20"/>
          <w:szCs w:val="20"/>
        </w:rPr>
        <w:t>D</w:t>
      </w:r>
      <w:r w:rsidRPr="00AB1953">
        <w:rPr>
          <w:rFonts w:ascii="LucidaSansEF" w:hAnsi="LucidaSansEF" w:cs="Arial"/>
          <w:sz w:val="20"/>
          <w:szCs w:val="20"/>
        </w:rPr>
        <w:t>e taak van de dienst IT</w:t>
      </w:r>
      <w:r>
        <w:rPr>
          <w:rFonts w:ascii="LucidaSansEF" w:hAnsi="LucidaSansEF" w:cs="Arial"/>
          <w:sz w:val="20"/>
          <w:szCs w:val="20"/>
        </w:rPr>
        <w:t xml:space="preserve"> is</w:t>
      </w:r>
      <w:r w:rsidRPr="00AB1953">
        <w:rPr>
          <w:rFonts w:ascii="LucidaSansEF" w:hAnsi="LucidaSansEF" w:cs="Arial"/>
          <w:sz w:val="20"/>
          <w:szCs w:val="20"/>
        </w:rPr>
        <w:t xml:space="preserve"> om studenten, onderzoekers en medewerkers van de universiteit optimaal te faciliteren.</w:t>
      </w:r>
      <w:r>
        <w:rPr>
          <w:rFonts w:ascii="LucidaSansEF" w:hAnsi="LucidaSansEF" w:cs="Arial"/>
          <w:sz w:val="20"/>
          <w:szCs w:val="20"/>
        </w:rPr>
        <w:t xml:space="preserve"> Hierbij</w:t>
      </w:r>
      <w:r w:rsidR="00107F79" w:rsidRPr="00B943E8">
        <w:rPr>
          <w:rFonts w:ascii="LucidaSansEF" w:hAnsi="LucidaSansEF" w:cs="Arial"/>
          <w:sz w:val="20"/>
          <w:szCs w:val="20"/>
        </w:rPr>
        <w:t xml:space="preserve"> </w:t>
      </w:r>
      <w:r w:rsidR="00084B8D" w:rsidRPr="00B943E8">
        <w:rPr>
          <w:rFonts w:ascii="LucidaSansEF" w:hAnsi="LucidaSansEF" w:cs="Arial"/>
          <w:sz w:val="20"/>
          <w:szCs w:val="20"/>
        </w:rPr>
        <w:t xml:space="preserve">draagt </w:t>
      </w:r>
      <w:r>
        <w:rPr>
          <w:rFonts w:ascii="LucidaSansEF" w:hAnsi="LucidaSansEF" w:cs="Arial"/>
          <w:sz w:val="20"/>
          <w:szCs w:val="20"/>
        </w:rPr>
        <w:t xml:space="preserve">zij </w:t>
      </w:r>
      <w:r w:rsidR="00084B8D" w:rsidRPr="00B943E8">
        <w:rPr>
          <w:rFonts w:ascii="LucidaSansEF" w:hAnsi="LucidaSansEF" w:cs="Arial"/>
          <w:sz w:val="20"/>
          <w:szCs w:val="20"/>
        </w:rPr>
        <w:t>zorg</w:t>
      </w:r>
      <w:r w:rsidR="0065036A">
        <w:rPr>
          <w:rFonts w:ascii="LucidaSansEF" w:hAnsi="LucidaSansEF" w:cs="Arial"/>
          <w:sz w:val="20"/>
          <w:szCs w:val="20"/>
        </w:rPr>
        <w:t xml:space="preserve"> voor de</w:t>
      </w:r>
      <w:r w:rsidR="00084B8D" w:rsidRPr="00B943E8">
        <w:rPr>
          <w:rFonts w:ascii="LucidaSansEF" w:hAnsi="LucidaSansEF" w:cs="Arial"/>
          <w:sz w:val="20"/>
          <w:szCs w:val="20"/>
        </w:rPr>
        <w:t xml:space="preserve"> </w:t>
      </w:r>
      <w:r w:rsidR="0065036A">
        <w:rPr>
          <w:rFonts w:ascii="LucidaSansEF" w:hAnsi="LucidaSansEF" w:cs="Arial"/>
          <w:sz w:val="20"/>
          <w:szCs w:val="20"/>
        </w:rPr>
        <w:t>continuïteit van de IT organisatie en is zij de schakel tussen de technische dienstverlening op de campus en in de cloud</w:t>
      </w:r>
      <w:r w:rsidR="00084B8D" w:rsidRPr="00B943E8">
        <w:rPr>
          <w:rFonts w:ascii="LucidaSansEF" w:hAnsi="LucidaSansEF" w:cs="Arial"/>
          <w:sz w:val="20"/>
          <w:szCs w:val="20"/>
        </w:rPr>
        <w:t xml:space="preserve">. Ook houdt de dienst IT zich bezig </w:t>
      </w:r>
      <w:r w:rsidR="0065036A">
        <w:rPr>
          <w:rFonts w:ascii="LucidaSansEF" w:hAnsi="LucidaSansEF" w:cs="Arial"/>
          <w:sz w:val="20"/>
          <w:szCs w:val="20"/>
        </w:rPr>
        <w:t>met</w:t>
      </w:r>
      <w:r w:rsidR="0065036A" w:rsidRPr="0065036A">
        <w:rPr>
          <w:rFonts w:ascii="LucidaSansEF" w:hAnsi="LucidaSansEF" w:cs="Arial"/>
          <w:sz w:val="20"/>
          <w:szCs w:val="20"/>
        </w:rPr>
        <w:t xml:space="preserve"> de permanente verbetering, vernieuwing en verandering van het applicatielandschap van de Vrije Universiteit.</w:t>
      </w:r>
      <w:r w:rsidR="0065036A">
        <w:rPr>
          <w:rFonts w:ascii="LucidaSansEF" w:hAnsi="LucidaSansEF" w:cs="Arial"/>
          <w:sz w:val="20"/>
          <w:szCs w:val="20"/>
        </w:rPr>
        <w:t xml:space="preserve"> Hiertoe</w:t>
      </w:r>
      <w:r w:rsidR="00084B8D" w:rsidRPr="00B943E8">
        <w:rPr>
          <w:rFonts w:ascii="LucidaSansEF" w:hAnsi="LucidaSansEF" w:cs="Arial"/>
          <w:sz w:val="20"/>
          <w:szCs w:val="20"/>
        </w:rPr>
        <w:t xml:space="preserve"> voert het</w:t>
      </w:r>
      <w:r w:rsidR="0065036A">
        <w:rPr>
          <w:rFonts w:ascii="LucidaSansEF" w:hAnsi="LucidaSansEF" w:cs="Arial"/>
          <w:sz w:val="20"/>
          <w:szCs w:val="20"/>
        </w:rPr>
        <w:t xml:space="preserve"> onder meer</w:t>
      </w:r>
      <w:r w:rsidR="00084B8D" w:rsidRPr="00B943E8">
        <w:rPr>
          <w:rFonts w:ascii="LucidaSansEF" w:hAnsi="LucidaSansEF" w:cs="Arial"/>
          <w:sz w:val="20"/>
          <w:szCs w:val="20"/>
        </w:rPr>
        <w:t xml:space="preserve"> </w:t>
      </w:r>
      <w:r w:rsidR="00107F79" w:rsidRPr="00B943E8">
        <w:rPr>
          <w:rFonts w:ascii="LucidaSansEF" w:hAnsi="LucidaSansEF" w:cs="Arial"/>
          <w:sz w:val="20"/>
          <w:szCs w:val="20"/>
        </w:rPr>
        <w:t>tientallen projecten</w:t>
      </w:r>
      <w:r w:rsidR="0065036A">
        <w:rPr>
          <w:rFonts w:ascii="LucidaSansEF" w:hAnsi="LucidaSansEF" w:cs="Arial"/>
          <w:sz w:val="20"/>
          <w:szCs w:val="20"/>
        </w:rPr>
        <w:t xml:space="preserve"> </w:t>
      </w:r>
      <w:r w:rsidR="0065036A" w:rsidRPr="00B943E8">
        <w:rPr>
          <w:rFonts w:ascii="LucidaSansEF" w:hAnsi="LucidaSansEF" w:cs="Arial"/>
          <w:sz w:val="20"/>
          <w:szCs w:val="20"/>
        </w:rPr>
        <w:t>op jaarbasis</w:t>
      </w:r>
      <w:r w:rsidR="0065036A">
        <w:rPr>
          <w:rFonts w:ascii="LucidaSansEF" w:hAnsi="LucidaSansEF" w:cs="Arial"/>
          <w:sz w:val="20"/>
          <w:szCs w:val="20"/>
        </w:rPr>
        <w:t xml:space="preserve"> uit</w:t>
      </w:r>
      <w:r w:rsidR="00107F79" w:rsidRPr="00B943E8">
        <w:rPr>
          <w:rFonts w:ascii="LucidaSansEF" w:hAnsi="LucidaSansEF" w:cs="Arial"/>
          <w:sz w:val="20"/>
          <w:szCs w:val="20"/>
        </w:rPr>
        <w:t xml:space="preserve"> voor de domeinen IT, Bedrijfsvoering, Onderwijs, Onderzoek en Zorg.</w:t>
      </w:r>
    </w:p>
    <w:p w14:paraId="292A0656" w14:textId="4C41E4DD" w:rsidR="00B943E8" w:rsidRDefault="00B943E8" w:rsidP="006363D4">
      <w:pPr>
        <w:rPr>
          <w:rFonts w:ascii="LucidaSansEF" w:hAnsi="LucidaSansEF" w:cs="Arial"/>
          <w:sz w:val="20"/>
          <w:szCs w:val="20"/>
        </w:rPr>
      </w:pPr>
    </w:p>
    <w:p w14:paraId="16F5C10A" w14:textId="7BC0AD9F" w:rsidR="00B943E8" w:rsidRPr="007870CD" w:rsidRDefault="00B943E8" w:rsidP="006363D4">
      <w:pPr>
        <w:rPr>
          <w:rFonts w:ascii="LucidaSansEF" w:hAnsi="LucidaSansEF" w:cs="Arial"/>
          <w:sz w:val="20"/>
          <w:szCs w:val="20"/>
        </w:rPr>
      </w:pPr>
      <w:r>
        <w:rPr>
          <w:rFonts w:ascii="LucidaSansEF" w:hAnsi="LucidaSansEF" w:cs="Arial"/>
          <w:sz w:val="20"/>
          <w:szCs w:val="20"/>
        </w:rPr>
        <w:t xml:space="preserve">De dienst IT is verantwoordelijk voor het softwarebeheer op de door de VU IT beheerde omgevingen. Hiertoe voert het Contract- en Licentiemanagement, inclusief Life Cycle Management uit over alle verkregen </w:t>
      </w:r>
      <w:r w:rsidR="00AB1953">
        <w:rPr>
          <w:rFonts w:ascii="LucidaSansEF" w:hAnsi="LucidaSansEF" w:cs="Arial"/>
          <w:sz w:val="20"/>
          <w:szCs w:val="20"/>
        </w:rPr>
        <w:t xml:space="preserve">en geïnstalleerde </w:t>
      </w:r>
      <w:r>
        <w:rPr>
          <w:rFonts w:ascii="LucidaSansEF" w:hAnsi="LucidaSansEF" w:cs="Arial"/>
          <w:sz w:val="20"/>
          <w:szCs w:val="20"/>
        </w:rPr>
        <w:t>software.</w:t>
      </w:r>
    </w:p>
    <w:p w14:paraId="6BBB1DA4" w14:textId="29D1AF97" w:rsidR="006363D4" w:rsidRPr="00920889" w:rsidRDefault="006363D4" w:rsidP="00920889">
      <w:pPr>
        <w:pStyle w:val="Kop3"/>
        <w:numPr>
          <w:ilvl w:val="1"/>
          <w:numId w:val="6"/>
        </w:numPr>
        <w:tabs>
          <w:tab w:val="clear" w:pos="1079"/>
          <w:tab w:val="num" w:pos="993"/>
        </w:tabs>
        <w:spacing w:before="360"/>
        <w:ind w:left="794" w:hanging="794"/>
        <w:rPr>
          <w:rFonts w:ascii="LucidaSansEF" w:hAnsi="LucidaSansEF"/>
          <w:i w:val="0"/>
        </w:rPr>
      </w:pPr>
      <w:bookmarkStart w:id="7" w:name="_Toc127176628"/>
      <w:r w:rsidRPr="00920889">
        <w:rPr>
          <w:rFonts w:ascii="LucidaSansEF" w:hAnsi="LucidaSansEF"/>
          <w:i w:val="0"/>
        </w:rPr>
        <w:t>Contact</w:t>
      </w:r>
      <w:bookmarkEnd w:id="7"/>
      <w:r w:rsidR="00767E42" w:rsidRPr="00920889">
        <w:rPr>
          <w:rFonts w:ascii="LucidaSansEF" w:hAnsi="LucidaSansEF"/>
          <w:i w:val="0"/>
        </w:rPr>
        <w:t xml:space="preserve"> </w:t>
      </w:r>
    </w:p>
    <w:p w14:paraId="046D003D" w14:textId="77777777" w:rsidR="00E258B2" w:rsidRPr="00E258B2" w:rsidRDefault="00E258B2" w:rsidP="00E258B2">
      <w:pPr>
        <w:rPr>
          <w:rFonts w:ascii="LucidaSansEF" w:hAnsi="LucidaSansEF" w:cs="Arial"/>
          <w:sz w:val="20"/>
          <w:szCs w:val="20"/>
        </w:rPr>
      </w:pPr>
      <w:r w:rsidRPr="00E258B2">
        <w:rPr>
          <w:rFonts w:ascii="LucidaSansEF" w:hAnsi="LucidaSansEF" w:cs="Arial"/>
          <w:sz w:val="20"/>
          <w:szCs w:val="20"/>
        </w:rPr>
        <w:t>Correspondentie met betrekking tot deze aanbestedingsprocedure verloopt uitsluitend via TenderNed, tenzij uitdrukkelijk anders bepaald of in het geval van niet-beschikbaarheid van TenderNed vanwege een algemene storing aan het systeem.</w:t>
      </w:r>
    </w:p>
    <w:p w14:paraId="64AEC7C0" w14:textId="77777777" w:rsidR="00E258B2" w:rsidRPr="00E258B2" w:rsidRDefault="00E258B2" w:rsidP="00E258B2">
      <w:pPr>
        <w:rPr>
          <w:rFonts w:ascii="LucidaSansEF" w:hAnsi="LucidaSansEF" w:cs="Arial"/>
          <w:sz w:val="20"/>
          <w:szCs w:val="20"/>
        </w:rPr>
      </w:pPr>
    </w:p>
    <w:p w14:paraId="2031F54E" w14:textId="77777777" w:rsidR="00E258B2" w:rsidRPr="00E258B2" w:rsidRDefault="00E258B2" w:rsidP="00E258B2">
      <w:pPr>
        <w:rPr>
          <w:rFonts w:ascii="LucidaSansEF" w:hAnsi="LucidaSansEF" w:cs="Arial"/>
          <w:sz w:val="20"/>
          <w:szCs w:val="20"/>
        </w:rPr>
      </w:pPr>
      <w:r w:rsidRPr="00E258B2">
        <w:rPr>
          <w:rFonts w:ascii="LucidaSansEF" w:hAnsi="LucidaSansEF" w:cs="Arial"/>
          <w:sz w:val="20"/>
          <w:szCs w:val="20"/>
        </w:rPr>
        <w:t>De algemene contactgegevens van de VU voor deze aanbesteding zijn:</w:t>
      </w:r>
    </w:p>
    <w:p w14:paraId="379C8209" w14:textId="77777777" w:rsidR="00E258B2" w:rsidRPr="00E258B2" w:rsidRDefault="00E258B2" w:rsidP="00E258B2">
      <w:pPr>
        <w:rPr>
          <w:rFonts w:ascii="LucidaSansEF" w:hAnsi="LucidaSansEF" w:cs="Arial"/>
          <w:sz w:val="20"/>
          <w:szCs w:val="20"/>
        </w:rPr>
      </w:pPr>
    </w:p>
    <w:p w14:paraId="0A355ECD" w14:textId="556E52C4" w:rsidR="00E258B2" w:rsidRPr="00107F79" w:rsidRDefault="00E73756" w:rsidP="00E258B2">
      <w:pPr>
        <w:rPr>
          <w:rFonts w:ascii="LucidaSansEF" w:hAnsi="LucidaSansEF" w:cs="Arial"/>
          <w:sz w:val="20"/>
          <w:szCs w:val="20"/>
        </w:rPr>
      </w:pPr>
      <w:r w:rsidRPr="00107F79">
        <w:rPr>
          <w:rFonts w:ascii="LucidaSansEF" w:hAnsi="LucidaSansEF" w:cs="Arial"/>
          <w:sz w:val="20"/>
          <w:szCs w:val="20"/>
        </w:rPr>
        <w:t>DIENST</w:t>
      </w:r>
      <w:r w:rsidR="00107F79" w:rsidRPr="00107F79">
        <w:rPr>
          <w:rFonts w:ascii="LucidaSansEF" w:hAnsi="LucidaSansEF" w:cs="Arial"/>
          <w:sz w:val="20"/>
          <w:szCs w:val="20"/>
        </w:rPr>
        <w:t xml:space="preserve"> IT</w:t>
      </w:r>
      <w:r w:rsidR="00E258B2" w:rsidRPr="00107F79">
        <w:rPr>
          <w:rFonts w:ascii="LucidaSansEF" w:hAnsi="LucidaSansEF" w:cs="Arial"/>
          <w:sz w:val="20"/>
          <w:szCs w:val="20"/>
        </w:rPr>
        <w:t xml:space="preserve"> / </w:t>
      </w:r>
      <w:r w:rsidRPr="00107F79">
        <w:rPr>
          <w:rFonts w:ascii="LucidaSansEF" w:hAnsi="LucidaSansEF" w:cs="Arial"/>
          <w:sz w:val="20"/>
          <w:szCs w:val="20"/>
        </w:rPr>
        <w:t>Financiën-afdeling</w:t>
      </w:r>
      <w:r w:rsidR="00E258B2" w:rsidRPr="00107F79">
        <w:rPr>
          <w:rFonts w:ascii="LucidaSansEF" w:hAnsi="LucidaSansEF" w:cs="Arial"/>
          <w:sz w:val="20"/>
          <w:szCs w:val="20"/>
        </w:rPr>
        <w:t xml:space="preserve"> Inkoopmanagement</w:t>
      </w:r>
    </w:p>
    <w:p w14:paraId="04507067" w14:textId="4217753E" w:rsidR="00107F79" w:rsidRPr="00107F79" w:rsidRDefault="00107F79" w:rsidP="00107F79">
      <w:pPr>
        <w:rPr>
          <w:rFonts w:ascii="LucidaSansEF" w:hAnsi="LucidaSansEF" w:cs="Arial"/>
          <w:sz w:val="20"/>
          <w:szCs w:val="20"/>
        </w:rPr>
      </w:pPr>
      <w:r w:rsidRPr="00107F79">
        <w:rPr>
          <w:rFonts w:ascii="LucidaSansEF" w:hAnsi="LucidaSansEF" w:cs="Arial"/>
          <w:sz w:val="20"/>
          <w:szCs w:val="20"/>
        </w:rPr>
        <w:t xml:space="preserve">POSTADRES: </w:t>
      </w:r>
      <w:r w:rsidR="004B4470">
        <w:rPr>
          <w:rFonts w:ascii="LucidaSansEF" w:hAnsi="LucidaSansEF" w:cs="Arial"/>
          <w:sz w:val="20"/>
          <w:szCs w:val="20"/>
        </w:rPr>
        <w:t xml:space="preserve">   </w:t>
      </w:r>
      <w:r w:rsidR="00B741D1">
        <w:rPr>
          <w:rFonts w:ascii="LucidaSansEF" w:hAnsi="LucidaSansEF" w:cs="Arial"/>
          <w:sz w:val="20"/>
          <w:szCs w:val="20"/>
        </w:rPr>
        <w:t xml:space="preserve"> </w:t>
      </w:r>
      <w:r w:rsidRPr="00107F79">
        <w:rPr>
          <w:rFonts w:ascii="LucidaSansEF" w:hAnsi="LucidaSansEF" w:cs="Arial"/>
          <w:sz w:val="20"/>
          <w:szCs w:val="20"/>
        </w:rPr>
        <w:t xml:space="preserve">de Boelelaan 1105, 1081 HV Amsterdam </w:t>
      </w:r>
    </w:p>
    <w:p w14:paraId="69339AEC" w14:textId="1CF4E448" w:rsidR="00107F79" w:rsidRDefault="00107F79" w:rsidP="00107F79">
      <w:pPr>
        <w:rPr>
          <w:rFonts w:ascii="LucidaSansEF" w:hAnsi="LucidaSansEF" w:cs="Arial"/>
          <w:sz w:val="20"/>
          <w:szCs w:val="20"/>
        </w:rPr>
      </w:pPr>
      <w:r w:rsidRPr="00107F79">
        <w:rPr>
          <w:rFonts w:ascii="LucidaSansEF" w:hAnsi="LucidaSansEF" w:cs="Arial"/>
          <w:sz w:val="20"/>
          <w:szCs w:val="20"/>
        </w:rPr>
        <w:t>BEZOEKADRES: Gebouw Transitorium (kamer TR 1C-42), Van der Boechorststraat 1, 1081 BT Amsterdam</w:t>
      </w:r>
    </w:p>
    <w:p w14:paraId="3C9F2E39" w14:textId="77777777" w:rsidR="00107F79" w:rsidRDefault="00107F79" w:rsidP="00E258B2">
      <w:pPr>
        <w:rPr>
          <w:rFonts w:ascii="LucidaSansEF" w:hAnsi="LucidaSansEF" w:cs="Arial"/>
          <w:sz w:val="20"/>
          <w:szCs w:val="20"/>
        </w:rPr>
      </w:pPr>
    </w:p>
    <w:p w14:paraId="5457F727" w14:textId="77777777" w:rsidR="00AF3516" w:rsidRPr="007870CD" w:rsidRDefault="00AF3516" w:rsidP="00AF3516">
      <w:pPr>
        <w:rPr>
          <w:rFonts w:ascii="LucidaSansEF" w:hAnsi="LucidaSansEF" w:cs="Arial"/>
          <w:sz w:val="20"/>
          <w:szCs w:val="20"/>
        </w:rPr>
      </w:pPr>
      <w:r w:rsidRPr="007870CD">
        <w:rPr>
          <w:rFonts w:ascii="LucidaSansEF" w:hAnsi="LucidaSansEF" w:cs="Arial"/>
          <w:sz w:val="20"/>
          <w:szCs w:val="20"/>
        </w:rPr>
        <w:t xml:space="preserve">Indien u een e-mail wilt sturen kunt u die richten aan: </w:t>
      </w:r>
      <w:hyperlink r:id="rId14" w:history="1">
        <w:r w:rsidR="00E258B2" w:rsidRPr="00097E05">
          <w:rPr>
            <w:rStyle w:val="Hyperlink"/>
            <w:rFonts w:ascii="LucidaSansEF" w:hAnsi="LucidaSansEF" w:cs="Arial"/>
            <w:sz w:val="20"/>
            <w:szCs w:val="20"/>
          </w:rPr>
          <w:t>aanbestedingen.fpc@vu.nl</w:t>
        </w:r>
      </w:hyperlink>
    </w:p>
    <w:p w14:paraId="4DB17CAB" w14:textId="77777777" w:rsidR="00AF3516" w:rsidRPr="007870CD" w:rsidRDefault="00AF3516" w:rsidP="00AF3516">
      <w:pPr>
        <w:rPr>
          <w:rFonts w:ascii="LucidaSansEF" w:hAnsi="LucidaSansEF" w:cs="Arial"/>
          <w:sz w:val="20"/>
          <w:szCs w:val="20"/>
        </w:rPr>
      </w:pPr>
    </w:p>
    <w:p w14:paraId="2D087C5F" w14:textId="2E52BB9F" w:rsidR="00AF3516" w:rsidRDefault="00AF3516" w:rsidP="00AF3516">
      <w:pPr>
        <w:rPr>
          <w:rFonts w:ascii="LucidaSansEF" w:hAnsi="LucidaSansEF" w:cs="Arial"/>
          <w:sz w:val="20"/>
          <w:szCs w:val="20"/>
        </w:rPr>
      </w:pPr>
      <w:r w:rsidRPr="00A45AFA">
        <w:rPr>
          <w:rFonts w:ascii="LucidaSansEF" w:hAnsi="LucidaSansEF" w:cs="Arial"/>
          <w:color w:val="000000"/>
          <w:sz w:val="20"/>
          <w:szCs w:val="20"/>
        </w:rPr>
        <w:t xml:space="preserve">Wij verzoeken u bij al uw correspondentie de naam van de aanbesteding </w:t>
      </w:r>
      <w:r w:rsidR="00107F79">
        <w:rPr>
          <w:rFonts w:ascii="LucidaSansEF" w:hAnsi="LucidaSansEF" w:cs="Arial"/>
          <w:color w:val="000000"/>
          <w:sz w:val="20"/>
          <w:szCs w:val="20"/>
        </w:rPr>
        <w:t>‘</w:t>
      </w:r>
      <w:r w:rsidR="00107F79" w:rsidRPr="00107F79">
        <w:rPr>
          <w:rFonts w:ascii="LucidaSansEF" w:hAnsi="LucidaSansEF" w:cs="Arial"/>
          <w:color w:val="000000"/>
          <w:sz w:val="20"/>
          <w:szCs w:val="20"/>
        </w:rPr>
        <w:t>Software Asset Management</w:t>
      </w:r>
      <w:r w:rsidR="00107F79">
        <w:rPr>
          <w:rFonts w:ascii="LucidaSansEF" w:hAnsi="LucidaSansEF" w:cs="Arial"/>
          <w:color w:val="000000"/>
          <w:sz w:val="20"/>
          <w:szCs w:val="20"/>
        </w:rPr>
        <w:t xml:space="preserve"> ‘</w:t>
      </w:r>
      <w:r w:rsidRPr="00A45AFA">
        <w:rPr>
          <w:rFonts w:ascii="LucidaSansEF" w:hAnsi="LucidaSansEF" w:cs="Arial"/>
          <w:color w:val="000000"/>
          <w:sz w:val="20"/>
          <w:szCs w:val="20"/>
        </w:rPr>
        <w:t xml:space="preserve"> en</w:t>
      </w:r>
      <w:r w:rsidRPr="007870CD">
        <w:rPr>
          <w:rFonts w:ascii="LucidaSansEF" w:hAnsi="LucidaSansEF" w:cs="Arial"/>
          <w:sz w:val="20"/>
          <w:szCs w:val="20"/>
        </w:rPr>
        <w:t xml:space="preserve"> het </w:t>
      </w:r>
      <w:r w:rsidR="00107F79">
        <w:rPr>
          <w:rFonts w:ascii="LucidaSansEF" w:hAnsi="LucidaSansEF" w:cs="Arial"/>
          <w:sz w:val="20"/>
          <w:szCs w:val="20"/>
        </w:rPr>
        <w:t xml:space="preserve">TenderNed </w:t>
      </w:r>
      <w:r w:rsidRPr="007870CD">
        <w:rPr>
          <w:rFonts w:ascii="LucidaSansEF" w:hAnsi="LucidaSansEF" w:cs="Arial"/>
          <w:sz w:val="20"/>
          <w:szCs w:val="20"/>
        </w:rPr>
        <w:t xml:space="preserve">kenmerk </w:t>
      </w:r>
      <w:r w:rsidR="00107F79" w:rsidRPr="00107F79">
        <w:rPr>
          <w:rFonts w:ascii="LucidaSansEF" w:hAnsi="LucidaSansEF" w:cs="Arial"/>
          <w:sz w:val="20"/>
          <w:szCs w:val="20"/>
        </w:rPr>
        <w:t xml:space="preserve">373103 </w:t>
      </w:r>
      <w:r w:rsidRPr="007870CD">
        <w:rPr>
          <w:rFonts w:ascii="LucidaSansEF" w:hAnsi="LucidaSansEF" w:cs="Arial"/>
          <w:sz w:val="20"/>
          <w:szCs w:val="20"/>
        </w:rPr>
        <w:t>te vermelden.</w:t>
      </w:r>
    </w:p>
    <w:p w14:paraId="4B83F74D" w14:textId="77777777" w:rsidR="002568CC" w:rsidRPr="007870CD" w:rsidRDefault="002568CC" w:rsidP="002568CC">
      <w:pPr>
        <w:pStyle w:val="Kop3"/>
        <w:numPr>
          <w:ilvl w:val="1"/>
          <w:numId w:val="6"/>
        </w:numPr>
        <w:tabs>
          <w:tab w:val="clear" w:pos="1079"/>
          <w:tab w:val="num" w:pos="993"/>
        </w:tabs>
        <w:spacing w:before="360"/>
        <w:ind w:left="794" w:hanging="794"/>
        <w:rPr>
          <w:rFonts w:ascii="LucidaSansEF" w:hAnsi="LucidaSansEF"/>
          <w:i w:val="0"/>
        </w:rPr>
      </w:pPr>
      <w:bookmarkStart w:id="8" w:name="_Toc127176629"/>
      <w:r>
        <w:rPr>
          <w:rFonts w:ascii="LucidaSansEF" w:hAnsi="LucidaSansEF"/>
          <w:i w:val="0"/>
        </w:rPr>
        <w:t>Maatschappelijk Verantwoord Ondernemen (MVO)</w:t>
      </w:r>
      <w:bookmarkEnd w:id="8"/>
    </w:p>
    <w:p w14:paraId="20B32DBA" w14:textId="77777777" w:rsidR="002D7260" w:rsidRDefault="002568CC" w:rsidP="002568CC">
      <w:pPr>
        <w:rPr>
          <w:rFonts w:ascii="LucidaSansEF" w:hAnsi="LucidaSansEF" w:cs="Arial"/>
          <w:sz w:val="20"/>
          <w:szCs w:val="20"/>
        </w:rPr>
      </w:pPr>
      <w:r w:rsidRPr="00646B6A">
        <w:rPr>
          <w:rFonts w:ascii="LucidaSansEF" w:hAnsi="LucidaSansEF" w:cs="Arial"/>
          <w:sz w:val="20"/>
          <w:szCs w:val="20"/>
        </w:rPr>
        <w:t xml:space="preserve">De </w:t>
      </w:r>
      <w:r w:rsidR="003B5580">
        <w:rPr>
          <w:rFonts w:ascii="LucidaSansEF" w:hAnsi="LucidaSansEF" w:cs="Arial"/>
          <w:sz w:val="20"/>
          <w:szCs w:val="20"/>
        </w:rPr>
        <w:t>a</w:t>
      </w:r>
      <w:r w:rsidRPr="00646B6A">
        <w:rPr>
          <w:rFonts w:ascii="LucidaSansEF" w:hAnsi="LucidaSansEF" w:cs="Arial"/>
          <w:sz w:val="20"/>
          <w:szCs w:val="20"/>
        </w:rPr>
        <w:t xml:space="preserve">fdeling </w:t>
      </w:r>
      <w:smartTag w:uri="urn:schemas-microsoft-com:office:smarttags" w:element="PersonName">
        <w:r w:rsidRPr="00646B6A">
          <w:rPr>
            <w:rFonts w:ascii="LucidaSansEF" w:hAnsi="LucidaSansEF" w:cs="Arial"/>
            <w:sz w:val="20"/>
            <w:szCs w:val="20"/>
          </w:rPr>
          <w:t>Inkoop</w:t>
        </w:r>
      </w:smartTag>
      <w:r w:rsidRPr="00646B6A">
        <w:rPr>
          <w:rFonts w:ascii="LucidaSansEF" w:hAnsi="LucidaSansEF" w:cs="Arial"/>
          <w:sz w:val="20"/>
          <w:szCs w:val="20"/>
        </w:rPr>
        <w:t xml:space="preserve">management is binnen de VU partner voor duurzame inkooptrajecten, die resulteren in diensten, producten en werken die geen schade aan mens, dier of milieu veroorzaken; nu en in de toekomst. Duurzame inkooptrajecten dienen het bedrijfsbelang van de VU en versterken het positieve imago van de VU. </w:t>
      </w:r>
    </w:p>
    <w:p w14:paraId="14EDE980" w14:textId="77777777" w:rsidR="002D7260" w:rsidRDefault="002D7260" w:rsidP="002568CC">
      <w:pPr>
        <w:rPr>
          <w:rFonts w:ascii="LucidaSansEF" w:hAnsi="LucidaSansEF" w:cs="Arial"/>
          <w:sz w:val="20"/>
          <w:szCs w:val="20"/>
        </w:rPr>
      </w:pPr>
    </w:p>
    <w:p w14:paraId="06239E6F" w14:textId="77777777" w:rsidR="002568CC" w:rsidRPr="00646B6A" w:rsidRDefault="002568CC" w:rsidP="002568CC">
      <w:pPr>
        <w:rPr>
          <w:rFonts w:ascii="LucidaSansEF" w:hAnsi="LucidaSansEF" w:cs="Arial"/>
          <w:sz w:val="20"/>
          <w:szCs w:val="20"/>
        </w:rPr>
      </w:pPr>
      <w:r w:rsidRPr="00646B6A">
        <w:rPr>
          <w:rFonts w:ascii="LucidaSansEF" w:hAnsi="LucidaSansEF" w:cs="Arial"/>
          <w:sz w:val="20"/>
          <w:szCs w:val="20"/>
        </w:rPr>
        <w:t>Deze inkooptrajecten worden gekenmerkt door:</w:t>
      </w:r>
    </w:p>
    <w:p w14:paraId="1F81AE04" w14:textId="77777777" w:rsidR="002568CC" w:rsidRPr="00646B6A" w:rsidRDefault="002568CC" w:rsidP="00292B79">
      <w:pPr>
        <w:numPr>
          <w:ilvl w:val="0"/>
          <w:numId w:val="15"/>
        </w:numPr>
        <w:rPr>
          <w:rFonts w:ascii="LucidaSansEF" w:hAnsi="LucidaSansEF" w:cs="Arial"/>
          <w:sz w:val="20"/>
          <w:szCs w:val="20"/>
        </w:rPr>
      </w:pPr>
      <w:r w:rsidRPr="00646B6A">
        <w:rPr>
          <w:rFonts w:ascii="LucidaSansEF" w:hAnsi="LucidaSansEF" w:cs="Arial"/>
          <w:sz w:val="20"/>
          <w:szCs w:val="20"/>
        </w:rPr>
        <w:t>voorzien in de behoeften van huidige generaties zonder daarmee die voor de toekomstige generaties in gevaar te brengen;</w:t>
      </w:r>
    </w:p>
    <w:p w14:paraId="4CFD90F1" w14:textId="77777777" w:rsidR="002568CC" w:rsidRPr="00646B6A" w:rsidRDefault="002568CC" w:rsidP="00292B79">
      <w:pPr>
        <w:numPr>
          <w:ilvl w:val="0"/>
          <w:numId w:val="15"/>
        </w:numPr>
        <w:rPr>
          <w:rFonts w:ascii="LucidaSansEF" w:hAnsi="LucidaSansEF" w:cs="Arial"/>
          <w:sz w:val="20"/>
          <w:szCs w:val="20"/>
        </w:rPr>
      </w:pPr>
      <w:r w:rsidRPr="00646B6A">
        <w:rPr>
          <w:rFonts w:ascii="LucidaSansEF" w:hAnsi="LucidaSansEF" w:cs="Arial"/>
          <w:sz w:val="20"/>
          <w:szCs w:val="20"/>
        </w:rPr>
        <w:t>het milieubewuster inkopen en verwerken van diensten, leveringen en werken door rekening te houden met energie- en waterbeheer, het gebruik van wasmiddelen, afvalverwerking en materialen;</w:t>
      </w:r>
    </w:p>
    <w:p w14:paraId="36AE3DF3" w14:textId="77777777" w:rsidR="002568CC" w:rsidRPr="00646B6A" w:rsidRDefault="002568CC" w:rsidP="00292B79">
      <w:pPr>
        <w:numPr>
          <w:ilvl w:val="0"/>
          <w:numId w:val="15"/>
        </w:numPr>
        <w:rPr>
          <w:rFonts w:ascii="LucidaSansEF" w:hAnsi="LucidaSansEF" w:cs="Arial"/>
          <w:sz w:val="20"/>
          <w:szCs w:val="20"/>
        </w:rPr>
      </w:pPr>
      <w:r w:rsidRPr="00646B6A">
        <w:rPr>
          <w:rFonts w:ascii="LucidaSansEF" w:hAnsi="LucidaSansEF" w:cs="Arial"/>
          <w:sz w:val="20"/>
          <w:szCs w:val="20"/>
        </w:rPr>
        <w:t>aandacht voor ARBO-aspecten, zoals veiligheid;</w:t>
      </w:r>
    </w:p>
    <w:p w14:paraId="558B694B" w14:textId="77777777" w:rsidR="002568CC" w:rsidRPr="00646B6A" w:rsidRDefault="002568CC" w:rsidP="00292B79">
      <w:pPr>
        <w:numPr>
          <w:ilvl w:val="0"/>
          <w:numId w:val="15"/>
        </w:numPr>
        <w:rPr>
          <w:rFonts w:ascii="LucidaSansEF" w:hAnsi="LucidaSansEF" w:cs="Arial"/>
          <w:sz w:val="20"/>
          <w:szCs w:val="20"/>
        </w:rPr>
      </w:pPr>
      <w:r w:rsidRPr="00646B6A">
        <w:rPr>
          <w:rFonts w:ascii="LucidaSansEF" w:hAnsi="LucidaSansEF" w:cs="Arial"/>
          <w:sz w:val="20"/>
          <w:szCs w:val="20"/>
        </w:rPr>
        <w:t>rekening te houden met sociale aspecten, waaronder het tegengaan van kinderarbeid.</w:t>
      </w:r>
    </w:p>
    <w:p w14:paraId="6053502A" w14:textId="77777777" w:rsidR="002568CC" w:rsidRPr="00646B6A" w:rsidRDefault="002568CC" w:rsidP="002568CC">
      <w:pPr>
        <w:rPr>
          <w:rFonts w:ascii="LucidaSansEF" w:hAnsi="LucidaSansEF" w:cs="Arial"/>
          <w:sz w:val="20"/>
          <w:szCs w:val="20"/>
        </w:rPr>
      </w:pPr>
    </w:p>
    <w:p w14:paraId="77374700" w14:textId="77777777" w:rsidR="002568CC" w:rsidRPr="00646B6A" w:rsidRDefault="002568CC" w:rsidP="002568CC">
      <w:pPr>
        <w:rPr>
          <w:rFonts w:ascii="LucidaSansEF" w:hAnsi="LucidaSansEF" w:cs="Arial"/>
          <w:sz w:val="20"/>
          <w:szCs w:val="20"/>
        </w:rPr>
      </w:pPr>
      <w:r w:rsidRPr="00646B6A">
        <w:rPr>
          <w:rFonts w:ascii="LucidaSansEF" w:hAnsi="LucidaSansEF" w:cs="Arial"/>
          <w:sz w:val="20"/>
          <w:szCs w:val="20"/>
        </w:rPr>
        <w:t>Maatregelen zijn:</w:t>
      </w:r>
    </w:p>
    <w:p w14:paraId="1EABD2D9" w14:textId="77777777" w:rsidR="002568CC" w:rsidRPr="00646B6A" w:rsidRDefault="002568CC" w:rsidP="00292B79">
      <w:pPr>
        <w:numPr>
          <w:ilvl w:val="0"/>
          <w:numId w:val="15"/>
        </w:numPr>
        <w:rPr>
          <w:rFonts w:ascii="LucidaSansEF" w:hAnsi="LucidaSansEF" w:cs="Arial"/>
          <w:sz w:val="20"/>
          <w:szCs w:val="20"/>
        </w:rPr>
      </w:pPr>
      <w:r w:rsidRPr="00646B6A">
        <w:rPr>
          <w:rFonts w:ascii="LucidaSansEF" w:hAnsi="LucidaSansEF" w:cs="Arial"/>
          <w:sz w:val="20"/>
          <w:szCs w:val="20"/>
        </w:rPr>
        <w:t>ge- en verbruiksartikelen die de VU inkoopt, dienen na gebruik te kunnen worden teruggekeerd in de technosfeer (recycling) of af te worden gebroken in de biosfeer (biologisch afbreekbaar), zonder daarbij schadelijke effecten te veroorzaken of grote hoeveelheden energie te verbruiken.</w:t>
      </w:r>
    </w:p>
    <w:p w14:paraId="40C48E72" w14:textId="77777777" w:rsidR="002568CC" w:rsidRPr="00646B6A" w:rsidRDefault="002568CC" w:rsidP="00292B79">
      <w:pPr>
        <w:numPr>
          <w:ilvl w:val="0"/>
          <w:numId w:val="15"/>
        </w:numPr>
        <w:rPr>
          <w:rFonts w:ascii="LucidaSansEF" w:hAnsi="LucidaSansEF" w:cs="Arial"/>
          <w:sz w:val="20"/>
          <w:szCs w:val="20"/>
        </w:rPr>
      </w:pPr>
      <w:r w:rsidRPr="00646B6A">
        <w:rPr>
          <w:rFonts w:ascii="LucidaSansEF" w:hAnsi="LucidaSansEF" w:cs="Arial"/>
          <w:sz w:val="20"/>
          <w:szCs w:val="20"/>
        </w:rPr>
        <w:t xml:space="preserve">tijdens de looptijd van overeenkomsten wordt samen met de leverancier gezocht naar oplossing om afvalstromen te beperken of te zoeken naar oplossingen die niet schadelijk zijn voor mens, dier en milieu. </w:t>
      </w:r>
    </w:p>
    <w:p w14:paraId="4F998D6B" w14:textId="77777777" w:rsidR="002568CC" w:rsidRPr="00646B6A" w:rsidRDefault="002568CC" w:rsidP="002568CC">
      <w:pPr>
        <w:rPr>
          <w:rFonts w:ascii="LucidaSansEF" w:hAnsi="LucidaSansEF" w:cs="Arial"/>
          <w:sz w:val="20"/>
          <w:szCs w:val="20"/>
        </w:rPr>
      </w:pPr>
    </w:p>
    <w:p w14:paraId="50D33230" w14:textId="77777777" w:rsidR="002568CC" w:rsidRDefault="002568CC" w:rsidP="002568CC">
      <w:pPr>
        <w:rPr>
          <w:rFonts w:ascii="LucidaSansEF" w:hAnsi="LucidaSansEF" w:cs="Arial"/>
          <w:sz w:val="20"/>
          <w:szCs w:val="20"/>
        </w:rPr>
      </w:pPr>
      <w:r w:rsidRPr="00646B6A">
        <w:rPr>
          <w:rFonts w:ascii="LucidaSansEF" w:hAnsi="LucidaSansEF" w:cs="Arial"/>
          <w:sz w:val="20"/>
          <w:szCs w:val="20"/>
        </w:rPr>
        <w:t xml:space="preserve">Voor actuele kenmerken van duurzaam inkopen wordt verwezen </w:t>
      </w:r>
      <w:r w:rsidR="0054424B">
        <w:rPr>
          <w:rFonts w:ascii="LucidaSansEF" w:hAnsi="LucidaSansEF" w:cs="Arial"/>
          <w:sz w:val="20"/>
          <w:szCs w:val="20"/>
        </w:rPr>
        <w:t>naar de ‘menukaarten’ die zijn</w:t>
      </w:r>
      <w:r w:rsidR="00AF3516">
        <w:rPr>
          <w:rFonts w:ascii="LucidaSansEF" w:hAnsi="LucidaSansEF" w:cs="Arial"/>
          <w:sz w:val="20"/>
          <w:szCs w:val="20"/>
        </w:rPr>
        <w:t xml:space="preserve"> opgesteld door </w:t>
      </w:r>
      <w:r w:rsidR="00D222A5">
        <w:rPr>
          <w:rFonts w:ascii="LucidaSansEF" w:hAnsi="LucidaSansEF" w:cs="Arial"/>
          <w:sz w:val="20"/>
          <w:szCs w:val="20"/>
        </w:rPr>
        <w:t>RVO (voorheen AgentschapNL) via</w:t>
      </w:r>
      <w:r w:rsidR="00AF3516">
        <w:rPr>
          <w:rFonts w:ascii="LucidaSansEF" w:hAnsi="LucidaSansEF" w:cs="Arial"/>
          <w:sz w:val="20"/>
          <w:szCs w:val="20"/>
        </w:rPr>
        <w:t xml:space="preserve"> (</w:t>
      </w:r>
      <w:hyperlink r:id="rId15" w:history="1">
        <w:r w:rsidR="00AF3516" w:rsidRPr="00765C42">
          <w:rPr>
            <w:rStyle w:val="Hyperlink"/>
            <w:rFonts w:ascii="LucidaSansEF" w:hAnsi="LucidaSansEF" w:cs="Arial"/>
            <w:sz w:val="20"/>
            <w:szCs w:val="20"/>
          </w:rPr>
          <w:t>http://www.pianoo.nl/duurzaaminkopen/criteria</w:t>
        </w:r>
      </w:hyperlink>
      <w:r w:rsidR="00AF3516">
        <w:rPr>
          <w:rFonts w:ascii="LucidaSansEF" w:hAnsi="LucidaSansEF" w:cs="Arial"/>
          <w:sz w:val="20"/>
          <w:szCs w:val="20"/>
        </w:rPr>
        <w:t>)</w:t>
      </w:r>
    </w:p>
    <w:p w14:paraId="51393FFE" w14:textId="77777777" w:rsidR="006363D4" w:rsidRPr="007870CD" w:rsidRDefault="001C479A" w:rsidP="00AF2996">
      <w:pPr>
        <w:pStyle w:val="Kop3"/>
        <w:numPr>
          <w:ilvl w:val="1"/>
          <w:numId w:val="6"/>
        </w:numPr>
        <w:tabs>
          <w:tab w:val="clear" w:pos="1079"/>
          <w:tab w:val="num" w:pos="993"/>
        </w:tabs>
        <w:spacing w:before="360"/>
        <w:ind w:left="794" w:hanging="794"/>
        <w:rPr>
          <w:rFonts w:ascii="LucidaSansEF" w:hAnsi="LucidaSansEF"/>
          <w:i w:val="0"/>
        </w:rPr>
      </w:pPr>
      <w:bookmarkStart w:id="9" w:name="_Toc251937804"/>
      <w:bookmarkStart w:id="10" w:name="_Toc127176630"/>
      <w:r>
        <w:rPr>
          <w:rFonts w:ascii="LucidaSansEF" w:hAnsi="LucidaSansEF"/>
          <w:i w:val="0"/>
        </w:rPr>
        <w:lastRenderedPageBreak/>
        <w:t>V</w:t>
      </w:r>
      <w:r w:rsidR="006363D4" w:rsidRPr="007870CD">
        <w:rPr>
          <w:rFonts w:ascii="LucidaSansEF" w:hAnsi="LucidaSansEF"/>
          <w:i w:val="0"/>
        </w:rPr>
        <w:t>erantwoordelijkheden</w:t>
      </w:r>
      <w:bookmarkEnd w:id="9"/>
      <w:bookmarkEnd w:id="10"/>
    </w:p>
    <w:p w14:paraId="1C58C3F9" w14:textId="0041E330" w:rsidR="006363D4" w:rsidRPr="00107F79" w:rsidRDefault="006363D4" w:rsidP="006363D4">
      <w:pPr>
        <w:rPr>
          <w:rFonts w:ascii="LucidaSansEF" w:hAnsi="LucidaSansEF" w:cs="Arial"/>
          <w:sz w:val="20"/>
          <w:szCs w:val="20"/>
        </w:rPr>
      </w:pPr>
      <w:r w:rsidRPr="00107F79">
        <w:rPr>
          <w:rFonts w:ascii="LucidaSansEF" w:hAnsi="LucidaSansEF" w:cs="Arial"/>
          <w:sz w:val="20"/>
          <w:szCs w:val="20"/>
        </w:rPr>
        <w:t>De opdrachtgever van deze aanbesteding is de VU, namens deze</w:t>
      </w:r>
      <w:r w:rsidR="00107F79" w:rsidRPr="00107F79">
        <w:rPr>
          <w:rFonts w:ascii="LucidaSansEF" w:hAnsi="LucidaSansEF" w:cs="Arial"/>
          <w:sz w:val="20"/>
          <w:szCs w:val="20"/>
        </w:rPr>
        <w:t xml:space="preserve"> de directeur Dienst IT</w:t>
      </w:r>
      <w:r w:rsidRPr="00107F79">
        <w:rPr>
          <w:rFonts w:ascii="LucidaSansEF" w:hAnsi="LucidaSansEF" w:cs="Arial"/>
          <w:sz w:val="20"/>
          <w:szCs w:val="20"/>
        </w:rPr>
        <w:t xml:space="preserve">. In opdracht van </w:t>
      </w:r>
      <w:r w:rsidR="00107F79" w:rsidRPr="00107F79">
        <w:rPr>
          <w:rFonts w:ascii="LucidaSansEF" w:hAnsi="LucidaSansEF" w:cs="Arial"/>
          <w:sz w:val="20"/>
          <w:szCs w:val="20"/>
        </w:rPr>
        <w:t>de Dienst IT</w:t>
      </w:r>
      <w:r w:rsidRPr="00107F79">
        <w:rPr>
          <w:rFonts w:ascii="LucidaSansEF" w:hAnsi="LucidaSansEF" w:cs="Arial"/>
          <w:sz w:val="20"/>
          <w:szCs w:val="20"/>
        </w:rPr>
        <w:t xml:space="preserve"> wordt deze aanbesteding uitgevoerd door </w:t>
      </w:r>
      <w:r w:rsidR="00E17295" w:rsidRPr="00107F79">
        <w:rPr>
          <w:rFonts w:ascii="LucidaSansEF" w:hAnsi="LucidaSansEF" w:cs="Arial"/>
          <w:sz w:val="20"/>
          <w:szCs w:val="20"/>
        </w:rPr>
        <w:t xml:space="preserve">de Dienst </w:t>
      </w:r>
      <w:r w:rsidR="0086618B" w:rsidRPr="00107F79">
        <w:rPr>
          <w:rFonts w:ascii="LucidaSansEF" w:hAnsi="LucidaSansEF" w:cs="Arial"/>
          <w:sz w:val="20"/>
          <w:szCs w:val="20"/>
        </w:rPr>
        <w:t>Financiën</w:t>
      </w:r>
      <w:r w:rsidR="00E17295" w:rsidRPr="00107F79">
        <w:rPr>
          <w:rFonts w:ascii="LucidaSansEF" w:hAnsi="LucidaSansEF" w:cs="Arial"/>
          <w:sz w:val="20"/>
          <w:szCs w:val="20"/>
        </w:rPr>
        <w:t xml:space="preserve"> </w:t>
      </w:r>
      <w:r w:rsidR="00107F79" w:rsidRPr="00107F79">
        <w:rPr>
          <w:rFonts w:ascii="LucidaSansEF" w:hAnsi="LucidaSansEF" w:cs="Arial"/>
          <w:sz w:val="20"/>
          <w:szCs w:val="20"/>
        </w:rPr>
        <w:t>-</w:t>
      </w:r>
      <w:r w:rsidR="00C3294A" w:rsidRPr="00107F79">
        <w:rPr>
          <w:rFonts w:ascii="LucidaSansEF" w:hAnsi="LucidaSansEF" w:cs="Arial"/>
          <w:sz w:val="20"/>
          <w:szCs w:val="20"/>
        </w:rPr>
        <w:t xml:space="preserve"> Afdeling Inkoopmana</w:t>
      </w:r>
      <w:r w:rsidRPr="00107F79">
        <w:rPr>
          <w:rFonts w:ascii="LucidaSansEF" w:hAnsi="LucidaSansEF" w:cs="Arial"/>
          <w:sz w:val="20"/>
          <w:szCs w:val="20"/>
        </w:rPr>
        <w:t>gement.</w:t>
      </w:r>
    </w:p>
    <w:p w14:paraId="1CB0AC6E" w14:textId="77777777" w:rsidR="006363D4" w:rsidRPr="00B72789" w:rsidRDefault="006363D4" w:rsidP="00AF2996">
      <w:pPr>
        <w:pStyle w:val="Kop3"/>
        <w:numPr>
          <w:ilvl w:val="1"/>
          <w:numId w:val="6"/>
        </w:numPr>
        <w:tabs>
          <w:tab w:val="clear" w:pos="1079"/>
          <w:tab w:val="num" w:pos="993"/>
        </w:tabs>
        <w:spacing w:before="360"/>
        <w:ind w:left="794" w:hanging="794"/>
        <w:rPr>
          <w:rFonts w:ascii="LucidaSansEF" w:hAnsi="LucidaSansEF"/>
          <w:bCs w:val="0"/>
          <w:i w:val="0"/>
          <w:color w:val="000000"/>
        </w:rPr>
      </w:pPr>
      <w:bookmarkStart w:id="11" w:name="_Toc251937805"/>
      <w:bookmarkStart w:id="12" w:name="_Toc127176631"/>
      <w:r w:rsidRPr="00B72789">
        <w:rPr>
          <w:rFonts w:ascii="LucidaSansEF" w:hAnsi="LucidaSansEF"/>
          <w:bCs w:val="0"/>
          <w:i w:val="0"/>
          <w:color w:val="000000"/>
        </w:rPr>
        <w:t>Verdeling in percelen</w:t>
      </w:r>
      <w:bookmarkEnd w:id="11"/>
      <w:r w:rsidRPr="00B72789">
        <w:rPr>
          <w:rFonts w:ascii="LucidaSansEF" w:hAnsi="LucidaSansEF"/>
          <w:bCs w:val="0"/>
          <w:i w:val="0"/>
          <w:color w:val="000000"/>
        </w:rPr>
        <w:t xml:space="preserve"> </w:t>
      </w:r>
      <w:r w:rsidR="002D7260" w:rsidRPr="00B72789">
        <w:rPr>
          <w:rFonts w:ascii="LucidaSansEF" w:hAnsi="LucidaSansEF"/>
          <w:bCs w:val="0"/>
          <w:i w:val="0"/>
          <w:color w:val="000000"/>
        </w:rPr>
        <w:t>(</w:t>
      </w:r>
      <w:r w:rsidRPr="00B72789">
        <w:rPr>
          <w:rFonts w:ascii="LucidaSansEF" w:hAnsi="LucidaSansEF"/>
          <w:bCs w:val="0"/>
          <w:i w:val="0"/>
          <w:color w:val="000000"/>
        </w:rPr>
        <w:t>indien van toepassing</w:t>
      </w:r>
      <w:r w:rsidR="002D7260" w:rsidRPr="00B72789">
        <w:rPr>
          <w:rFonts w:ascii="LucidaSansEF" w:hAnsi="LucidaSansEF"/>
          <w:bCs w:val="0"/>
          <w:i w:val="0"/>
          <w:color w:val="000000"/>
        </w:rPr>
        <w:t>)</w:t>
      </w:r>
      <w:bookmarkEnd w:id="12"/>
    </w:p>
    <w:p w14:paraId="6FC01266" w14:textId="3FC20C3A" w:rsidR="00107F79" w:rsidRDefault="00107F79" w:rsidP="006363D4">
      <w:pPr>
        <w:rPr>
          <w:rFonts w:ascii="LucidaSansEF" w:hAnsi="LucidaSansEF" w:cs="Arial"/>
          <w:sz w:val="20"/>
        </w:rPr>
      </w:pPr>
      <w:r w:rsidRPr="00107F79">
        <w:rPr>
          <w:rFonts w:ascii="LucidaSansEF" w:hAnsi="LucidaSansEF" w:cs="Arial"/>
          <w:sz w:val="20"/>
        </w:rPr>
        <w:t>Gelet op de samenstelling en de (totale) waarde van de opdracht, zal er geen perceelindeling worden toegepast.</w:t>
      </w:r>
    </w:p>
    <w:p w14:paraId="1F9924BE" w14:textId="77777777" w:rsidR="00107F79" w:rsidRDefault="00107F79" w:rsidP="006363D4">
      <w:pPr>
        <w:rPr>
          <w:rFonts w:ascii="LucidaSansEF" w:hAnsi="LucidaSansEF" w:cs="Arial"/>
          <w:sz w:val="20"/>
        </w:rPr>
      </w:pPr>
    </w:p>
    <w:p w14:paraId="10BD0723" w14:textId="77777777" w:rsidR="006363D4" w:rsidRPr="007870CD" w:rsidRDefault="006363D4" w:rsidP="006363D4">
      <w:pPr>
        <w:rPr>
          <w:rFonts w:ascii="LucidaSansEF" w:hAnsi="LucidaSansEF" w:cs="Arial"/>
          <w:sz w:val="20"/>
          <w:szCs w:val="20"/>
        </w:rPr>
      </w:pPr>
      <w:r w:rsidRPr="007870CD">
        <w:rPr>
          <w:rFonts w:ascii="LucidaSansEF" w:hAnsi="LucidaSansEF" w:cs="Arial"/>
          <w:sz w:val="20"/>
          <w:szCs w:val="20"/>
        </w:rPr>
        <w:t>De VU wil deze aanbestedingsprocedure succesvol afronden. Indien zich echter situaties voordoen die er toe leiden dat de VU besluit het aanbestedingsproces geheel of gedeeltelijk, tijdelijk of volledig, stop te z</w:t>
      </w:r>
      <w:r w:rsidR="00D56184">
        <w:rPr>
          <w:rFonts w:ascii="LucidaSansEF" w:hAnsi="LucidaSansEF" w:cs="Arial"/>
          <w:sz w:val="20"/>
          <w:szCs w:val="20"/>
        </w:rPr>
        <w:t xml:space="preserve">etten dan hebben de </w:t>
      </w:r>
      <w:r w:rsidR="00557159">
        <w:rPr>
          <w:rFonts w:ascii="LucidaSansEF" w:hAnsi="LucidaSansEF" w:cs="Arial"/>
          <w:sz w:val="20"/>
          <w:szCs w:val="20"/>
        </w:rPr>
        <w:t>Inschrijvers</w:t>
      </w:r>
      <w:r w:rsidRPr="007870CD">
        <w:rPr>
          <w:rFonts w:ascii="LucidaSansEF" w:hAnsi="LucidaSansEF" w:cs="Arial"/>
          <w:sz w:val="20"/>
          <w:szCs w:val="20"/>
        </w:rPr>
        <w:t xml:space="preserve"> die meedingen geen recht op een vergoeding van welke aard dan ook. Door een aanbieding te doen stemt de </w:t>
      </w:r>
      <w:r w:rsidR="00BA004A">
        <w:rPr>
          <w:rFonts w:ascii="LucidaSansEF" w:hAnsi="LucidaSansEF" w:cs="Arial"/>
          <w:sz w:val="20"/>
          <w:szCs w:val="20"/>
        </w:rPr>
        <w:t>Inschrijver</w:t>
      </w:r>
      <w:r w:rsidRPr="007870CD">
        <w:rPr>
          <w:rFonts w:ascii="LucidaSansEF" w:hAnsi="LucidaSansEF" w:cs="Arial"/>
          <w:sz w:val="20"/>
          <w:szCs w:val="20"/>
        </w:rPr>
        <w:t xml:space="preserve"> volledig en expliciet in met dit voorbehoud.</w:t>
      </w:r>
    </w:p>
    <w:p w14:paraId="084AF7FA" w14:textId="77777777" w:rsidR="006363D4" w:rsidRPr="006363D4" w:rsidRDefault="006363D4" w:rsidP="00AF2996">
      <w:pPr>
        <w:pStyle w:val="Kop3"/>
        <w:numPr>
          <w:ilvl w:val="1"/>
          <w:numId w:val="6"/>
        </w:numPr>
        <w:tabs>
          <w:tab w:val="clear" w:pos="1079"/>
          <w:tab w:val="num" w:pos="993"/>
        </w:tabs>
        <w:spacing w:before="360"/>
        <w:ind w:left="794" w:hanging="794"/>
        <w:rPr>
          <w:rFonts w:ascii="LucidaSansEF" w:hAnsi="LucidaSansEF"/>
          <w:i w:val="0"/>
        </w:rPr>
      </w:pPr>
      <w:bookmarkStart w:id="13" w:name="_Ref198436681"/>
      <w:bookmarkStart w:id="14" w:name="_Ref198437502"/>
      <w:bookmarkStart w:id="15" w:name="_Ref198438778"/>
      <w:bookmarkStart w:id="16" w:name="_Ref198438963"/>
      <w:bookmarkStart w:id="17" w:name="_Ref205626088"/>
      <w:bookmarkStart w:id="18" w:name="_Toc127176632"/>
      <w:bookmarkStart w:id="19" w:name="_Toc61937825"/>
      <w:bookmarkStart w:id="20" w:name="_Toc159056626"/>
      <w:bookmarkStart w:id="21" w:name="_Toc161554131"/>
      <w:r w:rsidRPr="006363D4">
        <w:rPr>
          <w:rFonts w:ascii="LucidaSansEF" w:hAnsi="LucidaSansEF"/>
          <w:i w:val="0"/>
        </w:rPr>
        <w:t>Planning</w:t>
      </w:r>
      <w:bookmarkEnd w:id="13"/>
      <w:bookmarkEnd w:id="14"/>
      <w:bookmarkEnd w:id="15"/>
      <w:bookmarkEnd w:id="16"/>
      <w:bookmarkEnd w:id="17"/>
      <w:bookmarkEnd w:id="18"/>
    </w:p>
    <w:p w14:paraId="3F17DCFB" w14:textId="1AC2CF6F" w:rsidR="006363D4" w:rsidRPr="007870CD" w:rsidRDefault="006363D4" w:rsidP="006363D4">
      <w:pPr>
        <w:rPr>
          <w:rFonts w:ascii="LucidaSansEF" w:hAnsi="LucidaSansEF" w:cs="Arial"/>
          <w:sz w:val="20"/>
          <w:szCs w:val="20"/>
        </w:rPr>
      </w:pPr>
      <w:r w:rsidRPr="007870CD">
        <w:rPr>
          <w:rFonts w:ascii="LucidaSansEF" w:hAnsi="LucidaSansEF" w:cs="Arial"/>
          <w:sz w:val="20"/>
          <w:szCs w:val="20"/>
        </w:rPr>
        <w:t xml:space="preserve">Deze aanbesteding is op </w:t>
      </w:r>
      <w:r w:rsidR="00D31892">
        <w:rPr>
          <w:rFonts w:ascii="LucidaSansEF" w:hAnsi="LucidaSansEF" w:cs="Arial"/>
          <w:sz w:val="20"/>
          <w:szCs w:val="20"/>
        </w:rPr>
        <w:t>13</w:t>
      </w:r>
      <w:r w:rsidR="00D75185">
        <w:rPr>
          <w:rFonts w:ascii="LucidaSansEF" w:hAnsi="LucidaSansEF" w:cs="Arial"/>
          <w:sz w:val="20"/>
          <w:szCs w:val="20"/>
        </w:rPr>
        <w:t xml:space="preserve"> februari 2023</w:t>
      </w:r>
      <w:r w:rsidRPr="007870CD">
        <w:rPr>
          <w:rFonts w:ascii="LucidaSansEF" w:hAnsi="LucidaSansEF" w:cs="Arial"/>
          <w:color w:val="0000FF"/>
          <w:sz w:val="20"/>
          <w:szCs w:val="20"/>
        </w:rPr>
        <w:t xml:space="preserve"> </w:t>
      </w:r>
      <w:r w:rsidRPr="007870CD">
        <w:rPr>
          <w:rFonts w:ascii="LucidaSansEF" w:hAnsi="LucidaSansEF" w:cs="Arial"/>
          <w:sz w:val="20"/>
          <w:szCs w:val="20"/>
        </w:rPr>
        <w:t xml:space="preserve">aangemeld bij </w:t>
      </w:r>
      <w:hyperlink r:id="rId16" w:history="1">
        <w:r w:rsidR="0086618B" w:rsidRPr="00FA30B7">
          <w:rPr>
            <w:rStyle w:val="Hyperlink"/>
            <w:rFonts w:ascii="LucidaSansEF" w:hAnsi="LucidaSansEF" w:cs="Arial"/>
            <w:sz w:val="20"/>
            <w:szCs w:val="20"/>
          </w:rPr>
          <w:t>www.TenderNed.nl</w:t>
        </w:r>
      </w:hyperlink>
      <w:r w:rsidRPr="007870CD">
        <w:rPr>
          <w:rFonts w:ascii="LucidaSansEF" w:hAnsi="LucidaSansEF" w:cs="Arial"/>
          <w:sz w:val="20"/>
          <w:szCs w:val="20"/>
        </w:rPr>
        <w:t>.</w:t>
      </w:r>
      <w:bookmarkEnd w:id="19"/>
      <w:bookmarkEnd w:id="20"/>
      <w:bookmarkEnd w:id="21"/>
    </w:p>
    <w:p w14:paraId="118554A4" w14:textId="77777777" w:rsidR="0086618B" w:rsidRDefault="0086618B" w:rsidP="006363D4">
      <w:pPr>
        <w:rPr>
          <w:rFonts w:ascii="LucidaSansEF" w:hAnsi="LucidaSansEF" w:cs="Arial"/>
          <w:sz w:val="20"/>
          <w:szCs w:val="20"/>
        </w:rPr>
      </w:pPr>
    </w:p>
    <w:p w14:paraId="430CC7AF" w14:textId="77777777" w:rsidR="006363D4" w:rsidRDefault="006363D4" w:rsidP="006363D4">
      <w:pPr>
        <w:rPr>
          <w:rFonts w:ascii="LucidaSansEF" w:hAnsi="LucidaSansEF" w:cs="Arial"/>
          <w:sz w:val="20"/>
          <w:szCs w:val="20"/>
        </w:rPr>
      </w:pPr>
      <w:r w:rsidRPr="007870CD">
        <w:rPr>
          <w:rFonts w:ascii="LucidaSansEF" w:hAnsi="LucidaSansEF" w:cs="Arial"/>
          <w:sz w:val="20"/>
          <w:szCs w:val="20"/>
        </w:rPr>
        <w:t>De planning van de aanbesteding ziet er als volgt uit:</w:t>
      </w:r>
    </w:p>
    <w:p w14:paraId="5C554F93" w14:textId="77777777" w:rsidR="006363D4" w:rsidRPr="00AF3516" w:rsidRDefault="006363D4" w:rsidP="006363D4">
      <w:pPr>
        <w:rPr>
          <w:rFonts w:ascii="LucidaSansEF" w:hAnsi="LucidaSansEF" w:cs="Arial"/>
          <w:i/>
          <w:color w:val="0000FF"/>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3"/>
        <w:gridCol w:w="5340"/>
        <w:gridCol w:w="2028"/>
      </w:tblGrid>
      <w:tr w:rsidR="006363D4" w:rsidRPr="007870CD" w14:paraId="2CDC762D" w14:textId="77777777" w:rsidTr="009B18A2">
        <w:trPr>
          <w:trHeight w:val="172"/>
          <w:jc w:val="center"/>
        </w:trPr>
        <w:tc>
          <w:tcPr>
            <w:tcW w:w="1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AB3C9" w14:textId="77777777" w:rsidR="006363D4" w:rsidRPr="004427B4" w:rsidRDefault="006363D4" w:rsidP="006363D4">
            <w:pPr>
              <w:tabs>
                <w:tab w:val="left" w:pos="720"/>
                <w:tab w:val="right" w:pos="7380"/>
              </w:tabs>
              <w:rPr>
                <w:rFonts w:ascii="LucidaSansEF" w:hAnsi="LucidaSansEF" w:cs="Arial"/>
                <w:bCs/>
                <w:i/>
                <w:sz w:val="20"/>
                <w:szCs w:val="20"/>
              </w:rPr>
            </w:pPr>
            <w:r w:rsidRPr="004427B4">
              <w:rPr>
                <w:rFonts w:ascii="LucidaSansEF" w:hAnsi="LucidaSansEF" w:cs="Arial"/>
                <w:bCs/>
                <w:i/>
                <w:sz w:val="20"/>
                <w:szCs w:val="20"/>
              </w:rPr>
              <w:t>Fase</w:t>
            </w:r>
          </w:p>
        </w:tc>
        <w:tc>
          <w:tcPr>
            <w:tcW w:w="5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3009C1" w14:textId="77777777" w:rsidR="006363D4" w:rsidRPr="004427B4" w:rsidRDefault="006363D4" w:rsidP="006363D4">
            <w:pPr>
              <w:tabs>
                <w:tab w:val="left" w:pos="720"/>
                <w:tab w:val="right" w:pos="7380"/>
              </w:tabs>
              <w:rPr>
                <w:rFonts w:ascii="LucidaSansEF" w:hAnsi="LucidaSansEF" w:cs="Arial"/>
                <w:bCs/>
                <w:i/>
                <w:sz w:val="20"/>
                <w:szCs w:val="20"/>
              </w:rPr>
            </w:pPr>
            <w:r w:rsidRPr="004427B4">
              <w:rPr>
                <w:rFonts w:ascii="LucidaSansEF" w:hAnsi="LucidaSansEF" w:cs="Arial"/>
                <w:bCs/>
                <w:i/>
                <w:sz w:val="20"/>
                <w:szCs w:val="20"/>
              </w:rPr>
              <w:t>Omschrijving</w:t>
            </w:r>
          </w:p>
        </w:tc>
        <w:tc>
          <w:tcPr>
            <w:tcW w:w="20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F2DB87" w14:textId="77777777" w:rsidR="006363D4" w:rsidRPr="004427B4" w:rsidRDefault="006363D4" w:rsidP="006363D4">
            <w:pPr>
              <w:tabs>
                <w:tab w:val="left" w:pos="720"/>
                <w:tab w:val="right" w:pos="7380"/>
              </w:tabs>
              <w:rPr>
                <w:rFonts w:ascii="LucidaSansEF" w:hAnsi="LucidaSansEF" w:cs="Arial"/>
                <w:bCs/>
                <w:i/>
                <w:sz w:val="20"/>
                <w:szCs w:val="20"/>
              </w:rPr>
            </w:pPr>
            <w:r w:rsidRPr="004427B4">
              <w:rPr>
                <w:rFonts w:ascii="LucidaSansEF" w:hAnsi="LucidaSansEF" w:cs="Arial"/>
                <w:bCs/>
                <w:i/>
                <w:sz w:val="20"/>
                <w:szCs w:val="20"/>
              </w:rPr>
              <w:t>Planning</w:t>
            </w:r>
          </w:p>
        </w:tc>
      </w:tr>
      <w:tr w:rsidR="009B18A2" w:rsidRPr="007870CD" w14:paraId="5864D91E" w14:textId="77777777" w:rsidTr="009B18A2">
        <w:trPr>
          <w:trHeight w:val="172"/>
          <w:jc w:val="center"/>
        </w:trPr>
        <w:tc>
          <w:tcPr>
            <w:tcW w:w="1743" w:type="dxa"/>
            <w:vMerge w:val="restart"/>
            <w:tcBorders>
              <w:top w:val="single" w:sz="4" w:space="0" w:color="auto"/>
              <w:left w:val="single" w:sz="4" w:space="0" w:color="auto"/>
              <w:right w:val="single" w:sz="4" w:space="0" w:color="auto"/>
            </w:tcBorders>
          </w:tcPr>
          <w:p w14:paraId="20AE75AA" w14:textId="77777777" w:rsidR="009B18A2" w:rsidRPr="00A96B79" w:rsidRDefault="009B18A2" w:rsidP="009B18A2">
            <w:pPr>
              <w:tabs>
                <w:tab w:val="left" w:pos="720"/>
                <w:tab w:val="right" w:pos="7380"/>
              </w:tabs>
              <w:rPr>
                <w:rFonts w:ascii="LucidaSansEF" w:hAnsi="LucidaSansEF" w:cs="Arial"/>
                <w:bCs/>
                <w:sz w:val="20"/>
                <w:szCs w:val="20"/>
              </w:rPr>
            </w:pPr>
            <w:r w:rsidRPr="00A96B79">
              <w:rPr>
                <w:rFonts w:ascii="LucidaSansEF" w:hAnsi="LucidaSansEF" w:cs="Arial"/>
                <w:bCs/>
                <w:sz w:val="20"/>
                <w:szCs w:val="20"/>
              </w:rPr>
              <w:t>Startfase</w:t>
            </w:r>
          </w:p>
        </w:tc>
        <w:tc>
          <w:tcPr>
            <w:tcW w:w="5340" w:type="dxa"/>
            <w:tcBorders>
              <w:top w:val="single" w:sz="4" w:space="0" w:color="auto"/>
              <w:left w:val="single" w:sz="4" w:space="0" w:color="auto"/>
              <w:bottom w:val="single" w:sz="4" w:space="0" w:color="auto"/>
              <w:right w:val="single" w:sz="4" w:space="0" w:color="auto"/>
            </w:tcBorders>
          </w:tcPr>
          <w:p w14:paraId="5FE4C203" w14:textId="77777777" w:rsidR="009B18A2" w:rsidRPr="00A96B79" w:rsidRDefault="009B18A2" w:rsidP="009B18A2">
            <w:pPr>
              <w:tabs>
                <w:tab w:val="left" w:pos="720"/>
                <w:tab w:val="right" w:pos="7380"/>
              </w:tabs>
              <w:rPr>
                <w:rFonts w:ascii="LucidaSansEF" w:hAnsi="LucidaSansEF" w:cs="Arial"/>
                <w:bCs/>
                <w:sz w:val="20"/>
                <w:szCs w:val="20"/>
              </w:rPr>
            </w:pPr>
            <w:r w:rsidRPr="00A96B79">
              <w:rPr>
                <w:rFonts w:ascii="LucidaSansEF" w:hAnsi="LucidaSansEF" w:cs="Arial"/>
                <w:bCs/>
                <w:sz w:val="20"/>
                <w:szCs w:val="20"/>
              </w:rPr>
              <w:t xml:space="preserve">Publicatie opdracht en aanbestedingsdocumenten op </w:t>
            </w:r>
            <w:hyperlink r:id="rId17" w:history="1">
              <w:r w:rsidRPr="00A96B79">
                <w:rPr>
                  <w:rStyle w:val="Hyperlink"/>
                  <w:rFonts w:ascii="LucidaSansEF" w:hAnsi="LucidaSansEF" w:cs="Arial"/>
                  <w:bCs/>
                  <w:sz w:val="20"/>
                  <w:szCs w:val="20"/>
                </w:rPr>
                <w:t>www.TenderNed.nl</w:t>
              </w:r>
            </w:hyperlink>
          </w:p>
        </w:tc>
        <w:tc>
          <w:tcPr>
            <w:tcW w:w="2028" w:type="dxa"/>
            <w:tcBorders>
              <w:top w:val="single" w:sz="4" w:space="0" w:color="auto"/>
              <w:left w:val="single" w:sz="4" w:space="0" w:color="auto"/>
              <w:bottom w:val="single" w:sz="4" w:space="0" w:color="auto"/>
              <w:right w:val="single" w:sz="4" w:space="0" w:color="auto"/>
            </w:tcBorders>
            <w:vAlign w:val="center"/>
          </w:tcPr>
          <w:p w14:paraId="65F3E353" w14:textId="23099F87" w:rsidR="009B18A2" w:rsidRPr="00594535" w:rsidRDefault="009B18A2" w:rsidP="009B18A2">
            <w:pPr>
              <w:jc w:val="right"/>
              <w:rPr>
                <w:rFonts w:ascii="LucidaSansEF" w:hAnsi="LucidaSansEF"/>
                <w:sz w:val="20"/>
                <w:szCs w:val="20"/>
                <w:highlight w:val="yellow"/>
              </w:rPr>
            </w:pPr>
            <w:r>
              <w:rPr>
                <w:rFonts w:ascii="LucidaSansEF" w:hAnsi="LucidaSansEF" w:cs="Calibri"/>
                <w:color w:val="000000"/>
                <w:sz w:val="20"/>
                <w:szCs w:val="20"/>
              </w:rPr>
              <w:t>13-2-2023</w:t>
            </w:r>
          </w:p>
        </w:tc>
      </w:tr>
      <w:tr w:rsidR="009B18A2" w:rsidRPr="00B77DDA" w14:paraId="07685EF1" w14:textId="77777777" w:rsidTr="009B18A2">
        <w:trPr>
          <w:trHeight w:val="172"/>
          <w:jc w:val="center"/>
        </w:trPr>
        <w:tc>
          <w:tcPr>
            <w:tcW w:w="1743" w:type="dxa"/>
            <w:vMerge/>
            <w:tcBorders>
              <w:left w:val="single" w:sz="4" w:space="0" w:color="auto"/>
              <w:bottom w:val="single" w:sz="4" w:space="0" w:color="auto"/>
              <w:right w:val="single" w:sz="4" w:space="0" w:color="auto"/>
            </w:tcBorders>
          </w:tcPr>
          <w:p w14:paraId="6BA15006" w14:textId="77777777" w:rsidR="009B18A2" w:rsidRPr="00A96B79" w:rsidRDefault="009B18A2" w:rsidP="009B18A2">
            <w:pPr>
              <w:tabs>
                <w:tab w:val="left" w:pos="720"/>
                <w:tab w:val="right" w:pos="7380"/>
              </w:tabs>
              <w:rPr>
                <w:rFonts w:ascii="LucidaSansEF" w:hAnsi="LucidaSansEF" w:cs="Arial"/>
                <w:bCs/>
                <w:sz w:val="20"/>
                <w:szCs w:val="20"/>
                <w:lang w:val="en-US"/>
              </w:rPr>
            </w:pPr>
          </w:p>
        </w:tc>
        <w:tc>
          <w:tcPr>
            <w:tcW w:w="5340" w:type="dxa"/>
            <w:tcBorders>
              <w:top w:val="single" w:sz="4" w:space="0" w:color="auto"/>
              <w:left w:val="single" w:sz="4" w:space="0" w:color="auto"/>
              <w:bottom w:val="single" w:sz="4" w:space="0" w:color="auto"/>
              <w:right w:val="single" w:sz="4" w:space="0" w:color="auto"/>
            </w:tcBorders>
          </w:tcPr>
          <w:p w14:paraId="2687F2CA" w14:textId="1AA45BD7" w:rsidR="009B18A2" w:rsidRPr="00A96B79" w:rsidRDefault="009B18A2" w:rsidP="009B18A2">
            <w:pPr>
              <w:tabs>
                <w:tab w:val="left" w:pos="720"/>
                <w:tab w:val="right" w:pos="7380"/>
              </w:tabs>
              <w:rPr>
                <w:rFonts w:ascii="LucidaSansEF" w:hAnsi="LucidaSansEF" w:cs="Arial"/>
                <w:bCs/>
                <w:i/>
                <w:color w:val="0000FF"/>
                <w:sz w:val="20"/>
                <w:szCs w:val="20"/>
              </w:rPr>
            </w:pPr>
            <w:r w:rsidRPr="00A96B79">
              <w:rPr>
                <w:rFonts w:ascii="LucidaSansEF" w:hAnsi="LucidaSansEF" w:cs="Arial"/>
                <w:bCs/>
                <w:sz w:val="20"/>
                <w:szCs w:val="20"/>
              </w:rPr>
              <w:t>Indienen vragen via TenderNed (uiterlijk 14:59 uur)</w:t>
            </w:r>
          </w:p>
        </w:tc>
        <w:tc>
          <w:tcPr>
            <w:tcW w:w="2028" w:type="dxa"/>
            <w:tcBorders>
              <w:top w:val="single" w:sz="4" w:space="0" w:color="auto"/>
              <w:left w:val="single" w:sz="4" w:space="0" w:color="auto"/>
              <w:bottom w:val="single" w:sz="4" w:space="0" w:color="auto"/>
              <w:right w:val="single" w:sz="4" w:space="0" w:color="auto"/>
            </w:tcBorders>
            <w:vAlign w:val="center"/>
          </w:tcPr>
          <w:p w14:paraId="4879E58E" w14:textId="1597F964" w:rsidR="009B18A2" w:rsidRPr="00594535" w:rsidRDefault="009B18A2" w:rsidP="009B18A2">
            <w:pPr>
              <w:jc w:val="right"/>
              <w:rPr>
                <w:rFonts w:ascii="LucidaSansEF" w:hAnsi="LucidaSansEF"/>
                <w:sz w:val="20"/>
                <w:szCs w:val="20"/>
                <w:highlight w:val="yellow"/>
              </w:rPr>
            </w:pPr>
            <w:r>
              <w:rPr>
                <w:rFonts w:ascii="LucidaSansEF" w:hAnsi="LucidaSansEF" w:cs="Calibri"/>
                <w:color w:val="000000"/>
                <w:sz w:val="20"/>
                <w:szCs w:val="20"/>
              </w:rPr>
              <w:t>1</w:t>
            </w:r>
            <w:r w:rsidR="00D31892">
              <w:rPr>
                <w:rFonts w:ascii="LucidaSansEF" w:hAnsi="LucidaSansEF" w:cs="Calibri"/>
                <w:color w:val="000000"/>
                <w:sz w:val="20"/>
                <w:szCs w:val="20"/>
              </w:rPr>
              <w:t>4</w:t>
            </w:r>
            <w:r>
              <w:rPr>
                <w:rFonts w:ascii="LucidaSansEF" w:hAnsi="LucidaSansEF" w:cs="Calibri"/>
                <w:color w:val="000000"/>
                <w:sz w:val="20"/>
                <w:szCs w:val="20"/>
              </w:rPr>
              <w:t>-3-2023</w:t>
            </w:r>
          </w:p>
        </w:tc>
      </w:tr>
      <w:tr w:rsidR="009B18A2" w:rsidRPr="007870CD" w14:paraId="34B5F34F" w14:textId="77777777" w:rsidTr="009B18A2">
        <w:trPr>
          <w:trHeight w:val="172"/>
          <w:jc w:val="center"/>
        </w:trPr>
        <w:tc>
          <w:tcPr>
            <w:tcW w:w="1743" w:type="dxa"/>
            <w:vMerge w:val="restart"/>
            <w:tcBorders>
              <w:top w:val="single" w:sz="4" w:space="0" w:color="auto"/>
              <w:left w:val="single" w:sz="4" w:space="0" w:color="auto"/>
              <w:right w:val="single" w:sz="4" w:space="0" w:color="auto"/>
            </w:tcBorders>
          </w:tcPr>
          <w:p w14:paraId="4A0EFBAC" w14:textId="77777777" w:rsidR="009B18A2" w:rsidRPr="00A96B79" w:rsidRDefault="009B18A2" w:rsidP="009B18A2">
            <w:pPr>
              <w:tabs>
                <w:tab w:val="left" w:pos="720"/>
                <w:tab w:val="right" w:pos="7380"/>
              </w:tabs>
              <w:rPr>
                <w:rFonts w:ascii="LucidaSansEF" w:hAnsi="LucidaSansEF" w:cs="Arial"/>
                <w:bCs/>
                <w:sz w:val="20"/>
                <w:szCs w:val="20"/>
              </w:rPr>
            </w:pPr>
            <w:r w:rsidRPr="00A96B79">
              <w:rPr>
                <w:rFonts w:ascii="LucidaSansEF" w:hAnsi="LucidaSansEF" w:cs="Arial"/>
                <w:bCs/>
                <w:sz w:val="20"/>
                <w:szCs w:val="20"/>
              </w:rPr>
              <w:t>Offertefase</w:t>
            </w:r>
          </w:p>
        </w:tc>
        <w:tc>
          <w:tcPr>
            <w:tcW w:w="5340" w:type="dxa"/>
            <w:tcBorders>
              <w:top w:val="single" w:sz="4" w:space="0" w:color="auto"/>
              <w:left w:val="single" w:sz="4" w:space="0" w:color="auto"/>
              <w:bottom w:val="single" w:sz="4" w:space="0" w:color="auto"/>
              <w:right w:val="single" w:sz="4" w:space="0" w:color="auto"/>
            </w:tcBorders>
          </w:tcPr>
          <w:p w14:paraId="3BD9D132" w14:textId="6B7936E1" w:rsidR="009B18A2" w:rsidRPr="00A96B79" w:rsidRDefault="009B18A2" w:rsidP="009B18A2">
            <w:pPr>
              <w:tabs>
                <w:tab w:val="left" w:pos="720"/>
                <w:tab w:val="right" w:pos="7380"/>
              </w:tabs>
              <w:rPr>
                <w:rFonts w:ascii="LucidaSansEF" w:hAnsi="LucidaSansEF" w:cs="Arial"/>
                <w:bCs/>
                <w:sz w:val="20"/>
                <w:szCs w:val="20"/>
              </w:rPr>
            </w:pPr>
            <w:r w:rsidRPr="00A96B79">
              <w:rPr>
                <w:rFonts w:ascii="LucidaSansEF" w:hAnsi="LucidaSansEF" w:cs="Arial"/>
                <w:bCs/>
                <w:sz w:val="20"/>
                <w:szCs w:val="20"/>
              </w:rPr>
              <w:t>Versturen Nota van Inlichtingen (Uiterlijk 10 kalenderdagen voor de Sluitingsdatum)</w:t>
            </w:r>
          </w:p>
        </w:tc>
        <w:tc>
          <w:tcPr>
            <w:tcW w:w="2028" w:type="dxa"/>
            <w:tcBorders>
              <w:top w:val="single" w:sz="4" w:space="0" w:color="auto"/>
              <w:left w:val="single" w:sz="4" w:space="0" w:color="auto"/>
              <w:bottom w:val="single" w:sz="4" w:space="0" w:color="auto"/>
              <w:right w:val="single" w:sz="4" w:space="0" w:color="auto"/>
            </w:tcBorders>
            <w:vAlign w:val="center"/>
          </w:tcPr>
          <w:p w14:paraId="2E3B5198" w14:textId="42514E5A" w:rsidR="009B18A2" w:rsidRPr="00594535" w:rsidRDefault="009B18A2" w:rsidP="009B18A2">
            <w:pPr>
              <w:jc w:val="right"/>
              <w:rPr>
                <w:rFonts w:ascii="LucidaSansEF" w:hAnsi="LucidaSansEF"/>
                <w:sz w:val="20"/>
                <w:szCs w:val="20"/>
                <w:highlight w:val="yellow"/>
              </w:rPr>
            </w:pPr>
            <w:r>
              <w:rPr>
                <w:rFonts w:ascii="LucidaSansEF" w:hAnsi="LucidaSansEF" w:cs="Calibri"/>
                <w:color w:val="000000"/>
                <w:sz w:val="20"/>
                <w:szCs w:val="20"/>
              </w:rPr>
              <w:t>20-3-2023</w:t>
            </w:r>
          </w:p>
        </w:tc>
      </w:tr>
      <w:tr w:rsidR="009B18A2" w:rsidRPr="007870CD" w14:paraId="5BB17B36" w14:textId="77777777" w:rsidTr="009B18A2">
        <w:trPr>
          <w:trHeight w:val="172"/>
          <w:jc w:val="center"/>
        </w:trPr>
        <w:tc>
          <w:tcPr>
            <w:tcW w:w="1743" w:type="dxa"/>
            <w:vMerge/>
            <w:tcBorders>
              <w:left w:val="single" w:sz="4" w:space="0" w:color="auto"/>
              <w:bottom w:val="single" w:sz="4" w:space="0" w:color="auto"/>
              <w:right w:val="single" w:sz="4" w:space="0" w:color="auto"/>
            </w:tcBorders>
          </w:tcPr>
          <w:p w14:paraId="4343F54A" w14:textId="77777777" w:rsidR="009B18A2" w:rsidRPr="00A96B79" w:rsidRDefault="009B18A2" w:rsidP="009B18A2">
            <w:pPr>
              <w:tabs>
                <w:tab w:val="left" w:pos="720"/>
                <w:tab w:val="right" w:pos="7380"/>
              </w:tabs>
              <w:rPr>
                <w:rFonts w:ascii="LucidaSansEF" w:hAnsi="LucidaSansEF" w:cs="Arial"/>
                <w:bCs/>
                <w:sz w:val="20"/>
                <w:szCs w:val="20"/>
              </w:rPr>
            </w:pPr>
          </w:p>
        </w:tc>
        <w:tc>
          <w:tcPr>
            <w:tcW w:w="5340" w:type="dxa"/>
            <w:tcBorders>
              <w:top w:val="single" w:sz="4" w:space="0" w:color="auto"/>
              <w:left w:val="single" w:sz="4" w:space="0" w:color="auto"/>
              <w:bottom w:val="single" w:sz="4" w:space="0" w:color="auto"/>
              <w:right w:val="single" w:sz="4" w:space="0" w:color="auto"/>
            </w:tcBorders>
          </w:tcPr>
          <w:p w14:paraId="2125FEB0" w14:textId="68E73888" w:rsidR="009B18A2" w:rsidRPr="00A96B79" w:rsidRDefault="009B18A2" w:rsidP="009B18A2">
            <w:pPr>
              <w:tabs>
                <w:tab w:val="left" w:pos="720"/>
                <w:tab w:val="right" w:pos="7380"/>
              </w:tabs>
              <w:rPr>
                <w:rFonts w:ascii="LucidaSansEF" w:hAnsi="LucidaSansEF" w:cs="Arial"/>
                <w:bCs/>
                <w:sz w:val="20"/>
                <w:szCs w:val="20"/>
              </w:rPr>
            </w:pPr>
            <w:r w:rsidRPr="00A96B79">
              <w:rPr>
                <w:rFonts w:ascii="LucidaSansEF" w:hAnsi="LucidaSansEF" w:cs="Arial"/>
                <w:bCs/>
                <w:sz w:val="20"/>
                <w:szCs w:val="20"/>
              </w:rPr>
              <w:t>Sluitingsdatum indienen Aanbieding, uiterlijk 14:00 uur (minimaal 40 kalenderdagen vanaf datum publicatie)</w:t>
            </w:r>
          </w:p>
        </w:tc>
        <w:tc>
          <w:tcPr>
            <w:tcW w:w="2028" w:type="dxa"/>
            <w:tcBorders>
              <w:top w:val="single" w:sz="4" w:space="0" w:color="auto"/>
              <w:left w:val="single" w:sz="4" w:space="0" w:color="auto"/>
              <w:bottom w:val="single" w:sz="4" w:space="0" w:color="auto"/>
              <w:right w:val="single" w:sz="4" w:space="0" w:color="auto"/>
            </w:tcBorders>
            <w:vAlign w:val="center"/>
          </w:tcPr>
          <w:p w14:paraId="49A86181" w14:textId="5984B1E8" w:rsidR="009B18A2" w:rsidRPr="00594535" w:rsidRDefault="00D31892" w:rsidP="009B18A2">
            <w:pPr>
              <w:jc w:val="right"/>
              <w:rPr>
                <w:rFonts w:ascii="LucidaSansEF" w:hAnsi="LucidaSansEF"/>
                <w:sz w:val="20"/>
                <w:szCs w:val="20"/>
                <w:highlight w:val="yellow"/>
              </w:rPr>
            </w:pPr>
            <w:r>
              <w:rPr>
                <w:rFonts w:ascii="LucidaSansEF" w:hAnsi="LucidaSansEF" w:cs="Calibri"/>
                <w:color w:val="000000"/>
                <w:sz w:val="20"/>
                <w:szCs w:val="20"/>
              </w:rPr>
              <w:t>31</w:t>
            </w:r>
            <w:r w:rsidR="009B18A2">
              <w:rPr>
                <w:rFonts w:ascii="LucidaSansEF" w:hAnsi="LucidaSansEF" w:cs="Calibri"/>
                <w:color w:val="000000"/>
                <w:sz w:val="20"/>
                <w:szCs w:val="20"/>
              </w:rPr>
              <w:t>-3-2023</w:t>
            </w:r>
          </w:p>
        </w:tc>
      </w:tr>
      <w:tr w:rsidR="009B18A2" w:rsidRPr="007870CD" w14:paraId="6B10CE08" w14:textId="77777777" w:rsidTr="009B18A2">
        <w:trPr>
          <w:trHeight w:val="172"/>
          <w:jc w:val="center"/>
        </w:trPr>
        <w:tc>
          <w:tcPr>
            <w:tcW w:w="1743" w:type="dxa"/>
            <w:tcBorders>
              <w:top w:val="single" w:sz="4" w:space="0" w:color="auto"/>
              <w:left w:val="single" w:sz="4" w:space="0" w:color="auto"/>
              <w:bottom w:val="single" w:sz="4" w:space="0" w:color="auto"/>
              <w:right w:val="single" w:sz="4" w:space="0" w:color="auto"/>
            </w:tcBorders>
          </w:tcPr>
          <w:p w14:paraId="42D0AF4B" w14:textId="77777777" w:rsidR="009B18A2" w:rsidRPr="00A96B79" w:rsidRDefault="009B18A2" w:rsidP="009B18A2">
            <w:pPr>
              <w:tabs>
                <w:tab w:val="left" w:pos="720"/>
                <w:tab w:val="right" w:pos="7380"/>
              </w:tabs>
              <w:rPr>
                <w:rFonts w:ascii="LucidaSansEF" w:hAnsi="LucidaSansEF" w:cs="Arial"/>
                <w:bCs/>
                <w:sz w:val="20"/>
                <w:szCs w:val="20"/>
              </w:rPr>
            </w:pPr>
            <w:r w:rsidRPr="00A96B79">
              <w:rPr>
                <w:rFonts w:ascii="LucidaSansEF" w:hAnsi="LucidaSansEF" w:cs="Arial"/>
                <w:bCs/>
                <w:sz w:val="20"/>
                <w:szCs w:val="20"/>
              </w:rPr>
              <w:t>Beoordelingsfase</w:t>
            </w:r>
          </w:p>
        </w:tc>
        <w:tc>
          <w:tcPr>
            <w:tcW w:w="5340" w:type="dxa"/>
            <w:tcBorders>
              <w:top w:val="single" w:sz="4" w:space="0" w:color="auto"/>
              <w:left w:val="single" w:sz="4" w:space="0" w:color="auto"/>
              <w:bottom w:val="single" w:sz="4" w:space="0" w:color="auto"/>
              <w:right w:val="single" w:sz="4" w:space="0" w:color="auto"/>
            </w:tcBorders>
          </w:tcPr>
          <w:p w14:paraId="590660D6" w14:textId="77777777" w:rsidR="009B18A2" w:rsidRDefault="009B18A2" w:rsidP="009B18A2">
            <w:pPr>
              <w:tabs>
                <w:tab w:val="left" w:pos="720"/>
                <w:tab w:val="right" w:pos="7380"/>
              </w:tabs>
              <w:rPr>
                <w:rFonts w:ascii="LucidaSansEF" w:hAnsi="LucidaSansEF" w:cs="Arial"/>
                <w:bCs/>
                <w:sz w:val="20"/>
                <w:szCs w:val="20"/>
              </w:rPr>
            </w:pPr>
            <w:r w:rsidRPr="00A96B79">
              <w:rPr>
                <w:rFonts w:ascii="LucidaSansEF" w:hAnsi="LucidaSansEF" w:cs="Arial"/>
                <w:bCs/>
                <w:sz w:val="20"/>
                <w:szCs w:val="20"/>
              </w:rPr>
              <w:t>Beoordeling van de Offertes gereed.</w:t>
            </w:r>
          </w:p>
          <w:p w14:paraId="5AE1A091" w14:textId="604AB2B6" w:rsidR="009B18A2" w:rsidRPr="00A96B79" w:rsidRDefault="009B18A2" w:rsidP="009B18A2">
            <w:pPr>
              <w:tabs>
                <w:tab w:val="left" w:pos="720"/>
                <w:tab w:val="right" w:pos="7380"/>
              </w:tabs>
              <w:rPr>
                <w:rFonts w:ascii="LucidaSansEF" w:hAnsi="LucidaSansEF" w:cs="Arial"/>
                <w:bCs/>
                <w:sz w:val="20"/>
                <w:szCs w:val="20"/>
              </w:rPr>
            </w:pPr>
            <w:r>
              <w:rPr>
                <w:rFonts w:ascii="LucidaSansEF" w:hAnsi="LucidaSansEF" w:cs="Arial"/>
                <w:bCs/>
                <w:sz w:val="20"/>
                <w:szCs w:val="20"/>
              </w:rPr>
              <w:t>(Presentaties)</w:t>
            </w:r>
          </w:p>
        </w:tc>
        <w:tc>
          <w:tcPr>
            <w:tcW w:w="2028" w:type="dxa"/>
            <w:tcBorders>
              <w:top w:val="single" w:sz="4" w:space="0" w:color="auto"/>
              <w:left w:val="single" w:sz="4" w:space="0" w:color="auto"/>
              <w:bottom w:val="single" w:sz="4" w:space="0" w:color="auto"/>
              <w:right w:val="single" w:sz="4" w:space="0" w:color="auto"/>
            </w:tcBorders>
            <w:vAlign w:val="center"/>
          </w:tcPr>
          <w:p w14:paraId="7223621E" w14:textId="77777777" w:rsidR="009B18A2" w:rsidRDefault="009B18A2" w:rsidP="009B18A2">
            <w:pPr>
              <w:jc w:val="right"/>
              <w:rPr>
                <w:rFonts w:ascii="LucidaSansEF" w:hAnsi="LucidaSansEF" w:cs="Calibri"/>
                <w:color w:val="000000"/>
                <w:sz w:val="20"/>
                <w:szCs w:val="20"/>
              </w:rPr>
            </w:pPr>
            <w:r>
              <w:rPr>
                <w:rFonts w:ascii="LucidaSansEF" w:hAnsi="LucidaSansEF" w:cs="Calibri"/>
                <w:color w:val="000000"/>
                <w:sz w:val="20"/>
                <w:szCs w:val="20"/>
              </w:rPr>
              <w:t>26-4-2023</w:t>
            </w:r>
          </w:p>
          <w:p w14:paraId="1CD9D017" w14:textId="48FC67A1" w:rsidR="00020A14" w:rsidRPr="00594535" w:rsidRDefault="00020A14" w:rsidP="009B18A2">
            <w:pPr>
              <w:jc w:val="right"/>
              <w:rPr>
                <w:rFonts w:ascii="LucidaSansEF" w:hAnsi="LucidaSansEF"/>
                <w:sz w:val="20"/>
                <w:szCs w:val="20"/>
                <w:highlight w:val="yellow"/>
              </w:rPr>
            </w:pPr>
            <w:r>
              <w:rPr>
                <w:rFonts w:ascii="LucidaSansEF" w:hAnsi="LucidaSansEF" w:cs="Calibri"/>
                <w:color w:val="000000"/>
                <w:sz w:val="20"/>
                <w:szCs w:val="20"/>
              </w:rPr>
              <w:t>(Week 18)</w:t>
            </w:r>
          </w:p>
        </w:tc>
      </w:tr>
      <w:tr w:rsidR="00020A14" w:rsidRPr="007870CD" w14:paraId="2A7A7A8A" w14:textId="77777777" w:rsidTr="009B18A2">
        <w:trPr>
          <w:trHeight w:val="263"/>
          <w:jc w:val="center"/>
        </w:trPr>
        <w:tc>
          <w:tcPr>
            <w:tcW w:w="1743" w:type="dxa"/>
            <w:vMerge w:val="restart"/>
            <w:tcBorders>
              <w:top w:val="single" w:sz="4" w:space="0" w:color="auto"/>
              <w:left w:val="single" w:sz="4" w:space="0" w:color="auto"/>
              <w:right w:val="single" w:sz="4" w:space="0" w:color="auto"/>
            </w:tcBorders>
          </w:tcPr>
          <w:p w14:paraId="7EBCF446" w14:textId="77777777" w:rsidR="00020A14" w:rsidRPr="00A96B79" w:rsidRDefault="00020A14" w:rsidP="00020A14">
            <w:pPr>
              <w:tabs>
                <w:tab w:val="left" w:pos="720"/>
                <w:tab w:val="right" w:pos="7380"/>
              </w:tabs>
              <w:rPr>
                <w:rFonts w:ascii="LucidaSansEF" w:hAnsi="LucidaSansEF" w:cs="Arial"/>
                <w:bCs/>
                <w:sz w:val="20"/>
                <w:szCs w:val="20"/>
              </w:rPr>
            </w:pPr>
            <w:r w:rsidRPr="00A96B79">
              <w:rPr>
                <w:rFonts w:ascii="LucidaSansEF" w:hAnsi="LucidaSansEF" w:cs="Arial"/>
                <w:bCs/>
                <w:sz w:val="20"/>
                <w:szCs w:val="20"/>
              </w:rPr>
              <w:t>Gunningsfase</w:t>
            </w:r>
          </w:p>
        </w:tc>
        <w:tc>
          <w:tcPr>
            <w:tcW w:w="5340" w:type="dxa"/>
            <w:tcBorders>
              <w:top w:val="single" w:sz="4" w:space="0" w:color="auto"/>
              <w:left w:val="single" w:sz="4" w:space="0" w:color="auto"/>
              <w:bottom w:val="single" w:sz="4" w:space="0" w:color="auto"/>
              <w:right w:val="single" w:sz="4" w:space="0" w:color="auto"/>
            </w:tcBorders>
          </w:tcPr>
          <w:p w14:paraId="31F42CDF" w14:textId="315E7932" w:rsidR="00020A14" w:rsidRPr="00A96B79" w:rsidRDefault="00020A14" w:rsidP="00020A14">
            <w:pPr>
              <w:tabs>
                <w:tab w:val="left" w:pos="720"/>
                <w:tab w:val="right" w:pos="7380"/>
              </w:tabs>
              <w:rPr>
                <w:rFonts w:ascii="LucidaSansEF" w:hAnsi="LucidaSansEF" w:cs="Arial"/>
                <w:bCs/>
                <w:sz w:val="20"/>
                <w:szCs w:val="20"/>
              </w:rPr>
            </w:pPr>
            <w:r w:rsidRPr="00A96B79">
              <w:rPr>
                <w:rFonts w:ascii="LucidaSansEF" w:hAnsi="LucidaSansEF" w:cs="Arial"/>
                <w:bCs/>
                <w:sz w:val="20"/>
                <w:szCs w:val="20"/>
              </w:rPr>
              <w:t>Gunningsbesluit (intern gunningsadvies)</w:t>
            </w:r>
          </w:p>
        </w:tc>
        <w:tc>
          <w:tcPr>
            <w:tcW w:w="2028" w:type="dxa"/>
            <w:tcBorders>
              <w:top w:val="single" w:sz="4" w:space="0" w:color="auto"/>
              <w:left w:val="single" w:sz="4" w:space="0" w:color="auto"/>
              <w:bottom w:val="single" w:sz="4" w:space="0" w:color="auto"/>
              <w:right w:val="single" w:sz="4" w:space="0" w:color="auto"/>
            </w:tcBorders>
            <w:vAlign w:val="center"/>
          </w:tcPr>
          <w:p w14:paraId="7F6A4232" w14:textId="449E4FB6" w:rsidR="00020A14" w:rsidRPr="00594535" w:rsidRDefault="00020A14" w:rsidP="00020A14">
            <w:pPr>
              <w:jc w:val="right"/>
              <w:rPr>
                <w:rFonts w:ascii="LucidaSansEF" w:hAnsi="LucidaSansEF"/>
                <w:sz w:val="20"/>
                <w:szCs w:val="20"/>
                <w:highlight w:val="yellow"/>
              </w:rPr>
            </w:pPr>
            <w:r>
              <w:rPr>
                <w:rFonts w:ascii="LucidaSansEF" w:hAnsi="LucidaSansEF" w:cs="Calibri"/>
                <w:color w:val="000000"/>
                <w:sz w:val="20"/>
                <w:szCs w:val="20"/>
              </w:rPr>
              <w:t>8-5-2023</w:t>
            </w:r>
          </w:p>
        </w:tc>
      </w:tr>
      <w:tr w:rsidR="00020A14" w:rsidRPr="007870CD" w14:paraId="5FB6CB24" w14:textId="77777777" w:rsidTr="009B18A2">
        <w:trPr>
          <w:trHeight w:val="172"/>
          <w:jc w:val="center"/>
        </w:trPr>
        <w:tc>
          <w:tcPr>
            <w:tcW w:w="1743" w:type="dxa"/>
            <w:vMerge/>
            <w:tcBorders>
              <w:left w:val="single" w:sz="4" w:space="0" w:color="auto"/>
              <w:right w:val="single" w:sz="4" w:space="0" w:color="auto"/>
            </w:tcBorders>
          </w:tcPr>
          <w:p w14:paraId="37BBDC12" w14:textId="77777777" w:rsidR="00020A14" w:rsidRPr="00A96B79" w:rsidRDefault="00020A14" w:rsidP="00020A14">
            <w:pPr>
              <w:tabs>
                <w:tab w:val="left" w:pos="720"/>
                <w:tab w:val="right" w:pos="7380"/>
              </w:tabs>
              <w:rPr>
                <w:rFonts w:ascii="LucidaSansEF" w:hAnsi="LucidaSansEF" w:cs="Arial"/>
                <w:bCs/>
                <w:sz w:val="20"/>
                <w:szCs w:val="20"/>
              </w:rPr>
            </w:pPr>
          </w:p>
        </w:tc>
        <w:tc>
          <w:tcPr>
            <w:tcW w:w="5340" w:type="dxa"/>
            <w:tcBorders>
              <w:top w:val="single" w:sz="4" w:space="0" w:color="auto"/>
              <w:left w:val="single" w:sz="4" w:space="0" w:color="auto"/>
              <w:bottom w:val="single" w:sz="4" w:space="0" w:color="auto"/>
              <w:right w:val="single" w:sz="4" w:space="0" w:color="auto"/>
            </w:tcBorders>
          </w:tcPr>
          <w:p w14:paraId="3CF67382" w14:textId="77777777" w:rsidR="00020A14" w:rsidRPr="00A96B79" w:rsidRDefault="00020A14" w:rsidP="00020A14">
            <w:pPr>
              <w:tabs>
                <w:tab w:val="left" w:pos="720"/>
                <w:tab w:val="right" w:pos="7380"/>
              </w:tabs>
              <w:rPr>
                <w:rFonts w:ascii="LucidaSansEF" w:hAnsi="LucidaSansEF" w:cs="Arial"/>
                <w:bCs/>
                <w:sz w:val="20"/>
                <w:szCs w:val="20"/>
              </w:rPr>
            </w:pPr>
            <w:r w:rsidRPr="00A96B79">
              <w:rPr>
                <w:rFonts w:ascii="LucidaSansEF" w:hAnsi="LucidaSansEF" w:cs="Arial"/>
                <w:bCs/>
                <w:sz w:val="20"/>
                <w:szCs w:val="20"/>
              </w:rPr>
              <w:t>Versturen voorlopige gunning- en afwijzingsbrieven</w:t>
            </w:r>
          </w:p>
        </w:tc>
        <w:tc>
          <w:tcPr>
            <w:tcW w:w="2028" w:type="dxa"/>
            <w:tcBorders>
              <w:top w:val="single" w:sz="4" w:space="0" w:color="auto"/>
              <w:left w:val="single" w:sz="4" w:space="0" w:color="auto"/>
              <w:bottom w:val="single" w:sz="4" w:space="0" w:color="auto"/>
              <w:right w:val="single" w:sz="4" w:space="0" w:color="auto"/>
            </w:tcBorders>
            <w:vAlign w:val="center"/>
          </w:tcPr>
          <w:p w14:paraId="55BA1B51" w14:textId="212B7997" w:rsidR="00020A14" w:rsidRPr="00594535" w:rsidRDefault="00020A14" w:rsidP="00020A14">
            <w:pPr>
              <w:jc w:val="right"/>
              <w:rPr>
                <w:rFonts w:ascii="LucidaSansEF" w:hAnsi="LucidaSansEF"/>
                <w:sz w:val="20"/>
                <w:szCs w:val="20"/>
                <w:highlight w:val="yellow"/>
              </w:rPr>
            </w:pPr>
            <w:r>
              <w:rPr>
                <w:rFonts w:ascii="LucidaSansEF" w:hAnsi="LucidaSansEF" w:cs="Calibri"/>
                <w:color w:val="000000"/>
                <w:sz w:val="20"/>
                <w:szCs w:val="20"/>
              </w:rPr>
              <w:t>12-5-2023</w:t>
            </w:r>
          </w:p>
        </w:tc>
      </w:tr>
      <w:tr w:rsidR="00020A14" w:rsidRPr="007870CD" w14:paraId="77D3E6AE" w14:textId="77777777" w:rsidTr="009B18A2">
        <w:trPr>
          <w:trHeight w:val="172"/>
          <w:jc w:val="center"/>
        </w:trPr>
        <w:tc>
          <w:tcPr>
            <w:tcW w:w="1743" w:type="dxa"/>
            <w:vMerge/>
            <w:tcBorders>
              <w:left w:val="single" w:sz="4" w:space="0" w:color="auto"/>
              <w:right w:val="single" w:sz="4" w:space="0" w:color="auto"/>
            </w:tcBorders>
          </w:tcPr>
          <w:p w14:paraId="029C0052" w14:textId="77777777" w:rsidR="00020A14" w:rsidRPr="00A96B79" w:rsidRDefault="00020A14" w:rsidP="00020A14">
            <w:pPr>
              <w:tabs>
                <w:tab w:val="left" w:pos="720"/>
                <w:tab w:val="right" w:pos="7380"/>
              </w:tabs>
              <w:rPr>
                <w:rFonts w:ascii="LucidaSansEF" w:hAnsi="LucidaSansEF" w:cs="Arial"/>
                <w:bCs/>
                <w:sz w:val="20"/>
                <w:szCs w:val="20"/>
              </w:rPr>
            </w:pPr>
          </w:p>
        </w:tc>
        <w:tc>
          <w:tcPr>
            <w:tcW w:w="5340" w:type="dxa"/>
            <w:tcBorders>
              <w:top w:val="single" w:sz="4" w:space="0" w:color="auto"/>
              <w:left w:val="single" w:sz="4" w:space="0" w:color="auto"/>
              <w:bottom w:val="single" w:sz="4" w:space="0" w:color="auto"/>
              <w:right w:val="single" w:sz="4" w:space="0" w:color="auto"/>
            </w:tcBorders>
          </w:tcPr>
          <w:p w14:paraId="35C4EDE8" w14:textId="77777777" w:rsidR="00020A14" w:rsidRPr="00A96B79" w:rsidRDefault="00020A14" w:rsidP="00020A14">
            <w:pPr>
              <w:tabs>
                <w:tab w:val="left" w:pos="720"/>
                <w:tab w:val="right" w:pos="7380"/>
              </w:tabs>
              <w:rPr>
                <w:rFonts w:ascii="LucidaSansEF" w:hAnsi="LucidaSansEF" w:cs="Arial"/>
                <w:bCs/>
                <w:sz w:val="20"/>
                <w:szCs w:val="20"/>
              </w:rPr>
            </w:pPr>
            <w:r w:rsidRPr="00A96B79">
              <w:rPr>
                <w:rFonts w:ascii="LucidaSansEF" w:hAnsi="LucidaSansEF" w:cs="Arial"/>
                <w:bCs/>
                <w:sz w:val="20"/>
                <w:szCs w:val="20"/>
              </w:rPr>
              <w:t>Binnen 5 werkdagen na dagtekening van de brief overleggen van de gevraagde bewijsstukken door de voorlopig geselecteerde Inschrijver(s)</w:t>
            </w:r>
          </w:p>
        </w:tc>
        <w:tc>
          <w:tcPr>
            <w:tcW w:w="2028" w:type="dxa"/>
            <w:tcBorders>
              <w:top w:val="single" w:sz="4" w:space="0" w:color="auto"/>
              <w:left w:val="single" w:sz="4" w:space="0" w:color="auto"/>
              <w:bottom w:val="single" w:sz="4" w:space="0" w:color="auto"/>
              <w:right w:val="single" w:sz="4" w:space="0" w:color="auto"/>
            </w:tcBorders>
            <w:vAlign w:val="center"/>
          </w:tcPr>
          <w:p w14:paraId="5EE7A5E3" w14:textId="20B889B9" w:rsidR="00020A14" w:rsidRPr="00594535" w:rsidRDefault="00020A14" w:rsidP="00020A14">
            <w:pPr>
              <w:jc w:val="right"/>
              <w:rPr>
                <w:rFonts w:ascii="LucidaSansEF" w:hAnsi="LucidaSansEF"/>
                <w:sz w:val="20"/>
                <w:szCs w:val="20"/>
                <w:highlight w:val="yellow"/>
              </w:rPr>
            </w:pPr>
            <w:r>
              <w:rPr>
                <w:rFonts w:ascii="LucidaSansEF" w:hAnsi="LucidaSansEF" w:cs="Calibri"/>
                <w:color w:val="000000"/>
                <w:sz w:val="20"/>
                <w:szCs w:val="20"/>
              </w:rPr>
              <w:t>17-5-2023</w:t>
            </w:r>
          </w:p>
        </w:tc>
      </w:tr>
      <w:tr w:rsidR="00020A14" w:rsidRPr="007870CD" w14:paraId="7DFC3E48" w14:textId="77777777" w:rsidTr="009B18A2">
        <w:trPr>
          <w:trHeight w:val="172"/>
          <w:jc w:val="center"/>
        </w:trPr>
        <w:tc>
          <w:tcPr>
            <w:tcW w:w="1743" w:type="dxa"/>
            <w:vMerge/>
            <w:tcBorders>
              <w:left w:val="single" w:sz="4" w:space="0" w:color="auto"/>
              <w:bottom w:val="single" w:sz="4" w:space="0" w:color="auto"/>
              <w:right w:val="single" w:sz="4" w:space="0" w:color="auto"/>
            </w:tcBorders>
          </w:tcPr>
          <w:p w14:paraId="17458CA9" w14:textId="77777777" w:rsidR="00020A14" w:rsidRPr="00A96B79" w:rsidRDefault="00020A14" w:rsidP="00020A14">
            <w:pPr>
              <w:tabs>
                <w:tab w:val="left" w:pos="720"/>
                <w:tab w:val="right" w:pos="7380"/>
              </w:tabs>
              <w:rPr>
                <w:rFonts w:ascii="LucidaSansEF" w:hAnsi="LucidaSansEF" w:cs="Arial"/>
                <w:bCs/>
                <w:sz w:val="20"/>
                <w:szCs w:val="20"/>
              </w:rPr>
            </w:pPr>
          </w:p>
        </w:tc>
        <w:tc>
          <w:tcPr>
            <w:tcW w:w="5340" w:type="dxa"/>
            <w:tcBorders>
              <w:top w:val="single" w:sz="4" w:space="0" w:color="auto"/>
              <w:left w:val="single" w:sz="4" w:space="0" w:color="auto"/>
              <w:bottom w:val="single" w:sz="4" w:space="0" w:color="auto"/>
              <w:right w:val="single" w:sz="4" w:space="0" w:color="auto"/>
            </w:tcBorders>
          </w:tcPr>
          <w:p w14:paraId="6231F527" w14:textId="33E77DCE" w:rsidR="00020A14" w:rsidRPr="00A96B79" w:rsidRDefault="00020A14" w:rsidP="00020A14">
            <w:pPr>
              <w:tabs>
                <w:tab w:val="left" w:pos="720"/>
                <w:tab w:val="right" w:pos="7380"/>
              </w:tabs>
              <w:rPr>
                <w:rFonts w:ascii="LucidaSansEF" w:hAnsi="LucidaSansEF" w:cs="Arial"/>
                <w:bCs/>
                <w:iCs/>
                <w:sz w:val="20"/>
                <w:szCs w:val="20"/>
              </w:rPr>
            </w:pPr>
            <w:r w:rsidRPr="00A96B79">
              <w:rPr>
                <w:rFonts w:ascii="LucidaSansEF" w:hAnsi="LucidaSansEF" w:cs="Arial"/>
                <w:bCs/>
                <w:iCs/>
                <w:sz w:val="20"/>
                <w:szCs w:val="20"/>
              </w:rPr>
              <w:t>Proefopstelling (Proof Of Concept)</w:t>
            </w:r>
          </w:p>
        </w:tc>
        <w:tc>
          <w:tcPr>
            <w:tcW w:w="2028" w:type="dxa"/>
            <w:tcBorders>
              <w:top w:val="single" w:sz="4" w:space="0" w:color="auto"/>
              <w:left w:val="single" w:sz="4" w:space="0" w:color="auto"/>
              <w:bottom w:val="single" w:sz="4" w:space="0" w:color="auto"/>
              <w:right w:val="single" w:sz="4" w:space="0" w:color="auto"/>
            </w:tcBorders>
            <w:vAlign w:val="center"/>
          </w:tcPr>
          <w:p w14:paraId="3196B721" w14:textId="1D152148" w:rsidR="00020A14" w:rsidRPr="00594535" w:rsidRDefault="00020A14" w:rsidP="00020A14">
            <w:pPr>
              <w:jc w:val="right"/>
              <w:rPr>
                <w:rFonts w:ascii="LucidaSansEF" w:hAnsi="LucidaSansEF"/>
                <w:sz w:val="20"/>
                <w:szCs w:val="20"/>
                <w:highlight w:val="yellow"/>
              </w:rPr>
            </w:pPr>
            <w:r>
              <w:rPr>
                <w:rFonts w:ascii="LucidaSansEF" w:hAnsi="LucidaSansEF" w:cs="Calibri"/>
                <w:color w:val="000000"/>
                <w:sz w:val="20"/>
                <w:szCs w:val="20"/>
              </w:rPr>
              <w:t>22-05-2023 – 26-05-2023</w:t>
            </w:r>
          </w:p>
        </w:tc>
      </w:tr>
      <w:tr w:rsidR="00020A14" w:rsidRPr="007870CD" w14:paraId="2CA985B6" w14:textId="77777777" w:rsidTr="009B18A2">
        <w:trPr>
          <w:trHeight w:val="172"/>
          <w:jc w:val="center"/>
        </w:trPr>
        <w:tc>
          <w:tcPr>
            <w:tcW w:w="1743" w:type="dxa"/>
            <w:tcBorders>
              <w:top w:val="single" w:sz="4" w:space="0" w:color="auto"/>
              <w:left w:val="single" w:sz="4" w:space="0" w:color="auto"/>
              <w:bottom w:val="single" w:sz="4" w:space="0" w:color="auto"/>
              <w:right w:val="single" w:sz="4" w:space="0" w:color="auto"/>
            </w:tcBorders>
          </w:tcPr>
          <w:p w14:paraId="50EE536E" w14:textId="77777777" w:rsidR="00020A14" w:rsidRPr="00A96B79" w:rsidRDefault="00020A14" w:rsidP="00020A14">
            <w:pPr>
              <w:tabs>
                <w:tab w:val="left" w:pos="720"/>
                <w:tab w:val="right" w:pos="7380"/>
              </w:tabs>
              <w:rPr>
                <w:rFonts w:ascii="LucidaSansEF" w:hAnsi="LucidaSansEF" w:cs="Arial"/>
                <w:bCs/>
                <w:sz w:val="20"/>
                <w:szCs w:val="20"/>
              </w:rPr>
            </w:pPr>
            <w:r w:rsidRPr="00A96B79">
              <w:rPr>
                <w:rFonts w:ascii="LucidaSansEF" w:hAnsi="LucidaSansEF" w:cs="Arial"/>
                <w:bCs/>
                <w:sz w:val="20"/>
                <w:szCs w:val="20"/>
              </w:rPr>
              <w:t>Gunning</w:t>
            </w:r>
          </w:p>
        </w:tc>
        <w:tc>
          <w:tcPr>
            <w:tcW w:w="5340" w:type="dxa"/>
            <w:tcBorders>
              <w:top w:val="single" w:sz="4" w:space="0" w:color="auto"/>
              <w:left w:val="single" w:sz="4" w:space="0" w:color="auto"/>
              <w:bottom w:val="single" w:sz="4" w:space="0" w:color="auto"/>
              <w:right w:val="single" w:sz="4" w:space="0" w:color="auto"/>
            </w:tcBorders>
          </w:tcPr>
          <w:p w14:paraId="620385CA" w14:textId="77777777" w:rsidR="00020A14" w:rsidRPr="00A96B79" w:rsidRDefault="00020A14" w:rsidP="00020A14">
            <w:pPr>
              <w:tabs>
                <w:tab w:val="left" w:pos="720"/>
                <w:tab w:val="right" w:pos="7380"/>
              </w:tabs>
              <w:rPr>
                <w:rFonts w:ascii="LucidaSansEF" w:hAnsi="LucidaSansEF" w:cs="Arial"/>
                <w:bCs/>
                <w:sz w:val="20"/>
                <w:szCs w:val="20"/>
              </w:rPr>
            </w:pPr>
            <w:r w:rsidRPr="00A96B79">
              <w:rPr>
                <w:rFonts w:ascii="LucidaSansEF" w:hAnsi="LucidaSansEF" w:cs="Arial"/>
                <w:bCs/>
                <w:sz w:val="20"/>
                <w:szCs w:val="20"/>
              </w:rPr>
              <w:t>Definitieve gunning (minimaal 20 kalenderdagen Standstill-termijn)</w:t>
            </w:r>
          </w:p>
        </w:tc>
        <w:tc>
          <w:tcPr>
            <w:tcW w:w="2028" w:type="dxa"/>
            <w:tcBorders>
              <w:top w:val="single" w:sz="4" w:space="0" w:color="auto"/>
              <w:left w:val="single" w:sz="4" w:space="0" w:color="auto"/>
              <w:bottom w:val="single" w:sz="4" w:space="0" w:color="auto"/>
              <w:right w:val="single" w:sz="4" w:space="0" w:color="auto"/>
            </w:tcBorders>
            <w:vAlign w:val="center"/>
          </w:tcPr>
          <w:p w14:paraId="3C3086A0" w14:textId="7513F7F3" w:rsidR="00020A14" w:rsidRPr="00594535" w:rsidRDefault="00D31892" w:rsidP="00020A14">
            <w:pPr>
              <w:jc w:val="right"/>
              <w:rPr>
                <w:rFonts w:ascii="LucidaSansEF" w:hAnsi="LucidaSansEF"/>
                <w:sz w:val="20"/>
                <w:szCs w:val="20"/>
                <w:highlight w:val="yellow"/>
              </w:rPr>
            </w:pPr>
            <w:r>
              <w:rPr>
                <w:rFonts w:ascii="LucidaSansEF" w:hAnsi="LucidaSansEF" w:cs="Calibri"/>
                <w:color w:val="000000"/>
                <w:sz w:val="20"/>
                <w:szCs w:val="20"/>
              </w:rPr>
              <w:t>02</w:t>
            </w:r>
            <w:r w:rsidR="00020A14">
              <w:rPr>
                <w:rFonts w:ascii="LucidaSansEF" w:hAnsi="LucidaSansEF" w:cs="Calibri"/>
                <w:color w:val="000000"/>
                <w:sz w:val="20"/>
                <w:szCs w:val="20"/>
              </w:rPr>
              <w:t>-</w:t>
            </w:r>
            <w:r>
              <w:rPr>
                <w:rFonts w:ascii="LucidaSansEF" w:hAnsi="LucidaSansEF" w:cs="Calibri"/>
                <w:color w:val="000000"/>
                <w:sz w:val="20"/>
                <w:szCs w:val="20"/>
              </w:rPr>
              <w:t>6</w:t>
            </w:r>
            <w:r w:rsidR="00020A14">
              <w:rPr>
                <w:rFonts w:ascii="LucidaSansEF" w:hAnsi="LucidaSansEF" w:cs="Calibri"/>
                <w:color w:val="000000"/>
                <w:sz w:val="20"/>
                <w:szCs w:val="20"/>
              </w:rPr>
              <w:t>-2023</w:t>
            </w:r>
          </w:p>
        </w:tc>
      </w:tr>
      <w:tr w:rsidR="00020A14" w:rsidRPr="007870CD" w14:paraId="77CEBAAB" w14:textId="77777777" w:rsidTr="009B18A2">
        <w:trPr>
          <w:trHeight w:val="172"/>
          <w:jc w:val="center"/>
        </w:trPr>
        <w:tc>
          <w:tcPr>
            <w:tcW w:w="1743" w:type="dxa"/>
            <w:tcBorders>
              <w:top w:val="single" w:sz="4" w:space="0" w:color="auto"/>
              <w:left w:val="single" w:sz="4" w:space="0" w:color="auto"/>
              <w:bottom w:val="single" w:sz="4" w:space="0" w:color="auto"/>
              <w:right w:val="single" w:sz="4" w:space="0" w:color="auto"/>
            </w:tcBorders>
          </w:tcPr>
          <w:p w14:paraId="7E7B6BEF" w14:textId="2C8534D1" w:rsidR="00020A14" w:rsidRPr="00A96B79" w:rsidRDefault="00DB2556" w:rsidP="00020A14">
            <w:pPr>
              <w:tabs>
                <w:tab w:val="left" w:pos="720"/>
                <w:tab w:val="right" w:pos="7380"/>
              </w:tabs>
              <w:rPr>
                <w:rFonts w:ascii="LucidaSansEF" w:hAnsi="LucidaSansEF" w:cs="Arial"/>
                <w:bCs/>
                <w:sz w:val="20"/>
                <w:szCs w:val="20"/>
              </w:rPr>
            </w:pPr>
            <w:r>
              <w:rPr>
                <w:rFonts w:ascii="LucidaSansEF" w:hAnsi="LucidaSansEF" w:cs="Arial"/>
                <w:bCs/>
                <w:sz w:val="20"/>
                <w:szCs w:val="20"/>
              </w:rPr>
              <w:t>Implamenetatie</w:t>
            </w:r>
          </w:p>
        </w:tc>
        <w:tc>
          <w:tcPr>
            <w:tcW w:w="5340" w:type="dxa"/>
            <w:tcBorders>
              <w:top w:val="single" w:sz="4" w:space="0" w:color="auto"/>
              <w:left w:val="single" w:sz="4" w:space="0" w:color="auto"/>
              <w:bottom w:val="single" w:sz="4" w:space="0" w:color="auto"/>
              <w:right w:val="single" w:sz="4" w:space="0" w:color="auto"/>
            </w:tcBorders>
          </w:tcPr>
          <w:p w14:paraId="5FE8A157" w14:textId="3E442BAF" w:rsidR="00020A14" w:rsidRPr="00A96B79" w:rsidRDefault="00020A14" w:rsidP="00020A14">
            <w:pPr>
              <w:tabs>
                <w:tab w:val="left" w:pos="720"/>
                <w:tab w:val="right" w:pos="7380"/>
              </w:tabs>
              <w:rPr>
                <w:rFonts w:ascii="LucidaSansEF" w:hAnsi="LucidaSansEF" w:cs="Arial"/>
                <w:bCs/>
                <w:sz w:val="20"/>
                <w:szCs w:val="20"/>
              </w:rPr>
            </w:pPr>
            <w:r w:rsidRPr="00A96B79">
              <w:rPr>
                <w:rFonts w:ascii="LucidaSansEF" w:hAnsi="LucidaSansEF" w:cs="Arial"/>
                <w:bCs/>
                <w:sz w:val="20"/>
                <w:szCs w:val="20"/>
              </w:rPr>
              <w:t xml:space="preserve">Startdatum </w:t>
            </w:r>
            <w:r>
              <w:rPr>
                <w:rFonts w:ascii="LucidaSansEF" w:hAnsi="LucidaSansEF" w:cs="Arial"/>
                <w:bCs/>
                <w:sz w:val="20"/>
                <w:szCs w:val="20"/>
              </w:rPr>
              <w:t xml:space="preserve">implementatie </w:t>
            </w:r>
          </w:p>
        </w:tc>
        <w:tc>
          <w:tcPr>
            <w:tcW w:w="2028" w:type="dxa"/>
            <w:tcBorders>
              <w:top w:val="single" w:sz="4" w:space="0" w:color="auto"/>
              <w:left w:val="single" w:sz="4" w:space="0" w:color="auto"/>
              <w:bottom w:val="single" w:sz="4" w:space="0" w:color="auto"/>
              <w:right w:val="single" w:sz="4" w:space="0" w:color="auto"/>
            </w:tcBorders>
            <w:vAlign w:val="center"/>
          </w:tcPr>
          <w:p w14:paraId="7A8267A2" w14:textId="5D01FC85" w:rsidR="00020A14" w:rsidRPr="00594535" w:rsidRDefault="00020A14" w:rsidP="00020A14">
            <w:pPr>
              <w:jc w:val="right"/>
              <w:rPr>
                <w:rFonts w:ascii="LucidaSansEF" w:hAnsi="LucidaSansEF"/>
                <w:sz w:val="20"/>
                <w:szCs w:val="20"/>
                <w:highlight w:val="yellow"/>
              </w:rPr>
            </w:pPr>
            <w:r>
              <w:rPr>
                <w:rFonts w:ascii="LucidaSansEF" w:hAnsi="LucidaSansEF" w:cs="Calibri"/>
                <w:color w:val="000000"/>
                <w:sz w:val="20"/>
                <w:szCs w:val="20"/>
              </w:rPr>
              <w:t>0</w:t>
            </w:r>
            <w:r w:rsidR="00DB2556">
              <w:rPr>
                <w:rFonts w:ascii="LucidaSansEF" w:hAnsi="LucidaSansEF" w:cs="Calibri"/>
                <w:color w:val="000000"/>
                <w:sz w:val="20"/>
                <w:szCs w:val="20"/>
              </w:rPr>
              <w:t>4</w:t>
            </w:r>
            <w:r>
              <w:rPr>
                <w:rFonts w:ascii="LucidaSansEF" w:hAnsi="LucidaSansEF" w:cs="Calibri"/>
                <w:color w:val="000000"/>
                <w:sz w:val="20"/>
                <w:szCs w:val="20"/>
              </w:rPr>
              <w:t>-</w:t>
            </w:r>
            <w:r w:rsidR="00DB2556">
              <w:rPr>
                <w:rFonts w:ascii="LucidaSansEF" w:hAnsi="LucidaSansEF" w:cs="Calibri"/>
                <w:color w:val="000000"/>
                <w:sz w:val="20"/>
                <w:szCs w:val="20"/>
              </w:rPr>
              <w:t>6</w:t>
            </w:r>
            <w:r>
              <w:rPr>
                <w:rFonts w:ascii="LucidaSansEF" w:hAnsi="LucidaSansEF" w:cs="Calibri"/>
                <w:color w:val="000000"/>
                <w:sz w:val="20"/>
                <w:szCs w:val="20"/>
              </w:rPr>
              <w:t>-2023</w:t>
            </w:r>
          </w:p>
        </w:tc>
      </w:tr>
    </w:tbl>
    <w:p w14:paraId="1F1634F3" w14:textId="77777777" w:rsidR="00DB2556" w:rsidRDefault="00DB2556" w:rsidP="00E258B2">
      <w:pPr>
        <w:rPr>
          <w:rFonts w:ascii="LucidaSansEF" w:hAnsi="LucidaSansEF" w:cs="Arial"/>
          <w:b/>
          <w:sz w:val="20"/>
          <w:szCs w:val="20"/>
          <w:u w:val="single"/>
        </w:rPr>
      </w:pPr>
      <w:bookmarkStart w:id="22" w:name="_Ref215288979"/>
      <w:bookmarkStart w:id="23" w:name="_Ref215288999"/>
      <w:bookmarkStart w:id="24" w:name="_Ref151902528"/>
    </w:p>
    <w:p w14:paraId="50DC2609" w14:textId="0D4805E1" w:rsidR="00E258B2" w:rsidRPr="0086618B" w:rsidRDefault="00E258B2" w:rsidP="00E258B2">
      <w:pPr>
        <w:rPr>
          <w:rFonts w:ascii="LucidaSansEF" w:hAnsi="LucidaSansEF" w:cs="Arial"/>
          <w:sz w:val="20"/>
          <w:szCs w:val="20"/>
        </w:rPr>
      </w:pPr>
      <w:r w:rsidRPr="00166E2C">
        <w:rPr>
          <w:rFonts w:ascii="LucidaSansEF" w:hAnsi="LucidaSansEF" w:cs="Arial"/>
          <w:b/>
          <w:sz w:val="20"/>
          <w:szCs w:val="20"/>
          <w:u w:val="single"/>
        </w:rPr>
        <w:t>TenderNed</w:t>
      </w:r>
      <w:r w:rsidRPr="0086618B">
        <w:rPr>
          <w:rFonts w:ascii="LucidaSansEF" w:hAnsi="LucidaSansEF" w:cs="Arial"/>
          <w:sz w:val="20"/>
          <w:szCs w:val="20"/>
        </w:rPr>
        <w:t xml:space="preserve"> is het online marktplein voor aanbestedingen van de Nederlandse overheid. </w:t>
      </w:r>
    </w:p>
    <w:p w14:paraId="28AC011C" w14:textId="77777777" w:rsidR="00E258B2" w:rsidRDefault="00E258B2" w:rsidP="00E258B2">
      <w:pPr>
        <w:rPr>
          <w:rFonts w:ascii="LucidaSansEF" w:hAnsi="LucidaSansEF" w:cs="Arial"/>
          <w:sz w:val="20"/>
          <w:szCs w:val="20"/>
        </w:rPr>
      </w:pPr>
      <w:r w:rsidRPr="0086618B">
        <w:rPr>
          <w:rFonts w:ascii="LucidaSansEF" w:hAnsi="LucidaSansEF" w:cs="Arial"/>
          <w:sz w:val="20"/>
          <w:szCs w:val="20"/>
        </w:rPr>
        <w:t xml:space="preserve">Op 1 april </w:t>
      </w:r>
      <w:r>
        <w:rPr>
          <w:rFonts w:ascii="LucidaSansEF" w:hAnsi="LucidaSansEF" w:cs="Arial"/>
          <w:sz w:val="20"/>
          <w:szCs w:val="20"/>
        </w:rPr>
        <w:t xml:space="preserve">2013 </w:t>
      </w:r>
      <w:r w:rsidRPr="0086618B">
        <w:rPr>
          <w:rFonts w:ascii="LucidaSansEF" w:hAnsi="LucidaSansEF" w:cs="Arial"/>
          <w:sz w:val="20"/>
          <w:szCs w:val="20"/>
        </w:rPr>
        <w:t xml:space="preserve">is de Aanbestedingswet in werking getreden. Deze wet verplicht alle aanbestedende diensten in Nederland om al hun openbare aanbestedingen eerst op TenderNed te publiceren. De overheid bevordert zo dat ondernemers alle aanbestedingen van de overheid op één plek </w:t>
      </w:r>
      <w:r>
        <w:rPr>
          <w:rFonts w:ascii="LucidaSansEF" w:hAnsi="LucidaSansEF" w:cs="Arial"/>
          <w:sz w:val="20"/>
          <w:szCs w:val="20"/>
        </w:rPr>
        <w:t xml:space="preserve">zijn te </w:t>
      </w:r>
      <w:r w:rsidRPr="0086618B">
        <w:rPr>
          <w:rFonts w:ascii="LucidaSansEF" w:hAnsi="LucidaSansEF" w:cs="Arial"/>
          <w:sz w:val="20"/>
          <w:szCs w:val="20"/>
        </w:rPr>
        <w:t xml:space="preserve">vinden. </w:t>
      </w:r>
    </w:p>
    <w:p w14:paraId="69B360D7" w14:textId="77777777" w:rsidR="00E258B2" w:rsidRDefault="00E258B2" w:rsidP="00E258B2">
      <w:pPr>
        <w:rPr>
          <w:rFonts w:ascii="LucidaSansEF" w:hAnsi="LucidaSansEF" w:cs="Arial"/>
          <w:sz w:val="20"/>
          <w:szCs w:val="20"/>
        </w:rPr>
      </w:pPr>
    </w:p>
    <w:p w14:paraId="219717DC" w14:textId="21172383" w:rsidR="00E258B2" w:rsidRPr="006339B2" w:rsidRDefault="00E258B2" w:rsidP="00E258B2">
      <w:pPr>
        <w:rPr>
          <w:rFonts w:ascii="LucidaSansEF" w:hAnsi="LucidaSansEF" w:cs="Arial"/>
          <w:sz w:val="20"/>
          <w:szCs w:val="20"/>
        </w:rPr>
      </w:pPr>
      <w:r w:rsidRPr="006339B2">
        <w:rPr>
          <w:rFonts w:ascii="LucidaSansEF" w:hAnsi="LucidaSansEF" w:cs="Arial"/>
          <w:sz w:val="20"/>
          <w:szCs w:val="20"/>
        </w:rPr>
        <w:lastRenderedPageBreak/>
        <w:t xml:space="preserve">TenderNed maakt voor het registreren en inloggen van ondernemers </w:t>
      </w:r>
      <w:r>
        <w:rPr>
          <w:rFonts w:ascii="LucidaSansEF" w:hAnsi="LucidaSansEF" w:cs="Arial"/>
          <w:sz w:val="20"/>
          <w:szCs w:val="20"/>
        </w:rPr>
        <w:t xml:space="preserve">gebruik van </w:t>
      </w:r>
      <w:r w:rsidRPr="006339B2">
        <w:rPr>
          <w:rFonts w:ascii="LucidaSansEF" w:hAnsi="LucidaSansEF" w:cs="Arial"/>
          <w:sz w:val="20"/>
          <w:szCs w:val="20"/>
        </w:rPr>
        <w:t xml:space="preserve">eHerkenning. Vanaf 27  juni 2015 is inloggen en registreren met eHerkenning verplicht voor </w:t>
      </w:r>
      <w:r w:rsidR="00106F82">
        <w:rPr>
          <w:rFonts w:ascii="LucidaSansEF" w:hAnsi="LucidaSansEF" w:cs="Arial"/>
          <w:sz w:val="20"/>
          <w:szCs w:val="20"/>
        </w:rPr>
        <w:t>a</w:t>
      </w:r>
      <w:r w:rsidRPr="006339B2">
        <w:rPr>
          <w:rFonts w:ascii="LucidaSansEF" w:hAnsi="LucidaSansEF" w:cs="Arial"/>
          <w:sz w:val="20"/>
          <w:szCs w:val="20"/>
        </w:rPr>
        <w:t xml:space="preserve">lle gebruikers van Nederlandse ondernemingen. </w:t>
      </w:r>
      <w:r>
        <w:rPr>
          <w:rFonts w:ascii="LucidaSansEF" w:hAnsi="LucidaSansEF" w:cs="Arial"/>
          <w:sz w:val="20"/>
          <w:szCs w:val="20"/>
        </w:rPr>
        <w:t>U</w:t>
      </w:r>
      <w:r w:rsidRPr="006339B2">
        <w:rPr>
          <w:rFonts w:ascii="LucidaSansEF" w:hAnsi="LucidaSansEF" w:cs="Arial"/>
          <w:sz w:val="20"/>
          <w:szCs w:val="20"/>
        </w:rPr>
        <w:t xml:space="preserve"> kun</w:t>
      </w:r>
      <w:r>
        <w:rPr>
          <w:rFonts w:ascii="LucidaSansEF" w:hAnsi="LucidaSansEF" w:cs="Arial"/>
          <w:sz w:val="20"/>
          <w:szCs w:val="20"/>
        </w:rPr>
        <w:t>t</w:t>
      </w:r>
      <w:r w:rsidRPr="006339B2">
        <w:rPr>
          <w:rFonts w:ascii="LucidaSansEF" w:hAnsi="LucidaSansEF" w:cs="Arial"/>
          <w:sz w:val="20"/>
          <w:szCs w:val="20"/>
        </w:rPr>
        <w:t xml:space="preserve"> </w:t>
      </w:r>
      <w:r>
        <w:rPr>
          <w:rFonts w:ascii="LucidaSansEF" w:hAnsi="LucidaSansEF" w:cs="Arial"/>
          <w:sz w:val="20"/>
          <w:szCs w:val="20"/>
        </w:rPr>
        <w:t>vanaf deze datum</w:t>
      </w:r>
      <w:r w:rsidRPr="006339B2">
        <w:rPr>
          <w:rFonts w:ascii="LucidaSansEF" w:hAnsi="LucidaSansEF" w:cs="Arial"/>
          <w:sz w:val="20"/>
          <w:szCs w:val="20"/>
        </w:rPr>
        <w:t xml:space="preserve"> niet meer inloggen met een gebruikersnaam en wachtwoord van TenderNed. Voor het inloggen en registreren in TenderNed is een eHerkenningsmiddel nodig. Voor meer informatie over eHerkenning zie ook het Stappenplan Digitaal Inschrijven op overheidsopdrachten via TenderNed:</w:t>
      </w:r>
    </w:p>
    <w:p w14:paraId="3C7B2126" w14:textId="77777777" w:rsidR="00E258B2" w:rsidRDefault="002F04C9" w:rsidP="00E258B2">
      <w:pPr>
        <w:rPr>
          <w:rFonts w:ascii="LucidaSansEF" w:hAnsi="LucidaSansEF" w:cs="Arial"/>
          <w:sz w:val="20"/>
          <w:szCs w:val="20"/>
        </w:rPr>
      </w:pPr>
      <w:hyperlink r:id="rId18" w:history="1">
        <w:r w:rsidR="00E258B2" w:rsidRPr="006339B2">
          <w:rPr>
            <w:rStyle w:val="Hyperlink"/>
            <w:rFonts w:ascii="LucidaSansEF" w:hAnsi="LucidaSansEF" w:cs="Arial"/>
            <w:sz w:val="20"/>
            <w:szCs w:val="20"/>
          </w:rPr>
          <w:t>http://www.tenderned.nl/sites/default/files/In%20zes%20stappen%20digitaal%20inschrijven%20op%20overheidsopdrachten%20via%20TenderNed_0.pdf</w:t>
        </w:r>
      </w:hyperlink>
    </w:p>
    <w:p w14:paraId="5AB37A8E" w14:textId="77777777" w:rsidR="00E258B2" w:rsidRDefault="00E258B2" w:rsidP="00E258B2">
      <w:pPr>
        <w:rPr>
          <w:rFonts w:ascii="LucidaSansEF" w:hAnsi="LucidaSansEF" w:cs="Arial"/>
          <w:sz w:val="20"/>
          <w:szCs w:val="20"/>
        </w:rPr>
      </w:pPr>
    </w:p>
    <w:p w14:paraId="32718BED" w14:textId="77777777" w:rsidR="00E258B2" w:rsidRPr="00B46319" w:rsidRDefault="00E258B2" w:rsidP="00E258B2">
      <w:pPr>
        <w:rPr>
          <w:rFonts w:ascii="LucidaSansEF" w:hAnsi="LucidaSansEF"/>
          <w:iCs/>
          <w:sz w:val="20"/>
          <w:szCs w:val="20"/>
        </w:rPr>
      </w:pPr>
      <w:r w:rsidRPr="00B46319">
        <w:rPr>
          <w:rFonts w:ascii="LucidaSansEF" w:hAnsi="LucidaSansEF"/>
          <w:iCs/>
          <w:sz w:val="20"/>
          <w:szCs w:val="20"/>
        </w:rPr>
        <w:t>Het downloaden van documenten via TenderNed is mogelijk zonder te zijn ingelogd.</w:t>
      </w:r>
    </w:p>
    <w:p w14:paraId="4911E3FB" w14:textId="77777777" w:rsidR="00E258B2" w:rsidRPr="00B46319" w:rsidRDefault="00E258B2" w:rsidP="00E258B2">
      <w:pPr>
        <w:rPr>
          <w:rFonts w:ascii="LucidaSansEF" w:hAnsi="LucidaSansEF"/>
          <w:sz w:val="20"/>
          <w:szCs w:val="20"/>
        </w:rPr>
      </w:pPr>
      <w:r w:rsidRPr="00B46319">
        <w:rPr>
          <w:rFonts w:ascii="LucidaSansEF" w:hAnsi="LucidaSansEF"/>
          <w:sz w:val="20"/>
          <w:szCs w:val="20"/>
        </w:rPr>
        <w:t xml:space="preserve">De belangrijkste reden hiervoor is dat de Europese Commissie richtlijnen heeft vrijgegeven waarin staat dat aanbestedingsdocumenten vrij toegankelijk moeten zijn zonder inlogdrempel. </w:t>
      </w:r>
    </w:p>
    <w:p w14:paraId="4E63E8B4" w14:textId="77777777" w:rsidR="00E258B2" w:rsidRPr="00B46319" w:rsidRDefault="00E258B2" w:rsidP="00E258B2">
      <w:pPr>
        <w:rPr>
          <w:rFonts w:ascii="LucidaSansEF" w:hAnsi="LucidaSansEF"/>
          <w:sz w:val="20"/>
          <w:szCs w:val="20"/>
        </w:rPr>
      </w:pPr>
      <w:r w:rsidRPr="00B46319">
        <w:rPr>
          <w:rFonts w:ascii="LucidaSansEF" w:hAnsi="LucidaSansEF"/>
          <w:sz w:val="20"/>
          <w:szCs w:val="20"/>
        </w:rPr>
        <w:t xml:space="preserve">Daarnaast schrijft de nieuwe Europese richtlijn voor dat de verantwoordelijkheid om op de hoogte te blijven van een aanbesteding bij de ondernemer ligt. </w:t>
      </w:r>
    </w:p>
    <w:p w14:paraId="69E31708" w14:textId="77777777" w:rsidR="00E258B2" w:rsidRPr="00B46319" w:rsidRDefault="00E258B2" w:rsidP="00E258B2">
      <w:pPr>
        <w:rPr>
          <w:rFonts w:ascii="LucidaSansEF" w:hAnsi="LucidaSansEF"/>
          <w:sz w:val="20"/>
          <w:szCs w:val="20"/>
        </w:rPr>
      </w:pPr>
    </w:p>
    <w:p w14:paraId="47F77F59" w14:textId="77777777" w:rsidR="00E258B2" w:rsidRPr="00B46319" w:rsidRDefault="00E258B2" w:rsidP="00E258B2">
      <w:pPr>
        <w:rPr>
          <w:rFonts w:ascii="LucidaSansEF" w:hAnsi="LucidaSansEF"/>
          <w:sz w:val="20"/>
          <w:szCs w:val="20"/>
        </w:rPr>
      </w:pPr>
      <w:r w:rsidRPr="00B46319">
        <w:rPr>
          <w:rFonts w:ascii="LucidaSansEF" w:hAnsi="LucidaSansEF"/>
          <w:sz w:val="20"/>
          <w:szCs w:val="20"/>
        </w:rPr>
        <w:t>Een aanbestedende dienst heeft aan zijn verplichting tot gelijke behandeling voldaan als deze alle werkelijk geïnteresseerde ondernemers op de hoogte heeft gebracht van wijzigingen in een aanbesteding via bijvoorbeeld de Nota van Inlichtingen.</w:t>
      </w:r>
    </w:p>
    <w:p w14:paraId="7CDD5351" w14:textId="77777777" w:rsidR="00E258B2" w:rsidRPr="00B46319" w:rsidRDefault="00E258B2" w:rsidP="00E258B2">
      <w:pPr>
        <w:rPr>
          <w:rFonts w:ascii="LucidaSansEF" w:hAnsi="LucidaSansEF"/>
          <w:i/>
          <w:iCs/>
          <w:sz w:val="20"/>
          <w:szCs w:val="20"/>
        </w:rPr>
      </w:pPr>
    </w:p>
    <w:p w14:paraId="51D25066" w14:textId="77777777" w:rsidR="00E258B2" w:rsidRPr="00B46319" w:rsidRDefault="00E258B2" w:rsidP="00E258B2">
      <w:pPr>
        <w:rPr>
          <w:rFonts w:ascii="LucidaSansEF" w:hAnsi="LucidaSansEF"/>
          <w:b/>
          <w:iCs/>
          <w:sz w:val="20"/>
          <w:szCs w:val="20"/>
        </w:rPr>
      </w:pPr>
      <w:r w:rsidRPr="00B46319">
        <w:rPr>
          <w:rFonts w:ascii="LucidaSansEF" w:hAnsi="LucidaSansEF"/>
          <w:b/>
          <w:iCs/>
          <w:sz w:val="20"/>
          <w:szCs w:val="20"/>
        </w:rPr>
        <w:t xml:space="preserve">Indien u de aanbestedingsdocumenten </w:t>
      </w:r>
      <w:r>
        <w:rPr>
          <w:rFonts w:ascii="LucidaSansEF" w:hAnsi="LucidaSansEF"/>
          <w:b/>
          <w:iCs/>
          <w:sz w:val="20"/>
          <w:szCs w:val="20"/>
        </w:rPr>
        <w:t xml:space="preserve">via TenderNed </w:t>
      </w:r>
      <w:r w:rsidRPr="00B46319">
        <w:rPr>
          <w:rFonts w:ascii="LucidaSansEF" w:hAnsi="LucidaSansEF"/>
          <w:b/>
          <w:iCs/>
          <w:sz w:val="20"/>
          <w:szCs w:val="20"/>
        </w:rPr>
        <w:t>download zonder te zijn ingelogd wordt u niet automatisch geïnformeerd over aanvullende informatie in deze aanbesteding.</w:t>
      </w:r>
    </w:p>
    <w:p w14:paraId="0C632A35" w14:textId="77777777" w:rsidR="00E258B2" w:rsidRPr="00B46319" w:rsidRDefault="00E258B2" w:rsidP="00E258B2">
      <w:pPr>
        <w:rPr>
          <w:rFonts w:ascii="LucidaSansEF" w:hAnsi="LucidaSansEF"/>
          <w:i/>
          <w:iCs/>
          <w:sz w:val="20"/>
          <w:szCs w:val="20"/>
        </w:rPr>
      </w:pPr>
    </w:p>
    <w:p w14:paraId="5356DBDD" w14:textId="77777777" w:rsidR="00E258B2" w:rsidRPr="00B46319" w:rsidRDefault="00E258B2" w:rsidP="00E258B2">
      <w:pPr>
        <w:rPr>
          <w:rFonts w:ascii="LucidaSansEF" w:hAnsi="LucidaSansEF"/>
          <w:sz w:val="20"/>
          <w:szCs w:val="20"/>
        </w:rPr>
      </w:pPr>
      <w:r w:rsidRPr="00B46319">
        <w:rPr>
          <w:rFonts w:ascii="LucidaSansEF" w:hAnsi="LucidaSansEF"/>
          <w:iCs/>
          <w:sz w:val="20"/>
          <w:szCs w:val="20"/>
        </w:rPr>
        <w:t xml:space="preserve">TenderNed biedt de mogelijkheid u zelf te </w:t>
      </w:r>
      <w:r>
        <w:rPr>
          <w:rFonts w:ascii="LucidaSansEF" w:hAnsi="LucidaSansEF"/>
          <w:iCs/>
          <w:sz w:val="20"/>
          <w:szCs w:val="20"/>
        </w:rPr>
        <w:t>‘</w:t>
      </w:r>
      <w:r w:rsidRPr="00B46319">
        <w:rPr>
          <w:rFonts w:ascii="LucidaSansEF" w:hAnsi="LucidaSansEF"/>
          <w:sz w:val="20"/>
          <w:szCs w:val="20"/>
        </w:rPr>
        <w:t>koppelen</w:t>
      </w:r>
      <w:r>
        <w:rPr>
          <w:rFonts w:ascii="LucidaSansEF" w:hAnsi="LucidaSansEF"/>
          <w:sz w:val="20"/>
          <w:szCs w:val="20"/>
        </w:rPr>
        <w:t>’</w:t>
      </w:r>
      <w:r w:rsidRPr="00B46319">
        <w:rPr>
          <w:rFonts w:ascii="LucidaSansEF" w:hAnsi="LucidaSansEF"/>
          <w:sz w:val="20"/>
          <w:szCs w:val="20"/>
        </w:rPr>
        <w:t xml:space="preserve"> aan een aanbesteding zonder te zijn ingelogd. </w:t>
      </w:r>
    </w:p>
    <w:p w14:paraId="463D985C" w14:textId="77777777" w:rsidR="00E258B2" w:rsidRPr="00B46319" w:rsidRDefault="00E258B2" w:rsidP="00E258B2">
      <w:pPr>
        <w:rPr>
          <w:rFonts w:ascii="LucidaSansEF" w:hAnsi="LucidaSansEF"/>
          <w:i/>
          <w:iCs/>
          <w:sz w:val="20"/>
          <w:szCs w:val="20"/>
        </w:rPr>
      </w:pPr>
      <w:r w:rsidRPr="00B46319">
        <w:rPr>
          <w:rFonts w:ascii="LucidaSansEF" w:hAnsi="LucidaSansEF"/>
          <w:sz w:val="20"/>
          <w:szCs w:val="20"/>
        </w:rPr>
        <w:t>Me</w:t>
      </w:r>
      <w:r>
        <w:rPr>
          <w:rFonts w:ascii="LucidaSansEF" w:hAnsi="LucidaSansEF"/>
          <w:sz w:val="20"/>
          <w:szCs w:val="20"/>
        </w:rPr>
        <w:t>t behulp van de groene button: ‘</w:t>
      </w:r>
      <w:r w:rsidRPr="00B46319">
        <w:rPr>
          <w:rFonts w:ascii="LucidaSansEF" w:hAnsi="LucidaSansEF"/>
          <w:sz w:val="20"/>
          <w:szCs w:val="20"/>
        </w:rPr>
        <w:t>houd mij op de hoogte van deze aanbesteding</w:t>
      </w:r>
      <w:r>
        <w:rPr>
          <w:rFonts w:ascii="LucidaSansEF" w:hAnsi="LucidaSansEF"/>
          <w:sz w:val="20"/>
          <w:szCs w:val="20"/>
        </w:rPr>
        <w:t>’</w:t>
      </w:r>
      <w:r w:rsidRPr="00B46319">
        <w:rPr>
          <w:rFonts w:ascii="LucidaSansEF" w:hAnsi="LucidaSansEF"/>
          <w:sz w:val="20"/>
          <w:szCs w:val="20"/>
        </w:rPr>
        <w:t>, blijft u geïnformeerd.</w:t>
      </w:r>
      <w:r>
        <w:rPr>
          <w:rFonts w:ascii="LucidaSansEF" w:hAnsi="LucidaSansEF"/>
          <w:sz w:val="20"/>
          <w:szCs w:val="20"/>
        </w:rPr>
        <w:t xml:space="preserve"> </w:t>
      </w:r>
      <w:r w:rsidRPr="00B46319">
        <w:rPr>
          <w:rFonts w:ascii="LucidaSansEF" w:hAnsi="LucidaSansEF"/>
          <w:sz w:val="20"/>
          <w:szCs w:val="20"/>
        </w:rPr>
        <w:t xml:space="preserve">Doet u dit niet en logt u ook niet in, </w:t>
      </w:r>
      <w:r>
        <w:rPr>
          <w:rFonts w:ascii="LucidaSansEF" w:hAnsi="LucidaSansEF"/>
          <w:sz w:val="20"/>
          <w:szCs w:val="20"/>
        </w:rPr>
        <w:t>da</w:t>
      </w:r>
      <w:r w:rsidRPr="00B46319">
        <w:rPr>
          <w:rFonts w:ascii="LucidaSansEF" w:hAnsi="LucidaSansEF"/>
          <w:sz w:val="20"/>
          <w:szCs w:val="20"/>
        </w:rPr>
        <w:t>n zult u niet automatisch worden geïnformeerd over aanvullende informatie.</w:t>
      </w:r>
    </w:p>
    <w:p w14:paraId="440ACA8D" w14:textId="77777777" w:rsidR="006363D4" w:rsidRPr="00D50C50" w:rsidRDefault="006363D4" w:rsidP="00AF2996">
      <w:pPr>
        <w:pStyle w:val="Kop3"/>
        <w:numPr>
          <w:ilvl w:val="1"/>
          <w:numId w:val="6"/>
        </w:numPr>
        <w:tabs>
          <w:tab w:val="clear" w:pos="1079"/>
          <w:tab w:val="num" w:pos="993"/>
        </w:tabs>
        <w:spacing w:before="360"/>
        <w:ind w:left="794" w:hanging="794"/>
        <w:rPr>
          <w:rFonts w:ascii="LucidaSansEF" w:hAnsi="LucidaSansEF"/>
          <w:i w:val="0"/>
        </w:rPr>
      </w:pPr>
      <w:bookmarkStart w:id="25" w:name="_Toc127176633"/>
      <w:r w:rsidRPr="00D50C50">
        <w:rPr>
          <w:rFonts w:ascii="LucidaSansEF" w:hAnsi="LucidaSansEF"/>
          <w:i w:val="0"/>
        </w:rPr>
        <w:t>Gunningscriterium</w:t>
      </w:r>
      <w:bookmarkEnd w:id="25"/>
    </w:p>
    <w:p w14:paraId="6D0967D9" w14:textId="77777777" w:rsidR="00E258B2" w:rsidRDefault="00E258B2" w:rsidP="00E258B2">
      <w:pPr>
        <w:rPr>
          <w:rFonts w:ascii="LucidaSansEF" w:hAnsi="LucidaSansEF" w:cs="Arial"/>
          <w:color w:val="000000"/>
          <w:sz w:val="20"/>
          <w:szCs w:val="20"/>
        </w:rPr>
      </w:pPr>
      <w:r w:rsidRPr="00B72789">
        <w:rPr>
          <w:rFonts w:ascii="LucidaSansEF" w:hAnsi="LucidaSansEF" w:cs="Arial"/>
          <w:color w:val="000000"/>
          <w:sz w:val="20"/>
          <w:szCs w:val="20"/>
        </w:rPr>
        <w:t>Het van toepassing zijnde gunningscriterium voor onderhavig</w:t>
      </w:r>
      <w:r>
        <w:rPr>
          <w:rFonts w:ascii="LucidaSansEF" w:hAnsi="LucidaSansEF" w:cs="Arial"/>
          <w:color w:val="000000"/>
          <w:sz w:val="20"/>
          <w:szCs w:val="20"/>
        </w:rPr>
        <w:t>e</w:t>
      </w:r>
      <w:r w:rsidRPr="00B72789">
        <w:rPr>
          <w:rFonts w:ascii="LucidaSansEF" w:hAnsi="LucidaSansEF" w:cs="Arial"/>
          <w:color w:val="000000"/>
          <w:sz w:val="20"/>
          <w:szCs w:val="20"/>
        </w:rPr>
        <w:t xml:space="preserve"> </w:t>
      </w:r>
      <w:r>
        <w:rPr>
          <w:rFonts w:ascii="LucidaSansEF" w:hAnsi="LucidaSansEF" w:cs="Arial"/>
          <w:color w:val="000000"/>
          <w:sz w:val="20"/>
          <w:szCs w:val="20"/>
        </w:rPr>
        <w:t>opdracht</w:t>
      </w:r>
      <w:r w:rsidRPr="00B72789">
        <w:rPr>
          <w:rFonts w:ascii="LucidaSansEF" w:hAnsi="LucidaSansEF" w:cs="Arial"/>
          <w:color w:val="000000"/>
          <w:sz w:val="20"/>
          <w:szCs w:val="20"/>
        </w:rPr>
        <w:t xml:space="preserve"> is </w:t>
      </w:r>
      <w:r w:rsidRPr="00EC479F">
        <w:rPr>
          <w:rFonts w:ascii="LucidaSansEF" w:hAnsi="LucidaSansEF" w:cs="Arial"/>
          <w:color w:val="000000"/>
          <w:sz w:val="20"/>
          <w:szCs w:val="20"/>
        </w:rPr>
        <w:t>beste prijs-kwaliteitverhouding</w:t>
      </w:r>
      <w:r>
        <w:rPr>
          <w:rFonts w:ascii="LucidaSansEF" w:hAnsi="LucidaSansEF" w:cs="Arial"/>
          <w:color w:val="000000"/>
          <w:sz w:val="20"/>
          <w:szCs w:val="20"/>
        </w:rPr>
        <w:t xml:space="preserve"> (</w:t>
      </w:r>
      <w:r w:rsidR="004D6308">
        <w:rPr>
          <w:rFonts w:ascii="LucidaSansEF" w:hAnsi="LucidaSansEF" w:cs="Arial"/>
          <w:color w:val="000000"/>
          <w:sz w:val="20"/>
          <w:szCs w:val="20"/>
        </w:rPr>
        <w:t xml:space="preserve">beste </w:t>
      </w:r>
      <w:r>
        <w:rPr>
          <w:rFonts w:ascii="LucidaSansEF" w:hAnsi="LucidaSansEF" w:cs="Arial"/>
          <w:color w:val="000000"/>
          <w:sz w:val="20"/>
          <w:szCs w:val="20"/>
        </w:rPr>
        <w:t>PKV)</w:t>
      </w:r>
      <w:r w:rsidRPr="00EC479F">
        <w:rPr>
          <w:rFonts w:ascii="LucidaSansEF" w:hAnsi="LucidaSansEF" w:cs="Arial"/>
          <w:color w:val="000000"/>
          <w:sz w:val="20"/>
          <w:szCs w:val="20"/>
        </w:rPr>
        <w:t>.</w:t>
      </w:r>
      <w:r>
        <w:rPr>
          <w:rFonts w:ascii="LucidaSansEF" w:hAnsi="LucidaSansEF" w:cs="Arial"/>
          <w:color w:val="000000"/>
          <w:sz w:val="20"/>
          <w:szCs w:val="20"/>
        </w:rPr>
        <w:t xml:space="preserve"> De </w:t>
      </w:r>
      <w:r w:rsidR="004D6308">
        <w:rPr>
          <w:rFonts w:ascii="LucidaSansEF" w:hAnsi="LucidaSansEF" w:cs="Arial"/>
          <w:color w:val="000000"/>
          <w:sz w:val="20"/>
          <w:szCs w:val="20"/>
        </w:rPr>
        <w:t xml:space="preserve">gunningscriteria </w:t>
      </w:r>
      <w:r>
        <w:rPr>
          <w:rFonts w:ascii="LucidaSansEF" w:hAnsi="LucidaSansEF" w:cs="Arial"/>
          <w:color w:val="000000"/>
          <w:sz w:val="20"/>
          <w:szCs w:val="20"/>
        </w:rPr>
        <w:t xml:space="preserve">worden nader toegelicht en </w:t>
      </w:r>
      <w:r w:rsidRPr="00B72789">
        <w:rPr>
          <w:rFonts w:ascii="LucidaSansEF" w:hAnsi="LucidaSansEF" w:cs="Arial"/>
          <w:color w:val="000000"/>
          <w:sz w:val="20"/>
          <w:szCs w:val="20"/>
        </w:rPr>
        <w:t xml:space="preserve">uitgewerkt in </w:t>
      </w:r>
      <w:r>
        <w:rPr>
          <w:rFonts w:ascii="LucidaSansEF" w:hAnsi="LucidaSansEF" w:cs="Arial"/>
          <w:color w:val="000000"/>
          <w:sz w:val="20"/>
          <w:szCs w:val="20"/>
        </w:rPr>
        <w:t xml:space="preserve">Hoofdstuk 5 van </w:t>
      </w:r>
      <w:r w:rsidRPr="00B72789">
        <w:rPr>
          <w:rFonts w:ascii="LucidaSansEF" w:hAnsi="LucidaSansEF" w:cs="Arial"/>
          <w:color w:val="000000"/>
          <w:sz w:val="20"/>
          <w:szCs w:val="20"/>
        </w:rPr>
        <w:t xml:space="preserve">deze Offerteaanvraag. </w:t>
      </w:r>
    </w:p>
    <w:p w14:paraId="1CE1EDDD" w14:textId="77777777" w:rsidR="00E258B2" w:rsidRDefault="00E258B2" w:rsidP="00E258B2">
      <w:pPr>
        <w:keepNext/>
        <w:widowControl w:val="0"/>
        <w:tabs>
          <w:tab w:val="left" w:pos="0"/>
        </w:tabs>
        <w:autoSpaceDE w:val="0"/>
        <w:autoSpaceDN w:val="0"/>
        <w:adjustRightInd w:val="0"/>
        <w:spacing w:before="240" w:after="60"/>
        <w:rPr>
          <w:rFonts w:ascii="LucidaSansEF" w:hAnsi="LucidaSansEF"/>
          <w:sz w:val="20"/>
          <w:szCs w:val="20"/>
        </w:rPr>
      </w:pPr>
      <w:r>
        <w:rPr>
          <w:rFonts w:ascii="LucidaSansEF" w:hAnsi="LucidaSansEF"/>
          <w:sz w:val="20"/>
          <w:szCs w:val="20"/>
        </w:rPr>
        <w:t>De gunningscriteria met weging vallen uiteen in:</w:t>
      </w:r>
    </w:p>
    <w:p w14:paraId="226EFED8" w14:textId="505F39CE" w:rsidR="00E258B2" w:rsidRPr="005A4730" w:rsidRDefault="005A4730" w:rsidP="00292B79">
      <w:pPr>
        <w:pStyle w:val="Lijstalinea"/>
        <w:numPr>
          <w:ilvl w:val="0"/>
          <w:numId w:val="17"/>
        </w:numPr>
        <w:rPr>
          <w:rFonts w:ascii="LucidaSansEF" w:hAnsi="LucidaSansEF" w:cs="Arial"/>
          <w:sz w:val="20"/>
          <w:szCs w:val="20"/>
        </w:rPr>
      </w:pPr>
      <w:r w:rsidRPr="005A4730">
        <w:rPr>
          <w:rFonts w:ascii="LucidaSansEF" w:hAnsi="LucidaSansEF" w:cs="Arial"/>
          <w:sz w:val="20"/>
          <w:szCs w:val="20"/>
        </w:rPr>
        <w:t>68</w:t>
      </w:r>
      <w:r w:rsidR="00E258B2" w:rsidRPr="005A4730">
        <w:rPr>
          <w:rFonts w:ascii="LucidaSansEF" w:hAnsi="LucidaSansEF" w:cs="Arial"/>
          <w:sz w:val="20"/>
          <w:szCs w:val="20"/>
        </w:rPr>
        <w:t>% Kwaliteit [Plan van Aanpak, Wensen, Presentatie].</w:t>
      </w:r>
    </w:p>
    <w:p w14:paraId="173369DB" w14:textId="665C7594" w:rsidR="00E258B2" w:rsidRPr="005A4730" w:rsidRDefault="00906ABC" w:rsidP="00292B79">
      <w:pPr>
        <w:pStyle w:val="Lijstalinea"/>
        <w:numPr>
          <w:ilvl w:val="0"/>
          <w:numId w:val="17"/>
        </w:numPr>
        <w:rPr>
          <w:rFonts w:ascii="LucidaSansEF" w:hAnsi="LucidaSansEF" w:cs="Arial"/>
          <w:sz w:val="20"/>
          <w:szCs w:val="20"/>
        </w:rPr>
      </w:pPr>
      <w:r w:rsidRPr="005A4730">
        <w:rPr>
          <w:rFonts w:ascii="LucidaSansEF" w:hAnsi="LucidaSansEF" w:cs="Arial"/>
          <w:sz w:val="20"/>
          <w:szCs w:val="20"/>
        </w:rPr>
        <w:t>3</w:t>
      </w:r>
      <w:r w:rsidR="005A4730" w:rsidRPr="005A4730">
        <w:rPr>
          <w:rFonts w:ascii="LucidaSansEF" w:hAnsi="LucidaSansEF" w:cs="Arial"/>
          <w:sz w:val="20"/>
          <w:szCs w:val="20"/>
        </w:rPr>
        <w:t>2</w:t>
      </w:r>
      <w:r w:rsidR="00E258B2" w:rsidRPr="005A4730">
        <w:rPr>
          <w:rFonts w:ascii="LucidaSansEF" w:hAnsi="LucidaSansEF" w:cs="Arial"/>
          <w:sz w:val="20"/>
          <w:szCs w:val="20"/>
        </w:rPr>
        <w:t>% Prijs [vaste en variabele kosten, implementatiekosten, vergoedingen].</w:t>
      </w:r>
    </w:p>
    <w:p w14:paraId="2A70B1AE" w14:textId="77777777" w:rsidR="00E258B2" w:rsidRPr="00B72789" w:rsidRDefault="00E258B2" w:rsidP="00E258B2">
      <w:pPr>
        <w:rPr>
          <w:rFonts w:ascii="LucidaSansEF" w:hAnsi="LucidaSansEF" w:cs="Arial"/>
          <w:color w:val="000000"/>
          <w:sz w:val="20"/>
          <w:szCs w:val="20"/>
        </w:rPr>
      </w:pPr>
    </w:p>
    <w:bookmarkEnd w:id="22"/>
    <w:bookmarkEnd w:id="23"/>
    <w:p w14:paraId="390FEA07" w14:textId="3D5AE216" w:rsidR="00D95B5E" w:rsidRPr="00106F82" w:rsidRDefault="00797B21" w:rsidP="006363D4">
      <w:pPr>
        <w:rPr>
          <w:rFonts w:ascii="LucidaSansEF" w:hAnsi="LucidaSansEF"/>
          <w:sz w:val="20"/>
          <w:szCs w:val="20"/>
        </w:rPr>
      </w:pPr>
      <w:r w:rsidRPr="00106F82">
        <w:rPr>
          <w:rFonts w:ascii="LucidaSansEF" w:hAnsi="LucidaSansEF"/>
          <w:sz w:val="20"/>
          <w:szCs w:val="20"/>
        </w:rPr>
        <w:t xml:space="preserve">Varianten zijn </w:t>
      </w:r>
      <w:r w:rsidRPr="00106F82">
        <w:rPr>
          <w:rFonts w:ascii="LucidaSansEF" w:hAnsi="LucidaSansEF" w:cs="Arial"/>
          <w:sz w:val="20"/>
          <w:szCs w:val="20"/>
        </w:rPr>
        <w:t>niet</w:t>
      </w:r>
      <w:r w:rsidRPr="00106F82">
        <w:rPr>
          <w:rFonts w:ascii="LucidaSansEF" w:hAnsi="LucidaSansEF"/>
          <w:sz w:val="20"/>
          <w:szCs w:val="20"/>
        </w:rPr>
        <w:t xml:space="preserve"> toegestaan.</w:t>
      </w:r>
    </w:p>
    <w:p w14:paraId="3291D1E8" w14:textId="77777777" w:rsidR="00250274" w:rsidRPr="00250274" w:rsidRDefault="00250274" w:rsidP="00250274">
      <w:pPr>
        <w:pStyle w:val="Kop3"/>
        <w:numPr>
          <w:ilvl w:val="1"/>
          <w:numId w:val="6"/>
        </w:numPr>
        <w:tabs>
          <w:tab w:val="clear" w:pos="1079"/>
          <w:tab w:val="num" w:pos="993"/>
        </w:tabs>
        <w:spacing w:before="360"/>
        <w:ind w:left="794" w:hanging="794"/>
        <w:rPr>
          <w:rFonts w:ascii="LucidaSansEF" w:hAnsi="LucidaSansEF"/>
          <w:i w:val="0"/>
        </w:rPr>
      </w:pPr>
      <w:bookmarkStart w:id="26" w:name="_Toc127176634"/>
      <w:r>
        <w:rPr>
          <w:rFonts w:ascii="LucidaSansEF" w:hAnsi="LucidaSansEF"/>
          <w:i w:val="0"/>
        </w:rPr>
        <w:t>Inschrijfkosten</w:t>
      </w:r>
      <w:bookmarkEnd w:id="26"/>
    </w:p>
    <w:p w14:paraId="1F2E7013" w14:textId="38D02316" w:rsidR="00250274" w:rsidRPr="007E5D52" w:rsidRDefault="00250274" w:rsidP="007E5D52">
      <w:pPr>
        <w:rPr>
          <w:rFonts w:ascii="LucidaSansEF" w:hAnsi="LucidaSansEF"/>
          <w:sz w:val="20"/>
          <w:szCs w:val="20"/>
        </w:rPr>
      </w:pPr>
      <w:bookmarkStart w:id="27" w:name="_Toc352858546"/>
      <w:bookmarkStart w:id="28" w:name="_Toc352858620"/>
      <w:r w:rsidRPr="00187BC3">
        <w:rPr>
          <w:rFonts w:ascii="LucidaSansEF" w:hAnsi="LucidaSansEF"/>
          <w:sz w:val="20"/>
          <w:szCs w:val="20"/>
        </w:rPr>
        <w:t xml:space="preserve">De VU biedt geen vergoeding aan wanneer een gedeelte van de te plaatsen opdracht moet worden </w:t>
      </w:r>
      <w:r w:rsidRPr="007E5D52">
        <w:rPr>
          <w:rFonts w:ascii="LucidaSansEF" w:hAnsi="LucidaSansEF"/>
          <w:sz w:val="20"/>
          <w:szCs w:val="20"/>
        </w:rPr>
        <w:t>uitgevoerd om de inschrijving in te kunnen dienen.</w:t>
      </w:r>
      <w:bookmarkEnd w:id="27"/>
      <w:bookmarkEnd w:id="28"/>
    </w:p>
    <w:p w14:paraId="538E449F" w14:textId="77777777" w:rsidR="00250274" w:rsidRDefault="00250274" w:rsidP="00250274">
      <w:pPr>
        <w:rPr>
          <w:rFonts w:ascii="LucidaSansEF" w:hAnsi="LucidaSansEF" w:cs="Arial"/>
          <w:i/>
          <w:color w:val="0000FF"/>
          <w:sz w:val="20"/>
          <w:szCs w:val="20"/>
        </w:rPr>
      </w:pPr>
    </w:p>
    <w:p w14:paraId="51DDA7CC" w14:textId="23DEDB56" w:rsidR="006363D4" w:rsidRPr="007E5D52" w:rsidRDefault="00797B21" w:rsidP="00250274">
      <w:pPr>
        <w:rPr>
          <w:rStyle w:val="Kop1Char"/>
        </w:rPr>
      </w:pPr>
      <w:r w:rsidRPr="00250274">
        <w:rPr>
          <w:rFonts w:ascii="LucidaSansEF" w:hAnsi="LucidaSansEF" w:cs="Arial"/>
          <w:i/>
          <w:color w:val="0000FF"/>
          <w:sz w:val="20"/>
          <w:szCs w:val="20"/>
        </w:rPr>
        <w:br w:type="page"/>
      </w:r>
      <w:bookmarkStart w:id="29" w:name="_Toc127176635"/>
      <w:r w:rsidR="006363D4" w:rsidRPr="007E5D52">
        <w:rPr>
          <w:rStyle w:val="Kop1Char"/>
        </w:rPr>
        <w:lastRenderedPageBreak/>
        <w:t xml:space="preserve">2.  </w:t>
      </w:r>
      <w:r w:rsidR="006363D4" w:rsidRPr="007E5D52">
        <w:rPr>
          <w:rStyle w:val="Kop1Char"/>
        </w:rPr>
        <w:tab/>
        <w:t>Voorschriften</w:t>
      </w:r>
      <w:bookmarkEnd w:id="29"/>
    </w:p>
    <w:p w14:paraId="3F7B2B7B" w14:textId="77777777" w:rsidR="006363D4" w:rsidRPr="007870CD" w:rsidRDefault="006363D4" w:rsidP="00292B79">
      <w:pPr>
        <w:pStyle w:val="Kop3"/>
        <w:numPr>
          <w:ilvl w:val="1"/>
          <w:numId w:val="9"/>
        </w:numPr>
        <w:spacing w:before="360"/>
        <w:rPr>
          <w:rFonts w:ascii="LucidaSansEF" w:eastAsia="MS Mincho" w:hAnsi="LucidaSansEF"/>
          <w:i w:val="0"/>
        </w:rPr>
      </w:pPr>
      <w:bookmarkStart w:id="30" w:name="_Toc127176636"/>
      <w:bookmarkStart w:id="31" w:name="_Toc198454552"/>
      <w:r w:rsidRPr="007870CD">
        <w:rPr>
          <w:rFonts w:ascii="LucidaSansEF" w:eastAsia="MS Mincho" w:hAnsi="LucidaSansEF"/>
          <w:i w:val="0"/>
        </w:rPr>
        <w:t>Aanbestedingsvoorschriften</w:t>
      </w:r>
      <w:bookmarkEnd w:id="30"/>
    </w:p>
    <w:p w14:paraId="733FD683" w14:textId="77777777" w:rsidR="006363D4" w:rsidRPr="007870CD" w:rsidRDefault="006363D4" w:rsidP="006363D4">
      <w:pPr>
        <w:widowControl w:val="0"/>
        <w:autoSpaceDE w:val="0"/>
        <w:autoSpaceDN w:val="0"/>
        <w:adjustRightInd w:val="0"/>
        <w:rPr>
          <w:rFonts w:ascii="LucidaSansEF" w:hAnsi="LucidaSansEF" w:cs="Arial"/>
          <w:sz w:val="20"/>
          <w:szCs w:val="20"/>
        </w:rPr>
      </w:pPr>
      <w:r w:rsidRPr="007870CD">
        <w:rPr>
          <w:rFonts w:ascii="LucidaSansEF" w:hAnsi="LucidaSansEF" w:cs="Arial"/>
          <w:sz w:val="20"/>
          <w:szCs w:val="20"/>
        </w:rPr>
        <w:t xml:space="preserve">Alleen offertes, welke met volledige inachtneming van onderstaande voorschriften zijn opgemaakt </w:t>
      </w:r>
    </w:p>
    <w:p w14:paraId="73154EB5" w14:textId="77777777" w:rsidR="006363D4" w:rsidRPr="007870CD" w:rsidRDefault="006363D4" w:rsidP="006363D4">
      <w:pPr>
        <w:widowControl w:val="0"/>
        <w:autoSpaceDE w:val="0"/>
        <w:autoSpaceDN w:val="0"/>
        <w:adjustRightInd w:val="0"/>
        <w:rPr>
          <w:rFonts w:ascii="LucidaSansEF" w:hAnsi="LucidaSansEF" w:cs="Arial"/>
          <w:sz w:val="20"/>
          <w:szCs w:val="20"/>
        </w:rPr>
      </w:pPr>
      <w:r w:rsidRPr="007870CD">
        <w:rPr>
          <w:rFonts w:ascii="LucidaSansEF" w:hAnsi="LucidaSansEF" w:cs="Arial"/>
          <w:sz w:val="20"/>
          <w:szCs w:val="20"/>
        </w:rPr>
        <w:t>en ingezonden, kunnen in behandeling worden genomen. Afwijkende offertes worden terzijde gelegd.</w:t>
      </w:r>
    </w:p>
    <w:p w14:paraId="13795DFB" w14:textId="77777777" w:rsidR="006363D4" w:rsidRPr="007870CD" w:rsidRDefault="006363D4" w:rsidP="006363D4">
      <w:pPr>
        <w:widowControl w:val="0"/>
        <w:autoSpaceDE w:val="0"/>
        <w:autoSpaceDN w:val="0"/>
        <w:adjustRightInd w:val="0"/>
        <w:rPr>
          <w:rFonts w:ascii="LucidaSansEF" w:hAnsi="LucidaSansEF" w:cs="Arial"/>
          <w:sz w:val="20"/>
          <w:szCs w:val="20"/>
        </w:rPr>
      </w:pPr>
    </w:p>
    <w:p w14:paraId="32173323" w14:textId="14BE64EF" w:rsidR="006363D4" w:rsidRDefault="006363D4" w:rsidP="00292B79">
      <w:pPr>
        <w:numPr>
          <w:ilvl w:val="0"/>
          <w:numId w:val="16"/>
        </w:numPr>
        <w:overflowPunct w:val="0"/>
        <w:autoSpaceDE w:val="0"/>
        <w:autoSpaceDN w:val="0"/>
        <w:adjustRightInd w:val="0"/>
        <w:ind w:left="426" w:hanging="426"/>
        <w:textAlignment w:val="baseline"/>
        <w:rPr>
          <w:rFonts w:ascii="LucidaSansEF" w:hAnsi="LucidaSansEF" w:cs="Arial"/>
          <w:sz w:val="20"/>
          <w:szCs w:val="20"/>
        </w:rPr>
      </w:pPr>
      <w:r w:rsidRPr="007870CD">
        <w:rPr>
          <w:rFonts w:ascii="LucidaSansEF" w:hAnsi="LucidaSansEF" w:cs="Arial"/>
          <w:sz w:val="20"/>
          <w:szCs w:val="20"/>
        </w:rPr>
        <w:t>Voor de VU is de contac</w:t>
      </w:r>
      <w:r w:rsidR="00CE6331">
        <w:rPr>
          <w:rFonts w:ascii="LucidaSansEF" w:hAnsi="LucidaSansEF" w:cs="Arial"/>
          <w:sz w:val="20"/>
          <w:szCs w:val="20"/>
        </w:rPr>
        <w:t>tpersoon voor deze aanbesteding</w:t>
      </w:r>
      <w:r w:rsidRPr="007870CD">
        <w:rPr>
          <w:rFonts w:ascii="LucidaSansEF" w:hAnsi="LucidaSansEF" w:cs="Arial"/>
          <w:sz w:val="20"/>
          <w:szCs w:val="20"/>
        </w:rPr>
        <w:t xml:space="preserve"> te bereiken op</w:t>
      </w:r>
      <w:r>
        <w:rPr>
          <w:rFonts w:ascii="LucidaSansEF" w:hAnsi="LucidaSansEF" w:cs="Arial"/>
          <w:sz w:val="20"/>
          <w:szCs w:val="20"/>
        </w:rPr>
        <w:t xml:space="preserve"> het </w:t>
      </w:r>
      <w:r w:rsidRPr="007870CD">
        <w:rPr>
          <w:rFonts w:ascii="LucidaSansEF" w:hAnsi="LucidaSansEF" w:cs="Arial"/>
          <w:sz w:val="20"/>
          <w:szCs w:val="20"/>
        </w:rPr>
        <w:t xml:space="preserve">e-mailadres </w:t>
      </w:r>
      <w:hyperlink r:id="rId19" w:history="1">
        <w:r w:rsidR="00106F82" w:rsidRPr="00A43152">
          <w:rPr>
            <w:rStyle w:val="Hyperlink"/>
            <w:rFonts w:ascii="LucidaSansEF" w:hAnsi="LucidaSansEF" w:cs="Arial"/>
            <w:sz w:val="20"/>
            <w:szCs w:val="20"/>
          </w:rPr>
          <w:t>aanbestedingen.fpc@vu.nl</w:t>
        </w:r>
      </w:hyperlink>
      <w:r w:rsidRPr="007870CD">
        <w:rPr>
          <w:rFonts w:ascii="LucidaSansEF" w:hAnsi="LucidaSansEF" w:cs="Arial"/>
          <w:sz w:val="20"/>
          <w:szCs w:val="20"/>
        </w:rPr>
        <w:t>. Inlichtingen kunnen worden i</w:t>
      </w:r>
      <w:r w:rsidR="0070581C">
        <w:rPr>
          <w:rFonts w:ascii="LucidaSansEF" w:hAnsi="LucidaSansEF" w:cs="Arial"/>
          <w:sz w:val="20"/>
          <w:szCs w:val="20"/>
        </w:rPr>
        <w:t>ngewonnen onder vermelding van ‘</w:t>
      </w:r>
      <w:r w:rsidRPr="007870CD">
        <w:rPr>
          <w:rFonts w:ascii="LucidaSansEF" w:hAnsi="LucidaSansEF" w:cs="Arial"/>
          <w:sz w:val="20"/>
          <w:szCs w:val="20"/>
        </w:rPr>
        <w:t xml:space="preserve">Vraag aanbesteding </w:t>
      </w:r>
      <w:r w:rsidR="00106F82" w:rsidRPr="00106F82">
        <w:rPr>
          <w:rFonts w:ascii="LucidaSansEF" w:hAnsi="LucidaSansEF" w:cs="Arial"/>
          <w:sz w:val="20"/>
          <w:szCs w:val="20"/>
        </w:rPr>
        <w:t>Software Asset Management</w:t>
      </w:r>
      <w:r w:rsidR="0070581C">
        <w:rPr>
          <w:rFonts w:ascii="LucidaSansEF" w:hAnsi="LucidaSansEF" w:cs="Arial"/>
          <w:sz w:val="20"/>
          <w:szCs w:val="20"/>
        </w:rPr>
        <w:t>’</w:t>
      </w:r>
      <w:r w:rsidRPr="007870CD">
        <w:rPr>
          <w:rFonts w:ascii="LucidaSansEF" w:hAnsi="LucidaSansEF" w:cs="Arial"/>
          <w:sz w:val="20"/>
          <w:szCs w:val="20"/>
        </w:rPr>
        <w:t xml:space="preserve">. </w:t>
      </w:r>
    </w:p>
    <w:p w14:paraId="3F118E19" w14:textId="77777777" w:rsidR="00D56184" w:rsidRPr="007870CD" w:rsidRDefault="00D56184" w:rsidP="00292B79">
      <w:pPr>
        <w:numPr>
          <w:ilvl w:val="0"/>
          <w:numId w:val="16"/>
        </w:numPr>
        <w:overflowPunct w:val="0"/>
        <w:autoSpaceDE w:val="0"/>
        <w:autoSpaceDN w:val="0"/>
        <w:adjustRightInd w:val="0"/>
        <w:ind w:left="426" w:hanging="426"/>
        <w:textAlignment w:val="baseline"/>
        <w:rPr>
          <w:rFonts w:ascii="LucidaSansEF" w:hAnsi="LucidaSansEF" w:cs="Arial"/>
          <w:sz w:val="20"/>
          <w:szCs w:val="20"/>
        </w:rPr>
      </w:pPr>
      <w:r>
        <w:rPr>
          <w:rFonts w:ascii="LucidaSansEF" w:hAnsi="LucidaSansEF" w:cs="Arial"/>
          <w:sz w:val="20"/>
          <w:szCs w:val="20"/>
        </w:rPr>
        <w:t xml:space="preserve">Indien </w:t>
      </w:r>
      <w:r w:rsidR="00BA004A">
        <w:rPr>
          <w:rFonts w:ascii="LucidaSansEF" w:hAnsi="LucidaSansEF" w:cs="Arial"/>
          <w:sz w:val="20"/>
          <w:szCs w:val="20"/>
        </w:rPr>
        <w:t>Inschrijver</w:t>
      </w:r>
      <w:r>
        <w:rPr>
          <w:rFonts w:ascii="LucidaSansEF" w:hAnsi="LucidaSansEF" w:cs="Arial"/>
          <w:sz w:val="20"/>
          <w:szCs w:val="20"/>
        </w:rPr>
        <w:t xml:space="preserve"> besluit om geen aanbieding in te dienen, dan wordt deze verzocht dit aan de contactpersoon van de VU te melden en de aanbestedingsdocumenten te vernietigen.</w:t>
      </w:r>
    </w:p>
    <w:p w14:paraId="1F851A65" w14:textId="77777777" w:rsidR="006363D4" w:rsidRPr="007870CD" w:rsidRDefault="00BA004A" w:rsidP="00292B79">
      <w:pPr>
        <w:numPr>
          <w:ilvl w:val="0"/>
          <w:numId w:val="16"/>
        </w:numPr>
        <w:overflowPunct w:val="0"/>
        <w:autoSpaceDE w:val="0"/>
        <w:autoSpaceDN w:val="0"/>
        <w:adjustRightInd w:val="0"/>
        <w:ind w:left="426" w:hanging="426"/>
        <w:textAlignment w:val="baseline"/>
        <w:rPr>
          <w:rFonts w:ascii="LucidaSansEF" w:hAnsi="LucidaSansEF" w:cs="Arial"/>
          <w:sz w:val="20"/>
          <w:szCs w:val="20"/>
        </w:rPr>
      </w:pPr>
      <w:r>
        <w:rPr>
          <w:rFonts w:ascii="LucidaSansEF" w:hAnsi="LucidaSansEF" w:cs="Arial"/>
          <w:sz w:val="20"/>
          <w:szCs w:val="20"/>
        </w:rPr>
        <w:t>Inschrijver</w:t>
      </w:r>
      <w:r w:rsidR="006363D4" w:rsidRPr="007870CD">
        <w:rPr>
          <w:rFonts w:ascii="LucidaSansEF" w:hAnsi="LucidaSansEF" w:cs="Arial"/>
          <w:sz w:val="20"/>
          <w:szCs w:val="20"/>
        </w:rPr>
        <w:t xml:space="preserve"> is gehouden de door VU verstrekte gegevens vertrouwelijk te behandelen, op straffe van uitsluitin</w:t>
      </w:r>
      <w:r w:rsidR="00CE6331">
        <w:rPr>
          <w:rFonts w:ascii="LucidaSansEF" w:hAnsi="LucidaSansEF" w:cs="Arial"/>
          <w:sz w:val="20"/>
          <w:szCs w:val="20"/>
        </w:rPr>
        <w:t>g van de aanbestedingsprocedure</w:t>
      </w:r>
      <w:r w:rsidR="006363D4" w:rsidRPr="007870CD">
        <w:rPr>
          <w:rFonts w:ascii="LucidaSansEF" w:hAnsi="LucidaSansEF" w:cs="Arial"/>
          <w:sz w:val="20"/>
          <w:szCs w:val="20"/>
        </w:rPr>
        <w:t xml:space="preserve"> bij schending daarvan. </w:t>
      </w:r>
      <w:r>
        <w:rPr>
          <w:rFonts w:ascii="LucidaSansEF" w:hAnsi="LucidaSansEF" w:cs="Arial"/>
          <w:sz w:val="20"/>
          <w:szCs w:val="20"/>
        </w:rPr>
        <w:t>Inschrijver</w:t>
      </w:r>
      <w:r w:rsidR="006363D4" w:rsidRPr="007870CD">
        <w:rPr>
          <w:rFonts w:ascii="LucidaSansEF" w:hAnsi="LucidaSansEF" w:cs="Arial"/>
          <w:sz w:val="20"/>
          <w:szCs w:val="20"/>
        </w:rPr>
        <w:t xml:space="preserve"> legt deze verplichting eveneens op aan de door hem in te schakelen derden. VU zal eveneens de door </w:t>
      </w:r>
      <w:r w:rsidR="00D56184">
        <w:rPr>
          <w:rFonts w:ascii="LucidaSansEF" w:hAnsi="LucidaSansEF" w:cs="Arial"/>
          <w:sz w:val="20"/>
          <w:szCs w:val="20"/>
        </w:rPr>
        <w:t>Inschrijver</w:t>
      </w:r>
      <w:r w:rsidR="006363D4" w:rsidRPr="007870CD">
        <w:rPr>
          <w:rFonts w:ascii="LucidaSansEF" w:hAnsi="LucidaSansEF" w:cs="Arial"/>
          <w:sz w:val="20"/>
          <w:szCs w:val="20"/>
        </w:rPr>
        <w:t xml:space="preserve"> verstrekte informatie vertrouwelijk behandelen.</w:t>
      </w:r>
    </w:p>
    <w:p w14:paraId="505248D7" w14:textId="77777777" w:rsidR="006363D4" w:rsidRPr="007870CD" w:rsidRDefault="006363D4" w:rsidP="00292B79">
      <w:pPr>
        <w:numPr>
          <w:ilvl w:val="0"/>
          <w:numId w:val="16"/>
        </w:numPr>
        <w:overflowPunct w:val="0"/>
        <w:autoSpaceDE w:val="0"/>
        <w:autoSpaceDN w:val="0"/>
        <w:adjustRightInd w:val="0"/>
        <w:ind w:left="426" w:hanging="426"/>
        <w:textAlignment w:val="baseline"/>
        <w:rPr>
          <w:rFonts w:ascii="LucidaSansEF" w:hAnsi="LucidaSansEF" w:cs="Arial"/>
          <w:sz w:val="20"/>
          <w:szCs w:val="20"/>
        </w:rPr>
      </w:pPr>
      <w:r w:rsidRPr="007870CD">
        <w:rPr>
          <w:rFonts w:ascii="LucidaSansEF" w:hAnsi="LucidaSansEF" w:cs="Arial"/>
          <w:sz w:val="20"/>
          <w:szCs w:val="20"/>
        </w:rPr>
        <w:t>Aanbiedingen en correspondentie worden na afloop niet aan de Inschrijver geretourneerd.</w:t>
      </w:r>
    </w:p>
    <w:p w14:paraId="7FC14A20" w14:textId="77777777" w:rsidR="006363D4" w:rsidRPr="007870CD" w:rsidRDefault="004E6C70" w:rsidP="00292B79">
      <w:pPr>
        <w:numPr>
          <w:ilvl w:val="0"/>
          <w:numId w:val="16"/>
        </w:numPr>
        <w:overflowPunct w:val="0"/>
        <w:autoSpaceDE w:val="0"/>
        <w:autoSpaceDN w:val="0"/>
        <w:adjustRightInd w:val="0"/>
        <w:ind w:left="426" w:hanging="426"/>
        <w:textAlignment w:val="baseline"/>
        <w:rPr>
          <w:rFonts w:ascii="LucidaSansEF" w:hAnsi="LucidaSansEF" w:cs="Arial"/>
          <w:sz w:val="20"/>
          <w:szCs w:val="20"/>
        </w:rPr>
      </w:pPr>
      <w:r w:rsidRPr="007870CD">
        <w:rPr>
          <w:rFonts w:ascii="LucidaSansEF" w:hAnsi="LucidaSansEF" w:cs="Arial"/>
          <w:sz w:val="20"/>
          <w:szCs w:val="20"/>
        </w:rPr>
        <w:t>Inkoop</w:t>
      </w:r>
      <w:r w:rsidR="00262466">
        <w:rPr>
          <w:rFonts w:ascii="LucidaSansEF" w:hAnsi="LucidaSansEF" w:cs="Arial"/>
          <w:sz w:val="20"/>
          <w:szCs w:val="20"/>
        </w:rPr>
        <w:t>, levering</w:t>
      </w:r>
      <w:r w:rsidR="006363D4" w:rsidRPr="007870CD">
        <w:rPr>
          <w:rFonts w:ascii="LucidaSansEF" w:hAnsi="LucidaSansEF" w:cs="Arial"/>
          <w:sz w:val="20"/>
          <w:szCs w:val="20"/>
        </w:rPr>
        <w:t xml:space="preserve">- en betalingsvoorwaarden, branchevoorwaarden en/of andere algemene voorwaarden van Inschrijver zijn nadrukkelijk niet van toepassing. De wederzijdse rechten en </w:t>
      </w:r>
      <w:r w:rsidR="006363D4" w:rsidRPr="00EE1F0F">
        <w:rPr>
          <w:rFonts w:ascii="LucidaSansEF" w:hAnsi="LucidaSansEF" w:cs="Arial"/>
          <w:color w:val="000000"/>
          <w:sz w:val="20"/>
          <w:szCs w:val="20"/>
        </w:rPr>
        <w:t xml:space="preserve">verplichtingen van partijen worden vastgelegd in de definitieve </w:t>
      </w:r>
      <w:r w:rsidR="00DF2330" w:rsidRPr="00EE1F0F">
        <w:rPr>
          <w:rFonts w:ascii="LucidaSansEF" w:hAnsi="LucidaSansEF" w:cs="Arial"/>
          <w:color w:val="000000"/>
          <w:sz w:val="20"/>
          <w:szCs w:val="20"/>
        </w:rPr>
        <w:t>overeenkomst</w:t>
      </w:r>
      <w:r w:rsidR="006363D4" w:rsidRPr="00EE1F0F">
        <w:rPr>
          <w:rFonts w:ascii="LucidaSansEF" w:hAnsi="LucidaSansEF" w:cs="Arial"/>
          <w:color w:val="000000"/>
          <w:sz w:val="20"/>
          <w:szCs w:val="20"/>
        </w:rPr>
        <w:t xml:space="preserve"> en de Algemene</w:t>
      </w:r>
      <w:r w:rsidR="006363D4" w:rsidRPr="00D50C50">
        <w:rPr>
          <w:rFonts w:ascii="LucidaSansEF" w:hAnsi="LucidaSansEF" w:cs="Arial"/>
          <w:sz w:val="20"/>
          <w:szCs w:val="20"/>
        </w:rPr>
        <w:t xml:space="preserve"> Inkoopvoorwaarden van de VU.</w:t>
      </w:r>
    </w:p>
    <w:p w14:paraId="3545AEA7" w14:textId="77777777" w:rsidR="006363D4" w:rsidRPr="007870CD" w:rsidRDefault="006363D4" w:rsidP="00292B79">
      <w:pPr>
        <w:widowControl w:val="0"/>
        <w:numPr>
          <w:ilvl w:val="0"/>
          <w:numId w:val="16"/>
        </w:numPr>
        <w:autoSpaceDE w:val="0"/>
        <w:autoSpaceDN w:val="0"/>
        <w:adjustRightInd w:val="0"/>
        <w:ind w:left="426" w:hanging="426"/>
        <w:rPr>
          <w:rFonts w:ascii="LucidaSansEF" w:hAnsi="LucidaSansEF" w:cs="Arial"/>
          <w:sz w:val="20"/>
          <w:szCs w:val="20"/>
        </w:rPr>
      </w:pPr>
      <w:r w:rsidRPr="007870CD">
        <w:rPr>
          <w:rFonts w:ascii="LucidaSansEF" w:hAnsi="LucidaSansEF" w:cs="Arial"/>
          <w:sz w:val="20"/>
          <w:szCs w:val="20"/>
          <w:shd w:val="clear" w:color="auto" w:fill="FFFFFF"/>
        </w:rPr>
        <w:t xml:space="preserve">Deze Offerteaanvraag en de overige aanbestedingsdocumenten zijn met de grootst mogelijke zorgvuldigheid samengesteld. Desondanks kunnen er toch onduidelijkheden/onvolkomenheden in deze documenten voorkomen. De VU verwacht een </w:t>
      </w:r>
      <w:r w:rsidR="00262466" w:rsidRPr="007870CD">
        <w:rPr>
          <w:rFonts w:ascii="LucidaSansEF" w:hAnsi="LucidaSansEF" w:cs="Arial"/>
          <w:sz w:val="20"/>
          <w:szCs w:val="20"/>
          <w:shd w:val="clear" w:color="auto" w:fill="FFFFFF"/>
        </w:rPr>
        <w:t>proactieve</w:t>
      </w:r>
      <w:r w:rsidRPr="007870CD">
        <w:rPr>
          <w:rFonts w:ascii="LucidaSansEF" w:hAnsi="LucidaSansEF" w:cs="Arial"/>
          <w:sz w:val="20"/>
          <w:szCs w:val="20"/>
          <w:shd w:val="clear" w:color="auto" w:fill="FFFFFF"/>
        </w:rPr>
        <w:t xml:space="preserve"> houding van de Inschrijver, hetgeen betekent dat de Inschrijver eventuele onduidelijkheden/onvolkomenheden in deze Offerteaanvraag en de overige aanbestedingsdocumenten zo spoedig </w:t>
      </w:r>
      <w:r w:rsidR="005A5384">
        <w:rPr>
          <w:rFonts w:ascii="LucidaSansEF" w:hAnsi="LucidaSansEF" w:cs="Arial"/>
          <w:sz w:val="20"/>
          <w:szCs w:val="20"/>
          <w:shd w:val="clear" w:color="auto" w:fill="FFFFFF"/>
        </w:rPr>
        <w:t xml:space="preserve">mogelijk </w:t>
      </w:r>
      <w:r w:rsidRPr="007870CD">
        <w:rPr>
          <w:rFonts w:ascii="LucidaSansEF" w:hAnsi="LucidaSansEF" w:cs="Arial"/>
          <w:sz w:val="20"/>
          <w:szCs w:val="20"/>
          <w:shd w:val="clear" w:color="auto" w:fill="FFFFFF"/>
        </w:rPr>
        <w:t xml:space="preserve">voor de aanbiedingsdatum </w:t>
      </w:r>
      <w:r w:rsidR="005852BB">
        <w:rPr>
          <w:rFonts w:ascii="LucidaSansEF" w:hAnsi="LucidaSansEF" w:cs="Arial"/>
          <w:sz w:val="20"/>
          <w:szCs w:val="20"/>
          <w:shd w:val="clear" w:color="auto" w:fill="FFFFFF"/>
        </w:rPr>
        <w:t xml:space="preserve">schriftelijk </w:t>
      </w:r>
      <w:r w:rsidRPr="007870CD">
        <w:rPr>
          <w:rFonts w:ascii="LucidaSansEF" w:hAnsi="LucidaSansEF" w:cs="Arial"/>
          <w:sz w:val="20"/>
          <w:szCs w:val="20"/>
          <w:shd w:val="clear" w:color="auto" w:fill="FFFFFF"/>
        </w:rPr>
        <w:t xml:space="preserve">bij de contactpersoon moet melden. Heeft Inschrijver dit niet tijdig op de voorgeschreven wijze gemeld dan vervallen de rechten van de Inschrijver jegens de aanbesteder met betrekking tot (de gevolgen van) eventuele schendingen </w:t>
      </w:r>
      <w:r w:rsidR="00F75057">
        <w:rPr>
          <w:rFonts w:ascii="LucidaSansEF" w:hAnsi="LucidaSansEF" w:cs="Arial"/>
          <w:sz w:val="20"/>
          <w:szCs w:val="20"/>
          <w:shd w:val="clear" w:color="auto" w:fill="FFFFFF"/>
        </w:rPr>
        <w:t>van het (aanbestedings</w:t>
      </w:r>
      <w:r w:rsidR="005852BB">
        <w:rPr>
          <w:rFonts w:ascii="LucidaSansEF" w:hAnsi="LucidaSansEF" w:cs="Arial"/>
          <w:sz w:val="20"/>
          <w:szCs w:val="20"/>
          <w:shd w:val="clear" w:color="auto" w:fill="FFFFFF"/>
        </w:rPr>
        <w:t xml:space="preserve">)recht </w:t>
      </w:r>
      <w:r w:rsidRPr="007870CD">
        <w:rPr>
          <w:rFonts w:ascii="LucidaSansEF" w:hAnsi="LucidaSansEF" w:cs="Arial"/>
          <w:sz w:val="20"/>
          <w:szCs w:val="20"/>
          <w:shd w:val="clear" w:color="auto" w:fill="FFFFFF"/>
        </w:rPr>
        <w:t>e</w:t>
      </w:r>
      <w:r w:rsidR="005852BB">
        <w:rPr>
          <w:rFonts w:ascii="LucidaSansEF" w:hAnsi="LucidaSansEF" w:cs="Arial"/>
          <w:sz w:val="20"/>
          <w:szCs w:val="20"/>
          <w:shd w:val="clear" w:color="auto" w:fill="FFFFFF"/>
        </w:rPr>
        <w:t>n wordt de Inschrijver</w:t>
      </w:r>
      <w:r w:rsidRPr="007870CD">
        <w:rPr>
          <w:rFonts w:ascii="LucidaSansEF" w:hAnsi="LucidaSansEF" w:cs="Arial"/>
          <w:sz w:val="20"/>
          <w:szCs w:val="20"/>
          <w:shd w:val="clear" w:color="auto" w:fill="FFFFFF"/>
        </w:rPr>
        <w:t xml:space="preserve"> geacht onverkort en onvoorwaardelijk met de inhoud van die documenten te hebben </w:t>
      </w:r>
      <w:r w:rsidR="004E6C70" w:rsidRPr="007870CD">
        <w:rPr>
          <w:rFonts w:ascii="LucidaSansEF" w:hAnsi="LucidaSansEF" w:cs="Arial"/>
          <w:sz w:val="20"/>
          <w:szCs w:val="20"/>
          <w:shd w:val="clear" w:color="auto" w:fill="FFFFFF"/>
        </w:rPr>
        <w:t>ingestemd.</w:t>
      </w:r>
      <w:r w:rsidR="004E6C70" w:rsidRPr="007870CD">
        <w:rPr>
          <w:rFonts w:ascii="LucidaSansEF" w:hAnsi="LucidaSansEF" w:cs="Arial"/>
          <w:sz w:val="20"/>
          <w:szCs w:val="20"/>
        </w:rPr>
        <w:t xml:space="preserve"> </w:t>
      </w:r>
    </w:p>
    <w:p w14:paraId="4D4A0E6A" w14:textId="77777777" w:rsidR="006363D4" w:rsidRPr="007870CD" w:rsidRDefault="006363D4" w:rsidP="00292B79">
      <w:pPr>
        <w:numPr>
          <w:ilvl w:val="0"/>
          <w:numId w:val="16"/>
        </w:numPr>
        <w:overflowPunct w:val="0"/>
        <w:autoSpaceDE w:val="0"/>
        <w:autoSpaceDN w:val="0"/>
        <w:adjustRightInd w:val="0"/>
        <w:ind w:left="426" w:hanging="426"/>
        <w:textAlignment w:val="baseline"/>
        <w:rPr>
          <w:rFonts w:ascii="LucidaSansEF" w:hAnsi="LucidaSansEF" w:cs="Arial"/>
          <w:sz w:val="20"/>
          <w:szCs w:val="20"/>
        </w:rPr>
      </w:pPr>
      <w:r w:rsidRPr="007870CD">
        <w:rPr>
          <w:rFonts w:ascii="LucidaSansEF" w:hAnsi="LucidaSansEF" w:cs="Arial"/>
          <w:sz w:val="20"/>
          <w:szCs w:val="20"/>
        </w:rPr>
        <w:t xml:space="preserve">Het is niet toegestaan, op straffe van uitsluiting van de aanbestedingsprocedure, teksten en indelingen van de aanbestedingsdocumenten te </w:t>
      </w:r>
      <w:r w:rsidRPr="00B40251">
        <w:rPr>
          <w:rFonts w:ascii="LucidaSansEF" w:hAnsi="LucidaSansEF" w:cs="Arial"/>
          <w:sz w:val="20"/>
          <w:szCs w:val="20"/>
        </w:rPr>
        <w:t>wijzigen dan wel aan te vullen.</w:t>
      </w:r>
    </w:p>
    <w:p w14:paraId="2D17D8DE" w14:textId="77777777" w:rsidR="003B5580" w:rsidRPr="003B5580" w:rsidRDefault="00250274" w:rsidP="00292B79">
      <w:pPr>
        <w:numPr>
          <w:ilvl w:val="0"/>
          <w:numId w:val="16"/>
        </w:numPr>
        <w:overflowPunct w:val="0"/>
        <w:autoSpaceDE w:val="0"/>
        <w:autoSpaceDN w:val="0"/>
        <w:adjustRightInd w:val="0"/>
        <w:ind w:left="426" w:hanging="426"/>
        <w:textAlignment w:val="baseline"/>
        <w:rPr>
          <w:rFonts w:ascii="LucidaSansEF" w:hAnsi="LucidaSansEF" w:cs="Arial"/>
          <w:sz w:val="20"/>
          <w:szCs w:val="20"/>
          <w:shd w:val="clear" w:color="auto" w:fill="FFFFFF"/>
        </w:rPr>
      </w:pPr>
      <w:r w:rsidRPr="003B5580">
        <w:rPr>
          <w:rFonts w:ascii="LucidaSansEF" w:hAnsi="LucidaSansEF" w:cs="Arial"/>
          <w:sz w:val="20"/>
          <w:szCs w:val="20"/>
        </w:rPr>
        <w:t>Het is niet toegestaan, op straffe van uitsluiting van de aanbestedingsprocedure,</w:t>
      </w:r>
      <w:r w:rsidR="00165045" w:rsidRPr="003B5580">
        <w:rPr>
          <w:rFonts w:ascii="LucidaSansEF" w:hAnsi="LucidaSansEF" w:cs="Arial"/>
          <w:sz w:val="20"/>
          <w:szCs w:val="20"/>
        </w:rPr>
        <w:t xml:space="preserve"> in te schrijven </w:t>
      </w:r>
      <w:r w:rsidR="00165045" w:rsidRPr="003B5580">
        <w:rPr>
          <w:rFonts w:ascii="LucidaSansEF" w:hAnsi="LucidaSansEF" w:cs="Arial"/>
          <w:sz w:val="20"/>
          <w:szCs w:val="20"/>
          <w:shd w:val="clear" w:color="auto" w:fill="FFFFFF"/>
        </w:rPr>
        <w:t>onder voorwaarden</w:t>
      </w:r>
      <w:r w:rsidRPr="003B5580">
        <w:rPr>
          <w:rFonts w:ascii="LucidaSansEF" w:hAnsi="LucidaSansEF" w:cs="Arial"/>
          <w:sz w:val="20"/>
          <w:szCs w:val="20"/>
          <w:shd w:val="clear" w:color="auto" w:fill="FFFFFF"/>
        </w:rPr>
        <w:t>.</w:t>
      </w:r>
    </w:p>
    <w:p w14:paraId="06E786C2" w14:textId="77777777" w:rsidR="006363D4" w:rsidRPr="003B5580" w:rsidRDefault="006363D4" w:rsidP="00292B79">
      <w:pPr>
        <w:numPr>
          <w:ilvl w:val="0"/>
          <w:numId w:val="16"/>
        </w:numPr>
        <w:overflowPunct w:val="0"/>
        <w:autoSpaceDE w:val="0"/>
        <w:autoSpaceDN w:val="0"/>
        <w:adjustRightInd w:val="0"/>
        <w:ind w:left="426" w:hanging="426"/>
        <w:textAlignment w:val="baseline"/>
        <w:rPr>
          <w:rFonts w:ascii="LucidaSansEF" w:hAnsi="LucidaSansEF" w:cs="Arial"/>
          <w:sz w:val="20"/>
          <w:szCs w:val="20"/>
          <w:shd w:val="clear" w:color="auto" w:fill="FFFFFF"/>
        </w:rPr>
      </w:pPr>
      <w:r w:rsidRPr="003B5580">
        <w:rPr>
          <w:rFonts w:ascii="LucidaSansEF" w:hAnsi="LucidaSansEF" w:cs="Arial"/>
          <w:sz w:val="20"/>
          <w:szCs w:val="20"/>
          <w:shd w:val="clear" w:color="auto" w:fill="FFFFFF"/>
        </w:rPr>
        <w:t>Een geschil tussen de bij de aanbesteding betrokkenen – daar onder begrepen een geschil dat slechts door een van de betrokkenen als zodanig wordt beschouwd - dat ontstaat naar aanleiding van deze aanbesteding, wordt beslecht door de bevoegde rechter in het arrondissement Amsterdam.</w:t>
      </w:r>
    </w:p>
    <w:p w14:paraId="7B29663D" w14:textId="77777777" w:rsidR="006363D4" w:rsidRPr="003B5580" w:rsidRDefault="006363D4" w:rsidP="00292B79">
      <w:pPr>
        <w:numPr>
          <w:ilvl w:val="0"/>
          <w:numId w:val="16"/>
        </w:numPr>
        <w:overflowPunct w:val="0"/>
        <w:autoSpaceDE w:val="0"/>
        <w:autoSpaceDN w:val="0"/>
        <w:adjustRightInd w:val="0"/>
        <w:ind w:left="426" w:hanging="426"/>
        <w:textAlignment w:val="baseline"/>
        <w:rPr>
          <w:rFonts w:ascii="LucidaSansEF" w:hAnsi="LucidaSansEF" w:cs="Arial"/>
          <w:sz w:val="20"/>
          <w:szCs w:val="20"/>
          <w:shd w:val="clear" w:color="auto" w:fill="FFFFFF"/>
        </w:rPr>
      </w:pPr>
      <w:r w:rsidRPr="003B5580">
        <w:rPr>
          <w:rFonts w:ascii="LucidaSansEF" w:hAnsi="LucidaSansEF" w:cs="Arial"/>
          <w:sz w:val="20"/>
          <w:szCs w:val="20"/>
          <w:shd w:val="clear" w:color="auto" w:fill="FFFFFF"/>
        </w:rPr>
        <w:t>De voorlopige gunning wordt schriftelijk aan allen die een Aanbieding hebben ingediend gelijktijdig bekend gemaakt.</w:t>
      </w:r>
    </w:p>
    <w:p w14:paraId="16B2098A" w14:textId="77777777" w:rsidR="006363D4" w:rsidRPr="007870CD" w:rsidRDefault="006363D4" w:rsidP="00292B79">
      <w:pPr>
        <w:pStyle w:val="Kop3"/>
        <w:numPr>
          <w:ilvl w:val="1"/>
          <w:numId w:val="9"/>
        </w:numPr>
        <w:spacing w:before="360"/>
        <w:rPr>
          <w:rFonts w:ascii="LucidaSansEF" w:eastAsia="MS Mincho" w:hAnsi="LucidaSansEF"/>
          <w:i w:val="0"/>
        </w:rPr>
      </w:pPr>
      <w:bookmarkStart w:id="32" w:name="_Ref225907860"/>
      <w:bookmarkStart w:id="33" w:name="_Toc127176637"/>
      <w:r w:rsidRPr="007870CD">
        <w:rPr>
          <w:rFonts w:ascii="LucidaSansEF" w:eastAsia="MS Mincho" w:hAnsi="LucidaSansEF"/>
          <w:i w:val="0"/>
        </w:rPr>
        <w:t xml:space="preserve">Voorschriften voor het indienen van een </w:t>
      </w:r>
      <w:bookmarkEnd w:id="32"/>
      <w:r w:rsidRPr="007870CD">
        <w:rPr>
          <w:rFonts w:ascii="LucidaSansEF" w:eastAsia="MS Mincho" w:hAnsi="LucidaSansEF"/>
          <w:i w:val="0"/>
        </w:rPr>
        <w:t>Aanbieding</w:t>
      </w:r>
      <w:bookmarkEnd w:id="33"/>
      <w:r w:rsidRPr="007870CD">
        <w:rPr>
          <w:rFonts w:ascii="LucidaSansEF" w:eastAsia="MS Mincho" w:hAnsi="LucidaSansEF"/>
          <w:i w:val="0"/>
        </w:rPr>
        <w:t xml:space="preserve"> </w:t>
      </w:r>
    </w:p>
    <w:p w14:paraId="4724AA34" w14:textId="77777777" w:rsidR="00E258B2" w:rsidRPr="007870CD" w:rsidRDefault="00E258B2" w:rsidP="00E258B2">
      <w:pPr>
        <w:rPr>
          <w:rFonts w:ascii="LucidaSansEF" w:hAnsi="LucidaSansEF" w:cs="Arial"/>
          <w:sz w:val="20"/>
          <w:szCs w:val="20"/>
        </w:rPr>
      </w:pPr>
      <w:r w:rsidRPr="007870CD">
        <w:rPr>
          <w:rFonts w:ascii="LucidaSansEF" w:hAnsi="LucidaSansEF" w:cs="Arial"/>
          <w:sz w:val="20"/>
          <w:szCs w:val="20"/>
        </w:rPr>
        <w:t xml:space="preserve">Aan het indienen van een </w:t>
      </w:r>
      <w:r>
        <w:rPr>
          <w:rFonts w:ascii="LucidaSansEF" w:hAnsi="LucidaSansEF" w:cs="Arial"/>
          <w:sz w:val="20"/>
          <w:szCs w:val="20"/>
        </w:rPr>
        <w:t>Inschrijving</w:t>
      </w:r>
      <w:r w:rsidRPr="007870CD">
        <w:rPr>
          <w:rFonts w:ascii="LucidaSansEF" w:hAnsi="LucidaSansEF" w:cs="Arial"/>
          <w:sz w:val="20"/>
          <w:szCs w:val="20"/>
        </w:rPr>
        <w:t xml:space="preserve"> stelt de VU de volgende eisen, de consequenties indien niet wordt voldaan aan deze eisen, zijn ver</w:t>
      </w:r>
      <w:r>
        <w:rPr>
          <w:rFonts w:ascii="LucidaSansEF" w:hAnsi="LucidaSansEF" w:cs="Arial"/>
          <w:sz w:val="20"/>
          <w:szCs w:val="20"/>
        </w:rPr>
        <w:t>meld in paragraaf 2.1 – ‘Aanbestedingsvoorschriften’ van deze O</w:t>
      </w:r>
      <w:r w:rsidRPr="007870CD">
        <w:rPr>
          <w:rFonts w:ascii="LucidaSansEF" w:hAnsi="LucidaSansEF" w:cs="Arial"/>
          <w:sz w:val="20"/>
          <w:szCs w:val="20"/>
        </w:rPr>
        <w:t>fferteaanvraag.</w:t>
      </w:r>
    </w:p>
    <w:p w14:paraId="64A27A22" w14:textId="77777777" w:rsidR="00E258B2" w:rsidRPr="007870CD" w:rsidRDefault="00E258B2" w:rsidP="00E258B2">
      <w:pPr>
        <w:rPr>
          <w:rFonts w:ascii="LucidaSansEF" w:hAnsi="LucidaSansEF" w:cs="Arial"/>
          <w:sz w:val="20"/>
          <w:szCs w:val="20"/>
        </w:rPr>
      </w:pPr>
    </w:p>
    <w:p w14:paraId="4834641C" w14:textId="77777777" w:rsidR="00E258B2" w:rsidRPr="00B77DDA" w:rsidRDefault="00E258B2" w:rsidP="00292B79">
      <w:pPr>
        <w:numPr>
          <w:ilvl w:val="0"/>
          <w:numId w:val="16"/>
        </w:numPr>
        <w:overflowPunct w:val="0"/>
        <w:autoSpaceDE w:val="0"/>
        <w:autoSpaceDN w:val="0"/>
        <w:adjustRightInd w:val="0"/>
        <w:ind w:left="426" w:hanging="426"/>
        <w:textAlignment w:val="baseline"/>
        <w:rPr>
          <w:rFonts w:ascii="LucidaSansEF" w:hAnsi="LucidaSansEF" w:cs="Arial"/>
          <w:sz w:val="20"/>
          <w:szCs w:val="20"/>
          <w:shd w:val="clear" w:color="auto" w:fill="FFFFFF"/>
        </w:rPr>
      </w:pPr>
      <w:r>
        <w:rPr>
          <w:rFonts w:ascii="LucidaSansEF" w:hAnsi="LucidaSansEF" w:cs="Arial"/>
          <w:sz w:val="20"/>
          <w:szCs w:val="20"/>
          <w:shd w:val="clear" w:color="auto" w:fill="FFFFFF"/>
        </w:rPr>
        <w:t>Inschrijving</w:t>
      </w:r>
      <w:r w:rsidRPr="00B77DDA">
        <w:rPr>
          <w:rFonts w:ascii="LucidaSansEF" w:hAnsi="LucidaSansEF" w:cs="Arial"/>
          <w:sz w:val="20"/>
          <w:szCs w:val="20"/>
          <w:shd w:val="clear" w:color="auto" w:fill="FFFFFF"/>
        </w:rPr>
        <w:t xml:space="preserve"> in te dienen voor de sluitingsdatum zoals vermeld in Hoofdstuk 1  – ‘Planning’.</w:t>
      </w:r>
    </w:p>
    <w:p w14:paraId="1CF16662" w14:textId="6F8F3960" w:rsidR="00E258B2" w:rsidRPr="00B77DDA" w:rsidRDefault="00E258B2" w:rsidP="00292B79">
      <w:pPr>
        <w:numPr>
          <w:ilvl w:val="0"/>
          <w:numId w:val="16"/>
        </w:numPr>
        <w:overflowPunct w:val="0"/>
        <w:autoSpaceDE w:val="0"/>
        <w:autoSpaceDN w:val="0"/>
        <w:adjustRightInd w:val="0"/>
        <w:ind w:left="426" w:hanging="426"/>
        <w:textAlignment w:val="baseline"/>
        <w:rPr>
          <w:rFonts w:ascii="LucidaSansEF" w:hAnsi="LucidaSansEF" w:cs="Arial"/>
          <w:sz w:val="20"/>
          <w:szCs w:val="20"/>
          <w:shd w:val="clear" w:color="auto" w:fill="FFFFFF"/>
        </w:rPr>
      </w:pPr>
      <w:r w:rsidRPr="00B77DDA">
        <w:rPr>
          <w:rFonts w:ascii="LucidaSansEF" w:hAnsi="LucidaSansEF" w:cs="Arial"/>
          <w:sz w:val="20"/>
          <w:szCs w:val="20"/>
          <w:shd w:val="clear" w:color="auto" w:fill="FFFFFF"/>
        </w:rPr>
        <w:lastRenderedPageBreak/>
        <w:t xml:space="preserve">Alle gevraagde gegevens, verklaringen en alle overige documenten dienen te worden aangeleverd in de Nederlandse taal. </w:t>
      </w:r>
      <w:r w:rsidR="00106F82">
        <w:rPr>
          <w:rFonts w:ascii="LucidaSansEF" w:hAnsi="LucidaSansEF" w:cs="Arial"/>
          <w:sz w:val="20"/>
          <w:szCs w:val="20"/>
          <w:shd w:val="clear" w:color="auto" w:fill="FFFFFF"/>
        </w:rPr>
        <w:t xml:space="preserve">Productinformatie mag in de Engelse taal worden geleverd. </w:t>
      </w:r>
      <w:r w:rsidRPr="00B77DDA">
        <w:rPr>
          <w:rFonts w:ascii="LucidaSansEF" w:hAnsi="LucidaSansEF" w:cs="Arial"/>
          <w:sz w:val="20"/>
          <w:szCs w:val="20"/>
          <w:shd w:val="clear" w:color="auto" w:fill="FFFFFF"/>
        </w:rPr>
        <w:t xml:space="preserve">Tevens dienen alle correspondentie en werkzaamheden die in het kader van de overeenkomst plaatsvinden in de Nederlandse taal te worden opgesteld c.q. uitgevoerd. </w:t>
      </w:r>
    </w:p>
    <w:p w14:paraId="73F179C4" w14:textId="77777777" w:rsidR="00E258B2" w:rsidRPr="00B77DDA" w:rsidRDefault="00E258B2" w:rsidP="00292B79">
      <w:pPr>
        <w:numPr>
          <w:ilvl w:val="0"/>
          <w:numId w:val="16"/>
        </w:numPr>
        <w:overflowPunct w:val="0"/>
        <w:autoSpaceDE w:val="0"/>
        <w:autoSpaceDN w:val="0"/>
        <w:adjustRightInd w:val="0"/>
        <w:ind w:left="426" w:hanging="426"/>
        <w:textAlignment w:val="baseline"/>
        <w:rPr>
          <w:rFonts w:ascii="LucidaSansEF" w:hAnsi="LucidaSansEF" w:cs="Arial"/>
          <w:sz w:val="20"/>
          <w:szCs w:val="20"/>
          <w:shd w:val="clear" w:color="auto" w:fill="FFFFFF"/>
        </w:rPr>
      </w:pPr>
      <w:r w:rsidRPr="00B77DDA">
        <w:rPr>
          <w:rFonts w:ascii="LucidaSansEF" w:hAnsi="LucidaSansEF" w:cs="Arial"/>
          <w:sz w:val="20"/>
          <w:szCs w:val="20"/>
          <w:shd w:val="clear" w:color="auto" w:fill="FFFFFF"/>
        </w:rPr>
        <w:t>Het verstrekken van onjuiste gegevens kan te allen tijde tijdens het aanbestedingsproces tot uitsluiting leiden en kan ook na contracteren tot ontbinding van de overeenkomst leiden, onverlet een eis tot schadevergoeding die de VU kan stellen.</w:t>
      </w:r>
    </w:p>
    <w:p w14:paraId="11D94EF0" w14:textId="56B83B78" w:rsidR="00E258B2" w:rsidRPr="00B77DDA" w:rsidRDefault="00E258B2" w:rsidP="00292B79">
      <w:pPr>
        <w:numPr>
          <w:ilvl w:val="0"/>
          <w:numId w:val="16"/>
        </w:numPr>
        <w:overflowPunct w:val="0"/>
        <w:autoSpaceDE w:val="0"/>
        <w:autoSpaceDN w:val="0"/>
        <w:adjustRightInd w:val="0"/>
        <w:ind w:left="426" w:hanging="426"/>
        <w:textAlignment w:val="baseline"/>
        <w:rPr>
          <w:rFonts w:ascii="LucidaSansEF" w:hAnsi="LucidaSansEF" w:cs="Arial"/>
          <w:sz w:val="20"/>
          <w:szCs w:val="20"/>
          <w:shd w:val="clear" w:color="auto" w:fill="FFFFFF"/>
        </w:rPr>
      </w:pPr>
      <w:r w:rsidRPr="00B77DDA">
        <w:rPr>
          <w:rFonts w:ascii="LucidaSansEF" w:hAnsi="LucidaSansEF" w:cs="Arial"/>
          <w:sz w:val="20"/>
          <w:szCs w:val="20"/>
          <w:shd w:val="clear" w:color="auto" w:fill="FFFFFF"/>
        </w:rPr>
        <w:t xml:space="preserve">De </w:t>
      </w:r>
      <w:r>
        <w:rPr>
          <w:rFonts w:ascii="LucidaSansEF" w:hAnsi="LucidaSansEF" w:cs="Arial"/>
          <w:sz w:val="20"/>
          <w:szCs w:val="20"/>
          <w:shd w:val="clear" w:color="auto" w:fill="FFFFFF"/>
        </w:rPr>
        <w:t>Inschrijving</w:t>
      </w:r>
      <w:r w:rsidRPr="00B77DDA">
        <w:rPr>
          <w:rFonts w:ascii="LucidaSansEF" w:hAnsi="LucidaSansEF" w:cs="Arial"/>
          <w:sz w:val="20"/>
          <w:szCs w:val="20"/>
          <w:shd w:val="clear" w:color="auto" w:fill="FFFFFF"/>
        </w:rPr>
        <w:t xml:space="preserve"> dient overzichtelijk te zijn en te zijn ingedeeld in overeenstemming met de </w:t>
      </w:r>
      <w:r>
        <w:rPr>
          <w:rFonts w:ascii="LucidaSansEF" w:hAnsi="LucidaSansEF" w:cs="Arial"/>
          <w:sz w:val="20"/>
          <w:szCs w:val="20"/>
          <w:shd w:val="clear" w:color="auto" w:fill="FFFFFF"/>
        </w:rPr>
        <w:t>wijze waarop dit in TenderNed is vastgelegd</w:t>
      </w:r>
      <w:r w:rsidR="00106F82">
        <w:rPr>
          <w:rFonts w:ascii="LucidaSansEF" w:hAnsi="LucidaSansEF" w:cs="Arial"/>
          <w:sz w:val="20"/>
          <w:szCs w:val="20"/>
          <w:shd w:val="clear" w:color="auto" w:fill="FFFFFF"/>
        </w:rPr>
        <w:t xml:space="preserve"> en wordt verlangd.</w:t>
      </w:r>
    </w:p>
    <w:p w14:paraId="58B6150B" w14:textId="77777777" w:rsidR="00E258B2" w:rsidRPr="00726606" w:rsidRDefault="00E258B2" w:rsidP="00292B79">
      <w:pPr>
        <w:numPr>
          <w:ilvl w:val="0"/>
          <w:numId w:val="16"/>
        </w:numPr>
        <w:overflowPunct w:val="0"/>
        <w:autoSpaceDE w:val="0"/>
        <w:autoSpaceDN w:val="0"/>
        <w:adjustRightInd w:val="0"/>
        <w:ind w:left="426" w:hanging="426"/>
        <w:textAlignment w:val="baseline"/>
        <w:rPr>
          <w:rFonts w:ascii="LucidaSansEF" w:hAnsi="LucidaSansEF" w:cs="Arial"/>
          <w:sz w:val="20"/>
          <w:szCs w:val="20"/>
          <w:shd w:val="clear" w:color="auto" w:fill="FFFFFF"/>
        </w:rPr>
      </w:pPr>
      <w:r w:rsidRPr="00726606">
        <w:rPr>
          <w:rFonts w:ascii="LucidaSansEF" w:hAnsi="LucidaSansEF" w:cs="Arial"/>
          <w:sz w:val="20"/>
          <w:szCs w:val="20"/>
          <w:shd w:val="clear" w:color="auto" w:fill="FFFFFF"/>
        </w:rPr>
        <w:t>Alle communicatie rond deze aanbesteding verloopt uitsluitend via TenderNed, tenzij uitdrukkelijk anders bepaald of in het geval van niet-beschikbaarheid van TenderNed vanwege een algemene storing aan het systeem.</w:t>
      </w:r>
    </w:p>
    <w:p w14:paraId="5C522840" w14:textId="77777777" w:rsidR="00E258B2" w:rsidRPr="00726606" w:rsidRDefault="00E258B2" w:rsidP="00292B79">
      <w:pPr>
        <w:numPr>
          <w:ilvl w:val="0"/>
          <w:numId w:val="16"/>
        </w:numPr>
        <w:overflowPunct w:val="0"/>
        <w:autoSpaceDE w:val="0"/>
        <w:autoSpaceDN w:val="0"/>
        <w:adjustRightInd w:val="0"/>
        <w:ind w:left="426" w:hanging="426"/>
        <w:textAlignment w:val="baseline"/>
        <w:rPr>
          <w:rFonts w:ascii="LucidaSansEF" w:hAnsi="LucidaSansEF" w:cs="Arial"/>
          <w:sz w:val="20"/>
          <w:szCs w:val="20"/>
          <w:shd w:val="clear" w:color="auto" w:fill="FFFFFF"/>
        </w:rPr>
      </w:pPr>
      <w:r w:rsidRPr="00726606">
        <w:rPr>
          <w:rFonts w:ascii="LucidaSansEF" w:hAnsi="LucidaSansEF" w:cs="Arial"/>
          <w:sz w:val="20"/>
          <w:szCs w:val="20"/>
          <w:shd w:val="clear" w:color="auto" w:fill="FFFFFF"/>
        </w:rPr>
        <w:t xml:space="preserve">In het geval van een algemene storing van TenderNed op het moment van of nabij de sluitingstermijn, behoudt de Aanbestedende dienst zich het recht voor de sluitingstermijn op te schuiven zolang de </w:t>
      </w:r>
      <w:r>
        <w:rPr>
          <w:rFonts w:ascii="LucidaSansEF" w:hAnsi="LucidaSansEF" w:cs="Arial"/>
          <w:sz w:val="20"/>
          <w:szCs w:val="20"/>
          <w:shd w:val="clear" w:color="auto" w:fill="FFFFFF"/>
        </w:rPr>
        <w:t>Inschrijvingen</w:t>
      </w:r>
      <w:r w:rsidRPr="00726606">
        <w:rPr>
          <w:rFonts w:ascii="LucidaSansEF" w:hAnsi="LucidaSansEF" w:cs="Arial"/>
          <w:sz w:val="20"/>
          <w:szCs w:val="20"/>
          <w:shd w:val="clear" w:color="auto" w:fill="FFFFFF"/>
        </w:rPr>
        <w:t xml:space="preserve"> nog niet zijn geopend, ook als de sluitingstermijn al gepasseerd is. Dit is een recht, geen plicht van de Aanbestedende dienst.</w:t>
      </w:r>
    </w:p>
    <w:p w14:paraId="56DF169C" w14:textId="31F5EF45" w:rsidR="00E258B2" w:rsidRPr="00726606" w:rsidRDefault="00E258B2" w:rsidP="00292B79">
      <w:pPr>
        <w:numPr>
          <w:ilvl w:val="0"/>
          <w:numId w:val="16"/>
        </w:numPr>
        <w:overflowPunct w:val="0"/>
        <w:autoSpaceDE w:val="0"/>
        <w:autoSpaceDN w:val="0"/>
        <w:adjustRightInd w:val="0"/>
        <w:ind w:left="426" w:hanging="426"/>
        <w:textAlignment w:val="baseline"/>
        <w:rPr>
          <w:rFonts w:ascii="LucidaSansEF" w:hAnsi="LucidaSansEF" w:cs="Arial"/>
          <w:sz w:val="20"/>
          <w:szCs w:val="20"/>
          <w:shd w:val="clear" w:color="auto" w:fill="FFFFFF"/>
        </w:rPr>
      </w:pPr>
      <w:r w:rsidRPr="00726606">
        <w:rPr>
          <w:rFonts w:ascii="LucidaSansEF" w:hAnsi="LucidaSansEF" w:cs="Arial"/>
          <w:sz w:val="20"/>
          <w:szCs w:val="20"/>
          <w:shd w:val="clear" w:color="auto" w:fill="FFFFFF"/>
        </w:rPr>
        <w:t xml:space="preserve">De opening van de digitale kluis in TenderNed vindt plaats door twee medewerkers van de VU. Inschrijvers zijn niet uitgenodigd om de opening bij te wonen. </w:t>
      </w:r>
      <w:r w:rsidR="00106F82">
        <w:rPr>
          <w:rFonts w:ascii="LucidaSansEF" w:hAnsi="LucidaSansEF" w:cs="Arial"/>
          <w:sz w:val="20"/>
          <w:szCs w:val="20"/>
          <w:shd w:val="clear" w:color="auto" w:fill="FFFFFF"/>
        </w:rPr>
        <w:t xml:space="preserve">Na het openen van de digitale kluis zal aan de inschrijvers </w:t>
      </w:r>
      <w:r w:rsidRPr="00726606">
        <w:rPr>
          <w:rFonts w:ascii="LucidaSansEF" w:hAnsi="LucidaSansEF" w:cs="Arial"/>
          <w:sz w:val="20"/>
          <w:szCs w:val="20"/>
          <w:shd w:val="clear" w:color="auto" w:fill="FFFFFF"/>
        </w:rPr>
        <w:t xml:space="preserve">een proces-verbaal </w:t>
      </w:r>
      <w:r>
        <w:rPr>
          <w:rFonts w:ascii="LucidaSansEF" w:hAnsi="LucidaSansEF" w:cs="Arial"/>
          <w:sz w:val="20"/>
          <w:szCs w:val="20"/>
          <w:shd w:val="clear" w:color="auto" w:fill="FFFFFF"/>
        </w:rPr>
        <w:t xml:space="preserve">van opening </w:t>
      </w:r>
      <w:r w:rsidRPr="00726606">
        <w:rPr>
          <w:rFonts w:ascii="LucidaSansEF" w:hAnsi="LucidaSansEF" w:cs="Arial"/>
          <w:sz w:val="20"/>
          <w:szCs w:val="20"/>
          <w:shd w:val="clear" w:color="auto" w:fill="FFFFFF"/>
        </w:rPr>
        <w:t>worden toegestuurd.</w:t>
      </w:r>
    </w:p>
    <w:p w14:paraId="47734613" w14:textId="77777777" w:rsidR="00E258B2" w:rsidRPr="00B77DDA" w:rsidRDefault="00E258B2" w:rsidP="00292B79">
      <w:pPr>
        <w:numPr>
          <w:ilvl w:val="0"/>
          <w:numId w:val="16"/>
        </w:numPr>
        <w:overflowPunct w:val="0"/>
        <w:autoSpaceDE w:val="0"/>
        <w:autoSpaceDN w:val="0"/>
        <w:adjustRightInd w:val="0"/>
        <w:ind w:left="426" w:hanging="426"/>
        <w:textAlignment w:val="baseline"/>
        <w:rPr>
          <w:rFonts w:ascii="LucidaSansEF" w:hAnsi="LucidaSansEF" w:cs="Arial"/>
          <w:sz w:val="20"/>
          <w:szCs w:val="20"/>
          <w:shd w:val="clear" w:color="auto" w:fill="FFFFFF"/>
        </w:rPr>
      </w:pPr>
      <w:r w:rsidRPr="00B77DDA">
        <w:rPr>
          <w:rFonts w:ascii="LucidaSansEF" w:hAnsi="LucidaSansEF" w:cs="Arial"/>
          <w:sz w:val="20"/>
          <w:szCs w:val="20"/>
          <w:shd w:val="clear" w:color="auto" w:fill="FFFFFF"/>
        </w:rPr>
        <w:t xml:space="preserve">Een per fax of e-mail ingediende </w:t>
      </w:r>
      <w:r>
        <w:rPr>
          <w:rFonts w:ascii="LucidaSansEF" w:hAnsi="LucidaSansEF" w:cs="Arial"/>
          <w:sz w:val="20"/>
          <w:szCs w:val="20"/>
          <w:shd w:val="clear" w:color="auto" w:fill="FFFFFF"/>
        </w:rPr>
        <w:t>Inschrijving</w:t>
      </w:r>
      <w:r w:rsidRPr="00B77DDA">
        <w:rPr>
          <w:rFonts w:ascii="LucidaSansEF" w:hAnsi="LucidaSansEF" w:cs="Arial"/>
          <w:sz w:val="20"/>
          <w:szCs w:val="20"/>
          <w:shd w:val="clear" w:color="auto" w:fill="FFFFFF"/>
        </w:rPr>
        <w:t xml:space="preserve"> wordt niet geaccepteerd.</w:t>
      </w:r>
    </w:p>
    <w:p w14:paraId="2C5413DB" w14:textId="77777777" w:rsidR="00E258B2" w:rsidRPr="00B77DDA" w:rsidRDefault="00E258B2" w:rsidP="00292B79">
      <w:pPr>
        <w:numPr>
          <w:ilvl w:val="0"/>
          <w:numId w:val="16"/>
        </w:numPr>
        <w:overflowPunct w:val="0"/>
        <w:autoSpaceDE w:val="0"/>
        <w:autoSpaceDN w:val="0"/>
        <w:adjustRightInd w:val="0"/>
        <w:ind w:left="426" w:hanging="426"/>
        <w:textAlignment w:val="baseline"/>
        <w:rPr>
          <w:rFonts w:ascii="LucidaSansEF" w:hAnsi="LucidaSansEF" w:cs="Arial"/>
          <w:sz w:val="20"/>
          <w:szCs w:val="20"/>
          <w:shd w:val="clear" w:color="auto" w:fill="FFFFFF"/>
        </w:rPr>
      </w:pPr>
      <w:r>
        <w:rPr>
          <w:rFonts w:ascii="LucidaSansEF" w:hAnsi="LucidaSansEF" w:cs="Arial"/>
          <w:sz w:val="20"/>
          <w:szCs w:val="20"/>
          <w:shd w:val="clear" w:color="auto" w:fill="FFFFFF"/>
        </w:rPr>
        <w:t>Inschrijving</w:t>
      </w:r>
      <w:r w:rsidRPr="00B77DDA">
        <w:rPr>
          <w:rFonts w:ascii="LucidaSansEF" w:hAnsi="LucidaSansEF" w:cs="Arial"/>
          <w:sz w:val="20"/>
          <w:szCs w:val="20"/>
          <w:shd w:val="clear" w:color="auto" w:fill="FFFFFF"/>
        </w:rPr>
        <w:t xml:space="preserve">en die na de sluitingstermijn worden ontvangen neemt de VU niet in behandeling. De Inschrijver draagt het risico van de goede en tijdige aanwezigheid van de </w:t>
      </w:r>
      <w:r>
        <w:rPr>
          <w:rFonts w:ascii="LucidaSansEF" w:hAnsi="LucidaSansEF" w:cs="Arial"/>
          <w:sz w:val="20"/>
          <w:szCs w:val="20"/>
          <w:shd w:val="clear" w:color="auto" w:fill="FFFFFF"/>
        </w:rPr>
        <w:t>Inschrijving</w:t>
      </w:r>
      <w:r w:rsidRPr="00B77DDA">
        <w:rPr>
          <w:rFonts w:ascii="LucidaSansEF" w:hAnsi="LucidaSansEF" w:cs="Arial"/>
          <w:sz w:val="20"/>
          <w:szCs w:val="20"/>
          <w:shd w:val="clear" w:color="auto" w:fill="FFFFFF"/>
        </w:rPr>
        <w:t xml:space="preserve">. </w:t>
      </w:r>
    </w:p>
    <w:p w14:paraId="308A80F1" w14:textId="77777777" w:rsidR="006363D4" w:rsidRPr="00576081" w:rsidRDefault="006363D4" w:rsidP="00292B79">
      <w:pPr>
        <w:pStyle w:val="Kop3"/>
        <w:numPr>
          <w:ilvl w:val="1"/>
          <w:numId w:val="9"/>
        </w:numPr>
        <w:spacing w:before="360"/>
        <w:rPr>
          <w:rFonts w:ascii="LucidaSansEF" w:eastAsia="MS Mincho" w:hAnsi="LucidaSansEF" w:cs="Lucida Sans Unicode"/>
          <w:i w:val="0"/>
        </w:rPr>
      </w:pPr>
      <w:bookmarkStart w:id="34" w:name="_Toc170278136"/>
      <w:bookmarkStart w:id="35" w:name="_Toc127176638"/>
      <w:r w:rsidRPr="00576081">
        <w:rPr>
          <w:rFonts w:ascii="LucidaSansEF" w:eastAsia="MS Mincho" w:hAnsi="LucidaSansEF" w:cs="Lucida Sans Unicode"/>
          <w:i w:val="0"/>
        </w:rPr>
        <w:t>Vragen over de aanbesteding</w:t>
      </w:r>
      <w:bookmarkEnd w:id="34"/>
      <w:bookmarkEnd w:id="35"/>
    </w:p>
    <w:p w14:paraId="4C8162DC" w14:textId="77777777" w:rsidR="00E258B2" w:rsidRPr="007870CD" w:rsidRDefault="00E258B2" w:rsidP="00E258B2">
      <w:pPr>
        <w:rPr>
          <w:rFonts w:ascii="LucidaSansEF" w:hAnsi="LucidaSansEF" w:cs="Arial"/>
          <w:sz w:val="20"/>
          <w:szCs w:val="20"/>
        </w:rPr>
      </w:pPr>
      <w:r w:rsidRPr="007870CD">
        <w:rPr>
          <w:rFonts w:ascii="LucidaSansEF" w:hAnsi="LucidaSansEF" w:cs="Arial"/>
          <w:sz w:val="20"/>
          <w:szCs w:val="20"/>
        </w:rPr>
        <w:t>Aan het stellen van vragen over de Aanbesteding stelt VU de volgende eisen:</w:t>
      </w:r>
    </w:p>
    <w:p w14:paraId="1ABA6C70" w14:textId="77777777" w:rsidR="00E258B2" w:rsidRPr="007870CD" w:rsidRDefault="00E258B2" w:rsidP="00E258B2">
      <w:pPr>
        <w:rPr>
          <w:rFonts w:ascii="LucidaSansEF" w:eastAsia="MS Mincho" w:hAnsi="LucidaSansEF" w:cs="Arial"/>
          <w:sz w:val="20"/>
          <w:szCs w:val="20"/>
        </w:rPr>
      </w:pPr>
    </w:p>
    <w:p w14:paraId="7CDEC858" w14:textId="77777777" w:rsidR="00E258B2" w:rsidRPr="00726606" w:rsidRDefault="00E258B2" w:rsidP="00292B79">
      <w:pPr>
        <w:numPr>
          <w:ilvl w:val="0"/>
          <w:numId w:val="16"/>
        </w:numPr>
        <w:overflowPunct w:val="0"/>
        <w:autoSpaceDE w:val="0"/>
        <w:autoSpaceDN w:val="0"/>
        <w:adjustRightInd w:val="0"/>
        <w:ind w:left="426" w:hanging="426"/>
        <w:textAlignment w:val="baseline"/>
        <w:rPr>
          <w:rFonts w:ascii="LucidaSansEF" w:hAnsi="LucidaSansEF" w:cs="Arial"/>
          <w:sz w:val="20"/>
          <w:szCs w:val="20"/>
          <w:shd w:val="clear" w:color="auto" w:fill="FFFFFF"/>
        </w:rPr>
      </w:pPr>
      <w:r w:rsidRPr="00726606">
        <w:rPr>
          <w:rFonts w:ascii="LucidaSansEF" w:hAnsi="LucidaSansEF" w:cs="Arial"/>
          <w:sz w:val="20"/>
          <w:szCs w:val="20"/>
          <w:shd w:val="clear" w:color="auto" w:fill="FFFFFF"/>
        </w:rPr>
        <w:t>Vragen over de aanbesteding kunnen via de vraag-en-antwoord module van TenderNed worden gesteld tot de datum genoemd in de ‘Planning’ (zie Hoofdstuk 1 – ‘Planning’).</w:t>
      </w:r>
    </w:p>
    <w:p w14:paraId="09B8D900" w14:textId="77777777" w:rsidR="00E258B2" w:rsidRPr="00726606" w:rsidRDefault="00E258B2" w:rsidP="00292B79">
      <w:pPr>
        <w:numPr>
          <w:ilvl w:val="0"/>
          <w:numId w:val="16"/>
        </w:numPr>
        <w:overflowPunct w:val="0"/>
        <w:autoSpaceDE w:val="0"/>
        <w:autoSpaceDN w:val="0"/>
        <w:adjustRightInd w:val="0"/>
        <w:ind w:left="426" w:hanging="426"/>
        <w:textAlignment w:val="baseline"/>
        <w:rPr>
          <w:rFonts w:ascii="LucidaSansEF" w:hAnsi="LucidaSansEF" w:cs="Arial"/>
          <w:sz w:val="20"/>
          <w:szCs w:val="20"/>
          <w:shd w:val="clear" w:color="auto" w:fill="FFFFFF"/>
        </w:rPr>
      </w:pPr>
      <w:r w:rsidRPr="00726606">
        <w:rPr>
          <w:rFonts w:ascii="LucidaSansEF" w:hAnsi="LucidaSansEF" w:cs="Arial"/>
          <w:sz w:val="20"/>
          <w:szCs w:val="20"/>
          <w:shd w:val="clear" w:color="auto" w:fill="FFFFFF"/>
        </w:rPr>
        <w:t>De antwoorden op vragen die binnen de hierboven gestelde termijn worden ontvangen, worden in een digitale geanonimiseerde nota van inlichtingen, conform de in Hoofdstuk 1 – ‘Planning’ genoemde sluitingsdatum bekendgemaakt via TenderNed. De nota(‘s) van inlichtingen zijn onderdeel van deze Offerteaanvraag en daarmee onderdeel van de opdracht.</w:t>
      </w:r>
    </w:p>
    <w:p w14:paraId="13698063" w14:textId="77777777" w:rsidR="00E258B2" w:rsidRPr="00726606" w:rsidRDefault="00E258B2" w:rsidP="00292B79">
      <w:pPr>
        <w:numPr>
          <w:ilvl w:val="0"/>
          <w:numId w:val="16"/>
        </w:numPr>
        <w:overflowPunct w:val="0"/>
        <w:autoSpaceDE w:val="0"/>
        <w:autoSpaceDN w:val="0"/>
        <w:adjustRightInd w:val="0"/>
        <w:ind w:left="426" w:hanging="426"/>
        <w:textAlignment w:val="baseline"/>
        <w:rPr>
          <w:rFonts w:ascii="LucidaSansEF" w:hAnsi="LucidaSansEF" w:cs="Arial"/>
          <w:sz w:val="20"/>
          <w:szCs w:val="20"/>
          <w:shd w:val="clear" w:color="auto" w:fill="FFFFFF"/>
        </w:rPr>
      </w:pPr>
      <w:r w:rsidRPr="00726606">
        <w:rPr>
          <w:rFonts w:ascii="LucidaSansEF" w:hAnsi="LucidaSansEF" w:cs="Arial"/>
          <w:sz w:val="20"/>
          <w:szCs w:val="20"/>
          <w:shd w:val="clear" w:color="auto" w:fill="FFFFFF"/>
        </w:rPr>
        <w:t xml:space="preserve">Het is niet toegestaan personen uit de VU-organisatie anders dan via de berichtenmodule van TenderNed </w:t>
      </w:r>
      <w:r>
        <w:rPr>
          <w:rFonts w:ascii="LucidaSansEF" w:hAnsi="LucidaSansEF" w:cs="Arial"/>
          <w:sz w:val="20"/>
          <w:szCs w:val="20"/>
          <w:shd w:val="clear" w:color="auto" w:fill="FFFFFF"/>
        </w:rPr>
        <w:t xml:space="preserve">of het algemene correspondentieadres van de VU </w:t>
      </w:r>
      <w:r w:rsidRPr="00726606">
        <w:rPr>
          <w:rFonts w:ascii="LucidaSansEF" w:hAnsi="LucidaSansEF" w:cs="Arial"/>
          <w:sz w:val="20"/>
          <w:szCs w:val="20"/>
          <w:shd w:val="clear" w:color="auto" w:fill="FFFFFF"/>
        </w:rPr>
        <w:t>in verband met deze aanbesteding te benaderen, dit op straffe van uitsluiting van de aanbestedingsprocedure.</w:t>
      </w:r>
    </w:p>
    <w:p w14:paraId="516F0FF5" w14:textId="77777777" w:rsidR="00E258B2" w:rsidRPr="00726606" w:rsidRDefault="00E258B2" w:rsidP="00292B79">
      <w:pPr>
        <w:numPr>
          <w:ilvl w:val="0"/>
          <w:numId w:val="16"/>
        </w:numPr>
        <w:overflowPunct w:val="0"/>
        <w:autoSpaceDE w:val="0"/>
        <w:autoSpaceDN w:val="0"/>
        <w:adjustRightInd w:val="0"/>
        <w:ind w:left="426" w:hanging="426"/>
        <w:textAlignment w:val="baseline"/>
        <w:rPr>
          <w:rFonts w:ascii="LucidaSansEF" w:hAnsi="LucidaSansEF" w:cs="Arial"/>
          <w:sz w:val="20"/>
          <w:szCs w:val="20"/>
          <w:shd w:val="clear" w:color="auto" w:fill="FFFFFF"/>
        </w:rPr>
      </w:pPr>
      <w:r w:rsidRPr="00726606">
        <w:rPr>
          <w:rFonts w:ascii="LucidaSansEF" w:hAnsi="LucidaSansEF" w:cs="Arial"/>
          <w:sz w:val="20"/>
          <w:szCs w:val="20"/>
          <w:shd w:val="clear" w:color="auto" w:fill="FFFFFF"/>
        </w:rPr>
        <w:t xml:space="preserve">Inzake de beoordeling van de </w:t>
      </w:r>
      <w:r>
        <w:rPr>
          <w:rFonts w:ascii="LucidaSansEF" w:hAnsi="LucidaSansEF" w:cs="Arial"/>
          <w:sz w:val="20"/>
          <w:szCs w:val="20"/>
          <w:shd w:val="clear" w:color="auto" w:fill="FFFFFF"/>
        </w:rPr>
        <w:t>Inschrijving</w:t>
      </w:r>
      <w:r w:rsidRPr="00726606">
        <w:rPr>
          <w:rFonts w:ascii="LucidaSansEF" w:hAnsi="LucidaSansEF" w:cs="Arial"/>
          <w:sz w:val="20"/>
          <w:szCs w:val="20"/>
          <w:shd w:val="clear" w:color="auto" w:fill="FFFFFF"/>
        </w:rPr>
        <w:t xml:space="preserve"> is de VU niet verplicht interne (aanbestedings)documenten, zoals resultaten van evaluaties, processen-verbaal, adviezen aangaande kwalificatie aan Inschrijver bekend te maken.</w:t>
      </w:r>
    </w:p>
    <w:p w14:paraId="3BAFB259" w14:textId="77777777" w:rsidR="00BA004A" w:rsidRPr="00576081" w:rsidRDefault="00BA004A" w:rsidP="00292B79">
      <w:pPr>
        <w:pStyle w:val="Kop3"/>
        <w:numPr>
          <w:ilvl w:val="1"/>
          <w:numId w:val="9"/>
        </w:numPr>
        <w:spacing w:before="360"/>
        <w:rPr>
          <w:rFonts w:ascii="LucidaSansEF" w:eastAsia="MS Mincho" w:hAnsi="LucidaSansEF" w:cs="Lucida Sans Unicode"/>
          <w:i w:val="0"/>
        </w:rPr>
      </w:pPr>
      <w:bookmarkStart w:id="36" w:name="_Toc127176639"/>
      <w:bookmarkStart w:id="37" w:name="_Toc170278138"/>
      <w:r w:rsidRPr="00576081">
        <w:rPr>
          <w:rFonts w:ascii="LucidaSansEF" w:eastAsia="MS Mincho" w:hAnsi="LucidaSansEF" w:cs="Lucida Sans Unicode"/>
          <w:i w:val="0"/>
        </w:rPr>
        <w:t xml:space="preserve">Vragen </w:t>
      </w:r>
      <w:r>
        <w:rPr>
          <w:rFonts w:ascii="LucidaSansEF" w:eastAsia="MS Mincho" w:hAnsi="LucidaSansEF" w:cs="Lucida Sans Unicode"/>
          <w:i w:val="0"/>
        </w:rPr>
        <w:t>en klachtenafhandeling</w:t>
      </w:r>
      <w:bookmarkEnd w:id="36"/>
      <w:r>
        <w:rPr>
          <w:rFonts w:ascii="LucidaSansEF" w:eastAsia="MS Mincho" w:hAnsi="LucidaSansEF" w:cs="Lucida Sans Unicode"/>
          <w:i w:val="0"/>
        </w:rPr>
        <w:t xml:space="preserve"> </w:t>
      </w:r>
    </w:p>
    <w:p w14:paraId="5E59C976" w14:textId="77777777" w:rsidR="00BA004A" w:rsidRPr="00E11037" w:rsidRDefault="00BA004A" w:rsidP="00B77DDA">
      <w:pPr>
        <w:overflowPunct w:val="0"/>
        <w:autoSpaceDE w:val="0"/>
        <w:autoSpaceDN w:val="0"/>
        <w:adjustRightInd w:val="0"/>
        <w:textAlignment w:val="baseline"/>
        <w:rPr>
          <w:rFonts w:ascii="LucidaSansEF" w:hAnsi="LucidaSansEF" w:cs="Arial"/>
          <w:sz w:val="20"/>
          <w:szCs w:val="20"/>
          <w:shd w:val="clear" w:color="auto" w:fill="FFFFFF"/>
        </w:rPr>
      </w:pPr>
      <w:r w:rsidRPr="00E11037">
        <w:rPr>
          <w:rFonts w:ascii="LucidaSansEF" w:hAnsi="LucidaSansEF" w:cs="Arial"/>
          <w:sz w:val="20"/>
          <w:szCs w:val="20"/>
          <w:shd w:val="clear" w:color="auto" w:fill="FFFFFF"/>
        </w:rPr>
        <w:t>Als u in algemene zin vragen of opmerkingen heeft over het aanbestedingsbeleid van de VU, of als u meent dat u tijdens enige aanbestedingsprocedure van de VU onjuist bent of wordt behandeld of uw vragen niet naar behoren zijn beantwoord,  kunt u contact op met de Inkoopmanager</w:t>
      </w:r>
      <w:r w:rsidR="00E11037" w:rsidRPr="00E11037">
        <w:rPr>
          <w:rFonts w:ascii="LucidaSansEF" w:hAnsi="LucidaSansEF" w:cs="Arial"/>
          <w:sz w:val="20"/>
          <w:szCs w:val="20"/>
          <w:shd w:val="clear" w:color="auto" w:fill="FFFFFF"/>
        </w:rPr>
        <w:t xml:space="preserve"> </w:t>
      </w:r>
      <w:r w:rsidRPr="00E11037">
        <w:rPr>
          <w:rFonts w:ascii="LucidaSansEF" w:hAnsi="LucidaSansEF" w:cs="Arial"/>
          <w:sz w:val="20"/>
          <w:szCs w:val="20"/>
          <w:shd w:val="clear" w:color="auto" w:fill="FFFFFF"/>
        </w:rPr>
        <w:t xml:space="preserve"> van de VU via e-mail</w:t>
      </w:r>
      <w:r w:rsidR="005A0BBD">
        <w:rPr>
          <w:rFonts w:ascii="LucidaSansEF" w:hAnsi="LucidaSansEF" w:cs="Arial"/>
          <w:sz w:val="20"/>
          <w:szCs w:val="20"/>
          <w:shd w:val="clear" w:color="auto" w:fill="FFFFFF"/>
        </w:rPr>
        <w:t xml:space="preserve"> </w:t>
      </w:r>
      <w:hyperlink r:id="rId20" w:history="1">
        <w:r w:rsidR="005A0BBD" w:rsidRPr="002A03BB">
          <w:rPr>
            <w:rStyle w:val="Hyperlink"/>
            <w:rFonts w:ascii="LucidaSansEF" w:hAnsi="LucidaSansEF" w:cs="Arial"/>
            <w:sz w:val="20"/>
            <w:szCs w:val="20"/>
            <w:shd w:val="clear" w:color="auto" w:fill="FFFFFF"/>
          </w:rPr>
          <w:t>r.stel@vu.nl</w:t>
        </w:r>
      </w:hyperlink>
      <w:r w:rsidR="005A0BBD">
        <w:rPr>
          <w:rFonts w:ascii="LucidaSansEF" w:hAnsi="LucidaSansEF" w:cs="Arial"/>
          <w:sz w:val="20"/>
          <w:szCs w:val="20"/>
          <w:shd w:val="clear" w:color="auto" w:fill="FFFFFF"/>
        </w:rPr>
        <w:t xml:space="preserve"> . </w:t>
      </w:r>
      <w:r w:rsidR="00E11037" w:rsidRPr="00E11037">
        <w:rPr>
          <w:rFonts w:ascii="LucidaSansEF" w:hAnsi="LucidaSansEF" w:cs="Arial"/>
          <w:sz w:val="20"/>
          <w:szCs w:val="20"/>
          <w:shd w:val="clear" w:color="auto" w:fill="FFFFFF"/>
        </w:rPr>
        <w:t>U ontvangt een bevestiging van uw vraag of klacht inclusief een te verwachten afhandeltermijn.</w:t>
      </w:r>
    </w:p>
    <w:p w14:paraId="3592987F" w14:textId="77777777" w:rsidR="006363D4" w:rsidRPr="007870CD" w:rsidRDefault="006363D4" w:rsidP="00F51D61">
      <w:pPr>
        <w:widowControl w:val="0"/>
        <w:autoSpaceDE w:val="0"/>
        <w:autoSpaceDN w:val="0"/>
        <w:adjustRightInd w:val="0"/>
        <w:spacing w:after="120"/>
        <w:rPr>
          <w:rFonts w:ascii="LucidaSansEF" w:hAnsi="LucidaSansEF"/>
          <w:sz w:val="20"/>
          <w:szCs w:val="20"/>
        </w:rPr>
      </w:pPr>
      <w:r w:rsidRPr="007870CD">
        <w:br w:type="page"/>
      </w:r>
      <w:bookmarkStart w:id="38" w:name="_Toc127176640"/>
      <w:r w:rsidR="00F51D61">
        <w:rPr>
          <w:rStyle w:val="Kop1Char"/>
          <w:rFonts w:eastAsia="MS Mincho"/>
        </w:rPr>
        <w:lastRenderedPageBreak/>
        <w:t>3</w:t>
      </w:r>
      <w:r w:rsidRPr="00F51D61">
        <w:rPr>
          <w:rStyle w:val="Kop1Char"/>
          <w:rFonts w:eastAsia="MS Mincho"/>
        </w:rPr>
        <w:t>.</w:t>
      </w:r>
      <w:r w:rsidRPr="00F51D61">
        <w:rPr>
          <w:rStyle w:val="Kop1Char"/>
          <w:rFonts w:eastAsia="MS Mincho"/>
        </w:rPr>
        <w:tab/>
      </w:r>
      <w:r w:rsidRPr="00F51D61">
        <w:rPr>
          <w:rStyle w:val="Kop1Char"/>
        </w:rPr>
        <w:t>Selectieprocedure</w:t>
      </w:r>
      <w:bookmarkEnd w:id="38"/>
    </w:p>
    <w:p w14:paraId="53F117CD" w14:textId="77777777" w:rsidR="006363D4" w:rsidRPr="007870CD" w:rsidRDefault="00F51D61" w:rsidP="006363D4">
      <w:pPr>
        <w:pStyle w:val="Kop3"/>
        <w:numPr>
          <w:ilvl w:val="0"/>
          <w:numId w:val="0"/>
        </w:numPr>
        <w:spacing w:before="360"/>
        <w:rPr>
          <w:rFonts w:ascii="LucidaSansEF" w:eastAsia="MS Mincho" w:hAnsi="LucidaSansEF"/>
          <w:i w:val="0"/>
        </w:rPr>
      </w:pPr>
      <w:bookmarkStart w:id="39" w:name="_Toc127176641"/>
      <w:r>
        <w:rPr>
          <w:rFonts w:ascii="LucidaSansEF" w:eastAsia="MS Mincho" w:hAnsi="LucidaSansEF"/>
          <w:i w:val="0"/>
        </w:rPr>
        <w:t>3</w:t>
      </w:r>
      <w:r w:rsidR="006363D4" w:rsidRPr="007870CD">
        <w:rPr>
          <w:rFonts w:ascii="LucidaSansEF" w:eastAsia="MS Mincho" w:hAnsi="LucidaSansEF"/>
          <w:i w:val="0"/>
        </w:rPr>
        <w:t>.1</w:t>
      </w:r>
      <w:r w:rsidR="006363D4" w:rsidRPr="007870CD">
        <w:rPr>
          <w:rFonts w:ascii="LucidaSansEF" w:eastAsia="MS Mincho" w:hAnsi="LucidaSansEF"/>
          <w:i w:val="0"/>
        </w:rPr>
        <w:tab/>
        <w:t>Inleiding</w:t>
      </w:r>
      <w:bookmarkEnd w:id="39"/>
    </w:p>
    <w:p w14:paraId="632B013E" w14:textId="77777777" w:rsidR="006363D4" w:rsidRPr="007870CD" w:rsidRDefault="006363D4" w:rsidP="006363D4">
      <w:pPr>
        <w:tabs>
          <w:tab w:val="left" w:pos="720"/>
          <w:tab w:val="right" w:pos="7380"/>
        </w:tabs>
        <w:rPr>
          <w:rFonts w:ascii="LucidaSansEF" w:hAnsi="LucidaSansEF" w:cs="Arial"/>
          <w:sz w:val="20"/>
          <w:szCs w:val="20"/>
        </w:rPr>
      </w:pPr>
      <w:r w:rsidRPr="007870CD">
        <w:rPr>
          <w:rFonts w:ascii="LucidaSansEF" w:hAnsi="LucidaSansEF" w:cs="Arial"/>
          <w:sz w:val="20"/>
          <w:szCs w:val="20"/>
        </w:rPr>
        <w:t xml:space="preserve">In dit hoofdstuk wordt het selectieproces op hoofdlijnen beschreven. </w:t>
      </w:r>
      <w:r w:rsidR="00E11037">
        <w:rPr>
          <w:rFonts w:ascii="LucidaSansEF" w:hAnsi="LucidaSansEF" w:cs="Arial"/>
          <w:sz w:val="20"/>
          <w:szCs w:val="20"/>
        </w:rPr>
        <w:t>Tevens bevat dit hoofdstuk d</w:t>
      </w:r>
      <w:r w:rsidRPr="007870CD">
        <w:rPr>
          <w:rFonts w:ascii="LucidaSansEF" w:hAnsi="LucidaSansEF" w:cs="Arial"/>
          <w:sz w:val="20"/>
          <w:szCs w:val="20"/>
        </w:rPr>
        <w:t xml:space="preserve">e </w:t>
      </w:r>
      <w:r w:rsidR="00E11037">
        <w:rPr>
          <w:rFonts w:ascii="LucidaSansEF" w:hAnsi="LucidaSansEF" w:cs="Arial"/>
          <w:sz w:val="20"/>
          <w:szCs w:val="20"/>
        </w:rPr>
        <w:t xml:space="preserve">verplichte en facultatieve </w:t>
      </w:r>
      <w:r w:rsidRPr="007870CD">
        <w:rPr>
          <w:rFonts w:ascii="LucidaSansEF" w:hAnsi="LucidaSansEF" w:cs="Arial"/>
          <w:sz w:val="20"/>
          <w:szCs w:val="20"/>
        </w:rPr>
        <w:t xml:space="preserve">uitsluitingsgronden </w:t>
      </w:r>
      <w:r w:rsidR="00E11037">
        <w:rPr>
          <w:rFonts w:ascii="LucidaSansEF" w:hAnsi="LucidaSansEF" w:cs="Arial"/>
          <w:sz w:val="20"/>
          <w:szCs w:val="20"/>
        </w:rPr>
        <w:t>en geschiktheidseisen</w:t>
      </w:r>
      <w:r w:rsidRPr="007870CD">
        <w:rPr>
          <w:rFonts w:ascii="LucidaSansEF" w:hAnsi="LucidaSansEF" w:cs="Arial"/>
          <w:sz w:val="20"/>
          <w:szCs w:val="20"/>
        </w:rPr>
        <w:t>.</w:t>
      </w:r>
    </w:p>
    <w:p w14:paraId="03DB8556" w14:textId="77777777" w:rsidR="006363D4" w:rsidRPr="007870CD" w:rsidRDefault="00F51D61" w:rsidP="00292B79">
      <w:pPr>
        <w:pStyle w:val="Kop3"/>
        <w:numPr>
          <w:ilvl w:val="1"/>
          <w:numId w:val="14"/>
        </w:numPr>
        <w:spacing w:before="360"/>
        <w:rPr>
          <w:rFonts w:ascii="LucidaSansEF" w:eastAsia="MS Mincho" w:hAnsi="LucidaSansEF"/>
          <w:i w:val="0"/>
        </w:rPr>
      </w:pPr>
      <w:r>
        <w:rPr>
          <w:rFonts w:ascii="LucidaSansEF" w:eastAsia="MS Mincho" w:hAnsi="LucidaSansEF"/>
          <w:i w:val="0"/>
        </w:rPr>
        <w:t xml:space="preserve"> </w:t>
      </w:r>
      <w:r>
        <w:rPr>
          <w:rFonts w:ascii="LucidaSansEF" w:eastAsia="MS Mincho" w:hAnsi="LucidaSansEF"/>
          <w:i w:val="0"/>
        </w:rPr>
        <w:tab/>
      </w:r>
      <w:bookmarkStart w:id="40" w:name="_Toc127176642"/>
      <w:r w:rsidR="007A101F">
        <w:rPr>
          <w:rFonts w:ascii="LucidaSansEF" w:eastAsia="MS Mincho" w:hAnsi="LucidaSansEF"/>
          <w:i w:val="0"/>
        </w:rPr>
        <w:t>Aanmelding</w:t>
      </w:r>
      <w:r w:rsidR="006363D4" w:rsidRPr="007870CD">
        <w:rPr>
          <w:rFonts w:ascii="LucidaSansEF" w:eastAsia="MS Mincho" w:hAnsi="LucidaSansEF"/>
          <w:i w:val="0"/>
        </w:rPr>
        <w:t>, wijze van beoordelen</w:t>
      </w:r>
      <w:bookmarkEnd w:id="37"/>
      <w:bookmarkEnd w:id="40"/>
    </w:p>
    <w:p w14:paraId="1796F79B" w14:textId="77777777" w:rsidR="00E258B2" w:rsidRPr="00AB4544" w:rsidRDefault="00E258B2" w:rsidP="00AB4544">
      <w:pPr>
        <w:tabs>
          <w:tab w:val="left" w:pos="720"/>
          <w:tab w:val="right" w:pos="7380"/>
        </w:tabs>
        <w:rPr>
          <w:rFonts w:ascii="LucidaSansEF" w:hAnsi="LucidaSansEF" w:cs="Arial"/>
          <w:sz w:val="20"/>
          <w:szCs w:val="20"/>
        </w:rPr>
      </w:pPr>
      <w:r w:rsidRPr="00AB4544">
        <w:rPr>
          <w:rFonts w:ascii="LucidaSansEF" w:hAnsi="LucidaSansEF" w:cs="Arial"/>
          <w:sz w:val="20"/>
          <w:szCs w:val="20"/>
        </w:rPr>
        <w:t>Bij deze Offerteaanvraag is als Bijlage  het elektronisch formulier ‘Uniform Europees Aanbestedingsdocument’ (UEA) gevoegd om maximale vergelijkbaarheid van de door Inschrijvers opgeleverde informatie te bewerkstelligen.</w:t>
      </w:r>
    </w:p>
    <w:p w14:paraId="15A5B41A" w14:textId="77777777" w:rsidR="00E258B2" w:rsidRPr="00AB4544" w:rsidRDefault="00E258B2" w:rsidP="00AB4544">
      <w:pPr>
        <w:tabs>
          <w:tab w:val="left" w:pos="720"/>
          <w:tab w:val="right" w:pos="7380"/>
        </w:tabs>
        <w:rPr>
          <w:rFonts w:ascii="LucidaSansEF" w:hAnsi="LucidaSansEF" w:cs="Arial"/>
          <w:sz w:val="20"/>
          <w:szCs w:val="20"/>
        </w:rPr>
      </w:pPr>
      <w:r w:rsidRPr="00AB4544">
        <w:rPr>
          <w:rFonts w:ascii="LucidaSansEF" w:hAnsi="LucidaSansEF" w:cs="Arial"/>
          <w:sz w:val="20"/>
          <w:szCs w:val="20"/>
        </w:rPr>
        <w:t>Het UEA is in TenderNed opgesteld. De Inschrijver opent het betreffende UEA via de UEA-module in TenderNed, vult deze in en voegt het bestand, via de module, toe aan de Inschrijving. TenderNed genereert hiervan automatisch een XML- en een PDF-bestand.</w:t>
      </w:r>
    </w:p>
    <w:p w14:paraId="10FB052B" w14:textId="77777777" w:rsidR="00E258B2" w:rsidRPr="00AB4544" w:rsidRDefault="00E258B2" w:rsidP="00AB4544">
      <w:pPr>
        <w:tabs>
          <w:tab w:val="left" w:pos="720"/>
          <w:tab w:val="right" w:pos="7380"/>
        </w:tabs>
        <w:rPr>
          <w:rFonts w:ascii="LucidaSansEF" w:hAnsi="LucidaSansEF" w:cs="Arial"/>
          <w:sz w:val="20"/>
          <w:szCs w:val="20"/>
        </w:rPr>
      </w:pPr>
      <w:r w:rsidRPr="00AB4544">
        <w:rPr>
          <w:rFonts w:ascii="LucidaSansEF" w:hAnsi="LucidaSansEF" w:cs="Arial"/>
          <w:sz w:val="20"/>
          <w:szCs w:val="20"/>
        </w:rPr>
        <w:t>De Inschrijving door Inschrijver geschiedt door het indienen van het ingevulde en ondertekende ‘UEA’ inclusief de daarbij behorende overige te verstrekken gegevens. Door Inschrijving en ondertekening van het ‘Uniform Europees Aanbestedingsdocument’ geeft de Inschrijver tevens te kennen akkoord te gaan met de procedure van aanbesteden.</w:t>
      </w:r>
    </w:p>
    <w:p w14:paraId="0901ED2F" w14:textId="77777777" w:rsidR="00E258B2" w:rsidRPr="00AB4544" w:rsidRDefault="00E258B2" w:rsidP="00AB4544">
      <w:pPr>
        <w:tabs>
          <w:tab w:val="left" w:pos="720"/>
          <w:tab w:val="right" w:pos="7380"/>
        </w:tabs>
        <w:rPr>
          <w:rFonts w:ascii="LucidaSansEF" w:hAnsi="LucidaSansEF" w:cs="Arial"/>
          <w:sz w:val="20"/>
          <w:szCs w:val="20"/>
        </w:rPr>
      </w:pPr>
    </w:p>
    <w:p w14:paraId="29F4DE25" w14:textId="77777777" w:rsidR="00E258B2" w:rsidRPr="00E258B2" w:rsidRDefault="00E258B2" w:rsidP="00AB4544">
      <w:pPr>
        <w:tabs>
          <w:tab w:val="left" w:pos="720"/>
          <w:tab w:val="right" w:pos="7380"/>
        </w:tabs>
        <w:rPr>
          <w:rFonts w:ascii="LucidaSansEF" w:hAnsi="LucidaSansEF" w:cs="Arial"/>
          <w:sz w:val="20"/>
          <w:szCs w:val="20"/>
        </w:rPr>
      </w:pPr>
      <w:r w:rsidRPr="00AB4544">
        <w:rPr>
          <w:rFonts w:ascii="LucidaSansEF" w:hAnsi="LucidaSansEF" w:cs="Arial"/>
          <w:sz w:val="20"/>
          <w:szCs w:val="20"/>
        </w:rPr>
        <w:t>In de Aanbestedingswet is bepaald dat aanbestedende diensten in eerste instantie aan ondernemers alleen het ‘Uniform Europees Aanbestedingsdocument’ mogen vragen, in plaats van alle bewijsstukken. In de wet is opgenomen dat het model voor deze verklaring wordt vastgesteld bij of krachtens algemene maatregel van bestuur. Deze algemene maatregel van bestuur is het Aanbestedingsbesluit. In het Aanbestedingsbesluit is bepaald dat het model wordt vastgesteld bij ministeriële regeling en dit is dan ook het ‘Uniform Europees Aanbestedingsdocument’ die</w:t>
      </w:r>
      <w:r w:rsidRPr="00E258B2">
        <w:rPr>
          <w:rFonts w:ascii="LucidaSansEF" w:hAnsi="LucidaSansEF" w:cs="Arial"/>
          <w:sz w:val="20"/>
          <w:szCs w:val="20"/>
        </w:rPr>
        <w:t xml:space="preserve"> ondernemers en aanbestedende diensten op grond van de wet moeten gebruiken.</w:t>
      </w:r>
    </w:p>
    <w:p w14:paraId="31FB0284" w14:textId="77777777" w:rsidR="00E258B2" w:rsidRPr="00E258B2" w:rsidRDefault="00E258B2" w:rsidP="00AB4544">
      <w:pPr>
        <w:tabs>
          <w:tab w:val="left" w:pos="720"/>
          <w:tab w:val="right" w:pos="7380"/>
        </w:tabs>
        <w:rPr>
          <w:rFonts w:ascii="LucidaSansEF" w:hAnsi="LucidaSansEF" w:cs="Arial"/>
          <w:sz w:val="20"/>
          <w:szCs w:val="20"/>
        </w:rPr>
      </w:pPr>
    </w:p>
    <w:p w14:paraId="059C49F7" w14:textId="77777777" w:rsidR="00E258B2" w:rsidRPr="00E258B2" w:rsidRDefault="00E258B2" w:rsidP="00AB4544">
      <w:pPr>
        <w:tabs>
          <w:tab w:val="left" w:pos="720"/>
          <w:tab w:val="right" w:pos="7380"/>
        </w:tabs>
        <w:rPr>
          <w:rFonts w:ascii="LucidaSansEF" w:hAnsi="LucidaSansEF" w:cs="Arial"/>
          <w:sz w:val="20"/>
          <w:szCs w:val="20"/>
        </w:rPr>
      </w:pPr>
      <w:r w:rsidRPr="00E258B2">
        <w:rPr>
          <w:rFonts w:ascii="LucidaSansEF" w:hAnsi="LucidaSansEF" w:cs="Arial"/>
          <w:sz w:val="20"/>
          <w:szCs w:val="20"/>
        </w:rPr>
        <w:t xml:space="preserve">In het UEA wordt een aantal keer verwezen naar de eisen zoals vermeld in de aanbestedingsstukken. Onder aanbestedingsstukken worden alle documenten in een aanbestedingsprocedure die door de aanbestedende dienst in de procedure zijn gebracht, verstaan. Voorbeelden van ingebrachte documenten in een procedure zijn de aankondiging en het daarbij behorende bestek (ook wel offerteaanvraag genoemd), de Nota van Inlichtingen of een beschrijving van de organisatie van de aanbestedende dienst. Eventuele wijzigingen in de Nota van Inlichtingen bij de aanbestedingsprocedure gaan voor op de eisen zoals gesteld in de aankondiging of het bestek. Voorts kunnen Algemene voorwaarden en een conceptovereenkomst deel uitmaken van de aanbestedingsstukken. Correspondentie via e-mail en dergelijke, waarin mededelingen worden gedaan, valt niet onder het begrip aanbestedingsstukken. </w:t>
      </w:r>
    </w:p>
    <w:p w14:paraId="57CE2B32" w14:textId="77777777" w:rsidR="00E258B2" w:rsidRPr="00E258B2" w:rsidRDefault="00E258B2" w:rsidP="00AB4544">
      <w:pPr>
        <w:tabs>
          <w:tab w:val="left" w:pos="720"/>
          <w:tab w:val="right" w:pos="7380"/>
        </w:tabs>
        <w:rPr>
          <w:rFonts w:ascii="LucidaSansEF" w:hAnsi="LucidaSansEF" w:cs="Arial"/>
          <w:sz w:val="20"/>
          <w:szCs w:val="20"/>
        </w:rPr>
      </w:pPr>
    </w:p>
    <w:p w14:paraId="1B5C0C49" w14:textId="77777777" w:rsidR="00E258B2" w:rsidRPr="00E258B2" w:rsidRDefault="00E258B2" w:rsidP="00AB4544">
      <w:pPr>
        <w:tabs>
          <w:tab w:val="left" w:pos="720"/>
          <w:tab w:val="right" w:pos="7380"/>
        </w:tabs>
        <w:rPr>
          <w:rFonts w:ascii="LucidaSansEF" w:hAnsi="LucidaSansEF" w:cs="Arial"/>
          <w:sz w:val="20"/>
          <w:szCs w:val="20"/>
        </w:rPr>
      </w:pPr>
      <w:r w:rsidRPr="00E258B2">
        <w:rPr>
          <w:rFonts w:ascii="LucidaSansEF" w:hAnsi="LucidaSansEF" w:cs="Arial"/>
          <w:sz w:val="20"/>
          <w:szCs w:val="20"/>
        </w:rPr>
        <w:t>Aanvullend stelt de Aanbestedingswet ook een gedragsverklaring aanbesteden (GVA) verplicht voor het inschrijven op een aanbestedingsprocedure. De GVA geldt als bewijs dat voor een Inschrijver of inschrijver bepaalde uitsluitingsgronden welke opgenomen zijn in het ‘Uniform Europees Aanbestedingsdocument’ niet van toepassing zijn. Deze uitsluitingsgronden hebben betrekking op veroordelingen van een Inschrijver of inschrijver voor bepaalde misdrijven genoemd in het Wetboek van Strafrecht (o.a. deelneming aan een criminele organisatie, witwassen, fraude, omkoping), overtreding van beroepsgedragsregels of ernstige beroepsfouten, (waaronder zware en zeer zware overtredingen van de Mededingingswet indien aan de beboete onderneming geen clementie is verleend).</w:t>
      </w:r>
    </w:p>
    <w:p w14:paraId="35500E4F" w14:textId="77777777" w:rsidR="00E258B2" w:rsidRPr="00AB4544" w:rsidRDefault="00E258B2" w:rsidP="00AB4544">
      <w:pPr>
        <w:tabs>
          <w:tab w:val="left" w:pos="720"/>
          <w:tab w:val="right" w:pos="7380"/>
        </w:tabs>
        <w:rPr>
          <w:rFonts w:ascii="LucidaSansEF" w:hAnsi="LucidaSansEF" w:cs="Arial"/>
          <w:sz w:val="20"/>
          <w:szCs w:val="20"/>
        </w:rPr>
      </w:pPr>
    </w:p>
    <w:p w14:paraId="5B41B29B" w14:textId="66EE34AB" w:rsidR="00E258B2" w:rsidRPr="00E258B2" w:rsidRDefault="00E258B2" w:rsidP="00AB4544">
      <w:pPr>
        <w:pStyle w:val="Lijstalinea"/>
        <w:pBdr>
          <w:top w:val="single" w:sz="4" w:space="1" w:color="auto"/>
          <w:left w:val="single" w:sz="4" w:space="4" w:color="auto"/>
          <w:bottom w:val="single" w:sz="4" w:space="1" w:color="auto"/>
          <w:right w:val="single" w:sz="4" w:space="4" w:color="auto"/>
        </w:pBdr>
        <w:shd w:val="clear" w:color="auto" w:fill="548DD4" w:themeFill="text2" w:themeFillTint="99"/>
        <w:tabs>
          <w:tab w:val="left" w:pos="720"/>
          <w:tab w:val="right" w:pos="7380"/>
        </w:tabs>
        <w:spacing w:line="280" w:lineRule="atLeast"/>
        <w:ind w:left="360"/>
        <w:rPr>
          <w:rFonts w:ascii="LucidaSansEF" w:hAnsi="LucidaSansEF" w:cs="Arial"/>
          <w:b/>
          <w:color w:val="FFFFFF" w:themeColor="background1"/>
          <w:sz w:val="20"/>
          <w:szCs w:val="20"/>
        </w:rPr>
      </w:pPr>
      <w:r w:rsidRPr="00E258B2">
        <w:rPr>
          <w:rFonts w:ascii="LucidaSansEF" w:hAnsi="LucidaSansEF" w:cs="Arial"/>
          <w:b/>
          <w:color w:val="FFFFFF" w:themeColor="background1"/>
          <w:sz w:val="20"/>
          <w:szCs w:val="20"/>
        </w:rPr>
        <w:t xml:space="preserve">Als de opdracht voorlopig aan u wordt gegund, dient u </w:t>
      </w:r>
      <w:r w:rsidR="009524BC">
        <w:rPr>
          <w:rFonts w:ascii="LucidaSansEF" w:hAnsi="LucidaSansEF" w:cs="Arial"/>
          <w:b/>
          <w:color w:val="FFFFFF" w:themeColor="background1"/>
          <w:sz w:val="20"/>
          <w:szCs w:val="20"/>
        </w:rPr>
        <w:t xml:space="preserve">uiterlijk </w:t>
      </w:r>
      <w:r w:rsidRPr="00E258B2">
        <w:rPr>
          <w:rFonts w:ascii="LucidaSansEF" w:hAnsi="LucidaSansEF" w:cs="Arial"/>
          <w:b/>
          <w:color w:val="FFFFFF" w:themeColor="background1"/>
          <w:sz w:val="20"/>
          <w:szCs w:val="20"/>
        </w:rPr>
        <w:t xml:space="preserve">binnen 5 dagen de bewijsstukken uit het Uniform Europees Aanbestedingsdocument te overleggen. </w:t>
      </w:r>
    </w:p>
    <w:p w14:paraId="49D94A4F" w14:textId="77777777" w:rsidR="00E258B2" w:rsidRPr="00E258B2" w:rsidRDefault="00E258B2" w:rsidP="00AB4544">
      <w:pPr>
        <w:tabs>
          <w:tab w:val="left" w:pos="720"/>
          <w:tab w:val="right" w:pos="7380"/>
        </w:tabs>
        <w:rPr>
          <w:rFonts w:ascii="LucidaSansEF" w:hAnsi="LucidaSansEF" w:cs="Arial"/>
          <w:sz w:val="20"/>
          <w:szCs w:val="20"/>
        </w:rPr>
      </w:pPr>
      <w:r w:rsidRPr="00E258B2">
        <w:rPr>
          <w:rFonts w:ascii="LucidaSansEF" w:hAnsi="LucidaSansEF" w:cs="Arial"/>
          <w:sz w:val="20"/>
          <w:szCs w:val="20"/>
        </w:rPr>
        <w:lastRenderedPageBreak/>
        <w:t xml:space="preserve">Het is verstandig om een gedragsverklaring aanbesteden aan te vragen geruime tijd vóór het einde van de wettelijke geldigheidsduur van de verklaring omtrent het gedrag en/of ruim voor de datum van voorlopige gunning van de aanbesteding waar u op inschrijft, omdat de termijn waarbinnen een gedragsverklaring aanbesteden door het bevoegd gezag daadwerkelijk zal worden afgegeven, afhangt van de omstandigheden die betrekking hebben op de aanvrager, en de natuurlijke personen die bestuurder van de onderneming zijn (geweest). </w:t>
      </w:r>
    </w:p>
    <w:p w14:paraId="3004965D" w14:textId="77777777" w:rsidR="00E258B2" w:rsidRPr="00E258B2" w:rsidRDefault="00E258B2" w:rsidP="00AB4544">
      <w:pPr>
        <w:tabs>
          <w:tab w:val="left" w:pos="720"/>
          <w:tab w:val="right" w:pos="7380"/>
        </w:tabs>
        <w:rPr>
          <w:rFonts w:ascii="LucidaSansEF" w:hAnsi="LucidaSansEF" w:cs="Arial"/>
          <w:sz w:val="20"/>
          <w:szCs w:val="20"/>
        </w:rPr>
      </w:pPr>
    </w:p>
    <w:p w14:paraId="3B093A36" w14:textId="77777777" w:rsidR="00E258B2" w:rsidRPr="00E258B2" w:rsidRDefault="00E258B2" w:rsidP="00AB4544">
      <w:pPr>
        <w:tabs>
          <w:tab w:val="left" w:pos="720"/>
          <w:tab w:val="right" w:pos="7380"/>
        </w:tabs>
        <w:rPr>
          <w:rFonts w:ascii="LucidaSansEF" w:hAnsi="LucidaSansEF" w:cs="Arial"/>
          <w:sz w:val="20"/>
          <w:szCs w:val="20"/>
        </w:rPr>
      </w:pPr>
      <w:r w:rsidRPr="00E258B2">
        <w:rPr>
          <w:rFonts w:ascii="LucidaSansEF" w:hAnsi="LucidaSansEF" w:cs="Arial"/>
          <w:sz w:val="20"/>
          <w:szCs w:val="20"/>
        </w:rPr>
        <w:t>De gedragsverklaring aanbesteden kan worden aangevraagd via onderstaande link:</w:t>
      </w:r>
    </w:p>
    <w:p w14:paraId="6C0B0DF2" w14:textId="77777777" w:rsidR="00E258B2" w:rsidRPr="0056732A" w:rsidRDefault="002F04C9" w:rsidP="00AB4544">
      <w:pPr>
        <w:tabs>
          <w:tab w:val="left" w:pos="720"/>
          <w:tab w:val="right" w:pos="7380"/>
        </w:tabs>
        <w:rPr>
          <w:rFonts w:ascii="LucidaSansEF" w:hAnsi="LucidaSansEF" w:cs="Arial"/>
          <w:color w:val="0000FF"/>
          <w:sz w:val="20"/>
          <w:szCs w:val="20"/>
        </w:rPr>
      </w:pPr>
      <w:hyperlink r:id="rId21" w:history="1">
        <w:r w:rsidR="00E258B2" w:rsidRPr="0056732A">
          <w:rPr>
            <w:rFonts w:ascii="LucidaSansEF" w:hAnsi="LucidaSansEF"/>
            <w:color w:val="0000FF"/>
            <w:sz w:val="20"/>
            <w:szCs w:val="20"/>
          </w:rPr>
          <w:t>https://www.justis.nl/producten/gva/gva-aanvragen/</w:t>
        </w:r>
      </w:hyperlink>
    </w:p>
    <w:p w14:paraId="7F22DF11" w14:textId="77777777" w:rsidR="006363D4" w:rsidRPr="007870CD" w:rsidRDefault="003634B2" w:rsidP="006363D4">
      <w:pPr>
        <w:pStyle w:val="Kop3"/>
        <w:numPr>
          <w:ilvl w:val="0"/>
          <w:numId w:val="0"/>
        </w:numPr>
        <w:spacing w:before="360"/>
        <w:rPr>
          <w:rFonts w:ascii="LucidaSansEF" w:eastAsia="MS Mincho" w:hAnsi="LucidaSansEF"/>
          <w:i w:val="0"/>
        </w:rPr>
      </w:pPr>
      <w:bookmarkStart w:id="41" w:name="_Toc127176643"/>
      <w:r>
        <w:rPr>
          <w:rFonts w:ascii="LucidaSansEF" w:hAnsi="LucidaSansEF"/>
          <w:i w:val="0"/>
        </w:rPr>
        <w:t>3</w:t>
      </w:r>
      <w:r w:rsidR="00A67E8A">
        <w:rPr>
          <w:rFonts w:ascii="LucidaSansEF" w:hAnsi="LucidaSansEF"/>
          <w:i w:val="0"/>
        </w:rPr>
        <w:t>.</w:t>
      </w:r>
      <w:r w:rsidR="009B2CDE">
        <w:rPr>
          <w:rFonts w:ascii="LucidaSansEF" w:hAnsi="LucidaSansEF"/>
          <w:i w:val="0"/>
        </w:rPr>
        <w:t>3</w:t>
      </w:r>
      <w:r w:rsidR="006363D4" w:rsidRPr="00D0267D">
        <w:rPr>
          <w:rFonts w:ascii="LucidaSansEF" w:hAnsi="LucidaSansEF"/>
          <w:i w:val="0"/>
        </w:rPr>
        <w:tab/>
      </w:r>
      <w:bookmarkStart w:id="42" w:name="_Ref231362424"/>
      <w:r w:rsidR="009B2CDE">
        <w:rPr>
          <w:rFonts w:ascii="LucidaSansEF" w:hAnsi="LucidaSansEF"/>
          <w:i w:val="0"/>
        </w:rPr>
        <w:t>Inschrijving</w:t>
      </w:r>
      <w:r w:rsidR="006363D4" w:rsidRPr="007870CD">
        <w:rPr>
          <w:rFonts w:ascii="LucidaSansEF" w:eastAsia="MS Mincho" w:hAnsi="LucidaSansEF"/>
          <w:i w:val="0"/>
        </w:rPr>
        <w:t>; beoordelingsaspecten</w:t>
      </w:r>
      <w:bookmarkEnd w:id="42"/>
      <w:bookmarkEnd w:id="41"/>
    </w:p>
    <w:p w14:paraId="77D48D94" w14:textId="77777777" w:rsidR="006363D4" w:rsidRPr="007870CD" w:rsidRDefault="00A67E8A" w:rsidP="00B77DDA">
      <w:pPr>
        <w:rPr>
          <w:rFonts w:ascii="LucidaSansEF" w:hAnsi="LucidaSansEF" w:cs="Arial"/>
          <w:sz w:val="20"/>
          <w:szCs w:val="20"/>
        </w:rPr>
      </w:pPr>
      <w:r>
        <w:rPr>
          <w:rFonts w:ascii="LucidaSansEF" w:hAnsi="LucidaSansEF" w:cs="Arial"/>
          <w:sz w:val="20"/>
          <w:szCs w:val="20"/>
        </w:rPr>
        <w:t xml:space="preserve">De </w:t>
      </w:r>
      <w:r w:rsidR="009B2CDE">
        <w:rPr>
          <w:rFonts w:ascii="LucidaSansEF" w:hAnsi="LucidaSansEF" w:cs="Arial"/>
          <w:sz w:val="20"/>
          <w:szCs w:val="20"/>
        </w:rPr>
        <w:t>Inschrijving</w:t>
      </w:r>
      <w:r>
        <w:rPr>
          <w:rFonts w:ascii="LucidaSansEF" w:hAnsi="LucidaSansEF" w:cs="Arial"/>
          <w:sz w:val="20"/>
          <w:szCs w:val="20"/>
        </w:rPr>
        <w:t xml:space="preserve"> wordt</w:t>
      </w:r>
      <w:r w:rsidR="006363D4" w:rsidRPr="007870CD">
        <w:rPr>
          <w:rFonts w:ascii="LucidaSansEF" w:hAnsi="LucidaSansEF" w:cs="Arial"/>
          <w:sz w:val="20"/>
          <w:szCs w:val="20"/>
        </w:rPr>
        <w:t xml:space="preserve"> beoordeeld op:</w:t>
      </w:r>
    </w:p>
    <w:p w14:paraId="30485117" w14:textId="77777777" w:rsidR="006363D4" w:rsidRPr="007870CD" w:rsidRDefault="006363D4" w:rsidP="00292B79">
      <w:pPr>
        <w:numPr>
          <w:ilvl w:val="0"/>
          <w:numId w:val="10"/>
        </w:numPr>
        <w:overflowPunct w:val="0"/>
        <w:autoSpaceDE w:val="0"/>
        <w:autoSpaceDN w:val="0"/>
        <w:adjustRightInd w:val="0"/>
        <w:textAlignment w:val="baseline"/>
        <w:rPr>
          <w:rFonts w:ascii="LucidaSansEF" w:hAnsi="LucidaSansEF" w:cs="Arial"/>
          <w:sz w:val="20"/>
          <w:szCs w:val="20"/>
        </w:rPr>
      </w:pPr>
      <w:bookmarkStart w:id="43" w:name="_Ref231362420"/>
      <w:r w:rsidRPr="007870CD">
        <w:rPr>
          <w:rFonts w:ascii="LucidaSansEF" w:hAnsi="LucidaSansEF" w:cs="Arial"/>
          <w:sz w:val="20"/>
          <w:szCs w:val="20"/>
        </w:rPr>
        <w:t>juistheid en volledigheid;</w:t>
      </w:r>
      <w:bookmarkEnd w:id="43"/>
    </w:p>
    <w:p w14:paraId="615BAF9A" w14:textId="77777777" w:rsidR="006363D4" w:rsidRPr="007870CD" w:rsidRDefault="009B2CDE" w:rsidP="00292B79">
      <w:pPr>
        <w:numPr>
          <w:ilvl w:val="0"/>
          <w:numId w:val="10"/>
        </w:numPr>
        <w:overflowPunct w:val="0"/>
        <w:autoSpaceDE w:val="0"/>
        <w:autoSpaceDN w:val="0"/>
        <w:adjustRightInd w:val="0"/>
        <w:textAlignment w:val="baseline"/>
        <w:rPr>
          <w:rFonts w:ascii="LucidaSansEF" w:hAnsi="LucidaSansEF" w:cs="Arial"/>
          <w:sz w:val="20"/>
          <w:szCs w:val="20"/>
        </w:rPr>
      </w:pPr>
      <w:r>
        <w:rPr>
          <w:rFonts w:ascii="LucidaSansEF" w:hAnsi="LucidaSansEF" w:cs="Arial"/>
          <w:sz w:val="20"/>
          <w:szCs w:val="20"/>
        </w:rPr>
        <w:t xml:space="preserve">verplichte </w:t>
      </w:r>
      <w:r w:rsidR="006363D4" w:rsidRPr="007870CD">
        <w:rPr>
          <w:rFonts w:ascii="LucidaSansEF" w:hAnsi="LucidaSansEF" w:cs="Arial"/>
          <w:sz w:val="20"/>
          <w:szCs w:val="20"/>
        </w:rPr>
        <w:t>uitsluitingsgronden;</w:t>
      </w:r>
    </w:p>
    <w:p w14:paraId="156C9564" w14:textId="77777777" w:rsidR="006363D4" w:rsidRPr="007870CD" w:rsidRDefault="009B2CDE" w:rsidP="00292B79">
      <w:pPr>
        <w:numPr>
          <w:ilvl w:val="0"/>
          <w:numId w:val="10"/>
        </w:numPr>
        <w:overflowPunct w:val="0"/>
        <w:autoSpaceDE w:val="0"/>
        <w:autoSpaceDN w:val="0"/>
        <w:adjustRightInd w:val="0"/>
        <w:textAlignment w:val="baseline"/>
        <w:rPr>
          <w:rFonts w:ascii="LucidaSansEF" w:hAnsi="LucidaSansEF" w:cs="Arial"/>
          <w:sz w:val="20"/>
          <w:szCs w:val="20"/>
        </w:rPr>
      </w:pPr>
      <w:r>
        <w:rPr>
          <w:rFonts w:ascii="LucidaSansEF" w:hAnsi="LucidaSansEF" w:cs="Arial"/>
          <w:sz w:val="20"/>
          <w:szCs w:val="20"/>
        </w:rPr>
        <w:t>facultatieve uitsluitingsgronden</w:t>
      </w:r>
      <w:r w:rsidR="006363D4" w:rsidRPr="007870CD">
        <w:rPr>
          <w:rFonts w:ascii="LucidaSansEF" w:hAnsi="LucidaSansEF" w:cs="Arial"/>
          <w:sz w:val="20"/>
          <w:szCs w:val="20"/>
        </w:rPr>
        <w:t>;</w:t>
      </w:r>
    </w:p>
    <w:p w14:paraId="01ABED22" w14:textId="77777777" w:rsidR="006363D4" w:rsidRPr="007870CD" w:rsidRDefault="009B2CDE" w:rsidP="00292B79">
      <w:pPr>
        <w:numPr>
          <w:ilvl w:val="0"/>
          <w:numId w:val="10"/>
        </w:numPr>
        <w:overflowPunct w:val="0"/>
        <w:autoSpaceDE w:val="0"/>
        <w:autoSpaceDN w:val="0"/>
        <w:adjustRightInd w:val="0"/>
        <w:textAlignment w:val="baseline"/>
        <w:rPr>
          <w:rFonts w:ascii="LucidaSansEF" w:hAnsi="LucidaSansEF" w:cs="Arial"/>
          <w:sz w:val="20"/>
          <w:szCs w:val="20"/>
        </w:rPr>
      </w:pPr>
      <w:r>
        <w:rPr>
          <w:rFonts w:ascii="LucidaSansEF" w:hAnsi="LucidaSansEF" w:cs="Arial"/>
          <w:sz w:val="20"/>
          <w:szCs w:val="20"/>
        </w:rPr>
        <w:t>geschiktheidseisen</w:t>
      </w:r>
      <w:r w:rsidR="006363D4" w:rsidRPr="007870CD">
        <w:rPr>
          <w:rFonts w:ascii="LucidaSansEF" w:hAnsi="LucidaSansEF" w:cs="Arial"/>
          <w:sz w:val="20"/>
          <w:szCs w:val="20"/>
        </w:rPr>
        <w:t>;</w:t>
      </w:r>
    </w:p>
    <w:p w14:paraId="3BB4CFA0" w14:textId="77777777" w:rsidR="006363D4" w:rsidRPr="00864CAC" w:rsidRDefault="005A5384" w:rsidP="00292B79">
      <w:pPr>
        <w:numPr>
          <w:ilvl w:val="0"/>
          <w:numId w:val="10"/>
        </w:numPr>
        <w:overflowPunct w:val="0"/>
        <w:autoSpaceDE w:val="0"/>
        <w:autoSpaceDN w:val="0"/>
        <w:adjustRightInd w:val="0"/>
        <w:textAlignment w:val="baseline"/>
        <w:rPr>
          <w:rFonts w:ascii="LucidaSansEF" w:hAnsi="LucidaSansEF" w:cs="Arial"/>
          <w:sz w:val="20"/>
          <w:szCs w:val="20"/>
        </w:rPr>
      </w:pPr>
      <w:r>
        <w:rPr>
          <w:rFonts w:ascii="LucidaSansEF" w:hAnsi="LucidaSansEF" w:cs="Arial"/>
          <w:sz w:val="20"/>
          <w:szCs w:val="20"/>
        </w:rPr>
        <w:t>gunningeisen en -wensen.</w:t>
      </w:r>
    </w:p>
    <w:p w14:paraId="228DEF4B" w14:textId="77777777" w:rsidR="006363D4" w:rsidRPr="007870CD" w:rsidRDefault="003634B2" w:rsidP="006363D4">
      <w:pPr>
        <w:pStyle w:val="Kop3"/>
        <w:numPr>
          <w:ilvl w:val="0"/>
          <w:numId w:val="0"/>
        </w:numPr>
        <w:spacing w:before="360"/>
        <w:rPr>
          <w:rFonts w:ascii="LucidaSansEF" w:eastAsia="MS Mincho" w:hAnsi="LucidaSansEF"/>
          <w:i w:val="0"/>
        </w:rPr>
      </w:pPr>
      <w:bookmarkStart w:id="44" w:name="_Ref231288272"/>
      <w:bookmarkStart w:id="45" w:name="_Toc127176644"/>
      <w:bookmarkEnd w:id="24"/>
      <w:bookmarkEnd w:id="31"/>
      <w:r>
        <w:rPr>
          <w:rFonts w:ascii="LucidaSansEF" w:eastAsia="MS Mincho" w:hAnsi="LucidaSansEF"/>
          <w:i w:val="0"/>
        </w:rPr>
        <w:t>3</w:t>
      </w:r>
      <w:r w:rsidR="00A67E8A">
        <w:rPr>
          <w:rFonts w:ascii="LucidaSansEF" w:eastAsia="MS Mincho" w:hAnsi="LucidaSansEF"/>
          <w:i w:val="0"/>
        </w:rPr>
        <w:t>.</w:t>
      </w:r>
      <w:r w:rsidR="009B2CDE">
        <w:rPr>
          <w:rFonts w:ascii="LucidaSansEF" w:eastAsia="MS Mincho" w:hAnsi="LucidaSansEF"/>
          <w:i w:val="0"/>
        </w:rPr>
        <w:t>3</w:t>
      </w:r>
      <w:r w:rsidR="006363D4" w:rsidRPr="007870CD">
        <w:rPr>
          <w:rFonts w:ascii="LucidaSansEF" w:eastAsia="MS Mincho" w:hAnsi="LucidaSansEF"/>
          <w:i w:val="0"/>
        </w:rPr>
        <w:t>.1</w:t>
      </w:r>
      <w:r w:rsidR="006363D4" w:rsidRPr="007870CD">
        <w:rPr>
          <w:rFonts w:ascii="LucidaSansEF" w:eastAsia="MS Mincho" w:hAnsi="LucidaSansEF"/>
          <w:i w:val="0"/>
        </w:rPr>
        <w:tab/>
        <w:t>Toets van de juistheid en volledigheid</w:t>
      </w:r>
      <w:bookmarkEnd w:id="44"/>
      <w:bookmarkEnd w:id="45"/>
    </w:p>
    <w:p w14:paraId="3A21C346" w14:textId="77777777" w:rsidR="00E258B2" w:rsidRPr="007870CD" w:rsidRDefault="00E258B2" w:rsidP="00292B79">
      <w:pPr>
        <w:numPr>
          <w:ilvl w:val="0"/>
          <w:numId w:val="12"/>
        </w:numPr>
        <w:overflowPunct w:val="0"/>
        <w:autoSpaceDE w:val="0"/>
        <w:autoSpaceDN w:val="0"/>
        <w:adjustRightInd w:val="0"/>
        <w:textAlignment w:val="baseline"/>
        <w:rPr>
          <w:rFonts w:ascii="LucidaSansEF" w:hAnsi="LucidaSansEF" w:cs="Arial"/>
          <w:sz w:val="20"/>
          <w:szCs w:val="20"/>
        </w:rPr>
      </w:pPr>
      <w:r w:rsidRPr="007870CD">
        <w:rPr>
          <w:rFonts w:ascii="LucidaSansEF" w:hAnsi="LucidaSansEF" w:cs="Arial"/>
          <w:sz w:val="20"/>
          <w:szCs w:val="20"/>
        </w:rPr>
        <w:t xml:space="preserve">Is de </w:t>
      </w:r>
      <w:r>
        <w:rPr>
          <w:rFonts w:ascii="LucidaSansEF" w:hAnsi="LucidaSansEF" w:cs="Arial"/>
          <w:sz w:val="20"/>
          <w:szCs w:val="20"/>
        </w:rPr>
        <w:t>Inschrijving conform het gestelde in deze Offerteaanvraag aangeboden?</w:t>
      </w:r>
      <w:r w:rsidRPr="007870CD">
        <w:rPr>
          <w:rFonts w:ascii="LucidaSansEF" w:hAnsi="LucidaSansEF" w:cs="Arial"/>
          <w:sz w:val="20"/>
          <w:szCs w:val="20"/>
        </w:rPr>
        <w:t xml:space="preserve"> Indien dit niet</w:t>
      </w:r>
      <w:r>
        <w:rPr>
          <w:rFonts w:ascii="LucidaSansEF" w:hAnsi="LucidaSansEF" w:cs="Arial"/>
          <w:sz w:val="20"/>
          <w:szCs w:val="20"/>
        </w:rPr>
        <w:t xml:space="preserve"> het geval is kan de Inschrijver</w:t>
      </w:r>
      <w:r w:rsidRPr="007870CD">
        <w:rPr>
          <w:rFonts w:ascii="LucidaSansEF" w:hAnsi="LucidaSansEF" w:cs="Arial"/>
          <w:sz w:val="20"/>
          <w:szCs w:val="20"/>
        </w:rPr>
        <w:t xml:space="preserve"> uitgesloten worden van de aanbestedingsprocedure.</w:t>
      </w:r>
    </w:p>
    <w:p w14:paraId="3C4D22A8" w14:textId="77777777" w:rsidR="00E258B2" w:rsidRPr="007870CD" w:rsidRDefault="00E258B2" w:rsidP="00292B79">
      <w:pPr>
        <w:numPr>
          <w:ilvl w:val="0"/>
          <w:numId w:val="12"/>
        </w:numPr>
        <w:overflowPunct w:val="0"/>
        <w:autoSpaceDE w:val="0"/>
        <w:autoSpaceDN w:val="0"/>
        <w:adjustRightInd w:val="0"/>
        <w:textAlignment w:val="baseline"/>
        <w:rPr>
          <w:rFonts w:ascii="LucidaSansEF" w:hAnsi="LucidaSansEF" w:cs="Arial"/>
          <w:sz w:val="20"/>
          <w:szCs w:val="20"/>
        </w:rPr>
      </w:pPr>
      <w:r>
        <w:rPr>
          <w:rFonts w:ascii="LucidaSansEF" w:hAnsi="LucidaSansEF" w:cs="Arial"/>
          <w:sz w:val="20"/>
          <w:szCs w:val="20"/>
        </w:rPr>
        <w:t>Conformeert de Inschrijver</w:t>
      </w:r>
      <w:r w:rsidRPr="007870CD">
        <w:rPr>
          <w:rFonts w:ascii="LucidaSansEF" w:hAnsi="LucidaSansEF" w:cs="Arial"/>
          <w:sz w:val="20"/>
          <w:szCs w:val="20"/>
        </w:rPr>
        <w:t xml:space="preserve"> zich aan de voorwaarden uit de </w:t>
      </w:r>
      <w:r>
        <w:rPr>
          <w:rFonts w:ascii="LucidaSansEF" w:hAnsi="LucidaSansEF" w:cs="Arial"/>
          <w:sz w:val="20"/>
          <w:szCs w:val="20"/>
        </w:rPr>
        <w:t>Offerteaanvraag? De Inschrijver</w:t>
      </w:r>
      <w:r w:rsidRPr="007870CD">
        <w:rPr>
          <w:rFonts w:ascii="LucidaSansEF" w:hAnsi="LucidaSansEF" w:cs="Arial"/>
          <w:sz w:val="20"/>
          <w:szCs w:val="20"/>
          <w:vertAlign w:val="superscript"/>
        </w:rPr>
        <w:t xml:space="preserve"> </w:t>
      </w:r>
      <w:r w:rsidRPr="007870CD">
        <w:rPr>
          <w:rFonts w:ascii="LucidaSansEF" w:hAnsi="LucidaSansEF" w:cs="Arial"/>
          <w:sz w:val="20"/>
          <w:szCs w:val="20"/>
        </w:rPr>
        <w:t xml:space="preserve">dient dit aan te tonen door </w:t>
      </w:r>
      <w:r>
        <w:rPr>
          <w:rFonts w:ascii="LucidaSansEF" w:hAnsi="LucidaSansEF" w:cs="Arial"/>
          <w:sz w:val="20"/>
          <w:szCs w:val="20"/>
        </w:rPr>
        <w:t>het</w:t>
      </w:r>
      <w:r w:rsidRPr="007870CD">
        <w:rPr>
          <w:rFonts w:ascii="LucidaSansEF" w:hAnsi="LucidaSansEF" w:cs="Arial"/>
          <w:sz w:val="20"/>
          <w:szCs w:val="20"/>
        </w:rPr>
        <w:t xml:space="preserve"> </w:t>
      </w:r>
      <w:r>
        <w:rPr>
          <w:rFonts w:ascii="LucidaSansEF" w:hAnsi="LucidaSansEF" w:cs="Arial"/>
          <w:sz w:val="20"/>
          <w:szCs w:val="20"/>
        </w:rPr>
        <w:t>‘</w:t>
      </w:r>
      <w:r w:rsidRPr="00530358">
        <w:rPr>
          <w:rFonts w:ascii="LucidaSansEF" w:hAnsi="LucidaSansEF" w:cs="Arial"/>
          <w:sz w:val="20"/>
          <w:szCs w:val="20"/>
        </w:rPr>
        <w:t>Uniform Europees Aanbestedingsdocument</w:t>
      </w:r>
      <w:r>
        <w:rPr>
          <w:rFonts w:ascii="LucidaSansEF" w:hAnsi="LucidaSansEF" w:cs="Arial"/>
          <w:sz w:val="20"/>
          <w:szCs w:val="20"/>
        </w:rPr>
        <w:t>’</w:t>
      </w:r>
      <w:r w:rsidRPr="007870CD">
        <w:rPr>
          <w:rFonts w:ascii="LucidaSansEF" w:hAnsi="LucidaSansEF" w:cs="Arial"/>
          <w:sz w:val="20"/>
          <w:szCs w:val="20"/>
        </w:rPr>
        <w:t xml:space="preserve"> voor akkoord te ondertekenen en deze bij zijn </w:t>
      </w:r>
      <w:r>
        <w:rPr>
          <w:rFonts w:ascii="LucidaSansEF" w:hAnsi="LucidaSansEF" w:cs="Arial"/>
          <w:sz w:val="20"/>
          <w:szCs w:val="20"/>
        </w:rPr>
        <w:t>Inschrijving</w:t>
      </w:r>
      <w:r w:rsidRPr="007870CD">
        <w:rPr>
          <w:rFonts w:ascii="LucidaSansEF" w:hAnsi="LucidaSansEF" w:cs="Arial"/>
          <w:sz w:val="20"/>
          <w:szCs w:val="20"/>
        </w:rPr>
        <w:t xml:space="preserve"> te voegen als bijlage. Indien de </w:t>
      </w:r>
      <w:r>
        <w:rPr>
          <w:rFonts w:ascii="LucidaSansEF" w:hAnsi="LucidaSansEF" w:cs="Arial"/>
          <w:sz w:val="20"/>
          <w:szCs w:val="20"/>
        </w:rPr>
        <w:t>Inschrijver</w:t>
      </w:r>
      <w:r w:rsidRPr="007870CD">
        <w:rPr>
          <w:rFonts w:ascii="LucidaSansEF" w:hAnsi="LucidaSansEF" w:cs="Arial"/>
          <w:sz w:val="20"/>
          <w:szCs w:val="20"/>
        </w:rPr>
        <w:t xml:space="preserve"> of een lid van het samenwerkingsverband zich met één of meerdere artikelen niet akkoord verklaart of de tekst wijzigt dan wordt de </w:t>
      </w:r>
      <w:r>
        <w:rPr>
          <w:rFonts w:ascii="LucidaSansEF" w:hAnsi="LucidaSansEF" w:cs="Arial"/>
          <w:sz w:val="20"/>
          <w:szCs w:val="20"/>
        </w:rPr>
        <w:t>Inschrijver</w:t>
      </w:r>
      <w:r w:rsidRPr="007870CD">
        <w:rPr>
          <w:rFonts w:ascii="LucidaSansEF" w:hAnsi="LucidaSansEF" w:cs="Arial"/>
          <w:sz w:val="20"/>
          <w:szCs w:val="20"/>
        </w:rPr>
        <w:t xml:space="preserve"> uitgesloten van de aanbestedingsprocedure.</w:t>
      </w:r>
    </w:p>
    <w:p w14:paraId="763752C8" w14:textId="77777777" w:rsidR="00E258B2" w:rsidRDefault="00E258B2" w:rsidP="00E258B2">
      <w:pPr>
        <w:overflowPunct w:val="0"/>
        <w:autoSpaceDE w:val="0"/>
        <w:autoSpaceDN w:val="0"/>
        <w:adjustRightInd w:val="0"/>
        <w:textAlignment w:val="baseline"/>
        <w:rPr>
          <w:rFonts w:ascii="LucidaSansEF" w:hAnsi="LucidaSansEF" w:cs="Arial"/>
          <w:sz w:val="20"/>
          <w:szCs w:val="20"/>
        </w:rPr>
      </w:pPr>
    </w:p>
    <w:p w14:paraId="436FB4FF" w14:textId="77777777" w:rsidR="00E258B2" w:rsidRPr="003634B2" w:rsidRDefault="00E258B2" w:rsidP="00E258B2">
      <w:pPr>
        <w:overflowPunct w:val="0"/>
        <w:autoSpaceDE w:val="0"/>
        <w:autoSpaceDN w:val="0"/>
        <w:adjustRightInd w:val="0"/>
        <w:textAlignment w:val="baseline"/>
        <w:rPr>
          <w:rFonts w:ascii="LucidaSansEF" w:hAnsi="LucidaSansEF" w:cs="Arial"/>
          <w:sz w:val="20"/>
          <w:szCs w:val="20"/>
        </w:rPr>
      </w:pPr>
      <w:r>
        <w:rPr>
          <w:rFonts w:ascii="LucidaSansEF" w:hAnsi="LucidaSansEF" w:cs="Arial"/>
          <w:sz w:val="20"/>
          <w:szCs w:val="20"/>
        </w:rPr>
        <w:t xml:space="preserve">Het ontbreken van het </w:t>
      </w:r>
      <w:r w:rsidRPr="00530358">
        <w:rPr>
          <w:rFonts w:ascii="LucidaSansEF" w:hAnsi="LucidaSansEF" w:cs="Arial"/>
          <w:sz w:val="20"/>
          <w:szCs w:val="20"/>
        </w:rPr>
        <w:t xml:space="preserve">Uniform Europees Aanbestedingsdocument </w:t>
      </w:r>
      <w:r>
        <w:rPr>
          <w:rFonts w:ascii="LucidaSansEF" w:hAnsi="LucidaSansEF" w:cs="Arial"/>
          <w:sz w:val="20"/>
          <w:szCs w:val="20"/>
        </w:rPr>
        <w:t xml:space="preserve">of het ontbreken van een rechtsgeldige ondertekening van het </w:t>
      </w:r>
      <w:r w:rsidRPr="00530358">
        <w:rPr>
          <w:rFonts w:ascii="LucidaSansEF" w:hAnsi="LucidaSansEF" w:cs="Arial"/>
          <w:sz w:val="20"/>
          <w:szCs w:val="20"/>
        </w:rPr>
        <w:t xml:space="preserve">Uniform Europees Aanbestedingsdocument </w:t>
      </w:r>
      <w:r>
        <w:rPr>
          <w:rFonts w:ascii="LucidaSansEF" w:hAnsi="LucidaSansEF" w:cs="Arial"/>
          <w:sz w:val="20"/>
          <w:szCs w:val="20"/>
        </w:rPr>
        <w:t>zal tot uitsluiting van de aanbestedingsprocedure leiden.</w:t>
      </w:r>
    </w:p>
    <w:p w14:paraId="2F7F7BAC" w14:textId="77777777" w:rsidR="006363D4" w:rsidRPr="007870CD" w:rsidRDefault="003634B2" w:rsidP="006363D4">
      <w:pPr>
        <w:pStyle w:val="Kop3"/>
        <w:numPr>
          <w:ilvl w:val="0"/>
          <w:numId w:val="0"/>
        </w:numPr>
        <w:spacing w:before="360"/>
        <w:rPr>
          <w:rFonts w:ascii="LucidaSansEF" w:eastAsia="MS Mincho" w:hAnsi="LucidaSansEF"/>
          <w:i w:val="0"/>
        </w:rPr>
      </w:pPr>
      <w:bookmarkStart w:id="46" w:name="_Ref231288301"/>
      <w:bookmarkStart w:id="47" w:name="_Toc127176645"/>
      <w:r>
        <w:rPr>
          <w:rFonts w:ascii="LucidaSansEF" w:eastAsia="MS Mincho" w:hAnsi="LucidaSansEF"/>
          <w:i w:val="0"/>
        </w:rPr>
        <w:t>3</w:t>
      </w:r>
      <w:r w:rsidR="00A67E8A">
        <w:rPr>
          <w:rFonts w:ascii="LucidaSansEF" w:eastAsia="MS Mincho" w:hAnsi="LucidaSansEF"/>
          <w:i w:val="0"/>
        </w:rPr>
        <w:t>.</w:t>
      </w:r>
      <w:r w:rsidR="00F053D7">
        <w:rPr>
          <w:rFonts w:ascii="LucidaSansEF" w:eastAsia="MS Mincho" w:hAnsi="LucidaSansEF"/>
          <w:i w:val="0"/>
        </w:rPr>
        <w:t>3</w:t>
      </w:r>
      <w:r w:rsidR="006363D4" w:rsidRPr="007870CD">
        <w:rPr>
          <w:rFonts w:ascii="LucidaSansEF" w:eastAsia="MS Mincho" w:hAnsi="LucidaSansEF"/>
          <w:i w:val="0"/>
        </w:rPr>
        <w:t>.2</w:t>
      </w:r>
      <w:r w:rsidR="006363D4" w:rsidRPr="007870CD">
        <w:rPr>
          <w:rFonts w:ascii="LucidaSansEF" w:eastAsia="MS Mincho" w:hAnsi="LucidaSansEF"/>
          <w:i w:val="0"/>
        </w:rPr>
        <w:tab/>
        <w:t xml:space="preserve">Toets van de </w:t>
      </w:r>
      <w:r w:rsidR="00F053D7">
        <w:rPr>
          <w:rFonts w:ascii="LucidaSansEF" w:eastAsia="MS Mincho" w:hAnsi="LucidaSansEF"/>
          <w:i w:val="0"/>
        </w:rPr>
        <w:t xml:space="preserve">verplichte en facultatieve </w:t>
      </w:r>
      <w:r w:rsidR="006363D4" w:rsidRPr="007870CD">
        <w:rPr>
          <w:rFonts w:ascii="LucidaSansEF" w:eastAsia="MS Mincho" w:hAnsi="LucidaSansEF"/>
          <w:i w:val="0"/>
        </w:rPr>
        <w:t>uitsluitingsgronden</w:t>
      </w:r>
      <w:bookmarkEnd w:id="46"/>
      <w:bookmarkEnd w:id="47"/>
    </w:p>
    <w:p w14:paraId="48B83194" w14:textId="77777777" w:rsidR="001C75DF" w:rsidRDefault="001C75DF" w:rsidP="006363D4">
      <w:pPr>
        <w:rPr>
          <w:rFonts w:ascii="LucidaSansEF" w:hAnsi="LucidaSansEF" w:cs="Arial"/>
          <w:sz w:val="20"/>
          <w:szCs w:val="20"/>
        </w:rPr>
      </w:pPr>
      <w:r w:rsidRPr="00530358">
        <w:rPr>
          <w:rFonts w:ascii="LucidaSansEF" w:hAnsi="LucidaSansEF" w:cs="Arial"/>
          <w:sz w:val="20"/>
          <w:szCs w:val="20"/>
        </w:rPr>
        <w:t>De uitsluitingsgronden welke zijn vermeld in het ‘Uniform Europees Aanbestedingsdocument’ zijn allen van toepassing op deze aanbesteding. Inschrijvers die voldoen aan een of meer van de uitsluitingsgronden (opgenomen in het UEA) zijn uitgesloten van de aanbestedingsprocedure.</w:t>
      </w:r>
    </w:p>
    <w:p w14:paraId="5D52C82A" w14:textId="77777777" w:rsidR="006363D4" w:rsidRPr="007870CD" w:rsidRDefault="003634B2" w:rsidP="006363D4">
      <w:pPr>
        <w:pStyle w:val="Kop3"/>
        <w:numPr>
          <w:ilvl w:val="0"/>
          <w:numId w:val="0"/>
        </w:numPr>
        <w:spacing w:before="360"/>
        <w:rPr>
          <w:rFonts w:ascii="LucidaSansEF" w:eastAsia="MS Mincho" w:hAnsi="LucidaSansEF"/>
          <w:i w:val="0"/>
        </w:rPr>
      </w:pPr>
      <w:bookmarkStart w:id="48" w:name="_Toc127176646"/>
      <w:bookmarkStart w:id="49" w:name="_Ref231288350"/>
      <w:r>
        <w:rPr>
          <w:rFonts w:ascii="LucidaSansEF" w:eastAsia="MS Mincho" w:hAnsi="LucidaSansEF"/>
          <w:i w:val="0"/>
        </w:rPr>
        <w:t>3</w:t>
      </w:r>
      <w:r w:rsidR="00A67E8A">
        <w:rPr>
          <w:rFonts w:ascii="LucidaSansEF" w:eastAsia="MS Mincho" w:hAnsi="LucidaSansEF"/>
          <w:i w:val="0"/>
        </w:rPr>
        <w:t>.</w:t>
      </w:r>
      <w:r w:rsidR="00F053D7">
        <w:rPr>
          <w:rFonts w:ascii="LucidaSansEF" w:eastAsia="MS Mincho" w:hAnsi="LucidaSansEF"/>
          <w:i w:val="0"/>
        </w:rPr>
        <w:t>3</w:t>
      </w:r>
      <w:r w:rsidR="006363D4" w:rsidRPr="007870CD">
        <w:rPr>
          <w:rFonts w:ascii="LucidaSansEF" w:eastAsia="MS Mincho" w:hAnsi="LucidaSansEF"/>
          <w:i w:val="0"/>
        </w:rPr>
        <w:t>.3</w:t>
      </w:r>
      <w:r w:rsidR="006363D4" w:rsidRPr="007870CD">
        <w:rPr>
          <w:rFonts w:ascii="LucidaSansEF" w:eastAsia="MS Mincho" w:hAnsi="LucidaSansEF"/>
          <w:i w:val="0"/>
        </w:rPr>
        <w:tab/>
        <w:t xml:space="preserve">Toets van de </w:t>
      </w:r>
      <w:r w:rsidR="00F053D7">
        <w:rPr>
          <w:rFonts w:ascii="LucidaSansEF" w:eastAsia="MS Mincho" w:hAnsi="LucidaSansEF"/>
          <w:i w:val="0"/>
        </w:rPr>
        <w:t>geschiktheidseisen</w:t>
      </w:r>
      <w:bookmarkEnd w:id="48"/>
    </w:p>
    <w:p w14:paraId="4BD5E573" w14:textId="77777777" w:rsidR="001C75DF" w:rsidRPr="00E47390" w:rsidRDefault="001C75DF" w:rsidP="001C75DF">
      <w:pPr>
        <w:rPr>
          <w:rFonts w:ascii="LucidaSansEF" w:hAnsi="LucidaSansEF" w:cs="Arial"/>
          <w:sz w:val="20"/>
          <w:szCs w:val="20"/>
        </w:rPr>
      </w:pPr>
      <w:r w:rsidRPr="00E47390">
        <w:rPr>
          <w:rFonts w:ascii="LucidaSansEF" w:hAnsi="LucidaSansEF" w:cs="Arial"/>
          <w:sz w:val="20"/>
          <w:szCs w:val="20"/>
        </w:rPr>
        <w:t>Om te beoordelen of de Inschrijver geschikt is om de opdracht uit te voeren heeft de VU geschiktheidseisen opgesteld.</w:t>
      </w:r>
    </w:p>
    <w:p w14:paraId="67D03FB9" w14:textId="77777777" w:rsidR="001C75DF" w:rsidRPr="00E47390" w:rsidRDefault="001C75DF" w:rsidP="001C75DF">
      <w:pPr>
        <w:spacing w:line="280" w:lineRule="atLeast"/>
        <w:rPr>
          <w:rFonts w:ascii="LucidaSansEF" w:hAnsi="LucidaSansEF" w:cs="Arial"/>
          <w:sz w:val="20"/>
          <w:szCs w:val="20"/>
        </w:rPr>
      </w:pPr>
    </w:p>
    <w:p w14:paraId="3B2978F8" w14:textId="77777777" w:rsidR="001C75DF" w:rsidRPr="009909FC" w:rsidRDefault="001C75DF" w:rsidP="001C75DF">
      <w:pPr>
        <w:pBdr>
          <w:top w:val="single" w:sz="4" w:space="1" w:color="auto"/>
          <w:left w:val="single" w:sz="4" w:space="4" w:color="auto"/>
          <w:bottom w:val="single" w:sz="4" w:space="5" w:color="auto"/>
          <w:right w:val="single" w:sz="4" w:space="4" w:color="auto"/>
        </w:pBdr>
        <w:shd w:val="clear" w:color="auto" w:fill="548DD4" w:themeFill="text2" w:themeFillTint="99"/>
        <w:spacing w:line="280" w:lineRule="atLeast"/>
        <w:rPr>
          <w:rFonts w:ascii="LucidaSansEF" w:eastAsia="MS Mincho" w:hAnsi="LucidaSansEF" w:cs="Arial"/>
          <w:b/>
          <w:color w:val="FFFFFF" w:themeColor="background1"/>
          <w:sz w:val="20"/>
          <w:szCs w:val="20"/>
        </w:rPr>
      </w:pPr>
      <w:r>
        <w:rPr>
          <w:rFonts w:ascii="LucidaSansEF" w:hAnsi="LucidaSansEF" w:cs="Arial"/>
          <w:b/>
          <w:color w:val="FFFFFF" w:themeColor="background1"/>
          <w:sz w:val="20"/>
          <w:szCs w:val="20"/>
        </w:rPr>
        <w:t xml:space="preserve">Het niet voldoen aan één of meer van </w:t>
      </w:r>
      <w:r w:rsidRPr="00E47390">
        <w:rPr>
          <w:rFonts w:ascii="LucidaSansEF" w:hAnsi="LucidaSansEF" w:cs="Arial"/>
          <w:b/>
          <w:color w:val="FFFFFF" w:themeColor="background1"/>
          <w:sz w:val="20"/>
          <w:szCs w:val="20"/>
        </w:rPr>
        <w:t>de</w:t>
      </w:r>
      <w:r>
        <w:rPr>
          <w:rFonts w:ascii="LucidaSansEF" w:hAnsi="LucidaSansEF" w:cs="Arial"/>
          <w:b/>
          <w:color w:val="FFFFFF" w:themeColor="background1"/>
          <w:sz w:val="20"/>
          <w:szCs w:val="20"/>
        </w:rPr>
        <w:t xml:space="preserve"> geschiktheidseisen leidt tot uitsluiting van de betreffende inschrijver aan </w:t>
      </w:r>
      <w:r w:rsidRPr="00E47390">
        <w:rPr>
          <w:rFonts w:ascii="LucidaSansEF" w:hAnsi="LucidaSansEF" w:cs="Arial"/>
          <w:b/>
          <w:color w:val="FFFFFF" w:themeColor="background1"/>
          <w:sz w:val="20"/>
          <w:szCs w:val="20"/>
        </w:rPr>
        <w:t>de aanbestedingsprocedure.</w:t>
      </w:r>
    </w:p>
    <w:p w14:paraId="27F6D341" w14:textId="77777777" w:rsidR="009524BC" w:rsidRDefault="009524BC" w:rsidP="001C75DF">
      <w:pPr>
        <w:rPr>
          <w:rFonts w:ascii="LucidaSansEF" w:hAnsi="LucidaSansEF" w:cs="Arial"/>
          <w:sz w:val="20"/>
          <w:szCs w:val="20"/>
        </w:rPr>
      </w:pPr>
    </w:p>
    <w:p w14:paraId="411296FD" w14:textId="5B6760BB" w:rsidR="001C75DF" w:rsidRPr="00530358" w:rsidRDefault="001C75DF" w:rsidP="001C75DF">
      <w:pPr>
        <w:rPr>
          <w:rFonts w:ascii="LucidaSansEF" w:hAnsi="LucidaSansEF" w:cs="Arial"/>
          <w:sz w:val="20"/>
          <w:szCs w:val="20"/>
        </w:rPr>
      </w:pPr>
      <w:r w:rsidRPr="00530358">
        <w:rPr>
          <w:rFonts w:ascii="LucidaSansEF" w:hAnsi="LucidaSansEF" w:cs="Arial"/>
          <w:sz w:val="20"/>
          <w:szCs w:val="20"/>
        </w:rPr>
        <w:t>Om te voldoen aan de geschiktheidseisen, dient Inschrijver het Deel IV van het UEA in te vullen.</w:t>
      </w:r>
    </w:p>
    <w:p w14:paraId="01373A09" w14:textId="77777777" w:rsidR="001C75DF" w:rsidRDefault="001C75DF" w:rsidP="001C75DF">
      <w:pPr>
        <w:spacing w:line="280" w:lineRule="atLeast"/>
        <w:rPr>
          <w:rFonts w:ascii="LucidaSansEF" w:hAnsi="LucidaSansEF" w:cs="Arial"/>
          <w:color w:val="000000" w:themeColor="text1"/>
          <w:sz w:val="20"/>
          <w:szCs w:val="20"/>
        </w:rPr>
      </w:pPr>
      <w:r w:rsidRPr="00530358">
        <w:rPr>
          <w:rFonts w:ascii="LucidaSansEF" w:hAnsi="LucidaSansEF" w:cs="Arial"/>
          <w:sz w:val="20"/>
          <w:szCs w:val="20"/>
        </w:rPr>
        <w:t xml:space="preserve">De geschiktheidseisen hebben betrekking op de volgende </w:t>
      </w:r>
      <w:r>
        <w:rPr>
          <w:rFonts w:ascii="LucidaSansEF" w:hAnsi="LucidaSansEF" w:cs="Arial"/>
          <w:sz w:val="20"/>
          <w:szCs w:val="20"/>
        </w:rPr>
        <w:t>onderdelen</w:t>
      </w:r>
      <w:r w:rsidRPr="00530358">
        <w:rPr>
          <w:rFonts w:ascii="LucidaSansEF" w:hAnsi="LucidaSansEF" w:cs="Arial"/>
          <w:sz w:val="20"/>
          <w:szCs w:val="20"/>
        </w:rPr>
        <w:t>:</w:t>
      </w:r>
    </w:p>
    <w:p w14:paraId="3EBA21BE" w14:textId="77777777" w:rsidR="004907A3" w:rsidRPr="007870CD" w:rsidRDefault="004907A3" w:rsidP="004907A3">
      <w:pPr>
        <w:pStyle w:val="Kop3"/>
        <w:numPr>
          <w:ilvl w:val="0"/>
          <w:numId w:val="0"/>
        </w:numPr>
        <w:spacing w:before="360"/>
        <w:rPr>
          <w:rFonts w:ascii="LucidaSansEF" w:eastAsia="MS Mincho" w:hAnsi="LucidaSansEF"/>
          <w:i w:val="0"/>
        </w:rPr>
      </w:pPr>
      <w:bookmarkStart w:id="50" w:name="_Toc127176647"/>
      <w:bookmarkStart w:id="51" w:name="_Toc198442482"/>
      <w:bookmarkEnd w:id="49"/>
      <w:r>
        <w:rPr>
          <w:rFonts w:ascii="LucidaSansEF" w:hAnsi="LucidaSansEF"/>
          <w:i w:val="0"/>
        </w:rPr>
        <w:lastRenderedPageBreak/>
        <w:t>3.4</w:t>
      </w:r>
      <w:r w:rsidRPr="00D0267D">
        <w:rPr>
          <w:rFonts w:ascii="LucidaSansEF" w:hAnsi="LucidaSansEF"/>
          <w:i w:val="0"/>
        </w:rPr>
        <w:tab/>
      </w:r>
      <w:r>
        <w:rPr>
          <w:rFonts w:ascii="LucidaSansEF" w:hAnsi="LucidaSansEF"/>
          <w:i w:val="0"/>
        </w:rPr>
        <w:t>Geschiktheidseisen</w:t>
      </w:r>
      <w:bookmarkEnd w:id="50"/>
      <w:r w:rsidR="00791EAC">
        <w:rPr>
          <w:rFonts w:ascii="LucidaSansEF" w:hAnsi="LucidaSansEF"/>
          <w:i w:val="0"/>
        </w:rPr>
        <w:t xml:space="preserve"> </w:t>
      </w:r>
    </w:p>
    <w:p w14:paraId="05AD51E4" w14:textId="1674C37A" w:rsidR="00B50C96" w:rsidRPr="009524BC" w:rsidRDefault="00B50C96" w:rsidP="00B50C96">
      <w:pPr>
        <w:rPr>
          <w:rFonts w:ascii="LucidaSansEF" w:hAnsi="LucidaSansEF" w:cs="Arial"/>
          <w:iCs/>
          <w:sz w:val="20"/>
          <w:szCs w:val="20"/>
        </w:rPr>
      </w:pPr>
      <w:r w:rsidRPr="009524BC">
        <w:rPr>
          <w:rFonts w:ascii="LucidaSansEF" w:hAnsi="LucidaSansEF" w:cs="Arial"/>
          <w:iCs/>
          <w:sz w:val="20"/>
          <w:szCs w:val="20"/>
        </w:rPr>
        <w:t xml:space="preserve">Geschiktheidseisen zijn minimumeisen, wat betekent dat aan de eisen voldaan moet worden. De mate van voldoen aan de gestelde eisen, dat wil zeggen dat een onderneming beter scoort op de eis dan het gestelde minimum, is geen maatstaf. Er </w:t>
      </w:r>
      <w:r w:rsidR="009524BC" w:rsidRPr="009524BC">
        <w:rPr>
          <w:rFonts w:ascii="LucidaSansEF" w:hAnsi="LucidaSansEF" w:cs="Arial"/>
          <w:iCs/>
          <w:sz w:val="20"/>
          <w:szCs w:val="20"/>
        </w:rPr>
        <w:t>worden</w:t>
      </w:r>
      <w:r w:rsidRPr="009524BC">
        <w:rPr>
          <w:rFonts w:ascii="LucidaSansEF" w:hAnsi="LucidaSansEF" w:cs="Arial"/>
          <w:iCs/>
          <w:sz w:val="20"/>
          <w:szCs w:val="20"/>
        </w:rPr>
        <w:t xml:space="preserve"> niet meer eisen gesteld dan strikt noodzakelijk.</w:t>
      </w:r>
    </w:p>
    <w:p w14:paraId="652B4AED" w14:textId="77777777" w:rsidR="00B50C96" w:rsidRPr="009524BC" w:rsidRDefault="00B50C96" w:rsidP="00B50C96">
      <w:pPr>
        <w:rPr>
          <w:rFonts w:ascii="LucidaSansEF" w:hAnsi="LucidaSansEF" w:cs="Arial"/>
          <w:iCs/>
          <w:sz w:val="20"/>
          <w:szCs w:val="20"/>
        </w:rPr>
      </w:pPr>
    </w:p>
    <w:p w14:paraId="48E661A7" w14:textId="187BD499" w:rsidR="00B50C96" w:rsidRPr="009524BC" w:rsidRDefault="00B50C96" w:rsidP="00B50C96">
      <w:pPr>
        <w:rPr>
          <w:rFonts w:ascii="LucidaSansEF" w:hAnsi="LucidaSansEF" w:cs="Arial"/>
          <w:iCs/>
          <w:sz w:val="20"/>
          <w:szCs w:val="20"/>
        </w:rPr>
      </w:pPr>
      <w:r w:rsidRPr="009524BC">
        <w:rPr>
          <w:rFonts w:ascii="LucidaSansEF" w:hAnsi="LucidaSansEF" w:cs="Arial"/>
          <w:iCs/>
          <w:sz w:val="20"/>
          <w:szCs w:val="20"/>
        </w:rPr>
        <w:t>Geschiktheidseisen worden gesteld om bepaalde risico’s af te dekken. Belangrijk is dat de geschiktheidseisen die aan een onderneming en eventuele onderaannemer worden gesteld, direct terug te voeren zijn op de betreffende opdracht, en inspelen op competenties die concreet  nodig zijn om de betreffende opdracht goed te kunnen uitvoeren.</w:t>
      </w:r>
    </w:p>
    <w:p w14:paraId="6394F688" w14:textId="77777777" w:rsidR="003634B2" w:rsidRDefault="003634B2" w:rsidP="008A3BFE">
      <w:pPr>
        <w:pStyle w:val="Kop3"/>
        <w:numPr>
          <w:ilvl w:val="0"/>
          <w:numId w:val="0"/>
        </w:numPr>
        <w:spacing w:before="360"/>
        <w:rPr>
          <w:rFonts w:ascii="LucidaSansEF" w:eastAsia="MS Mincho" w:hAnsi="LucidaSansEF"/>
          <w:i w:val="0"/>
        </w:rPr>
      </w:pPr>
      <w:bookmarkStart w:id="52" w:name="_Toc127176648"/>
      <w:bookmarkStart w:id="53" w:name="_Ref215915510"/>
      <w:bookmarkStart w:id="54" w:name="_Ref215915514"/>
      <w:bookmarkEnd w:id="51"/>
      <w:r>
        <w:rPr>
          <w:rFonts w:ascii="LucidaSansEF" w:eastAsia="MS Mincho" w:hAnsi="LucidaSansEF"/>
          <w:i w:val="0"/>
        </w:rPr>
        <w:t>3.</w:t>
      </w:r>
      <w:r w:rsidR="00791EAC">
        <w:rPr>
          <w:rFonts w:ascii="LucidaSansEF" w:eastAsia="MS Mincho" w:hAnsi="LucidaSansEF"/>
          <w:i w:val="0"/>
        </w:rPr>
        <w:t>4.1</w:t>
      </w:r>
      <w:r>
        <w:rPr>
          <w:rFonts w:ascii="LucidaSansEF" w:eastAsia="MS Mincho" w:hAnsi="LucidaSansEF"/>
          <w:i w:val="0"/>
        </w:rPr>
        <w:tab/>
      </w:r>
      <w:r w:rsidR="00791EAC">
        <w:rPr>
          <w:rFonts w:ascii="LucidaSansEF" w:eastAsia="MS Mincho" w:hAnsi="LucidaSansEF"/>
          <w:i w:val="0"/>
        </w:rPr>
        <w:t>F</w:t>
      </w:r>
      <w:r>
        <w:rPr>
          <w:rFonts w:ascii="LucidaSansEF" w:eastAsia="MS Mincho" w:hAnsi="LucidaSansEF"/>
          <w:i w:val="0"/>
        </w:rPr>
        <w:t>inanciële en economische draagkracht</w:t>
      </w:r>
      <w:bookmarkEnd w:id="52"/>
      <w:r w:rsidR="00FD6CFF">
        <w:rPr>
          <w:rFonts w:ascii="LucidaSansEF" w:eastAsia="MS Mincho" w:hAnsi="LucidaSansEF"/>
          <w:i w:val="0"/>
        </w:rPr>
        <w:t xml:space="preserve"> </w:t>
      </w:r>
    </w:p>
    <w:p w14:paraId="64C2A5AE" w14:textId="77777777" w:rsidR="001C75DF" w:rsidRPr="00B704A8" w:rsidRDefault="001C75DF" w:rsidP="001C75DF">
      <w:pPr>
        <w:rPr>
          <w:rFonts w:ascii="LucidaSansEF" w:hAnsi="LucidaSansEF" w:cs="Arial"/>
          <w:sz w:val="20"/>
          <w:szCs w:val="20"/>
        </w:rPr>
      </w:pPr>
      <w:r w:rsidRPr="00B704A8">
        <w:rPr>
          <w:rFonts w:ascii="LucidaSansEF" w:hAnsi="LucidaSansEF" w:cs="Arial"/>
          <w:sz w:val="20"/>
          <w:szCs w:val="20"/>
        </w:rPr>
        <w:t>(artikel 2.91 AW2012)</w:t>
      </w:r>
    </w:p>
    <w:p w14:paraId="1A5B0218" w14:textId="77777777" w:rsidR="001C75DF" w:rsidRPr="00B704A8" w:rsidRDefault="001C75DF" w:rsidP="001C75DF">
      <w:pPr>
        <w:rPr>
          <w:rFonts w:ascii="LucidaSansEF" w:hAnsi="LucidaSansEF" w:cs="Arial"/>
          <w:sz w:val="20"/>
          <w:szCs w:val="20"/>
        </w:rPr>
      </w:pPr>
      <w:r w:rsidRPr="00B704A8">
        <w:rPr>
          <w:rFonts w:ascii="LucidaSansEF" w:hAnsi="LucidaSansEF" w:cs="Arial"/>
          <w:sz w:val="20"/>
          <w:szCs w:val="20"/>
        </w:rPr>
        <w:t>Door het akkoord verklaren van Deel IV UEA, verklaart Inschrijver aan onderstaande geschiktheidseisen te voldoen.</w:t>
      </w:r>
    </w:p>
    <w:p w14:paraId="306C0C31" w14:textId="77777777" w:rsidR="001C75DF" w:rsidRPr="00B704A8" w:rsidRDefault="001C75DF" w:rsidP="001C75DF">
      <w:pPr>
        <w:rPr>
          <w:rFonts w:ascii="LucidaSansEF" w:hAnsi="LucidaSansEF" w:cs="Arial"/>
          <w:sz w:val="20"/>
          <w:szCs w:val="20"/>
        </w:rPr>
      </w:pPr>
    </w:p>
    <w:p w14:paraId="3C1C737E" w14:textId="77777777" w:rsidR="001C75DF" w:rsidRPr="00B704A8" w:rsidRDefault="001C75DF" w:rsidP="001C75DF">
      <w:pPr>
        <w:rPr>
          <w:rFonts w:ascii="LucidaSansEF" w:hAnsi="LucidaSansEF" w:cs="Arial"/>
          <w:b/>
          <w:sz w:val="20"/>
          <w:szCs w:val="20"/>
        </w:rPr>
      </w:pPr>
      <w:r w:rsidRPr="00B704A8">
        <w:rPr>
          <w:rFonts w:ascii="LucidaSansEF" w:hAnsi="LucidaSansEF" w:cs="Arial"/>
          <w:b/>
          <w:sz w:val="20"/>
          <w:szCs w:val="20"/>
        </w:rPr>
        <w:t>Eis 1 Continuïteit</w:t>
      </w:r>
    </w:p>
    <w:p w14:paraId="2A876B63" w14:textId="2134E775" w:rsidR="001C75DF" w:rsidRPr="00B704A8" w:rsidRDefault="001C75DF" w:rsidP="001C75DF">
      <w:pPr>
        <w:rPr>
          <w:rFonts w:ascii="LucidaSansEF" w:hAnsi="LucidaSansEF" w:cs="Arial"/>
          <w:sz w:val="20"/>
          <w:szCs w:val="20"/>
        </w:rPr>
      </w:pPr>
      <w:r w:rsidRPr="00B704A8">
        <w:rPr>
          <w:rFonts w:ascii="LucidaSansEF" w:hAnsi="LucidaSansEF" w:cs="Arial"/>
          <w:sz w:val="20"/>
          <w:szCs w:val="20"/>
        </w:rPr>
        <w:t>De accountantsverklaring, afgegeven bij de meest recente jaarrekening van de onderneming van Inschrijver, mag geen continuïteitsparagraaf bevatten, waarin de accountant een voorbehoud maakt of zorg uit met betrekking tot de continuïteit van de bedrijfsvoering</w:t>
      </w:r>
      <w:r w:rsidR="00436559">
        <w:rPr>
          <w:rFonts w:ascii="LucidaSansEF" w:hAnsi="LucidaSansEF" w:cs="Arial"/>
          <w:sz w:val="20"/>
          <w:szCs w:val="20"/>
        </w:rPr>
        <w:t>.</w:t>
      </w:r>
    </w:p>
    <w:p w14:paraId="282F7ACD" w14:textId="77777777" w:rsidR="001C75DF" w:rsidRPr="00B704A8" w:rsidRDefault="001C75DF" w:rsidP="001C75DF">
      <w:pPr>
        <w:rPr>
          <w:rFonts w:ascii="LucidaSansEF" w:hAnsi="LucidaSansEF" w:cs="Arial"/>
          <w:sz w:val="20"/>
          <w:szCs w:val="20"/>
        </w:rPr>
      </w:pPr>
    </w:p>
    <w:p w14:paraId="4086C90A" w14:textId="77777777" w:rsidR="001C75DF" w:rsidRPr="00B704A8" w:rsidRDefault="001C75DF" w:rsidP="001C75DF">
      <w:pPr>
        <w:rPr>
          <w:rFonts w:ascii="LucidaSansEF" w:hAnsi="LucidaSansEF" w:cs="Arial"/>
          <w:sz w:val="20"/>
          <w:szCs w:val="20"/>
        </w:rPr>
      </w:pPr>
      <w:r w:rsidRPr="00B704A8">
        <w:rPr>
          <w:rFonts w:ascii="LucidaSansEF" w:hAnsi="LucidaSansEF" w:cs="Arial"/>
          <w:sz w:val="20"/>
          <w:szCs w:val="20"/>
        </w:rPr>
        <w:t>Bij inschrijving door een samenwerkingsverband (combinatie), verklaart Inschrijver dat bij geen van de deelnemers van de combinatie sprake is van een continuïteitsparagraaf in de accountantsverklaring, afgegeven bij de meest recente jaarrekening.</w:t>
      </w:r>
    </w:p>
    <w:p w14:paraId="0DDB51D0" w14:textId="77777777" w:rsidR="001C75DF" w:rsidRPr="00B704A8" w:rsidRDefault="001C75DF" w:rsidP="001C75DF">
      <w:pPr>
        <w:rPr>
          <w:rFonts w:ascii="LucidaSansEF" w:hAnsi="LucidaSansEF" w:cs="Arial"/>
          <w:sz w:val="20"/>
          <w:szCs w:val="20"/>
        </w:rPr>
      </w:pPr>
      <w:r w:rsidRPr="00B704A8">
        <w:rPr>
          <w:rFonts w:ascii="LucidaSansEF" w:hAnsi="LucidaSansEF" w:cs="Arial"/>
          <w:sz w:val="20"/>
          <w:szCs w:val="20"/>
        </w:rPr>
        <w:t>Bij inschrijving door een samenwerkingsverband dient ieder lid van dit verband aan bovenstaande eis te voldoen en, desgevraagd, bovenstaand bewijs te overleggen.</w:t>
      </w:r>
    </w:p>
    <w:p w14:paraId="31DE4F7C" w14:textId="77777777" w:rsidR="001C75DF" w:rsidRPr="00B704A8" w:rsidRDefault="001C75DF" w:rsidP="001C75DF">
      <w:pPr>
        <w:rPr>
          <w:rFonts w:ascii="LucidaSansEF" w:hAnsi="LucidaSansEF" w:cs="Arial"/>
          <w:sz w:val="20"/>
          <w:szCs w:val="20"/>
        </w:rPr>
      </w:pPr>
    </w:p>
    <w:p w14:paraId="389C275B" w14:textId="77777777" w:rsidR="001C75DF" w:rsidRPr="00B704A8" w:rsidRDefault="001C75DF" w:rsidP="001C75DF">
      <w:pPr>
        <w:rPr>
          <w:rFonts w:ascii="LucidaSansEF" w:hAnsi="LucidaSansEF" w:cs="Arial"/>
          <w:sz w:val="20"/>
          <w:szCs w:val="20"/>
        </w:rPr>
      </w:pPr>
      <w:r w:rsidRPr="003A55FC">
        <w:rPr>
          <w:rFonts w:ascii="LucidaSansEF" w:hAnsi="LucidaSansEF" w:cs="Arial"/>
          <w:b/>
          <w:sz w:val="20"/>
          <w:szCs w:val="20"/>
        </w:rPr>
        <w:t xml:space="preserve">Na voorlopige gunning </w:t>
      </w:r>
      <w:r>
        <w:rPr>
          <w:rFonts w:ascii="LucidaSansEF" w:hAnsi="LucidaSansEF" w:cs="Arial"/>
          <w:sz w:val="20"/>
          <w:szCs w:val="20"/>
        </w:rPr>
        <w:t>zal</w:t>
      </w:r>
      <w:r w:rsidRPr="00B704A8">
        <w:rPr>
          <w:rFonts w:ascii="LucidaSansEF" w:hAnsi="LucidaSansEF" w:cs="Arial"/>
          <w:sz w:val="20"/>
          <w:szCs w:val="20"/>
        </w:rPr>
        <w:t xml:space="preserve"> de VU de volgende bewijsstukken opvragen voor bovenstaande eis:</w:t>
      </w:r>
    </w:p>
    <w:p w14:paraId="599EA9B2" w14:textId="77777777" w:rsidR="001C75DF" w:rsidRPr="00B704A8" w:rsidRDefault="001C75DF" w:rsidP="001C75DF">
      <w:pPr>
        <w:rPr>
          <w:rFonts w:ascii="LucidaSansEF" w:hAnsi="LucidaSansEF" w:cs="Arial"/>
          <w:sz w:val="20"/>
          <w:szCs w:val="20"/>
        </w:rPr>
      </w:pPr>
      <w:r w:rsidRPr="00B704A8">
        <w:rPr>
          <w:rFonts w:ascii="LucidaSansEF" w:hAnsi="LucidaSansEF" w:cs="Arial"/>
          <w:sz w:val="20"/>
          <w:szCs w:val="20"/>
        </w:rPr>
        <w:t>Een kopie van de betreffende accountantsverklaring of een separate (bevestigende) verklaring, afgegeven door een accountant.</w:t>
      </w:r>
    </w:p>
    <w:p w14:paraId="36E0F120" w14:textId="77777777" w:rsidR="001C75DF" w:rsidRPr="00B704A8" w:rsidRDefault="001C75DF" w:rsidP="001C75DF">
      <w:pPr>
        <w:rPr>
          <w:rFonts w:ascii="LucidaSansEF" w:hAnsi="LucidaSansEF" w:cs="Arial"/>
          <w:sz w:val="20"/>
          <w:szCs w:val="20"/>
        </w:rPr>
      </w:pPr>
    </w:p>
    <w:p w14:paraId="6E8F1BD5" w14:textId="77777777" w:rsidR="001C75DF" w:rsidRPr="00B704A8" w:rsidRDefault="001C75DF" w:rsidP="001C75DF">
      <w:pPr>
        <w:rPr>
          <w:rFonts w:ascii="LucidaSansEF" w:hAnsi="LucidaSansEF" w:cs="Arial"/>
          <w:b/>
          <w:sz w:val="20"/>
          <w:szCs w:val="20"/>
        </w:rPr>
      </w:pPr>
      <w:r w:rsidRPr="00B704A8">
        <w:rPr>
          <w:rFonts w:ascii="LucidaSansEF" w:hAnsi="LucidaSansEF" w:cs="Arial"/>
          <w:b/>
          <w:sz w:val="20"/>
          <w:szCs w:val="20"/>
        </w:rPr>
        <w:t>Eis 2 Verzekering</w:t>
      </w:r>
    </w:p>
    <w:p w14:paraId="032BB7F6" w14:textId="6FF4D5A6" w:rsidR="001C75DF" w:rsidRDefault="001C75DF" w:rsidP="001C75DF">
      <w:pPr>
        <w:rPr>
          <w:rFonts w:ascii="LucidaSansEF" w:hAnsi="LucidaSansEF" w:cs="Arial"/>
          <w:sz w:val="20"/>
          <w:szCs w:val="20"/>
        </w:rPr>
      </w:pPr>
      <w:r w:rsidRPr="00B704A8">
        <w:rPr>
          <w:rFonts w:ascii="LucidaSansEF" w:hAnsi="LucidaSansEF" w:cs="Arial"/>
          <w:sz w:val="20"/>
          <w:szCs w:val="20"/>
        </w:rPr>
        <w:t xml:space="preserve">Inschrijver dient aan te tonen, op het moment van gunning, op adequate wijze verzekerd te zijn De Inschrijver dient te verklaren dat zijn onderneming adequaat is verzekerd en verzekerd zal blijven gedurende de looptijd van de overeenkomst tegen bedrijfsaansprakelijkheid van tenminste </w:t>
      </w:r>
      <w:r>
        <w:rPr>
          <w:rFonts w:ascii="LucidaSansEF" w:hAnsi="LucidaSansEF" w:cs="Arial"/>
          <w:sz w:val="20"/>
          <w:szCs w:val="20"/>
        </w:rPr>
        <w:t>EURO</w:t>
      </w:r>
      <w:r w:rsidRPr="00B704A8">
        <w:rPr>
          <w:rFonts w:ascii="LucidaSansEF" w:hAnsi="LucidaSansEF" w:cs="Arial"/>
          <w:sz w:val="20"/>
          <w:szCs w:val="20"/>
        </w:rPr>
        <w:t xml:space="preserve"> </w:t>
      </w:r>
      <w:r w:rsidR="009524BC">
        <w:rPr>
          <w:rFonts w:ascii="LucidaSansEF" w:hAnsi="LucidaSansEF" w:cs="Arial"/>
          <w:sz w:val="20"/>
          <w:szCs w:val="20"/>
        </w:rPr>
        <w:t>1</w:t>
      </w:r>
      <w:r w:rsidRPr="00B704A8">
        <w:rPr>
          <w:rFonts w:ascii="LucidaSansEF" w:hAnsi="LucidaSansEF" w:cs="Arial"/>
          <w:sz w:val="20"/>
          <w:szCs w:val="20"/>
        </w:rPr>
        <w:t>.</w:t>
      </w:r>
      <w:r w:rsidR="009524BC">
        <w:rPr>
          <w:rFonts w:ascii="LucidaSansEF" w:hAnsi="LucidaSansEF" w:cs="Arial"/>
          <w:sz w:val="20"/>
          <w:szCs w:val="20"/>
        </w:rPr>
        <w:t>0</w:t>
      </w:r>
      <w:r w:rsidRPr="00B704A8">
        <w:rPr>
          <w:rFonts w:ascii="LucidaSansEF" w:hAnsi="LucidaSansEF" w:cs="Arial"/>
          <w:sz w:val="20"/>
          <w:szCs w:val="20"/>
        </w:rPr>
        <w:t xml:space="preserve">00.000,- per jaar, en </w:t>
      </w:r>
      <w:r w:rsidRPr="009524BC">
        <w:rPr>
          <w:rFonts w:ascii="LucidaSansEF" w:hAnsi="LucidaSansEF" w:cs="Arial"/>
          <w:b/>
          <w:bCs/>
          <w:sz w:val="20"/>
          <w:szCs w:val="20"/>
        </w:rPr>
        <w:t>na voorlopige gunning</w:t>
      </w:r>
      <w:r w:rsidRPr="009524BC">
        <w:rPr>
          <w:rFonts w:ascii="LucidaSansEF" w:hAnsi="LucidaSansEF" w:cs="Arial"/>
          <w:sz w:val="20"/>
          <w:szCs w:val="20"/>
        </w:rPr>
        <w:t xml:space="preserve"> </w:t>
      </w:r>
      <w:r w:rsidRPr="00B704A8">
        <w:rPr>
          <w:rFonts w:ascii="LucidaSansEF" w:hAnsi="LucidaSansEF" w:cs="Arial"/>
          <w:sz w:val="20"/>
          <w:szCs w:val="20"/>
        </w:rPr>
        <w:t>een recente kopie van de verzekeringspolis te overleggen of een verklaring van de verzekeraar met daarin opgenomen:</w:t>
      </w:r>
    </w:p>
    <w:p w14:paraId="3F3D1C54" w14:textId="77777777" w:rsidR="001C75DF" w:rsidRPr="00B704A8" w:rsidRDefault="001C75DF" w:rsidP="001C75DF">
      <w:pPr>
        <w:rPr>
          <w:rFonts w:ascii="LucidaSansEF" w:hAnsi="LucidaSansEF" w:cs="Arial"/>
          <w:sz w:val="20"/>
          <w:szCs w:val="20"/>
        </w:rPr>
      </w:pPr>
    </w:p>
    <w:p w14:paraId="267492B1" w14:textId="77777777" w:rsidR="001C75DF" w:rsidRPr="007B0EDA" w:rsidRDefault="001C75DF" w:rsidP="00292B79">
      <w:pPr>
        <w:pStyle w:val="Lijstalinea"/>
        <w:numPr>
          <w:ilvl w:val="0"/>
          <w:numId w:val="18"/>
        </w:numPr>
        <w:rPr>
          <w:rFonts w:ascii="LucidaSansEF" w:hAnsi="LucidaSansEF" w:cs="Arial"/>
          <w:sz w:val="20"/>
          <w:szCs w:val="20"/>
        </w:rPr>
      </w:pPr>
      <w:r w:rsidRPr="007B0EDA">
        <w:rPr>
          <w:rFonts w:ascii="LucidaSansEF" w:hAnsi="LucidaSansEF" w:cs="Arial"/>
          <w:sz w:val="20"/>
          <w:szCs w:val="20"/>
        </w:rPr>
        <w:t>de dekking; en</w:t>
      </w:r>
    </w:p>
    <w:p w14:paraId="612C686A" w14:textId="77777777" w:rsidR="001C75DF" w:rsidRPr="007B0EDA" w:rsidRDefault="001C75DF" w:rsidP="00292B79">
      <w:pPr>
        <w:pStyle w:val="Lijstalinea"/>
        <w:numPr>
          <w:ilvl w:val="0"/>
          <w:numId w:val="18"/>
        </w:numPr>
        <w:rPr>
          <w:rFonts w:ascii="LucidaSansEF" w:hAnsi="LucidaSansEF" w:cs="Arial"/>
          <w:sz w:val="20"/>
          <w:szCs w:val="20"/>
        </w:rPr>
      </w:pPr>
      <w:r w:rsidRPr="007B0EDA">
        <w:rPr>
          <w:rFonts w:ascii="LucidaSansEF" w:hAnsi="LucidaSansEF" w:cs="Arial"/>
          <w:sz w:val="20"/>
          <w:szCs w:val="20"/>
        </w:rPr>
        <w:t>de maximale dekking per verzekeringsjaar; en</w:t>
      </w:r>
    </w:p>
    <w:p w14:paraId="7FAE9BB9" w14:textId="77777777" w:rsidR="001C75DF" w:rsidRPr="007B0EDA" w:rsidRDefault="001C75DF" w:rsidP="00292B79">
      <w:pPr>
        <w:pStyle w:val="Lijstalinea"/>
        <w:numPr>
          <w:ilvl w:val="0"/>
          <w:numId w:val="18"/>
        </w:numPr>
        <w:rPr>
          <w:rFonts w:ascii="LucidaSansEF" w:hAnsi="LucidaSansEF" w:cs="Arial"/>
          <w:sz w:val="20"/>
          <w:szCs w:val="20"/>
        </w:rPr>
      </w:pPr>
      <w:r w:rsidRPr="007B0EDA">
        <w:rPr>
          <w:rFonts w:ascii="LucidaSansEF" w:hAnsi="LucidaSansEF" w:cs="Arial"/>
          <w:sz w:val="20"/>
          <w:szCs w:val="20"/>
        </w:rPr>
        <w:t>de geldigheidsduur van de verzekering.</w:t>
      </w:r>
    </w:p>
    <w:p w14:paraId="6898F3A7" w14:textId="77777777" w:rsidR="001C75DF" w:rsidRPr="00B704A8" w:rsidRDefault="001C75DF" w:rsidP="001C75DF">
      <w:pPr>
        <w:rPr>
          <w:rFonts w:ascii="LucidaSansEF" w:hAnsi="LucidaSansEF" w:cs="Arial"/>
          <w:sz w:val="20"/>
          <w:szCs w:val="20"/>
        </w:rPr>
      </w:pPr>
    </w:p>
    <w:p w14:paraId="4EC839CA" w14:textId="77777777" w:rsidR="001C75DF" w:rsidRPr="00B704A8" w:rsidRDefault="001C75DF" w:rsidP="001C75DF">
      <w:pPr>
        <w:rPr>
          <w:rFonts w:ascii="LucidaSansEF" w:hAnsi="LucidaSansEF" w:cs="Arial"/>
          <w:sz w:val="20"/>
          <w:szCs w:val="20"/>
        </w:rPr>
      </w:pPr>
      <w:r w:rsidRPr="00B704A8">
        <w:rPr>
          <w:rFonts w:ascii="LucidaSansEF" w:hAnsi="LucidaSansEF" w:cs="Arial"/>
          <w:sz w:val="20"/>
          <w:szCs w:val="20"/>
        </w:rPr>
        <w:t>Bij inschrijving door een samenwerkingsverband dient ieder lid van dit verband aan bovenstaande eis te voldoen en, desgevraagd</w:t>
      </w:r>
      <w:r>
        <w:rPr>
          <w:rFonts w:ascii="LucidaSansEF" w:hAnsi="LucidaSansEF" w:cs="Arial"/>
          <w:sz w:val="20"/>
          <w:szCs w:val="20"/>
        </w:rPr>
        <w:t xml:space="preserve"> </w:t>
      </w:r>
      <w:r w:rsidRPr="003A55FC">
        <w:rPr>
          <w:rFonts w:ascii="LucidaSansEF" w:hAnsi="LucidaSansEF" w:cs="Arial"/>
          <w:b/>
          <w:sz w:val="20"/>
          <w:szCs w:val="20"/>
        </w:rPr>
        <w:t>na voorlopige gunning</w:t>
      </w:r>
      <w:r w:rsidRPr="00B704A8">
        <w:rPr>
          <w:rFonts w:ascii="LucidaSansEF" w:hAnsi="LucidaSansEF" w:cs="Arial"/>
          <w:sz w:val="20"/>
          <w:szCs w:val="20"/>
        </w:rPr>
        <w:t>, bovenstaand bewijs te overleggen.</w:t>
      </w:r>
    </w:p>
    <w:p w14:paraId="1E1AC6A2" w14:textId="77777777" w:rsidR="00F60D1E" w:rsidRPr="00D0267D" w:rsidRDefault="003634B2" w:rsidP="003634B2">
      <w:pPr>
        <w:pStyle w:val="Kop3"/>
        <w:numPr>
          <w:ilvl w:val="0"/>
          <w:numId w:val="0"/>
        </w:numPr>
        <w:spacing w:before="360"/>
        <w:rPr>
          <w:rFonts w:ascii="LucidaSansEF" w:eastAsia="MS Mincho" w:hAnsi="LucidaSansEF"/>
          <w:i w:val="0"/>
        </w:rPr>
      </w:pPr>
      <w:bookmarkStart w:id="55" w:name="_Toc127176649"/>
      <w:r>
        <w:rPr>
          <w:rFonts w:ascii="LucidaSansEF" w:eastAsia="MS Mincho" w:hAnsi="LucidaSansEF"/>
          <w:i w:val="0"/>
        </w:rPr>
        <w:t>3.</w:t>
      </w:r>
      <w:r w:rsidR="00791EAC">
        <w:rPr>
          <w:rFonts w:ascii="LucidaSansEF" w:eastAsia="MS Mincho" w:hAnsi="LucidaSansEF"/>
          <w:i w:val="0"/>
        </w:rPr>
        <w:t>4</w:t>
      </w:r>
      <w:r>
        <w:rPr>
          <w:rFonts w:ascii="LucidaSansEF" w:eastAsia="MS Mincho" w:hAnsi="LucidaSansEF"/>
          <w:i w:val="0"/>
        </w:rPr>
        <w:t>.</w:t>
      </w:r>
      <w:r w:rsidR="00791EAC">
        <w:rPr>
          <w:rFonts w:ascii="LucidaSansEF" w:eastAsia="MS Mincho" w:hAnsi="LucidaSansEF"/>
          <w:i w:val="0"/>
        </w:rPr>
        <w:t>2</w:t>
      </w:r>
      <w:r w:rsidR="00F60D1E">
        <w:rPr>
          <w:rFonts w:ascii="LucidaSansEF" w:eastAsia="MS Mincho" w:hAnsi="LucidaSansEF"/>
          <w:i w:val="0"/>
        </w:rPr>
        <w:tab/>
      </w:r>
      <w:r w:rsidR="001C75DF">
        <w:rPr>
          <w:rFonts w:ascii="LucidaSansEF" w:eastAsia="MS Mincho" w:hAnsi="LucidaSansEF"/>
          <w:i w:val="0"/>
        </w:rPr>
        <w:t>Beroepsbevoegdheid</w:t>
      </w:r>
      <w:bookmarkEnd w:id="55"/>
    </w:p>
    <w:bookmarkEnd w:id="53"/>
    <w:bookmarkEnd w:id="54"/>
    <w:p w14:paraId="0442E6C2" w14:textId="77777777" w:rsidR="001C75DF" w:rsidRPr="00B704A8" w:rsidRDefault="001C75DF" w:rsidP="001C75DF">
      <w:pPr>
        <w:rPr>
          <w:rFonts w:ascii="LucidaSansEF" w:hAnsi="LucidaSansEF" w:cs="Arial"/>
          <w:sz w:val="20"/>
          <w:szCs w:val="20"/>
        </w:rPr>
      </w:pPr>
      <w:r w:rsidRPr="00B704A8">
        <w:rPr>
          <w:rFonts w:ascii="LucidaSansEF" w:hAnsi="LucidaSansEF" w:cs="Arial"/>
          <w:sz w:val="20"/>
          <w:szCs w:val="20"/>
        </w:rPr>
        <w:t>(artikel 2.98 AW 2012)</w:t>
      </w:r>
    </w:p>
    <w:p w14:paraId="159B52E8" w14:textId="77777777" w:rsidR="001C75DF" w:rsidRDefault="001C75DF" w:rsidP="001C75DF">
      <w:pPr>
        <w:rPr>
          <w:rFonts w:ascii="LucidaSansEF" w:eastAsia="MS Mincho" w:hAnsi="LucidaSansEF"/>
          <w:sz w:val="20"/>
          <w:szCs w:val="20"/>
        </w:rPr>
      </w:pPr>
    </w:p>
    <w:p w14:paraId="683AA205" w14:textId="77777777" w:rsidR="009524BC" w:rsidRDefault="009524BC" w:rsidP="001C75DF">
      <w:pPr>
        <w:rPr>
          <w:rFonts w:ascii="LucidaSansEF" w:hAnsi="LucidaSansEF" w:cs="Arial"/>
          <w:b/>
          <w:sz w:val="20"/>
          <w:szCs w:val="20"/>
        </w:rPr>
      </w:pPr>
    </w:p>
    <w:p w14:paraId="02C84B21" w14:textId="0B84298C" w:rsidR="001C75DF" w:rsidRPr="00B704A8" w:rsidRDefault="001C75DF" w:rsidP="001C75DF">
      <w:pPr>
        <w:rPr>
          <w:rFonts w:ascii="LucidaSansEF" w:hAnsi="LucidaSansEF" w:cs="Arial"/>
          <w:b/>
          <w:sz w:val="20"/>
          <w:szCs w:val="20"/>
        </w:rPr>
      </w:pPr>
      <w:r w:rsidRPr="00B704A8">
        <w:rPr>
          <w:rFonts w:ascii="LucidaSansEF" w:hAnsi="LucidaSansEF" w:cs="Arial"/>
          <w:b/>
          <w:sz w:val="20"/>
          <w:szCs w:val="20"/>
        </w:rPr>
        <w:lastRenderedPageBreak/>
        <w:t>Eis 3 rechtsgeldige Inschrijving</w:t>
      </w:r>
    </w:p>
    <w:p w14:paraId="58F6D0FB" w14:textId="77777777" w:rsidR="001C75DF" w:rsidRDefault="001C75DF" w:rsidP="001C75DF">
      <w:pPr>
        <w:rPr>
          <w:rFonts w:ascii="LucidaSansEF" w:hAnsi="LucidaSansEF" w:cs="Arial"/>
          <w:sz w:val="20"/>
          <w:szCs w:val="20"/>
        </w:rPr>
      </w:pPr>
      <w:r w:rsidRPr="00E47390">
        <w:rPr>
          <w:rFonts w:ascii="LucidaSansEF" w:hAnsi="LucidaSansEF" w:cs="Arial"/>
          <w:sz w:val="20"/>
          <w:szCs w:val="20"/>
        </w:rPr>
        <w:t xml:space="preserve">De </w:t>
      </w:r>
      <w:r>
        <w:rPr>
          <w:rFonts w:ascii="LucidaSansEF" w:hAnsi="LucidaSansEF" w:cs="Arial"/>
          <w:sz w:val="20"/>
          <w:szCs w:val="20"/>
        </w:rPr>
        <w:t>Inschrijver</w:t>
      </w:r>
      <w:r w:rsidRPr="00E47390">
        <w:rPr>
          <w:rFonts w:ascii="LucidaSansEF" w:hAnsi="LucidaSansEF" w:cs="Arial"/>
          <w:sz w:val="20"/>
          <w:szCs w:val="20"/>
        </w:rPr>
        <w:t xml:space="preserve"> dient te verklaren dat hij conform de in de lidstaat van herkomst geldende voorschriften is ingeschreven in het handelsregister of een beroepsregister. Binnen Nederland </w:t>
      </w:r>
      <w:r>
        <w:rPr>
          <w:rFonts w:ascii="LucidaSansEF" w:hAnsi="LucidaSansEF" w:cs="Arial"/>
          <w:sz w:val="20"/>
          <w:szCs w:val="20"/>
        </w:rPr>
        <w:t xml:space="preserve">volstaat hiertoe een </w:t>
      </w:r>
      <w:r w:rsidRPr="00E47390">
        <w:rPr>
          <w:rFonts w:ascii="LucidaSansEF" w:hAnsi="LucidaSansEF" w:cs="Arial"/>
          <w:sz w:val="20"/>
          <w:szCs w:val="20"/>
        </w:rPr>
        <w:t xml:space="preserve">uittreksel van inschrijving </w:t>
      </w:r>
      <w:r>
        <w:rPr>
          <w:rFonts w:ascii="LucidaSansEF" w:hAnsi="LucidaSansEF" w:cs="Arial"/>
          <w:sz w:val="20"/>
          <w:szCs w:val="20"/>
        </w:rPr>
        <w:t>in het Handelsregister van de Kamer van Koophandel. Het uittreksel dient niet ouder te zijn dan 6 maanden op het moment van indienen van de Offerte, gerekend vanaf de sluitingsdatum indiening Offerte. Het uittreksel wordt opgevraagd bij voorlopige gunning. In het geval dat Inschrijver ervoor kiest personen te machtigen zijn onderneming voor de aanbestedingsprocedure te vertegenwoordigen, dient dit te worden aangegeven in de UEA deel II.B.</w:t>
      </w:r>
    </w:p>
    <w:p w14:paraId="0FBC1C88" w14:textId="77777777" w:rsidR="001C75DF" w:rsidRDefault="001C75DF" w:rsidP="001C75DF">
      <w:pPr>
        <w:rPr>
          <w:rFonts w:ascii="LucidaSansEF" w:hAnsi="LucidaSansEF" w:cs="Arial"/>
          <w:sz w:val="20"/>
          <w:szCs w:val="20"/>
        </w:rPr>
      </w:pPr>
    </w:p>
    <w:p w14:paraId="3E9F54BD" w14:textId="77777777" w:rsidR="001C75DF" w:rsidRDefault="001C75DF" w:rsidP="001C75DF">
      <w:pPr>
        <w:rPr>
          <w:rFonts w:ascii="LucidaSansEF" w:hAnsi="LucidaSansEF" w:cs="Arial"/>
          <w:sz w:val="20"/>
          <w:szCs w:val="20"/>
        </w:rPr>
      </w:pPr>
      <w:r>
        <w:rPr>
          <w:rFonts w:ascii="LucidaSansEF" w:hAnsi="LucidaSansEF" w:cs="Arial"/>
          <w:sz w:val="20"/>
          <w:szCs w:val="20"/>
        </w:rPr>
        <w:t xml:space="preserve">Indien de Offerte wordt ingediend door een samenwerkingsverband (combinatie), dient ieder lid van het verband een recent bewijs van Inschrijving van de onderneming in het nationale Beroeps- of Handelsregister in te dienen </w:t>
      </w:r>
      <w:r w:rsidRPr="002E6A96">
        <w:rPr>
          <w:rFonts w:ascii="LucidaSansEF" w:hAnsi="LucidaSansEF" w:cs="Arial"/>
          <w:b/>
          <w:sz w:val="20"/>
          <w:szCs w:val="20"/>
        </w:rPr>
        <w:t>na voorlopige gunning.</w:t>
      </w:r>
    </w:p>
    <w:p w14:paraId="6D32317D" w14:textId="77777777" w:rsidR="00F60D1E" w:rsidRPr="00D0267D" w:rsidRDefault="003634B2" w:rsidP="008A3BFE">
      <w:pPr>
        <w:pStyle w:val="Kop3"/>
        <w:numPr>
          <w:ilvl w:val="0"/>
          <w:numId w:val="0"/>
        </w:numPr>
        <w:spacing w:before="360"/>
        <w:rPr>
          <w:rFonts w:ascii="LucidaSansEF" w:eastAsia="MS Mincho" w:hAnsi="LucidaSansEF"/>
          <w:i w:val="0"/>
        </w:rPr>
      </w:pPr>
      <w:bookmarkStart w:id="56" w:name="_Toc127176650"/>
      <w:bookmarkStart w:id="57" w:name="_Hlk121482923"/>
      <w:r>
        <w:rPr>
          <w:rFonts w:ascii="LucidaSansEF" w:eastAsia="MS Mincho" w:hAnsi="LucidaSansEF"/>
          <w:i w:val="0"/>
        </w:rPr>
        <w:t>3.</w:t>
      </w:r>
      <w:r w:rsidR="00FD6CFF">
        <w:rPr>
          <w:rFonts w:ascii="LucidaSansEF" w:eastAsia="MS Mincho" w:hAnsi="LucidaSansEF"/>
          <w:i w:val="0"/>
        </w:rPr>
        <w:t>4</w:t>
      </w:r>
      <w:r>
        <w:rPr>
          <w:rFonts w:ascii="LucidaSansEF" w:eastAsia="MS Mincho" w:hAnsi="LucidaSansEF"/>
          <w:i w:val="0"/>
        </w:rPr>
        <w:t>.</w:t>
      </w:r>
      <w:r w:rsidR="00FD6CFF">
        <w:rPr>
          <w:rFonts w:ascii="LucidaSansEF" w:eastAsia="MS Mincho" w:hAnsi="LucidaSansEF"/>
          <w:i w:val="0"/>
        </w:rPr>
        <w:t>3</w:t>
      </w:r>
      <w:r w:rsidR="008A3BFE">
        <w:rPr>
          <w:rFonts w:ascii="LucidaSansEF" w:eastAsia="MS Mincho" w:hAnsi="LucidaSansEF"/>
          <w:i w:val="0"/>
        </w:rPr>
        <w:tab/>
      </w:r>
      <w:r w:rsidR="001C75DF">
        <w:rPr>
          <w:rFonts w:ascii="LucidaSansEF" w:eastAsia="MS Mincho" w:hAnsi="LucidaSansEF"/>
          <w:i w:val="0"/>
        </w:rPr>
        <w:t>Technische bekwaamheid of beroepsbekwaamheid</w:t>
      </w:r>
      <w:bookmarkEnd w:id="56"/>
    </w:p>
    <w:bookmarkEnd w:id="57"/>
    <w:p w14:paraId="39A17CA0" w14:textId="77777777" w:rsidR="001C75DF" w:rsidRDefault="001C75DF" w:rsidP="001C75DF">
      <w:pPr>
        <w:rPr>
          <w:rFonts w:ascii="LucidaSansEF" w:hAnsi="LucidaSansEF" w:cs="Arial"/>
          <w:sz w:val="20"/>
          <w:szCs w:val="20"/>
        </w:rPr>
      </w:pPr>
      <w:r w:rsidRPr="00B704A8">
        <w:rPr>
          <w:rFonts w:ascii="LucidaSansEF" w:hAnsi="LucidaSansEF" w:cs="Arial"/>
          <w:sz w:val="20"/>
          <w:szCs w:val="20"/>
        </w:rPr>
        <w:t>(artikel 2.93 AW2012)</w:t>
      </w:r>
    </w:p>
    <w:p w14:paraId="0336D57A" w14:textId="77777777" w:rsidR="001C75DF" w:rsidRDefault="001C75DF" w:rsidP="001C75DF">
      <w:pPr>
        <w:rPr>
          <w:rFonts w:ascii="LucidaSansEF" w:hAnsi="LucidaSansEF" w:cs="Arial"/>
          <w:sz w:val="20"/>
          <w:szCs w:val="20"/>
        </w:rPr>
      </w:pPr>
    </w:p>
    <w:p w14:paraId="69A86A81" w14:textId="77777777" w:rsidR="001C75DF" w:rsidRPr="00B704A8" w:rsidRDefault="001C75DF" w:rsidP="001C75DF">
      <w:pPr>
        <w:rPr>
          <w:rFonts w:ascii="LucidaSansEF" w:hAnsi="LucidaSansEF" w:cs="Arial"/>
          <w:b/>
          <w:sz w:val="20"/>
          <w:szCs w:val="20"/>
        </w:rPr>
      </w:pPr>
      <w:r w:rsidRPr="00B704A8">
        <w:rPr>
          <w:rFonts w:ascii="LucidaSansEF" w:hAnsi="LucidaSansEF" w:cs="Arial"/>
          <w:b/>
          <w:sz w:val="20"/>
          <w:szCs w:val="20"/>
        </w:rPr>
        <w:t>Eis 4 Ervaring (competenties, referenties)</w:t>
      </w:r>
    </w:p>
    <w:p w14:paraId="2298E8D4" w14:textId="77777777" w:rsidR="001E2368" w:rsidRPr="001E2368" w:rsidRDefault="001E2368" w:rsidP="001E2368">
      <w:pPr>
        <w:rPr>
          <w:rFonts w:ascii="LucidaSansEF" w:hAnsi="LucidaSansEF" w:cs="Arial"/>
          <w:sz w:val="20"/>
          <w:szCs w:val="20"/>
        </w:rPr>
      </w:pPr>
      <w:r w:rsidRPr="001E2368">
        <w:rPr>
          <w:rFonts w:ascii="LucidaSansEF" w:hAnsi="LucidaSansEF" w:cs="Arial"/>
          <w:sz w:val="20"/>
          <w:szCs w:val="20"/>
        </w:rPr>
        <w:t>Om aan te tonen dat de Inschrijver over voldoende deskundigheid en ervaring beschikt met betrekking tot de opdracht dient de Inschrijver referenties te overleggen van vergelijkbare opdrachten. Door akkoord verklaren van Deel IV van het UEA geeft Inschrijver aan te voldoen aan de gevraagde ervaringseisen. Daarnaast dient Inschrijver per referentie het format – ‘Referentieopdracht’ (Bijlage 1) in te vullen voor nadere toelichting.</w:t>
      </w:r>
    </w:p>
    <w:p w14:paraId="5F28D1B9" w14:textId="77777777" w:rsidR="001E2368" w:rsidRPr="001E2368" w:rsidRDefault="001E2368" w:rsidP="001E2368">
      <w:pPr>
        <w:rPr>
          <w:rFonts w:ascii="LucidaSansEF" w:hAnsi="LucidaSansEF" w:cs="Arial"/>
          <w:sz w:val="20"/>
          <w:szCs w:val="20"/>
        </w:rPr>
      </w:pPr>
    </w:p>
    <w:p w14:paraId="3C0295B3" w14:textId="77777777" w:rsidR="001E2368" w:rsidRPr="001E2368" w:rsidRDefault="001E2368" w:rsidP="001E2368">
      <w:pPr>
        <w:rPr>
          <w:rFonts w:ascii="LucidaSansEF" w:hAnsi="LucidaSansEF" w:cs="Arial"/>
          <w:sz w:val="20"/>
          <w:szCs w:val="20"/>
        </w:rPr>
      </w:pPr>
      <w:r w:rsidRPr="001E2368">
        <w:rPr>
          <w:rFonts w:ascii="LucidaSansEF" w:hAnsi="LucidaSansEF" w:cs="Arial"/>
          <w:sz w:val="20"/>
          <w:szCs w:val="20"/>
        </w:rPr>
        <w:t>De Inschrijver dient maximaal 2 referenties met opdrachten van vergelijkbare aard en omvang te overleggen die in de afgelopen 3 jaar zijn uitgevoerd en afgerond of die nog in uitvoering zijn. Projecten die langer dan 3 jaar geleden zijn afgerond zijn dus niet toegestaan.</w:t>
      </w:r>
    </w:p>
    <w:p w14:paraId="4A35D8A8" w14:textId="77777777" w:rsidR="001E2368" w:rsidRPr="001E2368" w:rsidRDefault="001E2368" w:rsidP="001E2368">
      <w:pPr>
        <w:rPr>
          <w:rFonts w:ascii="LucidaSansEF" w:hAnsi="LucidaSansEF" w:cs="Arial"/>
          <w:sz w:val="20"/>
          <w:szCs w:val="20"/>
        </w:rPr>
      </w:pPr>
    </w:p>
    <w:p w14:paraId="0EC57CB3" w14:textId="77777777" w:rsidR="001E2368" w:rsidRPr="001E2368" w:rsidRDefault="001E2368" w:rsidP="001E2368">
      <w:pPr>
        <w:rPr>
          <w:rFonts w:ascii="LucidaSansEF" w:hAnsi="LucidaSansEF" w:cs="Arial"/>
          <w:sz w:val="20"/>
          <w:szCs w:val="20"/>
        </w:rPr>
      </w:pPr>
      <w:r w:rsidRPr="001E2368">
        <w:rPr>
          <w:rFonts w:ascii="LucidaSansEF" w:hAnsi="LucidaSansEF" w:cs="Arial"/>
          <w:sz w:val="20"/>
          <w:szCs w:val="20"/>
        </w:rPr>
        <w:t>Onder vergelijkbare opdrachten verstaat de VU:</w:t>
      </w:r>
    </w:p>
    <w:p w14:paraId="494DA66F" w14:textId="77777777" w:rsidR="001E2368" w:rsidRPr="001E2368" w:rsidRDefault="001E2368" w:rsidP="001E2368">
      <w:pPr>
        <w:rPr>
          <w:rFonts w:ascii="LucidaSansEF" w:hAnsi="LucidaSansEF" w:cs="Arial"/>
          <w:sz w:val="20"/>
          <w:szCs w:val="20"/>
        </w:rPr>
      </w:pPr>
    </w:p>
    <w:p w14:paraId="42F6CE22" w14:textId="04BEED80" w:rsidR="001E2368" w:rsidRPr="001E2368" w:rsidRDefault="001E2368" w:rsidP="00B94340">
      <w:pPr>
        <w:pStyle w:val="Lijstalinea"/>
        <w:numPr>
          <w:ilvl w:val="0"/>
          <w:numId w:val="19"/>
        </w:numPr>
        <w:rPr>
          <w:rFonts w:ascii="LucidaSansEF" w:hAnsi="LucidaSansEF" w:cs="Arial"/>
          <w:sz w:val="20"/>
          <w:szCs w:val="20"/>
        </w:rPr>
      </w:pPr>
      <w:r w:rsidRPr="001E2368">
        <w:rPr>
          <w:rFonts w:ascii="LucidaSansEF" w:hAnsi="LucidaSansEF" w:cs="Arial"/>
          <w:sz w:val="20"/>
          <w:szCs w:val="20"/>
        </w:rPr>
        <w:t>vergelijkbare onderdelen van de opdrach</w:t>
      </w:r>
      <w:r w:rsidR="007E760C">
        <w:rPr>
          <w:rFonts w:ascii="LucidaSansEF" w:hAnsi="LucidaSansEF" w:cs="Arial"/>
          <w:sz w:val="20"/>
          <w:szCs w:val="20"/>
        </w:rPr>
        <w:t>t:</w:t>
      </w:r>
      <w:r w:rsidRPr="001E2368">
        <w:rPr>
          <w:rFonts w:ascii="LucidaSansEF" w:hAnsi="LucidaSansEF" w:cs="Arial"/>
          <w:sz w:val="20"/>
          <w:szCs w:val="20"/>
        </w:rPr>
        <w:t xml:space="preserve"> </w:t>
      </w:r>
      <w:r w:rsidR="005B02FC">
        <w:rPr>
          <w:rFonts w:ascii="LucidaSansEF" w:hAnsi="LucidaSansEF" w:cs="Arial"/>
          <w:sz w:val="20"/>
          <w:szCs w:val="20"/>
        </w:rPr>
        <w:t>Ontwerp</w:t>
      </w:r>
      <w:r w:rsidR="00CC0DF1">
        <w:rPr>
          <w:rFonts w:ascii="LucidaSansEF" w:hAnsi="LucidaSansEF" w:cs="Arial"/>
          <w:sz w:val="20"/>
          <w:szCs w:val="20"/>
        </w:rPr>
        <w:t xml:space="preserve">, </w:t>
      </w:r>
      <w:r w:rsidR="008B72E6">
        <w:rPr>
          <w:rFonts w:ascii="LucidaSansEF" w:hAnsi="LucidaSansEF" w:cs="Arial"/>
          <w:sz w:val="20"/>
          <w:szCs w:val="20"/>
        </w:rPr>
        <w:t>inrichting, GO Live en nazorg</w:t>
      </w:r>
    </w:p>
    <w:p w14:paraId="114ED814" w14:textId="25A573F0" w:rsidR="001E2368" w:rsidRPr="001E2368" w:rsidRDefault="001E2368" w:rsidP="00B94340">
      <w:pPr>
        <w:pStyle w:val="Lijstalinea"/>
        <w:numPr>
          <w:ilvl w:val="0"/>
          <w:numId w:val="19"/>
        </w:numPr>
        <w:rPr>
          <w:rFonts w:ascii="LucidaSansEF" w:hAnsi="LucidaSansEF" w:cs="Arial"/>
          <w:sz w:val="20"/>
          <w:szCs w:val="20"/>
        </w:rPr>
      </w:pPr>
      <w:r w:rsidRPr="001E2368">
        <w:rPr>
          <w:rFonts w:ascii="LucidaSansEF" w:hAnsi="LucidaSansEF" w:cs="Arial"/>
          <w:sz w:val="20"/>
          <w:szCs w:val="20"/>
        </w:rPr>
        <w:t>vergelijkbare omgeving</w:t>
      </w:r>
      <w:r w:rsidR="007E760C">
        <w:rPr>
          <w:rFonts w:ascii="LucidaSansEF" w:hAnsi="LucidaSansEF" w:cs="Arial"/>
          <w:sz w:val="20"/>
          <w:szCs w:val="20"/>
        </w:rPr>
        <w:t xml:space="preserve"> </w:t>
      </w:r>
      <w:r w:rsidR="005C3928">
        <w:rPr>
          <w:rFonts w:ascii="LucidaSansEF" w:hAnsi="LucidaSansEF" w:cs="Arial"/>
          <w:sz w:val="20"/>
          <w:szCs w:val="20"/>
        </w:rPr>
        <w:t xml:space="preserve">op basis van </w:t>
      </w:r>
      <w:r w:rsidR="006614A0">
        <w:rPr>
          <w:rFonts w:ascii="LucidaSansEF" w:hAnsi="LucidaSansEF" w:cs="Arial"/>
          <w:sz w:val="20"/>
          <w:szCs w:val="20"/>
        </w:rPr>
        <w:t>meer dan 1.00</w:t>
      </w:r>
      <w:r w:rsidR="00574CE0">
        <w:rPr>
          <w:rFonts w:ascii="LucidaSansEF" w:hAnsi="LucidaSansEF" w:cs="Arial"/>
          <w:sz w:val="20"/>
          <w:szCs w:val="20"/>
        </w:rPr>
        <w:t>0</w:t>
      </w:r>
      <w:r w:rsidR="006614A0">
        <w:rPr>
          <w:rFonts w:ascii="LucidaSansEF" w:hAnsi="LucidaSansEF" w:cs="Arial"/>
          <w:sz w:val="20"/>
          <w:szCs w:val="20"/>
        </w:rPr>
        <w:t xml:space="preserve"> applicaties op </w:t>
      </w:r>
      <w:r w:rsidR="007D6223">
        <w:rPr>
          <w:rFonts w:ascii="LucidaSansEF" w:hAnsi="LucidaSansEF" w:cs="Arial"/>
          <w:sz w:val="20"/>
          <w:szCs w:val="20"/>
        </w:rPr>
        <w:t>zowel werkplekken als servers</w:t>
      </w:r>
      <w:r w:rsidRPr="001E2368">
        <w:rPr>
          <w:rFonts w:ascii="LucidaSansEF" w:hAnsi="LucidaSansEF" w:cs="Arial"/>
          <w:sz w:val="20"/>
          <w:szCs w:val="20"/>
        </w:rPr>
        <w:t>;</w:t>
      </w:r>
    </w:p>
    <w:p w14:paraId="18C4360F" w14:textId="24C27FA3" w:rsidR="001E2368" w:rsidRPr="001E2368" w:rsidRDefault="001E2368" w:rsidP="00B94340">
      <w:pPr>
        <w:pStyle w:val="Lijstalinea"/>
        <w:numPr>
          <w:ilvl w:val="0"/>
          <w:numId w:val="19"/>
        </w:numPr>
        <w:rPr>
          <w:rFonts w:ascii="LucidaSansEF" w:hAnsi="LucidaSansEF" w:cs="Arial"/>
          <w:sz w:val="20"/>
          <w:szCs w:val="20"/>
        </w:rPr>
      </w:pPr>
      <w:r w:rsidRPr="001E2368">
        <w:rPr>
          <w:rFonts w:ascii="LucidaSansEF" w:hAnsi="LucidaSansEF" w:cs="Arial"/>
          <w:sz w:val="20"/>
          <w:szCs w:val="20"/>
        </w:rPr>
        <w:t>uitgevoerd als hoofdopdrachtnemer.</w:t>
      </w:r>
    </w:p>
    <w:p w14:paraId="40B2D78B" w14:textId="77777777" w:rsidR="001E2368" w:rsidRPr="001E2368" w:rsidRDefault="001E2368" w:rsidP="001E2368">
      <w:pPr>
        <w:rPr>
          <w:rFonts w:ascii="LucidaSansEF" w:hAnsi="LucidaSansEF" w:cs="Arial"/>
          <w:sz w:val="20"/>
          <w:szCs w:val="20"/>
        </w:rPr>
      </w:pPr>
    </w:p>
    <w:p w14:paraId="2803CFEE" w14:textId="77777777" w:rsidR="001E2368" w:rsidRPr="001E2368" w:rsidRDefault="001E2368" w:rsidP="001E2368">
      <w:pPr>
        <w:rPr>
          <w:rFonts w:ascii="LucidaSansEF" w:hAnsi="LucidaSansEF" w:cs="Arial"/>
          <w:b/>
          <w:bCs/>
          <w:sz w:val="20"/>
          <w:szCs w:val="20"/>
        </w:rPr>
      </w:pPr>
      <w:r w:rsidRPr="001E2368">
        <w:rPr>
          <w:rFonts w:ascii="LucidaSansEF" w:hAnsi="LucidaSansEF" w:cs="Arial"/>
          <w:b/>
          <w:bCs/>
          <w:sz w:val="20"/>
          <w:szCs w:val="20"/>
        </w:rPr>
        <w:t>Referentie 1:</w:t>
      </w:r>
    </w:p>
    <w:p w14:paraId="354CAE89" w14:textId="45367236" w:rsidR="001E2368" w:rsidRPr="001E2368" w:rsidRDefault="001E2368" w:rsidP="001E2368">
      <w:pPr>
        <w:rPr>
          <w:rFonts w:ascii="LucidaSansEF" w:hAnsi="LucidaSansEF" w:cs="Arial"/>
          <w:sz w:val="20"/>
          <w:szCs w:val="20"/>
        </w:rPr>
      </w:pPr>
      <w:r w:rsidRPr="001E2368">
        <w:rPr>
          <w:rFonts w:ascii="LucidaSansEF" w:hAnsi="LucidaSansEF" w:cs="Arial"/>
          <w:sz w:val="20"/>
          <w:szCs w:val="20"/>
        </w:rPr>
        <w:t xml:space="preserve">Inschrijver bezit de kerncompetentie om een tool voor Software Asset </w:t>
      </w:r>
      <w:r>
        <w:rPr>
          <w:rFonts w:ascii="LucidaSansEF" w:hAnsi="LucidaSansEF" w:cs="Arial"/>
          <w:sz w:val="20"/>
          <w:szCs w:val="20"/>
        </w:rPr>
        <w:t xml:space="preserve">Management </w:t>
      </w:r>
      <w:r w:rsidRPr="001E2368">
        <w:rPr>
          <w:rFonts w:ascii="LucidaSansEF" w:hAnsi="LucidaSansEF" w:cs="Arial"/>
          <w:sz w:val="20"/>
          <w:szCs w:val="20"/>
        </w:rPr>
        <w:t>te leveren, te implementeren en te onderhouden</w:t>
      </w:r>
      <w:r>
        <w:rPr>
          <w:rFonts w:ascii="LucidaSansEF" w:hAnsi="LucidaSansEF" w:cs="Arial"/>
          <w:sz w:val="20"/>
          <w:szCs w:val="20"/>
        </w:rPr>
        <w:t xml:space="preserve"> van vergelijkbare aard en omvang</w:t>
      </w:r>
      <w:r w:rsidRPr="001E2368">
        <w:rPr>
          <w:rFonts w:ascii="LucidaSansEF" w:hAnsi="LucidaSansEF" w:cs="Arial"/>
          <w:sz w:val="20"/>
          <w:szCs w:val="20"/>
        </w:rPr>
        <w:t xml:space="preserve">. </w:t>
      </w:r>
    </w:p>
    <w:p w14:paraId="59D085C6" w14:textId="77777777" w:rsidR="001E2368" w:rsidRPr="001E2368" w:rsidRDefault="001E2368" w:rsidP="001E2368">
      <w:pPr>
        <w:rPr>
          <w:rFonts w:ascii="LucidaSansEF" w:hAnsi="LucidaSansEF" w:cs="Arial"/>
          <w:sz w:val="20"/>
          <w:szCs w:val="20"/>
        </w:rPr>
      </w:pPr>
    </w:p>
    <w:p w14:paraId="2FA8EC20" w14:textId="77777777" w:rsidR="001E2368" w:rsidRPr="001E2368" w:rsidRDefault="001E2368" w:rsidP="001E2368">
      <w:pPr>
        <w:rPr>
          <w:rFonts w:ascii="LucidaSansEF" w:hAnsi="LucidaSansEF" w:cs="Arial"/>
          <w:b/>
          <w:bCs/>
          <w:sz w:val="20"/>
          <w:szCs w:val="20"/>
        </w:rPr>
      </w:pPr>
      <w:r w:rsidRPr="001E2368">
        <w:rPr>
          <w:rFonts w:ascii="LucidaSansEF" w:hAnsi="LucidaSansEF" w:cs="Arial"/>
          <w:b/>
          <w:bCs/>
          <w:sz w:val="20"/>
          <w:szCs w:val="20"/>
        </w:rPr>
        <w:t>Referentie 2:</w:t>
      </w:r>
    </w:p>
    <w:p w14:paraId="7E775060" w14:textId="17FD1D39" w:rsidR="001E2368" w:rsidRPr="001E2368" w:rsidRDefault="003530B7" w:rsidP="001E2368">
      <w:pPr>
        <w:rPr>
          <w:rFonts w:ascii="LucidaSansEF" w:hAnsi="LucidaSansEF" w:cs="Arial"/>
          <w:sz w:val="20"/>
          <w:szCs w:val="20"/>
        </w:rPr>
      </w:pPr>
      <w:r>
        <w:rPr>
          <w:rFonts w:ascii="LucidaSansEF" w:hAnsi="LucidaSansEF" w:cs="Arial"/>
          <w:sz w:val="20"/>
          <w:szCs w:val="20"/>
        </w:rPr>
        <w:t>Inschrijver h</w:t>
      </w:r>
      <w:r w:rsidR="000C2843">
        <w:rPr>
          <w:rFonts w:ascii="LucidaSansEF" w:hAnsi="LucidaSansEF" w:cs="Arial"/>
          <w:sz w:val="20"/>
          <w:szCs w:val="20"/>
        </w:rPr>
        <w:t xml:space="preserve">eeft </w:t>
      </w:r>
      <w:r w:rsidR="001E2368" w:rsidRPr="001E2368">
        <w:rPr>
          <w:rFonts w:ascii="LucidaSansEF" w:hAnsi="LucidaSansEF" w:cs="Arial"/>
          <w:sz w:val="20"/>
          <w:szCs w:val="20"/>
        </w:rPr>
        <w:t>een overeenkomst afgesloten met</w:t>
      </w:r>
      <w:r>
        <w:rPr>
          <w:rFonts w:ascii="LucidaSansEF" w:hAnsi="LucidaSansEF" w:cs="Arial"/>
          <w:sz w:val="20"/>
          <w:szCs w:val="20"/>
        </w:rPr>
        <w:t xml:space="preserve"> een </w:t>
      </w:r>
      <w:r w:rsidR="00104A36">
        <w:rPr>
          <w:rFonts w:ascii="LucidaSansEF" w:hAnsi="LucidaSansEF" w:cs="Arial"/>
          <w:sz w:val="20"/>
          <w:szCs w:val="20"/>
        </w:rPr>
        <w:t>klant voor</w:t>
      </w:r>
      <w:r w:rsidR="001E2368" w:rsidRPr="001E2368">
        <w:rPr>
          <w:rFonts w:ascii="LucidaSansEF" w:hAnsi="LucidaSansEF" w:cs="Arial"/>
          <w:sz w:val="20"/>
          <w:szCs w:val="20"/>
        </w:rPr>
        <w:t xml:space="preserve"> een minimale duur van 24 maanden, waarbij als onderdeel van de Overeenkomst een Service Level Agreement van toepassing is op de dienstverlening. </w:t>
      </w:r>
    </w:p>
    <w:p w14:paraId="42538164" w14:textId="77777777" w:rsidR="001E2368" w:rsidRPr="001E2368" w:rsidRDefault="001E2368" w:rsidP="001E2368">
      <w:pPr>
        <w:rPr>
          <w:rFonts w:ascii="LucidaSansEF" w:hAnsi="LucidaSansEF" w:cs="Arial"/>
          <w:sz w:val="20"/>
          <w:szCs w:val="20"/>
        </w:rPr>
      </w:pPr>
    </w:p>
    <w:p w14:paraId="18979F64" w14:textId="77777777" w:rsidR="001E2368" w:rsidRPr="001E2368" w:rsidRDefault="001E2368" w:rsidP="001E2368">
      <w:pPr>
        <w:rPr>
          <w:rFonts w:ascii="LucidaSansEF" w:hAnsi="LucidaSansEF" w:cs="Arial"/>
          <w:sz w:val="20"/>
          <w:szCs w:val="20"/>
        </w:rPr>
      </w:pPr>
      <w:r w:rsidRPr="001E2368">
        <w:rPr>
          <w:rFonts w:ascii="LucidaSansEF" w:hAnsi="LucidaSansEF" w:cs="Arial"/>
          <w:sz w:val="20"/>
          <w:szCs w:val="20"/>
        </w:rPr>
        <w:t>Deze referentie(s) zijn op het moment van Inschrijven maximaal 3 jaar oud (gerekend vanaf het moment van Inschrijving).</w:t>
      </w:r>
    </w:p>
    <w:p w14:paraId="0BCA6C70" w14:textId="77777777" w:rsidR="001E2368" w:rsidRPr="001E2368" w:rsidRDefault="001E2368" w:rsidP="001E2368">
      <w:pPr>
        <w:rPr>
          <w:rFonts w:ascii="LucidaSansEF" w:hAnsi="LucidaSansEF" w:cs="Arial"/>
          <w:sz w:val="20"/>
          <w:szCs w:val="20"/>
        </w:rPr>
      </w:pPr>
    </w:p>
    <w:p w14:paraId="6FAEC57F" w14:textId="26B45A0E" w:rsidR="001E2368" w:rsidRPr="001E2368" w:rsidRDefault="001E2368" w:rsidP="001E2368">
      <w:pPr>
        <w:rPr>
          <w:rFonts w:ascii="LucidaSansEF" w:hAnsi="LucidaSansEF" w:cs="Arial"/>
          <w:sz w:val="20"/>
          <w:szCs w:val="20"/>
        </w:rPr>
      </w:pPr>
      <w:r w:rsidRPr="001E2368">
        <w:rPr>
          <w:rFonts w:ascii="LucidaSansEF" w:hAnsi="LucidaSansEF" w:cs="Arial"/>
          <w:sz w:val="20"/>
          <w:szCs w:val="20"/>
        </w:rPr>
        <w:t>De inschrijver gebruikt voor de beschrijving van beide referenties Bijlage 1 referenties en voegt deze toe bij de inschrijving. Er mag</w:t>
      </w:r>
      <w:r w:rsidR="00D6374D">
        <w:rPr>
          <w:rFonts w:ascii="LucidaSansEF" w:hAnsi="LucidaSansEF" w:cs="Arial"/>
          <w:sz w:val="20"/>
          <w:szCs w:val="20"/>
        </w:rPr>
        <w:t xml:space="preserve"> </w:t>
      </w:r>
      <w:r w:rsidRPr="001E2368">
        <w:rPr>
          <w:rFonts w:ascii="LucidaSansEF" w:hAnsi="LucidaSansEF" w:cs="Arial"/>
          <w:sz w:val="20"/>
          <w:szCs w:val="20"/>
        </w:rPr>
        <w:t>gebruik worden gemaakt van dezelfde referent voor de 2 verschillende onderdelen.</w:t>
      </w:r>
    </w:p>
    <w:p w14:paraId="1EDB9DE9" w14:textId="77777777" w:rsidR="001E2368" w:rsidRPr="001E2368" w:rsidRDefault="001E2368" w:rsidP="001E2368">
      <w:pPr>
        <w:rPr>
          <w:rFonts w:ascii="LucidaSansEF" w:hAnsi="LucidaSansEF" w:cs="Arial"/>
          <w:sz w:val="20"/>
          <w:szCs w:val="20"/>
        </w:rPr>
      </w:pPr>
      <w:r w:rsidRPr="001E2368">
        <w:rPr>
          <w:rFonts w:ascii="LucidaSansEF" w:hAnsi="LucidaSansEF" w:cs="Arial"/>
          <w:sz w:val="20"/>
          <w:szCs w:val="20"/>
        </w:rPr>
        <w:t xml:space="preserve"> </w:t>
      </w:r>
    </w:p>
    <w:p w14:paraId="6A45C863" w14:textId="0D253A45" w:rsidR="001E2368" w:rsidRPr="001E2368" w:rsidRDefault="001E2368" w:rsidP="001E2368">
      <w:pPr>
        <w:rPr>
          <w:rFonts w:ascii="LucidaSansEF" w:hAnsi="LucidaSansEF" w:cs="Arial"/>
          <w:sz w:val="20"/>
          <w:szCs w:val="20"/>
        </w:rPr>
      </w:pPr>
      <w:r w:rsidRPr="001E2368">
        <w:rPr>
          <w:rFonts w:ascii="LucidaSansEF" w:hAnsi="LucidaSansEF" w:cs="Arial"/>
          <w:sz w:val="20"/>
          <w:szCs w:val="20"/>
        </w:rPr>
        <w:lastRenderedPageBreak/>
        <w:t xml:space="preserve">Aanvullend en als bewijsstuk voor Referentie 2, dient U bij uw inschrijving </w:t>
      </w:r>
      <w:r>
        <w:rPr>
          <w:rFonts w:ascii="LucidaSansEF" w:hAnsi="LucidaSansEF" w:cs="Arial"/>
          <w:sz w:val="20"/>
          <w:szCs w:val="20"/>
        </w:rPr>
        <w:t>uw van toepassing zijnde</w:t>
      </w:r>
      <w:r w:rsidRPr="001E2368">
        <w:rPr>
          <w:rFonts w:ascii="LucidaSansEF" w:hAnsi="LucidaSansEF" w:cs="Arial"/>
          <w:sz w:val="20"/>
          <w:szCs w:val="20"/>
        </w:rPr>
        <w:t xml:space="preserve"> Nederlandstalige Service Level Agreement (SLA) in.</w:t>
      </w:r>
    </w:p>
    <w:p w14:paraId="12256884" w14:textId="77777777" w:rsidR="001E2368" w:rsidRPr="001E2368" w:rsidRDefault="001E2368" w:rsidP="001E2368">
      <w:pPr>
        <w:rPr>
          <w:rFonts w:ascii="LucidaSansEF" w:hAnsi="LucidaSansEF" w:cs="Arial"/>
          <w:sz w:val="20"/>
          <w:szCs w:val="20"/>
        </w:rPr>
      </w:pPr>
    </w:p>
    <w:p w14:paraId="26A150D3" w14:textId="40274EAB" w:rsidR="001E2368" w:rsidRDefault="001E2368" w:rsidP="001E2368">
      <w:pPr>
        <w:rPr>
          <w:rFonts w:ascii="LucidaSansEF" w:hAnsi="LucidaSansEF" w:cs="Arial"/>
          <w:sz w:val="20"/>
          <w:szCs w:val="20"/>
        </w:rPr>
      </w:pPr>
      <w:r w:rsidRPr="001E2368">
        <w:rPr>
          <w:rFonts w:ascii="LucidaSansEF" w:hAnsi="LucidaSansEF" w:cs="Arial"/>
          <w:sz w:val="20"/>
          <w:szCs w:val="20"/>
        </w:rPr>
        <w:t>De Inschrijver stemt er zonder voorbehoud mee in dat de VU contact opneemt met de opgegeven contactpersonen zonder dat de VU Inschrijver hiervan op de hoogte hoeft te stellen.</w:t>
      </w:r>
    </w:p>
    <w:p w14:paraId="754ACD35" w14:textId="6E7D089F" w:rsidR="00BD1330" w:rsidRPr="00D0267D" w:rsidRDefault="00BD1330" w:rsidP="00BD1330">
      <w:pPr>
        <w:pStyle w:val="Kop3"/>
        <w:numPr>
          <w:ilvl w:val="0"/>
          <w:numId w:val="0"/>
        </w:numPr>
        <w:spacing w:before="360"/>
        <w:rPr>
          <w:rFonts w:ascii="LucidaSansEF" w:eastAsia="MS Mincho" w:hAnsi="LucidaSansEF"/>
          <w:i w:val="0"/>
        </w:rPr>
      </w:pPr>
      <w:bookmarkStart w:id="58" w:name="_Toc127176651"/>
      <w:r>
        <w:rPr>
          <w:rFonts w:ascii="LucidaSansEF" w:eastAsia="MS Mincho" w:hAnsi="LucidaSansEF"/>
          <w:i w:val="0"/>
        </w:rPr>
        <w:t>3.4.4</w:t>
      </w:r>
      <w:r>
        <w:rPr>
          <w:rFonts w:ascii="LucidaSansEF" w:eastAsia="MS Mincho" w:hAnsi="LucidaSansEF"/>
          <w:i w:val="0"/>
        </w:rPr>
        <w:tab/>
        <w:t>Kwaliteitszorg en borging</w:t>
      </w:r>
      <w:bookmarkEnd w:id="58"/>
    </w:p>
    <w:p w14:paraId="6269685C" w14:textId="77777777" w:rsidR="00BD1330" w:rsidRPr="006A23D0" w:rsidRDefault="00BD1330" w:rsidP="00BD1330">
      <w:pPr>
        <w:spacing w:line="280" w:lineRule="atLeast"/>
        <w:rPr>
          <w:rFonts w:ascii="LucidaSansEF" w:hAnsi="LucidaSansEF" w:cs="Arial"/>
          <w:sz w:val="20"/>
          <w:szCs w:val="20"/>
        </w:rPr>
      </w:pPr>
      <w:r w:rsidRPr="006A23D0">
        <w:rPr>
          <w:rFonts w:ascii="LucidaSansEF" w:hAnsi="LucidaSansEF" w:cs="Arial"/>
          <w:sz w:val="20"/>
          <w:szCs w:val="20"/>
        </w:rPr>
        <w:t>(artikel 2.96 AW2012)</w:t>
      </w:r>
    </w:p>
    <w:p w14:paraId="635A4933" w14:textId="77777777" w:rsidR="00BD1330" w:rsidRDefault="00BD1330" w:rsidP="00A278A8">
      <w:pPr>
        <w:spacing w:line="280" w:lineRule="atLeast"/>
        <w:rPr>
          <w:rFonts w:ascii="LucidaSansEF" w:hAnsi="LucidaSansEF" w:cs="Arial"/>
          <w:b/>
          <w:sz w:val="20"/>
          <w:szCs w:val="20"/>
        </w:rPr>
      </w:pPr>
    </w:p>
    <w:p w14:paraId="324DE6D5" w14:textId="11B7C790" w:rsidR="00A278A8" w:rsidRPr="00BD1330" w:rsidRDefault="00A278A8" w:rsidP="00A278A8">
      <w:pPr>
        <w:spacing w:line="280" w:lineRule="atLeast"/>
        <w:rPr>
          <w:rFonts w:ascii="LucidaSansEF" w:hAnsi="LucidaSansEF" w:cs="Arial"/>
          <w:b/>
          <w:sz w:val="20"/>
          <w:szCs w:val="20"/>
        </w:rPr>
      </w:pPr>
      <w:r w:rsidRPr="00BD1330">
        <w:rPr>
          <w:rFonts w:ascii="LucidaSansEF" w:hAnsi="LucidaSansEF" w:cs="Arial"/>
          <w:b/>
          <w:sz w:val="20"/>
          <w:szCs w:val="20"/>
        </w:rPr>
        <w:t xml:space="preserve">Eis </w:t>
      </w:r>
      <w:r w:rsidR="001E2368" w:rsidRPr="00BD1330">
        <w:rPr>
          <w:rFonts w:ascii="LucidaSansEF" w:hAnsi="LucidaSansEF" w:cs="Arial"/>
          <w:b/>
          <w:sz w:val="20"/>
          <w:szCs w:val="20"/>
        </w:rPr>
        <w:t>5</w:t>
      </w:r>
      <w:r w:rsidRPr="00BD1330">
        <w:rPr>
          <w:rFonts w:ascii="LucidaSansEF" w:hAnsi="LucidaSansEF" w:cs="Arial"/>
          <w:b/>
          <w:sz w:val="20"/>
          <w:szCs w:val="20"/>
        </w:rPr>
        <w:t xml:space="preserve">  </w:t>
      </w:r>
      <w:r w:rsidR="00BD1330" w:rsidRPr="00BD1330">
        <w:rPr>
          <w:rFonts w:ascii="LucidaSansEF" w:hAnsi="LucidaSansEF" w:cs="Arial"/>
          <w:b/>
          <w:sz w:val="20"/>
          <w:szCs w:val="20"/>
        </w:rPr>
        <w:t>informatiebeveiligingscertificaat</w:t>
      </w:r>
    </w:p>
    <w:p w14:paraId="00F58073" w14:textId="77777777" w:rsidR="001E2368" w:rsidRPr="00E47390" w:rsidRDefault="001E2368" w:rsidP="001E2368">
      <w:pPr>
        <w:rPr>
          <w:rFonts w:ascii="LucidaSansEF" w:hAnsi="LucidaSansEF" w:cs="Arial"/>
          <w:sz w:val="20"/>
          <w:szCs w:val="20"/>
        </w:rPr>
      </w:pPr>
      <w:r w:rsidRPr="00E47390">
        <w:rPr>
          <w:rFonts w:ascii="LucidaSansEF" w:hAnsi="LucidaSansEF" w:cs="Arial"/>
          <w:sz w:val="20"/>
          <w:szCs w:val="20"/>
        </w:rPr>
        <w:t xml:space="preserve">De </w:t>
      </w:r>
      <w:r w:rsidRPr="006C2EF6">
        <w:rPr>
          <w:rFonts w:ascii="LucidaSansEF" w:hAnsi="LucidaSansEF" w:cs="Arial"/>
          <w:sz w:val="20"/>
          <w:szCs w:val="20"/>
        </w:rPr>
        <w:t>Inschrijver</w:t>
      </w:r>
      <w:r w:rsidRPr="00E47390">
        <w:rPr>
          <w:rFonts w:ascii="LucidaSansEF" w:hAnsi="LucidaSansEF" w:cs="Arial"/>
          <w:sz w:val="20"/>
          <w:szCs w:val="20"/>
        </w:rPr>
        <w:t xml:space="preserve"> moet in het bezit zijn van een </w:t>
      </w:r>
      <w:bookmarkStart w:id="59" w:name="_Hlk121483001"/>
      <w:r>
        <w:rPr>
          <w:rFonts w:ascii="LucidaSansEF" w:hAnsi="LucidaSansEF" w:cs="Arial"/>
          <w:sz w:val="20"/>
          <w:szCs w:val="20"/>
        </w:rPr>
        <w:t>informatiebeveiligings</w:t>
      </w:r>
      <w:r w:rsidRPr="00E47390">
        <w:rPr>
          <w:rFonts w:ascii="LucidaSansEF" w:hAnsi="LucidaSansEF" w:cs="Arial"/>
          <w:sz w:val="20"/>
          <w:szCs w:val="20"/>
        </w:rPr>
        <w:t>certificaat</w:t>
      </w:r>
      <w:bookmarkEnd w:id="59"/>
      <w:r w:rsidRPr="00E47390">
        <w:rPr>
          <w:rFonts w:ascii="LucidaSansEF" w:hAnsi="LucidaSansEF" w:cs="Arial"/>
          <w:sz w:val="20"/>
          <w:szCs w:val="20"/>
        </w:rPr>
        <w:t xml:space="preserve"> op basis van de norm </w:t>
      </w:r>
    </w:p>
    <w:p w14:paraId="654D60F1" w14:textId="77777777" w:rsidR="001E2368" w:rsidRPr="006A23D0" w:rsidRDefault="001E2368" w:rsidP="001E2368">
      <w:pPr>
        <w:rPr>
          <w:rFonts w:ascii="LucidaSansEF" w:hAnsi="LucidaSansEF" w:cs="Arial"/>
          <w:sz w:val="20"/>
          <w:szCs w:val="20"/>
        </w:rPr>
      </w:pPr>
      <w:r w:rsidRPr="001E4034">
        <w:rPr>
          <w:rFonts w:ascii="LucidaSansEF" w:hAnsi="LucidaSansEF" w:cs="Arial"/>
          <w:sz w:val="20"/>
          <w:szCs w:val="20"/>
        </w:rPr>
        <w:t>ISO 27001: informatiebeveiliging</w:t>
      </w:r>
      <w:r w:rsidRPr="00E47390">
        <w:rPr>
          <w:rFonts w:ascii="LucidaSansEF" w:hAnsi="LucidaSansEF" w:cs="Arial"/>
          <w:sz w:val="20"/>
          <w:szCs w:val="20"/>
        </w:rPr>
        <w:t xml:space="preserve">, of een daaraan gelijkwaardig systeem of een eigen </w:t>
      </w:r>
      <w:r>
        <w:rPr>
          <w:rFonts w:ascii="LucidaSansEF" w:hAnsi="LucidaSansEF" w:cs="Arial"/>
          <w:sz w:val="20"/>
          <w:szCs w:val="20"/>
        </w:rPr>
        <w:t>informatiebeveiligings</w:t>
      </w:r>
      <w:r w:rsidRPr="00E47390">
        <w:rPr>
          <w:rFonts w:ascii="LucidaSansEF" w:hAnsi="LucidaSansEF" w:cs="Arial"/>
          <w:sz w:val="20"/>
          <w:szCs w:val="20"/>
        </w:rPr>
        <w:t>systeem waarbij er sprake is van gelijkwaardige maatregelen, welke betrekking heeft op de aard van de opdracht, en deze na voorlopige gunning kunnen overleggen</w:t>
      </w:r>
    </w:p>
    <w:p w14:paraId="648CDAFC" w14:textId="77777777" w:rsidR="001E2368" w:rsidRPr="006F72D9" w:rsidRDefault="001E2368" w:rsidP="00292B79">
      <w:pPr>
        <w:numPr>
          <w:ilvl w:val="0"/>
          <w:numId w:val="11"/>
        </w:numPr>
        <w:spacing w:line="280" w:lineRule="atLeast"/>
        <w:rPr>
          <w:rFonts w:ascii="LucidaSansEF" w:eastAsia="MS Mincho" w:hAnsi="LucidaSansEF" w:cs="Arial"/>
          <w:sz w:val="20"/>
          <w:szCs w:val="20"/>
        </w:rPr>
      </w:pPr>
      <w:r w:rsidRPr="00E47390">
        <w:rPr>
          <w:rFonts w:ascii="LucidaSansEF" w:hAnsi="LucidaSansEF" w:cs="Arial"/>
          <w:sz w:val="20"/>
          <w:szCs w:val="20"/>
        </w:rPr>
        <w:t>Het certificaat</w:t>
      </w:r>
      <w:r w:rsidRPr="00E47390">
        <w:rPr>
          <w:rFonts w:ascii="LucidaSansEF" w:eastAsia="MS Mincho" w:hAnsi="LucidaSansEF" w:cs="Arial"/>
          <w:sz w:val="20"/>
          <w:szCs w:val="20"/>
        </w:rPr>
        <w:t xml:space="preserve"> </w:t>
      </w:r>
      <w:r w:rsidRPr="00E47390">
        <w:rPr>
          <w:rFonts w:ascii="LucidaSansEF" w:hAnsi="LucidaSansEF" w:cs="Arial"/>
          <w:sz w:val="20"/>
          <w:szCs w:val="20"/>
        </w:rPr>
        <w:t>moet zijn afgegeven door een daartoe bevoegde certificeringinstantie.</w:t>
      </w:r>
    </w:p>
    <w:p w14:paraId="0AB9EE43" w14:textId="77777777" w:rsidR="001E2368" w:rsidRPr="00E47390" w:rsidRDefault="001E2368" w:rsidP="001E2368">
      <w:pPr>
        <w:spacing w:line="280" w:lineRule="atLeast"/>
        <w:ind w:left="360"/>
        <w:rPr>
          <w:rFonts w:ascii="LucidaSansEF" w:eastAsia="MS Mincho" w:hAnsi="LucidaSansEF" w:cs="Arial"/>
          <w:sz w:val="20"/>
          <w:szCs w:val="20"/>
        </w:rPr>
      </w:pPr>
      <w:r w:rsidRPr="00E47390">
        <w:rPr>
          <w:rFonts w:ascii="LucidaSansEF" w:hAnsi="LucidaSansEF" w:cs="Arial"/>
          <w:sz w:val="20"/>
          <w:szCs w:val="20"/>
        </w:rPr>
        <w:t xml:space="preserve">Om in aanmerking te kunnen komen voor de opdracht moet de </w:t>
      </w:r>
      <w:r w:rsidRPr="00E47390">
        <w:rPr>
          <w:rStyle w:val="PlattetekstChar"/>
          <w:rFonts w:ascii="LucidaSansEF" w:hAnsi="LucidaSansEF" w:cs="Arial"/>
          <w:sz w:val="20"/>
          <w:szCs w:val="20"/>
        </w:rPr>
        <w:t>Inschrijver</w:t>
      </w:r>
      <w:r w:rsidRPr="00E47390">
        <w:rPr>
          <w:rFonts w:ascii="LucidaSansEF" w:hAnsi="LucidaSansEF" w:cs="Arial"/>
          <w:sz w:val="20"/>
          <w:szCs w:val="20"/>
        </w:rPr>
        <w:t xml:space="preserve"> een kopie van het certificaat overleggen. Ingeval van een samenwerkingsverband van ondernemers (combinatie) dient de combinatie, dan wel alle deelnemers van die combinatie in het bezit te zijn van het hiervoor bedoelde certificaat; in het geval dat afzonderlijke certificaten worden overgelegd, moeten deze certificaten gezamenlijk overeenkomen met de aard van de opdracht.</w:t>
      </w:r>
    </w:p>
    <w:p w14:paraId="19F6255B" w14:textId="77777777" w:rsidR="001E2368" w:rsidRPr="00704566" w:rsidRDefault="001E2368" w:rsidP="00292B79">
      <w:pPr>
        <w:numPr>
          <w:ilvl w:val="0"/>
          <w:numId w:val="11"/>
        </w:numPr>
        <w:spacing w:line="280" w:lineRule="atLeast"/>
        <w:rPr>
          <w:rFonts w:ascii="LucidaSansEF" w:hAnsi="LucidaSansEF" w:cs="Arial"/>
          <w:sz w:val="20"/>
          <w:szCs w:val="20"/>
        </w:rPr>
      </w:pPr>
      <w:r w:rsidRPr="00704566">
        <w:rPr>
          <w:rFonts w:ascii="LucidaSansEF" w:hAnsi="LucidaSansEF" w:cs="Arial"/>
          <w:sz w:val="20"/>
          <w:szCs w:val="20"/>
        </w:rPr>
        <w:t xml:space="preserve">De </w:t>
      </w:r>
      <w:r w:rsidRPr="00704566">
        <w:rPr>
          <w:rFonts w:ascii="LucidaSansEF" w:hAnsi="LucidaSansEF"/>
          <w:sz w:val="20"/>
          <w:szCs w:val="20"/>
        </w:rPr>
        <w:t>Inschrijver</w:t>
      </w:r>
      <w:r w:rsidRPr="00704566">
        <w:rPr>
          <w:rFonts w:ascii="LucidaSansEF" w:hAnsi="LucidaSansEF" w:cs="Arial"/>
          <w:sz w:val="20"/>
          <w:szCs w:val="20"/>
        </w:rPr>
        <w:t xml:space="preserve"> die </w:t>
      </w:r>
      <w:r>
        <w:rPr>
          <w:rFonts w:ascii="LucidaSansEF" w:hAnsi="LucidaSansEF" w:cs="Arial"/>
          <w:sz w:val="20"/>
          <w:szCs w:val="20"/>
        </w:rPr>
        <w:t xml:space="preserve">geen certificaat kan overleggen, maar </w:t>
      </w:r>
      <w:r w:rsidRPr="00704566">
        <w:rPr>
          <w:rFonts w:ascii="LucidaSansEF" w:hAnsi="LucidaSansEF" w:cs="Arial"/>
          <w:sz w:val="20"/>
          <w:szCs w:val="20"/>
        </w:rPr>
        <w:t xml:space="preserve">beschikt over een eigen </w:t>
      </w:r>
      <w:r>
        <w:rPr>
          <w:rFonts w:ascii="LucidaSansEF" w:hAnsi="LucidaSansEF" w:cs="Arial"/>
          <w:sz w:val="20"/>
          <w:szCs w:val="20"/>
        </w:rPr>
        <w:t>informatiebeveiligings</w:t>
      </w:r>
      <w:r w:rsidRPr="00704566">
        <w:rPr>
          <w:rFonts w:ascii="LucidaSansEF" w:hAnsi="LucidaSansEF" w:cs="Arial"/>
          <w:sz w:val="20"/>
          <w:szCs w:val="20"/>
        </w:rPr>
        <w:t xml:space="preserve">systeem dient in maximaal drie vel A4, of </w:t>
      </w:r>
      <w:r>
        <w:rPr>
          <w:rFonts w:ascii="LucidaSansEF" w:hAnsi="LucidaSansEF" w:cs="Arial"/>
          <w:sz w:val="20"/>
          <w:szCs w:val="20"/>
        </w:rPr>
        <w:t xml:space="preserve">door middel van </w:t>
      </w:r>
      <w:r w:rsidRPr="00704566">
        <w:rPr>
          <w:rFonts w:ascii="LucidaSansEF" w:hAnsi="LucidaSansEF" w:cs="Arial"/>
          <w:sz w:val="20"/>
          <w:szCs w:val="20"/>
        </w:rPr>
        <w:t>een inhoudsopgave aan te tonen welke maatregelen zijn onderneming heeft genomen om de gevraagde kwaliteit te waarborgen.</w:t>
      </w:r>
    </w:p>
    <w:p w14:paraId="1303E390" w14:textId="77777777" w:rsidR="001E2368" w:rsidRDefault="001E2368" w:rsidP="001E2368">
      <w:pPr>
        <w:spacing w:line="280" w:lineRule="atLeast"/>
        <w:rPr>
          <w:rFonts w:ascii="LucidaSansEF" w:hAnsi="LucidaSansEF" w:cs="Arial"/>
          <w:sz w:val="20"/>
          <w:szCs w:val="20"/>
        </w:rPr>
      </w:pPr>
    </w:p>
    <w:p w14:paraId="173DB414" w14:textId="77777777" w:rsidR="001E2368" w:rsidRDefault="001E2368" w:rsidP="001E2368">
      <w:pPr>
        <w:rPr>
          <w:rFonts w:ascii="LucidaSansEF" w:hAnsi="LucidaSansEF" w:cs="Arial"/>
          <w:sz w:val="20"/>
          <w:szCs w:val="20"/>
        </w:rPr>
      </w:pPr>
      <w:r>
        <w:rPr>
          <w:rFonts w:ascii="LucidaSansEF" w:hAnsi="LucidaSansEF" w:cs="Arial"/>
          <w:sz w:val="20"/>
          <w:szCs w:val="20"/>
        </w:rPr>
        <w:t xml:space="preserve">Door akkoord verklaren van Deel IV van het UEA geeft Inschrijver aan hieraan te voldoen. </w:t>
      </w:r>
    </w:p>
    <w:p w14:paraId="35320F8D" w14:textId="1BCA9E1A" w:rsidR="001E2368" w:rsidRDefault="001E2368" w:rsidP="001E2368">
      <w:pPr>
        <w:rPr>
          <w:rFonts w:ascii="LucidaSansEF" w:hAnsi="LucidaSansEF" w:cs="Arial"/>
          <w:sz w:val="20"/>
          <w:szCs w:val="20"/>
        </w:rPr>
      </w:pPr>
      <w:r w:rsidRPr="002E6A96">
        <w:rPr>
          <w:rFonts w:ascii="LucidaSansEF" w:hAnsi="LucidaSansEF" w:cs="Arial"/>
          <w:b/>
          <w:sz w:val="20"/>
          <w:szCs w:val="20"/>
        </w:rPr>
        <w:t>Na voorlopige gunning</w:t>
      </w:r>
      <w:r>
        <w:rPr>
          <w:rFonts w:ascii="LucidaSansEF" w:hAnsi="LucidaSansEF" w:cs="Arial"/>
          <w:sz w:val="20"/>
          <w:szCs w:val="20"/>
        </w:rPr>
        <w:t xml:space="preserve"> dient Inschrijver een kopie van het desbetreffende certificaat (bewijsstukken) te overleggen.</w:t>
      </w:r>
    </w:p>
    <w:p w14:paraId="1B9E7D1F" w14:textId="1B8EB1BA" w:rsidR="00BD1330" w:rsidRPr="00D0267D" w:rsidRDefault="00BD1330" w:rsidP="00BD1330">
      <w:pPr>
        <w:pStyle w:val="Kop3"/>
        <w:numPr>
          <w:ilvl w:val="0"/>
          <w:numId w:val="0"/>
        </w:numPr>
        <w:spacing w:before="360"/>
        <w:rPr>
          <w:rFonts w:ascii="LucidaSansEF" w:eastAsia="MS Mincho" w:hAnsi="LucidaSansEF"/>
          <w:i w:val="0"/>
        </w:rPr>
      </w:pPr>
      <w:bookmarkStart w:id="60" w:name="_Toc127176652"/>
      <w:r>
        <w:rPr>
          <w:rFonts w:ascii="LucidaSansEF" w:eastAsia="MS Mincho" w:hAnsi="LucidaSansEF"/>
          <w:i w:val="0"/>
        </w:rPr>
        <w:t>3.4.5</w:t>
      </w:r>
      <w:r>
        <w:rPr>
          <w:rFonts w:ascii="LucidaSansEF" w:eastAsia="MS Mincho" w:hAnsi="LucidaSansEF"/>
          <w:i w:val="0"/>
        </w:rPr>
        <w:tab/>
        <w:t>Geen Russische betrokkenheid</w:t>
      </w:r>
      <w:bookmarkEnd w:id="60"/>
    </w:p>
    <w:p w14:paraId="1B2BA033" w14:textId="0C671BCB" w:rsidR="007517DB" w:rsidRPr="00BD1330" w:rsidRDefault="007517DB" w:rsidP="007517DB">
      <w:pPr>
        <w:rPr>
          <w:rFonts w:ascii="LucidaSansEF" w:hAnsi="LucidaSansEF" w:cs="Arial"/>
          <w:iCs/>
          <w:sz w:val="20"/>
          <w:szCs w:val="20"/>
        </w:rPr>
      </w:pPr>
      <w:r w:rsidRPr="00BD1330">
        <w:rPr>
          <w:rFonts w:ascii="LucidaSansEF" w:hAnsi="LucidaSansEF" w:cs="Arial"/>
          <w:iCs/>
          <w:sz w:val="20"/>
          <w:szCs w:val="20"/>
        </w:rPr>
        <w:t xml:space="preserve">De Europese Unie heeft op 8 april 2022 verschillende nieuwe sancties ingesteld tegen Rusland. Op basis van het sanctiepakket verbiedt de Europese Unie onder meer om overheidsopdrachten te gunnen aan een inschrijver waarbij sprake is van Russische betrokkenheid (artikel 5 duodecies Verordening 833/2014). De Opdracht mag op grond daarvan uitsluitend worden uitgevoerd door een onderneming die geen Russische betrokkenheid heeft. </w:t>
      </w:r>
    </w:p>
    <w:p w14:paraId="2F2107AA" w14:textId="77777777" w:rsidR="007517DB" w:rsidRPr="00BD1330" w:rsidRDefault="007517DB" w:rsidP="007517DB">
      <w:pPr>
        <w:rPr>
          <w:rFonts w:ascii="LucidaSansEF" w:hAnsi="LucidaSansEF" w:cs="Arial"/>
          <w:iCs/>
          <w:sz w:val="20"/>
          <w:szCs w:val="20"/>
        </w:rPr>
      </w:pPr>
    </w:p>
    <w:p w14:paraId="48F2B27E" w14:textId="77777777" w:rsidR="007517DB" w:rsidRPr="00BD1330" w:rsidRDefault="007517DB" w:rsidP="007517DB">
      <w:pPr>
        <w:rPr>
          <w:rFonts w:ascii="LucidaSansEF" w:hAnsi="LucidaSansEF" w:cs="Arial"/>
          <w:iCs/>
          <w:sz w:val="20"/>
          <w:szCs w:val="20"/>
        </w:rPr>
      </w:pPr>
      <w:r w:rsidRPr="00BD1330">
        <w:rPr>
          <w:rFonts w:ascii="LucidaSansEF" w:hAnsi="LucidaSansEF" w:cs="Arial"/>
          <w:iCs/>
          <w:sz w:val="20"/>
          <w:szCs w:val="20"/>
        </w:rPr>
        <w:t xml:space="preserve">Door akkoord verklaren van Deel IV van het UEA geeft Inschrijver aan hieraan te voldoen. </w:t>
      </w:r>
    </w:p>
    <w:p w14:paraId="42BDE4CD" w14:textId="0C261560" w:rsidR="00223601" w:rsidRPr="00BD1330" w:rsidRDefault="007517DB" w:rsidP="00223601">
      <w:pPr>
        <w:rPr>
          <w:rFonts w:ascii="LucidaSansEF" w:hAnsi="LucidaSansEF" w:cs="Arial"/>
          <w:iCs/>
          <w:sz w:val="20"/>
          <w:szCs w:val="20"/>
        </w:rPr>
      </w:pPr>
      <w:r w:rsidRPr="00BD1330">
        <w:rPr>
          <w:rFonts w:ascii="LucidaSansEF" w:hAnsi="LucidaSansEF" w:cs="Arial"/>
          <w:iCs/>
          <w:sz w:val="20"/>
          <w:szCs w:val="20"/>
        </w:rPr>
        <w:t xml:space="preserve">Na </w:t>
      </w:r>
      <w:r w:rsidRPr="00BD1330">
        <w:rPr>
          <w:rFonts w:ascii="LucidaSansEF" w:hAnsi="LucidaSansEF" w:cs="Arial"/>
          <w:b/>
          <w:bCs/>
          <w:iCs/>
          <w:sz w:val="20"/>
          <w:szCs w:val="20"/>
        </w:rPr>
        <w:t>voorlopige gunning</w:t>
      </w:r>
      <w:r w:rsidRPr="00BD1330">
        <w:rPr>
          <w:rFonts w:ascii="LucidaSansEF" w:hAnsi="LucidaSansEF" w:cs="Arial"/>
          <w:iCs/>
          <w:sz w:val="20"/>
          <w:szCs w:val="20"/>
        </w:rPr>
        <w:t xml:space="preserve"> dient Inschrijver Bijlage </w:t>
      </w:r>
      <w:r w:rsidR="005D70DE">
        <w:rPr>
          <w:rFonts w:ascii="LucidaSansEF" w:hAnsi="LucidaSansEF" w:cs="Arial"/>
          <w:iCs/>
          <w:sz w:val="20"/>
          <w:szCs w:val="20"/>
        </w:rPr>
        <w:t>4</w:t>
      </w:r>
      <w:r w:rsidR="00BD1330">
        <w:rPr>
          <w:rFonts w:ascii="LucidaSansEF" w:hAnsi="LucidaSansEF" w:cs="Arial"/>
          <w:iCs/>
          <w:color w:val="3333FF"/>
          <w:sz w:val="20"/>
          <w:szCs w:val="20"/>
        </w:rPr>
        <w:t xml:space="preserve"> </w:t>
      </w:r>
      <w:r w:rsidRPr="00BD1330">
        <w:rPr>
          <w:rFonts w:ascii="LucidaSansEF" w:hAnsi="LucidaSansEF" w:cs="Arial"/>
          <w:iCs/>
          <w:sz w:val="20"/>
          <w:szCs w:val="20"/>
        </w:rPr>
        <w:t xml:space="preserve">Verklaring geen Russische betrokkenheid </w:t>
      </w:r>
      <w:r w:rsidR="00223601" w:rsidRPr="00BD1330">
        <w:rPr>
          <w:rFonts w:ascii="LucidaSansEF" w:hAnsi="LucidaSansEF" w:cs="Arial"/>
          <w:iCs/>
          <w:sz w:val="20"/>
          <w:szCs w:val="20"/>
        </w:rPr>
        <w:t xml:space="preserve">op verzoek rechtsgeldig te ondertekenen en te overleggen. </w:t>
      </w:r>
    </w:p>
    <w:p w14:paraId="3C2F4A2B" w14:textId="77777777" w:rsidR="009A2323" w:rsidRDefault="009A2323" w:rsidP="009A2323"/>
    <w:p w14:paraId="7D3D237E" w14:textId="77777777" w:rsidR="009A2323" w:rsidRDefault="009A2323" w:rsidP="009A2323"/>
    <w:p w14:paraId="2D878ABE" w14:textId="77777777" w:rsidR="009A2323" w:rsidRDefault="009A2323" w:rsidP="009A2323"/>
    <w:p w14:paraId="43E25924" w14:textId="77777777" w:rsidR="009A2323" w:rsidRDefault="009A2323" w:rsidP="009A2323"/>
    <w:p w14:paraId="5D8283CE" w14:textId="77777777" w:rsidR="009A2323" w:rsidRDefault="009A2323" w:rsidP="009A2323"/>
    <w:p w14:paraId="73076BD8" w14:textId="77777777" w:rsidR="006744FF" w:rsidRDefault="006744FF" w:rsidP="009A2323"/>
    <w:p w14:paraId="7EC140E4" w14:textId="77777777" w:rsidR="00F51D61" w:rsidRPr="00890C68" w:rsidRDefault="00E657F8" w:rsidP="00F51D61">
      <w:pPr>
        <w:pStyle w:val="Kop10"/>
        <w:rPr>
          <w:iCs/>
          <w:color w:val="0000FF"/>
          <w:szCs w:val="22"/>
          <w:highlight w:val="yellow"/>
        </w:rPr>
      </w:pPr>
      <w:r>
        <w:rPr>
          <w:iCs/>
          <w:szCs w:val="22"/>
        </w:rPr>
        <w:br w:type="page"/>
      </w:r>
      <w:bookmarkStart w:id="61" w:name="_Toc127176653"/>
      <w:r w:rsidR="006744FF">
        <w:rPr>
          <w:iCs/>
          <w:szCs w:val="22"/>
        </w:rPr>
        <w:lastRenderedPageBreak/>
        <w:t>4</w:t>
      </w:r>
      <w:r w:rsidR="00F51D61" w:rsidRPr="00890C68">
        <w:rPr>
          <w:iCs/>
          <w:szCs w:val="22"/>
        </w:rPr>
        <w:t>.</w:t>
      </w:r>
      <w:r w:rsidR="00F51D61" w:rsidRPr="00890C68">
        <w:rPr>
          <w:iCs/>
          <w:szCs w:val="22"/>
        </w:rPr>
        <w:tab/>
        <w:t xml:space="preserve">Programma van </w:t>
      </w:r>
      <w:r w:rsidR="004E6C70" w:rsidRPr="00890C68">
        <w:rPr>
          <w:iCs/>
          <w:szCs w:val="22"/>
        </w:rPr>
        <w:t>Eisen</w:t>
      </w:r>
      <w:bookmarkEnd w:id="61"/>
      <w:r w:rsidR="004E6C70" w:rsidRPr="00890C68">
        <w:rPr>
          <w:iCs/>
          <w:szCs w:val="22"/>
        </w:rPr>
        <w:t xml:space="preserve"> </w:t>
      </w:r>
    </w:p>
    <w:p w14:paraId="56E35BBE" w14:textId="691476D1" w:rsidR="00E657F8" w:rsidRPr="007E5D52" w:rsidRDefault="00030D0D" w:rsidP="007E5D52">
      <w:pPr>
        <w:rPr>
          <w:rFonts w:ascii="LucidaSansEF" w:eastAsia="MS Mincho" w:hAnsi="LucidaSansEF"/>
          <w:sz w:val="20"/>
          <w:szCs w:val="20"/>
        </w:rPr>
      </w:pPr>
      <w:r w:rsidRPr="00030D0D">
        <w:rPr>
          <w:rFonts w:ascii="LucidaSansEF" w:eastAsia="MS Mincho" w:hAnsi="LucidaSansEF"/>
          <w:sz w:val="20"/>
          <w:szCs w:val="20"/>
        </w:rPr>
        <w:t xml:space="preserve">Dit hoofdstuk beschrijft het Programma van Eisen waar de applicatie en de daarbij behorende dienstverlening </w:t>
      </w:r>
      <w:r>
        <w:rPr>
          <w:rFonts w:ascii="LucidaSansEF" w:eastAsia="MS Mincho" w:hAnsi="LucidaSansEF"/>
          <w:sz w:val="20"/>
          <w:szCs w:val="20"/>
        </w:rPr>
        <w:t xml:space="preserve">aan </w:t>
      </w:r>
      <w:r w:rsidRPr="00030D0D">
        <w:rPr>
          <w:rFonts w:ascii="LucidaSansEF" w:eastAsia="MS Mincho" w:hAnsi="LucidaSansEF"/>
          <w:sz w:val="20"/>
          <w:szCs w:val="20"/>
        </w:rPr>
        <w:t xml:space="preserve">dient te voldoen.  </w:t>
      </w:r>
    </w:p>
    <w:p w14:paraId="6B437E08" w14:textId="382A35AE" w:rsidR="00F51D61" w:rsidRDefault="006744FF" w:rsidP="006744FF">
      <w:pPr>
        <w:pStyle w:val="Kop3"/>
        <w:numPr>
          <w:ilvl w:val="0"/>
          <w:numId w:val="0"/>
        </w:numPr>
        <w:spacing w:before="360"/>
        <w:rPr>
          <w:rFonts w:ascii="LucidaSansEF" w:eastAsia="MS Mincho" w:hAnsi="LucidaSansEF" w:cs="Lucida Sans Unicode"/>
          <w:i w:val="0"/>
        </w:rPr>
      </w:pPr>
      <w:bookmarkStart w:id="62" w:name="_Toc127176654"/>
      <w:r>
        <w:rPr>
          <w:rFonts w:ascii="LucidaSansEF" w:eastAsia="MS Mincho" w:hAnsi="LucidaSansEF" w:cs="Lucida Sans Unicode"/>
          <w:i w:val="0"/>
        </w:rPr>
        <w:t>4.1</w:t>
      </w:r>
      <w:r w:rsidR="00F51D61">
        <w:rPr>
          <w:rFonts w:ascii="LucidaSansEF" w:eastAsia="MS Mincho" w:hAnsi="LucidaSansEF" w:cs="Lucida Sans Unicode"/>
          <w:i w:val="0"/>
        </w:rPr>
        <w:t xml:space="preserve">  </w:t>
      </w:r>
      <w:r w:rsidR="00F51D61">
        <w:rPr>
          <w:rFonts w:ascii="LucidaSansEF" w:eastAsia="MS Mincho" w:hAnsi="LucidaSansEF" w:cs="Lucida Sans Unicode"/>
          <w:i w:val="0"/>
        </w:rPr>
        <w:tab/>
      </w:r>
      <w:r w:rsidR="00030D0D">
        <w:rPr>
          <w:rFonts w:ascii="LucidaSansEF" w:eastAsia="MS Mincho" w:hAnsi="LucidaSansEF" w:cs="Lucida Sans Unicode"/>
          <w:i w:val="0"/>
        </w:rPr>
        <w:t>Huidige situatie</w:t>
      </w:r>
      <w:bookmarkEnd w:id="62"/>
    </w:p>
    <w:p w14:paraId="5FC567DC" w14:textId="355F7B7C" w:rsidR="00030D0D" w:rsidRPr="00030D0D" w:rsidRDefault="00030D0D" w:rsidP="00030D0D">
      <w:pPr>
        <w:jc w:val="both"/>
        <w:rPr>
          <w:rFonts w:ascii="LucidaSansEF" w:hAnsi="LucidaSansEF" w:cs="Calibri"/>
          <w:sz w:val="20"/>
          <w:szCs w:val="20"/>
        </w:rPr>
      </w:pPr>
      <w:r w:rsidRPr="00030D0D">
        <w:rPr>
          <w:rFonts w:ascii="LucidaSansEF" w:hAnsi="LucidaSansEF" w:cs="Calibri"/>
          <w:sz w:val="20"/>
          <w:szCs w:val="20"/>
        </w:rPr>
        <w:t xml:space="preserve">De VU maakt sinds 2019 gebruik van de huidige Software Asset Management (SAM)-oplossing SNOW. </w:t>
      </w:r>
      <w:r w:rsidR="00456826">
        <w:rPr>
          <w:rFonts w:ascii="LucidaSansEF" w:hAnsi="LucidaSansEF" w:cs="Calibri"/>
          <w:sz w:val="20"/>
          <w:szCs w:val="20"/>
        </w:rPr>
        <w:t>D</w:t>
      </w:r>
      <w:r>
        <w:rPr>
          <w:rFonts w:ascii="LucidaSansEF" w:hAnsi="LucidaSansEF" w:cs="Calibri"/>
          <w:sz w:val="20"/>
          <w:szCs w:val="20"/>
        </w:rPr>
        <w:t xml:space="preserve">e </w:t>
      </w:r>
      <w:r w:rsidR="00456826">
        <w:rPr>
          <w:rFonts w:ascii="LucidaSansEF" w:hAnsi="LucidaSansEF" w:cs="Calibri"/>
          <w:sz w:val="20"/>
          <w:szCs w:val="20"/>
        </w:rPr>
        <w:t xml:space="preserve">huidige </w:t>
      </w:r>
      <w:r>
        <w:rPr>
          <w:rFonts w:ascii="LucidaSansEF" w:hAnsi="LucidaSansEF" w:cs="Calibri"/>
          <w:sz w:val="20"/>
          <w:szCs w:val="20"/>
        </w:rPr>
        <w:t xml:space="preserve">overeenkomst </w:t>
      </w:r>
      <w:r w:rsidR="002D52AF">
        <w:rPr>
          <w:rFonts w:ascii="LucidaSansEF" w:hAnsi="LucidaSansEF" w:cs="Calibri"/>
          <w:sz w:val="20"/>
          <w:szCs w:val="20"/>
        </w:rPr>
        <w:t>loopt</w:t>
      </w:r>
      <w:r w:rsidR="002D61BE">
        <w:rPr>
          <w:rFonts w:ascii="LucidaSansEF" w:hAnsi="LucidaSansEF" w:cs="Calibri"/>
          <w:sz w:val="20"/>
          <w:szCs w:val="20"/>
        </w:rPr>
        <w:t xml:space="preserve"> 1 </w:t>
      </w:r>
      <w:r w:rsidR="002D61BE" w:rsidRPr="00030D0D">
        <w:rPr>
          <w:rFonts w:ascii="LucidaSansEF" w:hAnsi="LucidaSansEF" w:cs="Calibri"/>
          <w:sz w:val="20"/>
          <w:szCs w:val="20"/>
        </w:rPr>
        <w:t>december 202</w:t>
      </w:r>
      <w:r w:rsidR="002D61BE">
        <w:rPr>
          <w:rFonts w:ascii="LucidaSansEF" w:hAnsi="LucidaSansEF" w:cs="Calibri"/>
          <w:sz w:val="20"/>
          <w:szCs w:val="20"/>
        </w:rPr>
        <w:t>3</w:t>
      </w:r>
      <w:r w:rsidR="002D52AF">
        <w:rPr>
          <w:rFonts w:ascii="LucidaSansEF" w:hAnsi="LucidaSansEF" w:cs="Calibri"/>
          <w:sz w:val="20"/>
          <w:szCs w:val="20"/>
        </w:rPr>
        <w:t xml:space="preserve"> af</w:t>
      </w:r>
      <w:r w:rsidR="00C76D8F">
        <w:rPr>
          <w:rFonts w:ascii="LucidaSansEF" w:hAnsi="LucidaSansEF" w:cs="Calibri"/>
          <w:sz w:val="20"/>
          <w:szCs w:val="20"/>
        </w:rPr>
        <w:t>. D</w:t>
      </w:r>
      <w:r w:rsidRPr="00030D0D">
        <w:rPr>
          <w:rFonts w:ascii="LucidaSansEF" w:hAnsi="LucidaSansEF" w:cs="Calibri"/>
          <w:sz w:val="20"/>
          <w:szCs w:val="20"/>
        </w:rPr>
        <w:t>aar</w:t>
      </w:r>
      <w:r w:rsidR="00C76D8F">
        <w:rPr>
          <w:rFonts w:ascii="LucidaSansEF" w:hAnsi="LucidaSansEF" w:cs="Calibri"/>
          <w:sz w:val="20"/>
          <w:szCs w:val="20"/>
        </w:rPr>
        <w:t>om zet</w:t>
      </w:r>
      <w:r w:rsidRPr="00030D0D">
        <w:rPr>
          <w:rFonts w:ascii="LucidaSansEF" w:hAnsi="LucidaSansEF" w:cs="Calibri"/>
          <w:sz w:val="20"/>
          <w:szCs w:val="20"/>
        </w:rPr>
        <w:t xml:space="preserve"> de VU een</w:t>
      </w:r>
      <w:r>
        <w:rPr>
          <w:rFonts w:ascii="LucidaSansEF" w:hAnsi="LucidaSansEF" w:cs="Calibri"/>
          <w:sz w:val="20"/>
          <w:szCs w:val="20"/>
        </w:rPr>
        <w:t xml:space="preserve"> </w:t>
      </w:r>
      <w:r w:rsidR="00C76D8F">
        <w:rPr>
          <w:rFonts w:ascii="LucidaSansEF" w:hAnsi="LucidaSansEF" w:cs="Calibri"/>
          <w:sz w:val="20"/>
          <w:szCs w:val="20"/>
        </w:rPr>
        <w:t>aanbesteding in de markt</w:t>
      </w:r>
      <w:r w:rsidRPr="00030D0D">
        <w:rPr>
          <w:rFonts w:ascii="LucidaSansEF" w:hAnsi="LucidaSansEF" w:cs="Calibri"/>
          <w:sz w:val="20"/>
          <w:szCs w:val="20"/>
        </w:rPr>
        <w:t xml:space="preserve">. Ook heeft VU een aantal wensen voor aanpassingen welke niet meer in de </w:t>
      </w:r>
      <w:r w:rsidR="00887B88">
        <w:rPr>
          <w:rFonts w:ascii="LucidaSansEF" w:hAnsi="LucidaSansEF" w:cs="Calibri"/>
          <w:sz w:val="20"/>
          <w:szCs w:val="20"/>
        </w:rPr>
        <w:t xml:space="preserve">inrichting van de </w:t>
      </w:r>
      <w:r w:rsidRPr="00030D0D">
        <w:rPr>
          <w:rFonts w:ascii="LucidaSansEF" w:hAnsi="LucidaSansEF" w:cs="Calibri"/>
          <w:sz w:val="20"/>
          <w:szCs w:val="20"/>
        </w:rPr>
        <w:t>huidige</w:t>
      </w:r>
      <w:r w:rsidR="00887B88">
        <w:rPr>
          <w:rFonts w:ascii="LucidaSansEF" w:hAnsi="LucidaSansEF" w:cs="Calibri"/>
          <w:sz w:val="20"/>
          <w:szCs w:val="20"/>
        </w:rPr>
        <w:t xml:space="preserve"> </w:t>
      </w:r>
      <w:r w:rsidRPr="00030D0D">
        <w:rPr>
          <w:rFonts w:ascii="LucidaSansEF" w:hAnsi="LucidaSansEF" w:cs="Calibri"/>
          <w:sz w:val="20"/>
          <w:szCs w:val="20"/>
        </w:rPr>
        <w:t xml:space="preserve">oplossing </w:t>
      </w:r>
      <w:r w:rsidR="00550DA0">
        <w:rPr>
          <w:rFonts w:ascii="LucidaSansEF" w:hAnsi="LucidaSansEF" w:cs="Calibri"/>
          <w:sz w:val="20"/>
          <w:szCs w:val="20"/>
        </w:rPr>
        <w:t>zull</w:t>
      </w:r>
      <w:r w:rsidRPr="00030D0D">
        <w:rPr>
          <w:rFonts w:ascii="LucidaSansEF" w:hAnsi="LucidaSansEF" w:cs="Calibri"/>
          <w:sz w:val="20"/>
          <w:szCs w:val="20"/>
        </w:rPr>
        <w:t xml:space="preserve">en worden opgeleverd. </w:t>
      </w:r>
    </w:p>
    <w:p w14:paraId="332E51F7" w14:textId="77777777" w:rsidR="00030D0D" w:rsidRPr="00030D0D" w:rsidRDefault="00030D0D" w:rsidP="00030D0D">
      <w:pPr>
        <w:pStyle w:val="Kop2"/>
        <w:numPr>
          <w:ilvl w:val="0"/>
          <w:numId w:val="0"/>
        </w:numPr>
        <w:ind w:left="644"/>
        <w:rPr>
          <w:rFonts w:ascii="LucidaSansEF" w:hAnsi="LucidaSansEF"/>
        </w:rPr>
      </w:pPr>
      <w:bookmarkStart w:id="63" w:name="_Toc125449780"/>
      <w:bookmarkStart w:id="64" w:name="_Toc127176655"/>
      <w:r w:rsidRPr="00030D0D">
        <w:rPr>
          <w:rFonts w:ascii="LucidaSansEF" w:hAnsi="LucidaSansEF"/>
        </w:rPr>
        <w:t>Licentiebeheer</w:t>
      </w:r>
      <w:bookmarkEnd w:id="63"/>
      <w:bookmarkEnd w:id="64"/>
    </w:p>
    <w:p w14:paraId="130B51EA" w14:textId="5CA2433A" w:rsidR="00030D0D" w:rsidRPr="00030D0D" w:rsidRDefault="00030D0D" w:rsidP="00030D0D">
      <w:pPr>
        <w:jc w:val="both"/>
        <w:rPr>
          <w:rFonts w:ascii="LucidaSansEF" w:hAnsi="LucidaSansEF" w:cs="Calibri"/>
          <w:sz w:val="20"/>
          <w:szCs w:val="20"/>
        </w:rPr>
      </w:pPr>
      <w:r w:rsidRPr="00030D0D">
        <w:rPr>
          <w:rFonts w:ascii="LucidaSansEF" w:hAnsi="LucidaSansEF" w:cs="Calibri"/>
          <w:sz w:val="20"/>
          <w:szCs w:val="20"/>
        </w:rPr>
        <w:t xml:space="preserve">Op dit moment wordt SAM alleen ingezet voor het licentiebeheer van de dienst IT en dan alleen voor de werkplekken van de door VU beheerde devices, de zogenaamde groene en oranje werkplekken. Hiervoor is op alle werkplekken een agent geïnstalleerd die dagelijks de werkplek scant op geïnstalleerde software en het gebruik ervan. </w:t>
      </w:r>
    </w:p>
    <w:p w14:paraId="3452480A" w14:textId="77777777" w:rsidR="00030D0D" w:rsidRPr="00030D0D" w:rsidRDefault="00030D0D" w:rsidP="00030D0D">
      <w:pPr>
        <w:jc w:val="both"/>
        <w:rPr>
          <w:rFonts w:ascii="LucidaSansEF" w:hAnsi="LucidaSansEF" w:cs="Calibri"/>
          <w:sz w:val="20"/>
          <w:szCs w:val="20"/>
        </w:rPr>
      </w:pPr>
    </w:p>
    <w:p w14:paraId="53A26CCA" w14:textId="552D40C8" w:rsidR="00030D0D" w:rsidRPr="00030D0D" w:rsidRDefault="003E02B2" w:rsidP="00030D0D">
      <w:pPr>
        <w:jc w:val="both"/>
        <w:rPr>
          <w:rFonts w:ascii="LucidaSansEF" w:hAnsi="LucidaSansEF" w:cs="Calibri"/>
          <w:sz w:val="20"/>
          <w:szCs w:val="20"/>
        </w:rPr>
      </w:pPr>
      <w:r>
        <w:rPr>
          <w:rFonts w:ascii="LucidaSansEF" w:hAnsi="LucidaSansEF" w:cs="Calibri"/>
          <w:sz w:val="20"/>
          <w:szCs w:val="20"/>
        </w:rPr>
        <w:t>Licentiebeheer</w:t>
      </w:r>
      <w:r w:rsidR="00030D0D" w:rsidRPr="00030D0D">
        <w:rPr>
          <w:rFonts w:ascii="LucidaSansEF" w:hAnsi="LucidaSansEF" w:cs="Calibri"/>
          <w:sz w:val="20"/>
          <w:szCs w:val="20"/>
        </w:rPr>
        <w:t xml:space="preserve"> neemt dagelijks de resultaten van de scans door middels een </w:t>
      </w:r>
      <w:r w:rsidR="00F560B8">
        <w:rPr>
          <w:rFonts w:ascii="LucidaSansEF" w:hAnsi="LucidaSansEF" w:cs="Calibri"/>
          <w:sz w:val="20"/>
          <w:szCs w:val="20"/>
        </w:rPr>
        <w:t>(</w:t>
      </w:r>
      <w:r w:rsidR="00030D0D" w:rsidRPr="00030D0D">
        <w:rPr>
          <w:rFonts w:ascii="LucidaSansEF" w:hAnsi="LucidaSansEF" w:cs="Calibri"/>
          <w:sz w:val="20"/>
          <w:szCs w:val="20"/>
        </w:rPr>
        <w:t>gepersonaliseerd</w:t>
      </w:r>
      <w:r w:rsidR="00F560B8">
        <w:rPr>
          <w:rFonts w:ascii="LucidaSansEF" w:hAnsi="LucidaSansEF" w:cs="Calibri"/>
          <w:sz w:val="20"/>
          <w:szCs w:val="20"/>
        </w:rPr>
        <w:t>)</w:t>
      </w:r>
      <w:r w:rsidR="00030D0D" w:rsidRPr="00030D0D">
        <w:rPr>
          <w:rFonts w:ascii="LucidaSansEF" w:hAnsi="LucidaSansEF" w:cs="Calibri"/>
          <w:sz w:val="20"/>
          <w:szCs w:val="20"/>
        </w:rPr>
        <w:t xml:space="preserve"> dashboard en acteert op gerapporteerde afwijkingen. De rol van </w:t>
      </w:r>
      <w:r>
        <w:rPr>
          <w:rFonts w:ascii="LucidaSansEF" w:hAnsi="LucidaSansEF" w:cs="Calibri"/>
          <w:sz w:val="20"/>
          <w:szCs w:val="20"/>
        </w:rPr>
        <w:t>Licentiebeheer</w:t>
      </w:r>
      <w:r w:rsidR="00030D0D" w:rsidRPr="00030D0D">
        <w:rPr>
          <w:rFonts w:ascii="LucidaSansEF" w:hAnsi="LucidaSansEF" w:cs="Calibri"/>
          <w:sz w:val="20"/>
          <w:szCs w:val="20"/>
        </w:rPr>
        <w:t xml:space="preserve"> is </w:t>
      </w:r>
      <w:r w:rsidR="00030D0D">
        <w:rPr>
          <w:rFonts w:ascii="LucidaSansEF" w:hAnsi="LucidaSansEF" w:cs="Calibri"/>
          <w:sz w:val="20"/>
          <w:szCs w:val="20"/>
        </w:rPr>
        <w:t>signalerend</w:t>
      </w:r>
      <w:r w:rsidR="004A0478">
        <w:rPr>
          <w:rFonts w:ascii="LucidaSansEF" w:hAnsi="LucidaSansEF" w:cs="Calibri"/>
          <w:sz w:val="20"/>
          <w:szCs w:val="20"/>
        </w:rPr>
        <w:t xml:space="preserve">, </w:t>
      </w:r>
      <w:r w:rsidR="00030D0D">
        <w:rPr>
          <w:rFonts w:ascii="LucidaSansEF" w:hAnsi="LucidaSansEF" w:cs="Calibri"/>
          <w:sz w:val="20"/>
          <w:szCs w:val="20"/>
        </w:rPr>
        <w:t xml:space="preserve"> </w:t>
      </w:r>
      <w:r w:rsidR="00030D0D" w:rsidRPr="00030D0D">
        <w:rPr>
          <w:rFonts w:ascii="LucidaSansEF" w:hAnsi="LucidaSansEF" w:cs="Calibri"/>
          <w:sz w:val="20"/>
          <w:szCs w:val="20"/>
        </w:rPr>
        <w:t>informerend</w:t>
      </w:r>
      <w:r w:rsidR="00C76D8F">
        <w:rPr>
          <w:rFonts w:ascii="LucidaSansEF" w:hAnsi="LucidaSansEF" w:cs="Calibri"/>
          <w:sz w:val="20"/>
          <w:szCs w:val="20"/>
        </w:rPr>
        <w:t xml:space="preserve"> en adviserend</w:t>
      </w:r>
      <w:r w:rsidR="00CC1188">
        <w:rPr>
          <w:rFonts w:ascii="LucidaSansEF" w:hAnsi="LucidaSansEF" w:cs="Calibri"/>
          <w:sz w:val="20"/>
          <w:szCs w:val="20"/>
        </w:rPr>
        <w:t>.</w:t>
      </w:r>
    </w:p>
    <w:p w14:paraId="19347453" w14:textId="77777777" w:rsidR="00030D0D" w:rsidRPr="00030D0D" w:rsidRDefault="00030D0D" w:rsidP="00030D0D">
      <w:pPr>
        <w:jc w:val="both"/>
        <w:rPr>
          <w:rFonts w:ascii="LucidaSansEF" w:hAnsi="LucidaSansEF" w:cs="Calibri"/>
          <w:sz w:val="20"/>
          <w:szCs w:val="20"/>
        </w:rPr>
      </w:pPr>
    </w:p>
    <w:p w14:paraId="0C5F600F" w14:textId="77777777" w:rsidR="00030D0D" w:rsidRPr="00030D0D" w:rsidRDefault="00030D0D" w:rsidP="00030D0D">
      <w:pPr>
        <w:jc w:val="both"/>
        <w:rPr>
          <w:rFonts w:ascii="LucidaSansEF" w:hAnsi="LucidaSansEF" w:cs="Calibri"/>
          <w:sz w:val="20"/>
          <w:szCs w:val="20"/>
        </w:rPr>
      </w:pPr>
      <w:r w:rsidRPr="00030D0D">
        <w:rPr>
          <w:rFonts w:ascii="LucidaSansEF" w:hAnsi="LucidaSansEF" w:cs="Calibri"/>
          <w:sz w:val="20"/>
          <w:szCs w:val="20"/>
        </w:rPr>
        <w:t>In onderstaande architectuurplaat is de huidige situatie uitgewerkt:</w:t>
      </w:r>
    </w:p>
    <w:p w14:paraId="41F4D300" w14:textId="77777777" w:rsidR="00030D0D" w:rsidRPr="00030D0D" w:rsidRDefault="00030D0D" w:rsidP="00030D0D">
      <w:pPr>
        <w:jc w:val="both"/>
        <w:rPr>
          <w:rFonts w:ascii="LucidaSansEF" w:hAnsi="LucidaSansEF" w:cs="Calibri"/>
          <w:sz w:val="20"/>
          <w:szCs w:val="20"/>
        </w:rPr>
      </w:pPr>
    </w:p>
    <w:p w14:paraId="684F7FA3" w14:textId="77777777" w:rsidR="00030D0D" w:rsidRPr="00030D0D" w:rsidRDefault="00030D0D" w:rsidP="00030D0D">
      <w:pPr>
        <w:jc w:val="both"/>
        <w:rPr>
          <w:rFonts w:ascii="LucidaSansEF" w:hAnsi="LucidaSansEF" w:cs="Calibri"/>
          <w:sz w:val="20"/>
          <w:szCs w:val="20"/>
        </w:rPr>
      </w:pPr>
      <w:r w:rsidRPr="00030D0D">
        <w:rPr>
          <w:rFonts w:ascii="LucidaSansEF" w:hAnsi="LucidaSansEF"/>
          <w:noProof/>
          <w:sz w:val="20"/>
          <w:szCs w:val="20"/>
        </w:rPr>
        <w:drawing>
          <wp:inline distT="0" distB="0" distL="0" distR="0" wp14:anchorId="59E2AD45" wp14:editId="681E18BD">
            <wp:extent cx="5791835" cy="286639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5791835" cy="2866390"/>
                    </a:xfrm>
                    <a:prstGeom prst="rect">
                      <a:avLst/>
                    </a:prstGeom>
                    <a:noFill/>
                    <a:ln>
                      <a:noFill/>
                    </a:ln>
                  </pic:spPr>
                </pic:pic>
              </a:graphicData>
            </a:graphic>
          </wp:inline>
        </w:drawing>
      </w:r>
      <w:r w:rsidRPr="00030D0D">
        <w:rPr>
          <w:rFonts w:ascii="LucidaSansEF" w:hAnsi="LucidaSansEF" w:cs="Calibri"/>
          <w:sz w:val="20"/>
          <w:szCs w:val="20"/>
        </w:rPr>
        <w:br/>
      </w:r>
    </w:p>
    <w:p w14:paraId="4CE08BD9" w14:textId="77777777" w:rsidR="00030D0D" w:rsidRPr="00030D0D" w:rsidRDefault="00030D0D" w:rsidP="00030D0D">
      <w:pPr>
        <w:rPr>
          <w:rFonts w:ascii="LucidaSansEF" w:hAnsi="LucidaSansEF"/>
          <w:sz w:val="20"/>
          <w:szCs w:val="20"/>
        </w:rPr>
      </w:pPr>
    </w:p>
    <w:p w14:paraId="5D61D26E" w14:textId="77777777" w:rsidR="00030D0D" w:rsidRPr="00030D0D" w:rsidRDefault="00030D0D" w:rsidP="00030D0D">
      <w:pPr>
        <w:pStyle w:val="Kop2"/>
        <w:numPr>
          <w:ilvl w:val="0"/>
          <w:numId w:val="0"/>
        </w:numPr>
        <w:ind w:left="644"/>
        <w:rPr>
          <w:rFonts w:ascii="LucidaSansEF" w:hAnsi="LucidaSansEF"/>
        </w:rPr>
      </w:pPr>
      <w:bookmarkStart w:id="65" w:name="_Toc125449781"/>
      <w:bookmarkStart w:id="66" w:name="_Toc127176656"/>
      <w:r w:rsidRPr="00030D0D">
        <w:rPr>
          <w:rFonts w:ascii="LucidaSansEF" w:hAnsi="LucidaSansEF"/>
        </w:rPr>
        <w:t>Contract Management</w:t>
      </w:r>
      <w:bookmarkEnd w:id="65"/>
      <w:bookmarkEnd w:id="66"/>
    </w:p>
    <w:p w14:paraId="0CD2B48F" w14:textId="7D6E740C" w:rsidR="00030D0D" w:rsidRPr="00030D0D" w:rsidRDefault="003E02B2" w:rsidP="00030D0D">
      <w:pPr>
        <w:jc w:val="both"/>
        <w:rPr>
          <w:rFonts w:ascii="LucidaSansEF" w:hAnsi="LucidaSansEF" w:cs="Calibri"/>
          <w:sz w:val="20"/>
          <w:szCs w:val="20"/>
        </w:rPr>
      </w:pPr>
      <w:r w:rsidRPr="003E02B2">
        <w:rPr>
          <w:rFonts w:ascii="LucidaSansEF" w:hAnsi="LucidaSansEF" w:cs="Calibri"/>
          <w:sz w:val="20"/>
          <w:szCs w:val="20"/>
        </w:rPr>
        <w:t>De VU heeft in 2020 de contractmanagement module</w:t>
      </w:r>
      <w:r w:rsidR="009B23C7">
        <w:rPr>
          <w:rFonts w:ascii="LucidaSansEF" w:hAnsi="LucidaSansEF" w:cs="Calibri"/>
          <w:sz w:val="20"/>
          <w:szCs w:val="20"/>
        </w:rPr>
        <w:t xml:space="preserve"> van</w:t>
      </w:r>
      <w:r w:rsidRPr="003E02B2">
        <w:rPr>
          <w:rFonts w:ascii="LucidaSansEF" w:hAnsi="LucidaSansEF" w:cs="Calibri"/>
          <w:sz w:val="20"/>
          <w:szCs w:val="20"/>
        </w:rPr>
        <w:t xml:space="preserve"> Servicenow aangeschaft voor registratie van alle contracten binnen Faculteiten en Diensten. Elke Faculteit en/of Dienst heeft de verantwoordelijkheid om zijn eigen contracten te beheren. De afdeling Contractmanagement</w:t>
      </w:r>
      <w:r>
        <w:rPr>
          <w:rFonts w:ascii="LucidaSansEF" w:hAnsi="LucidaSansEF" w:cs="Calibri"/>
          <w:sz w:val="20"/>
          <w:szCs w:val="20"/>
        </w:rPr>
        <w:t xml:space="preserve"> binnen </w:t>
      </w:r>
      <w:r>
        <w:rPr>
          <w:rFonts w:ascii="LucidaSansEF" w:hAnsi="LucidaSansEF" w:cs="Calibri"/>
          <w:sz w:val="20"/>
          <w:szCs w:val="20"/>
        </w:rPr>
        <w:lastRenderedPageBreak/>
        <w:t>de dienst IT</w:t>
      </w:r>
      <w:r w:rsidRPr="003E02B2">
        <w:rPr>
          <w:rFonts w:ascii="LucidaSansEF" w:hAnsi="LucidaSansEF" w:cs="Calibri"/>
          <w:sz w:val="20"/>
          <w:szCs w:val="20"/>
        </w:rPr>
        <w:t xml:space="preserve"> beheert </w:t>
      </w:r>
      <w:r w:rsidR="00A500CA">
        <w:rPr>
          <w:rFonts w:ascii="LucidaSansEF" w:hAnsi="LucidaSansEF" w:cs="Calibri"/>
          <w:sz w:val="20"/>
          <w:szCs w:val="20"/>
        </w:rPr>
        <w:t>all</w:t>
      </w:r>
      <w:r w:rsidR="00987670">
        <w:rPr>
          <w:rFonts w:ascii="LucidaSansEF" w:hAnsi="LucidaSansEF" w:cs="Calibri"/>
          <w:sz w:val="20"/>
          <w:szCs w:val="20"/>
        </w:rPr>
        <w:t>e</w:t>
      </w:r>
      <w:r w:rsidRPr="003E02B2">
        <w:rPr>
          <w:rFonts w:ascii="LucidaSansEF" w:hAnsi="LucidaSansEF" w:cs="Calibri"/>
          <w:sz w:val="20"/>
          <w:szCs w:val="20"/>
        </w:rPr>
        <w:t xml:space="preserve"> IT</w:t>
      </w:r>
      <w:r w:rsidR="008B4A42">
        <w:rPr>
          <w:rFonts w:ascii="LucidaSansEF" w:hAnsi="LucidaSansEF" w:cs="Calibri"/>
          <w:sz w:val="20"/>
          <w:szCs w:val="20"/>
        </w:rPr>
        <w:t>-gerelateerd</w:t>
      </w:r>
      <w:r w:rsidRPr="003E02B2">
        <w:rPr>
          <w:rFonts w:ascii="LucidaSansEF" w:hAnsi="LucidaSansEF" w:cs="Calibri"/>
          <w:sz w:val="20"/>
          <w:szCs w:val="20"/>
        </w:rPr>
        <w:t xml:space="preserve"> contracten. </w:t>
      </w:r>
      <w:r w:rsidR="00030D0D" w:rsidRPr="00030D0D">
        <w:rPr>
          <w:rFonts w:ascii="LucidaSansEF" w:hAnsi="LucidaSansEF" w:cs="Calibri"/>
          <w:sz w:val="20"/>
          <w:szCs w:val="20"/>
        </w:rPr>
        <w:t xml:space="preserve">Er is geen geautomatiseerde koppeling met </w:t>
      </w:r>
      <w:r w:rsidR="00274CB6">
        <w:rPr>
          <w:rFonts w:ascii="LucidaSansEF" w:hAnsi="LucidaSansEF" w:cs="Calibri"/>
          <w:sz w:val="20"/>
          <w:szCs w:val="20"/>
        </w:rPr>
        <w:t>de huidige SAM</w:t>
      </w:r>
      <w:r w:rsidR="00030D0D" w:rsidRPr="00030D0D">
        <w:rPr>
          <w:rFonts w:ascii="LucidaSansEF" w:hAnsi="LucidaSansEF" w:cs="Calibri"/>
          <w:sz w:val="20"/>
          <w:szCs w:val="20"/>
        </w:rPr>
        <w:t xml:space="preserve">. </w:t>
      </w:r>
      <w:r>
        <w:rPr>
          <w:rFonts w:ascii="LucidaSansEF" w:hAnsi="LucidaSansEF" w:cs="Calibri"/>
          <w:sz w:val="20"/>
          <w:szCs w:val="20"/>
        </w:rPr>
        <w:t>S</w:t>
      </w:r>
      <w:r w:rsidR="00030D0D" w:rsidRPr="00030D0D">
        <w:rPr>
          <w:rFonts w:ascii="LucidaSansEF" w:hAnsi="LucidaSansEF" w:cs="Calibri"/>
          <w:sz w:val="20"/>
          <w:szCs w:val="20"/>
        </w:rPr>
        <w:t>oftwarecontracten</w:t>
      </w:r>
      <w:r>
        <w:rPr>
          <w:rFonts w:ascii="LucidaSansEF" w:hAnsi="LucidaSansEF" w:cs="Calibri"/>
          <w:sz w:val="20"/>
          <w:szCs w:val="20"/>
        </w:rPr>
        <w:t xml:space="preserve"> worden</w:t>
      </w:r>
      <w:r w:rsidR="00030D0D" w:rsidRPr="00030D0D">
        <w:rPr>
          <w:rFonts w:ascii="LucidaSansEF" w:hAnsi="LucidaSansEF" w:cs="Calibri"/>
          <w:sz w:val="20"/>
          <w:szCs w:val="20"/>
        </w:rPr>
        <w:t xml:space="preserve"> vanuit ServiceNOW door </w:t>
      </w:r>
      <w:r>
        <w:rPr>
          <w:rFonts w:ascii="LucidaSansEF" w:hAnsi="LucidaSansEF" w:cs="Calibri"/>
          <w:sz w:val="20"/>
          <w:szCs w:val="20"/>
        </w:rPr>
        <w:t>Licentiebeheer</w:t>
      </w:r>
      <w:r w:rsidR="00030D0D" w:rsidRPr="00030D0D">
        <w:rPr>
          <w:rFonts w:ascii="LucidaSansEF" w:hAnsi="LucidaSansEF" w:cs="Calibri"/>
          <w:sz w:val="20"/>
          <w:szCs w:val="20"/>
        </w:rPr>
        <w:t xml:space="preserve"> met de hand overgenomen in </w:t>
      </w:r>
      <w:r w:rsidR="00274CB6">
        <w:rPr>
          <w:rFonts w:ascii="LucidaSansEF" w:hAnsi="LucidaSansEF" w:cs="Calibri"/>
          <w:sz w:val="20"/>
          <w:szCs w:val="20"/>
        </w:rPr>
        <w:t>de huidige SAM</w:t>
      </w:r>
      <w:r w:rsidR="00030D0D" w:rsidRPr="00030D0D">
        <w:rPr>
          <w:rFonts w:ascii="LucidaSansEF" w:hAnsi="LucidaSansEF" w:cs="Calibri"/>
          <w:sz w:val="20"/>
          <w:szCs w:val="20"/>
        </w:rPr>
        <w:t xml:space="preserve">. </w:t>
      </w:r>
    </w:p>
    <w:p w14:paraId="0A658953" w14:textId="77777777" w:rsidR="00030D0D" w:rsidRPr="00030D0D" w:rsidRDefault="00030D0D" w:rsidP="00030D0D">
      <w:pPr>
        <w:pStyle w:val="Kop2"/>
        <w:numPr>
          <w:ilvl w:val="0"/>
          <w:numId w:val="0"/>
        </w:numPr>
        <w:ind w:left="644"/>
        <w:rPr>
          <w:rFonts w:ascii="LucidaSansEF" w:hAnsi="LucidaSansEF"/>
        </w:rPr>
      </w:pPr>
      <w:bookmarkStart w:id="67" w:name="_Toc125449782"/>
      <w:bookmarkStart w:id="68" w:name="_Toc127176657"/>
      <w:r w:rsidRPr="00030D0D">
        <w:rPr>
          <w:rFonts w:ascii="LucidaSansEF" w:hAnsi="LucidaSansEF"/>
        </w:rPr>
        <w:t>Software aanschaf</w:t>
      </w:r>
      <w:bookmarkEnd w:id="67"/>
      <w:bookmarkEnd w:id="68"/>
    </w:p>
    <w:p w14:paraId="7451F18B" w14:textId="25A91642" w:rsidR="00030D0D" w:rsidRPr="00030D0D" w:rsidRDefault="003E02B2" w:rsidP="00030D0D">
      <w:pPr>
        <w:jc w:val="both"/>
        <w:rPr>
          <w:rFonts w:ascii="LucidaSansEF" w:hAnsi="LucidaSansEF" w:cs="Calibri"/>
          <w:sz w:val="20"/>
          <w:szCs w:val="20"/>
        </w:rPr>
      </w:pPr>
      <w:r>
        <w:rPr>
          <w:rFonts w:ascii="LucidaSansEF" w:hAnsi="LucidaSansEF" w:cs="Calibri"/>
          <w:sz w:val="20"/>
          <w:szCs w:val="20"/>
        </w:rPr>
        <w:t>A</w:t>
      </w:r>
      <w:r w:rsidR="00030D0D" w:rsidRPr="00030D0D">
        <w:rPr>
          <w:rFonts w:ascii="LucidaSansEF" w:hAnsi="LucidaSansEF" w:cs="Calibri"/>
          <w:sz w:val="20"/>
          <w:szCs w:val="20"/>
        </w:rPr>
        <w:t>anvrag</w:t>
      </w:r>
      <w:r>
        <w:rPr>
          <w:rFonts w:ascii="LucidaSansEF" w:hAnsi="LucidaSansEF" w:cs="Calibri"/>
          <w:sz w:val="20"/>
          <w:szCs w:val="20"/>
        </w:rPr>
        <w:t>en voor</w:t>
      </w:r>
      <w:r w:rsidR="00030D0D" w:rsidRPr="00030D0D">
        <w:rPr>
          <w:rFonts w:ascii="LucidaSansEF" w:hAnsi="LucidaSansEF" w:cs="Calibri"/>
          <w:sz w:val="20"/>
          <w:szCs w:val="20"/>
        </w:rPr>
        <w:t xml:space="preserve"> nieuwe software </w:t>
      </w:r>
      <w:r>
        <w:rPr>
          <w:rFonts w:ascii="LucidaSansEF" w:hAnsi="LucidaSansEF" w:cs="Calibri"/>
          <w:sz w:val="20"/>
          <w:szCs w:val="20"/>
        </w:rPr>
        <w:t xml:space="preserve">komen </w:t>
      </w:r>
      <w:r w:rsidR="00030D0D" w:rsidRPr="00030D0D">
        <w:rPr>
          <w:rFonts w:ascii="LucidaSansEF" w:hAnsi="LucidaSansEF" w:cs="Calibri"/>
          <w:sz w:val="20"/>
          <w:szCs w:val="20"/>
        </w:rPr>
        <w:t>bij de Licentie</w:t>
      </w:r>
      <w:r>
        <w:rPr>
          <w:rFonts w:ascii="LucidaSansEF" w:hAnsi="LucidaSansEF" w:cs="Calibri"/>
          <w:sz w:val="20"/>
          <w:szCs w:val="20"/>
        </w:rPr>
        <w:t>beheer binnen</w:t>
      </w:r>
      <w:r w:rsidR="00030D0D" w:rsidRPr="00030D0D">
        <w:rPr>
          <w:rFonts w:ascii="LucidaSansEF" w:hAnsi="LucidaSansEF" w:cs="Calibri"/>
          <w:sz w:val="20"/>
          <w:szCs w:val="20"/>
        </w:rPr>
        <w:t>. Afhankelijk van de beschikbaarheid van licenties en/of de prijs van nieuw aan te schaffen software initieert de Licentie</w:t>
      </w:r>
      <w:r>
        <w:rPr>
          <w:rFonts w:ascii="LucidaSansEF" w:hAnsi="LucidaSansEF" w:cs="Calibri"/>
          <w:sz w:val="20"/>
          <w:szCs w:val="20"/>
        </w:rPr>
        <w:t xml:space="preserve"> </w:t>
      </w:r>
      <w:r w:rsidR="00030D0D" w:rsidRPr="00030D0D">
        <w:rPr>
          <w:rFonts w:ascii="LucidaSansEF" w:hAnsi="LucidaSansEF" w:cs="Calibri"/>
          <w:sz w:val="20"/>
          <w:szCs w:val="20"/>
        </w:rPr>
        <w:t>Manager het goedkeuringsproces en de eventuele aankoop via S4HANA. Er bestaat geen automatische koppeling tussen S4HANA en SNOW. Na verkrijg</w:t>
      </w:r>
      <w:r w:rsidR="00030D0D">
        <w:rPr>
          <w:rFonts w:ascii="LucidaSansEF" w:hAnsi="LucidaSansEF" w:cs="Calibri"/>
          <w:sz w:val="20"/>
          <w:szCs w:val="20"/>
        </w:rPr>
        <w:t>en</w:t>
      </w:r>
      <w:r w:rsidR="00030D0D" w:rsidRPr="00030D0D">
        <w:rPr>
          <w:rFonts w:ascii="LucidaSansEF" w:hAnsi="LucidaSansEF" w:cs="Calibri"/>
          <w:sz w:val="20"/>
          <w:szCs w:val="20"/>
        </w:rPr>
        <w:t xml:space="preserve"> van de software wordt handmatig  een nieuwe licentie in </w:t>
      </w:r>
      <w:r w:rsidR="00274CB6">
        <w:rPr>
          <w:rFonts w:ascii="LucidaSansEF" w:hAnsi="LucidaSansEF" w:cs="Calibri"/>
          <w:sz w:val="20"/>
          <w:szCs w:val="20"/>
        </w:rPr>
        <w:t>de huidige SAM</w:t>
      </w:r>
      <w:r w:rsidR="00030D0D" w:rsidRPr="00030D0D">
        <w:rPr>
          <w:rFonts w:ascii="LucidaSansEF" w:hAnsi="LucidaSansEF" w:cs="Calibri"/>
          <w:sz w:val="20"/>
          <w:szCs w:val="20"/>
        </w:rPr>
        <w:t xml:space="preserve"> opgevoerd.</w:t>
      </w:r>
    </w:p>
    <w:p w14:paraId="06AC4AC6" w14:textId="77777777" w:rsidR="00030D0D" w:rsidRPr="00030D0D" w:rsidRDefault="00030D0D" w:rsidP="00030D0D">
      <w:pPr>
        <w:pStyle w:val="Kop2"/>
        <w:numPr>
          <w:ilvl w:val="0"/>
          <w:numId w:val="0"/>
        </w:numPr>
        <w:ind w:left="644"/>
        <w:rPr>
          <w:rFonts w:ascii="LucidaSansEF" w:hAnsi="LucidaSansEF"/>
        </w:rPr>
      </w:pPr>
      <w:bookmarkStart w:id="69" w:name="_Toc125449783"/>
      <w:bookmarkStart w:id="70" w:name="_Toc127176658"/>
      <w:r w:rsidRPr="00030D0D">
        <w:rPr>
          <w:rFonts w:ascii="LucidaSansEF" w:hAnsi="LucidaSansEF"/>
        </w:rPr>
        <w:t>Life Cycle Management</w:t>
      </w:r>
      <w:bookmarkEnd w:id="69"/>
      <w:bookmarkEnd w:id="70"/>
    </w:p>
    <w:p w14:paraId="1ABD495A" w14:textId="186EB8AE" w:rsidR="00030D0D" w:rsidRPr="00030D0D" w:rsidRDefault="00030D0D" w:rsidP="00030D0D">
      <w:pPr>
        <w:jc w:val="both"/>
        <w:rPr>
          <w:rFonts w:ascii="LucidaSansEF" w:hAnsi="LucidaSansEF" w:cs="Calibri"/>
          <w:sz w:val="20"/>
          <w:szCs w:val="20"/>
        </w:rPr>
      </w:pPr>
      <w:r w:rsidRPr="00030D0D">
        <w:rPr>
          <w:rFonts w:ascii="LucidaSansEF" w:hAnsi="LucidaSansEF" w:cs="Calibri"/>
          <w:sz w:val="20"/>
          <w:szCs w:val="20"/>
        </w:rPr>
        <w:t xml:space="preserve">Life Cycle Management (LCM) van de software wordt niet via </w:t>
      </w:r>
      <w:r w:rsidR="00274CB6">
        <w:rPr>
          <w:rFonts w:ascii="LucidaSansEF" w:hAnsi="LucidaSansEF" w:cs="Calibri"/>
          <w:sz w:val="20"/>
          <w:szCs w:val="20"/>
        </w:rPr>
        <w:t>de huidige SAM</w:t>
      </w:r>
      <w:r w:rsidRPr="00030D0D">
        <w:rPr>
          <w:rFonts w:ascii="LucidaSansEF" w:hAnsi="LucidaSansEF" w:cs="Calibri"/>
          <w:sz w:val="20"/>
          <w:szCs w:val="20"/>
        </w:rPr>
        <w:t xml:space="preserve"> of </w:t>
      </w:r>
      <w:r w:rsidR="003E02B2">
        <w:rPr>
          <w:rFonts w:ascii="LucidaSansEF" w:hAnsi="LucidaSansEF" w:cs="Calibri"/>
          <w:sz w:val="20"/>
          <w:szCs w:val="20"/>
        </w:rPr>
        <w:t>Licentiebeheer</w:t>
      </w:r>
      <w:r w:rsidRPr="00030D0D">
        <w:rPr>
          <w:rFonts w:ascii="LucidaSansEF" w:hAnsi="LucidaSansEF" w:cs="Calibri"/>
          <w:sz w:val="20"/>
          <w:szCs w:val="20"/>
        </w:rPr>
        <w:t xml:space="preserve"> gemanaged. Dat loopt via </w:t>
      </w:r>
      <w:r w:rsidR="003E02B2">
        <w:rPr>
          <w:rFonts w:ascii="LucidaSansEF" w:hAnsi="LucidaSansEF" w:cs="Calibri"/>
          <w:sz w:val="20"/>
          <w:szCs w:val="20"/>
        </w:rPr>
        <w:t xml:space="preserve">de afdeling </w:t>
      </w:r>
      <w:r w:rsidRPr="00030D0D">
        <w:rPr>
          <w:rFonts w:ascii="LucidaSansEF" w:hAnsi="LucidaSansEF" w:cs="Calibri"/>
          <w:sz w:val="20"/>
          <w:szCs w:val="20"/>
        </w:rPr>
        <w:t xml:space="preserve">Infrastructuur Services (IS) en LCM wordt momenteel niet door een systeem ondersteund. </w:t>
      </w:r>
      <w:r w:rsidR="009B23C7">
        <w:rPr>
          <w:rFonts w:ascii="LucidaSansEF" w:hAnsi="LucidaSansEF" w:cs="Calibri"/>
          <w:sz w:val="20"/>
          <w:szCs w:val="20"/>
        </w:rPr>
        <w:t>IS</w:t>
      </w:r>
      <w:r w:rsidRPr="00030D0D">
        <w:rPr>
          <w:rFonts w:ascii="LucidaSansEF" w:hAnsi="LucidaSansEF" w:cs="Calibri"/>
          <w:sz w:val="20"/>
          <w:szCs w:val="20"/>
        </w:rPr>
        <w:t xml:space="preserve"> houdt een eigen administratie bij van de onderhanden Software licenties waarvoor zij het Life Cycle Management doet. Er vindt geen reconciliatie plaats tussen </w:t>
      </w:r>
      <w:r w:rsidR="00274CB6">
        <w:rPr>
          <w:rFonts w:ascii="LucidaSansEF" w:hAnsi="LucidaSansEF" w:cs="Calibri"/>
          <w:sz w:val="20"/>
          <w:szCs w:val="20"/>
        </w:rPr>
        <w:t>de huidige SAM</w:t>
      </w:r>
      <w:r w:rsidRPr="00030D0D">
        <w:rPr>
          <w:rFonts w:ascii="LucidaSansEF" w:hAnsi="LucidaSansEF" w:cs="Calibri"/>
          <w:sz w:val="20"/>
          <w:szCs w:val="20"/>
        </w:rPr>
        <w:t xml:space="preserve"> en </w:t>
      </w:r>
      <w:r>
        <w:rPr>
          <w:rFonts w:ascii="LucidaSansEF" w:hAnsi="LucidaSansEF" w:cs="Calibri"/>
          <w:sz w:val="20"/>
          <w:szCs w:val="20"/>
        </w:rPr>
        <w:t>LCM.</w:t>
      </w:r>
    </w:p>
    <w:p w14:paraId="6AB3B6BE" w14:textId="41B30FAF" w:rsidR="00030D0D" w:rsidRPr="00030D0D" w:rsidRDefault="00030D0D" w:rsidP="00030D0D">
      <w:pPr>
        <w:spacing w:before="100" w:beforeAutospacing="1" w:after="100" w:afterAutospacing="1"/>
        <w:rPr>
          <w:rFonts w:ascii="LucidaSansEF" w:hAnsi="LucidaSansEF" w:cs="Calibri"/>
          <w:sz w:val="20"/>
          <w:szCs w:val="20"/>
        </w:rPr>
      </w:pPr>
      <w:r w:rsidRPr="00030D0D">
        <w:rPr>
          <w:rFonts w:ascii="LucidaSansEF" w:hAnsi="LucidaSansEF" w:cs="Calibri"/>
          <w:sz w:val="20"/>
          <w:szCs w:val="20"/>
        </w:rPr>
        <w:t>Enkele knelpunten:</w:t>
      </w:r>
    </w:p>
    <w:p w14:paraId="5D49F820" w14:textId="28740FF0" w:rsidR="00030D0D" w:rsidRPr="00030D0D" w:rsidRDefault="00065AF6" w:rsidP="00065AF6">
      <w:pPr>
        <w:numPr>
          <w:ilvl w:val="0"/>
          <w:numId w:val="22"/>
        </w:numPr>
        <w:spacing w:before="100" w:beforeAutospacing="1" w:after="100" w:afterAutospacing="1"/>
        <w:rPr>
          <w:rFonts w:ascii="LucidaSansEF" w:hAnsi="LucidaSansEF" w:cs="Calibri"/>
          <w:sz w:val="20"/>
          <w:szCs w:val="20"/>
        </w:rPr>
      </w:pPr>
      <w:r>
        <w:rPr>
          <w:rFonts w:ascii="LucidaSansEF" w:hAnsi="LucidaSansEF" w:cs="Calibri"/>
          <w:sz w:val="20"/>
          <w:szCs w:val="20"/>
        </w:rPr>
        <w:t>De VU wil de beschikbare functionaliteit van de SAM applicatie nog beter gaan benutten. In de huidige configuratie van de SAM wordt</w:t>
      </w:r>
      <w:r w:rsidR="00030D0D" w:rsidRPr="00030D0D">
        <w:rPr>
          <w:rFonts w:ascii="LucidaSansEF" w:hAnsi="LucidaSansEF" w:cs="Calibri"/>
          <w:sz w:val="20"/>
          <w:szCs w:val="20"/>
        </w:rPr>
        <w:t xml:space="preserve"> nog niet het volledige landschap van de VU gescand</w:t>
      </w:r>
      <w:r>
        <w:rPr>
          <w:rFonts w:ascii="LucidaSansEF" w:hAnsi="LucidaSansEF" w:cs="Calibri"/>
          <w:sz w:val="20"/>
          <w:szCs w:val="20"/>
        </w:rPr>
        <w:t xml:space="preserve">, maar scannen </w:t>
      </w:r>
      <w:r w:rsidR="009B23C7">
        <w:rPr>
          <w:rFonts w:ascii="LucidaSansEF" w:hAnsi="LucidaSansEF" w:cs="Calibri"/>
          <w:sz w:val="20"/>
          <w:szCs w:val="20"/>
        </w:rPr>
        <w:t>de VU</w:t>
      </w:r>
      <w:r>
        <w:rPr>
          <w:rFonts w:ascii="LucidaSansEF" w:hAnsi="LucidaSansEF" w:cs="Calibri"/>
          <w:sz w:val="20"/>
          <w:szCs w:val="20"/>
        </w:rPr>
        <w:t xml:space="preserve"> nu alleen de werkplekken</w:t>
      </w:r>
      <w:r w:rsidR="00030D0D" w:rsidRPr="00030D0D">
        <w:rPr>
          <w:rFonts w:ascii="LucidaSansEF" w:hAnsi="LucidaSansEF" w:cs="Calibri"/>
          <w:sz w:val="20"/>
          <w:szCs w:val="20"/>
        </w:rPr>
        <w:t xml:space="preserve">. Zo </w:t>
      </w:r>
      <w:r>
        <w:rPr>
          <w:rFonts w:ascii="LucidaSansEF" w:hAnsi="LucidaSansEF" w:cs="Calibri"/>
          <w:sz w:val="20"/>
          <w:szCs w:val="20"/>
        </w:rPr>
        <w:t>wil</w:t>
      </w:r>
      <w:r w:rsidR="009B23C7">
        <w:rPr>
          <w:rFonts w:ascii="LucidaSansEF" w:hAnsi="LucidaSansEF" w:cs="Calibri"/>
          <w:sz w:val="20"/>
          <w:szCs w:val="20"/>
        </w:rPr>
        <w:t xml:space="preserve"> de VU</w:t>
      </w:r>
      <w:r>
        <w:rPr>
          <w:rFonts w:ascii="LucidaSansEF" w:hAnsi="LucidaSansEF" w:cs="Calibri"/>
          <w:sz w:val="20"/>
          <w:szCs w:val="20"/>
        </w:rPr>
        <w:t xml:space="preserve"> op termijn ook</w:t>
      </w:r>
      <w:r w:rsidR="00030D0D" w:rsidRPr="00030D0D">
        <w:rPr>
          <w:rFonts w:ascii="LucidaSansEF" w:hAnsi="LucidaSansEF" w:cs="Calibri"/>
          <w:sz w:val="20"/>
          <w:szCs w:val="20"/>
        </w:rPr>
        <w:t xml:space="preserve"> het Server park, de VU Cloud, SaaS oplossingen</w:t>
      </w:r>
      <w:r>
        <w:rPr>
          <w:rFonts w:ascii="LucidaSansEF" w:hAnsi="LucidaSansEF" w:cs="Calibri"/>
          <w:sz w:val="20"/>
          <w:szCs w:val="20"/>
        </w:rPr>
        <w:t xml:space="preserve"> automatisch scannen en </w:t>
      </w:r>
      <w:r w:rsidR="009B23C7">
        <w:rPr>
          <w:rFonts w:ascii="LucidaSansEF" w:hAnsi="LucidaSansEF" w:cs="Calibri"/>
          <w:sz w:val="20"/>
          <w:szCs w:val="20"/>
        </w:rPr>
        <w:t xml:space="preserve">de huidige </w:t>
      </w:r>
      <w:r>
        <w:rPr>
          <w:rFonts w:ascii="LucidaSansEF" w:hAnsi="LucidaSansEF" w:cs="Calibri"/>
          <w:sz w:val="20"/>
          <w:szCs w:val="20"/>
        </w:rPr>
        <w:t>handmatige routines verminder</w:t>
      </w:r>
      <w:r w:rsidR="000E32AB">
        <w:rPr>
          <w:rFonts w:ascii="LucidaSansEF" w:hAnsi="LucidaSansEF" w:cs="Calibri"/>
          <w:sz w:val="20"/>
          <w:szCs w:val="20"/>
        </w:rPr>
        <w:t>e</w:t>
      </w:r>
      <w:r>
        <w:rPr>
          <w:rFonts w:ascii="LucidaSansEF" w:hAnsi="LucidaSansEF" w:cs="Calibri"/>
          <w:sz w:val="20"/>
          <w:szCs w:val="20"/>
        </w:rPr>
        <w:t>n.</w:t>
      </w:r>
    </w:p>
    <w:p w14:paraId="71A1965E" w14:textId="1B6390B5" w:rsidR="00030D0D" w:rsidRPr="00030D0D" w:rsidRDefault="000E32AB" w:rsidP="00B94340">
      <w:pPr>
        <w:numPr>
          <w:ilvl w:val="0"/>
          <w:numId w:val="22"/>
        </w:numPr>
        <w:spacing w:before="100" w:beforeAutospacing="1" w:after="100" w:afterAutospacing="1"/>
        <w:rPr>
          <w:rFonts w:ascii="LucidaSansEF" w:hAnsi="LucidaSansEF" w:cs="Calibri"/>
          <w:sz w:val="20"/>
          <w:szCs w:val="20"/>
        </w:rPr>
      </w:pPr>
      <w:r>
        <w:rPr>
          <w:rFonts w:ascii="LucidaSansEF" w:hAnsi="LucidaSansEF" w:cs="Calibri"/>
          <w:sz w:val="20"/>
          <w:szCs w:val="20"/>
        </w:rPr>
        <w:t>Doordat h</w:t>
      </w:r>
      <w:r w:rsidR="00030D0D" w:rsidRPr="00030D0D">
        <w:rPr>
          <w:rFonts w:ascii="LucidaSansEF" w:hAnsi="LucidaSansEF" w:cs="Calibri"/>
          <w:sz w:val="20"/>
          <w:szCs w:val="20"/>
        </w:rPr>
        <w:t>et beheer van (software) contracten en licentie</w:t>
      </w:r>
      <w:r w:rsidR="00065AF6">
        <w:rPr>
          <w:rFonts w:ascii="LucidaSansEF" w:hAnsi="LucidaSansEF" w:cs="Calibri"/>
          <w:sz w:val="20"/>
          <w:szCs w:val="20"/>
        </w:rPr>
        <w:t>s</w:t>
      </w:r>
      <w:r>
        <w:rPr>
          <w:rFonts w:ascii="LucidaSansEF" w:hAnsi="LucidaSansEF" w:cs="Calibri"/>
          <w:sz w:val="20"/>
          <w:szCs w:val="20"/>
        </w:rPr>
        <w:t xml:space="preserve"> nu verspreidt is over meerdere administraties en geen koppeling</w:t>
      </w:r>
      <w:r w:rsidR="009B23C7">
        <w:rPr>
          <w:rFonts w:ascii="LucidaSansEF" w:hAnsi="LucidaSansEF" w:cs="Calibri"/>
          <w:sz w:val="20"/>
          <w:szCs w:val="20"/>
        </w:rPr>
        <w:t>en</w:t>
      </w:r>
      <w:r>
        <w:rPr>
          <w:rFonts w:ascii="LucidaSansEF" w:hAnsi="LucidaSansEF" w:cs="Calibri"/>
          <w:sz w:val="20"/>
          <w:szCs w:val="20"/>
        </w:rPr>
        <w:t xml:space="preserve"> bestaan tussen de verschillende administraties</w:t>
      </w:r>
      <w:r w:rsidR="00030D0D" w:rsidRPr="00030D0D">
        <w:rPr>
          <w:rFonts w:ascii="LucidaSansEF" w:hAnsi="LucidaSansEF" w:cs="Calibri"/>
          <w:sz w:val="20"/>
          <w:szCs w:val="20"/>
        </w:rPr>
        <w:t xml:space="preserve"> is</w:t>
      </w:r>
      <w:r w:rsidR="009B23C7">
        <w:rPr>
          <w:rFonts w:ascii="LucidaSansEF" w:hAnsi="LucidaSansEF" w:cs="Calibri"/>
          <w:sz w:val="20"/>
          <w:szCs w:val="20"/>
        </w:rPr>
        <w:t xml:space="preserve"> dit een</w:t>
      </w:r>
      <w:r w:rsidR="00030D0D" w:rsidRPr="00030D0D">
        <w:rPr>
          <w:rFonts w:ascii="LucidaSansEF" w:hAnsi="LucidaSansEF" w:cs="Calibri"/>
          <w:sz w:val="20"/>
          <w:szCs w:val="20"/>
        </w:rPr>
        <w:t xml:space="preserve"> arbeidsintensief en foutgevoelig</w:t>
      </w:r>
      <w:r w:rsidR="009B23C7">
        <w:rPr>
          <w:rFonts w:ascii="LucidaSansEF" w:hAnsi="LucidaSansEF" w:cs="Calibri"/>
          <w:sz w:val="20"/>
          <w:szCs w:val="20"/>
        </w:rPr>
        <w:t xml:space="preserve"> proces. Dit betreft zowel het handmatig toevoegen van informatie als het borgen van dezelfde informatie in verschillende systemen.</w:t>
      </w:r>
      <w:r w:rsidR="00030D0D" w:rsidRPr="00030D0D">
        <w:rPr>
          <w:rFonts w:ascii="LucidaSansEF" w:hAnsi="LucidaSansEF" w:cs="Calibri"/>
          <w:sz w:val="20"/>
          <w:szCs w:val="20"/>
        </w:rPr>
        <w:t xml:space="preserve"> </w:t>
      </w:r>
    </w:p>
    <w:p w14:paraId="5F127BC6" w14:textId="7EAB5AB7" w:rsidR="00030D0D" w:rsidRPr="00030D0D" w:rsidRDefault="00030D0D" w:rsidP="00B94340">
      <w:pPr>
        <w:numPr>
          <w:ilvl w:val="0"/>
          <w:numId w:val="22"/>
        </w:numPr>
        <w:spacing w:before="100" w:beforeAutospacing="1" w:after="100" w:afterAutospacing="1"/>
        <w:rPr>
          <w:rFonts w:ascii="LucidaSansEF" w:hAnsi="LucidaSansEF" w:cs="Calibri"/>
          <w:sz w:val="20"/>
          <w:szCs w:val="20"/>
        </w:rPr>
      </w:pPr>
      <w:r w:rsidRPr="00030D0D">
        <w:rPr>
          <w:rFonts w:ascii="LucidaSansEF" w:hAnsi="LucidaSansEF" w:cs="Calibri"/>
          <w:sz w:val="20"/>
          <w:szCs w:val="20"/>
        </w:rPr>
        <w:t>Het ontbreken van 1 centrale bron</w:t>
      </w:r>
      <w:r w:rsidR="002C7309" w:rsidRPr="002C7309">
        <w:rPr>
          <w:rFonts w:ascii="LucidaSansEF" w:hAnsi="LucidaSansEF" w:cs="Calibri"/>
          <w:sz w:val="20"/>
          <w:szCs w:val="20"/>
        </w:rPr>
        <w:t xml:space="preserve"> met alle gewenst informatie leidt mede door deels dubbele administratie tot mismatchen</w:t>
      </w:r>
      <w:r w:rsidRPr="00030D0D">
        <w:rPr>
          <w:rFonts w:ascii="LucidaSansEF" w:hAnsi="LucidaSansEF" w:cs="Calibri"/>
          <w:sz w:val="20"/>
          <w:szCs w:val="20"/>
        </w:rPr>
        <w:t xml:space="preserve"> tussen de verschillende administraties (</w:t>
      </w:r>
      <w:r w:rsidRPr="00587B0B">
        <w:rPr>
          <w:rFonts w:ascii="LucidaSansEF" w:hAnsi="LucidaSansEF" w:cs="Calibri"/>
          <w:sz w:val="20"/>
          <w:szCs w:val="20"/>
        </w:rPr>
        <w:t>SNOW,</w:t>
      </w:r>
      <w:r w:rsidRPr="00030D0D">
        <w:rPr>
          <w:rFonts w:ascii="LucidaSansEF" w:hAnsi="LucidaSansEF" w:cs="Calibri"/>
          <w:sz w:val="20"/>
          <w:szCs w:val="20"/>
        </w:rPr>
        <w:t xml:space="preserve"> ServiceNOW en S4HANA), waarbij </w:t>
      </w:r>
      <w:r w:rsidR="00BD54D9">
        <w:rPr>
          <w:rFonts w:ascii="LucidaSansEF" w:hAnsi="LucidaSansEF" w:cs="Calibri"/>
          <w:sz w:val="20"/>
          <w:szCs w:val="20"/>
        </w:rPr>
        <w:t xml:space="preserve">het </w:t>
      </w:r>
      <w:r w:rsidRPr="00030D0D">
        <w:rPr>
          <w:rFonts w:ascii="LucidaSansEF" w:hAnsi="LucidaSansEF" w:cs="Calibri"/>
          <w:sz w:val="20"/>
          <w:szCs w:val="20"/>
        </w:rPr>
        <w:t xml:space="preserve">niet altijd duidelijk </w:t>
      </w:r>
      <w:r w:rsidR="00BD54D9">
        <w:rPr>
          <w:rFonts w:ascii="LucidaSansEF" w:hAnsi="LucidaSansEF" w:cs="Calibri"/>
          <w:sz w:val="20"/>
          <w:szCs w:val="20"/>
        </w:rPr>
        <w:t xml:space="preserve">is </w:t>
      </w:r>
      <w:r w:rsidRPr="00030D0D">
        <w:rPr>
          <w:rFonts w:ascii="LucidaSansEF" w:hAnsi="LucidaSansEF" w:cs="Calibri"/>
          <w:sz w:val="20"/>
          <w:szCs w:val="20"/>
        </w:rPr>
        <w:t xml:space="preserve">welke administratie correct of leidend is. </w:t>
      </w:r>
    </w:p>
    <w:p w14:paraId="79E83375" w14:textId="77777777" w:rsidR="000912FA" w:rsidRPr="00030D0D" w:rsidRDefault="000912FA" w:rsidP="00B94340">
      <w:pPr>
        <w:numPr>
          <w:ilvl w:val="0"/>
          <w:numId w:val="22"/>
        </w:numPr>
        <w:spacing w:before="100" w:beforeAutospacing="1" w:after="100" w:afterAutospacing="1"/>
        <w:rPr>
          <w:rFonts w:ascii="LucidaSansEF" w:hAnsi="LucidaSansEF" w:cs="Calibri"/>
          <w:sz w:val="20"/>
          <w:szCs w:val="20"/>
        </w:rPr>
      </w:pPr>
    </w:p>
    <w:p w14:paraId="194B136F" w14:textId="18E23D0F" w:rsidR="00F51D61" w:rsidRDefault="006744FF" w:rsidP="006744FF">
      <w:pPr>
        <w:pStyle w:val="Kop3"/>
        <w:numPr>
          <w:ilvl w:val="0"/>
          <w:numId w:val="0"/>
        </w:numPr>
        <w:spacing w:before="360"/>
        <w:rPr>
          <w:rFonts w:ascii="LucidaSansEF" w:eastAsia="MS Mincho" w:hAnsi="LucidaSansEF" w:cs="Lucida Sans Unicode"/>
          <w:i w:val="0"/>
        </w:rPr>
      </w:pPr>
      <w:bookmarkStart w:id="71" w:name="_Toc127176659"/>
      <w:r>
        <w:rPr>
          <w:rFonts w:ascii="LucidaSansEF" w:eastAsia="MS Mincho" w:hAnsi="LucidaSansEF" w:cs="Lucida Sans Unicode"/>
          <w:i w:val="0"/>
        </w:rPr>
        <w:t>4.2</w:t>
      </w:r>
      <w:r w:rsidR="00F51D61">
        <w:rPr>
          <w:rFonts w:ascii="LucidaSansEF" w:eastAsia="MS Mincho" w:hAnsi="LucidaSansEF" w:cs="Lucida Sans Unicode"/>
          <w:i w:val="0"/>
        </w:rPr>
        <w:t xml:space="preserve">  </w:t>
      </w:r>
      <w:r w:rsidR="00F51D61">
        <w:rPr>
          <w:rFonts w:ascii="LucidaSansEF" w:eastAsia="MS Mincho" w:hAnsi="LucidaSansEF" w:cs="Lucida Sans Unicode"/>
          <w:i w:val="0"/>
        </w:rPr>
        <w:tab/>
      </w:r>
      <w:r w:rsidR="00BD54D9">
        <w:rPr>
          <w:rFonts w:ascii="LucidaSansEF" w:eastAsia="MS Mincho" w:hAnsi="LucidaSansEF" w:cs="Lucida Sans Unicode"/>
          <w:i w:val="0"/>
        </w:rPr>
        <w:t>Gewenste situatie</w:t>
      </w:r>
      <w:bookmarkEnd w:id="71"/>
    </w:p>
    <w:p w14:paraId="01A41CE6" w14:textId="238FE000" w:rsidR="00BD54D9" w:rsidRPr="00BD54D9" w:rsidRDefault="00BD54D9" w:rsidP="00BD54D9">
      <w:pPr>
        <w:jc w:val="both"/>
        <w:rPr>
          <w:rFonts w:ascii="LucidaSansEF" w:hAnsi="LucidaSansEF" w:cs="Calibri"/>
          <w:sz w:val="20"/>
          <w:szCs w:val="20"/>
        </w:rPr>
      </w:pPr>
      <w:r w:rsidRPr="00BD54D9">
        <w:rPr>
          <w:rFonts w:ascii="LucidaSansEF" w:hAnsi="LucidaSansEF" w:cs="Calibri"/>
          <w:sz w:val="20"/>
          <w:szCs w:val="20"/>
        </w:rPr>
        <w:t xml:space="preserve">De VU wil met de vernieuwde aanschaf van de SAM oplossing tenminste het huidige niveau van de werkplekken inventory kunnen voortzetten en implementatie van Software Asset Management volgens de principes van ISO 19770 of vergelijkend verder te uitbouwen binnen de VU. </w:t>
      </w:r>
    </w:p>
    <w:p w14:paraId="0FF54F64" w14:textId="77777777" w:rsidR="00BD54D9" w:rsidRPr="00BD54D9" w:rsidRDefault="00BD54D9" w:rsidP="00BD54D9">
      <w:pPr>
        <w:jc w:val="both"/>
        <w:rPr>
          <w:rFonts w:ascii="LucidaSansEF" w:hAnsi="LucidaSansEF" w:cs="Calibri"/>
          <w:sz w:val="20"/>
          <w:szCs w:val="20"/>
        </w:rPr>
      </w:pPr>
    </w:p>
    <w:p w14:paraId="50F36CC5" w14:textId="26D4A0F2" w:rsidR="00BD54D9" w:rsidRDefault="000E32AB" w:rsidP="00BD54D9">
      <w:pPr>
        <w:jc w:val="both"/>
        <w:rPr>
          <w:rFonts w:ascii="LucidaSansEF" w:hAnsi="LucidaSansEF" w:cs="Calibri"/>
          <w:sz w:val="20"/>
          <w:szCs w:val="20"/>
        </w:rPr>
      </w:pPr>
      <w:r>
        <w:rPr>
          <w:rFonts w:ascii="LucidaSansEF" w:hAnsi="LucidaSansEF" w:cs="Calibri"/>
          <w:sz w:val="20"/>
          <w:szCs w:val="20"/>
        </w:rPr>
        <w:t>Het i</w:t>
      </w:r>
      <w:r w:rsidR="00BD54D9" w:rsidRPr="00BD54D9">
        <w:rPr>
          <w:rFonts w:ascii="LucidaSansEF" w:hAnsi="LucidaSansEF" w:cs="Calibri"/>
          <w:sz w:val="20"/>
          <w:szCs w:val="20"/>
        </w:rPr>
        <w:t xml:space="preserve">dee is om een platform te creëren dat kan ondersteunen bij het oplossen van de bovenstaande knelpunten en betere integratie met bron- en doelsystemen </w:t>
      </w:r>
      <w:r>
        <w:rPr>
          <w:rFonts w:ascii="LucidaSansEF" w:hAnsi="LucidaSansEF" w:cs="Calibri"/>
          <w:sz w:val="20"/>
          <w:szCs w:val="20"/>
        </w:rPr>
        <w:t>realiseert</w:t>
      </w:r>
      <w:r w:rsidR="00BD54D9" w:rsidRPr="00BD54D9">
        <w:rPr>
          <w:rFonts w:ascii="LucidaSansEF" w:hAnsi="LucidaSansEF" w:cs="Calibri"/>
          <w:sz w:val="20"/>
          <w:szCs w:val="20"/>
        </w:rPr>
        <w:t xml:space="preserve">. Het is belangrijk om in control te zijn </w:t>
      </w:r>
      <w:r w:rsidR="0051056B">
        <w:rPr>
          <w:rFonts w:ascii="LucidaSansEF" w:hAnsi="LucidaSansEF" w:cs="Calibri"/>
          <w:sz w:val="20"/>
          <w:szCs w:val="20"/>
        </w:rPr>
        <w:t xml:space="preserve">en te blijven </w:t>
      </w:r>
      <w:r w:rsidR="00BD54D9" w:rsidRPr="00BD54D9">
        <w:rPr>
          <w:rFonts w:ascii="LucidaSansEF" w:hAnsi="LucidaSansEF" w:cs="Calibri"/>
          <w:sz w:val="20"/>
          <w:szCs w:val="20"/>
        </w:rPr>
        <w:t>door zoveel mogelijk te standaardiseren en te vereenvoudigen. De belangrijkste voorwaarden waaraan moet worden voldaan voor een ‘ideale’ situatie:</w:t>
      </w:r>
    </w:p>
    <w:p w14:paraId="69F30024" w14:textId="77777777" w:rsidR="00BD54D9" w:rsidRPr="00BD54D9" w:rsidRDefault="00BD54D9" w:rsidP="00BD54D9">
      <w:pPr>
        <w:jc w:val="both"/>
        <w:rPr>
          <w:rFonts w:ascii="LucidaSansEF" w:hAnsi="LucidaSansEF" w:cs="Calibri"/>
          <w:sz w:val="20"/>
          <w:szCs w:val="20"/>
        </w:rPr>
      </w:pPr>
    </w:p>
    <w:p w14:paraId="25A0A4D0" w14:textId="29B06DB3" w:rsidR="00BD54D9" w:rsidRDefault="00BD54D9" w:rsidP="00B94340">
      <w:pPr>
        <w:numPr>
          <w:ilvl w:val="0"/>
          <w:numId w:val="23"/>
        </w:numPr>
        <w:rPr>
          <w:rFonts w:ascii="LucidaSansEF" w:hAnsi="LucidaSansEF" w:cs="Calibri"/>
          <w:sz w:val="20"/>
          <w:szCs w:val="20"/>
        </w:rPr>
      </w:pPr>
      <w:r w:rsidRPr="00BD54D9">
        <w:rPr>
          <w:rFonts w:ascii="LucidaSansEF" w:hAnsi="LucidaSansEF" w:cs="Calibri"/>
          <w:sz w:val="20"/>
          <w:szCs w:val="20"/>
        </w:rPr>
        <w:t>Alle VU software licenties zijn Centraal beheerd.</w:t>
      </w:r>
    </w:p>
    <w:p w14:paraId="7C8DABC3" w14:textId="16285E4D" w:rsidR="000E32AB" w:rsidRPr="0051056B" w:rsidRDefault="000E32AB" w:rsidP="0051056B">
      <w:pPr>
        <w:numPr>
          <w:ilvl w:val="0"/>
          <w:numId w:val="23"/>
        </w:numPr>
        <w:rPr>
          <w:rFonts w:ascii="LucidaSansEF" w:hAnsi="LucidaSansEF" w:cs="Calibri"/>
          <w:sz w:val="20"/>
          <w:szCs w:val="20"/>
        </w:rPr>
      </w:pPr>
      <w:r>
        <w:rPr>
          <w:rFonts w:ascii="LucidaSansEF" w:hAnsi="LucidaSansEF" w:cs="Calibri"/>
          <w:sz w:val="20"/>
          <w:szCs w:val="20"/>
        </w:rPr>
        <w:t>koppeling tussen de Contractendatabase en de SAM oplossing</w:t>
      </w:r>
    </w:p>
    <w:p w14:paraId="384A03A3" w14:textId="426A8ED3" w:rsidR="0051056B" w:rsidRDefault="006E67E3" w:rsidP="0051056B">
      <w:pPr>
        <w:numPr>
          <w:ilvl w:val="0"/>
          <w:numId w:val="23"/>
        </w:numPr>
        <w:rPr>
          <w:rFonts w:ascii="LucidaSansEF" w:hAnsi="LucidaSansEF" w:cs="Calibri"/>
          <w:sz w:val="20"/>
          <w:szCs w:val="20"/>
        </w:rPr>
      </w:pPr>
      <w:r>
        <w:rPr>
          <w:rFonts w:ascii="LucidaSansEF" w:hAnsi="LucidaSansEF" w:cs="Calibri"/>
          <w:sz w:val="20"/>
          <w:szCs w:val="20"/>
        </w:rPr>
        <w:t>Het</w:t>
      </w:r>
      <w:r w:rsidR="0051056B">
        <w:rPr>
          <w:rFonts w:ascii="LucidaSansEF" w:hAnsi="LucidaSansEF" w:cs="Calibri"/>
          <w:sz w:val="20"/>
          <w:szCs w:val="20"/>
        </w:rPr>
        <w:t xml:space="preserve"> SAM inzicht verschaft in de aangeschafte software van de VU en het gebruik hiervan.</w:t>
      </w:r>
    </w:p>
    <w:p w14:paraId="1EDF7643" w14:textId="7F94E48F" w:rsidR="00BD54D9" w:rsidRPr="00BD54D9" w:rsidRDefault="00BD54D9" w:rsidP="00B94340">
      <w:pPr>
        <w:numPr>
          <w:ilvl w:val="0"/>
          <w:numId w:val="23"/>
        </w:numPr>
        <w:rPr>
          <w:rFonts w:ascii="LucidaSansEF" w:hAnsi="LucidaSansEF" w:cs="Calibri"/>
          <w:sz w:val="20"/>
          <w:szCs w:val="20"/>
        </w:rPr>
      </w:pPr>
      <w:r w:rsidRPr="00BD54D9">
        <w:rPr>
          <w:rFonts w:ascii="LucidaSansEF" w:hAnsi="LucidaSansEF" w:cs="Calibri"/>
          <w:sz w:val="20"/>
          <w:szCs w:val="20"/>
        </w:rPr>
        <w:lastRenderedPageBreak/>
        <w:t xml:space="preserve">De </w:t>
      </w:r>
      <w:r w:rsidR="000E32AB">
        <w:rPr>
          <w:rFonts w:ascii="LucidaSansEF" w:hAnsi="LucidaSansEF" w:cs="Calibri"/>
          <w:sz w:val="20"/>
          <w:szCs w:val="20"/>
        </w:rPr>
        <w:t>workflow</w:t>
      </w:r>
      <w:r w:rsidRPr="00BD54D9">
        <w:rPr>
          <w:rFonts w:ascii="LucidaSansEF" w:hAnsi="LucidaSansEF" w:cs="Calibri"/>
          <w:sz w:val="20"/>
          <w:szCs w:val="20"/>
        </w:rPr>
        <w:t xml:space="preserve"> inclusief verantwoordelijkheden rondom SAM is ingericht</w:t>
      </w:r>
      <w:r w:rsidR="000E32AB">
        <w:rPr>
          <w:rFonts w:ascii="LucidaSansEF" w:hAnsi="LucidaSansEF" w:cs="Calibri"/>
          <w:sz w:val="20"/>
          <w:szCs w:val="20"/>
        </w:rPr>
        <w:t xml:space="preserve"> gebaseerd op best practices uit de markt en aansluit op de processen binnen </w:t>
      </w:r>
      <w:r w:rsidR="007C37F2">
        <w:rPr>
          <w:rFonts w:ascii="LucidaSansEF" w:hAnsi="LucidaSansEF" w:cs="Calibri"/>
          <w:sz w:val="20"/>
          <w:szCs w:val="20"/>
        </w:rPr>
        <w:t>Contract- en Licentiebeheer</w:t>
      </w:r>
      <w:r w:rsidRPr="00BD54D9">
        <w:rPr>
          <w:rFonts w:ascii="LucidaSansEF" w:hAnsi="LucidaSansEF" w:cs="Calibri"/>
          <w:sz w:val="20"/>
          <w:szCs w:val="20"/>
        </w:rPr>
        <w:t>.</w:t>
      </w:r>
    </w:p>
    <w:p w14:paraId="7DC8B2BD" w14:textId="73A20540" w:rsidR="00BD54D9" w:rsidRPr="00BD54D9" w:rsidRDefault="00BD54D9" w:rsidP="00B94340">
      <w:pPr>
        <w:numPr>
          <w:ilvl w:val="0"/>
          <w:numId w:val="23"/>
        </w:numPr>
        <w:rPr>
          <w:rFonts w:ascii="LucidaSansEF" w:hAnsi="LucidaSansEF" w:cs="Calibri"/>
          <w:sz w:val="20"/>
          <w:szCs w:val="20"/>
        </w:rPr>
      </w:pPr>
      <w:r w:rsidRPr="00BD54D9">
        <w:rPr>
          <w:rFonts w:ascii="LucidaSansEF" w:hAnsi="LucidaSansEF" w:cs="Calibri"/>
          <w:sz w:val="20"/>
          <w:szCs w:val="20"/>
        </w:rPr>
        <w:t>Er is een rapportagetool beschikbaar die periodiek de benodigde rapportages genereert en   de verantwoordelijke medewerkers</w:t>
      </w:r>
      <w:r w:rsidR="000E32AB">
        <w:rPr>
          <w:rFonts w:ascii="LucidaSansEF" w:hAnsi="LucidaSansEF" w:cs="Calibri"/>
          <w:sz w:val="20"/>
          <w:szCs w:val="20"/>
        </w:rPr>
        <w:t xml:space="preserve"> informeert</w:t>
      </w:r>
      <w:r w:rsidR="0051056B">
        <w:rPr>
          <w:rFonts w:ascii="LucidaSansEF" w:hAnsi="LucidaSansEF" w:cs="Calibri"/>
          <w:sz w:val="20"/>
          <w:szCs w:val="20"/>
        </w:rPr>
        <w:t xml:space="preserve"> gebaseerd op de analyse van het softwaregebruik</w:t>
      </w:r>
      <w:r w:rsidRPr="00BD54D9">
        <w:rPr>
          <w:rFonts w:ascii="LucidaSansEF" w:hAnsi="LucidaSansEF" w:cs="Calibri"/>
          <w:sz w:val="20"/>
          <w:szCs w:val="20"/>
        </w:rPr>
        <w:t>.</w:t>
      </w:r>
    </w:p>
    <w:p w14:paraId="5979C383" w14:textId="243ECBD8" w:rsidR="00BD54D9" w:rsidRPr="000E32AB" w:rsidRDefault="006C1641" w:rsidP="00242020">
      <w:pPr>
        <w:numPr>
          <w:ilvl w:val="0"/>
          <w:numId w:val="23"/>
        </w:numPr>
        <w:rPr>
          <w:rFonts w:ascii="LucidaSansEF" w:hAnsi="LucidaSansEF" w:cs="Calibri"/>
          <w:sz w:val="20"/>
          <w:szCs w:val="20"/>
        </w:rPr>
      </w:pPr>
      <w:r>
        <w:rPr>
          <w:rFonts w:ascii="LucidaSansEF" w:hAnsi="LucidaSansEF" w:cs="Calibri"/>
          <w:sz w:val="20"/>
          <w:szCs w:val="20"/>
        </w:rPr>
        <w:t>Het</w:t>
      </w:r>
      <w:r w:rsidR="000E32AB">
        <w:rPr>
          <w:rFonts w:ascii="LucidaSansEF" w:hAnsi="LucidaSansEF" w:cs="Calibri"/>
          <w:sz w:val="20"/>
          <w:szCs w:val="20"/>
        </w:rPr>
        <w:t xml:space="preserve"> SAM de afdeling Infrastructuur Services informeert over </w:t>
      </w:r>
      <w:r w:rsidR="00BD54D9" w:rsidRPr="000E32AB">
        <w:rPr>
          <w:rFonts w:ascii="LucidaSansEF" w:hAnsi="LucidaSansEF" w:cs="Calibri"/>
          <w:sz w:val="20"/>
          <w:szCs w:val="20"/>
        </w:rPr>
        <w:t xml:space="preserve">life cycle management </w:t>
      </w:r>
      <w:r w:rsidR="000E32AB">
        <w:rPr>
          <w:rFonts w:ascii="LucidaSansEF" w:hAnsi="LucidaSansEF" w:cs="Calibri"/>
          <w:sz w:val="20"/>
          <w:szCs w:val="20"/>
        </w:rPr>
        <w:t xml:space="preserve">van de beheerde </w:t>
      </w:r>
      <w:r w:rsidR="00BD54D9" w:rsidRPr="000E32AB">
        <w:rPr>
          <w:rFonts w:ascii="LucidaSansEF" w:hAnsi="LucidaSansEF" w:cs="Calibri"/>
          <w:sz w:val="20"/>
          <w:szCs w:val="20"/>
        </w:rPr>
        <w:t>software</w:t>
      </w:r>
      <w:r w:rsidR="00DD4E6F">
        <w:rPr>
          <w:rFonts w:ascii="LucidaSansEF" w:hAnsi="LucidaSansEF" w:cs="Calibri"/>
          <w:sz w:val="20"/>
          <w:szCs w:val="20"/>
        </w:rPr>
        <w:t>, in plaats van dit in een eigen administratie te beheren</w:t>
      </w:r>
      <w:r w:rsidR="004C38F5">
        <w:rPr>
          <w:rFonts w:ascii="LucidaSansEF" w:hAnsi="LucidaSansEF" w:cs="Calibri"/>
          <w:sz w:val="20"/>
          <w:szCs w:val="20"/>
        </w:rPr>
        <w:t>.</w:t>
      </w:r>
      <w:r w:rsidR="00BD54D9" w:rsidRPr="000E32AB">
        <w:rPr>
          <w:rFonts w:ascii="LucidaSansEF" w:hAnsi="LucidaSansEF" w:cs="Calibri"/>
          <w:sz w:val="20"/>
          <w:szCs w:val="20"/>
        </w:rPr>
        <w:t>.</w:t>
      </w:r>
    </w:p>
    <w:p w14:paraId="26F3D98F" w14:textId="77777777" w:rsidR="00F51D61" w:rsidRDefault="00F51D61" w:rsidP="00BD54D9">
      <w:pPr>
        <w:rPr>
          <w:rFonts w:ascii="LucidaSansEF" w:hAnsi="LucidaSansEF" w:cs="Arial"/>
          <w:color w:val="0000FF"/>
          <w:sz w:val="20"/>
          <w:szCs w:val="20"/>
        </w:rPr>
      </w:pPr>
    </w:p>
    <w:p w14:paraId="73EE154B" w14:textId="659936A7" w:rsidR="00F51D61" w:rsidRDefault="006744FF" w:rsidP="006744FF">
      <w:pPr>
        <w:pStyle w:val="Kop3"/>
        <w:numPr>
          <w:ilvl w:val="0"/>
          <w:numId w:val="0"/>
        </w:numPr>
        <w:spacing w:before="0" w:line="240" w:lineRule="auto"/>
        <w:rPr>
          <w:rFonts w:ascii="LucidaSansEF" w:eastAsia="MS Mincho" w:hAnsi="LucidaSansEF"/>
          <w:i w:val="0"/>
        </w:rPr>
      </w:pPr>
      <w:bookmarkStart w:id="72" w:name="_Toc127176660"/>
      <w:r>
        <w:rPr>
          <w:rFonts w:ascii="LucidaSansEF" w:eastAsia="MS Mincho" w:hAnsi="LucidaSansEF"/>
          <w:i w:val="0"/>
        </w:rPr>
        <w:t>4.3</w:t>
      </w:r>
      <w:r w:rsidR="00F51D61" w:rsidRPr="00190529">
        <w:rPr>
          <w:rFonts w:ascii="LucidaSansEF" w:eastAsia="MS Mincho" w:hAnsi="LucidaSansEF"/>
          <w:i w:val="0"/>
        </w:rPr>
        <w:t xml:space="preserve"> </w:t>
      </w:r>
      <w:r w:rsidR="00F51D61" w:rsidRPr="00190529">
        <w:rPr>
          <w:rFonts w:ascii="LucidaSansEF" w:eastAsia="MS Mincho" w:hAnsi="LucidaSansEF"/>
          <w:i w:val="0"/>
        </w:rPr>
        <w:tab/>
      </w:r>
      <w:r w:rsidR="00BD54D9">
        <w:rPr>
          <w:rFonts w:ascii="LucidaSansEF" w:eastAsia="MS Mincho" w:hAnsi="LucidaSansEF"/>
          <w:i w:val="0"/>
        </w:rPr>
        <w:t>Scope en uitsluitingen</w:t>
      </w:r>
      <w:bookmarkEnd w:id="72"/>
    </w:p>
    <w:p w14:paraId="1F344C52" w14:textId="620DD701" w:rsidR="00BD54D9" w:rsidRDefault="00BD54D9" w:rsidP="00BD54D9">
      <w:pPr>
        <w:rPr>
          <w:rFonts w:ascii="LucidaSansEF" w:eastAsia="MS Mincho" w:hAnsi="LucidaSansEF"/>
          <w:sz w:val="20"/>
          <w:szCs w:val="20"/>
        </w:rPr>
      </w:pPr>
      <w:r w:rsidRPr="00BD54D9">
        <w:rPr>
          <w:rFonts w:ascii="LucidaSansEF" w:eastAsia="MS Mincho" w:hAnsi="LucidaSansEF"/>
          <w:sz w:val="20"/>
          <w:szCs w:val="20"/>
        </w:rPr>
        <w:t xml:space="preserve">In de scope valt de vervanging van de huidige SAM-oplossing plus </w:t>
      </w:r>
      <w:r w:rsidR="0051056B">
        <w:rPr>
          <w:rFonts w:ascii="LucidaSansEF" w:eastAsia="MS Mincho" w:hAnsi="LucidaSansEF"/>
          <w:sz w:val="20"/>
          <w:szCs w:val="20"/>
        </w:rPr>
        <w:t>(</w:t>
      </w:r>
      <w:r w:rsidRPr="00BD54D9">
        <w:rPr>
          <w:rFonts w:ascii="LucidaSansEF" w:eastAsia="MS Mincho" w:hAnsi="LucidaSansEF"/>
          <w:sz w:val="20"/>
          <w:szCs w:val="20"/>
        </w:rPr>
        <w:t>voorbereiding</w:t>
      </w:r>
      <w:r w:rsidR="0051056B">
        <w:rPr>
          <w:rFonts w:ascii="LucidaSansEF" w:eastAsia="MS Mincho" w:hAnsi="LucidaSansEF"/>
          <w:sz w:val="20"/>
          <w:szCs w:val="20"/>
        </w:rPr>
        <w:t>)</w:t>
      </w:r>
      <w:r w:rsidRPr="00BD54D9">
        <w:rPr>
          <w:rFonts w:ascii="LucidaSansEF" w:eastAsia="MS Mincho" w:hAnsi="LucidaSansEF"/>
          <w:sz w:val="20"/>
          <w:szCs w:val="20"/>
        </w:rPr>
        <w:t xml:space="preserve"> van de verdere uitbouw van het inventory management. bestaande uit minimaal:</w:t>
      </w:r>
    </w:p>
    <w:p w14:paraId="34848378" w14:textId="77777777" w:rsidR="00BD54D9" w:rsidRPr="00BD54D9" w:rsidRDefault="00BD54D9" w:rsidP="00BD54D9">
      <w:pPr>
        <w:rPr>
          <w:rFonts w:ascii="LucidaSansEF" w:eastAsia="MS Mincho" w:hAnsi="LucidaSansEF"/>
          <w:sz w:val="20"/>
          <w:szCs w:val="20"/>
        </w:rPr>
      </w:pPr>
    </w:p>
    <w:p w14:paraId="3460A87A" w14:textId="378811C3" w:rsidR="00BD54D9" w:rsidRPr="00BD54D9" w:rsidRDefault="00BD54D9" w:rsidP="00B94340">
      <w:pPr>
        <w:numPr>
          <w:ilvl w:val="0"/>
          <w:numId w:val="24"/>
        </w:numPr>
        <w:rPr>
          <w:rFonts w:ascii="LucidaSansEF" w:eastAsia="MS Mincho" w:hAnsi="LucidaSansEF"/>
          <w:sz w:val="20"/>
          <w:szCs w:val="20"/>
        </w:rPr>
      </w:pPr>
      <w:r w:rsidRPr="00BD54D9">
        <w:rPr>
          <w:rFonts w:ascii="LucidaSansEF" w:eastAsia="MS Mincho" w:hAnsi="LucidaSansEF"/>
          <w:sz w:val="20"/>
          <w:szCs w:val="20"/>
        </w:rPr>
        <w:t>Een geïmplementeerd</w:t>
      </w:r>
      <w:r w:rsidR="0051056B">
        <w:rPr>
          <w:rFonts w:ascii="LucidaSansEF" w:eastAsia="MS Mincho" w:hAnsi="LucidaSansEF"/>
          <w:sz w:val="20"/>
          <w:szCs w:val="20"/>
        </w:rPr>
        <w:t>e, werkende</w:t>
      </w:r>
      <w:r w:rsidRPr="00BD54D9">
        <w:rPr>
          <w:rFonts w:ascii="LucidaSansEF" w:eastAsia="MS Mincho" w:hAnsi="LucidaSansEF"/>
          <w:sz w:val="20"/>
          <w:szCs w:val="20"/>
        </w:rPr>
        <w:t xml:space="preserve"> SAM-oplossing (cloud)</w:t>
      </w:r>
      <w:r>
        <w:rPr>
          <w:rFonts w:ascii="LucidaSansEF" w:eastAsia="MS Mincho" w:hAnsi="LucidaSansEF"/>
          <w:sz w:val="20"/>
          <w:szCs w:val="20"/>
        </w:rPr>
        <w:t>.</w:t>
      </w:r>
    </w:p>
    <w:p w14:paraId="7B2C1D1E" w14:textId="77777777" w:rsidR="00BD54D9" w:rsidRPr="00BD54D9" w:rsidRDefault="00BD54D9" w:rsidP="00B94340">
      <w:pPr>
        <w:numPr>
          <w:ilvl w:val="0"/>
          <w:numId w:val="24"/>
        </w:numPr>
        <w:rPr>
          <w:rFonts w:ascii="LucidaSansEF" w:eastAsia="MS Mincho" w:hAnsi="LucidaSansEF"/>
          <w:sz w:val="20"/>
          <w:szCs w:val="20"/>
        </w:rPr>
      </w:pPr>
      <w:r w:rsidRPr="00BD54D9">
        <w:rPr>
          <w:rFonts w:ascii="LucidaSansEF" w:eastAsia="MS Mincho" w:hAnsi="LucidaSansEF"/>
          <w:sz w:val="20"/>
          <w:szCs w:val="20"/>
        </w:rPr>
        <w:t>Inrichting van de Test- en/of Acceptatie- en Productieomgeving.</w:t>
      </w:r>
    </w:p>
    <w:p w14:paraId="66660F11" w14:textId="2367BED9" w:rsidR="00BD54D9" w:rsidRPr="00BD54D9" w:rsidRDefault="00BD54D9" w:rsidP="00B94340">
      <w:pPr>
        <w:numPr>
          <w:ilvl w:val="0"/>
          <w:numId w:val="24"/>
        </w:numPr>
        <w:rPr>
          <w:rFonts w:ascii="LucidaSansEF" w:eastAsia="MS Mincho" w:hAnsi="LucidaSansEF"/>
          <w:sz w:val="20"/>
          <w:szCs w:val="20"/>
        </w:rPr>
      </w:pPr>
      <w:r w:rsidRPr="00BD54D9">
        <w:rPr>
          <w:rFonts w:ascii="LucidaSansEF" w:eastAsia="MS Mincho" w:hAnsi="LucidaSansEF"/>
          <w:sz w:val="20"/>
          <w:szCs w:val="20"/>
        </w:rPr>
        <w:t>Platform creëren waarop het inventory management verder uitgebouwd kan worden</w:t>
      </w:r>
      <w:r>
        <w:rPr>
          <w:rFonts w:ascii="LucidaSansEF" w:eastAsia="MS Mincho" w:hAnsi="LucidaSansEF"/>
          <w:sz w:val="20"/>
          <w:szCs w:val="20"/>
        </w:rPr>
        <w:t>.</w:t>
      </w:r>
      <w:r w:rsidRPr="00BD54D9">
        <w:rPr>
          <w:rFonts w:ascii="LucidaSansEF" w:eastAsia="MS Mincho" w:hAnsi="LucidaSansEF"/>
          <w:sz w:val="20"/>
          <w:szCs w:val="20"/>
        </w:rPr>
        <w:t xml:space="preserve"> </w:t>
      </w:r>
    </w:p>
    <w:p w14:paraId="24A6D71E" w14:textId="2FF5A2BF" w:rsidR="00BD54D9" w:rsidRPr="003B6CF1" w:rsidRDefault="007C37F2" w:rsidP="007C37F2">
      <w:pPr>
        <w:numPr>
          <w:ilvl w:val="0"/>
          <w:numId w:val="24"/>
        </w:numPr>
        <w:rPr>
          <w:rFonts w:ascii="LucidaSansEF" w:eastAsia="MS Mincho" w:hAnsi="LucidaSansEF"/>
          <w:sz w:val="20"/>
          <w:szCs w:val="20"/>
        </w:rPr>
      </w:pPr>
      <w:r>
        <w:rPr>
          <w:rFonts w:ascii="LucidaSansEF" w:eastAsia="MS Mincho" w:hAnsi="LucidaSansEF"/>
          <w:sz w:val="20"/>
          <w:szCs w:val="20"/>
        </w:rPr>
        <w:t>Koppeling tussen</w:t>
      </w:r>
      <w:r w:rsidR="00BD54D9" w:rsidRPr="00BD54D9">
        <w:rPr>
          <w:rFonts w:ascii="LucidaSansEF" w:eastAsia="MS Mincho" w:hAnsi="LucidaSansEF"/>
          <w:sz w:val="20"/>
          <w:szCs w:val="20"/>
        </w:rPr>
        <w:t xml:space="preserve"> </w:t>
      </w:r>
      <w:r>
        <w:rPr>
          <w:rFonts w:ascii="LucidaSansEF" w:eastAsia="MS Mincho" w:hAnsi="LucidaSansEF"/>
          <w:sz w:val="20"/>
          <w:szCs w:val="20"/>
        </w:rPr>
        <w:t>Contractendatabase van ServiceNOW</w:t>
      </w:r>
      <w:r w:rsidR="00BD54D9" w:rsidRPr="00BD54D9">
        <w:rPr>
          <w:rFonts w:ascii="LucidaSansEF" w:eastAsia="MS Mincho" w:hAnsi="LucidaSansEF"/>
          <w:sz w:val="20"/>
          <w:szCs w:val="20"/>
        </w:rPr>
        <w:t xml:space="preserve"> </w:t>
      </w:r>
      <w:r>
        <w:rPr>
          <w:rFonts w:ascii="LucidaSansEF" w:eastAsia="MS Mincho" w:hAnsi="LucidaSansEF"/>
          <w:sz w:val="20"/>
          <w:szCs w:val="20"/>
        </w:rPr>
        <w:t>en</w:t>
      </w:r>
      <w:r w:rsidR="00BD54D9" w:rsidRPr="00BD54D9">
        <w:rPr>
          <w:rFonts w:ascii="LucidaSansEF" w:eastAsia="MS Mincho" w:hAnsi="LucidaSansEF"/>
          <w:sz w:val="20"/>
          <w:szCs w:val="20"/>
        </w:rPr>
        <w:t xml:space="preserve"> de SAM oplossing</w:t>
      </w:r>
    </w:p>
    <w:p w14:paraId="2F975EFC" w14:textId="77777777" w:rsidR="00BD54D9" w:rsidRPr="00BD54D9" w:rsidRDefault="00BD54D9" w:rsidP="00B94340">
      <w:pPr>
        <w:numPr>
          <w:ilvl w:val="0"/>
          <w:numId w:val="24"/>
        </w:numPr>
        <w:rPr>
          <w:rFonts w:ascii="LucidaSansEF" w:eastAsia="MS Mincho" w:hAnsi="LucidaSansEF"/>
          <w:sz w:val="20"/>
          <w:szCs w:val="20"/>
        </w:rPr>
      </w:pPr>
      <w:r w:rsidRPr="00BD54D9">
        <w:rPr>
          <w:rFonts w:ascii="LucidaSansEF" w:eastAsia="MS Mincho" w:hAnsi="LucidaSansEF"/>
          <w:sz w:val="20"/>
          <w:szCs w:val="20"/>
        </w:rPr>
        <w:t xml:space="preserve">Een goed ingericht proces rond toekomstige aanpassingen aan de SAM-oplossing, denk hierbij aan integraal wijzigingenbeheer. </w:t>
      </w:r>
    </w:p>
    <w:p w14:paraId="5D23AF27" w14:textId="77777777" w:rsidR="00BD54D9" w:rsidRPr="00BD54D9" w:rsidRDefault="00BD54D9" w:rsidP="00B94340">
      <w:pPr>
        <w:numPr>
          <w:ilvl w:val="0"/>
          <w:numId w:val="24"/>
        </w:numPr>
        <w:rPr>
          <w:rFonts w:ascii="LucidaSansEF" w:eastAsia="MS Mincho" w:hAnsi="LucidaSansEF"/>
          <w:sz w:val="20"/>
          <w:szCs w:val="20"/>
        </w:rPr>
      </w:pPr>
      <w:r w:rsidRPr="00BD54D9">
        <w:rPr>
          <w:rFonts w:ascii="LucidaSansEF" w:eastAsia="MS Mincho" w:hAnsi="LucidaSansEF"/>
          <w:sz w:val="20"/>
          <w:szCs w:val="20"/>
        </w:rPr>
        <w:t>Opleveren van gebruikers- en beheerdocumentatie.</w:t>
      </w:r>
    </w:p>
    <w:p w14:paraId="3D03618E" w14:textId="77777777" w:rsidR="00BD54D9" w:rsidRPr="00BD54D9" w:rsidRDefault="00BD54D9" w:rsidP="00B94340">
      <w:pPr>
        <w:numPr>
          <w:ilvl w:val="0"/>
          <w:numId w:val="24"/>
        </w:numPr>
        <w:rPr>
          <w:rFonts w:ascii="LucidaSansEF" w:eastAsia="MS Mincho" w:hAnsi="LucidaSansEF"/>
          <w:sz w:val="20"/>
          <w:szCs w:val="20"/>
        </w:rPr>
      </w:pPr>
      <w:r w:rsidRPr="00BD54D9">
        <w:rPr>
          <w:rFonts w:ascii="LucidaSansEF" w:eastAsia="MS Mincho" w:hAnsi="LucidaSansEF"/>
          <w:sz w:val="20"/>
          <w:szCs w:val="20"/>
        </w:rPr>
        <w:t>Getrainde functioneel en technisch beheerders.</w:t>
      </w:r>
    </w:p>
    <w:p w14:paraId="45C25E20" w14:textId="77777777" w:rsidR="00BD54D9" w:rsidRPr="00BD54D9" w:rsidRDefault="00BD54D9" w:rsidP="00B94340">
      <w:pPr>
        <w:numPr>
          <w:ilvl w:val="0"/>
          <w:numId w:val="24"/>
        </w:numPr>
        <w:rPr>
          <w:rFonts w:ascii="LucidaSansEF" w:eastAsia="MS Mincho" w:hAnsi="LucidaSansEF"/>
          <w:sz w:val="20"/>
          <w:szCs w:val="20"/>
        </w:rPr>
      </w:pPr>
      <w:r w:rsidRPr="00BD54D9">
        <w:rPr>
          <w:rFonts w:ascii="LucidaSansEF" w:eastAsia="MS Mincho" w:hAnsi="LucidaSansEF"/>
          <w:sz w:val="20"/>
          <w:szCs w:val="20"/>
        </w:rPr>
        <w:t>Migratie van huidige SAM naar nieuwe SAM</w:t>
      </w:r>
    </w:p>
    <w:p w14:paraId="4CA1CDC9" w14:textId="77777777" w:rsidR="00BD54D9" w:rsidRPr="00BD54D9" w:rsidRDefault="00BD54D9" w:rsidP="00B94340">
      <w:pPr>
        <w:numPr>
          <w:ilvl w:val="1"/>
          <w:numId w:val="24"/>
        </w:numPr>
        <w:rPr>
          <w:rFonts w:ascii="LucidaSansEF" w:eastAsia="MS Mincho" w:hAnsi="LucidaSansEF"/>
          <w:sz w:val="20"/>
          <w:szCs w:val="20"/>
        </w:rPr>
      </w:pPr>
      <w:r w:rsidRPr="00BD54D9">
        <w:rPr>
          <w:rFonts w:ascii="LucidaSansEF" w:eastAsia="MS Mincho" w:hAnsi="LucidaSansEF"/>
          <w:sz w:val="20"/>
          <w:szCs w:val="20"/>
        </w:rPr>
        <w:t>Inclusief behouden van o.a. huidige licenties en overeenkomsten.</w:t>
      </w:r>
    </w:p>
    <w:p w14:paraId="766081E4" w14:textId="77777777" w:rsidR="00BD54D9" w:rsidRPr="00BD54D9" w:rsidRDefault="00BD54D9" w:rsidP="00B94340">
      <w:pPr>
        <w:numPr>
          <w:ilvl w:val="1"/>
          <w:numId w:val="24"/>
        </w:numPr>
        <w:rPr>
          <w:rFonts w:ascii="LucidaSansEF" w:eastAsia="MS Mincho" w:hAnsi="LucidaSansEF"/>
          <w:sz w:val="20"/>
          <w:szCs w:val="20"/>
        </w:rPr>
      </w:pPr>
      <w:r w:rsidRPr="00BD54D9">
        <w:rPr>
          <w:rFonts w:ascii="LucidaSansEF" w:eastAsia="MS Mincho" w:hAnsi="LucidaSansEF"/>
          <w:sz w:val="20"/>
          <w:szCs w:val="20"/>
        </w:rPr>
        <w:t>Huidige SAM flows overnemen naar nieuwe SAM-oplossing waarbij wijzigingen in architectuur en beleid meegenomen worden.</w:t>
      </w:r>
    </w:p>
    <w:p w14:paraId="7B8D458B" w14:textId="39C26120" w:rsidR="00BD54D9" w:rsidRPr="00BD54D9" w:rsidRDefault="00BD54D9" w:rsidP="00BD54D9">
      <w:pPr>
        <w:numPr>
          <w:ilvl w:val="0"/>
          <w:numId w:val="25"/>
        </w:numPr>
        <w:rPr>
          <w:rFonts w:ascii="LucidaSansEF" w:eastAsia="MS Mincho" w:hAnsi="LucidaSansEF"/>
          <w:sz w:val="20"/>
          <w:szCs w:val="20"/>
          <w:lang w:val="en-US"/>
        </w:rPr>
      </w:pPr>
      <w:r w:rsidRPr="00BD54D9">
        <w:rPr>
          <w:rFonts w:ascii="LucidaSansEF" w:eastAsia="MS Mincho" w:hAnsi="LucidaSansEF"/>
          <w:sz w:val="20"/>
          <w:szCs w:val="20"/>
          <w:lang w:val="en-US"/>
        </w:rPr>
        <w:t xml:space="preserve">Access Management via Single Sign-On (SSO) </w:t>
      </w:r>
      <w:r>
        <w:rPr>
          <w:rFonts w:ascii="LucidaSansEF" w:eastAsia="MS Mincho" w:hAnsi="LucidaSansEF"/>
          <w:sz w:val="20"/>
          <w:szCs w:val="20"/>
          <w:lang w:val="en-US"/>
        </w:rPr>
        <w:t>in combinatie met</w:t>
      </w:r>
      <w:r w:rsidRPr="00BD54D9">
        <w:rPr>
          <w:rFonts w:ascii="LucidaSansEF" w:eastAsia="MS Mincho" w:hAnsi="LucidaSansEF"/>
          <w:sz w:val="20"/>
          <w:szCs w:val="20"/>
          <w:lang w:val="en-US"/>
        </w:rPr>
        <w:t xml:space="preserve"> MFA.</w:t>
      </w:r>
    </w:p>
    <w:p w14:paraId="75B1D7FC" w14:textId="77777777" w:rsidR="00BD54D9" w:rsidRPr="00BD54D9" w:rsidRDefault="00BD54D9" w:rsidP="00BD54D9">
      <w:pPr>
        <w:rPr>
          <w:rFonts w:ascii="LucidaSansEF" w:eastAsia="MS Mincho" w:hAnsi="LucidaSansEF"/>
          <w:sz w:val="20"/>
          <w:szCs w:val="20"/>
          <w:lang w:val="en-US"/>
        </w:rPr>
      </w:pPr>
    </w:p>
    <w:p w14:paraId="42B7CD5E" w14:textId="2DB7C240" w:rsidR="00BD54D9" w:rsidRPr="00BD54D9" w:rsidRDefault="00BD54D9" w:rsidP="00BD54D9">
      <w:pPr>
        <w:rPr>
          <w:rFonts w:ascii="LucidaSansEF" w:eastAsia="MS Mincho" w:hAnsi="LucidaSansEF"/>
          <w:sz w:val="20"/>
          <w:szCs w:val="20"/>
        </w:rPr>
      </w:pPr>
      <w:r w:rsidRPr="00BD54D9">
        <w:rPr>
          <w:rFonts w:ascii="LucidaSansEF" w:eastAsia="MS Mincho" w:hAnsi="LucidaSansEF"/>
          <w:sz w:val="20"/>
          <w:szCs w:val="20"/>
        </w:rPr>
        <w:t>Out of Scope:</w:t>
      </w:r>
    </w:p>
    <w:p w14:paraId="53285033" w14:textId="017BF548" w:rsidR="00BD54D9" w:rsidRPr="00BD54D9" w:rsidRDefault="00BD54D9" w:rsidP="00B94340">
      <w:pPr>
        <w:numPr>
          <w:ilvl w:val="0"/>
          <w:numId w:val="28"/>
        </w:numPr>
        <w:rPr>
          <w:rFonts w:ascii="LucidaSansEF" w:eastAsia="MS Mincho" w:hAnsi="LucidaSansEF"/>
          <w:sz w:val="20"/>
          <w:szCs w:val="20"/>
        </w:rPr>
      </w:pPr>
      <w:r w:rsidRPr="00BD54D9">
        <w:rPr>
          <w:rFonts w:ascii="LucidaSansEF" w:eastAsia="MS Mincho" w:hAnsi="LucidaSansEF"/>
          <w:sz w:val="20"/>
          <w:szCs w:val="20"/>
        </w:rPr>
        <w:t>Implementatie van geautomatiseerde Life Cycle Management</w:t>
      </w:r>
      <w:r>
        <w:rPr>
          <w:rFonts w:ascii="LucidaSansEF" w:eastAsia="MS Mincho" w:hAnsi="LucidaSansEF"/>
          <w:sz w:val="20"/>
          <w:szCs w:val="20"/>
        </w:rPr>
        <w:t>.</w:t>
      </w:r>
    </w:p>
    <w:p w14:paraId="4C998C1E" w14:textId="0B7D7831" w:rsidR="00BD54D9" w:rsidRPr="00BD54D9" w:rsidRDefault="00BD54D9" w:rsidP="00B94340">
      <w:pPr>
        <w:numPr>
          <w:ilvl w:val="0"/>
          <w:numId w:val="28"/>
        </w:numPr>
        <w:rPr>
          <w:rFonts w:ascii="LucidaSansEF" w:eastAsia="MS Mincho" w:hAnsi="LucidaSansEF"/>
          <w:sz w:val="20"/>
          <w:szCs w:val="20"/>
        </w:rPr>
      </w:pPr>
      <w:r w:rsidRPr="00BD54D9">
        <w:rPr>
          <w:rFonts w:ascii="LucidaSansEF" w:eastAsia="MS Mincho" w:hAnsi="LucidaSansEF"/>
          <w:sz w:val="20"/>
          <w:szCs w:val="20"/>
        </w:rPr>
        <w:t>Implementatie van software productcatalogus</w:t>
      </w:r>
      <w:r>
        <w:rPr>
          <w:rFonts w:ascii="LucidaSansEF" w:eastAsia="MS Mincho" w:hAnsi="LucidaSansEF"/>
          <w:sz w:val="20"/>
          <w:szCs w:val="20"/>
        </w:rPr>
        <w:t>.</w:t>
      </w:r>
    </w:p>
    <w:p w14:paraId="39A141B3" w14:textId="77777777" w:rsidR="00BD54D9" w:rsidRPr="00BD54D9" w:rsidRDefault="00BD54D9" w:rsidP="00BD54D9">
      <w:pPr>
        <w:rPr>
          <w:rFonts w:ascii="LucidaSansEF" w:eastAsia="MS Mincho" w:hAnsi="LucidaSansEF"/>
          <w:sz w:val="20"/>
          <w:szCs w:val="20"/>
        </w:rPr>
      </w:pPr>
    </w:p>
    <w:p w14:paraId="7A6251F5" w14:textId="77777777" w:rsidR="00BD54D9" w:rsidRPr="00BD54D9" w:rsidRDefault="00BD54D9" w:rsidP="00BD54D9">
      <w:pPr>
        <w:rPr>
          <w:rFonts w:ascii="LucidaSansEF" w:eastAsia="MS Mincho" w:hAnsi="LucidaSansEF"/>
          <w:sz w:val="20"/>
          <w:szCs w:val="20"/>
        </w:rPr>
      </w:pPr>
    </w:p>
    <w:p w14:paraId="28EF0D5B" w14:textId="77777777" w:rsidR="00BD54D9" w:rsidRPr="00BD54D9" w:rsidRDefault="00BD54D9" w:rsidP="00BD54D9">
      <w:pPr>
        <w:rPr>
          <w:rFonts w:ascii="LucidaSansEF" w:eastAsia="MS Mincho" w:hAnsi="LucidaSansEF"/>
          <w:sz w:val="20"/>
          <w:szCs w:val="20"/>
        </w:rPr>
      </w:pPr>
      <w:r w:rsidRPr="00BD54D9">
        <w:rPr>
          <w:rFonts w:ascii="LucidaSansEF" w:eastAsia="MS Mincho" w:hAnsi="LucidaSansEF"/>
          <w:sz w:val="20"/>
          <w:szCs w:val="20"/>
        </w:rPr>
        <w:t>Wat doet de VU?</w:t>
      </w:r>
    </w:p>
    <w:p w14:paraId="75E01E84" w14:textId="77777777" w:rsidR="00BD54D9" w:rsidRPr="00BD54D9" w:rsidRDefault="00BD54D9" w:rsidP="00B94340">
      <w:pPr>
        <w:numPr>
          <w:ilvl w:val="0"/>
          <w:numId w:val="26"/>
        </w:numPr>
        <w:rPr>
          <w:rFonts w:ascii="LucidaSansEF" w:eastAsia="MS Mincho" w:hAnsi="LucidaSansEF"/>
          <w:sz w:val="20"/>
          <w:szCs w:val="20"/>
        </w:rPr>
      </w:pPr>
      <w:r w:rsidRPr="00BD54D9">
        <w:rPr>
          <w:rFonts w:ascii="LucidaSansEF" w:eastAsia="MS Mincho" w:hAnsi="LucidaSansEF"/>
          <w:sz w:val="20"/>
          <w:szCs w:val="20"/>
        </w:rPr>
        <w:t>functioneel applicatiebeheer</w:t>
      </w:r>
    </w:p>
    <w:p w14:paraId="31FFB294" w14:textId="77777777" w:rsidR="00BD54D9" w:rsidRPr="00BD54D9" w:rsidRDefault="00BD54D9" w:rsidP="00B94340">
      <w:pPr>
        <w:numPr>
          <w:ilvl w:val="0"/>
          <w:numId w:val="26"/>
        </w:numPr>
        <w:rPr>
          <w:rFonts w:ascii="LucidaSansEF" w:eastAsia="MS Mincho" w:hAnsi="LucidaSansEF"/>
          <w:sz w:val="20"/>
          <w:szCs w:val="20"/>
        </w:rPr>
      </w:pPr>
      <w:r w:rsidRPr="00BD54D9">
        <w:rPr>
          <w:rFonts w:ascii="LucidaSansEF" w:eastAsia="MS Mincho" w:hAnsi="LucidaSansEF"/>
          <w:sz w:val="20"/>
          <w:szCs w:val="20"/>
        </w:rPr>
        <w:t>technisch applicatiebeheer</w:t>
      </w:r>
    </w:p>
    <w:p w14:paraId="39729EB9" w14:textId="77777777" w:rsidR="00BD54D9" w:rsidRDefault="00BD54D9" w:rsidP="00B94340">
      <w:pPr>
        <w:numPr>
          <w:ilvl w:val="0"/>
          <w:numId w:val="26"/>
        </w:numPr>
        <w:rPr>
          <w:rFonts w:ascii="LucidaSansEF" w:eastAsia="MS Mincho" w:hAnsi="LucidaSansEF"/>
          <w:sz w:val="20"/>
          <w:szCs w:val="20"/>
        </w:rPr>
      </w:pPr>
      <w:r w:rsidRPr="00BD54D9">
        <w:rPr>
          <w:rFonts w:ascii="LucidaSansEF" w:eastAsia="MS Mincho" w:hAnsi="LucidaSansEF"/>
          <w:sz w:val="20"/>
          <w:szCs w:val="20"/>
        </w:rPr>
        <w:t xml:space="preserve">Licentie Management </w:t>
      </w:r>
    </w:p>
    <w:p w14:paraId="18EBE1C7" w14:textId="77777777" w:rsidR="00D75F79" w:rsidRPr="00BD54D9" w:rsidRDefault="00D75F79" w:rsidP="00D75F79">
      <w:pPr>
        <w:ind w:left="360"/>
        <w:rPr>
          <w:rFonts w:ascii="LucidaSansEF" w:eastAsia="MS Mincho" w:hAnsi="LucidaSansEF"/>
          <w:sz w:val="20"/>
          <w:szCs w:val="20"/>
        </w:rPr>
      </w:pPr>
    </w:p>
    <w:p w14:paraId="77CDD89A" w14:textId="77777777" w:rsidR="00BD54D9" w:rsidRPr="00BD54D9" w:rsidRDefault="00BD54D9" w:rsidP="00BD54D9">
      <w:pPr>
        <w:rPr>
          <w:rFonts w:ascii="LucidaSansEF" w:eastAsia="MS Mincho" w:hAnsi="LucidaSansEF"/>
          <w:sz w:val="20"/>
          <w:szCs w:val="20"/>
        </w:rPr>
      </w:pPr>
      <w:r w:rsidRPr="00BD54D9">
        <w:rPr>
          <w:rFonts w:ascii="LucidaSansEF" w:eastAsia="MS Mincho" w:hAnsi="LucidaSansEF"/>
          <w:sz w:val="20"/>
          <w:szCs w:val="20"/>
        </w:rPr>
        <w:t>Wat levert de inschrijver?</w:t>
      </w:r>
    </w:p>
    <w:p w14:paraId="2EFB8A20" w14:textId="782B8F82" w:rsidR="00BD54D9" w:rsidRPr="00BD54D9" w:rsidRDefault="00BD54D9" w:rsidP="00B94340">
      <w:pPr>
        <w:numPr>
          <w:ilvl w:val="0"/>
          <w:numId w:val="27"/>
        </w:numPr>
        <w:rPr>
          <w:rFonts w:ascii="LucidaSansEF" w:eastAsia="MS Mincho" w:hAnsi="LucidaSansEF"/>
          <w:sz w:val="20"/>
          <w:szCs w:val="20"/>
        </w:rPr>
      </w:pPr>
      <w:r w:rsidRPr="00BD54D9">
        <w:rPr>
          <w:rFonts w:ascii="LucidaSansEF" w:eastAsia="MS Mincho" w:hAnsi="LucidaSansEF"/>
          <w:sz w:val="20"/>
          <w:szCs w:val="20"/>
        </w:rPr>
        <w:t>SAM oplossing + licenties (standaard licentievoorwaarden leverancier)</w:t>
      </w:r>
      <w:r>
        <w:rPr>
          <w:rFonts w:ascii="LucidaSansEF" w:eastAsia="MS Mincho" w:hAnsi="LucidaSansEF"/>
          <w:sz w:val="20"/>
          <w:szCs w:val="20"/>
        </w:rPr>
        <w:t>.</w:t>
      </w:r>
    </w:p>
    <w:p w14:paraId="02EEC2F9" w14:textId="3A2D7360" w:rsidR="00BD54D9" w:rsidRPr="00BD54D9" w:rsidRDefault="00BD54D9" w:rsidP="00B94340">
      <w:pPr>
        <w:numPr>
          <w:ilvl w:val="0"/>
          <w:numId w:val="27"/>
        </w:numPr>
        <w:rPr>
          <w:rFonts w:ascii="LucidaSansEF" w:eastAsia="MS Mincho" w:hAnsi="LucidaSansEF"/>
          <w:sz w:val="20"/>
          <w:szCs w:val="20"/>
        </w:rPr>
      </w:pPr>
      <w:r w:rsidRPr="00BD54D9">
        <w:rPr>
          <w:rFonts w:ascii="LucidaSansEF" w:eastAsia="MS Mincho" w:hAnsi="LucidaSansEF"/>
          <w:sz w:val="20"/>
          <w:szCs w:val="20"/>
        </w:rPr>
        <w:t>implementatie (installatie + configuratie)</w:t>
      </w:r>
      <w:r>
        <w:rPr>
          <w:rFonts w:ascii="LucidaSansEF" w:eastAsia="MS Mincho" w:hAnsi="LucidaSansEF"/>
          <w:sz w:val="20"/>
          <w:szCs w:val="20"/>
        </w:rPr>
        <w:t>.</w:t>
      </w:r>
    </w:p>
    <w:p w14:paraId="1CBA79AA" w14:textId="7CAFFB2B" w:rsidR="00BD54D9" w:rsidRPr="00BD54D9" w:rsidRDefault="00BD54D9" w:rsidP="00B94340">
      <w:pPr>
        <w:numPr>
          <w:ilvl w:val="0"/>
          <w:numId w:val="27"/>
        </w:numPr>
        <w:rPr>
          <w:rFonts w:ascii="LucidaSansEF" w:eastAsia="MS Mincho" w:hAnsi="LucidaSansEF"/>
          <w:sz w:val="20"/>
          <w:szCs w:val="20"/>
        </w:rPr>
      </w:pPr>
      <w:r w:rsidRPr="00BD54D9">
        <w:rPr>
          <w:rFonts w:ascii="LucidaSansEF" w:eastAsia="MS Mincho" w:hAnsi="LucidaSansEF"/>
          <w:sz w:val="20"/>
          <w:szCs w:val="20"/>
        </w:rPr>
        <w:t>training beheerders, licentiemanagers + documentatie</w:t>
      </w:r>
      <w:r>
        <w:rPr>
          <w:rFonts w:ascii="LucidaSansEF" w:eastAsia="MS Mincho" w:hAnsi="LucidaSansEF"/>
          <w:sz w:val="20"/>
          <w:szCs w:val="20"/>
        </w:rPr>
        <w:t>.</w:t>
      </w:r>
    </w:p>
    <w:p w14:paraId="38DA32DF" w14:textId="0643A3E6" w:rsidR="00BD54D9" w:rsidRDefault="00BD54D9" w:rsidP="00B94340">
      <w:pPr>
        <w:numPr>
          <w:ilvl w:val="0"/>
          <w:numId w:val="27"/>
        </w:numPr>
        <w:rPr>
          <w:rFonts w:ascii="LucidaSansEF" w:eastAsia="MS Mincho" w:hAnsi="LucidaSansEF"/>
          <w:sz w:val="20"/>
          <w:szCs w:val="20"/>
        </w:rPr>
      </w:pPr>
      <w:r w:rsidRPr="00BD54D9">
        <w:rPr>
          <w:rFonts w:ascii="LucidaSansEF" w:eastAsia="MS Mincho" w:hAnsi="LucidaSansEF"/>
          <w:sz w:val="20"/>
          <w:szCs w:val="20"/>
        </w:rPr>
        <w:t>support tijdens looptijd (standaard support/maintenance voorwaarden leverancier)</w:t>
      </w:r>
      <w:r>
        <w:rPr>
          <w:rFonts w:ascii="LucidaSansEF" w:eastAsia="MS Mincho" w:hAnsi="LucidaSansEF"/>
          <w:sz w:val="20"/>
          <w:szCs w:val="20"/>
        </w:rPr>
        <w:t>.</w:t>
      </w:r>
    </w:p>
    <w:p w14:paraId="7F971E1A" w14:textId="2F1DACA5" w:rsidR="00424E9F" w:rsidRDefault="00424E9F" w:rsidP="00AE5839">
      <w:pPr>
        <w:numPr>
          <w:ilvl w:val="0"/>
          <w:numId w:val="27"/>
        </w:numPr>
        <w:rPr>
          <w:rFonts w:ascii="LucidaSansEF" w:eastAsia="MS Mincho" w:hAnsi="LucidaSansEF"/>
          <w:sz w:val="20"/>
          <w:szCs w:val="20"/>
        </w:rPr>
      </w:pPr>
      <w:r w:rsidRPr="00424E9F">
        <w:rPr>
          <w:rFonts w:ascii="LucidaSansEF" w:eastAsia="MS Mincho" w:hAnsi="LucidaSansEF"/>
          <w:sz w:val="20"/>
          <w:szCs w:val="20"/>
        </w:rPr>
        <w:t xml:space="preserve">(technisch) beheer hardware/software/upgrades/etc. </w:t>
      </w:r>
    </w:p>
    <w:p w14:paraId="41D27F1B" w14:textId="436311DD" w:rsidR="00BD54D9" w:rsidRPr="00BD54D9" w:rsidRDefault="00BD54D9" w:rsidP="00BD54D9">
      <w:pPr>
        <w:rPr>
          <w:rFonts w:ascii="LucidaSansEF" w:eastAsia="MS Mincho" w:hAnsi="LucidaSansEF"/>
          <w:sz w:val="20"/>
          <w:szCs w:val="20"/>
        </w:rPr>
      </w:pPr>
    </w:p>
    <w:p w14:paraId="003EEC90" w14:textId="27FDC1D3" w:rsidR="00F51D61" w:rsidRDefault="006744FF" w:rsidP="00F51D61">
      <w:pPr>
        <w:pStyle w:val="Kop3"/>
        <w:numPr>
          <w:ilvl w:val="0"/>
          <w:numId w:val="0"/>
        </w:numPr>
        <w:spacing w:before="0" w:line="240" w:lineRule="auto"/>
        <w:rPr>
          <w:rFonts w:ascii="LucidaSansEF" w:eastAsia="MS Mincho" w:hAnsi="LucidaSansEF" w:cs="Lucida Sans Unicode"/>
          <w:i w:val="0"/>
        </w:rPr>
      </w:pPr>
      <w:bookmarkStart w:id="73" w:name="_Toc127176661"/>
      <w:r w:rsidRPr="00A3340D">
        <w:rPr>
          <w:rFonts w:ascii="LucidaSansEF" w:eastAsia="MS Mincho" w:hAnsi="LucidaSansEF" w:cs="Lucida Sans Unicode"/>
          <w:i w:val="0"/>
        </w:rPr>
        <w:t>4</w:t>
      </w:r>
      <w:r w:rsidR="00F51D61" w:rsidRPr="00A3340D">
        <w:rPr>
          <w:rFonts w:ascii="LucidaSansEF" w:eastAsia="MS Mincho" w:hAnsi="LucidaSansEF" w:cs="Lucida Sans Unicode"/>
          <w:i w:val="0"/>
        </w:rPr>
        <w:t xml:space="preserve">.4 </w:t>
      </w:r>
      <w:r w:rsidR="00F51D61" w:rsidRPr="00A3340D">
        <w:rPr>
          <w:rFonts w:ascii="LucidaSansEF" w:eastAsia="MS Mincho" w:hAnsi="LucidaSansEF" w:cs="Lucida Sans Unicode"/>
          <w:i w:val="0"/>
        </w:rPr>
        <w:tab/>
      </w:r>
      <w:r w:rsidR="00BD54D9" w:rsidRPr="00A3340D">
        <w:rPr>
          <w:rFonts w:ascii="LucidaSansEF" w:eastAsia="MS Mincho" w:hAnsi="LucidaSansEF" w:cs="Lucida Sans Unicode"/>
          <w:i w:val="0"/>
        </w:rPr>
        <w:t>Kwaliteitsverwachtingen</w:t>
      </w:r>
      <w:bookmarkEnd w:id="73"/>
    </w:p>
    <w:p w14:paraId="75D00733" w14:textId="77777777" w:rsidR="00292B79" w:rsidRPr="00292B79" w:rsidRDefault="00292B79" w:rsidP="00292B79">
      <w:pPr>
        <w:rPr>
          <w:rFonts w:ascii="LucidaSansEF" w:hAnsi="LucidaSansEF" w:cs="Calibri"/>
          <w:sz w:val="20"/>
          <w:szCs w:val="20"/>
        </w:rPr>
      </w:pPr>
      <w:r w:rsidRPr="00292B79">
        <w:rPr>
          <w:rFonts w:ascii="LucidaSansEF" w:hAnsi="LucidaSansEF" w:cs="Calibri"/>
          <w:sz w:val="20"/>
          <w:szCs w:val="20"/>
        </w:rPr>
        <w:t xml:space="preserve">VU wenst ten behoeve van haar: </w:t>
      </w:r>
    </w:p>
    <w:p w14:paraId="48B11AC0" w14:textId="77777777" w:rsidR="00292B79" w:rsidRPr="00292B79" w:rsidRDefault="00292B79" w:rsidP="00B94340">
      <w:pPr>
        <w:numPr>
          <w:ilvl w:val="0"/>
          <w:numId w:val="29"/>
        </w:numPr>
        <w:rPr>
          <w:rFonts w:ascii="LucidaSansEF" w:hAnsi="LucidaSansEF" w:cs="Calibri"/>
          <w:sz w:val="20"/>
          <w:szCs w:val="20"/>
          <w:lang w:val="en-US"/>
        </w:rPr>
      </w:pPr>
      <w:r w:rsidRPr="00292B79">
        <w:rPr>
          <w:rFonts w:ascii="LucidaSansEF" w:hAnsi="LucidaSansEF" w:cs="Calibri"/>
          <w:sz w:val="20"/>
          <w:szCs w:val="20"/>
        </w:rPr>
        <w:t>beheerorganisatie:</w:t>
      </w:r>
    </w:p>
    <w:p w14:paraId="4D5C0EE4" w14:textId="77777777" w:rsidR="00292B79" w:rsidRPr="00292B79" w:rsidRDefault="00292B79" w:rsidP="00B94340">
      <w:pPr>
        <w:numPr>
          <w:ilvl w:val="1"/>
          <w:numId w:val="29"/>
        </w:numPr>
        <w:rPr>
          <w:rFonts w:ascii="LucidaSansEF" w:hAnsi="LucidaSansEF" w:cs="Calibri"/>
          <w:sz w:val="20"/>
          <w:szCs w:val="20"/>
        </w:rPr>
      </w:pPr>
      <w:r w:rsidRPr="00292B79">
        <w:rPr>
          <w:rFonts w:ascii="LucidaSansEF" w:hAnsi="LucidaSansEF" w:cs="Calibri"/>
          <w:sz w:val="20"/>
          <w:szCs w:val="20"/>
        </w:rPr>
        <w:t>geen maatwerkapplicaties. De SAM-oplossing moet out-of-the-box aan zo veel mogelijk randvoorwaarden en relevante koppelingen kunnen voldoen. Maatwerk moet niet het uitgangspunt zijn;</w:t>
      </w:r>
    </w:p>
    <w:p w14:paraId="5FB4242E" w14:textId="77777777" w:rsidR="00292B79" w:rsidRPr="00292B79" w:rsidRDefault="00292B79" w:rsidP="00B94340">
      <w:pPr>
        <w:numPr>
          <w:ilvl w:val="1"/>
          <w:numId w:val="29"/>
        </w:numPr>
        <w:rPr>
          <w:rFonts w:ascii="LucidaSansEF" w:hAnsi="LucidaSansEF" w:cs="Calibri"/>
          <w:sz w:val="20"/>
          <w:szCs w:val="20"/>
        </w:rPr>
      </w:pPr>
      <w:r w:rsidRPr="00292B79">
        <w:rPr>
          <w:rFonts w:ascii="LucidaSansEF" w:hAnsi="LucidaSansEF" w:cs="Calibri"/>
          <w:sz w:val="20"/>
          <w:szCs w:val="20"/>
        </w:rPr>
        <w:t xml:space="preserve">dat er een passende SLA met de leverancier wordt opgesteld; </w:t>
      </w:r>
    </w:p>
    <w:p w14:paraId="53B54ABD" w14:textId="77777777" w:rsidR="00266605" w:rsidRPr="00292B79" w:rsidRDefault="00266605" w:rsidP="00266605">
      <w:pPr>
        <w:numPr>
          <w:ilvl w:val="1"/>
          <w:numId w:val="29"/>
        </w:numPr>
        <w:rPr>
          <w:rFonts w:ascii="LucidaSansEF" w:hAnsi="LucidaSansEF" w:cs="Calibri"/>
          <w:sz w:val="20"/>
          <w:szCs w:val="20"/>
        </w:rPr>
      </w:pPr>
      <w:r w:rsidRPr="00292B79">
        <w:rPr>
          <w:rFonts w:ascii="LucidaSansEF" w:hAnsi="LucidaSansEF" w:cs="Calibri"/>
          <w:sz w:val="20"/>
          <w:szCs w:val="20"/>
        </w:rPr>
        <w:lastRenderedPageBreak/>
        <w:t>SLA is beschikbaar en door beide partijen getekend</w:t>
      </w:r>
      <w:r>
        <w:rPr>
          <w:rFonts w:ascii="LucidaSansEF" w:hAnsi="LucidaSansEF" w:cs="Calibri"/>
          <w:sz w:val="20"/>
          <w:szCs w:val="20"/>
        </w:rPr>
        <w:t>;</w:t>
      </w:r>
    </w:p>
    <w:p w14:paraId="1CDCF35F" w14:textId="5D8A6B2D" w:rsidR="00292B79" w:rsidRPr="00292B79" w:rsidRDefault="00292B79" w:rsidP="00B94340">
      <w:pPr>
        <w:numPr>
          <w:ilvl w:val="1"/>
          <w:numId w:val="29"/>
        </w:numPr>
        <w:rPr>
          <w:rFonts w:ascii="LucidaSansEF" w:hAnsi="LucidaSansEF" w:cs="Calibri"/>
          <w:sz w:val="20"/>
          <w:szCs w:val="20"/>
        </w:rPr>
      </w:pPr>
      <w:r w:rsidRPr="00292B79">
        <w:rPr>
          <w:rFonts w:ascii="LucidaSansEF" w:hAnsi="LucidaSansEF" w:cs="Calibri"/>
          <w:sz w:val="20"/>
          <w:szCs w:val="20"/>
        </w:rPr>
        <w:t>dat de SAM-oplossing</w:t>
      </w:r>
      <w:r w:rsidR="00266605">
        <w:rPr>
          <w:rFonts w:ascii="LucidaSansEF" w:hAnsi="LucidaSansEF" w:cs="Calibri"/>
          <w:sz w:val="20"/>
          <w:szCs w:val="20"/>
        </w:rPr>
        <w:t xml:space="preserve"> </w:t>
      </w:r>
      <w:r w:rsidRPr="00292B79">
        <w:rPr>
          <w:rFonts w:ascii="LucidaSansEF" w:hAnsi="LucidaSansEF" w:cs="Calibri"/>
          <w:sz w:val="20"/>
          <w:szCs w:val="20"/>
        </w:rPr>
        <w:t>binnen de onderwijsbranche aantoonbaar proven technology is;</w:t>
      </w:r>
    </w:p>
    <w:p w14:paraId="0B5422B2" w14:textId="1CEF8AA7" w:rsidR="00292B79" w:rsidRPr="00A3340D" w:rsidRDefault="00292B79" w:rsidP="00B94340">
      <w:pPr>
        <w:numPr>
          <w:ilvl w:val="1"/>
          <w:numId w:val="29"/>
        </w:numPr>
        <w:rPr>
          <w:rFonts w:ascii="LucidaSansEF" w:hAnsi="LucidaSansEF" w:cs="Calibri"/>
          <w:sz w:val="20"/>
          <w:szCs w:val="20"/>
        </w:rPr>
      </w:pPr>
      <w:r w:rsidRPr="00A3340D">
        <w:rPr>
          <w:rFonts w:ascii="LucidaSansEF" w:hAnsi="LucidaSansEF" w:cs="Calibri"/>
          <w:sz w:val="20"/>
          <w:szCs w:val="20"/>
        </w:rPr>
        <w:t>dat een functioneel beheerder een applicatie middels configuratie en zonder maatwerk moet kunnen aansluiten op de SAM-oplossing;</w:t>
      </w:r>
    </w:p>
    <w:p w14:paraId="572AE608" w14:textId="4DE7ADA8" w:rsidR="00BD54D9" w:rsidRPr="00B7305D" w:rsidRDefault="00292B79" w:rsidP="00906438">
      <w:pPr>
        <w:numPr>
          <w:ilvl w:val="1"/>
          <w:numId w:val="29"/>
        </w:numPr>
        <w:rPr>
          <w:rFonts w:ascii="LucidaSansEF" w:eastAsia="MS Mincho" w:hAnsi="LucidaSansEF"/>
          <w:sz w:val="20"/>
          <w:szCs w:val="20"/>
        </w:rPr>
      </w:pPr>
      <w:r w:rsidRPr="00B7305D">
        <w:rPr>
          <w:rFonts w:ascii="LucidaSansEF" w:hAnsi="LucidaSansEF" w:cs="Calibri"/>
          <w:sz w:val="20"/>
          <w:szCs w:val="20"/>
        </w:rPr>
        <w:t>dat de inschrijver een cloud</w:t>
      </w:r>
      <w:r w:rsidR="00D216E8" w:rsidRPr="00B7305D">
        <w:rPr>
          <w:rFonts w:ascii="LucidaSansEF" w:hAnsi="LucidaSansEF" w:cs="Calibri"/>
          <w:sz w:val="20"/>
          <w:szCs w:val="20"/>
        </w:rPr>
        <w:t xml:space="preserve"> </w:t>
      </w:r>
      <w:r w:rsidRPr="00B7305D">
        <w:rPr>
          <w:rFonts w:ascii="LucidaSansEF" w:hAnsi="LucidaSansEF" w:cs="Calibri"/>
          <w:sz w:val="20"/>
          <w:szCs w:val="20"/>
        </w:rPr>
        <w:t xml:space="preserve">oplossing aanbiedt. </w:t>
      </w:r>
    </w:p>
    <w:p w14:paraId="56A5BF43" w14:textId="77777777" w:rsidR="00B7305D" w:rsidRDefault="00B7305D" w:rsidP="00B7305D">
      <w:pPr>
        <w:ind w:left="1080"/>
        <w:rPr>
          <w:rFonts w:ascii="LucidaSansEF" w:eastAsia="MS Mincho" w:hAnsi="LucidaSansEF"/>
          <w:sz w:val="20"/>
          <w:szCs w:val="20"/>
        </w:rPr>
      </w:pPr>
    </w:p>
    <w:p w14:paraId="3553358C" w14:textId="77777777" w:rsidR="00B7305D" w:rsidRPr="00B7305D" w:rsidRDefault="00B7305D" w:rsidP="00B7305D">
      <w:pPr>
        <w:ind w:left="1080"/>
        <w:rPr>
          <w:rFonts w:ascii="LucidaSansEF" w:eastAsia="MS Mincho" w:hAnsi="LucidaSansEF"/>
          <w:sz w:val="20"/>
          <w:szCs w:val="20"/>
        </w:rPr>
      </w:pPr>
    </w:p>
    <w:p w14:paraId="09060704" w14:textId="192C367F" w:rsidR="00F51D61" w:rsidRDefault="006744FF" w:rsidP="00BD54D9">
      <w:pPr>
        <w:pStyle w:val="Kop3"/>
        <w:numPr>
          <w:ilvl w:val="0"/>
          <w:numId w:val="0"/>
        </w:numPr>
        <w:spacing w:before="0" w:line="240" w:lineRule="auto"/>
        <w:rPr>
          <w:rFonts w:ascii="LucidaSansEF" w:eastAsia="MS Mincho" w:hAnsi="LucidaSansEF" w:cs="Lucida Sans Unicode"/>
          <w:i w:val="0"/>
        </w:rPr>
      </w:pPr>
      <w:bookmarkStart w:id="74" w:name="_Toc127176662"/>
      <w:r>
        <w:rPr>
          <w:rFonts w:ascii="LucidaSansEF" w:eastAsia="MS Mincho" w:hAnsi="LucidaSansEF" w:cs="Lucida Sans Unicode"/>
          <w:i w:val="0"/>
        </w:rPr>
        <w:t>4</w:t>
      </w:r>
      <w:r w:rsidR="00F51D61">
        <w:rPr>
          <w:rFonts w:ascii="LucidaSansEF" w:eastAsia="MS Mincho" w:hAnsi="LucidaSansEF" w:cs="Lucida Sans Unicode"/>
          <w:i w:val="0"/>
        </w:rPr>
        <w:t>.5</w:t>
      </w:r>
      <w:r w:rsidR="00F51D61">
        <w:rPr>
          <w:rFonts w:ascii="LucidaSansEF" w:eastAsia="MS Mincho" w:hAnsi="LucidaSansEF" w:cs="Lucida Sans Unicode"/>
          <w:i w:val="0"/>
        </w:rPr>
        <w:tab/>
      </w:r>
      <w:r w:rsidR="00141336">
        <w:rPr>
          <w:rFonts w:ascii="LucidaSansEF" w:eastAsia="MS Mincho" w:hAnsi="LucidaSansEF" w:cs="Lucida Sans Unicode"/>
          <w:i w:val="0"/>
        </w:rPr>
        <w:t>Acceptatiecriteria</w:t>
      </w:r>
      <w:bookmarkEnd w:id="74"/>
    </w:p>
    <w:p w14:paraId="0CD6CBB6" w14:textId="77777777" w:rsidR="00141336" w:rsidRPr="00141336" w:rsidRDefault="00141336" w:rsidP="00141336">
      <w:pPr>
        <w:jc w:val="both"/>
        <w:rPr>
          <w:rFonts w:ascii="LucidaSansEF" w:hAnsi="LucidaSansEF" w:cs="Calibri"/>
          <w:sz w:val="20"/>
          <w:szCs w:val="20"/>
        </w:rPr>
      </w:pPr>
      <w:r w:rsidRPr="00141336">
        <w:rPr>
          <w:rFonts w:ascii="LucidaSansEF" w:hAnsi="LucidaSansEF" w:cs="Calibri"/>
          <w:sz w:val="20"/>
          <w:szCs w:val="20"/>
        </w:rPr>
        <w:t xml:space="preserve">De projectfasen worden geaccepteerd als alle faseproducten zijn opgeleverd, gereviewd en goedgekeurd door de stuurgroep, of een gedelegeerde groep reviewers. </w:t>
      </w:r>
    </w:p>
    <w:p w14:paraId="2751B54C" w14:textId="77777777" w:rsidR="00141336" w:rsidRPr="00141336" w:rsidRDefault="00141336" w:rsidP="00141336">
      <w:pPr>
        <w:rPr>
          <w:rFonts w:ascii="LucidaSansEF" w:hAnsi="LucidaSansEF" w:cs="Calibri"/>
          <w:sz w:val="20"/>
          <w:szCs w:val="20"/>
        </w:rPr>
      </w:pPr>
    </w:p>
    <w:p w14:paraId="04A4F696" w14:textId="77777777" w:rsidR="00141336" w:rsidRPr="00141336" w:rsidRDefault="00141336" w:rsidP="00141336">
      <w:pPr>
        <w:rPr>
          <w:rFonts w:ascii="LucidaSansEF" w:hAnsi="LucidaSansEF" w:cs="Calibri"/>
          <w:sz w:val="20"/>
          <w:szCs w:val="20"/>
        </w:rPr>
      </w:pPr>
      <w:r w:rsidRPr="00141336">
        <w:rPr>
          <w:rFonts w:ascii="LucidaSansEF" w:hAnsi="LucidaSansEF" w:cs="Calibri"/>
          <w:sz w:val="20"/>
          <w:szCs w:val="20"/>
        </w:rPr>
        <w:t xml:space="preserve">De acceptatiecriteria zijn: </w:t>
      </w:r>
    </w:p>
    <w:p w14:paraId="47948107" w14:textId="77777777" w:rsidR="00141336" w:rsidRPr="00141336" w:rsidRDefault="00141336" w:rsidP="00B94340">
      <w:pPr>
        <w:numPr>
          <w:ilvl w:val="0"/>
          <w:numId w:val="30"/>
        </w:numPr>
        <w:rPr>
          <w:rFonts w:ascii="LucidaSansEF" w:hAnsi="LucidaSansEF" w:cs="Calibri"/>
          <w:sz w:val="20"/>
          <w:szCs w:val="20"/>
        </w:rPr>
      </w:pPr>
      <w:r w:rsidRPr="00141336">
        <w:rPr>
          <w:rFonts w:ascii="LucidaSansEF" w:hAnsi="LucidaSansEF" w:cs="Calibri"/>
          <w:sz w:val="20"/>
          <w:szCs w:val="20"/>
        </w:rPr>
        <w:t xml:space="preserve">De in de aanbieding toegezegde functionaliteiten, serviceniveaus en dergelijke zijn geïmplementeerd. </w:t>
      </w:r>
    </w:p>
    <w:p w14:paraId="2726CDA6" w14:textId="00430B01" w:rsidR="00141336" w:rsidRPr="00141336" w:rsidRDefault="00141336" w:rsidP="00B94340">
      <w:pPr>
        <w:numPr>
          <w:ilvl w:val="0"/>
          <w:numId w:val="30"/>
        </w:numPr>
        <w:rPr>
          <w:rFonts w:ascii="LucidaSansEF" w:hAnsi="LucidaSansEF" w:cs="Calibri"/>
          <w:sz w:val="20"/>
          <w:szCs w:val="20"/>
        </w:rPr>
      </w:pPr>
      <w:r w:rsidRPr="00141336">
        <w:rPr>
          <w:rFonts w:ascii="LucidaSansEF" w:hAnsi="LucidaSansEF" w:cs="Calibri"/>
          <w:sz w:val="20"/>
          <w:szCs w:val="20"/>
        </w:rPr>
        <w:t>De nieuwe functionaliteiten moeten minimaal dezelfde zijn zoals deze beschikbaar zijn in de huidige SAM-oplossing</w:t>
      </w:r>
      <w:r w:rsidR="00B27323">
        <w:rPr>
          <w:rFonts w:ascii="LucidaSansEF" w:hAnsi="LucidaSansEF" w:cs="Calibri"/>
          <w:sz w:val="20"/>
          <w:szCs w:val="20"/>
        </w:rPr>
        <w:t xml:space="preserve"> (zie paragraaf 4.1 voor meer details)</w:t>
      </w:r>
      <w:r w:rsidRPr="00141336">
        <w:rPr>
          <w:rFonts w:ascii="LucidaSansEF" w:hAnsi="LucidaSansEF" w:cs="Calibri"/>
          <w:sz w:val="20"/>
          <w:szCs w:val="20"/>
        </w:rPr>
        <w:t>, waarbij de wijzigingen in aansluitingen op de nieuwe bron- en doelsystemen meegenomen zullen worden, zoals bijv. vervanging van de agents op de werkplekken.</w:t>
      </w:r>
    </w:p>
    <w:p w14:paraId="16AC268F" w14:textId="77777777" w:rsidR="00141336" w:rsidRPr="00141336" w:rsidRDefault="00141336" w:rsidP="00B94340">
      <w:pPr>
        <w:numPr>
          <w:ilvl w:val="0"/>
          <w:numId w:val="30"/>
        </w:numPr>
        <w:rPr>
          <w:rFonts w:ascii="LucidaSansEF" w:hAnsi="LucidaSansEF" w:cs="Calibri"/>
          <w:sz w:val="20"/>
          <w:szCs w:val="20"/>
        </w:rPr>
      </w:pPr>
      <w:r w:rsidRPr="00141336">
        <w:rPr>
          <w:rFonts w:ascii="LucidaSansEF" w:hAnsi="LucidaSansEF" w:cs="Calibri"/>
          <w:sz w:val="20"/>
          <w:szCs w:val="20"/>
        </w:rPr>
        <w:t>Gebruikers en beheerders moeten voldoende getraind zijn op de SAM oplossing en tenminste hun huidige werk ongehinderd kunnen voortzetten op het nieuwe systeem.</w:t>
      </w:r>
    </w:p>
    <w:p w14:paraId="654FF9D7" w14:textId="77777777" w:rsidR="00141336" w:rsidRPr="00141336" w:rsidRDefault="00141336" w:rsidP="00B94340">
      <w:pPr>
        <w:numPr>
          <w:ilvl w:val="0"/>
          <w:numId w:val="30"/>
        </w:numPr>
        <w:rPr>
          <w:rFonts w:ascii="LucidaSansEF" w:hAnsi="LucidaSansEF" w:cs="Calibri"/>
          <w:sz w:val="20"/>
          <w:szCs w:val="20"/>
        </w:rPr>
      </w:pPr>
      <w:r w:rsidRPr="00141336">
        <w:rPr>
          <w:rFonts w:ascii="LucidaSansEF" w:hAnsi="LucidaSansEF" w:cs="Calibri"/>
          <w:sz w:val="20"/>
          <w:szCs w:val="20"/>
        </w:rPr>
        <w:t xml:space="preserve">De aangeboden oplossing moet voldoen aan de huidige wet- en regelgeving. Hierop voeren we een (interne) audit uit. </w:t>
      </w:r>
    </w:p>
    <w:p w14:paraId="50335CE9" w14:textId="326AEB39" w:rsidR="00141336" w:rsidRPr="00BC554F" w:rsidRDefault="00141336" w:rsidP="00141336">
      <w:pPr>
        <w:numPr>
          <w:ilvl w:val="0"/>
          <w:numId w:val="30"/>
        </w:numPr>
        <w:rPr>
          <w:rFonts w:ascii="LucidaSansEF" w:hAnsi="LucidaSansEF" w:cs="Calibri"/>
          <w:sz w:val="20"/>
          <w:szCs w:val="20"/>
        </w:rPr>
      </w:pPr>
      <w:r w:rsidRPr="00141336">
        <w:rPr>
          <w:rFonts w:ascii="LucidaSansEF" w:hAnsi="LucidaSansEF" w:cs="Calibri"/>
          <w:sz w:val="20"/>
          <w:szCs w:val="20"/>
        </w:rPr>
        <w:t>Het product moet veilig zijn, volgens de actuele normen gesteld door het NCSC. Hiervoor kunnen we een externe security scan laten uitvoeren. De uitvoering van de externe security scan maakt geen onderdeel uit van de opdracht.</w:t>
      </w:r>
    </w:p>
    <w:p w14:paraId="5DB8226C" w14:textId="2BE8881F" w:rsidR="00F51D61" w:rsidRDefault="006744FF" w:rsidP="00F51D61">
      <w:pPr>
        <w:pStyle w:val="Kop3"/>
        <w:numPr>
          <w:ilvl w:val="0"/>
          <w:numId w:val="0"/>
        </w:numPr>
        <w:spacing w:before="360"/>
        <w:rPr>
          <w:rFonts w:ascii="LucidaSansEF" w:eastAsia="MS Mincho" w:hAnsi="LucidaSansEF" w:cs="Lucida Sans Unicode"/>
          <w:i w:val="0"/>
        </w:rPr>
      </w:pPr>
      <w:bookmarkStart w:id="75" w:name="_Toc127176663"/>
      <w:bookmarkStart w:id="76" w:name="_Hlk125448142"/>
      <w:r>
        <w:rPr>
          <w:rFonts w:ascii="LucidaSansEF" w:eastAsia="MS Mincho" w:hAnsi="LucidaSansEF" w:cs="Lucida Sans Unicode"/>
          <w:i w:val="0"/>
        </w:rPr>
        <w:t>4</w:t>
      </w:r>
      <w:r w:rsidR="00F51D61">
        <w:rPr>
          <w:rFonts w:ascii="LucidaSansEF" w:eastAsia="MS Mincho" w:hAnsi="LucidaSansEF" w:cs="Lucida Sans Unicode"/>
          <w:i w:val="0"/>
        </w:rPr>
        <w:t>.6</w:t>
      </w:r>
      <w:r w:rsidR="00F51D61">
        <w:rPr>
          <w:rFonts w:ascii="LucidaSansEF" w:eastAsia="MS Mincho" w:hAnsi="LucidaSansEF" w:cs="Lucida Sans Unicode"/>
          <w:i w:val="0"/>
        </w:rPr>
        <w:tab/>
      </w:r>
      <w:r w:rsidR="00141336">
        <w:rPr>
          <w:rFonts w:ascii="LucidaSansEF" w:eastAsia="MS Mincho" w:hAnsi="LucidaSansEF" w:cs="Lucida Sans Unicode"/>
          <w:i w:val="0"/>
        </w:rPr>
        <w:t>Uitvoering en oplevering van de opdracht</w:t>
      </w:r>
      <w:bookmarkEnd w:id="75"/>
    </w:p>
    <w:bookmarkEnd w:id="76"/>
    <w:p w14:paraId="00FA420B" w14:textId="77777777" w:rsidR="00141336" w:rsidRDefault="00141336" w:rsidP="00141336">
      <w:pPr>
        <w:ind w:left="11"/>
        <w:jc w:val="both"/>
        <w:rPr>
          <w:rFonts w:ascii="LucidaSansEF" w:hAnsi="LucidaSansEF" w:cs="Calibri"/>
          <w:sz w:val="20"/>
          <w:szCs w:val="20"/>
        </w:rPr>
      </w:pPr>
      <w:r w:rsidRPr="00141336">
        <w:rPr>
          <w:rFonts w:ascii="LucidaSansEF" w:hAnsi="LucidaSansEF" w:cs="Calibri"/>
          <w:sz w:val="20"/>
          <w:szCs w:val="20"/>
        </w:rPr>
        <w:t xml:space="preserve">De VU levert ten behoeve van het project een interne projectleider, een interne stuurgroep en een technisch/functioneel beheerder. Vanuit de inschrijver wordt er ook een projectleider verwacht. Hij/zij rapporteert aan de projectleider van de VU en zal indien nodig deelnemen in overleggen met de stuurgroep. In de realisatiefase zullen functionele en technische specificaties nader uitgewerkt worden in het functioneel respectievelijk technisch detailontwerp. Deze worden vervolgens gerealiseerd in de test, acceptatie en productieomgeving(en) van de te koppelen VU applicaties. </w:t>
      </w:r>
      <w:r w:rsidRPr="003857BD">
        <w:rPr>
          <w:rFonts w:ascii="LucidaSansEF" w:hAnsi="LucidaSansEF" w:cs="Calibri"/>
          <w:sz w:val="20"/>
          <w:szCs w:val="20"/>
        </w:rPr>
        <w:t>Voor oplevering van het project zal de inschrijver indien nodig trainingen verzorgen om de gebruikers, functionele en/of technische specialist(en) van VU op te leiden tot de expertise die nodig is om de opgeleverde SAM-oplossing te onderhouden en door te ontwikkelen.</w:t>
      </w:r>
    </w:p>
    <w:p w14:paraId="27321D98" w14:textId="0804116F" w:rsidR="00141336" w:rsidRDefault="00141336" w:rsidP="00141336">
      <w:pPr>
        <w:pStyle w:val="Kop3"/>
        <w:numPr>
          <w:ilvl w:val="0"/>
          <w:numId w:val="0"/>
        </w:numPr>
        <w:spacing w:before="360"/>
        <w:rPr>
          <w:rFonts w:ascii="LucidaSansEF" w:eastAsia="MS Mincho" w:hAnsi="LucidaSansEF" w:cs="Lucida Sans Unicode"/>
          <w:i w:val="0"/>
        </w:rPr>
      </w:pPr>
      <w:bookmarkStart w:id="77" w:name="_Toc127176664"/>
      <w:bookmarkStart w:id="78" w:name="_Hlk125448152"/>
      <w:r>
        <w:rPr>
          <w:rFonts w:ascii="LucidaSansEF" w:eastAsia="MS Mincho" w:hAnsi="LucidaSansEF" w:cs="Lucida Sans Unicode"/>
          <w:i w:val="0"/>
        </w:rPr>
        <w:t>4.7</w:t>
      </w:r>
      <w:r>
        <w:rPr>
          <w:rFonts w:ascii="LucidaSansEF" w:eastAsia="MS Mincho" w:hAnsi="LucidaSansEF" w:cs="Lucida Sans Unicode"/>
          <w:i w:val="0"/>
        </w:rPr>
        <w:tab/>
        <w:t>Projectplanning</w:t>
      </w:r>
      <w:bookmarkEnd w:id="77"/>
    </w:p>
    <w:bookmarkEnd w:id="78"/>
    <w:p w14:paraId="6C13046B" w14:textId="099D7724" w:rsidR="00141336" w:rsidRPr="00141336" w:rsidRDefault="00141336" w:rsidP="00141336">
      <w:pPr>
        <w:widowControl w:val="0"/>
        <w:autoSpaceDE w:val="0"/>
        <w:autoSpaceDN w:val="0"/>
        <w:adjustRightInd w:val="0"/>
        <w:spacing w:after="120"/>
        <w:jc w:val="both"/>
        <w:rPr>
          <w:rFonts w:ascii="LucidaSansEF" w:hAnsi="LucidaSansEF" w:cs="Calibri"/>
          <w:sz w:val="20"/>
          <w:szCs w:val="20"/>
        </w:rPr>
      </w:pPr>
      <w:r w:rsidRPr="00141336">
        <w:rPr>
          <w:rFonts w:ascii="LucidaSansEF" w:hAnsi="LucidaSansEF" w:cs="Calibri"/>
          <w:sz w:val="20"/>
          <w:szCs w:val="20"/>
        </w:rPr>
        <w:t>De nieuwe SAM-oplossing dient uiterlijk per 1 december 2023 te draaien zodat de oude SAM-oplossing uitgezet</w:t>
      </w:r>
      <w:r>
        <w:rPr>
          <w:rFonts w:ascii="LucidaSansEF" w:hAnsi="LucidaSansEF" w:cs="Calibri"/>
          <w:sz w:val="20"/>
          <w:szCs w:val="20"/>
        </w:rPr>
        <w:t xml:space="preserve"> </w:t>
      </w:r>
      <w:r w:rsidRPr="00141336">
        <w:rPr>
          <w:rFonts w:ascii="LucidaSansEF" w:hAnsi="LucidaSansEF" w:cs="Calibri"/>
          <w:sz w:val="20"/>
          <w:szCs w:val="20"/>
        </w:rPr>
        <w:t xml:space="preserve">kan worden. Livegang voor de SAM-oplossing per 1 december 2023 betekent dat er is aangesloten op de nieuwe bron- en doelsystemen, waarbij de inventory functie overgenomen is uit de oude SAM-oplossing en de migratie van alle entiteiten naar de nieuwe SAM-oplossing. </w:t>
      </w:r>
    </w:p>
    <w:tbl>
      <w:tblPr>
        <w:tblStyle w:val="Rastertabel4-Accent5"/>
        <w:tblW w:w="0" w:type="auto"/>
        <w:tblLook w:val="04A0" w:firstRow="1" w:lastRow="0" w:firstColumn="1" w:lastColumn="0" w:noHBand="0" w:noVBand="1"/>
      </w:tblPr>
      <w:tblGrid>
        <w:gridCol w:w="3018"/>
        <w:gridCol w:w="3019"/>
        <w:gridCol w:w="3019"/>
      </w:tblGrid>
      <w:tr w:rsidR="00141336" w:rsidRPr="00141336" w14:paraId="3FB7E9D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8" w:type="dxa"/>
          </w:tcPr>
          <w:p w14:paraId="1FACAEF0" w14:textId="77777777" w:rsidR="00141336" w:rsidRPr="00141336" w:rsidRDefault="00141336">
            <w:pPr>
              <w:widowControl w:val="0"/>
              <w:autoSpaceDE w:val="0"/>
              <w:autoSpaceDN w:val="0"/>
              <w:adjustRightInd w:val="0"/>
              <w:spacing w:after="120"/>
              <w:rPr>
                <w:rFonts w:ascii="LucidaSansEF" w:hAnsi="LucidaSansEF" w:cs="Calibri"/>
                <w:sz w:val="20"/>
                <w:szCs w:val="20"/>
              </w:rPr>
            </w:pPr>
            <w:r w:rsidRPr="00141336">
              <w:rPr>
                <w:rFonts w:ascii="LucidaSansEF" w:hAnsi="LucidaSansEF" w:cs="Calibri"/>
                <w:sz w:val="20"/>
                <w:szCs w:val="20"/>
              </w:rPr>
              <w:t>Taak</w:t>
            </w:r>
          </w:p>
        </w:tc>
        <w:tc>
          <w:tcPr>
            <w:tcW w:w="3019" w:type="dxa"/>
          </w:tcPr>
          <w:p w14:paraId="3EBFEBFA" w14:textId="77777777" w:rsidR="00141336" w:rsidRPr="00141336" w:rsidRDefault="00141336">
            <w:pPr>
              <w:widowControl w:val="0"/>
              <w:autoSpaceDE w:val="0"/>
              <w:autoSpaceDN w:val="0"/>
              <w:adjustRightInd w:val="0"/>
              <w:spacing w:after="120"/>
              <w:cnfStyle w:val="100000000000" w:firstRow="1" w:lastRow="0" w:firstColumn="0" w:lastColumn="0" w:oddVBand="0" w:evenVBand="0" w:oddHBand="0" w:evenHBand="0" w:firstRowFirstColumn="0" w:firstRowLastColumn="0" w:lastRowFirstColumn="0" w:lastRowLastColumn="0"/>
              <w:rPr>
                <w:rFonts w:ascii="LucidaSansEF" w:hAnsi="LucidaSansEF" w:cs="Calibri"/>
                <w:sz w:val="20"/>
                <w:szCs w:val="20"/>
              </w:rPr>
            </w:pPr>
            <w:r w:rsidRPr="00141336">
              <w:rPr>
                <w:rFonts w:ascii="LucidaSansEF" w:hAnsi="LucidaSansEF" w:cs="Calibri"/>
                <w:sz w:val="20"/>
                <w:szCs w:val="20"/>
              </w:rPr>
              <w:t>Startdatum</w:t>
            </w:r>
          </w:p>
        </w:tc>
        <w:tc>
          <w:tcPr>
            <w:tcW w:w="3019" w:type="dxa"/>
          </w:tcPr>
          <w:p w14:paraId="63CCB7E6" w14:textId="77777777" w:rsidR="00141336" w:rsidRPr="00141336" w:rsidRDefault="00141336">
            <w:pPr>
              <w:widowControl w:val="0"/>
              <w:autoSpaceDE w:val="0"/>
              <w:autoSpaceDN w:val="0"/>
              <w:adjustRightInd w:val="0"/>
              <w:spacing w:after="120"/>
              <w:cnfStyle w:val="100000000000" w:firstRow="1" w:lastRow="0" w:firstColumn="0" w:lastColumn="0" w:oddVBand="0" w:evenVBand="0" w:oddHBand="0" w:evenHBand="0" w:firstRowFirstColumn="0" w:firstRowLastColumn="0" w:lastRowFirstColumn="0" w:lastRowLastColumn="0"/>
              <w:rPr>
                <w:rFonts w:ascii="LucidaSansEF" w:hAnsi="LucidaSansEF" w:cs="Calibri"/>
                <w:sz w:val="20"/>
                <w:szCs w:val="20"/>
              </w:rPr>
            </w:pPr>
            <w:r w:rsidRPr="00141336">
              <w:rPr>
                <w:rFonts w:ascii="LucidaSansEF" w:hAnsi="LucidaSansEF" w:cs="Calibri"/>
                <w:sz w:val="20"/>
                <w:szCs w:val="20"/>
              </w:rPr>
              <w:t>Einddatum</w:t>
            </w:r>
          </w:p>
        </w:tc>
      </w:tr>
      <w:tr w:rsidR="00141336" w:rsidRPr="00141336" w14:paraId="7CA9702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8" w:type="dxa"/>
          </w:tcPr>
          <w:p w14:paraId="0D92BD8B" w14:textId="77777777" w:rsidR="00141336" w:rsidRPr="00141336" w:rsidRDefault="00141336">
            <w:pPr>
              <w:widowControl w:val="0"/>
              <w:autoSpaceDE w:val="0"/>
              <w:autoSpaceDN w:val="0"/>
              <w:adjustRightInd w:val="0"/>
              <w:spacing w:after="120"/>
              <w:rPr>
                <w:rFonts w:ascii="LucidaSansEF" w:hAnsi="LucidaSansEF" w:cs="Calibri"/>
                <w:b w:val="0"/>
                <w:sz w:val="20"/>
                <w:szCs w:val="20"/>
              </w:rPr>
            </w:pPr>
            <w:r w:rsidRPr="00141336">
              <w:rPr>
                <w:rFonts w:ascii="LucidaSansEF" w:hAnsi="LucidaSansEF" w:cs="Calibri"/>
                <w:b w:val="0"/>
                <w:sz w:val="20"/>
                <w:szCs w:val="20"/>
              </w:rPr>
              <w:t>Aanbesteding SAM</w:t>
            </w:r>
          </w:p>
        </w:tc>
        <w:tc>
          <w:tcPr>
            <w:tcW w:w="3019" w:type="dxa"/>
          </w:tcPr>
          <w:p w14:paraId="517E2834" w14:textId="51A7214A" w:rsidR="00141336" w:rsidRPr="00141336" w:rsidRDefault="00266605">
            <w:pPr>
              <w:widowControl w:val="0"/>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LucidaSansEF" w:hAnsi="LucidaSansEF" w:cs="Calibri"/>
                <w:sz w:val="20"/>
                <w:szCs w:val="20"/>
              </w:rPr>
            </w:pPr>
            <w:r>
              <w:rPr>
                <w:rFonts w:ascii="LucidaSansEF" w:hAnsi="LucidaSansEF" w:cs="Calibri"/>
                <w:sz w:val="20"/>
                <w:szCs w:val="20"/>
              </w:rPr>
              <w:t>6 februari 202</w:t>
            </w:r>
            <w:r w:rsidR="00141336" w:rsidRPr="00141336">
              <w:rPr>
                <w:rFonts w:ascii="LucidaSansEF" w:hAnsi="LucidaSansEF" w:cs="Calibri"/>
                <w:sz w:val="20"/>
                <w:szCs w:val="20"/>
              </w:rPr>
              <w:t>3</w:t>
            </w:r>
          </w:p>
        </w:tc>
        <w:tc>
          <w:tcPr>
            <w:tcW w:w="3019" w:type="dxa"/>
          </w:tcPr>
          <w:p w14:paraId="6FD94142" w14:textId="4A68D032" w:rsidR="00141336" w:rsidRPr="00141336" w:rsidRDefault="00266605">
            <w:pPr>
              <w:widowControl w:val="0"/>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LucidaSansEF" w:hAnsi="LucidaSansEF" w:cs="Calibri"/>
                <w:sz w:val="20"/>
                <w:szCs w:val="20"/>
              </w:rPr>
            </w:pPr>
            <w:r>
              <w:rPr>
                <w:rFonts w:ascii="LucidaSansEF" w:hAnsi="LucidaSansEF" w:cs="Calibri"/>
                <w:sz w:val="20"/>
                <w:szCs w:val="20"/>
              </w:rPr>
              <w:t>22 mei</w:t>
            </w:r>
            <w:r w:rsidR="00141336" w:rsidRPr="00141336">
              <w:rPr>
                <w:rFonts w:ascii="LucidaSansEF" w:hAnsi="LucidaSansEF" w:cs="Calibri"/>
                <w:sz w:val="20"/>
                <w:szCs w:val="20"/>
              </w:rPr>
              <w:t xml:space="preserve"> 2023</w:t>
            </w:r>
          </w:p>
        </w:tc>
      </w:tr>
      <w:tr w:rsidR="00141336" w:rsidRPr="00141336" w14:paraId="3417B862" w14:textId="77777777">
        <w:tc>
          <w:tcPr>
            <w:cnfStyle w:val="001000000000" w:firstRow="0" w:lastRow="0" w:firstColumn="1" w:lastColumn="0" w:oddVBand="0" w:evenVBand="0" w:oddHBand="0" w:evenHBand="0" w:firstRowFirstColumn="0" w:firstRowLastColumn="0" w:lastRowFirstColumn="0" w:lastRowLastColumn="0"/>
            <w:tcW w:w="3018" w:type="dxa"/>
          </w:tcPr>
          <w:p w14:paraId="0B4110BE" w14:textId="527AA2FC" w:rsidR="00141336" w:rsidRPr="00141336" w:rsidRDefault="00141336">
            <w:pPr>
              <w:widowControl w:val="0"/>
              <w:autoSpaceDE w:val="0"/>
              <w:autoSpaceDN w:val="0"/>
              <w:adjustRightInd w:val="0"/>
              <w:spacing w:after="120"/>
              <w:rPr>
                <w:rFonts w:ascii="LucidaSansEF" w:hAnsi="LucidaSansEF" w:cs="Calibri"/>
                <w:b w:val="0"/>
                <w:sz w:val="20"/>
                <w:szCs w:val="20"/>
              </w:rPr>
            </w:pPr>
            <w:r w:rsidRPr="00141336">
              <w:rPr>
                <w:rFonts w:ascii="LucidaSansEF" w:hAnsi="LucidaSansEF" w:cs="Calibri"/>
                <w:b w:val="0"/>
                <w:sz w:val="20"/>
                <w:szCs w:val="20"/>
              </w:rPr>
              <w:t>I</w:t>
            </w:r>
            <w:r w:rsidR="00DE31DD">
              <w:rPr>
                <w:rFonts w:ascii="LucidaSansEF" w:hAnsi="LucidaSansEF" w:cs="Calibri"/>
                <w:b w:val="0"/>
                <w:sz w:val="20"/>
                <w:szCs w:val="20"/>
              </w:rPr>
              <w:t>mplementatie</w:t>
            </w:r>
            <w:r w:rsidRPr="00141336">
              <w:rPr>
                <w:rFonts w:ascii="LucidaSansEF" w:hAnsi="LucidaSansEF" w:cs="Calibri"/>
                <w:b w:val="0"/>
                <w:sz w:val="20"/>
                <w:szCs w:val="20"/>
              </w:rPr>
              <w:t xml:space="preserve"> SAM-oplossing</w:t>
            </w:r>
          </w:p>
        </w:tc>
        <w:tc>
          <w:tcPr>
            <w:tcW w:w="3019" w:type="dxa"/>
          </w:tcPr>
          <w:p w14:paraId="5A2C0AE2" w14:textId="1F16639F" w:rsidR="00141336" w:rsidRPr="00141336" w:rsidRDefault="00266605">
            <w:pPr>
              <w:widowControl w:val="0"/>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LucidaSansEF" w:hAnsi="LucidaSansEF" w:cs="Calibri"/>
                <w:sz w:val="20"/>
                <w:szCs w:val="20"/>
              </w:rPr>
            </w:pPr>
            <w:r>
              <w:rPr>
                <w:rFonts w:ascii="LucidaSansEF" w:hAnsi="LucidaSansEF" w:cs="Calibri"/>
                <w:sz w:val="20"/>
                <w:szCs w:val="20"/>
              </w:rPr>
              <w:t xml:space="preserve">1 </w:t>
            </w:r>
            <w:r w:rsidR="00141336">
              <w:rPr>
                <w:rFonts w:ascii="LucidaSansEF" w:hAnsi="LucidaSansEF" w:cs="Calibri"/>
                <w:sz w:val="20"/>
                <w:szCs w:val="20"/>
              </w:rPr>
              <w:t>juni</w:t>
            </w:r>
            <w:r w:rsidR="00141336" w:rsidRPr="00141336">
              <w:rPr>
                <w:rFonts w:ascii="LucidaSansEF" w:hAnsi="LucidaSansEF" w:cs="Calibri"/>
                <w:sz w:val="20"/>
                <w:szCs w:val="20"/>
              </w:rPr>
              <w:t xml:space="preserve"> 2023</w:t>
            </w:r>
          </w:p>
        </w:tc>
        <w:tc>
          <w:tcPr>
            <w:tcW w:w="3019" w:type="dxa"/>
          </w:tcPr>
          <w:p w14:paraId="66AA7357" w14:textId="653D04F6" w:rsidR="00141336" w:rsidRPr="00141336" w:rsidRDefault="00266605">
            <w:pPr>
              <w:widowControl w:val="0"/>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LucidaSansEF" w:hAnsi="LucidaSansEF" w:cs="Calibri"/>
                <w:sz w:val="20"/>
                <w:szCs w:val="20"/>
              </w:rPr>
            </w:pPr>
            <w:r>
              <w:rPr>
                <w:rFonts w:ascii="LucidaSansEF" w:hAnsi="LucidaSansEF" w:cs="Calibri"/>
                <w:sz w:val="20"/>
                <w:szCs w:val="20"/>
              </w:rPr>
              <w:t xml:space="preserve">30 </w:t>
            </w:r>
            <w:r w:rsidR="00141336">
              <w:rPr>
                <w:rFonts w:ascii="LucidaSansEF" w:hAnsi="LucidaSansEF" w:cs="Calibri"/>
                <w:sz w:val="20"/>
                <w:szCs w:val="20"/>
              </w:rPr>
              <w:t>n</w:t>
            </w:r>
            <w:r w:rsidR="00141336" w:rsidRPr="00141336">
              <w:rPr>
                <w:rFonts w:ascii="LucidaSansEF" w:hAnsi="LucidaSansEF" w:cs="Calibri"/>
                <w:sz w:val="20"/>
                <w:szCs w:val="20"/>
              </w:rPr>
              <w:t>ovember 2023</w:t>
            </w:r>
          </w:p>
        </w:tc>
      </w:tr>
      <w:tr w:rsidR="00141336" w:rsidRPr="00141336" w14:paraId="3556CE6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8" w:type="dxa"/>
          </w:tcPr>
          <w:p w14:paraId="0D095109" w14:textId="77777777" w:rsidR="00141336" w:rsidRPr="00141336" w:rsidRDefault="00141336">
            <w:pPr>
              <w:widowControl w:val="0"/>
              <w:autoSpaceDE w:val="0"/>
              <w:autoSpaceDN w:val="0"/>
              <w:adjustRightInd w:val="0"/>
              <w:spacing w:after="120"/>
              <w:rPr>
                <w:rFonts w:ascii="LucidaSansEF" w:hAnsi="LucidaSansEF" w:cs="Calibri"/>
                <w:b w:val="0"/>
                <w:sz w:val="20"/>
                <w:szCs w:val="20"/>
              </w:rPr>
            </w:pPr>
            <w:r w:rsidRPr="00141336">
              <w:rPr>
                <w:rFonts w:ascii="LucidaSansEF" w:hAnsi="LucidaSansEF" w:cs="Calibri"/>
                <w:b w:val="0"/>
                <w:sz w:val="20"/>
                <w:szCs w:val="20"/>
              </w:rPr>
              <w:lastRenderedPageBreak/>
              <w:t>Training</w:t>
            </w:r>
          </w:p>
        </w:tc>
        <w:tc>
          <w:tcPr>
            <w:tcW w:w="3019" w:type="dxa"/>
          </w:tcPr>
          <w:p w14:paraId="39767A0C" w14:textId="3482089F" w:rsidR="00141336" w:rsidRPr="00141336" w:rsidRDefault="00266605">
            <w:pPr>
              <w:widowControl w:val="0"/>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LucidaSansEF" w:hAnsi="LucidaSansEF" w:cs="Calibri"/>
                <w:sz w:val="20"/>
                <w:szCs w:val="20"/>
              </w:rPr>
            </w:pPr>
            <w:r>
              <w:rPr>
                <w:rFonts w:ascii="LucidaSansEF" w:hAnsi="LucidaSansEF" w:cs="Calibri"/>
                <w:sz w:val="20"/>
                <w:szCs w:val="20"/>
              </w:rPr>
              <w:t xml:space="preserve">1 </w:t>
            </w:r>
            <w:r w:rsidR="00141336">
              <w:rPr>
                <w:rFonts w:ascii="LucidaSansEF" w:hAnsi="LucidaSansEF" w:cs="Calibri"/>
                <w:sz w:val="20"/>
                <w:szCs w:val="20"/>
              </w:rPr>
              <w:t>o</w:t>
            </w:r>
            <w:r w:rsidR="00141336" w:rsidRPr="00141336">
              <w:rPr>
                <w:rFonts w:ascii="LucidaSansEF" w:hAnsi="LucidaSansEF" w:cs="Calibri"/>
                <w:sz w:val="20"/>
                <w:szCs w:val="20"/>
              </w:rPr>
              <w:t>ktober 2023</w:t>
            </w:r>
          </w:p>
        </w:tc>
        <w:tc>
          <w:tcPr>
            <w:tcW w:w="3019" w:type="dxa"/>
          </w:tcPr>
          <w:p w14:paraId="1134E58B" w14:textId="0AD07B1E" w:rsidR="00141336" w:rsidRPr="00141336" w:rsidRDefault="00266605">
            <w:pPr>
              <w:widowControl w:val="0"/>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LucidaSansEF" w:hAnsi="LucidaSansEF" w:cs="Calibri"/>
                <w:sz w:val="20"/>
                <w:szCs w:val="20"/>
              </w:rPr>
            </w:pPr>
            <w:r>
              <w:rPr>
                <w:rFonts w:ascii="LucidaSansEF" w:hAnsi="LucidaSansEF" w:cs="Calibri"/>
                <w:sz w:val="20"/>
                <w:szCs w:val="20"/>
              </w:rPr>
              <w:t xml:space="preserve">30 </w:t>
            </w:r>
            <w:r w:rsidR="00141336">
              <w:rPr>
                <w:rFonts w:ascii="LucidaSansEF" w:hAnsi="LucidaSansEF" w:cs="Calibri"/>
                <w:sz w:val="20"/>
                <w:szCs w:val="20"/>
              </w:rPr>
              <w:t>n</w:t>
            </w:r>
            <w:r w:rsidR="00141336" w:rsidRPr="00141336">
              <w:rPr>
                <w:rFonts w:ascii="LucidaSansEF" w:hAnsi="LucidaSansEF" w:cs="Calibri"/>
                <w:sz w:val="20"/>
                <w:szCs w:val="20"/>
              </w:rPr>
              <w:t>ovember 2023</w:t>
            </w:r>
          </w:p>
        </w:tc>
      </w:tr>
      <w:tr w:rsidR="00141336" w:rsidRPr="00141336" w14:paraId="6BDE1C83" w14:textId="77777777">
        <w:tc>
          <w:tcPr>
            <w:cnfStyle w:val="001000000000" w:firstRow="0" w:lastRow="0" w:firstColumn="1" w:lastColumn="0" w:oddVBand="0" w:evenVBand="0" w:oddHBand="0" w:evenHBand="0" w:firstRowFirstColumn="0" w:firstRowLastColumn="0" w:lastRowFirstColumn="0" w:lastRowLastColumn="0"/>
            <w:tcW w:w="3018" w:type="dxa"/>
          </w:tcPr>
          <w:p w14:paraId="5E391524" w14:textId="77777777" w:rsidR="00141336" w:rsidRPr="00141336" w:rsidRDefault="00141336">
            <w:pPr>
              <w:widowControl w:val="0"/>
              <w:autoSpaceDE w:val="0"/>
              <w:autoSpaceDN w:val="0"/>
              <w:adjustRightInd w:val="0"/>
              <w:spacing w:after="120"/>
              <w:rPr>
                <w:rFonts w:ascii="LucidaSansEF" w:hAnsi="LucidaSansEF" w:cs="Calibri"/>
                <w:b w:val="0"/>
                <w:sz w:val="20"/>
                <w:szCs w:val="20"/>
              </w:rPr>
            </w:pPr>
            <w:r w:rsidRPr="00141336">
              <w:rPr>
                <w:rFonts w:ascii="LucidaSansEF" w:hAnsi="LucidaSansEF" w:cs="Calibri"/>
                <w:b w:val="0"/>
                <w:sz w:val="20"/>
                <w:szCs w:val="20"/>
              </w:rPr>
              <w:t>Migratie entiteiten</w:t>
            </w:r>
          </w:p>
        </w:tc>
        <w:tc>
          <w:tcPr>
            <w:tcW w:w="3019" w:type="dxa"/>
          </w:tcPr>
          <w:p w14:paraId="4EECEA1B" w14:textId="17FA6B17" w:rsidR="00141336" w:rsidRPr="00141336" w:rsidRDefault="00266605">
            <w:pPr>
              <w:widowControl w:val="0"/>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LucidaSansEF" w:hAnsi="LucidaSansEF" w:cs="Calibri"/>
                <w:sz w:val="20"/>
                <w:szCs w:val="20"/>
              </w:rPr>
            </w:pPr>
            <w:r>
              <w:rPr>
                <w:rFonts w:ascii="LucidaSansEF" w:hAnsi="LucidaSansEF" w:cs="Calibri"/>
                <w:sz w:val="20"/>
                <w:szCs w:val="20"/>
              </w:rPr>
              <w:t xml:space="preserve">1 </w:t>
            </w:r>
            <w:r w:rsidR="00141336">
              <w:rPr>
                <w:rFonts w:ascii="LucidaSansEF" w:hAnsi="LucidaSansEF" w:cs="Calibri"/>
                <w:sz w:val="20"/>
                <w:szCs w:val="20"/>
              </w:rPr>
              <w:t>n</w:t>
            </w:r>
            <w:r w:rsidR="00141336" w:rsidRPr="00141336">
              <w:rPr>
                <w:rFonts w:ascii="LucidaSansEF" w:hAnsi="LucidaSansEF" w:cs="Calibri"/>
                <w:sz w:val="20"/>
                <w:szCs w:val="20"/>
              </w:rPr>
              <w:t>ovember 2023</w:t>
            </w:r>
          </w:p>
        </w:tc>
        <w:tc>
          <w:tcPr>
            <w:tcW w:w="3019" w:type="dxa"/>
          </w:tcPr>
          <w:p w14:paraId="71DDFA74" w14:textId="5E9756D7" w:rsidR="00141336" w:rsidRPr="00141336" w:rsidRDefault="00266605">
            <w:pPr>
              <w:widowControl w:val="0"/>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LucidaSansEF" w:hAnsi="LucidaSansEF" w:cs="Calibri"/>
                <w:sz w:val="20"/>
                <w:szCs w:val="20"/>
              </w:rPr>
            </w:pPr>
            <w:r>
              <w:rPr>
                <w:rFonts w:ascii="LucidaSansEF" w:hAnsi="LucidaSansEF" w:cs="Calibri"/>
                <w:sz w:val="20"/>
                <w:szCs w:val="20"/>
              </w:rPr>
              <w:t xml:space="preserve">30 </w:t>
            </w:r>
            <w:r w:rsidR="00141336">
              <w:rPr>
                <w:rFonts w:ascii="LucidaSansEF" w:hAnsi="LucidaSansEF" w:cs="Calibri"/>
                <w:sz w:val="20"/>
                <w:szCs w:val="20"/>
              </w:rPr>
              <w:t>n</w:t>
            </w:r>
            <w:r w:rsidR="00141336" w:rsidRPr="00141336">
              <w:rPr>
                <w:rFonts w:ascii="LucidaSansEF" w:hAnsi="LucidaSansEF" w:cs="Calibri"/>
                <w:sz w:val="20"/>
                <w:szCs w:val="20"/>
              </w:rPr>
              <w:t>ovember 2023</w:t>
            </w:r>
          </w:p>
        </w:tc>
      </w:tr>
    </w:tbl>
    <w:p w14:paraId="1E78BD78" w14:textId="5CE4AA59" w:rsidR="00141336" w:rsidRDefault="00141336" w:rsidP="00141336">
      <w:pPr>
        <w:pStyle w:val="Kop3"/>
        <w:numPr>
          <w:ilvl w:val="0"/>
          <w:numId w:val="0"/>
        </w:numPr>
        <w:spacing w:before="360"/>
        <w:rPr>
          <w:rFonts w:ascii="LucidaSansEF" w:eastAsia="MS Mincho" w:hAnsi="LucidaSansEF" w:cs="Lucida Sans Unicode"/>
          <w:i w:val="0"/>
        </w:rPr>
      </w:pPr>
      <w:bookmarkStart w:id="79" w:name="_Toc127176665"/>
      <w:r>
        <w:rPr>
          <w:rFonts w:ascii="LucidaSansEF" w:eastAsia="MS Mincho" w:hAnsi="LucidaSansEF" w:cs="Lucida Sans Unicode"/>
          <w:i w:val="0"/>
        </w:rPr>
        <w:t>4.</w:t>
      </w:r>
      <w:r w:rsidR="00EC47F3">
        <w:rPr>
          <w:rFonts w:ascii="LucidaSansEF" w:eastAsia="MS Mincho" w:hAnsi="LucidaSansEF" w:cs="Lucida Sans Unicode"/>
          <w:i w:val="0"/>
        </w:rPr>
        <w:t>8</w:t>
      </w:r>
      <w:r>
        <w:rPr>
          <w:rFonts w:ascii="LucidaSansEF" w:eastAsia="MS Mincho" w:hAnsi="LucidaSansEF" w:cs="Lucida Sans Unicode"/>
          <w:i w:val="0"/>
        </w:rPr>
        <w:tab/>
      </w:r>
      <w:r w:rsidR="00EC47F3">
        <w:rPr>
          <w:rFonts w:ascii="LucidaSansEF" w:eastAsia="MS Mincho" w:hAnsi="LucidaSansEF" w:cs="Lucida Sans Unicode"/>
          <w:i w:val="0"/>
        </w:rPr>
        <w:t>Eisen</w:t>
      </w:r>
      <w:bookmarkEnd w:id="79"/>
    </w:p>
    <w:p w14:paraId="11BBC488" w14:textId="4FBCDE81" w:rsidR="00EC47F3" w:rsidRDefault="00EC47F3" w:rsidP="00EC47F3">
      <w:pPr>
        <w:widowControl w:val="0"/>
        <w:autoSpaceDE w:val="0"/>
        <w:autoSpaceDN w:val="0"/>
        <w:adjustRightInd w:val="0"/>
        <w:spacing w:after="120"/>
        <w:jc w:val="both"/>
        <w:rPr>
          <w:rFonts w:ascii="LucidaSansEF" w:hAnsi="LucidaSansEF" w:cs="Calibri"/>
          <w:sz w:val="20"/>
          <w:szCs w:val="20"/>
        </w:rPr>
      </w:pPr>
      <w:r w:rsidRPr="00EC47F3">
        <w:rPr>
          <w:rFonts w:ascii="LucidaSansEF" w:hAnsi="LucidaSansEF" w:cs="Calibri"/>
          <w:sz w:val="20"/>
          <w:szCs w:val="20"/>
        </w:rPr>
        <w:t xml:space="preserve">Binnen de VU wordt software breed ingezet op een zeer divers landschap voor uiteenlopende doelen. Software is een onmisbare component geworden in het functioneren van de VU en het uitoefenen </w:t>
      </w:r>
      <w:r>
        <w:rPr>
          <w:rFonts w:ascii="LucidaSansEF" w:hAnsi="LucidaSansEF" w:cs="Calibri"/>
          <w:sz w:val="20"/>
          <w:szCs w:val="20"/>
        </w:rPr>
        <w:t xml:space="preserve">van </w:t>
      </w:r>
      <w:r w:rsidRPr="00EC47F3">
        <w:rPr>
          <w:rFonts w:ascii="LucidaSansEF" w:hAnsi="LucidaSansEF" w:cs="Calibri"/>
          <w:sz w:val="20"/>
          <w:szCs w:val="20"/>
        </w:rPr>
        <w:t>haar kerntaken als onderwijs</w:t>
      </w:r>
      <w:r>
        <w:rPr>
          <w:rFonts w:ascii="LucidaSansEF" w:hAnsi="LucidaSansEF" w:cs="Calibri"/>
          <w:sz w:val="20"/>
          <w:szCs w:val="20"/>
        </w:rPr>
        <w:t>,</w:t>
      </w:r>
      <w:r w:rsidRPr="00EC47F3">
        <w:rPr>
          <w:rFonts w:ascii="LucidaSansEF" w:hAnsi="LucidaSansEF" w:cs="Calibri"/>
          <w:sz w:val="20"/>
          <w:szCs w:val="20"/>
        </w:rPr>
        <w:t xml:space="preserve"> onderzoek</w:t>
      </w:r>
      <w:r>
        <w:rPr>
          <w:rFonts w:ascii="LucidaSansEF" w:hAnsi="LucidaSansEF" w:cs="Calibri"/>
          <w:sz w:val="20"/>
          <w:szCs w:val="20"/>
        </w:rPr>
        <w:t xml:space="preserve"> en valorisatie</w:t>
      </w:r>
      <w:r w:rsidRPr="00EC47F3">
        <w:rPr>
          <w:rFonts w:ascii="LucidaSansEF" w:hAnsi="LucidaSansEF" w:cs="Calibri"/>
          <w:sz w:val="20"/>
          <w:szCs w:val="20"/>
        </w:rPr>
        <w:t>. Daarmee is software dus een waardvolle asset geworden.</w:t>
      </w:r>
    </w:p>
    <w:p w14:paraId="53B31F7D" w14:textId="77777777" w:rsidR="00192E84" w:rsidRPr="00EC47F3" w:rsidRDefault="00192E84" w:rsidP="00EC47F3">
      <w:pPr>
        <w:widowControl w:val="0"/>
        <w:autoSpaceDE w:val="0"/>
        <w:autoSpaceDN w:val="0"/>
        <w:adjustRightInd w:val="0"/>
        <w:spacing w:after="120"/>
        <w:jc w:val="both"/>
        <w:rPr>
          <w:rFonts w:ascii="LucidaSansEF" w:hAnsi="LucidaSansEF" w:cs="Calibri"/>
          <w:sz w:val="20"/>
          <w:szCs w:val="20"/>
        </w:rPr>
      </w:pPr>
    </w:p>
    <w:p w14:paraId="6B6F6128" w14:textId="3D18D0EF" w:rsidR="00EC47F3" w:rsidRPr="00EC47F3" w:rsidRDefault="00EC47F3" w:rsidP="00EC47F3">
      <w:pPr>
        <w:widowControl w:val="0"/>
        <w:autoSpaceDE w:val="0"/>
        <w:autoSpaceDN w:val="0"/>
        <w:adjustRightInd w:val="0"/>
        <w:spacing w:after="120"/>
        <w:jc w:val="both"/>
        <w:rPr>
          <w:rFonts w:ascii="LucidaSansEF" w:hAnsi="LucidaSansEF" w:cs="Calibri"/>
          <w:sz w:val="20"/>
          <w:szCs w:val="20"/>
        </w:rPr>
      </w:pPr>
      <w:r w:rsidRPr="00EC47F3">
        <w:rPr>
          <w:rFonts w:ascii="LucidaSansEF" w:hAnsi="LucidaSansEF" w:cs="Calibri"/>
          <w:sz w:val="20"/>
          <w:szCs w:val="20"/>
        </w:rPr>
        <w:t>Om de diversiteit aan software en devices waarop de software is geïnstalleerd te kunnen beheersen is een Software Asset Management tool een absolute voorwaarden. In onderstaande lijst wordt een overzicht gegeven van de eisen die de VU stelt aan een SAM oplossing en wensen</w:t>
      </w:r>
      <w:r>
        <w:rPr>
          <w:rFonts w:ascii="LucidaSansEF" w:hAnsi="LucidaSansEF" w:cs="Calibri"/>
          <w:sz w:val="20"/>
          <w:szCs w:val="20"/>
        </w:rPr>
        <w:t xml:space="preserve"> (Hoofdstuk 5)</w:t>
      </w:r>
      <w:r w:rsidRPr="00EC47F3">
        <w:rPr>
          <w:rFonts w:ascii="LucidaSansEF" w:hAnsi="LucidaSansEF" w:cs="Calibri"/>
          <w:sz w:val="20"/>
          <w:szCs w:val="20"/>
        </w:rPr>
        <w:t xml:space="preserve"> die w</w:t>
      </w:r>
      <w:r>
        <w:rPr>
          <w:rFonts w:ascii="LucidaSansEF" w:hAnsi="LucidaSansEF" w:cs="Calibri"/>
          <w:sz w:val="20"/>
          <w:szCs w:val="20"/>
        </w:rPr>
        <w:t>ij</w:t>
      </w:r>
      <w:r w:rsidRPr="00EC47F3">
        <w:rPr>
          <w:rFonts w:ascii="LucidaSansEF" w:hAnsi="LucidaSansEF" w:cs="Calibri"/>
          <w:sz w:val="20"/>
          <w:szCs w:val="20"/>
        </w:rPr>
        <w:t xml:space="preserve"> daarbij hebben.</w:t>
      </w:r>
    </w:p>
    <w:tbl>
      <w:tblPr>
        <w:tblStyle w:val="Tabelraster"/>
        <w:tblW w:w="9111" w:type="dxa"/>
        <w:tblLook w:val="04A0" w:firstRow="1" w:lastRow="0" w:firstColumn="1" w:lastColumn="0" w:noHBand="0" w:noVBand="1"/>
      </w:tblPr>
      <w:tblGrid>
        <w:gridCol w:w="1696"/>
        <w:gridCol w:w="6096"/>
        <w:gridCol w:w="1319"/>
      </w:tblGrid>
      <w:tr w:rsidR="00EC47F3" w:rsidRPr="00EC47F3" w14:paraId="372B7974" w14:textId="77777777">
        <w:tc>
          <w:tcPr>
            <w:tcW w:w="9111" w:type="dxa"/>
            <w:gridSpan w:val="3"/>
          </w:tcPr>
          <w:p w14:paraId="34BFA50B" w14:textId="77777777" w:rsidR="00EC47F3" w:rsidRPr="00EC47F3" w:rsidRDefault="00EC47F3">
            <w:pPr>
              <w:widowControl w:val="0"/>
              <w:autoSpaceDE w:val="0"/>
              <w:autoSpaceDN w:val="0"/>
              <w:adjustRightInd w:val="0"/>
              <w:spacing w:after="120"/>
              <w:rPr>
                <w:rFonts w:ascii="LucidaSansEF" w:hAnsi="LucidaSansEF" w:cs="Calibri"/>
                <w:b/>
                <w:bCs/>
                <w:sz w:val="20"/>
                <w:szCs w:val="20"/>
              </w:rPr>
            </w:pPr>
            <w:r w:rsidRPr="00EC47F3">
              <w:rPr>
                <w:rFonts w:ascii="LucidaSansEF" w:hAnsi="LucidaSansEF" w:cs="Calibri"/>
                <w:b/>
                <w:bCs/>
                <w:sz w:val="20"/>
                <w:szCs w:val="20"/>
              </w:rPr>
              <w:t>SAM algemeen</w:t>
            </w:r>
          </w:p>
        </w:tc>
      </w:tr>
      <w:tr w:rsidR="00EC47F3" w:rsidRPr="00EC47F3" w14:paraId="64D4A15C" w14:textId="77777777">
        <w:tc>
          <w:tcPr>
            <w:tcW w:w="1696" w:type="dxa"/>
          </w:tcPr>
          <w:p w14:paraId="19DF248B" w14:textId="5BF1DFA9" w:rsidR="00EC47F3" w:rsidRPr="00EC47F3" w:rsidRDefault="00EC47F3">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t>SAM-EIS-01</w:t>
            </w:r>
          </w:p>
        </w:tc>
        <w:tc>
          <w:tcPr>
            <w:tcW w:w="6096" w:type="dxa"/>
          </w:tcPr>
          <w:p w14:paraId="2089B453" w14:textId="77777777" w:rsidR="00EC47F3" w:rsidRPr="00EC47F3" w:rsidRDefault="00EC47F3">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t>Systeem is in staat om goed te functioneren binnen een complexe academische omgeving: ruim 6.500 medewerkers- 35000 studenten-15.000 - 60.000 hardware devices</w:t>
            </w:r>
          </w:p>
        </w:tc>
        <w:tc>
          <w:tcPr>
            <w:tcW w:w="1319" w:type="dxa"/>
          </w:tcPr>
          <w:p w14:paraId="5DD7A719" w14:textId="77777777" w:rsidR="00EC47F3" w:rsidRPr="00EC47F3" w:rsidRDefault="00EC47F3">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JA  </w:t>
            </w:r>
          </w:p>
          <w:p w14:paraId="353246D8" w14:textId="77777777" w:rsidR="00EC47F3" w:rsidRPr="00EC47F3" w:rsidRDefault="00EC47F3">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NEE</w:t>
            </w:r>
          </w:p>
        </w:tc>
      </w:tr>
      <w:tr w:rsidR="00EC47F3" w:rsidRPr="00EC47F3" w14:paraId="4EB0B051" w14:textId="77777777">
        <w:tc>
          <w:tcPr>
            <w:tcW w:w="1696" w:type="dxa"/>
          </w:tcPr>
          <w:p w14:paraId="4C3F3EE8" w14:textId="77777777" w:rsidR="00EC47F3" w:rsidRPr="00EC47F3" w:rsidRDefault="00EC47F3">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t>SAM-EIS-02</w:t>
            </w:r>
          </w:p>
        </w:tc>
        <w:tc>
          <w:tcPr>
            <w:tcW w:w="6096" w:type="dxa"/>
          </w:tcPr>
          <w:p w14:paraId="315D271E" w14:textId="1F537E96" w:rsidR="00EC47F3" w:rsidRPr="00EC47F3" w:rsidRDefault="00B03537">
            <w:pPr>
              <w:widowControl w:val="0"/>
              <w:autoSpaceDE w:val="0"/>
              <w:autoSpaceDN w:val="0"/>
              <w:adjustRightInd w:val="0"/>
              <w:spacing w:after="120"/>
              <w:rPr>
                <w:rFonts w:ascii="LucidaSansEF" w:hAnsi="LucidaSansEF" w:cs="Calibri"/>
                <w:sz w:val="20"/>
                <w:szCs w:val="20"/>
              </w:rPr>
            </w:pPr>
            <w:r>
              <w:rPr>
                <w:rFonts w:ascii="LucidaSansEF" w:hAnsi="LucidaSansEF" w:cs="Calibri"/>
                <w:sz w:val="20"/>
                <w:szCs w:val="20"/>
              </w:rPr>
              <w:t>Systeem bestaat uit een i</w:t>
            </w:r>
            <w:r w:rsidR="00EC47F3" w:rsidRPr="00EC47F3">
              <w:rPr>
                <w:rFonts w:ascii="LucidaSansEF" w:hAnsi="LucidaSansEF" w:cs="Calibri"/>
                <w:sz w:val="20"/>
                <w:szCs w:val="20"/>
              </w:rPr>
              <w:t>ngerichte test (optioneel), acceptatie en productie omgeving die beschikbaar wordt gesteld aan de VU.</w:t>
            </w:r>
          </w:p>
        </w:tc>
        <w:tc>
          <w:tcPr>
            <w:tcW w:w="1319" w:type="dxa"/>
          </w:tcPr>
          <w:p w14:paraId="5DB285C2" w14:textId="77777777" w:rsidR="00EC47F3" w:rsidRPr="00EC47F3" w:rsidRDefault="00EC47F3">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JA  </w:t>
            </w:r>
          </w:p>
          <w:p w14:paraId="24C257D8" w14:textId="77777777" w:rsidR="00EC47F3" w:rsidRPr="00EC47F3" w:rsidRDefault="00EC47F3">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NEE</w:t>
            </w:r>
          </w:p>
        </w:tc>
      </w:tr>
      <w:tr w:rsidR="00EC47F3" w:rsidRPr="00EC47F3" w14:paraId="0AF05F9E" w14:textId="77777777">
        <w:tc>
          <w:tcPr>
            <w:tcW w:w="1696" w:type="dxa"/>
          </w:tcPr>
          <w:p w14:paraId="6B68EBC4" w14:textId="77777777" w:rsidR="00EC47F3" w:rsidRPr="00EC47F3" w:rsidRDefault="00EC47F3">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t>SAM-EIS-03</w:t>
            </w:r>
          </w:p>
        </w:tc>
        <w:tc>
          <w:tcPr>
            <w:tcW w:w="6096" w:type="dxa"/>
          </w:tcPr>
          <w:p w14:paraId="33299DF6" w14:textId="77777777" w:rsidR="00EC47F3" w:rsidRPr="00EC47F3" w:rsidRDefault="00EC47F3">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t>Systeem is meertalig instelbaar. Minimaal Nederlands en Engels (gebruikersinterfaces, foutmeldingen, hulpfuncties, handleidingen, etc.)</w:t>
            </w:r>
          </w:p>
        </w:tc>
        <w:tc>
          <w:tcPr>
            <w:tcW w:w="1319" w:type="dxa"/>
          </w:tcPr>
          <w:p w14:paraId="5E9DC599" w14:textId="77777777" w:rsidR="00EC47F3" w:rsidRPr="00EC47F3" w:rsidRDefault="00EC47F3">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JA  </w:t>
            </w:r>
          </w:p>
          <w:p w14:paraId="65B2799D" w14:textId="77777777" w:rsidR="00EC47F3" w:rsidRPr="00EC47F3" w:rsidRDefault="00EC47F3">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NEE</w:t>
            </w:r>
          </w:p>
        </w:tc>
      </w:tr>
      <w:tr w:rsidR="00EC47F3" w:rsidRPr="00EC47F3" w14:paraId="7F19EF37" w14:textId="77777777">
        <w:tc>
          <w:tcPr>
            <w:tcW w:w="1696" w:type="dxa"/>
          </w:tcPr>
          <w:p w14:paraId="4290F33C" w14:textId="77777777" w:rsidR="00EC47F3" w:rsidRPr="00EC47F3" w:rsidRDefault="00EC47F3">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t>SAM-EIS-04</w:t>
            </w:r>
          </w:p>
        </w:tc>
        <w:tc>
          <w:tcPr>
            <w:tcW w:w="6096" w:type="dxa"/>
          </w:tcPr>
          <w:p w14:paraId="4DD01F89" w14:textId="166C0D94" w:rsidR="00196EF7" w:rsidRPr="00EC47F3" w:rsidRDefault="00196EF7">
            <w:pPr>
              <w:widowControl w:val="0"/>
              <w:autoSpaceDE w:val="0"/>
              <w:autoSpaceDN w:val="0"/>
              <w:adjustRightInd w:val="0"/>
              <w:spacing w:after="120"/>
              <w:rPr>
                <w:rFonts w:ascii="LucidaSansEF" w:hAnsi="LucidaSansEF" w:cs="Calibri"/>
                <w:sz w:val="20"/>
                <w:szCs w:val="20"/>
              </w:rPr>
            </w:pPr>
            <w:r>
              <w:rPr>
                <w:rFonts w:ascii="LucidaSansEF" w:hAnsi="LucidaSansEF" w:cs="Calibri"/>
                <w:sz w:val="20"/>
                <w:szCs w:val="20"/>
              </w:rPr>
              <w:t>S</w:t>
            </w:r>
            <w:r w:rsidRPr="00196EF7">
              <w:rPr>
                <w:rFonts w:ascii="LucidaSansEF" w:hAnsi="LucidaSansEF" w:cs="Calibri"/>
                <w:sz w:val="20"/>
                <w:szCs w:val="20"/>
              </w:rPr>
              <w:t>ysteem is niet afhankelijk van verouderde browser technologie (bijvoorbeeld IE11, ActiveX en Flash) of extensies/software die lokaal geïnstalleerd wordt.</w:t>
            </w:r>
          </w:p>
        </w:tc>
        <w:tc>
          <w:tcPr>
            <w:tcW w:w="1319" w:type="dxa"/>
          </w:tcPr>
          <w:p w14:paraId="4456A356" w14:textId="77777777" w:rsidR="00EC47F3" w:rsidRPr="00EC47F3" w:rsidRDefault="00EC47F3">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JA  </w:t>
            </w:r>
          </w:p>
          <w:p w14:paraId="4AC4E88B" w14:textId="77777777" w:rsidR="00EC47F3" w:rsidRPr="00EC47F3" w:rsidRDefault="00EC47F3">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NEE</w:t>
            </w:r>
          </w:p>
        </w:tc>
      </w:tr>
      <w:tr w:rsidR="00CD4F0A" w:rsidRPr="00EC47F3" w14:paraId="09169579" w14:textId="77777777">
        <w:tc>
          <w:tcPr>
            <w:tcW w:w="1696" w:type="dxa"/>
          </w:tcPr>
          <w:p w14:paraId="7275BFC0" w14:textId="3CD14C8A" w:rsidR="00CD4F0A" w:rsidRPr="00EC47F3" w:rsidRDefault="00CD4F0A" w:rsidP="00CD4F0A">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t>SAM-EIS-05</w:t>
            </w:r>
          </w:p>
        </w:tc>
        <w:tc>
          <w:tcPr>
            <w:tcW w:w="6096" w:type="dxa"/>
          </w:tcPr>
          <w:p w14:paraId="2A4A17B8" w14:textId="71B3A1A2" w:rsidR="00CD4F0A" w:rsidRDefault="00CD4F0A" w:rsidP="00CD4F0A">
            <w:pPr>
              <w:widowControl w:val="0"/>
              <w:autoSpaceDE w:val="0"/>
              <w:autoSpaceDN w:val="0"/>
              <w:adjustRightInd w:val="0"/>
              <w:spacing w:after="120"/>
              <w:rPr>
                <w:rFonts w:ascii="LucidaSansEF" w:hAnsi="LucidaSansEF" w:cs="Calibri"/>
                <w:sz w:val="20"/>
                <w:szCs w:val="20"/>
              </w:rPr>
            </w:pPr>
            <w:r>
              <w:rPr>
                <w:rFonts w:ascii="LucidaSansEF" w:hAnsi="LucidaSansEF" w:cs="Calibri"/>
                <w:sz w:val="20"/>
                <w:szCs w:val="20"/>
              </w:rPr>
              <w:t>Systeem</w:t>
            </w:r>
            <w:r w:rsidRPr="00B03537">
              <w:rPr>
                <w:rFonts w:ascii="LucidaSansEF" w:hAnsi="LucidaSansEF" w:cs="Calibri"/>
                <w:sz w:val="20"/>
                <w:szCs w:val="20"/>
              </w:rPr>
              <w:t xml:space="preserve"> maakt geen gebruik van niet-functionele cookies of verwante technieken als webbeacons, fingerprinting e.d. zonder geldige wettelijke grondslag. Indien de eindgebruiker toestemming moet geven gebeurt dat op een rechtsgeldige manier. Bijvoorbeeld het weigeren van deze toestemming moet net zo gemakkelijk zijn als het geven van toestemming.</w:t>
            </w:r>
          </w:p>
        </w:tc>
        <w:tc>
          <w:tcPr>
            <w:tcW w:w="1319" w:type="dxa"/>
          </w:tcPr>
          <w:p w14:paraId="20F10109" w14:textId="77777777" w:rsidR="00CD4F0A" w:rsidRPr="00EC47F3" w:rsidRDefault="00CD4F0A" w:rsidP="00CD4F0A">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JA  </w:t>
            </w:r>
          </w:p>
          <w:p w14:paraId="777CC821" w14:textId="58C170F0" w:rsidR="00CD4F0A" w:rsidRPr="00EC47F3" w:rsidRDefault="00CD4F0A" w:rsidP="00CD4F0A">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NEE</w:t>
            </w:r>
          </w:p>
        </w:tc>
      </w:tr>
      <w:tr w:rsidR="00242020" w:rsidRPr="00EC47F3" w14:paraId="349651F4" w14:textId="77777777">
        <w:tc>
          <w:tcPr>
            <w:tcW w:w="1696" w:type="dxa"/>
          </w:tcPr>
          <w:p w14:paraId="03061044" w14:textId="0E061639" w:rsidR="00242020" w:rsidRPr="00EC47F3" w:rsidRDefault="00242020" w:rsidP="00242020">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t>SAM-EIS-06</w:t>
            </w:r>
          </w:p>
        </w:tc>
        <w:tc>
          <w:tcPr>
            <w:tcW w:w="6096" w:type="dxa"/>
          </w:tcPr>
          <w:p w14:paraId="1AAAC08B" w14:textId="12C604BF" w:rsidR="00242020" w:rsidRDefault="00242020" w:rsidP="00242020">
            <w:pPr>
              <w:widowControl w:val="0"/>
              <w:autoSpaceDE w:val="0"/>
              <w:autoSpaceDN w:val="0"/>
              <w:adjustRightInd w:val="0"/>
              <w:spacing w:after="120"/>
              <w:rPr>
                <w:rFonts w:ascii="LucidaSansEF" w:hAnsi="LucidaSansEF" w:cs="Calibri"/>
                <w:sz w:val="20"/>
                <w:szCs w:val="20"/>
              </w:rPr>
            </w:pPr>
            <w:r w:rsidRPr="00196EF7">
              <w:rPr>
                <w:rFonts w:ascii="LucidaSansEF" w:hAnsi="LucidaSansEF" w:cs="Calibri"/>
                <w:sz w:val="20"/>
                <w:szCs w:val="20"/>
              </w:rPr>
              <w:t>Doorgifte van persoonsgegevens (ook door subverwerkers) naar een land buiten de Europese Economische Ruimte (EER) is slechts toegestaan wanneer deze doorgifte voldoet aan alle wettelijke vereisten waaronder hoofdstuk V van de AVG. Indien er doorgiften plaats vinden naar landen die geen adequaat beschermingsniveau kennen conform artikel 45 AVG dient Inschrijver na voorlopige gunning een Transfer Impact Assesment te overleggen.</w:t>
            </w:r>
          </w:p>
        </w:tc>
        <w:tc>
          <w:tcPr>
            <w:tcW w:w="1319" w:type="dxa"/>
          </w:tcPr>
          <w:p w14:paraId="1CA8CF68" w14:textId="77777777" w:rsidR="00242020" w:rsidRPr="00EC47F3" w:rsidRDefault="00242020" w:rsidP="00242020">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JA  </w:t>
            </w:r>
          </w:p>
          <w:p w14:paraId="23A9650C" w14:textId="1329791D" w:rsidR="00242020" w:rsidRPr="00EC47F3" w:rsidRDefault="00242020" w:rsidP="00242020">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NEE</w:t>
            </w:r>
          </w:p>
        </w:tc>
      </w:tr>
      <w:tr w:rsidR="00242020" w:rsidRPr="00EC47F3" w14:paraId="27ABBB1E" w14:textId="77777777" w:rsidTr="00CD4F0A">
        <w:trPr>
          <w:trHeight w:val="699"/>
        </w:trPr>
        <w:tc>
          <w:tcPr>
            <w:tcW w:w="1696" w:type="dxa"/>
          </w:tcPr>
          <w:p w14:paraId="32F4E40B" w14:textId="1A8F2F99" w:rsidR="00242020" w:rsidRPr="00EC47F3" w:rsidRDefault="00242020" w:rsidP="00242020">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t>SAM-EIS-07</w:t>
            </w:r>
          </w:p>
        </w:tc>
        <w:tc>
          <w:tcPr>
            <w:tcW w:w="6096" w:type="dxa"/>
          </w:tcPr>
          <w:p w14:paraId="77DD5B53" w14:textId="489011A1" w:rsidR="00242020" w:rsidRPr="00EC47F3" w:rsidRDefault="00242020" w:rsidP="00242020">
            <w:pPr>
              <w:widowControl w:val="0"/>
              <w:autoSpaceDE w:val="0"/>
              <w:autoSpaceDN w:val="0"/>
              <w:adjustRightInd w:val="0"/>
              <w:spacing w:after="120"/>
              <w:rPr>
                <w:rFonts w:ascii="LucidaSansEF" w:hAnsi="LucidaSansEF" w:cs="Calibri"/>
                <w:sz w:val="20"/>
                <w:szCs w:val="20"/>
                <w:highlight w:val="yellow"/>
              </w:rPr>
            </w:pPr>
            <w:r>
              <w:rPr>
                <w:rFonts w:ascii="LucidaSansEF" w:hAnsi="LucidaSansEF" w:cs="Calibri"/>
                <w:sz w:val="20"/>
                <w:szCs w:val="20"/>
              </w:rPr>
              <w:t>Inschrijver</w:t>
            </w:r>
            <w:r w:rsidRPr="00196EF7">
              <w:rPr>
                <w:rFonts w:ascii="LucidaSansEF" w:hAnsi="LucidaSansEF" w:cs="Calibri"/>
                <w:sz w:val="20"/>
                <w:szCs w:val="20"/>
              </w:rPr>
              <w:t xml:space="preserve"> heeft procedures vastgesteld en in werking voor het verwijderen van vertrouwelijke data en de vernietiging van verwijderbare media. Backup-media worden pas na vernietiging van de data erop hergebruikt voor andere systemen.</w:t>
            </w:r>
          </w:p>
        </w:tc>
        <w:tc>
          <w:tcPr>
            <w:tcW w:w="1319" w:type="dxa"/>
          </w:tcPr>
          <w:p w14:paraId="3A4EBFD8" w14:textId="77777777" w:rsidR="00242020" w:rsidRPr="00EC47F3" w:rsidRDefault="00242020" w:rsidP="00242020">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JA  </w:t>
            </w:r>
          </w:p>
          <w:p w14:paraId="02057D7C" w14:textId="7A2295C3" w:rsidR="00242020" w:rsidRPr="00EC47F3" w:rsidRDefault="00242020" w:rsidP="00242020">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NEE</w:t>
            </w:r>
          </w:p>
        </w:tc>
      </w:tr>
      <w:tr w:rsidR="00242020" w:rsidRPr="00EC47F3" w14:paraId="223D7062" w14:textId="77777777">
        <w:tc>
          <w:tcPr>
            <w:tcW w:w="1696" w:type="dxa"/>
          </w:tcPr>
          <w:p w14:paraId="2A89E9C4" w14:textId="0221BE7A" w:rsidR="00242020" w:rsidRPr="00EC47F3" w:rsidRDefault="00242020" w:rsidP="00242020">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lastRenderedPageBreak/>
              <w:t>SAM-EIS-08</w:t>
            </w:r>
          </w:p>
        </w:tc>
        <w:tc>
          <w:tcPr>
            <w:tcW w:w="6096" w:type="dxa"/>
          </w:tcPr>
          <w:p w14:paraId="07D9D0A3" w14:textId="240BCD94" w:rsidR="00242020" w:rsidRPr="00EC47F3" w:rsidRDefault="00242020" w:rsidP="00242020">
            <w:pPr>
              <w:widowControl w:val="0"/>
              <w:autoSpaceDE w:val="0"/>
              <w:autoSpaceDN w:val="0"/>
              <w:adjustRightInd w:val="0"/>
              <w:spacing w:after="120"/>
              <w:rPr>
                <w:rFonts w:ascii="LucidaSansEF" w:hAnsi="LucidaSansEF" w:cs="Calibri"/>
                <w:sz w:val="20"/>
                <w:szCs w:val="20"/>
                <w:highlight w:val="yellow"/>
              </w:rPr>
            </w:pPr>
            <w:r>
              <w:rPr>
                <w:rFonts w:ascii="LucidaSansEF" w:hAnsi="LucidaSansEF" w:cs="Calibri"/>
                <w:sz w:val="20"/>
                <w:szCs w:val="20"/>
              </w:rPr>
              <w:t>Inschrijver</w:t>
            </w:r>
            <w:r w:rsidRPr="00196EF7">
              <w:rPr>
                <w:rFonts w:ascii="LucidaSansEF" w:hAnsi="LucidaSansEF" w:cs="Calibri"/>
                <w:sz w:val="20"/>
                <w:szCs w:val="20"/>
              </w:rPr>
              <w:t xml:space="preserve"> is akkoord dat de gegevens in, of gegenereerd met, het systeem eigendom is van de opdrachtgever, wat zal worden opgenomen in de verwerkersovereenkomst.</w:t>
            </w:r>
          </w:p>
        </w:tc>
        <w:tc>
          <w:tcPr>
            <w:tcW w:w="1319" w:type="dxa"/>
          </w:tcPr>
          <w:p w14:paraId="1BD840F2" w14:textId="77777777" w:rsidR="00242020" w:rsidRPr="00EC47F3" w:rsidRDefault="00242020" w:rsidP="00242020">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JA  </w:t>
            </w:r>
          </w:p>
          <w:p w14:paraId="4A25ABD2" w14:textId="524034FE" w:rsidR="00242020" w:rsidRPr="00EC47F3" w:rsidRDefault="00242020" w:rsidP="00242020">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NEE</w:t>
            </w:r>
          </w:p>
        </w:tc>
      </w:tr>
      <w:tr w:rsidR="00242020" w:rsidRPr="00EC47F3" w14:paraId="09C6E2E3" w14:textId="77777777">
        <w:tc>
          <w:tcPr>
            <w:tcW w:w="1696" w:type="dxa"/>
          </w:tcPr>
          <w:p w14:paraId="575987F3" w14:textId="63950325" w:rsidR="00242020" w:rsidRPr="00EC47F3" w:rsidRDefault="00242020" w:rsidP="00242020">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t>SAM-EIS-09</w:t>
            </w:r>
          </w:p>
        </w:tc>
        <w:tc>
          <w:tcPr>
            <w:tcW w:w="6096" w:type="dxa"/>
          </w:tcPr>
          <w:p w14:paraId="20C14F7E" w14:textId="6E44A29D" w:rsidR="00242020" w:rsidRPr="00EC47F3" w:rsidRDefault="00242020" w:rsidP="00242020">
            <w:pPr>
              <w:widowControl w:val="0"/>
              <w:autoSpaceDE w:val="0"/>
              <w:autoSpaceDN w:val="0"/>
              <w:adjustRightInd w:val="0"/>
              <w:spacing w:after="120"/>
              <w:rPr>
                <w:rFonts w:ascii="LucidaSansEF" w:hAnsi="LucidaSansEF" w:cs="Calibri"/>
                <w:sz w:val="20"/>
                <w:szCs w:val="20"/>
                <w:highlight w:val="yellow"/>
              </w:rPr>
            </w:pPr>
            <w:r>
              <w:rPr>
                <w:rFonts w:ascii="LucidaSansEF" w:hAnsi="LucidaSansEF" w:cs="Calibri"/>
                <w:sz w:val="20"/>
                <w:szCs w:val="20"/>
              </w:rPr>
              <w:t xml:space="preserve">Inschrijver de </w:t>
            </w:r>
            <w:r w:rsidRPr="00196EF7">
              <w:rPr>
                <w:rFonts w:ascii="LucidaSansEF" w:hAnsi="LucidaSansEF" w:cs="Calibri"/>
                <w:sz w:val="20"/>
                <w:szCs w:val="20"/>
              </w:rPr>
              <w:t xml:space="preserve">gegevens in, of gegenereerd met, de </w:t>
            </w:r>
            <w:r>
              <w:rPr>
                <w:rFonts w:ascii="LucidaSansEF" w:hAnsi="LucidaSansEF" w:cs="Calibri"/>
                <w:sz w:val="20"/>
                <w:szCs w:val="20"/>
              </w:rPr>
              <w:t xml:space="preserve">SAM </w:t>
            </w:r>
            <w:r w:rsidRPr="00196EF7">
              <w:rPr>
                <w:rFonts w:ascii="LucidaSansEF" w:hAnsi="LucidaSansEF" w:cs="Calibri"/>
                <w:sz w:val="20"/>
                <w:szCs w:val="20"/>
              </w:rPr>
              <w:t>oplossing enkel voor de doeleinden van de Opdrachtgever gebruikt.</w:t>
            </w:r>
          </w:p>
        </w:tc>
        <w:tc>
          <w:tcPr>
            <w:tcW w:w="1319" w:type="dxa"/>
          </w:tcPr>
          <w:p w14:paraId="043DCD24" w14:textId="77777777" w:rsidR="00242020" w:rsidRPr="00EC47F3" w:rsidRDefault="00242020" w:rsidP="00242020">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JA  </w:t>
            </w:r>
          </w:p>
          <w:p w14:paraId="331362ED" w14:textId="51F3A1E3" w:rsidR="00242020" w:rsidRPr="00EC47F3" w:rsidRDefault="00242020" w:rsidP="00242020">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NEE</w:t>
            </w:r>
          </w:p>
        </w:tc>
      </w:tr>
      <w:tr w:rsidR="00242020" w:rsidRPr="00EC47F3" w14:paraId="6E1D987B" w14:textId="77777777">
        <w:tc>
          <w:tcPr>
            <w:tcW w:w="1696" w:type="dxa"/>
          </w:tcPr>
          <w:p w14:paraId="58F9E2F2" w14:textId="66A67E74" w:rsidR="00242020" w:rsidRPr="00EC47F3" w:rsidRDefault="00242020" w:rsidP="00242020">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t>SAM-EIS-10</w:t>
            </w:r>
          </w:p>
        </w:tc>
        <w:tc>
          <w:tcPr>
            <w:tcW w:w="6096" w:type="dxa"/>
          </w:tcPr>
          <w:p w14:paraId="05844DA3" w14:textId="27925791" w:rsidR="00242020" w:rsidRPr="00EC47F3" w:rsidRDefault="00242020" w:rsidP="00242020">
            <w:pPr>
              <w:widowControl w:val="0"/>
              <w:autoSpaceDE w:val="0"/>
              <w:autoSpaceDN w:val="0"/>
              <w:adjustRightInd w:val="0"/>
              <w:spacing w:after="120"/>
              <w:rPr>
                <w:rFonts w:ascii="LucidaSansEF" w:hAnsi="LucidaSansEF" w:cs="Calibri"/>
                <w:sz w:val="20"/>
                <w:szCs w:val="20"/>
                <w:highlight w:val="yellow"/>
              </w:rPr>
            </w:pPr>
            <w:r w:rsidRPr="00196EF7">
              <w:rPr>
                <w:rFonts w:ascii="LucidaSansEF" w:hAnsi="LucidaSansEF" w:cs="Calibri"/>
                <w:sz w:val="20"/>
                <w:szCs w:val="20"/>
              </w:rPr>
              <w:t xml:space="preserve">Inschrijver geeft op verzoek van de VU openheid in </w:t>
            </w:r>
            <w:r w:rsidR="00120218">
              <w:rPr>
                <w:rFonts w:ascii="LucidaSansEF" w:hAnsi="LucidaSansEF" w:cs="Calibri"/>
                <w:sz w:val="20"/>
                <w:szCs w:val="20"/>
              </w:rPr>
              <w:t>k</w:t>
            </w:r>
            <w:r w:rsidRPr="00196EF7">
              <w:rPr>
                <w:rFonts w:ascii="LucidaSansEF" w:hAnsi="LucidaSansEF" w:cs="Calibri"/>
                <w:sz w:val="20"/>
                <w:szCs w:val="20"/>
              </w:rPr>
              <w:t xml:space="preserve"> locatie van data-opslag en -verwerking, inclusief de locatie van eventuele onderaannemers en/of subverwerkers.</w:t>
            </w:r>
          </w:p>
        </w:tc>
        <w:tc>
          <w:tcPr>
            <w:tcW w:w="1319" w:type="dxa"/>
          </w:tcPr>
          <w:p w14:paraId="0A966A11" w14:textId="77777777" w:rsidR="00242020" w:rsidRPr="00EC47F3" w:rsidRDefault="00242020" w:rsidP="00242020">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JA  </w:t>
            </w:r>
          </w:p>
          <w:p w14:paraId="3FA31306" w14:textId="476FD788" w:rsidR="00242020" w:rsidRPr="00EC47F3" w:rsidRDefault="00242020" w:rsidP="00242020">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NEE</w:t>
            </w:r>
          </w:p>
        </w:tc>
      </w:tr>
      <w:tr w:rsidR="00242020" w:rsidRPr="00EC47F3" w14:paraId="0319A6CB" w14:textId="77777777">
        <w:tc>
          <w:tcPr>
            <w:tcW w:w="1696" w:type="dxa"/>
          </w:tcPr>
          <w:p w14:paraId="20FAFF34" w14:textId="15E2A65B" w:rsidR="00242020" w:rsidRPr="00EC47F3" w:rsidRDefault="00242020" w:rsidP="00242020">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t>SAM-EIS-11</w:t>
            </w:r>
          </w:p>
        </w:tc>
        <w:tc>
          <w:tcPr>
            <w:tcW w:w="6096" w:type="dxa"/>
          </w:tcPr>
          <w:p w14:paraId="581D28DC" w14:textId="77777777" w:rsidR="00242020" w:rsidRPr="00EC47F3" w:rsidRDefault="00242020" w:rsidP="00242020">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t>Systeem ondersteunt processen conform ISO 19770 normen of vergelijkend.</w:t>
            </w:r>
          </w:p>
        </w:tc>
        <w:tc>
          <w:tcPr>
            <w:tcW w:w="1319" w:type="dxa"/>
          </w:tcPr>
          <w:p w14:paraId="71B557E3" w14:textId="77777777" w:rsidR="00242020" w:rsidRPr="00EC47F3" w:rsidRDefault="00242020" w:rsidP="00242020">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JA  </w:t>
            </w:r>
          </w:p>
          <w:p w14:paraId="54F982BE" w14:textId="77777777" w:rsidR="00242020" w:rsidRPr="00EC47F3" w:rsidRDefault="00242020" w:rsidP="00242020">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NEE</w:t>
            </w:r>
          </w:p>
        </w:tc>
      </w:tr>
      <w:tr w:rsidR="00242020" w:rsidRPr="00EC47F3" w14:paraId="1286F0AB" w14:textId="77777777">
        <w:tc>
          <w:tcPr>
            <w:tcW w:w="1696" w:type="dxa"/>
          </w:tcPr>
          <w:p w14:paraId="0A205F37" w14:textId="170BB366" w:rsidR="00242020" w:rsidRPr="00EC47F3" w:rsidRDefault="00242020" w:rsidP="00242020">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t>SAM-EIS-12</w:t>
            </w:r>
          </w:p>
        </w:tc>
        <w:tc>
          <w:tcPr>
            <w:tcW w:w="6096" w:type="dxa"/>
          </w:tcPr>
          <w:p w14:paraId="16F16D91" w14:textId="77777777" w:rsidR="00242020" w:rsidRPr="00EC47F3" w:rsidRDefault="00242020" w:rsidP="00242020">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t>Systeem levert tenminste de volgende gegevens op bij de scan resultaten m.b.t. gebruik van de applicatie:</w:t>
            </w:r>
          </w:p>
          <w:p w14:paraId="47052111" w14:textId="77777777" w:rsidR="00242020" w:rsidRPr="00EC47F3" w:rsidRDefault="00242020" w:rsidP="00242020">
            <w:pPr>
              <w:widowControl w:val="0"/>
              <w:autoSpaceDE w:val="0"/>
              <w:autoSpaceDN w:val="0"/>
              <w:adjustRightInd w:val="0"/>
              <w:rPr>
                <w:rFonts w:ascii="LucidaSansEF" w:hAnsi="LucidaSansEF" w:cs="Calibri"/>
                <w:sz w:val="20"/>
                <w:szCs w:val="20"/>
              </w:rPr>
            </w:pPr>
            <w:r w:rsidRPr="00EC47F3">
              <w:rPr>
                <w:rFonts w:ascii="LucidaSansEF" w:hAnsi="LucidaSansEF" w:cs="Calibri"/>
                <w:sz w:val="20"/>
                <w:szCs w:val="20"/>
              </w:rPr>
              <w:t>Applicatie naam, Type applicatie, Werkplek naam, hoe vaak, hoe lang en door wie.</w:t>
            </w:r>
          </w:p>
        </w:tc>
        <w:tc>
          <w:tcPr>
            <w:tcW w:w="1319" w:type="dxa"/>
          </w:tcPr>
          <w:p w14:paraId="2AD26C1F" w14:textId="77777777" w:rsidR="00242020" w:rsidRPr="00EC47F3" w:rsidRDefault="00242020" w:rsidP="00242020">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JA  </w:t>
            </w:r>
          </w:p>
          <w:p w14:paraId="658AA273" w14:textId="77777777" w:rsidR="00242020" w:rsidRPr="00EC47F3" w:rsidRDefault="00242020" w:rsidP="00242020">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NEE</w:t>
            </w:r>
          </w:p>
        </w:tc>
      </w:tr>
      <w:tr w:rsidR="00242020" w:rsidRPr="00EC47F3" w14:paraId="4FD6B96A" w14:textId="77777777">
        <w:tc>
          <w:tcPr>
            <w:tcW w:w="1696" w:type="dxa"/>
          </w:tcPr>
          <w:p w14:paraId="5DCB9042" w14:textId="36EE0C26" w:rsidR="00242020" w:rsidRPr="00EC47F3" w:rsidRDefault="00242020" w:rsidP="00242020">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t>SAM-EIS-13</w:t>
            </w:r>
          </w:p>
        </w:tc>
        <w:tc>
          <w:tcPr>
            <w:tcW w:w="6096" w:type="dxa"/>
          </w:tcPr>
          <w:p w14:paraId="656A2065" w14:textId="77777777" w:rsidR="00242020" w:rsidRPr="00EC47F3" w:rsidRDefault="00242020" w:rsidP="00242020">
            <w:pPr>
              <w:widowControl w:val="0"/>
              <w:autoSpaceDE w:val="0"/>
              <w:autoSpaceDN w:val="0"/>
              <w:adjustRightInd w:val="0"/>
              <w:rPr>
                <w:rFonts w:ascii="LucidaSansEF" w:hAnsi="LucidaSansEF" w:cs="Calibri"/>
                <w:sz w:val="20"/>
                <w:szCs w:val="20"/>
              </w:rPr>
            </w:pPr>
            <w:r w:rsidRPr="00EC47F3">
              <w:rPr>
                <w:rFonts w:ascii="LucidaSansEF" w:hAnsi="LucidaSansEF" w:cs="Calibri"/>
                <w:sz w:val="20"/>
                <w:szCs w:val="20"/>
              </w:rPr>
              <w:t xml:space="preserve">Systeem moet verschil kunnen zien tussen diverse licentiestructuren en vormen, zoals: </w:t>
            </w:r>
          </w:p>
          <w:p w14:paraId="3369BC87" w14:textId="3717CDB8" w:rsidR="00242020" w:rsidRPr="00EC47F3" w:rsidRDefault="00242020" w:rsidP="00242020">
            <w:pPr>
              <w:widowControl w:val="0"/>
              <w:autoSpaceDE w:val="0"/>
              <w:autoSpaceDN w:val="0"/>
              <w:adjustRightInd w:val="0"/>
              <w:ind w:left="709"/>
              <w:rPr>
                <w:rFonts w:ascii="LucidaSansEF" w:hAnsi="LucidaSansEF" w:cs="Calibri"/>
                <w:sz w:val="20"/>
                <w:szCs w:val="20"/>
                <w:lang w:val="en-US"/>
              </w:rPr>
            </w:pPr>
            <w:r w:rsidRPr="00EC47F3">
              <w:rPr>
                <w:rFonts w:ascii="LucidaSansEF" w:hAnsi="LucidaSansEF" w:cs="Calibri"/>
                <w:sz w:val="20"/>
                <w:szCs w:val="20"/>
                <w:lang w:val="en-US"/>
              </w:rPr>
              <w:t>- Campus (</w:t>
            </w:r>
            <w:r w:rsidR="00CF3DFF" w:rsidRPr="00EC47F3">
              <w:rPr>
                <w:rFonts w:ascii="LucidaSansEF" w:hAnsi="LucidaSansEF" w:cs="Calibri"/>
                <w:sz w:val="20"/>
                <w:szCs w:val="20"/>
                <w:lang w:val="en-US"/>
              </w:rPr>
              <w:t>corporate</w:t>
            </w:r>
            <w:r w:rsidRPr="00EC47F3">
              <w:rPr>
                <w:rFonts w:ascii="LucidaSansEF" w:hAnsi="LucidaSansEF" w:cs="Calibri"/>
                <w:sz w:val="20"/>
                <w:szCs w:val="20"/>
                <w:lang w:val="en-US"/>
              </w:rPr>
              <w:t>)</w:t>
            </w:r>
          </w:p>
          <w:p w14:paraId="7A7247DA" w14:textId="77777777" w:rsidR="00242020" w:rsidRPr="00EC47F3" w:rsidRDefault="00242020" w:rsidP="00242020">
            <w:pPr>
              <w:widowControl w:val="0"/>
              <w:autoSpaceDE w:val="0"/>
              <w:autoSpaceDN w:val="0"/>
              <w:adjustRightInd w:val="0"/>
              <w:ind w:left="709"/>
              <w:rPr>
                <w:rFonts w:ascii="LucidaSansEF" w:hAnsi="LucidaSansEF" w:cs="Calibri"/>
                <w:sz w:val="20"/>
                <w:szCs w:val="20"/>
                <w:lang w:val="en-US"/>
              </w:rPr>
            </w:pPr>
            <w:r w:rsidRPr="00EC47F3">
              <w:rPr>
                <w:rFonts w:ascii="LucidaSansEF" w:hAnsi="LucidaSansEF" w:cs="Calibri"/>
                <w:sz w:val="20"/>
                <w:szCs w:val="20"/>
                <w:lang w:val="en-US"/>
              </w:rPr>
              <w:t>- Named user</w:t>
            </w:r>
          </w:p>
          <w:p w14:paraId="0D3B7AF9" w14:textId="77777777" w:rsidR="00242020" w:rsidRPr="00EC47F3" w:rsidRDefault="00242020" w:rsidP="00242020">
            <w:pPr>
              <w:widowControl w:val="0"/>
              <w:autoSpaceDE w:val="0"/>
              <w:autoSpaceDN w:val="0"/>
              <w:adjustRightInd w:val="0"/>
              <w:ind w:left="709"/>
              <w:rPr>
                <w:rFonts w:ascii="LucidaSansEF" w:hAnsi="LucidaSansEF" w:cs="Calibri"/>
                <w:sz w:val="20"/>
                <w:szCs w:val="20"/>
                <w:lang w:val="en-US"/>
              </w:rPr>
            </w:pPr>
            <w:r w:rsidRPr="00EC47F3">
              <w:rPr>
                <w:rFonts w:ascii="LucidaSansEF" w:hAnsi="LucidaSansEF" w:cs="Calibri"/>
                <w:sz w:val="20"/>
                <w:szCs w:val="20"/>
                <w:lang w:val="en-US"/>
              </w:rPr>
              <w:t>- Concurrend user</w:t>
            </w:r>
          </w:p>
          <w:p w14:paraId="3DE950D7" w14:textId="77777777" w:rsidR="00242020" w:rsidRPr="00EC47F3" w:rsidRDefault="00242020" w:rsidP="00242020">
            <w:pPr>
              <w:widowControl w:val="0"/>
              <w:autoSpaceDE w:val="0"/>
              <w:autoSpaceDN w:val="0"/>
              <w:adjustRightInd w:val="0"/>
              <w:ind w:left="709"/>
              <w:rPr>
                <w:rFonts w:ascii="LucidaSansEF" w:hAnsi="LucidaSansEF" w:cs="Calibri"/>
                <w:sz w:val="20"/>
                <w:szCs w:val="20"/>
              </w:rPr>
            </w:pPr>
            <w:r w:rsidRPr="00EC47F3">
              <w:rPr>
                <w:rFonts w:ascii="LucidaSansEF" w:hAnsi="LucidaSansEF" w:cs="Calibri"/>
                <w:sz w:val="20"/>
                <w:szCs w:val="20"/>
              </w:rPr>
              <w:t>- Stand alone</w:t>
            </w:r>
          </w:p>
          <w:p w14:paraId="3ACF0C4A" w14:textId="77777777" w:rsidR="00242020" w:rsidRPr="00EC47F3" w:rsidRDefault="00242020" w:rsidP="00242020">
            <w:pPr>
              <w:widowControl w:val="0"/>
              <w:autoSpaceDE w:val="0"/>
              <w:autoSpaceDN w:val="0"/>
              <w:adjustRightInd w:val="0"/>
              <w:ind w:left="709"/>
              <w:rPr>
                <w:rFonts w:ascii="LucidaSansEF" w:hAnsi="LucidaSansEF" w:cs="Calibri"/>
                <w:sz w:val="20"/>
                <w:szCs w:val="20"/>
              </w:rPr>
            </w:pPr>
            <w:r w:rsidRPr="00EC47F3">
              <w:rPr>
                <w:rFonts w:ascii="LucidaSansEF" w:hAnsi="LucidaSansEF" w:cs="Calibri"/>
                <w:sz w:val="20"/>
                <w:szCs w:val="20"/>
              </w:rPr>
              <w:t>- Sitelicentie</w:t>
            </w:r>
          </w:p>
          <w:p w14:paraId="341757F6" w14:textId="77777777" w:rsidR="00242020" w:rsidRPr="00EC47F3" w:rsidRDefault="00242020" w:rsidP="00242020">
            <w:pPr>
              <w:widowControl w:val="0"/>
              <w:autoSpaceDE w:val="0"/>
              <w:autoSpaceDN w:val="0"/>
              <w:adjustRightInd w:val="0"/>
              <w:ind w:left="709"/>
              <w:rPr>
                <w:rFonts w:ascii="LucidaSansEF" w:hAnsi="LucidaSansEF" w:cs="Calibri"/>
                <w:sz w:val="20"/>
                <w:szCs w:val="20"/>
              </w:rPr>
            </w:pPr>
            <w:r w:rsidRPr="00EC47F3">
              <w:rPr>
                <w:rFonts w:ascii="LucidaSansEF" w:hAnsi="LucidaSansEF" w:cs="Calibri"/>
                <w:sz w:val="20"/>
                <w:szCs w:val="20"/>
              </w:rPr>
              <w:t>- Perpetual</w:t>
            </w:r>
          </w:p>
          <w:p w14:paraId="7E96537A" w14:textId="77777777" w:rsidR="00242020" w:rsidRPr="00EC47F3" w:rsidRDefault="00242020" w:rsidP="00242020">
            <w:pPr>
              <w:widowControl w:val="0"/>
              <w:autoSpaceDE w:val="0"/>
              <w:autoSpaceDN w:val="0"/>
              <w:adjustRightInd w:val="0"/>
              <w:ind w:left="709"/>
              <w:rPr>
                <w:rFonts w:ascii="LucidaSansEF" w:hAnsi="LucidaSansEF" w:cs="Calibri"/>
                <w:sz w:val="20"/>
                <w:szCs w:val="20"/>
              </w:rPr>
            </w:pPr>
            <w:r w:rsidRPr="00EC47F3">
              <w:rPr>
                <w:rFonts w:ascii="LucidaSansEF" w:hAnsi="LucidaSansEF" w:cs="Calibri"/>
                <w:sz w:val="20"/>
                <w:szCs w:val="20"/>
              </w:rPr>
              <w:t>- Termlicentie</w:t>
            </w:r>
          </w:p>
          <w:p w14:paraId="680D6ABA" w14:textId="77777777" w:rsidR="00242020" w:rsidRPr="00EC47F3" w:rsidRDefault="00242020" w:rsidP="00242020">
            <w:pPr>
              <w:widowControl w:val="0"/>
              <w:autoSpaceDE w:val="0"/>
              <w:autoSpaceDN w:val="0"/>
              <w:adjustRightInd w:val="0"/>
              <w:ind w:left="709"/>
              <w:rPr>
                <w:rFonts w:ascii="LucidaSansEF" w:hAnsi="LucidaSansEF" w:cs="Calibri"/>
                <w:sz w:val="20"/>
                <w:szCs w:val="20"/>
              </w:rPr>
            </w:pPr>
            <w:r w:rsidRPr="00EC47F3">
              <w:rPr>
                <w:rFonts w:ascii="LucidaSansEF" w:hAnsi="LucidaSansEF" w:cs="Calibri"/>
                <w:sz w:val="20"/>
                <w:szCs w:val="20"/>
              </w:rPr>
              <w:t>- Serverlicentie</w:t>
            </w:r>
          </w:p>
          <w:p w14:paraId="65C441B4" w14:textId="77777777" w:rsidR="00242020" w:rsidRPr="00EC47F3" w:rsidRDefault="00242020" w:rsidP="00242020">
            <w:pPr>
              <w:widowControl w:val="0"/>
              <w:autoSpaceDE w:val="0"/>
              <w:autoSpaceDN w:val="0"/>
              <w:adjustRightInd w:val="0"/>
              <w:ind w:left="709"/>
              <w:rPr>
                <w:rFonts w:ascii="LucidaSansEF" w:hAnsi="LucidaSansEF" w:cs="Calibri"/>
                <w:sz w:val="20"/>
                <w:szCs w:val="20"/>
              </w:rPr>
            </w:pPr>
            <w:r w:rsidRPr="00EC47F3">
              <w:rPr>
                <w:rFonts w:ascii="LucidaSansEF" w:hAnsi="LucidaSansEF" w:cs="Calibri"/>
                <w:sz w:val="20"/>
                <w:szCs w:val="20"/>
              </w:rPr>
              <w:t>- Per Core-Processor</w:t>
            </w:r>
          </w:p>
          <w:p w14:paraId="351971F4" w14:textId="77777777" w:rsidR="00242020" w:rsidRPr="00EC47F3" w:rsidRDefault="00242020" w:rsidP="00242020">
            <w:pPr>
              <w:widowControl w:val="0"/>
              <w:autoSpaceDE w:val="0"/>
              <w:autoSpaceDN w:val="0"/>
              <w:adjustRightInd w:val="0"/>
              <w:ind w:left="709"/>
              <w:rPr>
                <w:rFonts w:ascii="LucidaSansEF" w:hAnsi="LucidaSansEF" w:cs="Calibri"/>
                <w:sz w:val="20"/>
                <w:szCs w:val="20"/>
              </w:rPr>
            </w:pPr>
            <w:r w:rsidRPr="00EC47F3">
              <w:rPr>
                <w:rFonts w:ascii="LucidaSansEF" w:hAnsi="LucidaSansEF" w:cs="Calibri"/>
                <w:sz w:val="20"/>
                <w:szCs w:val="20"/>
              </w:rPr>
              <w:t>- Instance etc</w:t>
            </w:r>
          </w:p>
        </w:tc>
        <w:tc>
          <w:tcPr>
            <w:tcW w:w="1319" w:type="dxa"/>
          </w:tcPr>
          <w:p w14:paraId="2C357622" w14:textId="77777777" w:rsidR="00242020" w:rsidRPr="00EC47F3" w:rsidRDefault="00242020" w:rsidP="00242020">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JA  </w:t>
            </w:r>
          </w:p>
          <w:p w14:paraId="1A01BDB0" w14:textId="77777777" w:rsidR="00242020" w:rsidRPr="00EC47F3" w:rsidRDefault="00242020" w:rsidP="00242020">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NEE</w:t>
            </w:r>
          </w:p>
        </w:tc>
      </w:tr>
      <w:tr w:rsidR="00242020" w:rsidRPr="00EC47F3" w14:paraId="105D713D" w14:textId="77777777">
        <w:tc>
          <w:tcPr>
            <w:tcW w:w="1696" w:type="dxa"/>
          </w:tcPr>
          <w:p w14:paraId="7B940559" w14:textId="0AF90DF3" w:rsidR="00242020" w:rsidRPr="00EC47F3" w:rsidRDefault="00242020" w:rsidP="00242020">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t>SAM-EIS-14</w:t>
            </w:r>
          </w:p>
        </w:tc>
        <w:tc>
          <w:tcPr>
            <w:tcW w:w="6096" w:type="dxa"/>
          </w:tcPr>
          <w:p w14:paraId="789E3279" w14:textId="41F46086" w:rsidR="00242020" w:rsidRPr="00EC47F3" w:rsidRDefault="00242020" w:rsidP="00242020">
            <w:pPr>
              <w:widowControl w:val="0"/>
              <w:autoSpaceDE w:val="0"/>
              <w:autoSpaceDN w:val="0"/>
              <w:adjustRightInd w:val="0"/>
              <w:rPr>
                <w:rFonts w:ascii="LucidaSansEF" w:hAnsi="LucidaSansEF" w:cs="Calibri"/>
                <w:sz w:val="20"/>
                <w:szCs w:val="20"/>
              </w:rPr>
            </w:pPr>
            <w:r w:rsidRPr="00EC47F3">
              <w:rPr>
                <w:rFonts w:ascii="LucidaSansEF" w:hAnsi="LucidaSansEF" w:cs="Calibri"/>
                <w:sz w:val="20"/>
                <w:szCs w:val="20"/>
              </w:rPr>
              <w:t>Systeem legt bij een licentie tenminste de volgende gegevens vast:     - Licentie details,</w:t>
            </w:r>
          </w:p>
          <w:p w14:paraId="680331A2" w14:textId="77777777" w:rsidR="00242020" w:rsidRPr="00EC47F3" w:rsidRDefault="00242020" w:rsidP="00242020">
            <w:pPr>
              <w:widowControl w:val="0"/>
              <w:autoSpaceDE w:val="0"/>
              <w:autoSpaceDN w:val="0"/>
              <w:adjustRightInd w:val="0"/>
              <w:ind w:left="709"/>
              <w:rPr>
                <w:rFonts w:ascii="LucidaSansEF" w:hAnsi="LucidaSansEF" w:cs="Calibri"/>
                <w:sz w:val="20"/>
                <w:szCs w:val="20"/>
              </w:rPr>
            </w:pPr>
            <w:r w:rsidRPr="00EC47F3">
              <w:rPr>
                <w:rFonts w:ascii="LucidaSansEF" w:hAnsi="LucidaSansEF" w:cs="Calibri"/>
                <w:sz w:val="20"/>
                <w:szCs w:val="20"/>
              </w:rPr>
              <w:t>- Licenties met abonnementsperiode,</w:t>
            </w:r>
          </w:p>
          <w:p w14:paraId="5D94006C" w14:textId="77777777" w:rsidR="00242020" w:rsidRPr="00EC47F3" w:rsidRDefault="00242020" w:rsidP="00242020">
            <w:pPr>
              <w:widowControl w:val="0"/>
              <w:autoSpaceDE w:val="0"/>
              <w:autoSpaceDN w:val="0"/>
              <w:adjustRightInd w:val="0"/>
              <w:ind w:left="709"/>
              <w:rPr>
                <w:rFonts w:ascii="LucidaSansEF" w:hAnsi="LucidaSansEF" w:cs="Calibri"/>
                <w:sz w:val="20"/>
                <w:szCs w:val="20"/>
              </w:rPr>
            </w:pPr>
            <w:r w:rsidRPr="00EC47F3">
              <w:rPr>
                <w:rFonts w:ascii="LucidaSansEF" w:hAnsi="LucidaSansEF" w:cs="Calibri"/>
                <w:sz w:val="20"/>
                <w:szCs w:val="20"/>
              </w:rPr>
              <w:t>- Licenties voor bepaalde periode,</w:t>
            </w:r>
          </w:p>
          <w:p w14:paraId="11E110A5" w14:textId="77777777" w:rsidR="00242020" w:rsidRPr="00EC47F3" w:rsidRDefault="00242020" w:rsidP="00242020">
            <w:pPr>
              <w:widowControl w:val="0"/>
              <w:autoSpaceDE w:val="0"/>
              <w:autoSpaceDN w:val="0"/>
              <w:adjustRightInd w:val="0"/>
              <w:ind w:left="709"/>
              <w:rPr>
                <w:rFonts w:ascii="LucidaSansEF" w:hAnsi="LucidaSansEF" w:cs="Calibri"/>
                <w:sz w:val="20"/>
                <w:szCs w:val="20"/>
              </w:rPr>
            </w:pPr>
            <w:r w:rsidRPr="00EC47F3">
              <w:rPr>
                <w:rFonts w:ascii="LucidaSansEF" w:hAnsi="LucidaSansEF" w:cs="Calibri"/>
                <w:sz w:val="20"/>
                <w:szCs w:val="20"/>
              </w:rPr>
              <w:t>- Datum aanschaf,</w:t>
            </w:r>
          </w:p>
          <w:p w14:paraId="02484284" w14:textId="55212922" w:rsidR="00242020" w:rsidRPr="00EC47F3" w:rsidRDefault="00242020" w:rsidP="00242020">
            <w:pPr>
              <w:widowControl w:val="0"/>
              <w:autoSpaceDE w:val="0"/>
              <w:autoSpaceDN w:val="0"/>
              <w:adjustRightInd w:val="0"/>
              <w:ind w:left="709"/>
              <w:rPr>
                <w:rFonts w:ascii="LucidaSansEF" w:hAnsi="LucidaSansEF" w:cs="Calibri"/>
                <w:sz w:val="20"/>
                <w:szCs w:val="20"/>
              </w:rPr>
            </w:pPr>
            <w:r w:rsidRPr="00EC47F3">
              <w:rPr>
                <w:rFonts w:ascii="LucidaSansEF" w:hAnsi="LucidaSansEF" w:cs="Calibri"/>
                <w:sz w:val="20"/>
                <w:szCs w:val="20"/>
              </w:rPr>
              <w:t>- Hoeveel</w:t>
            </w:r>
            <w:r w:rsidR="00762114">
              <w:rPr>
                <w:rFonts w:ascii="LucidaSansEF" w:hAnsi="LucidaSansEF" w:cs="Calibri"/>
                <w:sz w:val="20"/>
                <w:szCs w:val="20"/>
              </w:rPr>
              <w:t>heid</w:t>
            </w:r>
            <w:r w:rsidRPr="00EC47F3">
              <w:rPr>
                <w:rFonts w:ascii="LucidaSansEF" w:hAnsi="LucidaSansEF" w:cs="Calibri"/>
                <w:sz w:val="20"/>
                <w:szCs w:val="20"/>
              </w:rPr>
              <w:t xml:space="preserve"> Licenties op basis van Gebruikers,</w:t>
            </w:r>
          </w:p>
          <w:p w14:paraId="292C7AC0" w14:textId="77777777" w:rsidR="00242020" w:rsidRPr="00EC47F3" w:rsidRDefault="00242020" w:rsidP="00242020">
            <w:pPr>
              <w:widowControl w:val="0"/>
              <w:autoSpaceDE w:val="0"/>
              <w:autoSpaceDN w:val="0"/>
              <w:adjustRightInd w:val="0"/>
              <w:ind w:left="709"/>
              <w:rPr>
                <w:rFonts w:ascii="LucidaSansEF" w:hAnsi="LucidaSansEF" w:cs="Calibri"/>
                <w:sz w:val="20"/>
                <w:szCs w:val="20"/>
              </w:rPr>
            </w:pPr>
            <w:r w:rsidRPr="00EC47F3">
              <w:rPr>
                <w:rFonts w:ascii="LucidaSansEF" w:hAnsi="LucidaSansEF" w:cs="Calibri"/>
                <w:sz w:val="20"/>
                <w:szCs w:val="20"/>
              </w:rPr>
              <w:t>- Site licenties,</w:t>
            </w:r>
          </w:p>
          <w:p w14:paraId="2A6DE574" w14:textId="4B635DCB" w:rsidR="00242020" w:rsidRPr="00EC47F3" w:rsidRDefault="00242020" w:rsidP="00242020">
            <w:pPr>
              <w:widowControl w:val="0"/>
              <w:autoSpaceDE w:val="0"/>
              <w:autoSpaceDN w:val="0"/>
              <w:adjustRightInd w:val="0"/>
              <w:ind w:left="709"/>
              <w:rPr>
                <w:rFonts w:ascii="LucidaSansEF" w:hAnsi="LucidaSansEF" w:cs="Calibri"/>
                <w:sz w:val="20"/>
                <w:szCs w:val="20"/>
              </w:rPr>
            </w:pPr>
            <w:r w:rsidRPr="00EC47F3">
              <w:rPr>
                <w:rFonts w:ascii="LucidaSansEF" w:hAnsi="LucidaSansEF" w:cs="Calibri"/>
                <w:sz w:val="20"/>
                <w:szCs w:val="20"/>
              </w:rPr>
              <w:t xml:space="preserve">- Toekennen van licenties aan </w:t>
            </w:r>
            <w:r w:rsidR="003A2EF3">
              <w:rPr>
                <w:rFonts w:ascii="LucidaSansEF" w:hAnsi="LucidaSansEF" w:cs="Calibri"/>
                <w:sz w:val="20"/>
                <w:szCs w:val="20"/>
              </w:rPr>
              <w:t>afnemer</w:t>
            </w:r>
            <w:r w:rsidR="009842B3">
              <w:rPr>
                <w:rFonts w:ascii="LucidaSansEF" w:hAnsi="LucidaSansEF" w:cs="Calibri"/>
                <w:sz w:val="20"/>
                <w:szCs w:val="20"/>
              </w:rPr>
              <w:t>s</w:t>
            </w:r>
            <w:r w:rsidR="003A2EF3">
              <w:rPr>
                <w:rFonts w:ascii="LucidaSansEF" w:hAnsi="LucidaSansEF" w:cs="Calibri"/>
                <w:sz w:val="20"/>
                <w:szCs w:val="20"/>
              </w:rPr>
              <w:t>groepen</w:t>
            </w:r>
            <w:r w:rsidRPr="00EC47F3">
              <w:rPr>
                <w:rFonts w:ascii="LucidaSansEF" w:hAnsi="LucidaSansEF" w:cs="Calibri"/>
                <w:sz w:val="20"/>
                <w:szCs w:val="20"/>
              </w:rPr>
              <w:t xml:space="preserve"> plus specs per toegekende </w:t>
            </w:r>
            <w:r w:rsidR="009842B3">
              <w:rPr>
                <w:rFonts w:ascii="LucidaSansEF" w:hAnsi="LucidaSansEF" w:cs="Calibri"/>
                <w:sz w:val="20"/>
                <w:szCs w:val="20"/>
              </w:rPr>
              <w:t>afnemersgroep</w:t>
            </w:r>
          </w:p>
          <w:p w14:paraId="55086B7B" w14:textId="77777777" w:rsidR="00242020" w:rsidRPr="00EC47F3" w:rsidRDefault="00242020" w:rsidP="00242020">
            <w:pPr>
              <w:widowControl w:val="0"/>
              <w:autoSpaceDE w:val="0"/>
              <w:autoSpaceDN w:val="0"/>
              <w:adjustRightInd w:val="0"/>
              <w:ind w:left="709"/>
              <w:rPr>
                <w:rFonts w:ascii="LucidaSansEF" w:hAnsi="LucidaSansEF" w:cs="Calibri"/>
                <w:sz w:val="20"/>
                <w:szCs w:val="20"/>
              </w:rPr>
            </w:pPr>
            <w:r w:rsidRPr="00EC47F3">
              <w:rPr>
                <w:rFonts w:ascii="LucidaSansEF" w:hAnsi="LucidaSansEF" w:cs="Calibri"/>
                <w:sz w:val="20"/>
                <w:szCs w:val="20"/>
              </w:rPr>
              <w:t>- hoofdeigenaar (1 applicatie-eigenaar)</w:t>
            </w:r>
          </w:p>
        </w:tc>
        <w:tc>
          <w:tcPr>
            <w:tcW w:w="1319" w:type="dxa"/>
          </w:tcPr>
          <w:p w14:paraId="3F102D71" w14:textId="77777777" w:rsidR="00242020" w:rsidRPr="00EC47F3" w:rsidRDefault="00242020" w:rsidP="00242020">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JA  </w:t>
            </w:r>
          </w:p>
          <w:p w14:paraId="6AAC2722" w14:textId="77777777" w:rsidR="00242020" w:rsidRPr="00EC47F3" w:rsidRDefault="00242020" w:rsidP="00242020">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NEE</w:t>
            </w:r>
          </w:p>
          <w:p w14:paraId="69663072" w14:textId="77777777" w:rsidR="00242020" w:rsidRPr="00EC47F3" w:rsidRDefault="00242020" w:rsidP="00242020">
            <w:pPr>
              <w:widowControl w:val="0"/>
              <w:autoSpaceDE w:val="0"/>
              <w:autoSpaceDN w:val="0"/>
              <w:adjustRightInd w:val="0"/>
              <w:spacing w:after="120"/>
              <w:rPr>
                <w:rFonts w:ascii="LucidaSansEF" w:hAnsi="LucidaSansEF" w:cs="Calibri"/>
                <w:sz w:val="20"/>
                <w:szCs w:val="20"/>
              </w:rPr>
            </w:pPr>
          </w:p>
        </w:tc>
      </w:tr>
      <w:tr w:rsidR="00242020" w:rsidRPr="00EC47F3" w14:paraId="2314039E" w14:textId="77777777">
        <w:tc>
          <w:tcPr>
            <w:tcW w:w="1696" w:type="dxa"/>
          </w:tcPr>
          <w:p w14:paraId="6BCDF33F" w14:textId="6B144A0C" w:rsidR="00242020" w:rsidRPr="00EC47F3" w:rsidRDefault="00242020" w:rsidP="00242020">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t>SAM-EIS-15</w:t>
            </w:r>
          </w:p>
        </w:tc>
        <w:tc>
          <w:tcPr>
            <w:tcW w:w="6096" w:type="dxa"/>
          </w:tcPr>
          <w:p w14:paraId="56F999AB" w14:textId="77777777" w:rsidR="00242020" w:rsidRPr="00EC47F3" w:rsidRDefault="00242020" w:rsidP="00242020">
            <w:pPr>
              <w:widowControl w:val="0"/>
              <w:autoSpaceDE w:val="0"/>
              <w:autoSpaceDN w:val="0"/>
              <w:adjustRightInd w:val="0"/>
              <w:rPr>
                <w:rFonts w:ascii="LucidaSansEF" w:hAnsi="LucidaSansEF" w:cs="Calibri"/>
                <w:sz w:val="20"/>
                <w:szCs w:val="20"/>
              </w:rPr>
            </w:pPr>
            <w:r w:rsidRPr="00EC47F3">
              <w:rPr>
                <w:rFonts w:ascii="LucidaSansEF" w:hAnsi="LucidaSansEF" w:cs="Calibri"/>
                <w:sz w:val="20"/>
                <w:szCs w:val="20"/>
              </w:rPr>
              <w:t>Systeem moet licenties kunnen relateren aan contracten, gebruikers, assets, ci's en business services</w:t>
            </w:r>
          </w:p>
        </w:tc>
        <w:tc>
          <w:tcPr>
            <w:tcW w:w="1319" w:type="dxa"/>
          </w:tcPr>
          <w:p w14:paraId="4089109C" w14:textId="77777777" w:rsidR="00242020" w:rsidRPr="00EC47F3" w:rsidRDefault="00242020" w:rsidP="00242020">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JA  </w:t>
            </w:r>
          </w:p>
          <w:p w14:paraId="654F0231" w14:textId="22303960" w:rsidR="00242020" w:rsidRPr="00EC47F3" w:rsidRDefault="00242020" w:rsidP="00242020">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NEE</w:t>
            </w:r>
          </w:p>
        </w:tc>
      </w:tr>
      <w:tr w:rsidR="00242020" w:rsidRPr="00EC47F3" w14:paraId="548D5BE2" w14:textId="77777777">
        <w:tc>
          <w:tcPr>
            <w:tcW w:w="1696" w:type="dxa"/>
          </w:tcPr>
          <w:p w14:paraId="51DB9ADD" w14:textId="0469AB1E" w:rsidR="00242020" w:rsidRPr="00EC47F3" w:rsidRDefault="00242020" w:rsidP="00242020">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t>SAM-EIS-16</w:t>
            </w:r>
          </w:p>
        </w:tc>
        <w:tc>
          <w:tcPr>
            <w:tcW w:w="6096" w:type="dxa"/>
          </w:tcPr>
          <w:p w14:paraId="70D101A6" w14:textId="77777777" w:rsidR="00242020" w:rsidRPr="00EC47F3" w:rsidRDefault="00242020" w:rsidP="00242020">
            <w:pPr>
              <w:widowControl w:val="0"/>
              <w:autoSpaceDE w:val="0"/>
              <w:autoSpaceDN w:val="0"/>
              <w:adjustRightInd w:val="0"/>
              <w:rPr>
                <w:rFonts w:ascii="LucidaSansEF" w:hAnsi="LucidaSansEF" w:cs="Calibri"/>
                <w:sz w:val="20"/>
                <w:szCs w:val="20"/>
              </w:rPr>
            </w:pPr>
            <w:r w:rsidRPr="00EC47F3">
              <w:rPr>
                <w:rFonts w:ascii="LucidaSansEF" w:hAnsi="LucidaSansEF" w:cs="Calibri"/>
                <w:sz w:val="20"/>
                <w:szCs w:val="20"/>
              </w:rPr>
              <w:t xml:space="preserve">Systeem is in staat het software gebruik van platformen te identificeren. </w:t>
            </w:r>
          </w:p>
          <w:p w14:paraId="1D3936B1" w14:textId="77777777" w:rsidR="00242020" w:rsidRPr="00EC47F3" w:rsidRDefault="00242020" w:rsidP="00242020">
            <w:pPr>
              <w:widowControl w:val="0"/>
              <w:autoSpaceDE w:val="0"/>
              <w:autoSpaceDN w:val="0"/>
              <w:adjustRightInd w:val="0"/>
              <w:rPr>
                <w:rFonts w:ascii="LucidaSansEF" w:hAnsi="LucidaSansEF" w:cs="Calibri"/>
                <w:sz w:val="20"/>
                <w:szCs w:val="20"/>
              </w:rPr>
            </w:pPr>
            <w:r w:rsidRPr="00EC47F3">
              <w:rPr>
                <w:rFonts w:ascii="LucidaSansEF" w:hAnsi="LucidaSansEF" w:cs="Calibri"/>
                <w:sz w:val="20"/>
                <w:szCs w:val="20"/>
              </w:rPr>
              <w:t xml:space="preserve">- Verzamel platform en configuratie informatie en </w:t>
            </w:r>
          </w:p>
          <w:p w14:paraId="36F3E1AB" w14:textId="77777777" w:rsidR="00242020" w:rsidRPr="00EC47F3" w:rsidRDefault="00242020" w:rsidP="00242020">
            <w:pPr>
              <w:widowControl w:val="0"/>
              <w:autoSpaceDE w:val="0"/>
              <w:autoSpaceDN w:val="0"/>
              <w:adjustRightInd w:val="0"/>
              <w:rPr>
                <w:rFonts w:ascii="LucidaSansEF" w:hAnsi="LucidaSansEF" w:cs="Calibri"/>
                <w:sz w:val="20"/>
                <w:szCs w:val="20"/>
              </w:rPr>
            </w:pPr>
            <w:r w:rsidRPr="00EC47F3">
              <w:rPr>
                <w:rFonts w:ascii="LucidaSansEF" w:hAnsi="LucidaSansEF" w:cs="Calibri"/>
                <w:sz w:val="20"/>
                <w:szCs w:val="20"/>
              </w:rPr>
              <w:t xml:space="preserve">- Creëer een lijst van alle software en het software gebruik. </w:t>
            </w:r>
          </w:p>
          <w:p w14:paraId="45252DE5" w14:textId="77777777" w:rsidR="00242020" w:rsidRPr="00EC47F3" w:rsidRDefault="00242020" w:rsidP="00242020">
            <w:pPr>
              <w:widowControl w:val="0"/>
              <w:autoSpaceDE w:val="0"/>
              <w:autoSpaceDN w:val="0"/>
              <w:adjustRightInd w:val="0"/>
              <w:rPr>
                <w:rFonts w:ascii="LucidaSansEF" w:hAnsi="LucidaSansEF" w:cs="Calibri"/>
                <w:sz w:val="20"/>
                <w:szCs w:val="20"/>
              </w:rPr>
            </w:pPr>
            <w:r w:rsidRPr="00EC47F3">
              <w:rPr>
                <w:rFonts w:ascii="LucidaSansEF" w:hAnsi="LucidaSansEF" w:cs="Calibri"/>
                <w:sz w:val="20"/>
                <w:szCs w:val="20"/>
              </w:rPr>
              <w:t>- Identificatie van de software die is geïnstalleerd op of draait op een platform (zoals voor een instance-based software licentie).</w:t>
            </w:r>
          </w:p>
        </w:tc>
        <w:tc>
          <w:tcPr>
            <w:tcW w:w="1319" w:type="dxa"/>
          </w:tcPr>
          <w:p w14:paraId="3E5E7CB0" w14:textId="77777777" w:rsidR="00242020" w:rsidRPr="00EC47F3" w:rsidRDefault="00242020" w:rsidP="00242020">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JA  </w:t>
            </w:r>
          </w:p>
          <w:p w14:paraId="49E24540" w14:textId="77777777" w:rsidR="00242020" w:rsidRPr="00EC47F3" w:rsidRDefault="00242020" w:rsidP="00242020">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NEE</w:t>
            </w:r>
          </w:p>
          <w:p w14:paraId="088795E0" w14:textId="77777777" w:rsidR="00242020" w:rsidRPr="00EC47F3" w:rsidRDefault="00242020" w:rsidP="00242020">
            <w:pPr>
              <w:widowControl w:val="0"/>
              <w:autoSpaceDE w:val="0"/>
              <w:autoSpaceDN w:val="0"/>
              <w:adjustRightInd w:val="0"/>
              <w:spacing w:after="120"/>
              <w:rPr>
                <w:rFonts w:ascii="LucidaSansEF" w:hAnsi="LucidaSansEF" w:cs="Calibri"/>
                <w:sz w:val="20"/>
                <w:szCs w:val="20"/>
              </w:rPr>
            </w:pPr>
          </w:p>
        </w:tc>
      </w:tr>
      <w:tr w:rsidR="00242020" w:rsidRPr="00EC47F3" w14:paraId="00DD45FF" w14:textId="77777777">
        <w:tc>
          <w:tcPr>
            <w:tcW w:w="1696" w:type="dxa"/>
          </w:tcPr>
          <w:p w14:paraId="4E0ADF11" w14:textId="64D66202" w:rsidR="00242020" w:rsidRPr="00EC47F3" w:rsidRDefault="00242020" w:rsidP="00242020">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t>SAM-EIS-17</w:t>
            </w:r>
          </w:p>
        </w:tc>
        <w:tc>
          <w:tcPr>
            <w:tcW w:w="6096" w:type="dxa"/>
          </w:tcPr>
          <w:p w14:paraId="121C7395" w14:textId="77777777" w:rsidR="00242020" w:rsidRPr="00EC47F3" w:rsidRDefault="00242020" w:rsidP="00242020">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t xml:space="preserve">Systeem ondersteunt periodieke scans (dagelijks) en biedt de mogelijk adhoc scan uit te voeren. De scan resultaten worden </w:t>
            </w:r>
            <w:r w:rsidRPr="00EC47F3">
              <w:rPr>
                <w:rFonts w:ascii="LucidaSansEF" w:hAnsi="LucidaSansEF" w:cs="Calibri"/>
                <w:sz w:val="20"/>
                <w:szCs w:val="20"/>
              </w:rPr>
              <w:lastRenderedPageBreak/>
              <w:t>met het systeem gedeeld en opgeslagen.</w:t>
            </w:r>
          </w:p>
        </w:tc>
        <w:tc>
          <w:tcPr>
            <w:tcW w:w="1319" w:type="dxa"/>
          </w:tcPr>
          <w:p w14:paraId="688ADDE3" w14:textId="77777777" w:rsidR="00242020" w:rsidRPr="00EC47F3" w:rsidRDefault="00242020" w:rsidP="00242020">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lastRenderedPageBreak/>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JA  </w:t>
            </w:r>
          </w:p>
          <w:p w14:paraId="721A9544" w14:textId="5B2E81A3" w:rsidR="00242020" w:rsidRPr="00EC47F3" w:rsidRDefault="00242020" w:rsidP="00242020">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lastRenderedPageBreak/>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NEE</w:t>
            </w:r>
          </w:p>
        </w:tc>
      </w:tr>
      <w:tr w:rsidR="00242020" w:rsidRPr="00EC47F3" w14:paraId="36A8E3EF" w14:textId="77777777">
        <w:tc>
          <w:tcPr>
            <w:tcW w:w="1696" w:type="dxa"/>
          </w:tcPr>
          <w:p w14:paraId="43D2F784" w14:textId="0F7AC4D7" w:rsidR="00242020" w:rsidRPr="00EC47F3" w:rsidRDefault="00242020" w:rsidP="00242020">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lastRenderedPageBreak/>
              <w:t>SAM-EIS-18</w:t>
            </w:r>
          </w:p>
        </w:tc>
        <w:tc>
          <w:tcPr>
            <w:tcW w:w="6096" w:type="dxa"/>
          </w:tcPr>
          <w:p w14:paraId="0F6E5F6B" w14:textId="77777777" w:rsidR="00242020" w:rsidRPr="00EC47F3" w:rsidRDefault="00242020" w:rsidP="00242020">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t>Systeem is in staat verschillende versies van een applicatie te herkennen en koppelen aan een licentie (versie beheer).</w:t>
            </w:r>
          </w:p>
        </w:tc>
        <w:tc>
          <w:tcPr>
            <w:tcW w:w="1319" w:type="dxa"/>
          </w:tcPr>
          <w:p w14:paraId="184F505C" w14:textId="77777777" w:rsidR="00242020" w:rsidRPr="00EC47F3" w:rsidRDefault="00242020" w:rsidP="00242020">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JA  </w:t>
            </w:r>
          </w:p>
          <w:p w14:paraId="35CA8DA6" w14:textId="77777777" w:rsidR="00242020" w:rsidRPr="00EC47F3" w:rsidRDefault="00242020" w:rsidP="00242020">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NEE</w:t>
            </w:r>
          </w:p>
        </w:tc>
      </w:tr>
      <w:tr w:rsidR="00242020" w:rsidRPr="00EC47F3" w14:paraId="7CA57780" w14:textId="77777777" w:rsidTr="00242020">
        <w:trPr>
          <w:trHeight w:val="684"/>
        </w:trPr>
        <w:tc>
          <w:tcPr>
            <w:tcW w:w="1696" w:type="dxa"/>
          </w:tcPr>
          <w:p w14:paraId="083D1E5F" w14:textId="73DE24F9" w:rsidR="00242020" w:rsidRPr="00EC47F3" w:rsidRDefault="00242020" w:rsidP="00242020">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t>SAM-EIS-19</w:t>
            </w:r>
          </w:p>
        </w:tc>
        <w:tc>
          <w:tcPr>
            <w:tcW w:w="6096" w:type="dxa"/>
          </w:tcPr>
          <w:p w14:paraId="2BC2CE1F" w14:textId="77777777" w:rsidR="00242020" w:rsidRPr="00EC47F3" w:rsidRDefault="00242020" w:rsidP="00242020">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t>Systeem staat toe dat assets naar een productcatalogus wordt gepubliceerd zodat gebruikers dit kunnen aanvragen.</w:t>
            </w:r>
          </w:p>
        </w:tc>
        <w:tc>
          <w:tcPr>
            <w:tcW w:w="1319" w:type="dxa"/>
          </w:tcPr>
          <w:p w14:paraId="6B6A4A29" w14:textId="77777777" w:rsidR="00242020" w:rsidRPr="00EC47F3" w:rsidRDefault="00242020" w:rsidP="00242020">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JA  </w:t>
            </w:r>
          </w:p>
          <w:p w14:paraId="49632C40" w14:textId="01DCB3DC" w:rsidR="00242020" w:rsidRPr="00EC47F3" w:rsidRDefault="00242020" w:rsidP="00242020">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NEE</w:t>
            </w:r>
          </w:p>
        </w:tc>
      </w:tr>
      <w:tr w:rsidR="00242020" w:rsidRPr="00EC47F3" w14:paraId="7C59E562" w14:textId="77777777">
        <w:tc>
          <w:tcPr>
            <w:tcW w:w="1696" w:type="dxa"/>
          </w:tcPr>
          <w:p w14:paraId="72E66B0C" w14:textId="0F567F73" w:rsidR="00242020" w:rsidRPr="00EC47F3" w:rsidRDefault="00242020" w:rsidP="00242020">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t>SAM-EIS-2</w:t>
            </w:r>
            <w:r w:rsidR="00B1746E">
              <w:rPr>
                <w:rFonts w:ascii="LucidaSansEF" w:hAnsi="LucidaSansEF" w:cs="Calibri"/>
                <w:sz w:val="20"/>
                <w:szCs w:val="20"/>
              </w:rPr>
              <w:t>0</w:t>
            </w:r>
          </w:p>
        </w:tc>
        <w:tc>
          <w:tcPr>
            <w:tcW w:w="6096" w:type="dxa"/>
          </w:tcPr>
          <w:p w14:paraId="0CA5ADD0" w14:textId="3F4AEC82" w:rsidR="00242020" w:rsidRPr="005675E0" w:rsidRDefault="00242020" w:rsidP="00242020">
            <w:pPr>
              <w:widowControl w:val="0"/>
              <w:autoSpaceDE w:val="0"/>
              <w:autoSpaceDN w:val="0"/>
              <w:adjustRightInd w:val="0"/>
              <w:spacing w:after="120"/>
              <w:rPr>
                <w:rFonts w:ascii="LucidaSansEF" w:hAnsi="LucidaSansEF" w:cs="Calibri"/>
                <w:strike/>
                <w:sz w:val="20"/>
                <w:szCs w:val="20"/>
              </w:rPr>
            </w:pPr>
            <w:r w:rsidRPr="009D2DF2">
              <w:rPr>
                <w:rFonts w:ascii="LucidaSansEF" w:hAnsi="LucidaSansEF" w:cs="Calibri"/>
                <w:sz w:val="20"/>
                <w:szCs w:val="20"/>
              </w:rPr>
              <w:t>Systeem staat handmatige correcties via de gebruikersinterface toe op de lijst van Freeware en betaalde licenties</w:t>
            </w:r>
          </w:p>
        </w:tc>
        <w:tc>
          <w:tcPr>
            <w:tcW w:w="1319" w:type="dxa"/>
          </w:tcPr>
          <w:p w14:paraId="4B09C12E" w14:textId="77777777" w:rsidR="00242020" w:rsidRPr="00EC47F3" w:rsidRDefault="00242020" w:rsidP="00242020">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JA  </w:t>
            </w:r>
          </w:p>
          <w:p w14:paraId="5044D987" w14:textId="77777777" w:rsidR="00242020" w:rsidRPr="00EC47F3" w:rsidRDefault="00242020" w:rsidP="00242020">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NEE</w:t>
            </w:r>
          </w:p>
        </w:tc>
      </w:tr>
      <w:tr w:rsidR="00242020" w:rsidRPr="00EC47F3" w14:paraId="6C9E24FD" w14:textId="77777777">
        <w:tc>
          <w:tcPr>
            <w:tcW w:w="1696" w:type="dxa"/>
          </w:tcPr>
          <w:p w14:paraId="1FC1DC89" w14:textId="0C45AE7F" w:rsidR="00242020" w:rsidRPr="00EC47F3" w:rsidRDefault="00242020" w:rsidP="00242020">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t>SAM-EIS-2</w:t>
            </w:r>
            <w:r w:rsidR="00B1746E">
              <w:rPr>
                <w:rFonts w:ascii="LucidaSansEF" w:hAnsi="LucidaSansEF" w:cs="Calibri"/>
                <w:sz w:val="20"/>
                <w:szCs w:val="20"/>
              </w:rPr>
              <w:t>1</w:t>
            </w:r>
          </w:p>
        </w:tc>
        <w:tc>
          <w:tcPr>
            <w:tcW w:w="6096" w:type="dxa"/>
          </w:tcPr>
          <w:p w14:paraId="6B363807" w14:textId="77777777" w:rsidR="00242020" w:rsidRPr="00EC47F3" w:rsidRDefault="00242020" w:rsidP="00242020">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t>Systeem kan toetsen op het gebruiksrecht van gevonden software.</w:t>
            </w:r>
          </w:p>
        </w:tc>
        <w:tc>
          <w:tcPr>
            <w:tcW w:w="1319" w:type="dxa"/>
          </w:tcPr>
          <w:p w14:paraId="1A105098" w14:textId="77777777" w:rsidR="00242020" w:rsidRPr="00EC47F3" w:rsidRDefault="00242020" w:rsidP="00242020">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JA  </w:t>
            </w:r>
          </w:p>
          <w:p w14:paraId="7EF087FE" w14:textId="77777777" w:rsidR="00242020" w:rsidRPr="00EC47F3" w:rsidRDefault="00242020" w:rsidP="00242020">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NEE</w:t>
            </w:r>
          </w:p>
        </w:tc>
      </w:tr>
      <w:tr w:rsidR="00242020" w:rsidRPr="00EC47F3" w14:paraId="2A23ECC0" w14:textId="77777777">
        <w:tc>
          <w:tcPr>
            <w:tcW w:w="1696" w:type="dxa"/>
          </w:tcPr>
          <w:p w14:paraId="09FDF8B9" w14:textId="1513FD9E" w:rsidR="00242020" w:rsidRPr="00EC47F3" w:rsidRDefault="00242020" w:rsidP="00242020">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t>SAM-EIS-2</w:t>
            </w:r>
            <w:r w:rsidR="00B1746E">
              <w:rPr>
                <w:rFonts w:ascii="LucidaSansEF" w:hAnsi="LucidaSansEF" w:cs="Calibri"/>
                <w:sz w:val="20"/>
                <w:szCs w:val="20"/>
              </w:rPr>
              <w:t>2</w:t>
            </w:r>
          </w:p>
        </w:tc>
        <w:tc>
          <w:tcPr>
            <w:tcW w:w="6096" w:type="dxa"/>
          </w:tcPr>
          <w:p w14:paraId="6F3B7997" w14:textId="77777777" w:rsidR="00242020" w:rsidRPr="00EC47F3" w:rsidRDefault="00242020" w:rsidP="00242020">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t>Systeem moet de mogelijkheid hebben om software assets te ontdekken.</w:t>
            </w:r>
          </w:p>
        </w:tc>
        <w:tc>
          <w:tcPr>
            <w:tcW w:w="1319" w:type="dxa"/>
          </w:tcPr>
          <w:p w14:paraId="57B49263" w14:textId="77777777" w:rsidR="00242020" w:rsidRPr="00EC47F3" w:rsidRDefault="00242020" w:rsidP="00242020">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JA  </w:t>
            </w:r>
          </w:p>
          <w:p w14:paraId="4560B59C" w14:textId="77777777" w:rsidR="00242020" w:rsidRPr="00EC47F3" w:rsidRDefault="00242020" w:rsidP="00242020">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NEE</w:t>
            </w:r>
          </w:p>
        </w:tc>
      </w:tr>
      <w:tr w:rsidR="00242020" w:rsidRPr="00EC47F3" w14:paraId="4CB884B6" w14:textId="77777777">
        <w:tc>
          <w:tcPr>
            <w:tcW w:w="1696" w:type="dxa"/>
          </w:tcPr>
          <w:p w14:paraId="3F3E5BBD" w14:textId="7313BA85" w:rsidR="00242020" w:rsidRPr="00EC47F3" w:rsidRDefault="00242020" w:rsidP="00242020">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t>SAM-EIS-2</w:t>
            </w:r>
            <w:r w:rsidR="00B1746E">
              <w:rPr>
                <w:rFonts w:ascii="LucidaSansEF" w:hAnsi="LucidaSansEF" w:cs="Calibri"/>
                <w:sz w:val="20"/>
                <w:szCs w:val="20"/>
              </w:rPr>
              <w:t>3</w:t>
            </w:r>
          </w:p>
        </w:tc>
        <w:tc>
          <w:tcPr>
            <w:tcW w:w="6096" w:type="dxa"/>
          </w:tcPr>
          <w:p w14:paraId="56524145" w14:textId="77777777" w:rsidR="00242020" w:rsidRPr="00EC47F3" w:rsidRDefault="00242020" w:rsidP="00242020">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t>Systeem moet ontdekte gegevens kunnen normaliseren.</w:t>
            </w:r>
          </w:p>
        </w:tc>
        <w:tc>
          <w:tcPr>
            <w:tcW w:w="1319" w:type="dxa"/>
          </w:tcPr>
          <w:p w14:paraId="2C9EC537" w14:textId="77777777" w:rsidR="00242020" w:rsidRPr="00EC47F3" w:rsidRDefault="00242020" w:rsidP="00242020">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JA  </w:t>
            </w:r>
          </w:p>
          <w:p w14:paraId="62009DF4" w14:textId="77777777" w:rsidR="00242020" w:rsidRPr="00EC47F3" w:rsidRDefault="00242020" w:rsidP="00242020">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NEE</w:t>
            </w:r>
          </w:p>
        </w:tc>
      </w:tr>
      <w:tr w:rsidR="002760C8" w:rsidRPr="00EC47F3" w14:paraId="1D674E5C" w14:textId="77777777">
        <w:tc>
          <w:tcPr>
            <w:tcW w:w="1696" w:type="dxa"/>
          </w:tcPr>
          <w:p w14:paraId="5DC8299C" w14:textId="0B3CF46D" w:rsidR="002760C8" w:rsidRPr="00EC47F3" w:rsidRDefault="002760C8" w:rsidP="002760C8">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t>SAM-EIS-2</w:t>
            </w:r>
            <w:r w:rsidR="00B1746E">
              <w:rPr>
                <w:rFonts w:ascii="LucidaSansEF" w:hAnsi="LucidaSansEF" w:cs="Calibri"/>
                <w:sz w:val="20"/>
                <w:szCs w:val="20"/>
              </w:rPr>
              <w:t>4</w:t>
            </w:r>
          </w:p>
        </w:tc>
        <w:tc>
          <w:tcPr>
            <w:tcW w:w="6096" w:type="dxa"/>
          </w:tcPr>
          <w:p w14:paraId="62F12A4C" w14:textId="56A3BD81" w:rsidR="002760C8" w:rsidRPr="00AE3E0B" w:rsidRDefault="002760C8" w:rsidP="002760C8">
            <w:pPr>
              <w:widowControl w:val="0"/>
              <w:autoSpaceDE w:val="0"/>
              <w:autoSpaceDN w:val="0"/>
              <w:adjustRightInd w:val="0"/>
              <w:spacing w:after="120"/>
              <w:rPr>
                <w:rFonts w:ascii="LucidaSansEF" w:hAnsi="LucidaSansEF" w:cs="Calibri"/>
                <w:strike/>
                <w:sz w:val="20"/>
                <w:szCs w:val="20"/>
                <w:highlight w:val="yellow"/>
              </w:rPr>
            </w:pPr>
            <w:r w:rsidRPr="00EC47F3">
              <w:rPr>
                <w:rFonts w:ascii="LucidaSansEF" w:hAnsi="LucidaSansEF" w:cs="Calibri"/>
                <w:sz w:val="20"/>
                <w:szCs w:val="20"/>
              </w:rPr>
              <w:t>Systeem moet assetinformatie opslaan zoals status, inkoopinformatie, contracten, afschrijving en verwijderingsinformatie.</w:t>
            </w:r>
          </w:p>
        </w:tc>
        <w:tc>
          <w:tcPr>
            <w:tcW w:w="1319" w:type="dxa"/>
          </w:tcPr>
          <w:p w14:paraId="58F0A3A3" w14:textId="77777777" w:rsidR="002760C8" w:rsidRPr="00EC47F3" w:rsidRDefault="002760C8" w:rsidP="002760C8">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JA  </w:t>
            </w:r>
          </w:p>
          <w:p w14:paraId="22C291FD" w14:textId="77777777" w:rsidR="002760C8" w:rsidRPr="00EC47F3" w:rsidRDefault="002760C8" w:rsidP="002760C8">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NEE</w:t>
            </w:r>
          </w:p>
        </w:tc>
      </w:tr>
      <w:tr w:rsidR="002760C8" w:rsidRPr="00EC47F3" w14:paraId="20154092" w14:textId="77777777">
        <w:tc>
          <w:tcPr>
            <w:tcW w:w="1696" w:type="dxa"/>
          </w:tcPr>
          <w:p w14:paraId="1F35E2C9" w14:textId="25D44257" w:rsidR="002760C8" w:rsidRPr="00EC47F3" w:rsidRDefault="002760C8" w:rsidP="002760C8">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t>SAM-EIS-2</w:t>
            </w:r>
            <w:r w:rsidR="00B1746E">
              <w:rPr>
                <w:rFonts w:ascii="LucidaSansEF" w:hAnsi="LucidaSansEF" w:cs="Calibri"/>
                <w:sz w:val="20"/>
                <w:szCs w:val="20"/>
              </w:rPr>
              <w:t>5</w:t>
            </w:r>
          </w:p>
        </w:tc>
        <w:tc>
          <w:tcPr>
            <w:tcW w:w="6096" w:type="dxa"/>
          </w:tcPr>
          <w:p w14:paraId="7149F7CF" w14:textId="62A9E0EB" w:rsidR="002760C8" w:rsidRPr="00EC47F3" w:rsidRDefault="002760C8" w:rsidP="002760C8">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t>Systeem moet gedetailleerde licentieprofielen vastleggen voor belangrijke softwareleveranciers (zoals Oracle en Microsoft)</w:t>
            </w:r>
          </w:p>
        </w:tc>
        <w:tc>
          <w:tcPr>
            <w:tcW w:w="1319" w:type="dxa"/>
          </w:tcPr>
          <w:p w14:paraId="3DB4A248" w14:textId="77777777" w:rsidR="002760C8" w:rsidRPr="00EC47F3" w:rsidRDefault="002760C8" w:rsidP="002760C8">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JA  </w:t>
            </w:r>
          </w:p>
          <w:p w14:paraId="55C27527" w14:textId="77777777" w:rsidR="002760C8" w:rsidRPr="00EC47F3" w:rsidRDefault="002760C8" w:rsidP="002760C8">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NEE</w:t>
            </w:r>
          </w:p>
        </w:tc>
      </w:tr>
      <w:tr w:rsidR="002760C8" w:rsidRPr="00EC47F3" w14:paraId="001AF3ED" w14:textId="77777777">
        <w:tc>
          <w:tcPr>
            <w:tcW w:w="1696" w:type="dxa"/>
          </w:tcPr>
          <w:p w14:paraId="6A5AEDFD" w14:textId="6E09F914" w:rsidR="002760C8" w:rsidRPr="00EC47F3" w:rsidRDefault="002760C8" w:rsidP="002760C8">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t>SAM-EIS-2</w:t>
            </w:r>
            <w:r w:rsidR="00B1746E">
              <w:rPr>
                <w:rFonts w:ascii="LucidaSansEF" w:hAnsi="LucidaSansEF" w:cs="Calibri"/>
                <w:sz w:val="20"/>
                <w:szCs w:val="20"/>
              </w:rPr>
              <w:t>6</w:t>
            </w:r>
          </w:p>
        </w:tc>
        <w:tc>
          <w:tcPr>
            <w:tcW w:w="6096" w:type="dxa"/>
          </w:tcPr>
          <w:p w14:paraId="3D68F1A8" w14:textId="2A267628" w:rsidR="002760C8" w:rsidRPr="00EC47F3" w:rsidRDefault="002760C8" w:rsidP="002760C8">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t>Systeem moet verbinding kunnen maken met asset management bronnen, minimaal Microsoft SCCM</w:t>
            </w:r>
          </w:p>
        </w:tc>
        <w:tc>
          <w:tcPr>
            <w:tcW w:w="1319" w:type="dxa"/>
          </w:tcPr>
          <w:p w14:paraId="7E0B7F56" w14:textId="77777777" w:rsidR="002760C8" w:rsidRPr="00EC47F3" w:rsidRDefault="002760C8" w:rsidP="002760C8">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JA  </w:t>
            </w:r>
          </w:p>
          <w:p w14:paraId="1A21071F" w14:textId="77777777" w:rsidR="002760C8" w:rsidRPr="00EC47F3" w:rsidRDefault="002760C8" w:rsidP="002760C8">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NEE</w:t>
            </w:r>
          </w:p>
        </w:tc>
      </w:tr>
      <w:tr w:rsidR="002760C8" w:rsidRPr="00EC47F3" w14:paraId="19C79D26" w14:textId="77777777">
        <w:tc>
          <w:tcPr>
            <w:tcW w:w="9111" w:type="dxa"/>
            <w:gridSpan w:val="3"/>
          </w:tcPr>
          <w:p w14:paraId="476C1DFF" w14:textId="77777777" w:rsidR="002760C8" w:rsidRPr="00EC47F3" w:rsidRDefault="002760C8" w:rsidP="002760C8">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b/>
                <w:bCs/>
                <w:sz w:val="20"/>
                <w:szCs w:val="20"/>
              </w:rPr>
              <w:t>Notificaties/Rapportage/Logging/Monitoring</w:t>
            </w:r>
          </w:p>
        </w:tc>
      </w:tr>
      <w:tr w:rsidR="002760C8" w:rsidRPr="00EC47F3" w14:paraId="765C513C" w14:textId="77777777">
        <w:tc>
          <w:tcPr>
            <w:tcW w:w="1696" w:type="dxa"/>
          </w:tcPr>
          <w:p w14:paraId="19E488A8" w14:textId="59AE4E8C" w:rsidR="002760C8" w:rsidRPr="00EC47F3" w:rsidRDefault="0035773E" w:rsidP="002760C8">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t>SAM-EIS-2</w:t>
            </w:r>
            <w:r w:rsidR="00B1746E">
              <w:rPr>
                <w:rFonts w:ascii="LucidaSansEF" w:hAnsi="LucidaSansEF" w:cs="Calibri"/>
                <w:sz w:val="20"/>
                <w:szCs w:val="20"/>
              </w:rPr>
              <w:t>7</w:t>
            </w:r>
          </w:p>
        </w:tc>
        <w:tc>
          <w:tcPr>
            <w:tcW w:w="6096" w:type="dxa"/>
          </w:tcPr>
          <w:p w14:paraId="6F5B644E" w14:textId="77777777" w:rsidR="002760C8" w:rsidRPr="00EC47F3" w:rsidRDefault="002760C8" w:rsidP="002760C8">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t>Systeem biedt de mogelijkheid om mails kunnen versturen (met Licentie informatie) naar belanghebbende</w:t>
            </w:r>
          </w:p>
        </w:tc>
        <w:tc>
          <w:tcPr>
            <w:tcW w:w="1319" w:type="dxa"/>
          </w:tcPr>
          <w:p w14:paraId="2023E4EC" w14:textId="77777777" w:rsidR="002760C8" w:rsidRPr="00EC47F3" w:rsidRDefault="002760C8" w:rsidP="002760C8">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JA  </w:t>
            </w:r>
          </w:p>
          <w:p w14:paraId="1C11EA75" w14:textId="77777777" w:rsidR="002760C8" w:rsidRPr="00EC47F3" w:rsidRDefault="002760C8" w:rsidP="002760C8">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NEE</w:t>
            </w:r>
          </w:p>
        </w:tc>
      </w:tr>
      <w:tr w:rsidR="002760C8" w:rsidRPr="00EC47F3" w14:paraId="3BD52589" w14:textId="77777777">
        <w:tc>
          <w:tcPr>
            <w:tcW w:w="1696" w:type="dxa"/>
          </w:tcPr>
          <w:p w14:paraId="4EA5569E" w14:textId="4B90D634" w:rsidR="002760C8" w:rsidRPr="00EC47F3" w:rsidRDefault="0035773E" w:rsidP="002760C8">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t>SAM-EIS-2</w:t>
            </w:r>
            <w:r w:rsidR="00B1746E">
              <w:rPr>
                <w:rFonts w:ascii="LucidaSansEF" w:hAnsi="LucidaSansEF" w:cs="Calibri"/>
                <w:sz w:val="20"/>
                <w:szCs w:val="20"/>
              </w:rPr>
              <w:t>8</w:t>
            </w:r>
          </w:p>
        </w:tc>
        <w:tc>
          <w:tcPr>
            <w:tcW w:w="6096" w:type="dxa"/>
          </w:tcPr>
          <w:p w14:paraId="37F8D3ED" w14:textId="45425C8E" w:rsidR="002760C8" w:rsidRPr="00EC47F3" w:rsidRDefault="002760C8" w:rsidP="002760C8">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t>Systeem moet beschikken over analyse- en dashboardmogelijkheden voor ad-hoc</w:t>
            </w:r>
            <w:r>
              <w:rPr>
                <w:rFonts w:ascii="LucidaSansEF" w:hAnsi="LucidaSansEF" w:cs="Calibri"/>
                <w:sz w:val="20"/>
                <w:szCs w:val="20"/>
              </w:rPr>
              <w:t xml:space="preserve"> (of gepersonaliseerde)</w:t>
            </w:r>
            <w:r w:rsidRPr="00EC47F3">
              <w:rPr>
                <w:rFonts w:ascii="LucidaSansEF" w:hAnsi="LucidaSansEF" w:cs="Calibri"/>
                <w:sz w:val="20"/>
                <w:szCs w:val="20"/>
              </w:rPr>
              <w:t xml:space="preserve"> rapportage</w:t>
            </w:r>
          </w:p>
        </w:tc>
        <w:tc>
          <w:tcPr>
            <w:tcW w:w="1319" w:type="dxa"/>
          </w:tcPr>
          <w:p w14:paraId="5FE6ED7C" w14:textId="77777777" w:rsidR="002760C8" w:rsidRPr="00EC47F3" w:rsidRDefault="002760C8" w:rsidP="002760C8">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JA  </w:t>
            </w:r>
          </w:p>
          <w:p w14:paraId="39318557" w14:textId="77777777" w:rsidR="002760C8" w:rsidRPr="00EC47F3" w:rsidRDefault="002760C8" w:rsidP="002760C8">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NEE</w:t>
            </w:r>
          </w:p>
        </w:tc>
      </w:tr>
      <w:tr w:rsidR="002760C8" w:rsidRPr="00EC47F3" w14:paraId="11BC5315" w14:textId="77777777">
        <w:tc>
          <w:tcPr>
            <w:tcW w:w="1696" w:type="dxa"/>
          </w:tcPr>
          <w:p w14:paraId="7B0DC4D2" w14:textId="4DBCF2C9" w:rsidR="002760C8" w:rsidRPr="00EC47F3" w:rsidRDefault="0035773E" w:rsidP="002760C8">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t>SAM-EIS-</w:t>
            </w:r>
            <w:r w:rsidR="00B1746E">
              <w:rPr>
                <w:rFonts w:ascii="LucidaSansEF" w:hAnsi="LucidaSansEF" w:cs="Calibri"/>
                <w:sz w:val="20"/>
                <w:szCs w:val="20"/>
              </w:rPr>
              <w:t>29</w:t>
            </w:r>
          </w:p>
        </w:tc>
        <w:tc>
          <w:tcPr>
            <w:tcW w:w="6096" w:type="dxa"/>
          </w:tcPr>
          <w:p w14:paraId="5A449423" w14:textId="77777777" w:rsidR="002760C8" w:rsidRPr="00EC47F3" w:rsidRDefault="002760C8" w:rsidP="002760C8">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t>Systeem biedt de mogelijkheid om de rapportages te exporteren naar een gewenst bestandsformaat, zoals naar CSV, PDF, Excel, Word.</w:t>
            </w:r>
          </w:p>
        </w:tc>
        <w:tc>
          <w:tcPr>
            <w:tcW w:w="1319" w:type="dxa"/>
          </w:tcPr>
          <w:p w14:paraId="1D59F67C" w14:textId="77777777" w:rsidR="002760C8" w:rsidRPr="00EC47F3" w:rsidRDefault="002760C8" w:rsidP="002760C8">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JA  </w:t>
            </w:r>
          </w:p>
          <w:p w14:paraId="13F3F9A1" w14:textId="1F51C03A" w:rsidR="002760C8" w:rsidRPr="00EC47F3" w:rsidRDefault="002760C8" w:rsidP="002760C8">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NEE</w:t>
            </w:r>
          </w:p>
        </w:tc>
      </w:tr>
      <w:tr w:rsidR="002760C8" w:rsidRPr="00EC47F3" w14:paraId="0CC96A28" w14:textId="77777777">
        <w:tc>
          <w:tcPr>
            <w:tcW w:w="1696" w:type="dxa"/>
          </w:tcPr>
          <w:p w14:paraId="00CC0BF3" w14:textId="6FCC0D08" w:rsidR="002760C8" w:rsidRPr="00EC47F3" w:rsidRDefault="0035773E" w:rsidP="002760C8">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t>SAM-EIS-3</w:t>
            </w:r>
            <w:r w:rsidR="00B1746E">
              <w:rPr>
                <w:rFonts w:ascii="LucidaSansEF" w:hAnsi="LucidaSansEF" w:cs="Calibri"/>
                <w:sz w:val="20"/>
                <w:szCs w:val="20"/>
              </w:rPr>
              <w:t>0</w:t>
            </w:r>
          </w:p>
        </w:tc>
        <w:tc>
          <w:tcPr>
            <w:tcW w:w="6096" w:type="dxa"/>
          </w:tcPr>
          <w:p w14:paraId="2EF3090C" w14:textId="1D5CEE42" w:rsidR="002760C8" w:rsidRPr="00EC47F3" w:rsidRDefault="002760C8" w:rsidP="002760C8">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t xml:space="preserve">Systeem heeft </w:t>
            </w:r>
            <w:r w:rsidR="00E579D5">
              <w:rPr>
                <w:rFonts w:ascii="LucidaSansEF" w:hAnsi="LucidaSansEF" w:cs="Calibri"/>
                <w:sz w:val="20"/>
                <w:szCs w:val="20"/>
              </w:rPr>
              <w:t xml:space="preserve">analyse en </w:t>
            </w:r>
            <w:r w:rsidRPr="00EC47F3">
              <w:rPr>
                <w:rFonts w:ascii="LucidaSansEF" w:hAnsi="LucidaSansEF" w:cs="Calibri"/>
                <w:sz w:val="20"/>
                <w:szCs w:val="20"/>
              </w:rPr>
              <w:t xml:space="preserve">rapportage mogelijkheden over gebruik-kosten-over en-of onderlicenciering en deze user afhankelijk </w:t>
            </w:r>
            <w:r>
              <w:rPr>
                <w:rFonts w:ascii="LucidaSansEF" w:hAnsi="LucidaSansEF" w:cs="Calibri"/>
                <w:sz w:val="20"/>
                <w:szCs w:val="20"/>
              </w:rPr>
              <w:t xml:space="preserve">te </w:t>
            </w:r>
            <w:r w:rsidRPr="00EC47F3">
              <w:rPr>
                <w:rFonts w:ascii="LucidaSansEF" w:hAnsi="LucidaSansEF" w:cs="Calibri"/>
                <w:sz w:val="20"/>
                <w:szCs w:val="20"/>
              </w:rPr>
              <w:t>kunnen aanpassen</w:t>
            </w:r>
          </w:p>
        </w:tc>
        <w:tc>
          <w:tcPr>
            <w:tcW w:w="1319" w:type="dxa"/>
          </w:tcPr>
          <w:p w14:paraId="3CAEEBCD" w14:textId="77777777" w:rsidR="002760C8" w:rsidRPr="00EC47F3" w:rsidRDefault="002760C8" w:rsidP="002760C8">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JA  </w:t>
            </w:r>
          </w:p>
          <w:p w14:paraId="1D98DFAB" w14:textId="77777777" w:rsidR="002760C8" w:rsidRPr="00EC47F3" w:rsidRDefault="002760C8" w:rsidP="002760C8">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NEE</w:t>
            </w:r>
          </w:p>
        </w:tc>
      </w:tr>
      <w:tr w:rsidR="002760C8" w:rsidRPr="00EC47F3" w14:paraId="7395F3D6" w14:textId="77777777">
        <w:tc>
          <w:tcPr>
            <w:tcW w:w="1696" w:type="dxa"/>
          </w:tcPr>
          <w:p w14:paraId="46D74430" w14:textId="29A0AB19" w:rsidR="002760C8" w:rsidRPr="00EC47F3" w:rsidRDefault="0035773E" w:rsidP="002760C8">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t>SAM-EIS-3</w:t>
            </w:r>
            <w:r w:rsidR="00B1746E">
              <w:rPr>
                <w:rFonts w:ascii="LucidaSansEF" w:hAnsi="LucidaSansEF" w:cs="Calibri"/>
                <w:sz w:val="20"/>
                <w:szCs w:val="20"/>
              </w:rPr>
              <w:t>1</w:t>
            </w:r>
          </w:p>
        </w:tc>
        <w:tc>
          <w:tcPr>
            <w:tcW w:w="6096" w:type="dxa"/>
          </w:tcPr>
          <w:p w14:paraId="4B5FB72F" w14:textId="77777777" w:rsidR="002760C8" w:rsidRPr="00EC47F3" w:rsidRDefault="002760C8" w:rsidP="002760C8">
            <w:pPr>
              <w:widowControl w:val="0"/>
              <w:autoSpaceDE w:val="0"/>
              <w:autoSpaceDN w:val="0"/>
              <w:adjustRightInd w:val="0"/>
              <w:rPr>
                <w:rFonts w:ascii="LucidaSansEF" w:hAnsi="LucidaSansEF" w:cs="Calibri"/>
                <w:sz w:val="20"/>
                <w:szCs w:val="20"/>
              </w:rPr>
            </w:pPr>
            <w:r w:rsidRPr="00EC47F3">
              <w:rPr>
                <w:rFonts w:ascii="LucidaSansEF" w:hAnsi="LucidaSansEF" w:cs="Calibri"/>
                <w:sz w:val="20"/>
                <w:szCs w:val="20"/>
              </w:rPr>
              <w:t>Systeem moet de mogelijkheid hebben om automatisch meldingen te activeren wanneer drempels worden overschreden (rechten op software, gebruik of andere). bijvoorbeeld waarschuwingen bij:</w:t>
            </w:r>
          </w:p>
          <w:p w14:paraId="3203666F" w14:textId="49898D46" w:rsidR="002760C8" w:rsidRPr="00EC47F3" w:rsidRDefault="002760C8" w:rsidP="002760C8">
            <w:pPr>
              <w:widowControl w:val="0"/>
              <w:autoSpaceDE w:val="0"/>
              <w:autoSpaceDN w:val="0"/>
              <w:adjustRightInd w:val="0"/>
              <w:ind w:left="709"/>
              <w:rPr>
                <w:rFonts w:ascii="LucidaSansEF" w:hAnsi="LucidaSansEF" w:cs="Calibri"/>
                <w:sz w:val="20"/>
                <w:szCs w:val="20"/>
              </w:rPr>
            </w:pPr>
            <w:r w:rsidRPr="00EC47F3">
              <w:rPr>
                <w:rFonts w:ascii="LucidaSansEF" w:hAnsi="LucidaSansEF" w:cs="Calibri"/>
                <w:sz w:val="20"/>
                <w:szCs w:val="20"/>
              </w:rPr>
              <w:t xml:space="preserve">- licenties die vervallen over 90 dagen. (parameter </w:t>
            </w:r>
            <w:r>
              <w:rPr>
                <w:rFonts w:ascii="LucidaSansEF" w:hAnsi="LucidaSansEF" w:cs="Calibri"/>
                <w:sz w:val="20"/>
                <w:szCs w:val="20"/>
              </w:rPr>
              <w:t xml:space="preserve">   </w:t>
            </w:r>
            <w:r w:rsidRPr="00EC47F3">
              <w:rPr>
                <w:rFonts w:ascii="LucidaSansEF" w:hAnsi="LucidaSansEF" w:cs="Calibri"/>
                <w:sz w:val="20"/>
                <w:szCs w:val="20"/>
              </w:rPr>
              <w:t>gestuurd)</w:t>
            </w:r>
          </w:p>
          <w:p w14:paraId="477D7A6E" w14:textId="4A6BFDB8" w:rsidR="002760C8" w:rsidRPr="00EC47F3" w:rsidRDefault="002760C8" w:rsidP="002760C8">
            <w:pPr>
              <w:widowControl w:val="0"/>
              <w:autoSpaceDE w:val="0"/>
              <w:autoSpaceDN w:val="0"/>
              <w:adjustRightInd w:val="0"/>
              <w:spacing w:after="120"/>
              <w:rPr>
                <w:rFonts w:ascii="LucidaSansEF" w:hAnsi="LucidaSansEF" w:cs="Calibri"/>
                <w:sz w:val="20"/>
                <w:szCs w:val="20"/>
              </w:rPr>
            </w:pPr>
            <w:r>
              <w:rPr>
                <w:rFonts w:ascii="LucidaSansEF" w:hAnsi="LucidaSansEF" w:cs="Calibri"/>
                <w:sz w:val="20"/>
                <w:szCs w:val="20"/>
              </w:rPr>
              <w:lastRenderedPageBreak/>
              <w:t xml:space="preserve">            </w:t>
            </w:r>
            <w:r w:rsidRPr="00EC47F3">
              <w:rPr>
                <w:rFonts w:ascii="LucidaSansEF" w:hAnsi="LucidaSansEF" w:cs="Calibri"/>
                <w:sz w:val="20"/>
                <w:szCs w:val="20"/>
              </w:rPr>
              <w:t>- licenties det</w:t>
            </w:r>
            <w:r>
              <w:rPr>
                <w:rFonts w:ascii="LucidaSansEF" w:hAnsi="LucidaSansEF" w:cs="Calibri"/>
                <w:sz w:val="20"/>
                <w:szCs w:val="20"/>
              </w:rPr>
              <w:t>ect</w:t>
            </w:r>
            <w:r w:rsidRPr="00EC47F3">
              <w:rPr>
                <w:rFonts w:ascii="LucidaSansEF" w:hAnsi="LucidaSansEF" w:cs="Calibri"/>
                <w:sz w:val="20"/>
                <w:szCs w:val="20"/>
              </w:rPr>
              <w:t>eren waarbij einddatum (verlengde) ondersteuning is overschreden</w:t>
            </w:r>
          </w:p>
        </w:tc>
        <w:tc>
          <w:tcPr>
            <w:tcW w:w="1319" w:type="dxa"/>
          </w:tcPr>
          <w:p w14:paraId="33CE9A17" w14:textId="77777777" w:rsidR="002760C8" w:rsidRPr="00EC47F3" w:rsidRDefault="002760C8" w:rsidP="002760C8">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lastRenderedPageBreak/>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JA  </w:t>
            </w:r>
          </w:p>
          <w:p w14:paraId="17FA2CD0" w14:textId="77777777" w:rsidR="002760C8" w:rsidRPr="00EC47F3" w:rsidRDefault="002760C8" w:rsidP="002760C8">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NEE</w:t>
            </w:r>
          </w:p>
        </w:tc>
      </w:tr>
      <w:tr w:rsidR="002760C8" w:rsidRPr="00EC47F3" w14:paraId="7643E792" w14:textId="77777777">
        <w:tc>
          <w:tcPr>
            <w:tcW w:w="1696" w:type="dxa"/>
          </w:tcPr>
          <w:p w14:paraId="5AB8557F" w14:textId="45588D82" w:rsidR="002760C8" w:rsidRPr="00EC47F3" w:rsidRDefault="0035773E" w:rsidP="002760C8">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t>SAM-EIS-3</w:t>
            </w:r>
            <w:r w:rsidR="00B1746E">
              <w:rPr>
                <w:rFonts w:ascii="LucidaSansEF" w:hAnsi="LucidaSansEF" w:cs="Calibri"/>
                <w:sz w:val="20"/>
                <w:szCs w:val="20"/>
              </w:rPr>
              <w:t>2</w:t>
            </w:r>
          </w:p>
        </w:tc>
        <w:tc>
          <w:tcPr>
            <w:tcW w:w="6096" w:type="dxa"/>
          </w:tcPr>
          <w:p w14:paraId="6CB4D39B" w14:textId="77777777" w:rsidR="002760C8" w:rsidRPr="00EC47F3" w:rsidRDefault="002760C8" w:rsidP="002760C8">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t>Systeem moet informatie kunnen verzamelen van gebruik/opstart van software per organisatieonderdeel(faculteit-dienst)</w:t>
            </w:r>
          </w:p>
        </w:tc>
        <w:tc>
          <w:tcPr>
            <w:tcW w:w="1319" w:type="dxa"/>
          </w:tcPr>
          <w:p w14:paraId="7026E5C7" w14:textId="77777777" w:rsidR="002760C8" w:rsidRPr="00EC47F3" w:rsidRDefault="002760C8" w:rsidP="002760C8">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JA  </w:t>
            </w:r>
          </w:p>
          <w:p w14:paraId="1F4A08E4" w14:textId="77777777" w:rsidR="002760C8" w:rsidRPr="00EC47F3" w:rsidRDefault="002760C8" w:rsidP="002760C8">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NEE</w:t>
            </w:r>
          </w:p>
        </w:tc>
      </w:tr>
      <w:tr w:rsidR="002760C8" w:rsidRPr="00EC47F3" w14:paraId="76C47DB8" w14:textId="77777777">
        <w:tc>
          <w:tcPr>
            <w:tcW w:w="9111" w:type="dxa"/>
            <w:gridSpan w:val="3"/>
          </w:tcPr>
          <w:p w14:paraId="2617B697" w14:textId="77777777" w:rsidR="002760C8" w:rsidRPr="00EC47F3" w:rsidRDefault="002760C8" w:rsidP="002760C8">
            <w:pPr>
              <w:widowControl w:val="0"/>
              <w:autoSpaceDE w:val="0"/>
              <w:autoSpaceDN w:val="0"/>
              <w:adjustRightInd w:val="0"/>
              <w:spacing w:after="120"/>
              <w:rPr>
                <w:rFonts w:ascii="LucidaSansEF" w:hAnsi="LucidaSansEF" w:cs="Calibri"/>
                <w:b/>
                <w:bCs/>
                <w:sz w:val="20"/>
                <w:szCs w:val="20"/>
              </w:rPr>
            </w:pPr>
            <w:r w:rsidRPr="00EC47F3">
              <w:rPr>
                <w:rFonts w:ascii="LucidaSansEF" w:hAnsi="LucidaSansEF" w:cs="Calibri"/>
                <w:b/>
                <w:bCs/>
                <w:sz w:val="20"/>
                <w:szCs w:val="20"/>
              </w:rPr>
              <w:t>SAM Beheerders</w:t>
            </w:r>
          </w:p>
        </w:tc>
      </w:tr>
      <w:tr w:rsidR="002760C8" w:rsidRPr="00EC47F3" w14:paraId="28F058F7" w14:textId="77777777">
        <w:tc>
          <w:tcPr>
            <w:tcW w:w="1696" w:type="dxa"/>
          </w:tcPr>
          <w:p w14:paraId="6B17E4E4" w14:textId="4A3F5A80" w:rsidR="002760C8" w:rsidRPr="00EC47F3" w:rsidRDefault="0035773E" w:rsidP="002760C8">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t>SAM-EIS-3</w:t>
            </w:r>
            <w:r w:rsidR="00B1746E">
              <w:rPr>
                <w:rFonts w:ascii="LucidaSansEF" w:hAnsi="LucidaSansEF" w:cs="Calibri"/>
                <w:sz w:val="20"/>
                <w:szCs w:val="20"/>
              </w:rPr>
              <w:t>3</w:t>
            </w:r>
          </w:p>
        </w:tc>
        <w:tc>
          <w:tcPr>
            <w:tcW w:w="6096" w:type="dxa"/>
          </w:tcPr>
          <w:p w14:paraId="0EB4F225" w14:textId="77777777" w:rsidR="002760C8" w:rsidRPr="00EC47F3" w:rsidRDefault="002760C8" w:rsidP="002760C8">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t xml:space="preserve">Geen maatwerk, maar configuratie. Mogelijkheid dat SAM beheerder zelf aanpassingen kan doorvoeren op basis functionaliteit (koppelingen, attributen, identiteiten, etc.). </w:t>
            </w:r>
          </w:p>
          <w:p w14:paraId="4EBA3DE6" w14:textId="77777777" w:rsidR="002760C8" w:rsidRPr="00EC47F3" w:rsidRDefault="002760C8" w:rsidP="002760C8">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t>Ook is het ‘makkelijker’ om naar een nieuwere versie van het systeem te kunnen updaten, zonder dat er maatwerk omvalt.</w:t>
            </w:r>
          </w:p>
        </w:tc>
        <w:tc>
          <w:tcPr>
            <w:tcW w:w="1319" w:type="dxa"/>
          </w:tcPr>
          <w:p w14:paraId="59E56CD5" w14:textId="77777777" w:rsidR="002760C8" w:rsidRPr="00EC47F3" w:rsidRDefault="002760C8" w:rsidP="002760C8">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JA  </w:t>
            </w:r>
          </w:p>
          <w:p w14:paraId="518CFDC5" w14:textId="77777777" w:rsidR="002760C8" w:rsidRPr="00EC47F3" w:rsidRDefault="002760C8" w:rsidP="002760C8">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NEE</w:t>
            </w:r>
          </w:p>
        </w:tc>
      </w:tr>
      <w:tr w:rsidR="0035773E" w:rsidRPr="00EC47F3" w14:paraId="57F31F9C" w14:textId="77777777">
        <w:tc>
          <w:tcPr>
            <w:tcW w:w="1696" w:type="dxa"/>
          </w:tcPr>
          <w:p w14:paraId="2791D2E0" w14:textId="6DC0716A" w:rsidR="0035773E" w:rsidRPr="00EC47F3" w:rsidRDefault="0035773E" w:rsidP="0035773E">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t>SAM-EIS-3</w:t>
            </w:r>
            <w:r w:rsidR="00B1746E">
              <w:rPr>
                <w:rFonts w:ascii="LucidaSansEF" w:hAnsi="LucidaSansEF" w:cs="Calibri"/>
                <w:sz w:val="20"/>
                <w:szCs w:val="20"/>
              </w:rPr>
              <w:t>4</w:t>
            </w:r>
          </w:p>
        </w:tc>
        <w:tc>
          <w:tcPr>
            <w:tcW w:w="6096" w:type="dxa"/>
          </w:tcPr>
          <w:p w14:paraId="2053985E" w14:textId="77777777" w:rsidR="0035773E" w:rsidRPr="00EC47F3" w:rsidRDefault="0035773E" w:rsidP="0035773E">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t>De SAM beheerder kan zelf eenvoudig de bi-directionele koppeling met bron/doelsystemen configureren (lezen t.b.v. reconciliatie en schrijven t.b.v. provisioning).</w:t>
            </w:r>
          </w:p>
        </w:tc>
        <w:tc>
          <w:tcPr>
            <w:tcW w:w="1319" w:type="dxa"/>
          </w:tcPr>
          <w:p w14:paraId="42092271" w14:textId="77777777" w:rsidR="0035773E" w:rsidRPr="00EC47F3" w:rsidRDefault="0035773E" w:rsidP="0035773E">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JA  </w:t>
            </w:r>
          </w:p>
          <w:p w14:paraId="737B3026" w14:textId="77777777" w:rsidR="0035773E" w:rsidRPr="00EC47F3" w:rsidRDefault="0035773E" w:rsidP="0035773E">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NEE</w:t>
            </w:r>
          </w:p>
        </w:tc>
      </w:tr>
      <w:tr w:rsidR="0035773E" w:rsidRPr="00EC47F3" w14:paraId="6FA06337" w14:textId="77777777">
        <w:tc>
          <w:tcPr>
            <w:tcW w:w="1696" w:type="dxa"/>
          </w:tcPr>
          <w:p w14:paraId="25107C9D" w14:textId="497090A0" w:rsidR="0035773E" w:rsidRPr="00EC47F3" w:rsidRDefault="0035773E" w:rsidP="0035773E">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t>SAM-EIS-3</w:t>
            </w:r>
            <w:r w:rsidR="00B1746E">
              <w:rPr>
                <w:rFonts w:ascii="LucidaSansEF" w:hAnsi="LucidaSansEF" w:cs="Calibri"/>
                <w:sz w:val="20"/>
                <w:szCs w:val="20"/>
              </w:rPr>
              <w:t>5</w:t>
            </w:r>
          </w:p>
        </w:tc>
        <w:tc>
          <w:tcPr>
            <w:tcW w:w="6096" w:type="dxa"/>
          </w:tcPr>
          <w:p w14:paraId="04895DD1" w14:textId="77777777" w:rsidR="0035773E" w:rsidRPr="00EC47F3" w:rsidRDefault="0035773E" w:rsidP="0035773E">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t>Een beheerder kan zelf binnen het systeem een query/filter maken m.b.t. welke records er gemuteerd moeten worden.</w:t>
            </w:r>
          </w:p>
        </w:tc>
        <w:tc>
          <w:tcPr>
            <w:tcW w:w="1319" w:type="dxa"/>
          </w:tcPr>
          <w:p w14:paraId="24E0D90B" w14:textId="77777777" w:rsidR="0035773E" w:rsidRPr="00EC47F3" w:rsidRDefault="0035773E" w:rsidP="0035773E">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JA  </w:t>
            </w:r>
          </w:p>
          <w:p w14:paraId="60F344B9" w14:textId="77777777" w:rsidR="0035773E" w:rsidRPr="00EC47F3" w:rsidRDefault="0035773E" w:rsidP="0035773E">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NEE</w:t>
            </w:r>
          </w:p>
        </w:tc>
      </w:tr>
      <w:tr w:rsidR="0035773E" w:rsidRPr="00EC47F3" w14:paraId="047FB857" w14:textId="77777777">
        <w:tc>
          <w:tcPr>
            <w:tcW w:w="9111" w:type="dxa"/>
            <w:gridSpan w:val="3"/>
          </w:tcPr>
          <w:p w14:paraId="770B3867" w14:textId="77777777" w:rsidR="0035773E" w:rsidRPr="00EC47F3" w:rsidRDefault="0035773E" w:rsidP="0035773E">
            <w:pPr>
              <w:widowControl w:val="0"/>
              <w:autoSpaceDE w:val="0"/>
              <w:autoSpaceDN w:val="0"/>
              <w:adjustRightInd w:val="0"/>
              <w:spacing w:after="120"/>
              <w:rPr>
                <w:rFonts w:ascii="LucidaSansEF" w:hAnsi="LucidaSansEF" w:cs="Calibri"/>
                <w:b/>
                <w:bCs/>
                <w:sz w:val="20"/>
                <w:szCs w:val="20"/>
              </w:rPr>
            </w:pPr>
            <w:r w:rsidRPr="00EC47F3">
              <w:rPr>
                <w:rFonts w:ascii="LucidaSansEF" w:hAnsi="LucidaSansEF" w:cs="Calibri"/>
                <w:b/>
                <w:bCs/>
                <w:sz w:val="20"/>
                <w:szCs w:val="20"/>
              </w:rPr>
              <w:t>Integratie</w:t>
            </w:r>
          </w:p>
        </w:tc>
      </w:tr>
      <w:tr w:rsidR="0035773E" w:rsidRPr="00EC47F3" w14:paraId="1C77F170" w14:textId="77777777">
        <w:tc>
          <w:tcPr>
            <w:tcW w:w="1696" w:type="dxa"/>
          </w:tcPr>
          <w:p w14:paraId="32CF8AE4" w14:textId="25AC08D7" w:rsidR="0035773E" w:rsidRPr="00EC47F3" w:rsidRDefault="0035773E" w:rsidP="0035773E">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t>SAM-EIS-3</w:t>
            </w:r>
            <w:r w:rsidR="00B1746E">
              <w:rPr>
                <w:rFonts w:ascii="LucidaSansEF" w:hAnsi="LucidaSansEF" w:cs="Calibri"/>
                <w:sz w:val="20"/>
                <w:szCs w:val="20"/>
              </w:rPr>
              <w:t>6</w:t>
            </w:r>
          </w:p>
        </w:tc>
        <w:tc>
          <w:tcPr>
            <w:tcW w:w="6096" w:type="dxa"/>
          </w:tcPr>
          <w:p w14:paraId="5F1029E3" w14:textId="77777777" w:rsidR="0035773E" w:rsidRPr="00EC47F3" w:rsidRDefault="0035773E" w:rsidP="0035773E">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t>Systeem biedt een agent die geschikt is voor tenminste Windows, Linux, Mac en Azure Virtual Desktop</w:t>
            </w:r>
          </w:p>
        </w:tc>
        <w:tc>
          <w:tcPr>
            <w:tcW w:w="1319" w:type="dxa"/>
          </w:tcPr>
          <w:p w14:paraId="125F874D" w14:textId="77777777" w:rsidR="0035773E" w:rsidRPr="00EC47F3" w:rsidRDefault="0035773E" w:rsidP="0035773E">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JA  </w:t>
            </w:r>
          </w:p>
          <w:p w14:paraId="0A23DA3C" w14:textId="75D6564F" w:rsidR="0035773E" w:rsidRPr="00EC47F3" w:rsidRDefault="0035773E" w:rsidP="0035773E">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NEE</w:t>
            </w:r>
          </w:p>
        </w:tc>
      </w:tr>
      <w:tr w:rsidR="0035773E" w:rsidRPr="00EC47F3" w14:paraId="1B250597" w14:textId="77777777">
        <w:tc>
          <w:tcPr>
            <w:tcW w:w="1696" w:type="dxa"/>
          </w:tcPr>
          <w:p w14:paraId="40760DA9" w14:textId="35E5EF0F" w:rsidR="0035773E" w:rsidRPr="00EC47F3" w:rsidRDefault="0035773E" w:rsidP="0035773E">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t>SAM-EIS-3</w:t>
            </w:r>
            <w:r w:rsidR="00B1746E">
              <w:rPr>
                <w:rFonts w:ascii="LucidaSansEF" w:hAnsi="LucidaSansEF" w:cs="Calibri"/>
                <w:sz w:val="20"/>
                <w:szCs w:val="20"/>
              </w:rPr>
              <w:t>7</w:t>
            </w:r>
          </w:p>
        </w:tc>
        <w:tc>
          <w:tcPr>
            <w:tcW w:w="6096" w:type="dxa"/>
          </w:tcPr>
          <w:p w14:paraId="0BF6DA2C" w14:textId="77777777" w:rsidR="0035773E" w:rsidRPr="00EC47F3" w:rsidRDefault="0035773E" w:rsidP="0035773E">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t>Systeem ondersteunt een silent install voor agents (dus installatie zonder tussenkomst van eindgebruiker). Bij voorkeur in MSI formaat</w:t>
            </w:r>
          </w:p>
        </w:tc>
        <w:tc>
          <w:tcPr>
            <w:tcW w:w="1319" w:type="dxa"/>
          </w:tcPr>
          <w:p w14:paraId="3AB9FD86" w14:textId="77777777" w:rsidR="0035773E" w:rsidRPr="00EC47F3" w:rsidRDefault="0035773E" w:rsidP="0035773E">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JA  </w:t>
            </w:r>
          </w:p>
          <w:p w14:paraId="181C924B" w14:textId="0C3FDC05" w:rsidR="0035773E" w:rsidRPr="00EC47F3" w:rsidRDefault="0035773E" w:rsidP="0035773E">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NEE</w:t>
            </w:r>
          </w:p>
        </w:tc>
      </w:tr>
      <w:tr w:rsidR="0035773E" w:rsidRPr="00EC47F3" w14:paraId="15E0F747" w14:textId="77777777">
        <w:tc>
          <w:tcPr>
            <w:tcW w:w="9111" w:type="dxa"/>
            <w:gridSpan w:val="3"/>
          </w:tcPr>
          <w:p w14:paraId="76542A20" w14:textId="77777777" w:rsidR="0035773E" w:rsidRPr="00EC47F3" w:rsidRDefault="0035773E" w:rsidP="0035773E">
            <w:pPr>
              <w:widowControl w:val="0"/>
              <w:autoSpaceDE w:val="0"/>
              <w:autoSpaceDN w:val="0"/>
              <w:adjustRightInd w:val="0"/>
              <w:spacing w:after="120"/>
              <w:rPr>
                <w:rFonts w:ascii="LucidaSansEF" w:hAnsi="LucidaSansEF" w:cs="Calibri"/>
                <w:b/>
                <w:bCs/>
                <w:sz w:val="20"/>
                <w:szCs w:val="20"/>
              </w:rPr>
            </w:pPr>
            <w:r w:rsidRPr="00EC47F3">
              <w:rPr>
                <w:rFonts w:ascii="LucidaSansEF" w:hAnsi="LucidaSansEF" w:cs="Calibri"/>
                <w:b/>
                <w:bCs/>
                <w:sz w:val="20"/>
                <w:szCs w:val="20"/>
              </w:rPr>
              <w:t>Rollen/Autorisaties</w:t>
            </w:r>
          </w:p>
        </w:tc>
      </w:tr>
      <w:tr w:rsidR="0035773E" w:rsidRPr="00EC47F3" w14:paraId="17734392" w14:textId="77777777">
        <w:tc>
          <w:tcPr>
            <w:tcW w:w="1696" w:type="dxa"/>
          </w:tcPr>
          <w:p w14:paraId="727B16C3" w14:textId="0D23D426" w:rsidR="0035773E" w:rsidRPr="00EC47F3" w:rsidRDefault="0035773E" w:rsidP="0035773E">
            <w:pPr>
              <w:widowControl w:val="0"/>
              <w:autoSpaceDE w:val="0"/>
              <w:autoSpaceDN w:val="0"/>
              <w:adjustRightInd w:val="0"/>
              <w:spacing w:after="120"/>
              <w:rPr>
                <w:rFonts w:ascii="LucidaSansEF" w:hAnsi="LucidaSansEF" w:cs="Calibri"/>
                <w:sz w:val="20"/>
                <w:szCs w:val="20"/>
              </w:rPr>
            </w:pPr>
            <w:r>
              <w:rPr>
                <w:rFonts w:ascii="LucidaSansEF" w:hAnsi="LucidaSansEF" w:cs="Calibri"/>
                <w:sz w:val="20"/>
                <w:szCs w:val="20"/>
              </w:rPr>
              <w:t>SAM-EIS-3</w:t>
            </w:r>
            <w:r w:rsidR="00B1746E">
              <w:rPr>
                <w:rFonts w:ascii="LucidaSansEF" w:hAnsi="LucidaSansEF" w:cs="Calibri"/>
                <w:sz w:val="20"/>
                <w:szCs w:val="20"/>
              </w:rPr>
              <w:t>8</w:t>
            </w:r>
          </w:p>
        </w:tc>
        <w:tc>
          <w:tcPr>
            <w:tcW w:w="6096" w:type="dxa"/>
          </w:tcPr>
          <w:p w14:paraId="77252AFA" w14:textId="77777777" w:rsidR="0035773E" w:rsidRPr="00EC47F3" w:rsidRDefault="0035773E" w:rsidP="0035773E">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t xml:space="preserve">Systeem ondersteunt het beheer van toegangsrechten per gebruikersrol. Waarbij het mogelijk moet zijn om binnen het systeem verschillende autorisaties aan (groepen) gebruikers te kunnen koppelen. </w:t>
            </w:r>
          </w:p>
          <w:p w14:paraId="67EEA7A3" w14:textId="77777777" w:rsidR="0035773E" w:rsidRPr="00EC47F3" w:rsidRDefault="0035773E" w:rsidP="0035773E">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br/>
              <w:t>Bijvoorbeeld: wat mag welke gebruiker zien en beheren binnen het systeem, wie mag welke rollen zien en beheren, wie mag er rapportages uitdraaien, etc.</w:t>
            </w:r>
          </w:p>
        </w:tc>
        <w:tc>
          <w:tcPr>
            <w:tcW w:w="1319" w:type="dxa"/>
          </w:tcPr>
          <w:p w14:paraId="49A20AEE" w14:textId="77777777" w:rsidR="0035773E" w:rsidRPr="00EC47F3" w:rsidRDefault="0035773E" w:rsidP="0035773E">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JA  </w:t>
            </w:r>
          </w:p>
          <w:p w14:paraId="688A29D2" w14:textId="77777777" w:rsidR="0035773E" w:rsidRPr="00EC47F3" w:rsidRDefault="0035773E" w:rsidP="0035773E">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NEE</w:t>
            </w:r>
          </w:p>
        </w:tc>
      </w:tr>
      <w:tr w:rsidR="0035773E" w:rsidRPr="00EC47F3" w14:paraId="7B3F9D19" w14:textId="77777777">
        <w:tc>
          <w:tcPr>
            <w:tcW w:w="1696" w:type="dxa"/>
          </w:tcPr>
          <w:p w14:paraId="3BF3E931" w14:textId="28D8DFF2" w:rsidR="0035773E" w:rsidRPr="00EC47F3" w:rsidRDefault="0035773E" w:rsidP="0035773E">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t>SAM-EIS-</w:t>
            </w:r>
            <w:r w:rsidR="00B1746E">
              <w:rPr>
                <w:rFonts w:ascii="LucidaSansEF" w:hAnsi="LucidaSansEF" w:cs="Calibri"/>
                <w:sz w:val="20"/>
                <w:szCs w:val="20"/>
              </w:rPr>
              <w:t>39</w:t>
            </w:r>
          </w:p>
        </w:tc>
        <w:tc>
          <w:tcPr>
            <w:tcW w:w="6096" w:type="dxa"/>
          </w:tcPr>
          <w:p w14:paraId="1745DCA3" w14:textId="77777777" w:rsidR="0035773E" w:rsidRPr="00EC47F3" w:rsidRDefault="0035773E" w:rsidP="0035773E">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t>Indien wachtwoorden in het systeem dienen te worden opgeslagen, gebeurt dit altijd versleuteld.</w:t>
            </w:r>
          </w:p>
        </w:tc>
        <w:tc>
          <w:tcPr>
            <w:tcW w:w="1319" w:type="dxa"/>
          </w:tcPr>
          <w:p w14:paraId="6E2E18E7" w14:textId="77777777" w:rsidR="0035773E" w:rsidRPr="00EC47F3" w:rsidRDefault="0035773E" w:rsidP="0035773E">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JA  </w:t>
            </w:r>
          </w:p>
          <w:p w14:paraId="797E3EE4" w14:textId="77777777" w:rsidR="0035773E" w:rsidRPr="00EC47F3" w:rsidRDefault="0035773E" w:rsidP="0035773E">
            <w:pPr>
              <w:widowControl w:val="0"/>
              <w:autoSpaceDE w:val="0"/>
              <w:autoSpaceDN w:val="0"/>
              <w:adjustRightInd w:val="0"/>
              <w:spacing w:after="120"/>
              <w:rPr>
                <w:rFonts w:ascii="LucidaSansEF" w:hAnsi="LucidaSansEF" w:cs="Calibri"/>
                <w:sz w:val="20"/>
                <w:szCs w:val="20"/>
              </w:rPr>
            </w:pPr>
            <w:r w:rsidRPr="00EC47F3">
              <w:rPr>
                <w:rFonts w:ascii="LucidaSansEF" w:hAnsi="LucidaSansEF" w:cs="Calibri"/>
                <w:sz w:val="20"/>
                <w:szCs w:val="20"/>
              </w:rPr>
              <w:fldChar w:fldCharType="begin">
                <w:ffData>
                  <w:name w:val="Selectievakje1"/>
                  <w:enabled/>
                  <w:calcOnExit w:val="0"/>
                  <w:checkBox>
                    <w:sizeAuto/>
                    <w:default w:val="0"/>
                  </w:checkBox>
                </w:ffData>
              </w:fldChar>
            </w:r>
            <w:r w:rsidRPr="00EC47F3">
              <w:rPr>
                <w:rFonts w:ascii="LucidaSansEF" w:hAnsi="LucidaSansEF" w:cs="Calibri"/>
                <w:sz w:val="20"/>
                <w:szCs w:val="20"/>
              </w:rPr>
              <w:instrText xml:space="preserve"> FORMCHECKBOX </w:instrText>
            </w:r>
            <w:r w:rsidR="002F04C9">
              <w:rPr>
                <w:rFonts w:ascii="LucidaSansEF" w:hAnsi="LucidaSansEF" w:cs="Calibri"/>
                <w:sz w:val="20"/>
                <w:szCs w:val="20"/>
              </w:rPr>
            </w:r>
            <w:r w:rsidR="002F04C9">
              <w:rPr>
                <w:rFonts w:ascii="LucidaSansEF" w:hAnsi="LucidaSansEF" w:cs="Calibri"/>
                <w:sz w:val="20"/>
                <w:szCs w:val="20"/>
              </w:rPr>
              <w:fldChar w:fldCharType="separate"/>
            </w:r>
            <w:r w:rsidRPr="00EC47F3">
              <w:rPr>
                <w:rFonts w:ascii="LucidaSansEF" w:hAnsi="LucidaSansEF" w:cs="Calibri"/>
                <w:sz w:val="20"/>
                <w:szCs w:val="20"/>
              </w:rPr>
              <w:fldChar w:fldCharType="end"/>
            </w:r>
            <w:r w:rsidRPr="00EC47F3">
              <w:rPr>
                <w:rFonts w:ascii="LucidaSansEF" w:hAnsi="LucidaSansEF" w:cs="Calibri"/>
                <w:sz w:val="20"/>
                <w:szCs w:val="20"/>
              </w:rPr>
              <w:t xml:space="preserve"> NEE</w:t>
            </w:r>
          </w:p>
        </w:tc>
      </w:tr>
    </w:tbl>
    <w:p w14:paraId="29056AF3" w14:textId="77777777" w:rsidR="004756D4" w:rsidRDefault="004756D4">
      <w:pPr>
        <w:rPr>
          <w:rFonts w:ascii="LucidaSansEF" w:hAnsi="LucidaSansEF" w:cs="Arial"/>
          <w:b/>
          <w:bCs/>
          <w:kern w:val="32"/>
          <w:sz w:val="20"/>
          <w:szCs w:val="20"/>
        </w:rPr>
      </w:pPr>
      <w:r>
        <w:rPr>
          <w:sz w:val="20"/>
          <w:szCs w:val="20"/>
        </w:rPr>
        <w:br w:type="page"/>
      </w:r>
    </w:p>
    <w:p w14:paraId="0997F906" w14:textId="29A1389B" w:rsidR="006363D4" w:rsidRPr="007870CD" w:rsidRDefault="006363D4" w:rsidP="006363D4">
      <w:pPr>
        <w:pStyle w:val="Kop10"/>
        <w:rPr>
          <w:sz w:val="20"/>
          <w:szCs w:val="20"/>
        </w:rPr>
      </w:pPr>
      <w:bookmarkStart w:id="80" w:name="_Toc127176666"/>
      <w:r w:rsidRPr="007870CD">
        <w:rPr>
          <w:sz w:val="20"/>
          <w:szCs w:val="20"/>
        </w:rPr>
        <w:lastRenderedPageBreak/>
        <w:t>5.</w:t>
      </w:r>
      <w:r w:rsidRPr="007870CD">
        <w:rPr>
          <w:sz w:val="20"/>
          <w:szCs w:val="20"/>
        </w:rPr>
        <w:tab/>
        <w:t>G</w:t>
      </w:r>
      <w:r>
        <w:rPr>
          <w:sz w:val="20"/>
          <w:szCs w:val="20"/>
        </w:rPr>
        <w:t>unningsprocedure</w:t>
      </w:r>
      <w:bookmarkEnd w:id="80"/>
    </w:p>
    <w:p w14:paraId="26391879" w14:textId="77777777" w:rsidR="006363D4" w:rsidRPr="007870CD" w:rsidRDefault="006363D4" w:rsidP="006363D4">
      <w:pPr>
        <w:pStyle w:val="Kop3"/>
        <w:numPr>
          <w:ilvl w:val="0"/>
          <w:numId w:val="0"/>
        </w:numPr>
        <w:spacing w:before="360"/>
        <w:rPr>
          <w:rFonts w:ascii="LucidaSansEF" w:eastAsia="MS Mincho" w:hAnsi="LucidaSansEF"/>
          <w:i w:val="0"/>
        </w:rPr>
      </w:pPr>
      <w:bookmarkStart w:id="81" w:name="_Toc127176667"/>
      <w:r>
        <w:rPr>
          <w:rFonts w:ascii="LucidaSansEF" w:eastAsia="MS Mincho" w:hAnsi="LucidaSansEF"/>
          <w:i w:val="0"/>
        </w:rPr>
        <w:t>5</w:t>
      </w:r>
      <w:r w:rsidRPr="007870CD">
        <w:rPr>
          <w:rFonts w:ascii="LucidaSansEF" w:eastAsia="MS Mincho" w:hAnsi="LucidaSansEF"/>
          <w:i w:val="0"/>
        </w:rPr>
        <w:t>.1</w:t>
      </w:r>
      <w:r w:rsidRPr="007870CD">
        <w:rPr>
          <w:rFonts w:ascii="LucidaSansEF" w:eastAsia="MS Mincho" w:hAnsi="LucidaSansEF"/>
          <w:i w:val="0"/>
        </w:rPr>
        <w:tab/>
        <w:t>Inleiding</w:t>
      </w:r>
      <w:bookmarkEnd w:id="81"/>
    </w:p>
    <w:p w14:paraId="776CA3C2" w14:textId="04DE60E4" w:rsidR="006363D4" w:rsidRPr="00B72789" w:rsidRDefault="006363D4" w:rsidP="006363D4">
      <w:pPr>
        <w:widowControl w:val="0"/>
        <w:tabs>
          <w:tab w:val="left" w:pos="720"/>
          <w:tab w:val="right" w:pos="7380"/>
        </w:tabs>
        <w:autoSpaceDE w:val="0"/>
        <w:autoSpaceDN w:val="0"/>
        <w:adjustRightInd w:val="0"/>
        <w:rPr>
          <w:rFonts w:ascii="LucidaSansEF" w:hAnsi="LucidaSansEF" w:cs="Arial"/>
          <w:color w:val="000000"/>
          <w:sz w:val="20"/>
          <w:szCs w:val="20"/>
        </w:rPr>
      </w:pPr>
      <w:r w:rsidRPr="00B72789">
        <w:rPr>
          <w:rFonts w:ascii="LucidaSansEF" w:hAnsi="LucidaSansEF" w:cs="Arial"/>
          <w:color w:val="000000"/>
          <w:sz w:val="20"/>
          <w:szCs w:val="20"/>
        </w:rPr>
        <w:t>In dit hoofdstuk is het gunningproces beschreven. De gunning</w:t>
      </w:r>
      <w:r w:rsidR="007A101F" w:rsidRPr="00B72789">
        <w:rPr>
          <w:rFonts w:ascii="LucidaSansEF" w:hAnsi="LucidaSansEF" w:cs="Arial"/>
          <w:color w:val="000000"/>
          <w:sz w:val="20"/>
          <w:szCs w:val="20"/>
        </w:rPr>
        <w:t xml:space="preserve"> zal plaatsvinden op basis van </w:t>
      </w:r>
      <w:r w:rsidR="00BD1330">
        <w:rPr>
          <w:rFonts w:ascii="LucidaSansEF" w:hAnsi="LucidaSansEF" w:cs="Arial"/>
          <w:color w:val="000000"/>
          <w:sz w:val="20"/>
          <w:szCs w:val="20"/>
        </w:rPr>
        <w:t>Beste Prijs / Kwaliteit Verhouding (Beste PKV)</w:t>
      </w:r>
      <w:r w:rsidR="002225E0" w:rsidRPr="00B72789">
        <w:rPr>
          <w:rFonts w:ascii="LucidaSansEF" w:hAnsi="LucidaSansEF" w:cs="Arial"/>
          <w:color w:val="000000"/>
          <w:sz w:val="20"/>
          <w:szCs w:val="20"/>
        </w:rPr>
        <w:t>.</w:t>
      </w:r>
    </w:p>
    <w:p w14:paraId="2347ECA0" w14:textId="2C551119" w:rsidR="00BD1330" w:rsidRPr="007870CD" w:rsidRDefault="00BD1330" w:rsidP="00BD1330">
      <w:pPr>
        <w:pStyle w:val="Kop3"/>
        <w:numPr>
          <w:ilvl w:val="0"/>
          <w:numId w:val="0"/>
        </w:numPr>
        <w:spacing w:before="360"/>
        <w:rPr>
          <w:rFonts w:ascii="LucidaSansEF" w:eastAsia="MS Mincho" w:hAnsi="LucidaSansEF"/>
          <w:i w:val="0"/>
        </w:rPr>
      </w:pPr>
      <w:bookmarkStart w:id="82" w:name="_Toc106954963"/>
      <w:bookmarkStart w:id="83" w:name="_Toc127176668"/>
      <w:r>
        <w:rPr>
          <w:rFonts w:ascii="LucidaSansEF" w:eastAsia="MS Mincho" w:hAnsi="LucidaSansEF"/>
          <w:i w:val="0"/>
        </w:rPr>
        <w:t>5.2</w:t>
      </w:r>
      <w:r w:rsidRPr="007870CD">
        <w:rPr>
          <w:rFonts w:ascii="LucidaSansEF" w:eastAsia="MS Mincho" w:hAnsi="LucidaSansEF"/>
          <w:i w:val="0"/>
        </w:rPr>
        <w:tab/>
      </w:r>
      <w:bookmarkEnd w:id="82"/>
      <w:r>
        <w:rPr>
          <w:rFonts w:ascii="LucidaSansEF" w:eastAsia="MS Mincho" w:hAnsi="LucidaSansEF"/>
          <w:i w:val="0"/>
        </w:rPr>
        <w:t>Minimumeisen</w:t>
      </w:r>
      <w:bookmarkEnd w:id="83"/>
    </w:p>
    <w:p w14:paraId="194D8D45" w14:textId="727D6633" w:rsidR="00BD1330" w:rsidRPr="007870CD" w:rsidRDefault="00BD1330" w:rsidP="00FC7A42">
      <w:pPr>
        <w:pStyle w:val="Kop3"/>
        <w:numPr>
          <w:ilvl w:val="0"/>
          <w:numId w:val="0"/>
        </w:numPr>
        <w:spacing w:before="120"/>
        <w:rPr>
          <w:rFonts w:ascii="LucidaSansEF" w:eastAsia="MS Mincho" w:hAnsi="LucidaSansEF"/>
          <w:i w:val="0"/>
        </w:rPr>
      </w:pPr>
      <w:bookmarkStart w:id="84" w:name="_Toc106954964"/>
      <w:bookmarkStart w:id="85" w:name="_Toc127176669"/>
      <w:r>
        <w:rPr>
          <w:rFonts w:ascii="LucidaSansEF" w:hAnsi="LucidaSansEF"/>
          <w:i w:val="0"/>
        </w:rPr>
        <w:t>5.2.1</w:t>
      </w:r>
      <w:r>
        <w:rPr>
          <w:rFonts w:ascii="LucidaSansEF" w:hAnsi="LucidaSansEF"/>
          <w:i w:val="0"/>
        </w:rPr>
        <w:tab/>
        <w:t>U</w:t>
      </w:r>
      <w:r>
        <w:rPr>
          <w:rFonts w:ascii="LucidaSansEF" w:eastAsia="MS Mincho" w:hAnsi="LucidaSansEF"/>
          <w:i w:val="0"/>
        </w:rPr>
        <w:t>itgebreide omschrijving van de opdracht</w:t>
      </w:r>
      <w:bookmarkEnd w:id="84"/>
      <w:bookmarkEnd w:id="85"/>
    </w:p>
    <w:p w14:paraId="79C6C1CE" w14:textId="4A6B36A8" w:rsidR="00BD1330" w:rsidRPr="00211D0C" w:rsidRDefault="00BD1330" w:rsidP="00EC47F3">
      <w:pPr>
        <w:widowControl w:val="0"/>
        <w:spacing w:after="120"/>
        <w:rPr>
          <w:rFonts w:ascii="LucidaSansEF" w:eastAsia="Lucida Sans" w:hAnsi="LucidaSansEF" w:cs="Lucida Sans"/>
          <w:sz w:val="20"/>
          <w:szCs w:val="20"/>
        </w:rPr>
      </w:pPr>
      <w:r w:rsidRPr="00C364E3">
        <w:rPr>
          <w:rFonts w:ascii="LucidaSansEF" w:eastAsia="Lucida Sans" w:hAnsi="LucidaSansEF" w:cs="Lucida Sans"/>
          <w:sz w:val="20"/>
          <w:szCs w:val="20"/>
        </w:rPr>
        <w:t>De in hoofdstuk - ‘Programma van Eisen’ van deze Offerteaanvraag weergegeven uitgebreide om</w:t>
      </w:r>
      <w:r w:rsidR="00EC47F3">
        <w:rPr>
          <w:rFonts w:ascii="LucidaSansEF" w:eastAsia="Lucida Sans" w:hAnsi="LucidaSansEF" w:cs="Lucida Sans"/>
          <w:sz w:val="20"/>
          <w:szCs w:val="20"/>
        </w:rPr>
        <w:t>s</w:t>
      </w:r>
      <w:r w:rsidRPr="00C364E3">
        <w:rPr>
          <w:rFonts w:ascii="LucidaSansEF" w:eastAsia="Lucida Sans" w:hAnsi="LucidaSansEF" w:cs="Lucida Sans"/>
          <w:sz w:val="20"/>
          <w:szCs w:val="20"/>
        </w:rPr>
        <w:t>chrijving van de opdracht geldt in zijn totaliteit, dus met alle aspecten, als minimumeis</w:t>
      </w:r>
    </w:p>
    <w:p w14:paraId="5219660B" w14:textId="1373AADB" w:rsidR="00BD1330" w:rsidRDefault="00BD1330" w:rsidP="00BD1330">
      <w:pPr>
        <w:widowControl w:val="0"/>
        <w:spacing w:after="120"/>
        <w:rPr>
          <w:rFonts w:ascii="LucidaSansEF" w:eastAsia="Lucida Sans" w:hAnsi="LucidaSansEF" w:cs="Lucida Sans"/>
          <w:sz w:val="20"/>
          <w:szCs w:val="20"/>
        </w:rPr>
      </w:pPr>
      <w:r w:rsidRPr="00044095">
        <w:rPr>
          <w:rFonts w:ascii="LucidaSansEF" w:eastAsia="Lucida Sans" w:hAnsi="LucidaSansEF" w:cs="Lucida Sans"/>
          <w:sz w:val="20"/>
          <w:szCs w:val="20"/>
        </w:rPr>
        <w:t>Daarnaast zijn alle eisen</w:t>
      </w:r>
      <w:r w:rsidR="00EC47F3" w:rsidRPr="00044095">
        <w:rPr>
          <w:rFonts w:ascii="LucidaSansEF" w:eastAsia="Lucida Sans" w:hAnsi="LucidaSansEF" w:cs="Lucida Sans"/>
          <w:sz w:val="20"/>
          <w:szCs w:val="20"/>
        </w:rPr>
        <w:t xml:space="preserve"> (Par. 4.8)</w:t>
      </w:r>
      <w:r w:rsidRPr="00044095">
        <w:rPr>
          <w:rFonts w:ascii="LucidaSansEF" w:eastAsia="Lucida Sans" w:hAnsi="LucidaSansEF" w:cs="Lucida Sans"/>
          <w:sz w:val="20"/>
          <w:szCs w:val="20"/>
        </w:rPr>
        <w:t xml:space="preserve"> opgenomen in Bijlage </w:t>
      </w:r>
      <w:r w:rsidR="00044095" w:rsidRPr="00044095">
        <w:rPr>
          <w:rFonts w:ascii="LucidaSansEF" w:eastAsia="Lucida Sans" w:hAnsi="LucidaSansEF" w:cs="Lucida Sans"/>
          <w:sz w:val="20"/>
          <w:szCs w:val="20"/>
        </w:rPr>
        <w:t>5</w:t>
      </w:r>
      <w:r w:rsidRPr="00044095">
        <w:rPr>
          <w:rFonts w:ascii="LucidaSansEF" w:eastAsia="Lucida Sans" w:hAnsi="LucidaSansEF" w:cs="Lucida Sans"/>
          <w:sz w:val="20"/>
          <w:szCs w:val="20"/>
        </w:rPr>
        <w:t xml:space="preserve"> ‘Conformiteitenlijst Eisen’. Deze dient </w:t>
      </w:r>
      <w:r w:rsidRPr="00F30E47">
        <w:rPr>
          <w:rFonts w:ascii="LucidaSansEF" w:eastAsia="Lucida Sans" w:hAnsi="LucidaSansEF" w:cs="Lucida Sans"/>
          <w:sz w:val="20"/>
          <w:szCs w:val="20"/>
        </w:rPr>
        <w:t xml:space="preserve">door Inschrijver te worden ingevuld, rechtsgeldig te worden ondertekend en te worden toegevoegd aan de Inschrijving. </w:t>
      </w:r>
    </w:p>
    <w:p w14:paraId="336C872B" w14:textId="51BB3831" w:rsidR="00BD1330" w:rsidRPr="006744FF" w:rsidRDefault="00BD1330" w:rsidP="00BD1330">
      <w:pPr>
        <w:pStyle w:val="Kop3"/>
        <w:numPr>
          <w:ilvl w:val="0"/>
          <w:numId w:val="0"/>
        </w:numPr>
        <w:spacing w:before="360"/>
        <w:rPr>
          <w:rFonts w:ascii="LucidaSansEF" w:eastAsia="MS Mincho" w:hAnsi="LucidaSansEF"/>
          <w:i w:val="0"/>
        </w:rPr>
      </w:pPr>
      <w:bookmarkStart w:id="86" w:name="_Toc106954965"/>
      <w:bookmarkStart w:id="87" w:name="_Toc127176670"/>
      <w:r w:rsidRPr="006744FF">
        <w:rPr>
          <w:rFonts w:ascii="LucidaSansEF" w:hAnsi="LucidaSansEF"/>
          <w:i w:val="0"/>
        </w:rPr>
        <w:t>5.2.2</w:t>
      </w:r>
      <w:r w:rsidRPr="006744FF">
        <w:rPr>
          <w:rFonts w:ascii="LucidaSansEF" w:hAnsi="LucidaSansEF"/>
          <w:i w:val="0"/>
        </w:rPr>
        <w:tab/>
      </w:r>
      <w:r w:rsidR="009F0FC0">
        <w:rPr>
          <w:rFonts w:ascii="LucidaSansEF" w:eastAsia="MS Mincho" w:hAnsi="LucidaSansEF"/>
          <w:i w:val="0"/>
        </w:rPr>
        <w:t>C</w:t>
      </w:r>
      <w:r w:rsidRPr="00AC121D">
        <w:rPr>
          <w:rFonts w:ascii="LucidaSansEF" w:eastAsia="MS Mincho" w:hAnsi="LucidaSansEF"/>
          <w:i w:val="0"/>
        </w:rPr>
        <w:t>onceptovereenkomst</w:t>
      </w:r>
      <w:bookmarkEnd w:id="86"/>
      <w:bookmarkEnd w:id="87"/>
    </w:p>
    <w:p w14:paraId="658A47EC" w14:textId="1C68814A" w:rsidR="00BD1330" w:rsidRDefault="00BD1330" w:rsidP="00BD1330">
      <w:pPr>
        <w:widowControl w:val="0"/>
        <w:tabs>
          <w:tab w:val="left" w:pos="720"/>
          <w:tab w:val="right" w:pos="7380"/>
        </w:tabs>
        <w:rPr>
          <w:rFonts w:ascii="LucidaSansEF" w:eastAsia="Lucida Sans" w:hAnsi="LucidaSansEF" w:cs="Lucida Sans"/>
          <w:sz w:val="20"/>
          <w:szCs w:val="20"/>
        </w:rPr>
      </w:pPr>
      <w:r w:rsidRPr="009F0FC0">
        <w:rPr>
          <w:rFonts w:ascii="LucidaSansEF" w:eastAsia="Lucida Sans" w:hAnsi="LucidaSansEF" w:cs="Lucida Sans"/>
          <w:color w:val="3333FF"/>
          <w:sz w:val="20"/>
          <w:szCs w:val="20"/>
        </w:rPr>
        <w:t xml:space="preserve">Bijlagen 2, 3, </w:t>
      </w:r>
      <w:r w:rsidR="00044095">
        <w:rPr>
          <w:rFonts w:ascii="LucidaSansEF" w:eastAsia="Lucida Sans" w:hAnsi="LucidaSansEF" w:cs="Lucida Sans"/>
          <w:color w:val="3333FF"/>
          <w:sz w:val="20"/>
          <w:szCs w:val="20"/>
        </w:rPr>
        <w:t>en</w:t>
      </w:r>
      <w:r w:rsidRPr="009F0FC0">
        <w:rPr>
          <w:rFonts w:ascii="LucidaSansEF" w:eastAsia="Lucida Sans" w:hAnsi="LucidaSansEF" w:cs="Lucida Sans"/>
          <w:color w:val="3333FF"/>
          <w:sz w:val="20"/>
          <w:szCs w:val="20"/>
        </w:rPr>
        <w:t xml:space="preserve"> </w:t>
      </w:r>
      <w:r w:rsidR="00044095">
        <w:rPr>
          <w:rFonts w:ascii="LucidaSansEF" w:eastAsia="Lucida Sans" w:hAnsi="LucidaSansEF" w:cs="Lucida Sans"/>
          <w:color w:val="3333FF"/>
          <w:sz w:val="20"/>
          <w:szCs w:val="20"/>
        </w:rPr>
        <w:t>6</w:t>
      </w:r>
      <w:r w:rsidRPr="009F0FC0">
        <w:rPr>
          <w:rFonts w:ascii="LucidaSansEF" w:eastAsia="Lucida Sans" w:hAnsi="LucidaSansEF" w:cs="Lucida Sans"/>
          <w:color w:val="3333FF"/>
          <w:sz w:val="20"/>
          <w:szCs w:val="20"/>
        </w:rPr>
        <w:t xml:space="preserve"> </w:t>
      </w:r>
      <w:r w:rsidRPr="00DD1B69">
        <w:rPr>
          <w:rFonts w:ascii="LucidaSansEF" w:eastAsia="Lucida Sans" w:hAnsi="LucidaSansEF" w:cs="Lucida Sans"/>
          <w:sz w:val="20"/>
          <w:szCs w:val="20"/>
        </w:rPr>
        <w:t>bevatten de concept overeenkomst, de ARBIT 20</w:t>
      </w:r>
      <w:r w:rsidR="009F0FC0">
        <w:rPr>
          <w:rFonts w:ascii="LucidaSansEF" w:eastAsia="Lucida Sans" w:hAnsi="LucidaSansEF" w:cs="Lucida Sans"/>
          <w:sz w:val="20"/>
          <w:szCs w:val="20"/>
        </w:rPr>
        <w:t>22</w:t>
      </w:r>
      <w:r w:rsidR="00044095">
        <w:rPr>
          <w:rFonts w:ascii="LucidaSansEF" w:eastAsia="Lucida Sans" w:hAnsi="LucidaSansEF" w:cs="Lucida Sans"/>
          <w:sz w:val="20"/>
          <w:szCs w:val="20"/>
        </w:rPr>
        <w:t xml:space="preserve"> </w:t>
      </w:r>
      <w:r>
        <w:rPr>
          <w:rFonts w:ascii="LucidaSansEF" w:eastAsia="Lucida Sans" w:hAnsi="LucidaSansEF" w:cs="Lucida Sans"/>
          <w:sz w:val="20"/>
          <w:szCs w:val="20"/>
        </w:rPr>
        <w:t>en de verwerkersovereenkomst</w:t>
      </w:r>
      <w:r w:rsidRPr="00DD1B69">
        <w:rPr>
          <w:rFonts w:ascii="LucidaSansEF" w:eastAsia="Lucida Sans" w:hAnsi="LucidaSansEF" w:cs="Lucida Sans"/>
          <w:sz w:val="20"/>
          <w:szCs w:val="20"/>
        </w:rPr>
        <w:t>.</w:t>
      </w:r>
    </w:p>
    <w:p w14:paraId="04F617A2" w14:textId="77777777" w:rsidR="00BD1330" w:rsidRDefault="00BD1330" w:rsidP="00BD1330">
      <w:pPr>
        <w:widowControl w:val="0"/>
        <w:tabs>
          <w:tab w:val="left" w:pos="720"/>
          <w:tab w:val="right" w:pos="7380"/>
        </w:tabs>
        <w:rPr>
          <w:rFonts w:ascii="LucidaSansEF" w:eastAsia="Lucida Sans" w:hAnsi="LucidaSansEF" w:cs="Lucida Sans"/>
          <w:sz w:val="20"/>
          <w:szCs w:val="20"/>
        </w:rPr>
      </w:pPr>
    </w:p>
    <w:p w14:paraId="6FF54EBB" w14:textId="6D89A357" w:rsidR="00BD1330" w:rsidRDefault="00BD1330" w:rsidP="00BD1330">
      <w:pPr>
        <w:widowControl w:val="0"/>
        <w:tabs>
          <w:tab w:val="left" w:pos="720"/>
          <w:tab w:val="right" w:pos="7380"/>
        </w:tabs>
        <w:rPr>
          <w:rFonts w:ascii="LucidaSansEF" w:eastAsia="Lucida Sans" w:hAnsi="LucidaSansEF" w:cs="Lucida Sans"/>
          <w:sz w:val="20"/>
          <w:szCs w:val="20"/>
        </w:rPr>
      </w:pPr>
      <w:r w:rsidRPr="00DD1B69">
        <w:rPr>
          <w:rFonts w:ascii="LucidaSansEF" w:eastAsia="Lucida Sans" w:hAnsi="LucidaSansEF" w:cs="Lucida Sans"/>
          <w:sz w:val="20"/>
          <w:szCs w:val="20"/>
        </w:rPr>
        <w:t>Ten aanzien van de overeenkomst, de ARBIT 20</w:t>
      </w:r>
      <w:r w:rsidR="009F0FC0">
        <w:rPr>
          <w:rFonts w:ascii="LucidaSansEF" w:eastAsia="Lucida Sans" w:hAnsi="LucidaSansEF" w:cs="Lucida Sans"/>
          <w:sz w:val="20"/>
          <w:szCs w:val="20"/>
        </w:rPr>
        <w:t>22</w:t>
      </w:r>
      <w:r>
        <w:rPr>
          <w:rFonts w:ascii="LucidaSansEF" w:eastAsia="Lucida Sans" w:hAnsi="LucidaSansEF" w:cs="Lucida Sans"/>
          <w:sz w:val="20"/>
          <w:szCs w:val="20"/>
        </w:rPr>
        <w:t xml:space="preserve"> en de verwerkersovereenkomst</w:t>
      </w:r>
      <w:r w:rsidRPr="00DD1B69">
        <w:rPr>
          <w:rFonts w:ascii="LucidaSansEF" w:eastAsia="Lucida Sans" w:hAnsi="LucidaSansEF" w:cs="Lucida Sans"/>
          <w:sz w:val="20"/>
          <w:szCs w:val="20"/>
        </w:rPr>
        <w:t xml:space="preserve">, </w:t>
      </w:r>
      <w:r>
        <w:rPr>
          <w:rFonts w:ascii="LucidaSansEF" w:eastAsia="Lucida Sans" w:hAnsi="LucidaSansEF" w:cs="Lucida Sans"/>
          <w:sz w:val="20"/>
          <w:szCs w:val="20"/>
        </w:rPr>
        <w:t xml:space="preserve">kunnen </w:t>
      </w:r>
      <w:r w:rsidRPr="00DD1B69">
        <w:rPr>
          <w:rFonts w:ascii="LucidaSansEF" w:eastAsia="Lucida Sans" w:hAnsi="LucidaSansEF" w:cs="Lucida Sans"/>
          <w:sz w:val="20"/>
          <w:szCs w:val="20"/>
        </w:rPr>
        <w:t xml:space="preserve">in de fase tot het verzenden van de Nota van Inlichtingen door de VU, slechts (eventuele) wijzigingen van ondergeschikte aard worden aangegeven. </w:t>
      </w:r>
      <w:r>
        <w:rPr>
          <w:rFonts w:ascii="LucidaSansEF" w:eastAsia="Lucida Sans" w:hAnsi="LucidaSansEF" w:cs="Lucida Sans"/>
          <w:sz w:val="20"/>
          <w:szCs w:val="20"/>
        </w:rPr>
        <w:t>I</w:t>
      </w:r>
      <w:r w:rsidRPr="00DD1B69">
        <w:rPr>
          <w:rFonts w:ascii="LucidaSansEF" w:eastAsia="Lucida Sans" w:hAnsi="LucidaSansEF" w:cs="Lucida Sans"/>
          <w:sz w:val="20"/>
          <w:szCs w:val="20"/>
        </w:rPr>
        <w:t>ngeval van op- en aanmerkingen dient inschrijver een tegenvoorstel te doen onder vermelding van het artikelnummer. De VU is niet verplicht de aangeboden wijzigingsvoorstellen over te nemen. Indien er wijzigingen in de (concept)</w:t>
      </w:r>
      <w:r>
        <w:rPr>
          <w:rFonts w:ascii="LucidaSansEF" w:eastAsia="Lucida Sans" w:hAnsi="LucidaSansEF" w:cs="Lucida Sans"/>
          <w:sz w:val="20"/>
          <w:szCs w:val="20"/>
        </w:rPr>
        <w:t>documenten</w:t>
      </w:r>
      <w:r w:rsidRPr="00DD1B69">
        <w:rPr>
          <w:rFonts w:ascii="LucidaSansEF" w:eastAsia="Lucida Sans" w:hAnsi="LucidaSansEF" w:cs="Lucida Sans"/>
          <w:sz w:val="20"/>
          <w:szCs w:val="20"/>
        </w:rPr>
        <w:t xml:space="preserve"> worden aangebracht, zal dit worden opgenomen in </w:t>
      </w:r>
      <w:r>
        <w:rPr>
          <w:rFonts w:ascii="LucidaSansEF" w:eastAsia="Lucida Sans" w:hAnsi="LucidaSansEF" w:cs="Lucida Sans"/>
          <w:sz w:val="20"/>
          <w:szCs w:val="20"/>
        </w:rPr>
        <w:t>de</w:t>
      </w:r>
      <w:r w:rsidRPr="00DD1B69">
        <w:rPr>
          <w:rFonts w:ascii="LucidaSansEF" w:eastAsia="Lucida Sans" w:hAnsi="LucidaSansEF" w:cs="Lucida Sans"/>
          <w:sz w:val="20"/>
          <w:szCs w:val="20"/>
        </w:rPr>
        <w:t xml:space="preserve"> definitieve </w:t>
      </w:r>
      <w:r>
        <w:rPr>
          <w:rFonts w:ascii="LucidaSansEF" w:eastAsia="Lucida Sans" w:hAnsi="LucidaSansEF" w:cs="Lucida Sans"/>
          <w:sz w:val="20"/>
          <w:szCs w:val="20"/>
        </w:rPr>
        <w:t>documenten.</w:t>
      </w:r>
    </w:p>
    <w:p w14:paraId="30DA5492" w14:textId="77777777" w:rsidR="00BD1330" w:rsidRDefault="00BD1330" w:rsidP="00BD1330">
      <w:pPr>
        <w:widowControl w:val="0"/>
        <w:tabs>
          <w:tab w:val="left" w:pos="720"/>
          <w:tab w:val="right" w:pos="7380"/>
        </w:tabs>
        <w:rPr>
          <w:rFonts w:ascii="LucidaSansEF" w:eastAsia="Lucida Sans" w:hAnsi="LucidaSansEF" w:cs="Lucida Sans"/>
          <w:sz w:val="20"/>
          <w:szCs w:val="20"/>
        </w:rPr>
      </w:pPr>
    </w:p>
    <w:p w14:paraId="42EB2999" w14:textId="5C5E050D" w:rsidR="00BD1330" w:rsidRPr="00DD1B69" w:rsidRDefault="00BD1330" w:rsidP="00BD1330">
      <w:pPr>
        <w:widowControl w:val="0"/>
        <w:tabs>
          <w:tab w:val="left" w:pos="720"/>
          <w:tab w:val="right" w:pos="7380"/>
        </w:tabs>
        <w:rPr>
          <w:rFonts w:ascii="LucidaSansEF" w:eastAsia="Lucida Sans" w:hAnsi="LucidaSansEF" w:cs="Lucida Sans"/>
          <w:sz w:val="20"/>
          <w:szCs w:val="20"/>
        </w:rPr>
      </w:pPr>
      <w:r w:rsidRPr="00DD1B69">
        <w:rPr>
          <w:rFonts w:ascii="LucidaSansEF" w:eastAsia="Lucida Sans" w:hAnsi="LucidaSansEF" w:cs="Lucida Sans"/>
          <w:sz w:val="20"/>
          <w:szCs w:val="20"/>
        </w:rPr>
        <w:t>Blijkens het indienen van een offerte geeft Inschrijver aan akkoord te gaan met de definitieve overeenkomst</w:t>
      </w:r>
      <w:r>
        <w:rPr>
          <w:rFonts w:ascii="LucidaSansEF" w:eastAsia="Lucida Sans" w:hAnsi="LucidaSansEF" w:cs="Lucida Sans"/>
          <w:sz w:val="20"/>
          <w:szCs w:val="20"/>
        </w:rPr>
        <w:t xml:space="preserve"> en</w:t>
      </w:r>
      <w:r w:rsidRPr="00DD1B69">
        <w:rPr>
          <w:rFonts w:ascii="LucidaSansEF" w:eastAsia="Lucida Sans" w:hAnsi="LucidaSansEF" w:cs="Lucida Sans"/>
          <w:sz w:val="20"/>
          <w:szCs w:val="20"/>
        </w:rPr>
        <w:t xml:space="preserve"> de ARBIT 20</w:t>
      </w:r>
      <w:r w:rsidR="009F0FC0">
        <w:rPr>
          <w:rFonts w:ascii="LucidaSansEF" w:eastAsia="Lucida Sans" w:hAnsi="LucidaSansEF" w:cs="Lucida Sans"/>
          <w:sz w:val="20"/>
          <w:szCs w:val="20"/>
        </w:rPr>
        <w:t>22</w:t>
      </w:r>
      <w:r w:rsidRPr="00DD1B69">
        <w:rPr>
          <w:rFonts w:ascii="LucidaSansEF" w:eastAsia="Lucida Sans" w:hAnsi="LucidaSansEF" w:cs="Lucida Sans"/>
          <w:sz w:val="20"/>
          <w:szCs w:val="20"/>
        </w:rPr>
        <w:t>.</w:t>
      </w:r>
    </w:p>
    <w:p w14:paraId="7A3EDDD1" w14:textId="77777777" w:rsidR="009F0FC0" w:rsidRDefault="009F0FC0" w:rsidP="00BD1330">
      <w:pPr>
        <w:widowControl w:val="0"/>
        <w:tabs>
          <w:tab w:val="left" w:pos="720"/>
          <w:tab w:val="right" w:pos="7380"/>
        </w:tabs>
        <w:rPr>
          <w:rFonts w:ascii="LucidaSansEF" w:eastAsia="Lucida Sans" w:hAnsi="LucidaSansEF" w:cs="Lucida Sans"/>
          <w:sz w:val="20"/>
          <w:szCs w:val="20"/>
        </w:rPr>
      </w:pPr>
    </w:p>
    <w:p w14:paraId="52A7B423" w14:textId="3F6AAB6A" w:rsidR="00BD1330" w:rsidRDefault="00BD1330" w:rsidP="00BD1330">
      <w:pPr>
        <w:widowControl w:val="0"/>
        <w:tabs>
          <w:tab w:val="left" w:pos="720"/>
          <w:tab w:val="right" w:pos="7380"/>
        </w:tabs>
        <w:rPr>
          <w:rFonts w:ascii="LucidaSansEF" w:eastAsia="Lucida Sans" w:hAnsi="LucidaSansEF" w:cs="Lucida Sans"/>
          <w:sz w:val="20"/>
          <w:szCs w:val="20"/>
        </w:rPr>
      </w:pPr>
      <w:r w:rsidRPr="00DD1B69">
        <w:rPr>
          <w:rFonts w:ascii="LucidaSansEF" w:eastAsia="Lucida Sans" w:hAnsi="LucidaSansEF" w:cs="Lucida Sans"/>
          <w:sz w:val="20"/>
          <w:szCs w:val="20"/>
        </w:rPr>
        <w:t>Een toelichting op de ARBIT20</w:t>
      </w:r>
      <w:r w:rsidR="009F0FC0">
        <w:rPr>
          <w:rFonts w:ascii="LucidaSansEF" w:eastAsia="Lucida Sans" w:hAnsi="LucidaSansEF" w:cs="Lucida Sans"/>
          <w:sz w:val="20"/>
          <w:szCs w:val="20"/>
        </w:rPr>
        <w:t>22</w:t>
      </w:r>
      <w:r w:rsidRPr="00DD1B69">
        <w:rPr>
          <w:rFonts w:ascii="LucidaSansEF" w:eastAsia="Lucida Sans" w:hAnsi="LucidaSansEF" w:cs="Lucida Sans"/>
          <w:sz w:val="20"/>
          <w:szCs w:val="20"/>
        </w:rPr>
        <w:t xml:space="preserve"> is te vinden op:</w:t>
      </w:r>
    </w:p>
    <w:p w14:paraId="089BFBE3" w14:textId="2C4C54F4" w:rsidR="009F0FC0" w:rsidRDefault="002F04C9" w:rsidP="00BD1330">
      <w:pPr>
        <w:widowControl w:val="0"/>
        <w:tabs>
          <w:tab w:val="left" w:pos="720"/>
          <w:tab w:val="right" w:pos="7380"/>
        </w:tabs>
        <w:rPr>
          <w:rFonts w:ascii="LucidaSansEF" w:eastAsia="Lucida Sans" w:hAnsi="LucidaSansEF" w:cs="Lucida Sans"/>
          <w:sz w:val="20"/>
          <w:szCs w:val="20"/>
        </w:rPr>
      </w:pPr>
      <w:hyperlink r:id="rId24" w:history="1">
        <w:r w:rsidR="009F0FC0" w:rsidRPr="009F0FC0">
          <w:rPr>
            <w:rStyle w:val="Hyperlink"/>
            <w:rFonts w:ascii="LucidaSansEF" w:eastAsia="Lucida Sans" w:hAnsi="LucidaSansEF" w:cs="Lucida Sans"/>
            <w:sz w:val="20"/>
            <w:szCs w:val="20"/>
          </w:rPr>
          <w:t>Algemene Rijksinkoopvoorwaarden bij IT</w:t>
        </w:r>
        <w:r w:rsidR="009F0FC0" w:rsidRPr="009F0FC0">
          <w:rPr>
            <w:rStyle w:val="Hyperlink"/>
            <w:rFonts w:ascii="LucidaSansEF" w:eastAsia="Lucida Sans" w:hAnsi="LucidaSansEF" w:cs="Lucida Sans"/>
            <w:sz w:val="20"/>
            <w:szCs w:val="20"/>
          </w:rPr>
          <w:noBreakHyphen/>
          <w:t>overeenkomsten (ARBIT) | PIANOo - Expertisecentrum Aanbesteden</w:t>
        </w:r>
      </w:hyperlink>
    </w:p>
    <w:p w14:paraId="18B04D85" w14:textId="77777777" w:rsidR="009F0FC0" w:rsidRPr="00DD1B69" w:rsidRDefault="009F0FC0" w:rsidP="00BD1330">
      <w:pPr>
        <w:widowControl w:val="0"/>
        <w:tabs>
          <w:tab w:val="left" w:pos="720"/>
          <w:tab w:val="right" w:pos="7380"/>
        </w:tabs>
        <w:rPr>
          <w:rFonts w:ascii="LucidaSansEF" w:eastAsia="Lucida Sans" w:hAnsi="LucidaSansEF" w:cs="Lucida Sans"/>
          <w:sz w:val="20"/>
          <w:szCs w:val="20"/>
        </w:rPr>
      </w:pPr>
    </w:p>
    <w:p w14:paraId="72E03E97" w14:textId="544C32DF" w:rsidR="00BD1330" w:rsidRDefault="00BD1330" w:rsidP="00BD1330">
      <w:pPr>
        <w:widowControl w:val="0"/>
        <w:tabs>
          <w:tab w:val="left" w:pos="720"/>
          <w:tab w:val="right" w:pos="7380"/>
        </w:tabs>
        <w:autoSpaceDE w:val="0"/>
        <w:autoSpaceDN w:val="0"/>
        <w:adjustRightInd w:val="0"/>
        <w:rPr>
          <w:rFonts w:ascii="LucidaSansEF" w:eastAsia="Lucida Sans" w:hAnsi="LucidaSansEF" w:cs="Lucida Sans"/>
          <w:sz w:val="20"/>
          <w:szCs w:val="20"/>
        </w:rPr>
      </w:pPr>
      <w:r>
        <w:rPr>
          <w:rFonts w:ascii="LucidaSansEF" w:eastAsia="Lucida Sans" w:hAnsi="LucidaSansEF" w:cs="Lucida Sans"/>
          <w:sz w:val="20"/>
          <w:szCs w:val="20"/>
        </w:rPr>
        <w:t xml:space="preserve">Na gunning en als onderdeel van de af te sluiten overeenkomst zal door beide partijen een </w:t>
      </w:r>
      <w:r w:rsidRPr="00E51F5C">
        <w:rPr>
          <w:rFonts w:ascii="LucidaSansEF" w:eastAsia="Lucida Sans" w:hAnsi="LucidaSansEF" w:cs="Lucida Sans"/>
          <w:sz w:val="20"/>
          <w:szCs w:val="20"/>
        </w:rPr>
        <w:t>serviceniveauovereenkomst (SNO / SLA)</w:t>
      </w:r>
      <w:r>
        <w:rPr>
          <w:rFonts w:ascii="LucidaSansEF" w:eastAsia="Lucida Sans" w:hAnsi="LucidaSansEF" w:cs="Lucida Sans"/>
          <w:sz w:val="20"/>
          <w:szCs w:val="20"/>
        </w:rPr>
        <w:t xml:space="preserve"> worden afgesloten en uitgewerkt.</w:t>
      </w:r>
    </w:p>
    <w:p w14:paraId="1FCE2DE1" w14:textId="48B5FA9B" w:rsidR="00BD1330" w:rsidRDefault="00BD1330" w:rsidP="00BD1330">
      <w:pPr>
        <w:widowControl w:val="0"/>
        <w:tabs>
          <w:tab w:val="left" w:pos="720"/>
          <w:tab w:val="right" w:pos="7380"/>
        </w:tabs>
        <w:autoSpaceDE w:val="0"/>
        <w:autoSpaceDN w:val="0"/>
        <w:adjustRightInd w:val="0"/>
        <w:rPr>
          <w:rFonts w:ascii="LucidaSansEF" w:hAnsi="LucidaSansEF" w:cs="Arial"/>
          <w:sz w:val="20"/>
          <w:szCs w:val="20"/>
        </w:rPr>
      </w:pPr>
      <w:r w:rsidRPr="00DD1B69">
        <w:rPr>
          <w:rFonts w:ascii="LucidaSansEF" w:eastAsia="Lucida Sans" w:hAnsi="LucidaSansEF" w:cs="Lucida Sans"/>
          <w:sz w:val="20"/>
          <w:szCs w:val="20"/>
        </w:rPr>
        <w:t>Indien aan voorgaande niet wordt voldaan vindt uitsluiting van de aanbesteding plaats.</w:t>
      </w:r>
      <w:r w:rsidR="004B4CCA">
        <w:rPr>
          <w:rFonts w:ascii="LucidaSansEF" w:eastAsia="Lucida Sans" w:hAnsi="LucidaSansEF" w:cs="Lucida Sans"/>
          <w:sz w:val="20"/>
          <w:szCs w:val="20"/>
        </w:rPr>
        <w:t xml:space="preserve"> Dit wordt</w:t>
      </w:r>
      <w:r w:rsidR="004D1AA3">
        <w:rPr>
          <w:rFonts w:ascii="LucidaSansEF" w:eastAsia="Lucida Sans" w:hAnsi="LucidaSansEF" w:cs="Lucida Sans"/>
          <w:sz w:val="20"/>
          <w:szCs w:val="20"/>
        </w:rPr>
        <w:t xml:space="preserve"> besproken als onderdeel van het verificatiegesprek na gunning</w:t>
      </w:r>
    </w:p>
    <w:p w14:paraId="30CD0012" w14:textId="6E40F10C" w:rsidR="006363D4" w:rsidRPr="009F0FC0" w:rsidRDefault="006744FF" w:rsidP="009F0FC0">
      <w:pPr>
        <w:pStyle w:val="Kop3"/>
        <w:numPr>
          <w:ilvl w:val="0"/>
          <w:numId w:val="0"/>
        </w:numPr>
        <w:spacing w:before="360"/>
        <w:rPr>
          <w:rFonts w:ascii="LucidaSansEF" w:hAnsi="LucidaSansEF"/>
          <w:i w:val="0"/>
        </w:rPr>
      </w:pPr>
      <w:bookmarkStart w:id="88" w:name="_Toc127176671"/>
      <w:r>
        <w:rPr>
          <w:rFonts w:ascii="LucidaSansEF" w:hAnsi="LucidaSansEF"/>
          <w:i w:val="0"/>
        </w:rPr>
        <w:t>5</w:t>
      </w:r>
      <w:r w:rsidR="006363D4">
        <w:rPr>
          <w:rFonts w:ascii="LucidaSansEF" w:hAnsi="LucidaSansEF"/>
          <w:i w:val="0"/>
        </w:rPr>
        <w:t>.</w:t>
      </w:r>
      <w:r w:rsidR="002225E0">
        <w:rPr>
          <w:rFonts w:ascii="LucidaSansEF" w:hAnsi="LucidaSansEF"/>
          <w:i w:val="0"/>
        </w:rPr>
        <w:t>3</w:t>
      </w:r>
      <w:r w:rsidR="006363D4" w:rsidRPr="00D0267D">
        <w:rPr>
          <w:rFonts w:ascii="LucidaSansEF" w:hAnsi="LucidaSansEF"/>
          <w:i w:val="0"/>
        </w:rPr>
        <w:tab/>
      </w:r>
      <w:r w:rsidR="00B611FB">
        <w:rPr>
          <w:rFonts w:ascii="LucidaSansEF" w:hAnsi="LucidaSansEF"/>
          <w:i w:val="0"/>
        </w:rPr>
        <w:t>Gunningscriter</w:t>
      </w:r>
      <w:r w:rsidR="009F0FC0">
        <w:rPr>
          <w:rFonts w:ascii="LucidaSansEF" w:hAnsi="LucidaSansEF"/>
          <w:i w:val="0"/>
        </w:rPr>
        <w:t>i</w:t>
      </w:r>
      <w:r w:rsidR="00B611FB">
        <w:rPr>
          <w:rFonts w:ascii="LucidaSansEF" w:hAnsi="LucidaSansEF"/>
          <w:i w:val="0"/>
        </w:rPr>
        <w:t>a en weging</w:t>
      </w:r>
      <w:bookmarkEnd w:id="88"/>
    </w:p>
    <w:p w14:paraId="5FAEBBAE" w14:textId="77777777" w:rsidR="00EC47F3" w:rsidRPr="009D2DF2" w:rsidRDefault="00EC47F3" w:rsidP="00EC47F3">
      <w:pPr>
        <w:keepNext/>
        <w:widowControl w:val="0"/>
        <w:tabs>
          <w:tab w:val="left" w:pos="0"/>
        </w:tabs>
        <w:spacing w:after="60"/>
        <w:jc w:val="both"/>
        <w:rPr>
          <w:rFonts w:ascii="LucidaSansEF" w:eastAsia="Lucida Sans" w:hAnsi="LucidaSansEF" w:cs="Calibri"/>
          <w:sz w:val="20"/>
          <w:szCs w:val="20"/>
        </w:rPr>
      </w:pPr>
      <w:r w:rsidRPr="009D2DF2">
        <w:rPr>
          <w:rFonts w:ascii="LucidaSansEF" w:eastAsia="Lucida Sans" w:hAnsi="LucidaSansEF" w:cs="Calibri"/>
          <w:sz w:val="20"/>
          <w:szCs w:val="20"/>
        </w:rPr>
        <w:t>De hierna genoemde aspecten gelden niet als minimumeisen maar als wensen. Indien daaraan niet wordt voldaan, vindt geen uitsluiting van de aanbesteding plaats. Er kunnen op deze aspecten punten worden gescoord.</w:t>
      </w:r>
    </w:p>
    <w:p w14:paraId="4D62E1AB" w14:textId="77777777" w:rsidR="00EC47F3" w:rsidRPr="009D2DF2" w:rsidRDefault="00EC47F3" w:rsidP="00EC47F3">
      <w:pPr>
        <w:keepNext/>
        <w:widowControl w:val="0"/>
        <w:tabs>
          <w:tab w:val="left" w:pos="0"/>
        </w:tabs>
        <w:spacing w:before="240" w:after="60"/>
        <w:rPr>
          <w:rFonts w:ascii="LucidaSansEF" w:eastAsia="Lucida Sans" w:hAnsi="LucidaSansEF" w:cs="Calibri"/>
          <w:sz w:val="20"/>
          <w:szCs w:val="20"/>
        </w:rPr>
      </w:pPr>
      <w:r w:rsidRPr="009D2DF2">
        <w:rPr>
          <w:rFonts w:ascii="LucidaSansEF" w:eastAsia="Lucida Sans" w:hAnsi="LucidaSansEF" w:cs="Calibri"/>
          <w:sz w:val="20"/>
          <w:szCs w:val="20"/>
        </w:rPr>
        <w:t>De gunningscriteria met weging vallen uiteen in:</w:t>
      </w:r>
    </w:p>
    <w:p w14:paraId="657846B1" w14:textId="6CD4F362" w:rsidR="00EC47F3" w:rsidRPr="009D2DF2" w:rsidRDefault="00617934" w:rsidP="00B94340">
      <w:pPr>
        <w:widowControl w:val="0"/>
        <w:numPr>
          <w:ilvl w:val="0"/>
          <w:numId w:val="37"/>
        </w:numPr>
        <w:autoSpaceDE w:val="0"/>
        <w:autoSpaceDN w:val="0"/>
        <w:adjustRightInd w:val="0"/>
        <w:contextualSpacing/>
        <w:rPr>
          <w:rFonts w:ascii="LucidaSansEF" w:hAnsi="LucidaSansEF" w:cs="Calibri"/>
          <w:sz w:val="20"/>
          <w:szCs w:val="20"/>
        </w:rPr>
      </w:pPr>
      <w:r>
        <w:rPr>
          <w:rFonts w:ascii="LucidaSansEF" w:hAnsi="LucidaSansEF" w:cs="Calibri"/>
          <w:sz w:val="20"/>
          <w:szCs w:val="20"/>
        </w:rPr>
        <w:t>68</w:t>
      </w:r>
      <w:r w:rsidR="00EC47F3" w:rsidRPr="009D2DF2">
        <w:rPr>
          <w:rFonts w:ascii="LucidaSansEF" w:hAnsi="LucidaSansEF" w:cs="Calibri"/>
          <w:sz w:val="20"/>
          <w:szCs w:val="20"/>
        </w:rPr>
        <w:t>% Kwaliteit [Plan van Aanpak, Aanvullende functionaliteiten, Presentatie].</w:t>
      </w:r>
    </w:p>
    <w:p w14:paraId="523CF1E1" w14:textId="0358E201" w:rsidR="00EC47F3" w:rsidRPr="009D2DF2" w:rsidRDefault="00375018" w:rsidP="00B94340">
      <w:pPr>
        <w:widowControl w:val="0"/>
        <w:numPr>
          <w:ilvl w:val="0"/>
          <w:numId w:val="37"/>
        </w:numPr>
        <w:autoSpaceDE w:val="0"/>
        <w:autoSpaceDN w:val="0"/>
        <w:adjustRightInd w:val="0"/>
        <w:contextualSpacing/>
        <w:rPr>
          <w:rFonts w:ascii="LucidaSansEF" w:hAnsi="LucidaSansEF" w:cs="Calibri"/>
          <w:sz w:val="20"/>
          <w:szCs w:val="20"/>
        </w:rPr>
      </w:pPr>
      <w:r>
        <w:rPr>
          <w:rFonts w:ascii="LucidaSansEF" w:hAnsi="LucidaSansEF" w:cs="Calibri"/>
          <w:sz w:val="20"/>
          <w:szCs w:val="20"/>
        </w:rPr>
        <w:t>3</w:t>
      </w:r>
      <w:r w:rsidR="00617934">
        <w:rPr>
          <w:rFonts w:ascii="LucidaSansEF" w:hAnsi="LucidaSansEF" w:cs="Calibri"/>
          <w:sz w:val="20"/>
          <w:szCs w:val="20"/>
        </w:rPr>
        <w:t>2</w:t>
      </w:r>
      <w:r w:rsidR="00EC47F3" w:rsidRPr="009D2DF2">
        <w:rPr>
          <w:rFonts w:ascii="LucidaSansEF" w:hAnsi="LucidaSansEF" w:cs="Calibri"/>
          <w:sz w:val="20"/>
          <w:szCs w:val="20"/>
        </w:rPr>
        <w:t>% Prijs [vaste en variabele kosten, implementatiekosten, tarieven, etcetera];</w:t>
      </w:r>
    </w:p>
    <w:p w14:paraId="11030CF0" w14:textId="77777777" w:rsidR="0009048B" w:rsidRDefault="0009048B">
      <w:pPr>
        <w:rPr>
          <w:rFonts w:ascii="LucidaSansEF" w:hAnsi="LucidaSansEF" w:cs="Calibri"/>
          <w:sz w:val="20"/>
          <w:szCs w:val="20"/>
        </w:rPr>
      </w:pPr>
    </w:p>
    <w:p w14:paraId="3D1400E5" w14:textId="77777777" w:rsidR="0009048B" w:rsidRPr="009D2DF2" w:rsidRDefault="0009048B" w:rsidP="0009048B">
      <w:pPr>
        <w:rPr>
          <w:rFonts w:ascii="LucidaSansEF" w:eastAsia="Lucida Sans" w:hAnsi="LucidaSansEF" w:cs="Calibri"/>
          <w:sz w:val="20"/>
          <w:szCs w:val="20"/>
        </w:rPr>
      </w:pPr>
      <w:r w:rsidRPr="009D2DF2">
        <w:rPr>
          <w:rFonts w:ascii="LucidaSansEF" w:eastAsia="Lucida Sans" w:hAnsi="LucidaSansEF" w:cs="Calibri"/>
          <w:sz w:val="20"/>
          <w:szCs w:val="20"/>
        </w:rPr>
        <w:lastRenderedPageBreak/>
        <w:t xml:space="preserve">De wegingsfactoren zijn:             </w:t>
      </w:r>
    </w:p>
    <w:tbl>
      <w:tblPr>
        <w:tblW w:w="8956" w:type="dxa"/>
        <w:tblInd w:w="108" w:type="dxa"/>
        <w:tblLayout w:type="fixed"/>
        <w:tblLook w:val="0000" w:firstRow="0" w:lastRow="0" w:firstColumn="0" w:lastColumn="0" w:noHBand="0" w:noVBand="0"/>
      </w:tblPr>
      <w:tblGrid>
        <w:gridCol w:w="1600"/>
        <w:gridCol w:w="2208"/>
        <w:gridCol w:w="1038"/>
        <w:gridCol w:w="1559"/>
        <w:gridCol w:w="1134"/>
        <w:gridCol w:w="1417"/>
      </w:tblGrid>
      <w:tr w:rsidR="0009048B" w:rsidRPr="009D2DF2" w14:paraId="514602F4" w14:textId="77777777" w:rsidTr="007673FF">
        <w:trPr>
          <w:trHeight w:val="260"/>
        </w:trPr>
        <w:tc>
          <w:tcPr>
            <w:tcW w:w="3808" w:type="dxa"/>
            <w:gridSpan w:val="2"/>
            <w:tcBorders>
              <w:top w:val="single" w:sz="6" w:space="0" w:color="000000"/>
              <w:left w:val="single" w:sz="6" w:space="0" w:color="000000"/>
              <w:bottom w:val="single" w:sz="6" w:space="0" w:color="000000"/>
              <w:right w:val="single" w:sz="6" w:space="0" w:color="000000"/>
            </w:tcBorders>
            <w:shd w:val="clear" w:color="auto" w:fill="548DD4"/>
            <w:vAlign w:val="center"/>
          </w:tcPr>
          <w:p w14:paraId="43732363" w14:textId="77777777" w:rsidR="0009048B" w:rsidRPr="009D2DF2" w:rsidRDefault="0009048B" w:rsidP="007673FF">
            <w:pPr>
              <w:widowControl w:val="0"/>
              <w:rPr>
                <w:rFonts w:ascii="LucidaSansEF" w:eastAsia="Lucida Sans" w:hAnsi="LucidaSansEF" w:cs="Calibri"/>
                <w:b/>
                <w:color w:val="FFFFFF"/>
                <w:sz w:val="20"/>
                <w:szCs w:val="20"/>
              </w:rPr>
            </w:pPr>
            <w:r w:rsidRPr="009D2DF2">
              <w:rPr>
                <w:rFonts w:ascii="LucidaSansEF" w:eastAsia="Lucida Sans" w:hAnsi="LucidaSansEF" w:cs="Calibri"/>
                <w:b/>
                <w:color w:val="FFFFFF"/>
                <w:sz w:val="20"/>
                <w:szCs w:val="20"/>
              </w:rPr>
              <w:t>Gunningscriterium</w:t>
            </w:r>
          </w:p>
        </w:tc>
        <w:tc>
          <w:tcPr>
            <w:tcW w:w="1038" w:type="dxa"/>
            <w:tcBorders>
              <w:top w:val="single" w:sz="6" w:space="0" w:color="000000"/>
              <w:left w:val="single" w:sz="6" w:space="0" w:color="000000"/>
              <w:bottom w:val="single" w:sz="6" w:space="0" w:color="000000"/>
              <w:right w:val="single" w:sz="6" w:space="0" w:color="000000"/>
            </w:tcBorders>
            <w:shd w:val="clear" w:color="auto" w:fill="548DD4"/>
          </w:tcPr>
          <w:p w14:paraId="332170C5" w14:textId="77777777" w:rsidR="0009048B" w:rsidRPr="009D2DF2" w:rsidRDefault="0009048B" w:rsidP="007673FF">
            <w:pPr>
              <w:widowControl w:val="0"/>
              <w:rPr>
                <w:rFonts w:ascii="LucidaSansEF" w:eastAsia="Lucida Sans" w:hAnsi="LucidaSansEF" w:cs="Calibri"/>
                <w:b/>
                <w:color w:val="FFFFFF"/>
                <w:sz w:val="20"/>
                <w:szCs w:val="20"/>
              </w:rPr>
            </w:pPr>
            <w:r>
              <w:rPr>
                <w:rFonts w:ascii="LucidaSansEF" w:eastAsia="Lucida Sans" w:hAnsi="LucidaSansEF" w:cs="Calibri"/>
                <w:b/>
                <w:color w:val="FFFFFF"/>
                <w:sz w:val="20"/>
                <w:szCs w:val="20"/>
              </w:rPr>
              <w:t>Gewicht</w:t>
            </w:r>
          </w:p>
        </w:tc>
        <w:tc>
          <w:tcPr>
            <w:tcW w:w="1559" w:type="dxa"/>
            <w:tcBorders>
              <w:top w:val="single" w:sz="6" w:space="0" w:color="000000"/>
              <w:left w:val="single" w:sz="6" w:space="0" w:color="000000"/>
              <w:bottom w:val="single" w:sz="6" w:space="0" w:color="000000"/>
              <w:right w:val="single" w:sz="6" w:space="0" w:color="000000"/>
            </w:tcBorders>
            <w:shd w:val="clear" w:color="auto" w:fill="548DD4"/>
            <w:vAlign w:val="center"/>
          </w:tcPr>
          <w:p w14:paraId="24F00D4F" w14:textId="77777777" w:rsidR="0009048B" w:rsidRPr="009D2DF2" w:rsidRDefault="0009048B" w:rsidP="007673FF">
            <w:pPr>
              <w:widowControl w:val="0"/>
              <w:rPr>
                <w:rFonts w:ascii="LucidaSansEF" w:eastAsia="Lucida Sans" w:hAnsi="LucidaSansEF" w:cs="Calibri"/>
                <w:b/>
                <w:color w:val="FFFFFF"/>
                <w:sz w:val="20"/>
                <w:szCs w:val="20"/>
              </w:rPr>
            </w:pPr>
            <w:r>
              <w:rPr>
                <w:rFonts w:ascii="LucidaSansEF" w:eastAsia="Lucida Sans" w:hAnsi="LucidaSansEF" w:cs="Calibri"/>
                <w:b/>
                <w:color w:val="FFFFFF"/>
                <w:sz w:val="20"/>
                <w:szCs w:val="20"/>
              </w:rPr>
              <w:t>Maximum s</w:t>
            </w:r>
            <w:r w:rsidRPr="009D2DF2">
              <w:rPr>
                <w:rFonts w:ascii="LucidaSansEF" w:eastAsia="Lucida Sans" w:hAnsi="LucidaSansEF" w:cs="Calibri"/>
                <w:b/>
                <w:color w:val="FFFFFF"/>
                <w:sz w:val="20"/>
                <w:szCs w:val="20"/>
              </w:rPr>
              <w:t>core</w:t>
            </w:r>
          </w:p>
        </w:tc>
        <w:tc>
          <w:tcPr>
            <w:tcW w:w="1134" w:type="dxa"/>
            <w:tcBorders>
              <w:top w:val="single" w:sz="6" w:space="0" w:color="000000"/>
              <w:left w:val="single" w:sz="6" w:space="0" w:color="000000"/>
              <w:bottom w:val="single" w:sz="6" w:space="0" w:color="000000"/>
              <w:right w:val="single" w:sz="6" w:space="0" w:color="000000"/>
            </w:tcBorders>
            <w:shd w:val="clear" w:color="auto" w:fill="548DD4"/>
            <w:vAlign w:val="center"/>
          </w:tcPr>
          <w:p w14:paraId="283B5E13" w14:textId="77777777" w:rsidR="0009048B" w:rsidRPr="009D2DF2" w:rsidRDefault="0009048B" w:rsidP="007673FF">
            <w:pPr>
              <w:widowControl w:val="0"/>
              <w:rPr>
                <w:rFonts w:ascii="LucidaSansEF" w:eastAsia="Lucida Sans" w:hAnsi="LucidaSansEF" w:cs="Calibri"/>
                <w:b/>
                <w:color w:val="FFFFFF"/>
                <w:sz w:val="20"/>
                <w:szCs w:val="20"/>
              </w:rPr>
            </w:pPr>
            <w:r>
              <w:rPr>
                <w:rFonts w:ascii="LucidaSansEF" w:eastAsia="Lucida Sans" w:hAnsi="LucidaSansEF" w:cs="Calibri"/>
                <w:b/>
                <w:color w:val="FFFFFF"/>
                <w:sz w:val="20"/>
                <w:szCs w:val="20"/>
              </w:rPr>
              <w:t>Wegings-factor</w:t>
            </w:r>
          </w:p>
        </w:tc>
        <w:tc>
          <w:tcPr>
            <w:tcW w:w="1417" w:type="dxa"/>
            <w:tcBorders>
              <w:top w:val="single" w:sz="6" w:space="0" w:color="000000"/>
              <w:left w:val="single" w:sz="6" w:space="0" w:color="000000"/>
              <w:bottom w:val="single" w:sz="6" w:space="0" w:color="000000"/>
              <w:right w:val="single" w:sz="6" w:space="0" w:color="000000"/>
            </w:tcBorders>
            <w:shd w:val="clear" w:color="auto" w:fill="548DD4"/>
          </w:tcPr>
          <w:p w14:paraId="0894D898" w14:textId="77777777" w:rsidR="0009048B" w:rsidRPr="009D2DF2" w:rsidRDefault="0009048B" w:rsidP="007673FF">
            <w:pPr>
              <w:widowControl w:val="0"/>
              <w:rPr>
                <w:rFonts w:ascii="LucidaSansEF" w:eastAsia="Lucida Sans" w:hAnsi="LucidaSansEF" w:cs="Calibri"/>
                <w:b/>
                <w:color w:val="FFFFFF"/>
                <w:sz w:val="20"/>
                <w:szCs w:val="20"/>
              </w:rPr>
            </w:pPr>
            <w:r w:rsidRPr="009D2DF2">
              <w:rPr>
                <w:rFonts w:ascii="LucidaSansEF" w:eastAsia="Lucida Sans" w:hAnsi="LucidaSansEF" w:cs="Calibri"/>
                <w:b/>
                <w:color w:val="FFFFFF"/>
                <w:sz w:val="20"/>
                <w:szCs w:val="20"/>
              </w:rPr>
              <w:t xml:space="preserve">Maximum </w:t>
            </w:r>
            <w:r>
              <w:rPr>
                <w:rFonts w:ascii="LucidaSansEF" w:eastAsia="Lucida Sans" w:hAnsi="LucidaSansEF" w:cs="Calibri"/>
                <w:b/>
                <w:color w:val="FFFFFF"/>
                <w:sz w:val="20"/>
                <w:szCs w:val="20"/>
              </w:rPr>
              <w:t>eind</w:t>
            </w:r>
            <w:r w:rsidRPr="009D2DF2">
              <w:rPr>
                <w:rFonts w:ascii="LucidaSansEF" w:eastAsia="Lucida Sans" w:hAnsi="LucidaSansEF" w:cs="Calibri"/>
                <w:b/>
                <w:color w:val="FFFFFF"/>
                <w:sz w:val="20"/>
                <w:szCs w:val="20"/>
              </w:rPr>
              <w:t>score</w:t>
            </w:r>
            <w:r>
              <w:rPr>
                <w:rFonts w:ascii="LucidaSansEF" w:eastAsia="Lucida Sans" w:hAnsi="LucidaSansEF" w:cs="Calibri"/>
                <w:b/>
                <w:color w:val="FFFFFF"/>
                <w:sz w:val="20"/>
                <w:szCs w:val="20"/>
              </w:rPr>
              <w:t xml:space="preserve"> </w:t>
            </w:r>
          </w:p>
        </w:tc>
      </w:tr>
      <w:tr w:rsidR="0009048B" w:rsidRPr="009D2DF2" w14:paraId="33E93D26" w14:textId="77777777" w:rsidTr="007673FF">
        <w:tc>
          <w:tcPr>
            <w:tcW w:w="3808" w:type="dxa"/>
            <w:gridSpan w:val="2"/>
            <w:tcBorders>
              <w:top w:val="single" w:sz="6" w:space="0" w:color="000000"/>
              <w:left w:val="single" w:sz="6" w:space="0" w:color="000000"/>
              <w:bottom w:val="single" w:sz="6" w:space="0" w:color="000000"/>
              <w:right w:val="single" w:sz="6" w:space="0" w:color="000000"/>
            </w:tcBorders>
            <w:vAlign w:val="center"/>
          </w:tcPr>
          <w:p w14:paraId="05EC2C47" w14:textId="77777777" w:rsidR="0009048B" w:rsidRPr="009D2DF2" w:rsidRDefault="0009048B" w:rsidP="007673FF">
            <w:pPr>
              <w:widowControl w:val="0"/>
              <w:tabs>
                <w:tab w:val="left" w:pos="360"/>
              </w:tabs>
              <w:ind w:left="360" w:hanging="360"/>
              <w:rPr>
                <w:rFonts w:ascii="LucidaSansEF" w:eastAsia="Lucida Sans" w:hAnsi="LucidaSansEF" w:cs="Calibri"/>
                <w:sz w:val="20"/>
                <w:szCs w:val="20"/>
              </w:rPr>
            </w:pPr>
            <w:r w:rsidRPr="009D2DF2">
              <w:rPr>
                <w:rFonts w:ascii="LucidaSansEF" w:eastAsia="Lucida Sans" w:hAnsi="LucidaSansEF" w:cs="Calibri"/>
                <w:sz w:val="20"/>
                <w:szCs w:val="20"/>
              </w:rPr>
              <w:t>1.</w:t>
            </w:r>
            <w:r w:rsidRPr="009D2DF2">
              <w:rPr>
                <w:rFonts w:ascii="LucidaSansEF" w:eastAsia="Lucida Sans" w:hAnsi="LucidaSansEF" w:cs="Calibri"/>
                <w:sz w:val="20"/>
                <w:szCs w:val="20"/>
              </w:rPr>
              <w:tab/>
              <w:t>Plan van Aanpak</w:t>
            </w:r>
          </w:p>
        </w:tc>
        <w:tc>
          <w:tcPr>
            <w:tcW w:w="1038" w:type="dxa"/>
            <w:tcBorders>
              <w:top w:val="single" w:sz="6" w:space="0" w:color="000000"/>
              <w:left w:val="single" w:sz="6" w:space="0" w:color="000000"/>
              <w:bottom w:val="single" w:sz="6" w:space="0" w:color="000000"/>
              <w:right w:val="single" w:sz="6" w:space="0" w:color="000000"/>
            </w:tcBorders>
          </w:tcPr>
          <w:p w14:paraId="506B46E8" w14:textId="77777777" w:rsidR="0009048B" w:rsidRPr="009D2DF2" w:rsidRDefault="0009048B" w:rsidP="007673FF">
            <w:pPr>
              <w:widowControl w:val="0"/>
              <w:jc w:val="center"/>
              <w:rPr>
                <w:rFonts w:ascii="LucidaSansEF" w:eastAsia="Lucida Sans" w:hAnsi="LucidaSansEF" w:cs="Calibri"/>
                <w:sz w:val="20"/>
                <w:szCs w:val="20"/>
              </w:rPr>
            </w:pPr>
            <w:r>
              <w:rPr>
                <w:rFonts w:ascii="LucidaSansEF" w:eastAsia="Lucida Sans" w:hAnsi="LucidaSansEF" w:cs="Calibri"/>
                <w:sz w:val="20"/>
                <w:szCs w:val="20"/>
              </w:rPr>
              <w:t>30%</w:t>
            </w:r>
          </w:p>
        </w:tc>
        <w:tc>
          <w:tcPr>
            <w:tcW w:w="1559" w:type="dxa"/>
            <w:tcBorders>
              <w:top w:val="single" w:sz="6" w:space="0" w:color="000000"/>
              <w:left w:val="single" w:sz="6" w:space="0" w:color="000000"/>
              <w:bottom w:val="single" w:sz="6" w:space="0" w:color="000000"/>
              <w:right w:val="single" w:sz="6" w:space="0" w:color="000000"/>
            </w:tcBorders>
            <w:vAlign w:val="center"/>
          </w:tcPr>
          <w:p w14:paraId="3E8C0514" w14:textId="77777777" w:rsidR="0009048B" w:rsidRPr="009D2DF2" w:rsidRDefault="0009048B" w:rsidP="007673FF">
            <w:pPr>
              <w:widowControl w:val="0"/>
              <w:jc w:val="center"/>
              <w:rPr>
                <w:rFonts w:ascii="LucidaSansEF" w:eastAsia="Lucida Sans" w:hAnsi="LucidaSansEF" w:cs="Calibri"/>
                <w:sz w:val="20"/>
                <w:szCs w:val="20"/>
              </w:rPr>
            </w:pPr>
            <w:r>
              <w:rPr>
                <w:rFonts w:ascii="LucidaSansEF" w:eastAsia="Lucida Sans" w:hAnsi="LucidaSansEF" w:cs="Calibri"/>
                <w:sz w:val="20"/>
                <w:szCs w:val="20"/>
              </w:rPr>
              <w:t>10 punten</w:t>
            </w:r>
          </w:p>
        </w:tc>
        <w:tc>
          <w:tcPr>
            <w:tcW w:w="1134" w:type="dxa"/>
            <w:tcBorders>
              <w:top w:val="single" w:sz="6" w:space="0" w:color="000000"/>
              <w:left w:val="single" w:sz="6" w:space="0" w:color="000000"/>
              <w:bottom w:val="single" w:sz="6" w:space="0" w:color="000000"/>
              <w:right w:val="single" w:sz="6" w:space="0" w:color="000000"/>
            </w:tcBorders>
            <w:vAlign w:val="center"/>
          </w:tcPr>
          <w:p w14:paraId="1CAB9F18" w14:textId="77777777" w:rsidR="0009048B" w:rsidRPr="009D2DF2" w:rsidRDefault="0009048B" w:rsidP="007673FF">
            <w:pPr>
              <w:widowControl w:val="0"/>
              <w:jc w:val="center"/>
              <w:rPr>
                <w:rFonts w:ascii="LucidaSansEF" w:eastAsia="Lucida Sans" w:hAnsi="LucidaSansEF" w:cs="Calibri"/>
                <w:sz w:val="20"/>
                <w:szCs w:val="20"/>
              </w:rPr>
            </w:pPr>
            <w:r>
              <w:rPr>
                <w:rFonts w:ascii="LucidaSansEF" w:eastAsia="Lucida Sans" w:hAnsi="LucidaSansEF" w:cs="Calibri"/>
                <w:sz w:val="20"/>
                <w:szCs w:val="20"/>
              </w:rPr>
              <w:t>3</w:t>
            </w:r>
          </w:p>
        </w:tc>
        <w:tc>
          <w:tcPr>
            <w:tcW w:w="1417" w:type="dxa"/>
            <w:tcBorders>
              <w:top w:val="single" w:sz="6" w:space="0" w:color="000000"/>
              <w:left w:val="single" w:sz="6" w:space="0" w:color="000000"/>
              <w:bottom w:val="single" w:sz="6" w:space="0" w:color="000000"/>
              <w:right w:val="single" w:sz="6" w:space="0" w:color="000000"/>
            </w:tcBorders>
          </w:tcPr>
          <w:p w14:paraId="7F03127D" w14:textId="77777777" w:rsidR="0009048B" w:rsidRPr="009D2DF2" w:rsidRDefault="0009048B" w:rsidP="007673FF">
            <w:pPr>
              <w:widowControl w:val="0"/>
              <w:jc w:val="center"/>
              <w:rPr>
                <w:rFonts w:ascii="LucidaSansEF" w:eastAsia="Lucida Sans" w:hAnsi="LucidaSansEF" w:cs="Calibri"/>
                <w:sz w:val="20"/>
                <w:szCs w:val="20"/>
              </w:rPr>
            </w:pPr>
            <w:r>
              <w:rPr>
                <w:rFonts w:ascii="LucidaSansEF" w:eastAsia="Lucida Sans" w:hAnsi="LucidaSansEF" w:cs="Calibri"/>
                <w:sz w:val="20"/>
                <w:szCs w:val="20"/>
              </w:rPr>
              <w:t>30</w:t>
            </w:r>
          </w:p>
        </w:tc>
      </w:tr>
      <w:tr w:rsidR="0009048B" w:rsidRPr="009D2DF2" w14:paraId="495F18F0" w14:textId="77777777" w:rsidTr="007673FF">
        <w:tc>
          <w:tcPr>
            <w:tcW w:w="3808" w:type="dxa"/>
            <w:gridSpan w:val="2"/>
            <w:tcBorders>
              <w:top w:val="single" w:sz="6" w:space="0" w:color="000000"/>
              <w:left w:val="single" w:sz="6" w:space="0" w:color="000000"/>
              <w:bottom w:val="single" w:sz="6" w:space="0" w:color="000000"/>
              <w:right w:val="single" w:sz="6" w:space="0" w:color="000000"/>
            </w:tcBorders>
          </w:tcPr>
          <w:p w14:paraId="15DB9879" w14:textId="77777777" w:rsidR="0009048B" w:rsidRPr="009D2DF2" w:rsidRDefault="0009048B" w:rsidP="007673FF">
            <w:pPr>
              <w:widowControl w:val="0"/>
              <w:tabs>
                <w:tab w:val="left" w:pos="360"/>
              </w:tabs>
              <w:ind w:left="360" w:hanging="360"/>
              <w:rPr>
                <w:rFonts w:ascii="LucidaSansEF" w:eastAsia="Lucida Sans" w:hAnsi="LucidaSansEF" w:cs="Calibri"/>
                <w:sz w:val="20"/>
                <w:szCs w:val="20"/>
              </w:rPr>
            </w:pPr>
            <w:r w:rsidRPr="009D2DF2">
              <w:rPr>
                <w:rFonts w:ascii="LucidaSansEF" w:eastAsia="Lucida Sans" w:hAnsi="LucidaSansEF" w:cs="Calibri"/>
                <w:sz w:val="20"/>
                <w:szCs w:val="20"/>
              </w:rPr>
              <w:t>2.</w:t>
            </w:r>
            <w:r w:rsidRPr="009D2DF2">
              <w:rPr>
                <w:rFonts w:ascii="LucidaSansEF" w:eastAsia="Lucida Sans" w:hAnsi="LucidaSansEF" w:cs="Calibri"/>
                <w:sz w:val="20"/>
                <w:szCs w:val="20"/>
              </w:rPr>
              <w:tab/>
              <w:t>Aanvullende functionaliteiten</w:t>
            </w:r>
          </w:p>
        </w:tc>
        <w:tc>
          <w:tcPr>
            <w:tcW w:w="1038" w:type="dxa"/>
            <w:tcBorders>
              <w:top w:val="single" w:sz="6" w:space="0" w:color="000000"/>
              <w:left w:val="single" w:sz="6" w:space="0" w:color="000000"/>
              <w:bottom w:val="single" w:sz="6" w:space="0" w:color="000000"/>
              <w:right w:val="single" w:sz="6" w:space="0" w:color="000000"/>
            </w:tcBorders>
          </w:tcPr>
          <w:p w14:paraId="2475203E" w14:textId="02EA3978" w:rsidR="0009048B" w:rsidRPr="009D2DF2" w:rsidRDefault="002F04C9" w:rsidP="007673FF">
            <w:pPr>
              <w:widowControl w:val="0"/>
              <w:jc w:val="center"/>
              <w:rPr>
                <w:rFonts w:ascii="LucidaSansEF" w:eastAsia="Lucida Sans" w:hAnsi="LucidaSansEF" w:cs="Calibri"/>
                <w:sz w:val="20"/>
                <w:szCs w:val="20"/>
              </w:rPr>
            </w:pPr>
            <w:r>
              <w:rPr>
                <w:rFonts w:ascii="LucidaSansEF" w:eastAsia="Lucida Sans" w:hAnsi="LucidaSansEF" w:cs="Calibri"/>
                <w:sz w:val="20"/>
                <w:szCs w:val="20"/>
              </w:rPr>
              <w:t>18</w:t>
            </w:r>
            <w:r w:rsidR="0009048B">
              <w:rPr>
                <w:rFonts w:ascii="LucidaSansEF" w:eastAsia="Lucida Sans" w:hAnsi="LucidaSansEF" w:cs="Calibri"/>
                <w:sz w:val="20"/>
                <w:szCs w:val="20"/>
              </w:rPr>
              <w:t>%</w:t>
            </w:r>
          </w:p>
        </w:tc>
        <w:tc>
          <w:tcPr>
            <w:tcW w:w="1559" w:type="dxa"/>
            <w:tcBorders>
              <w:top w:val="single" w:sz="6" w:space="0" w:color="000000"/>
              <w:left w:val="single" w:sz="6" w:space="0" w:color="000000"/>
              <w:bottom w:val="single" w:sz="6" w:space="0" w:color="000000"/>
              <w:right w:val="single" w:sz="6" w:space="0" w:color="000000"/>
            </w:tcBorders>
            <w:vAlign w:val="center"/>
          </w:tcPr>
          <w:p w14:paraId="3C62AC89" w14:textId="075BCB4B" w:rsidR="0009048B" w:rsidRPr="009D2DF2" w:rsidRDefault="002D3635" w:rsidP="007673FF">
            <w:pPr>
              <w:widowControl w:val="0"/>
              <w:jc w:val="center"/>
              <w:rPr>
                <w:rFonts w:ascii="LucidaSansEF" w:eastAsia="Lucida Sans" w:hAnsi="LucidaSansEF" w:cs="Calibri"/>
                <w:sz w:val="20"/>
                <w:szCs w:val="20"/>
              </w:rPr>
            </w:pPr>
            <w:r>
              <w:rPr>
                <w:rFonts w:ascii="LucidaSansEF" w:eastAsia="Lucida Sans" w:hAnsi="LucidaSansEF" w:cs="Calibri"/>
                <w:sz w:val="20"/>
                <w:szCs w:val="20"/>
              </w:rPr>
              <w:t>18</w:t>
            </w:r>
            <w:r w:rsidR="0009048B">
              <w:rPr>
                <w:rFonts w:ascii="LucidaSansEF" w:eastAsia="Lucida Sans" w:hAnsi="LucidaSansEF" w:cs="Calibri"/>
                <w:sz w:val="20"/>
                <w:szCs w:val="20"/>
              </w:rPr>
              <w:t xml:space="preserve"> punten</w:t>
            </w:r>
          </w:p>
        </w:tc>
        <w:tc>
          <w:tcPr>
            <w:tcW w:w="1134" w:type="dxa"/>
            <w:tcBorders>
              <w:top w:val="single" w:sz="6" w:space="0" w:color="000000"/>
              <w:left w:val="single" w:sz="6" w:space="0" w:color="000000"/>
              <w:bottom w:val="single" w:sz="6" w:space="0" w:color="000000"/>
              <w:right w:val="single" w:sz="6" w:space="0" w:color="000000"/>
            </w:tcBorders>
            <w:vAlign w:val="center"/>
          </w:tcPr>
          <w:p w14:paraId="3081DE95" w14:textId="00D4F33B" w:rsidR="0009048B" w:rsidRPr="009D2DF2" w:rsidRDefault="00D15657" w:rsidP="007673FF">
            <w:pPr>
              <w:widowControl w:val="0"/>
              <w:jc w:val="center"/>
              <w:rPr>
                <w:rFonts w:ascii="LucidaSansEF" w:eastAsia="Lucida Sans" w:hAnsi="LucidaSansEF" w:cs="Calibri"/>
                <w:sz w:val="20"/>
                <w:szCs w:val="20"/>
              </w:rPr>
            </w:pPr>
            <w:r>
              <w:rPr>
                <w:rFonts w:ascii="LucidaSansEF" w:eastAsia="Lucida Sans" w:hAnsi="LucidaSansEF" w:cs="Calibri"/>
                <w:sz w:val="20"/>
                <w:szCs w:val="20"/>
              </w:rPr>
              <w:t>1</w:t>
            </w:r>
          </w:p>
        </w:tc>
        <w:tc>
          <w:tcPr>
            <w:tcW w:w="1417" w:type="dxa"/>
            <w:tcBorders>
              <w:top w:val="single" w:sz="6" w:space="0" w:color="000000"/>
              <w:left w:val="single" w:sz="6" w:space="0" w:color="000000"/>
              <w:bottom w:val="single" w:sz="6" w:space="0" w:color="000000"/>
              <w:right w:val="single" w:sz="6" w:space="0" w:color="000000"/>
            </w:tcBorders>
          </w:tcPr>
          <w:p w14:paraId="0144D9AB" w14:textId="14C0F4B8" w:rsidR="0009048B" w:rsidRPr="009D2DF2" w:rsidRDefault="002D3635" w:rsidP="007673FF">
            <w:pPr>
              <w:widowControl w:val="0"/>
              <w:jc w:val="center"/>
              <w:rPr>
                <w:rFonts w:ascii="LucidaSansEF" w:eastAsia="Lucida Sans" w:hAnsi="LucidaSansEF" w:cs="Calibri"/>
                <w:sz w:val="20"/>
                <w:szCs w:val="20"/>
              </w:rPr>
            </w:pPr>
            <w:r>
              <w:rPr>
                <w:rFonts w:ascii="LucidaSansEF" w:eastAsia="Lucida Sans" w:hAnsi="LucidaSansEF" w:cs="Calibri"/>
                <w:sz w:val="20"/>
                <w:szCs w:val="20"/>
              </w:rPr>
              <w:t>18</w:t>
            </w:r>
          </w:p>
        </w:tc>
      </w:tr>
      <w:tr w:rsidR="0009048B" w:rsidRPr="009D2DF2" w14:paraId="24C7265D" w14:textId="77777777" w:rsidTr="007673FF">
        <w:tc>
          <w:tcPr>
            <w:tcW w:w="3808" w:type="dxa"/>
            <w:gridSpan w:val="2"/>
            <w:tcBorders>
              <w:top w:val="single" w:sz="6" w:space="0" w:color="000000"/>
              <w:left w:val="single" w:sz="6" w:space="0" w:color="000000"/>
              <w:bottom w:val="single" w:sz="6" w:space="0" w:color="000000"/>
              <w:right w:val="single" w:sz="6" w:space="0" w:color="000000"/>
            </w:tcBorders>
          </w:tcPr>
          <w:p w14:paraId="604C8248" w14:textId="77777777" w:rsidR="0009048B" w:rsidRPr="009D2DF2" w:rsidRDefault="0009048B" w:rsidP="007673FF">
            <w:pPr>
              <w:widowControl w:val="0"/>
              <w:tabs>
                <w:tab w:val="left" w:pos="360"/>
              </w:tabs>
              <w:ind w:left="360" w:hanging="360"/>
              <w:rPr>
                <w:rFonts w:ascii="LucidaSansEF" w:eastAsia="Lucida Sans" w:hAnsi="LucidaSansEF" w:cs="Calibri"/>
                <w:sz w:val="20"/>
                <w:szCs w:val="20"/>
              </w:rPr>
            </w:pPr>
            <w:r w:rsidRPr="009D2DF2">
              <w:rPr>
                <w:rFonts w:ascii="LucidaSansEF" w:eastAsia="Lucida Sans" w:hAnsi="LucidaSansEF" w:cs="Calibri"/>
                <w:sz w:val="20"/>
                <w:szCs w:val="20"/>
              </w:rPr>
              <w:t>3.</w:t>
            </w:r>
            <w:r w:rsidRPr="009D2DF2">
              <w:rPr>
                <w:rFonts w:ascii="LucidaSansEF" w:eastAsia="Lucida Sans" w:hAnsi="LucidaSansEF" w:cs="Calibri"/>
                <w:sz w:val="20"/>
                <w:szCs w:val="20"/>
              </w:rPr>
              <w:tab/>
              <w:t>Presentatie</w:t>
            </w:r>
          </w:p>
        </w:tc>
        <w:tc>
          <w:tcPr>
            <w:tcW w:w="1038" w:type="dxa"/>
            <w:tcBorders>
              <w:top w:val="single" w:sz="6" w:space="0" w:color="000000"/>
              <w:left w:val="single" w:sz="6" w:space="0" w:color="000000"/>
              <w:bottom w:val="single" w:sz="6" w:space="0" w:color="000000"/>
              <w:right w:val="single" w:sz="6" w:space="0" w:color="000000"/>
            </w:tcBorders>
          </w:tcPr>
          <w:p w14:paraId="722EFA51" w14:textId="77777777" w:rsidR="0009048B" w:rsidRPr="009D2DF2" w:rsidRDefault="0009048B" w:rsidP="007673FF">
            <w:pPr>
              <w:widowControl w:val="0"/>
              <w:jc w:val="center"/>
              <w:rPr>
                <w:rFonts w:ascii="LucidaSansEF" w:eastAsia="Lucida Sans" w:hAnsi="LucidaSansEF" w:cs="Calibri"/>
                <w:sz w:val="20"/>
                <w:szCs w:val="20"/>
              </w:rPr>
            </w:pPr>
            <w:r>
              <w:rPr>
                <w:rFonts w:ascii="LucidaSansEF" w:eastAsia="Lucida Sans" w:hAnsi="LucidaSansEF" w:cs="Calibri"/>
                <w:sz w:val="20"/>
                <w:szCs w:val="20"/>
              </w:rPr>
              <w:t>20%</w:t>
            </w:r>
          </w:p>
        </w:tc>
        <w:tc>
          <w:tcPr>
            <w:tcW w:w="1559" w:type="dxa"/>
            <w:tcBorders>
              <w:top w:val="single" w:sz="6" w:space="0" w:color="000000"/>
              <w:left w:val="single" w:sz="6" w:space="0" w:color="000000"/>
              <w:bottom w:val="single" w:sz="6" w:space="0" w:color="000000"/>
              <w:right w:val="single" w:sz="6" w:space="0" w:color="000000"/>
            </w:tcBorders>
            <w:vAlign w:val="center"/>
          </w:tcPr>
          <w:p w14:paraId="0F45E06D" w14:textId="77777777" w:rsidR="0009048B" w:rsidRPr="009D2DF2" w:rsidRDefault="0009048B" w:rsidP="007673FF">
            <w:pPr>
              <w:widowControl w:val="0"/>
              <w:jc w:val="center"/>
              <w:rPr>
                <w:rFonts w:ascii="LucidaSansEF" w:eastAsia="Lucida Sans" w:hAnsi="LucidaSansEF" w:cs="Calibri"/>
                <w:sz w:val="20"/>
                <w:szCs w:val="20"/>
              </w:rPr>
            </w:pPr>
            <w:r>
              <w:rPr>
                <w:rFonts w:ascii="LucidaSansEF" w:eastAsia="Lucida Sans" w:hAnsi="LucidaSansEF" w:cs="Calibri"/>
                <w:sz w:val="20"/>
                <w:szCs w:val="20"/>
              </w:rPr>
              <w:t>10 punten</w:t>
            </w:r>
          </w:p>
        </w:tc>
        <w:tc>
          <w:tcPr>
            <w:tcW w:w="1134" w:type="dxa"/>
            <w:tcBorders>
              <w:top w:val="single" w:sz="6" w:space="0" w:color="000000"/>
              <w:left w:val="single" w:sz="6" w:space="0" w:color="000000"/>
              <w:bottom w:val="single" w:sz="6" w:space="0" w:color="000000"/>
              <w:right w:val="single" w:sz="6" w:space="0" w:color="000000"/>
            </w:tcBorders>
            <w:vAlign w:val="center"/>
          </w:tcPr>
          <w:p w14:paraId="06BF77C3" w14:textId="77777777" w:rsidR="0009048B" w:rsidRPr="009D2DF2" w:rsidRDefault="0009048B" w:rsidP="007673FF">
            <w:pPr>
              <w:widowControl w:val="0"/>
              <w:jc w:val="center"/>
              <w:rPr>
                <w:rFonts w:ascii="LucidaSansEF" w:eastAsia="Lucida Sans" w:hAnsi="LucidaSansEF" w:cs="Calibri"/>
                <w:sz w:val="20"/>
                <w:szCs w:val="20"/>
              </w:rPr>
            </w:pPr>
            <w:r>
              <w:rPr>
                <w:rFonts w:ascii="LucidaSansEF" w:eastAsia="Lucida Sans" w:hAnsi="LucidaSansEF" w:cs="Calibri"/>
                <w:sz w:val="20"/>
                <w:szCs w:val="20"/>
              </w:rPr>
              <w:t>2</w:t>
            </w:r>
          </w:p>
        </w:tc>
        <w:tc>
          <w:tcPr>
            <w:tcW w:w="1417" w:type="dxa"/>
            <w:tcBorders>
              <w:top w:val="single" w:sz="6" w:space="0" w:color="000000"/>
              <w:left w:val="single" w:sz="6" w:space="0" w:color="000000"/>
              <w:bottom w:val="single" w:sz="6" w:space="0" w:color="000000"/>
              <w:right w:val="single" w:sz="6" w:space="0" w:color="000000"/>
            </w:tcBorders>
          </w:tcPr>
          <w:p w14:paraId="7A623639" w14:textId="77777777" w:rsidR="0009048B" w:rsidRPr="009D2DF2" w:rsidRDefault="0009048B" w:rsidP="007673FF">
            <w:pPr>
              <w:widowControl w:val="0"/>
              <w:jc w:val="center"/>
              <w:rPr>
                <w:rFonts w:ascii="LucidaSansEF" w:eastAsia="Lucida Sans" w:hAnsi="LucidaSansEF" w:cs="Calibri"/>
                <w:sz w:val="20"/>
                <w:szCs w:val="20"/>
              </w:rPr>
            </w:pPr>
            <w:r>
              <w:rPr>
                <w:rFonts w:ascii="LucidaSansEF" w:eastAsia="Lucida Sans" w:hAnsi="LucidaSansEF" w:cs="Calibri"/>
                <w:sz w:val="20"/>
                <w:szCs w:val="20"/>
              </w:rPr>
              <w:t>20</w:t>
            </w:r>
          </w:p>
        </w:tc>
      </w:tr>
      <w:tr w:rsidR="0009048B" w:rsidRPr="009D2DF2" w14:paraId="713514A7" w14:textId="77777777" w:rsidTr="007673FF">
        <w:tc>
          <w:tcPr>
            <w:tcW w:w="3808" w:type="dxa"/>
            <w:gridSpan w:val="2"/>
            <w:tcBorders>
              <w:top w:val="single" w:sz="6" w:space="0" w:color="000000"/>
              <w:left w:val="single" w:sz="6" w:space="0" w:color="000000"/>
              <w:bottom w:val="single" w:sz="6" w:space="0" w:color="000000"/>
              <w:right w:val="single" w:sz="6" w:space="0" w:color="000000"/>
            </w:tcBorders>
          </w:tcPr>
          <w:p w14:paraId="071788CB" w14:textId="77777777" w:rsidR="0009048B" w:rsidRPr="009D2DF2" w:rsidRDefault="0009048B" w:rsidP="007673FF">
            <w:pPr>
              <w:widowControl w:val="0"/>
              <w:tabs>
                <w:tab w:val="left" w:pos="360"/>
              </w:tabs>
              <w:ind w:left="360" w:hanging="360"/>
              <w:rPr>
                <w:rFonts w:ascii="LucidaSansEF" w:eastAsia="Lucida Sans" w:hAnsi="LucidaSansEF" w:cs="Calibri"/>
                <w:sz w:val="20"/>
                <w:szCs w:val="20"/>
              </w:rPr>
            </w:pPr>
            <w:r w:rsidRPr="009D2DF2">
              <w:rPr>
                <w:rFonts w:ascii="LucidaSansEF" w:eastAsia="Lucida Sans" w:hAnsi="LucidaSansEF" w:cs="Calibri"/>
                <w:sz w:val="20"/>
                <w:szCs w:val="20"/>
              </w:rPr>
              <w:t>4.</w:t>
            </w:r>
            <w:r w:rsidRPr="009D2DF2">
              <w:rPr>
                <w:rFonts w:ascii="LucidaSansEF" w:eastAsia="Lucida Sans" w:hAnsi="LucidaSansEF" w:cs="Calibri"/>
                <w:sz w:val="20"/>
                <w:szCs w:val="20"/>
              </w:rPr>
              <w:tab/>
              <w:t>Prijs</w:t>
            </w:r>
          </w:p>
        </w:tc>
        <w:tc>
          <w:tcPr>
            <w:tcW w:w="1038" w:type="dxa"/>
            <w:tcBorders>
              <w:top w:val="single" w:sz="6" w:space="0" w:color="000000"/>
              <w:left w:val="single" w:sz="6" w:space="0" w:color="000000"/>
              <w:bottom w:val="single" w:sz="6" w:space="0" w:color="000000"/>
              <w:right w:val="single" w:sz="6" w:space="0" w:color="000000"/>
            </w:tcBorders>
          </w:tcPr>
          <w:p w14:paraId="2CE78068" w14:textId="33583775" w:rsidR="0009048B" w:rsidRPr="009D2DF2" w:rsidRDefault="00EF69F6" w:rsidP="007673FF">
            <w:pPr>
              <w:widowControl w:val="0"/>
              <w:jc w:val="center"/>
              <w:rPr>
                <w:rFonts w:ascii="LucidaSansEF" w:eastAsia="Lucida Sans" w:hAnsi="LucidaSansEF" w:cs="Calibri"/>
                <w:sz w:val="20"/>
                <w:szCs w:val="20"/>
              </w:rPr>
            </w:pPr>
            <w:r>
              <w:rPr>
                <w:rFonts w:ascii="LucidaSansEF" w:eastAsia="Lucida Sans" w:hAnsi="LucidaSansEF" w:cs="Calibri"/>
                <w:sz w:val="20"/>
                <w:szCs w:val="20"/>
              </w:rPr>
              <w:t>3</w:t>
            </w:r>
            <w:r w:rsidR="002F04C9">
              <w:rPr>
                <w:rFonts w:ascii="LucidaSansEF" w:eastAsia="Lucida Sans" w:hAnsi="LucidaSansEF" w:cs="Calibri"/>
                <w:sz w:val="20"/>
                <w:szCs w:val="20"/>
              </w:rPr>
              <w:t>2</w:t>
            </w:r>
            <w:r w:rsidR="0009048B">
              <w:rPr>
                <w:rFonts w:ascii="LucidaSansEF" w:eastAsia="Lucida Sans" w:hAnsi="LucidaSansEF" w:cs="Calibri"/>
                <w:sz w:val="20"/>
                <w:szCs w:val="20"/>
              </w:rPr>
              <w:t>%</w:t>
            </w:r>
          </w:p>
        </w:tc>
        <w:tc>
          <w:tcPr>
            <w:tcW w:w="1559" w:type="dxa"/>
            <w:tcBorders>
              <w:top w:val="single" w:sz="6" w:space="0" w:color="000000"/>
              <w:left w:val="single" w:sz="6" w:space="0" w:color="000000"/>
              <w:bottom w:val="single" w:sz="6" w:space="0" w:color="000000"/>
              <w:right w:val="single" w:sz="6" w:space="0" w:color="000000"/>
            </w:tcBorders>
            <w:vAlign w:val="center"/>
          </w:tcPr>
          <w:p w14:paraId="4835D326" w14:textId="77777777" w:rsidR="0009048B" w:rsidRPr="009D2DF2" w:rsidRDefault="0009048B" w:rsidP="007673FF">
            <w:pPr>
              <w:widowControl w:val="0"/>
              <w:jc w:val="center"/>
              <w:rPr>
                <w:rFonts w:ascii="LucidaSansEF" w:eastAsia="Lucida Sans" w:hAnsi="LucidaSansEF" w:cs="Calibri"/>
                <w:sz w:val="20"/>
                <w:szCs w:val="20"/>
              </w:rPr>
            </w:pPr>
            <w:r>
              <w:rPr>
                <w:rFonts w:ascii="LucidaSansEF" w:eastAsia="Lucida Sans" w:hAnsi="LucidaSansEF" w:cs="Calibri"/>
                <w:sz w:val="20"/>
                <w:szCs w:val="20"/>
              </w:rPr>
              <w:t>nvt</w:t>
            </w:r>
          </w:p>
        </w:tc>
        <w:tc>
          <w:tcPr>
            <w:tcW w:w="1134" w:type="dxa"/>
            <w:tcBorders>
              <w:top w:val="single" w:sz="6" w:space="0" w:color="000000"/>
              <w:left w:val="single" w:sz="6" w:space="0" w:color="000000"/>
              <w:bottom w:val="single" w:sz="6" w:space="0" w:color="000000"/>
              <w:right w:val="single" w:sz="6" w:space="0" w:color="000000"/>
            </w:tcBorders>
            <w:vAlign w:val="center"/>
          </w:tcPr>
          <w:p w14:paraId="53F22994" w14:textId="77777777" w:rsidR="0009048B" w:rsidRPr="009D2DF2" w:rsidRDefault="0009048B" w:rsidP="007673FF">
            <w:pPr>
              <w:widowControl w:val="0"/>
              <w:jc w:val="center"/>
              <w:rPr>
                <w:rFonts w:ascii="LucidaSansEF" w:eastAsia="Lucida Sans" w:hAnsi="LucidaSansEF" w:cs="Calibri"/>
                <w:sz w:val="20"/>
                <w:szCs w:val="20"/>
              </w:rPr>
            </w:pPr>
            <w:r w:rsidRPr="009D2DF2">
              <w:rPr>
                <w:rFonts w:ascii="LucidaSansEF" w:eastAsia="Lucida Sans" w:hAnsi="LucidaSansEF" w:cs="Calibri"/>
                <w:sz w:val="20"/>
                <w:szCs w:val="20"/>
              </w:rPr>
              <w:t>nvt</w:t>
            </w:r>
          </w:p>
        </w:tc>
        <w:tc>
          <w:tcPr>
            <w:tcW w:w="1417" w:type="dxa"/>
            <w:tcBorders>
              <w:top w:val="single" w:sz="6" w:space="0" w:color="000000"/>
              <w:left w:val="single" w:sz="6" w:space="0" w:color="000000"/>
              <w:bottom w:val="single" w:sz="6" w:space="0" w:color="000000"/>
              <w:right w:val="single" w:sz="6" w:space="0" w:color="000000"/>
            </w:tcBorders>
          </w:tcPr>
          <w:p w14:paraId="0C31E544" w14:textId="0426B0E2" w:rsidR="0009048B" w:rsidRPr="009D2DF2" w:rsidRDefault="00EF69F6" w:rsidP="007673FF">
            <w:pPr>
              <w:widowControl w:val="0"/>
              <w:jc w:val="center"/>
              <w:rPr>
                <w:rFonts w:ascii="LucidaSansEF" w:eastAsia="Lucida Sans" w:hAnsi="LucidaSansEF" w:cs="Calibri"/>
                <w:sz w:val="20"/>
                <w:szCs w:val="20"/>
              </w:rPr>
            </w:pPr>
            <w:r>
              <w:rPr>
                <w:rFonts w:ascii="LucidaSansEF" w:eastAsia="Lucida Sans" w:hAnsi="LucidaSansEF" w:cs="Calibri"/>
                <w:sz w:val="20"/>
                <w:szCs w:val="20"/>
              </w:rPr>
              <w:t>3</w:t>
            </w:r>
            <w:r w:rsidR="00745163">
              <w:rPr>
                <w:rFonts w:ascii="LucidaSansEF" w:eastAsia="Lucida Sans" w:hAnsi="LucidaSansEF" w:cs="Calibri"/>
                <w:sz w:val="20"/>
                <w:szCs w:val="20"/>
              </w:rPr>
              <w:t>2</w:t>
            </w:r>
          </w:p>
        </w:tc>
      </w:tr>
      <w:tr w:rsidR="0009048B" w:rsidRPr="009D2DF2" w14:paraId="34D0A190" w14:textId="77777777" w:rsidTr="007673FF">
        <w:tc>
          <w:tcPr>
            <w:tcW w:w="1600" w:type="dxa"/>
            <w:tcBorders>
              <w:top w:val="single" w:sz="6" w:space="0" w:color="000000"/>
              <w:left w:val="single" w:sz="6" w:space="0" w:color="000000"/>
              <w:bottom w:val="single" w:sz="6" w:space="0" w:color="000000"/>
              <w:right w:val="single" w:sz="6" w:space="0" w:color="000000"/>
            </w:tcBorders>
          </w:tcPr>
          <w:p w14:paraId="1C66384A" w14:textId="77777777" w:rsidR="0009048B" w:rsidRPr="009D2DF2" w:rsidRDefault="0009048B" w:rsidP="007673FF">
            <w:pPr>
              <w:widowControl w:val="0"/>
              <w:jc w:val="right"/>
              <w:rPr>
                <w:rFonts w:ascii="LucidaSansEF" w:eastAsia="Lucida Sans" w:hAnsi="LucidaSansEF" w:cs="Calibri"/>
                <w:b/>
                <w:sz w:val="20"/>
                <w:szCs w:val="20"/>
              </w:rPr>
            </w:pPr>
          </w:p>
        </w:tc>
        <w:tc>
          <w:tcPr>
            <w:tcW w:w="5939" w:type="dxa"/>
            <w:gridSpan w:val="4"/>
            <w:tcBorders>
              <w:top w:val="single" w:sz="6" w:space="0" w:color="000000"/>
              <w:left w:val="single" w:sz="6" w:space="0" w:color="000000"/>
              <w:bottom w:val="single" w:sz="6" w:space="0" w:color="000000"/>
              <w:right w:val="single" w:sz="6" w:space="0" w:color="000000"/>
            </w:tcBorders>
          </w:tcPr>
          <w:p w14:paraId="188A3ED6" w14:textId="77777777" w:rsidR="0009048B" w:rsidRPr="009D2DF2" w:rsidRDefault="0009048B" w:rsidP="007673FF">
            <w:pPr>
              <w:widowControl w:val="0"/>
              <w:jc w:val="right"/>
              <w:rPr>
                <w:rFonts w:ascii="LucidaSansEF" w:eastAsia="Lucida Sans" w:hAnsi="LucidaSansEF" w:cs="Calibri"/>
                <w:b/>
                <w:sz w:val="20"/>
                <w:szCs w:val="20"/>
              </w:rPr>
            </w:pPr>
            <w:r w:rsidRPr="009D2DF2">
              <w:rPr>
                <w:rFonts w:ascii="LucidaSansEF" w:eastAsia="Lucida Sans" w:hAnsi="LucidaSansEF" w:cs="Calibri"/>
                <w:b/>
                <w:sz w:val="20"/>
                <w:szCs w:val="20"/>
              </w:rPr>
              <w:t>Totaal</w:t>
            </w:r>
          </w:p>
        </w:tc>
        <w:tc>
          <w:tcPr>
            <w:tcW w:w="1417" w:type="dxa"/>
            <w:tcBorders>
              <w:top w:val="single" w:sz="6" w:space="0" w:color="000000"/>
              <w:left w:val="single" w:sz="6" w:space="0" w:color="000000"/>
              <w:bottom w:val="single" w:sz="6" w:space="0" w:color="000000"/>
              <w:right w:val="single" w:sz="6" w:space="0" w:color="000000"/>
            </w:tcBorders>
          </w:tcPr>
          <w:p w14:paraId="0A9943F4" w14:textId="77777777" w:rsidR="0009048B" w:rsidRPr="009D2DF2" w:rsidRDefault="0009048B" w:rsidP="007673FF">
            <w:pPr>
              <w:widowControl w:val="0"/>
              <w:jc w:val="center"/>
              <w:rPr>
                <w:rFonts w:ascii="LucidaSansEF" w:eastAsia="Lucida Sans" w:hAnsi="LucidaSansEF" w:cs="Calibri"/>
                <w:b/>
                <w:sz w:val="20"/>
                <w:szCs w:val="20"/>
              </w:rPr>
            </w:pPr>
            <w:r w:rsidRPr="009D2DF2">
              <w:rPr>
                <w:rFonts w:ascii="LucidaSansEF" w:eastAsia="Lucida Sans" w:hAnsi="LucidaSansEF" w:cs="Calibri"/>
                <w:b/>
                <w:sz w:val="20"/>
                <w:szCs w:val="20"/>
              </w:rPr>
              <w:t>100</w:t>
            </w:r>
          </w:p>
        </w:tc>
      </w:tr>
    </w:tbl>
    <w:p w14:paraId="42D2D473" w14:textId="77777777" w:rsidR="0009048B" w:rsidRDefault="0009048B" w:rsidP="0009048B"/>
    <w:p w14:paraId="34CCA4A0" w14:textId="77777777" w:rsidR="0009048B" w:rsidRPr="00313470" w:rsidRDefault="0009048B" w:rsidP="0009048B">
      <w:pPr>
        <w:rPr>
          <w:rFonts w:ascii="LucidaSansEF" w:hAnsi="LucidaSansEF" w:cs="Calibri"/>
          <w:sz w:val="20"/>
          <w:szCs w:val="20"/>
        </w:rPr>
      </w:pPr>
      <w:r w:rsidRPr="00313470">
        <w:rPr>
          <w:rFonts w:ascii="LucidaSansEF" w:hAnsi="LucidaSansEF" w:cs="Calibri"/>
          <w:sz w:val="20"/>
          <w:szCs w:val="20"/>
        </w:rPr>
        <w:t xml:space="preserve">De offerte </w:t>
      </w:r>
      <w:r>
        <w:rPr>
          <w:rFonts w:ascii="LucidaSansEF" w:hAnsi="LucidaSansEF" w:cs="Calibri"/>
          <w:sz w:val="20"/>
          <w:szCs w:val="20"/>
        </w:rPr>
        <w:t xml:space="preserve">en presentatie </w:t>
      </w:r>
      <w:r w:rsidRPr="00313470">
        <w:rPr>
          <w:rFonts w:ascii="LucidaSansEF" w:hAnsi="LucidaSansEF" w:cs="Calibri"/>
          <w:sz w:val="20"/>
          <w:szCs w:val="20"/>
        </w:rPr>
        <w:t>word</w:t>
      </w:r>
      <w:r>
        <w:rPr>
          <w:rFonts w:ascii="LucidaSansEF" w:hAnsi="LucidaSansEF" w:cs="Calibri"/>
          <w:sz w:val="20"/>
          <w:szCs w:val="20"/>
        </w:rPr>
        <w:t>en</w:t>
      </w:r>
      <w:r w:rsidRPr="00313470">
        <w:rPr>
          <w:rFonts w:ascii="LucidaSansEF" w:hAnsi="LucidaSansEF" w:cs="Calibri"/>
          <w:sz w:val="20"/>
          <w:szCs w:val="20"/>
        </w:rPr>
        <w:t xml:space="preserve"> beoordeeld door een beoordelingsteam dat uit ten minste drie beoordelaars bestaan, te weten de Projectleider, Contractmanager en een gebruiker van het systeem.</w:t>
      </w:r>
    </w:p>
    <w:p w14:paraId="03166E17" w14:textId="77777777" w:rsidR="00EC47F3" w:rsidRPr="009D2DF2" w:rsidRDefault="00EC47F3" w:rsidP="00EC47F3">
      <w:pPr>
        <w:keepNext/>
        <w:spacing w:before="360" w:after="60" w:line="280" w:lineRule="atLeast"/>
        <w:outlineLvl w:val="2"/>
        <w:rPr>
          <w:rFonts w:ascii="LucidaSansEF" w:eastAsia="MS Mincho" w:hAnsi="LucidaSansEF" w:cs="Calibri"/>
          <w:b/>
          <w:bCs/>
          <w:sz w:val="20"/>
          <w:szCs w:val="20"/>
        </w:rPr>
      </w:pPr>
      <w:bookmarkStart w:id="89" w:name="_Toc500415922"/>
      <w:bookmarkStart w:id="90" w:name="_Toc29817666"/>
      <w:bookmarkStart w:id="91" w:name="_Toc30785621"/>
      <w:bookmarkStart w:id="92" w:name="_Toc127176672"/>
      <w:r w:rsidRPr="009D2DF2">
        <w:rPr>
          <w:rFonts w:ascii="LucidaSansEF" w:hAnsi="LucidaSansEF" w:cs="Calibri"/>
          <w:b/>
          <w:bCs/>
          <w:sz w:val="20"/>
          <w:szCs w:val="20"/>
        </w:rPr>
        <w:t>5.3.1</w:t>
      </w:r>
      <w:r w:rsidRPr="009D2DF2">
        <w:rPr>
          <w:rFonts w:ascii="LucidaSansEF" w:hAnsi="LucidaSansEF" w:cs="Calibri"/>
          <w:b/>
          <w:bCs/>
          <w:sz w:val="20"/>
          <w:szCs w:val="20"/>
        </w:rPr>
        <w:tab/>
        <w:t>(Concept) Plan van Aanpak</w:t>
      </w:r>
      <w:bookmarkEnd w:id="89"/>
      <w:bookmarkEnd w:id="90"/>
      <w:bookmarkEnd w:id="91"/>
      <w:bookmarkEnd w:id="92"/>
    </w:p>
    <w:p w14:paraId="0E8A2068" w14:textId="77777777" w:rsidR="00EC47F3" w:rsidRPr="00D75528" w:rsidRDefault="00EC47F3" w:rsidP="00EC47F3">
      <w:pPr>
        <w:widowControl w:val="0"/>
        <w:autoSpaceDE w:val="0"/>
        <w:autoSpaceDN w:val="0"/>
        <w:adjustRightInd w:val="0"/>
        <w:jc w:val="both"/>
        <w:rPr>
          <w:rFonts w:ascii="LucidaSansEF" w:hAnsi="LucidaSansEF" w:cs="Calibri"/>
          <w:sz w:val="20"/>
          <w:szCs w:val="20"/>
        </w:rPr>
      </w:pPr>
      <w:r w:rsidRPr="00D75528">
        <w:rPr>
          <w:rFonts w:ascii="LucidaSansEF" w:hAnsi="LucidaSansEF" w:cs="Calibri"/>
          <w:sz w:val="20"/>
          <w:szCs w:val="20"/>
        </w:rPr>
        <w:t>Na het ondertekenen van de overeenkomst start direct de implementatiefase van het nieuwe SAM. De huidige SAM-oplossing is aangesloten aan ServiceNOW voor CMDB synchronisatie. De VU zal geen functionele wijzigingen meer aanbrengen aan de huidige SAM-oplossing en deze blijven gebruiken tot uiterlijk 1 december 2023. De nieuwe SAM-oplossing zal naast de huidige SAM-oplossing ingericht gaan worden.</w:t>
      </w:r>
    </w:p>
    <w:p w14:paraId="6409E42A" w14:textId="77777777" w:rsidR="00EC47F3" w:rsidRPr="00D75528" w:rsidRDefault="00EC47F3" w:rsidP="00EC47F3">
      <w:pPr>
        <w:widowControl w:val="0"/>
        <w:autoSpaceDE w:val="0"/>
        <w:autoSpaceDN w:val="0"/>
        <w:adjustRightInd w:val="0"/>
        <w:rPr>
          <w:rFonts w:ascii="LucidaSansEF" w:hAnsi="LucidaSansEF" w:cs="Calibri"/>
          <w:sz w:val="20"/>
          <w:szCs w:val="20"/>
        </w:rPr>
      </w:pPr>
    </w:p>
    <w:p w14:paraId="6A82FA71" w14:textId="6DB594FE" w:rsidR="00EC47F3" w:rsidRPr="00D75528" w:rsidRDefault="00D7713F" w:rsidP="00EC47F3">
      <w:pPr>
        <w:widowControl w:val="0"/>
        <w:autoSpaceDE w:val="0"/>
        <w:autoSpaceDN w:val="0"/>
        <w:adjustRightInd w:val="0"/>
        <w:jc w:val="both"/>
        <w:rPr>
          <w:rFonts w:ascii="LucidaSansEF" w:hAnsi="LucidaSansEF" w:cs="Calibri"/>
          <w:sz w:val="20"/>
          <w:szCs w:val="20"/>
        </w:rPr>
      </w:pPr>
      <w:r w:rsidRPr="00D75528">
        <w:rPr>
          <w:rFonts w:ascii="LucidaSansEF" w:hAnsi="LucidaSansEF" w:cs="Calibri"/>
          <w:sz w:val="20"/>
          <w:szCs w:val="20"/>
        </w:rPr>
        <w:t>D</w:t>
      </w:r>
      <w:r w:rsidR="00EC47F3" w:rsidRPr="00D75528">
        <w:rPr>
          <w:rFonts w:ascii="LucidaSansEF" w:hAnsi="LucidaSansEF" w:cs="Calibri"/>
          <w:sz w:val="20"/>
          <w:szCs w:val="20"/>
        </w:rPr>
        <w:t xml:space="preserve">e Inschrijver </w:t>
      </w:r>
      <w:r w:rsidR="008B2FCE" w:rsidRPr="00D75528">
        <w:rPr>
          <w:rFonts w:ascii="LucidaSansEF" w:hAnsi="LucidaSansEF" w:cs="Calibri"/>
          <w:sz w:val="20"/>
          <w:szCs w:val="20"/>
        </w:rPr>
        <w:t xml:space="preserve">neemt </w:t>
      </w:r>
      <w:r w:rsidR="00EC47F3" w:rsidRPr="00D75528">
        <w:rPr>
          <w:rFonts w:ascii="LucidaSansEF" w:hAnsi="LucidaSansEF" w:cs="Calibri"/>
          <w:sz w:val="20"/>
          <w:szCs w:val="20"/>
        </w:rPr>
        <w:t>met zijn ervaring van dit soort trajecten de leiding in deze fase en zorgt voor de aansturing. Deze fase moet leiden tot een volledig functionerende applicatie bestaande uit een test- en een productieomgeving, waarbij de dienstverlening van Inschrijver is vastgelegd in de definitieve SLA. Het is daarbij tevens van belang, dat de dan afgesproken deadlines worden gehaald. Uitgaande van de in het Programma van Eisen beschreven gewenste situatie en doelstellingen dient Inschrijver daarom een (concept) Plan van Aanpak voor de implementatiefase uit te werken binnen de randvoorwaarden van de VU, waarbij rekening wordt gehouden dat de implementatiefase per 1 december 2023 of eerder is afgerond en de applicatie volledig werkend is opgeleverd. Dit plan dient de stappen te bevatten die de Inschrijver onderneemt om de implementatie uit te voeren, welke randvoorwaarden en uitgangspunten worden gehanteerd, de communicatie wordt onderhouden, en een inschatting van de periode waarin (indien van toepassing) de huidige SAM applicatie niet beschikbaar is voor de organisatie. Voor een overtuigende beschrijving mag Inschrijver gebruikmaken van eerdere succesvol toegepaste praktijkvoorbeelden.</w:t>
      </w:r>
    </w:p>
    <w:p w14:paraId="3DCEC36D" w14:textId="77777777" w:rsidR="00EC47F3" w:rsidRPr="00D75528" w:rsidRDefault="00EC47F3" w:rsidP="00EC47F3">
      <w:pPr>
        <w:widowControl w:val="0"/>
        <w:autoSpaceDE w:val="0"/>
        <w:autoSpaceDN w:val="0"/>
        <w:adjustRightInd w:val="0"/>
        <w:rPr>
          <w:rFonts w:ascii="LucidaSansEF" w:hAnsi="LucidaSansEF" w:cs="Calibri"/>
          <w:sz w:val="20"/>
          <w:szCs w:val="20"/>
        </w:rPr>
      </w:pPr>
    </w:p>
    <w:p w14:paraId="402C0889" w14:textId="77777777" w:rsidR="00EC47F3" w:rsidRPr="00D75528" w:rsidRDefault="00EC47F3" w:rsidP="00EC47F3">
      <w:pPr>
        <w:widowControl w:val="0"/>
        <w:autoSpaceDE w:val="0"/>
        <w:autoSpaceDN w:val="0"/>
        <w:adjustRightInd w:val="0"/>
        <w:rPr>
          <w:rFonts w:ascii="LucidaSansEF" w:hAnsi="LucidaSansEF" w:cs="Calibri"/>
          <w:sz w:val="20"/>
          <w:szCs w:val="20"/>
        </w:rPr>
      </w:pPr>
      <w:r w:rsidRPr="00D75528">
        <w:rPr>
          <w:rFonts w:ascii="LucidaSansEF" w:hAnsi="LucidaSansEF" w:cs="Calibri"/>
          <w:sz w:val="20"/>
          <w:szCs w:val="20"/>
        </w:rPr>
        <w:t>De beschrijving van Inschrijver bevat minimaal de volgende onderdelen:</w:t>
      </w:r>
    </w:p>
    <w:p w14:paraId="745044BC" w14:textId="77777777" w:rsidR="00EC47F3" w:rsidRPr="00D75528" w:rsidRDefault="00EC47F3" w:rsidP="00B94340">
      <w:pPr>
        <w:widowControl w:val="0"/>
        <w:numPr>
          <w:ilvl w:val="0"/>
          <w:numId w:val="37"/>
        </w:numPr>
        <w:autoSpaceDE w:val="0"/>
        <w:autoSpaceDN w:val="0"/>
        <w:adjustRightInd w:val="0"/>
        <w:contextualSpacing/>
        <w:rPr>
          <w:rFonts w:ascii="LucidaSansEF" w:hAnsi="LucidaSansEF" w:cs="Calibri"/>
          <w:sz w:val="20"/>
          <w:szCs w:val="20"/>
        </w:rPr>
      </w:pPr>
      <w:r w:rsidRPr="00D75528">
        <w:rPr>
          <w:rFonts w:ascii="LucidaSansEF" w:hAnsi="LucidaSansEF" w:cs="Calibri"/>
          <w:sz w:val="20"/>
          <w:szCs w:val="20"/>
        </w:rPr>
        <w:t>De inschrijver geeft een voorlopig stappenplan waarin hij beschrijft hoe inschrijver zo snel mogelijk de huidige IT omgeving en de processen van de VU denkt te doorgronden.</w:t>
      </w:r>
    </w:p>
    <w:p w14:paraId="4669DFC0" w14:textId="77777777" w:rsidR="00EC47F3" w:rsidRPr="00D75528" w:rsidRDefault="00EC47F3" w:rsidP="00B94340">
      <w:pPr>
        <w:widowControl w:val="0"/>
        <w:numPr>
          <w:ilvl w:val="0"/>
          <w:numId w:val="37"/>
        </w:numPr>
        <w:autoSpaceDE w:val="0"/>
        <w:autoSpaceDN w:val="0"/>
        <w:adjustRightInd w:val="0"/>
        <w:contextualSpacing/>
        <w:rPr>
          <w:rFonts w:ascii="LucidaSansEF" w:hAnsi="LucidaSansEF" w:cs="Calibri"/>
          <w:sz w:val="20"/>
          <w:szCs w:val="20"/>
        </w:rPr>
      </w:pPr>
      <w:r w:rsidRPr="00D75528">
        <w:rPr>
          <w:rFonts w:ascii="LucidaSansEF" w:hAnsi="LucidaSansEF" w:cs="Calibri"/>
          <w:sz w:val="20"/>
          <w:szCs w:val="20"/>
        </w:rPr>
        <w:t xml:space="preserve">Inschrijver geeft passend bij zijn aanpak </w:t>
      </w:r>
      <w:r w:rsidRPr="00D75528">
        <w:rPr>
          <w:rFonts w:ascii="LucidaSansEF" w:hAnsi="LucidaSansEF" w:cs="Calibri"/>
          <w:strike/>
          <w:sz w:val="20"/>
          <w:szCs w:val="20"/>
        </w:rPr>
        <w:t>zijn</w:t>
      </w:r>
      <w:r w:rsidRPr="00D75528">
        <w:rPr>
          <w:rFonts w:ascii="LucidaSansEF" w:hAnsi="LucidaSansEF" w:cs="Calibri"/>
          <w:sz w:val="20"/>
          <w:szCs w:val="20"/>
        </w:rPr>
        <w:t xml:space="preserve"> inschatting van de periode, dat de huidige applicatie niet beschikbaar is voor de VU organisatie. </w:t>
      </w:r>
    </w:p>
    <w:p w14:paraId="66B9A18A" w14:textId="77777777" w:rsidR="00EC47F3" w:rsidRPr="00D75528" w:rsidRDefault="00EC47F3" w:rsidP="00EC47F3">
      <w:pPr>
        <w:widowControl w:val="0"/>
        <w:autoSpaceDE w:val="0"/>
        <w:autoSpaceDN w:val="0"/>
        <w:adjustRightInd w:val="0"/>
        <w:ind w:left="720"/>
        <w:contextualSpacing/>
        <w:rPr>
          <w:rFonts w:ascii="LucidaSansEF" w:hAnsi="LucidaSansEF" w:cs="Calibri"/>
          <w:sz w:val="20"/>
          <w:szCs w:val="20"/>
        </w:rPr>
      </w:pPr>
      <w:r w:rsidRPr="00D75528">
        <w:rPr>
          <w:rFonts w:ascii="LucidaSansEF" w:hAnsi="LucidaSansEF" w:cs="Calibri"/>
          <w:sz w:val="20"/>
          <w:szCs w:val="20"/>
        </w:rPr>
        <w:t>Ten minste gaat hij op dit onderdeel in op:</w:t>
      </w:r>
    </w:p>
    <w:p w14:paraId="7A770E56" w14:textId="77777777" w:rsidR="00EC47F3" w:rsidRPr="00D75528" w:rsidRDefault="00EC47F3" w:rsidP="00B94340">
      <w:pPr>
        <w:widowControl w:val="0"/>
        <w:numPr>
          <w:ilvl w:val="0"/>
          <w:numId w:val="36"/>
        </w:numPr>
        <w:autoSpaceDE w:val="0"/>
        <w:autoSpaceDN w:val="0"/>
        <w:adjustRightInd w:val="0"/>
        <w:contextualSpacing/>
        <w:rPr>
          <w:rFonts w:ascii="LucidaSansEF" w:hAnsi="LucidaSansEF" w:cs="Calibri"/>
          <w:sz w:val="20"/>
          <w:szCs w:val="20"/>
        </w:rPr>
      </w:pPr>
      <w:r w:rsidRPr="00D75528">
        <w:rPr>
          <w:rFonts w:ascii="LucidaSansEF" w:hAnsi="LucidaSansEF" w:cs="Calibri"/>
          <w:sz w:val="20"/>
          <w:szCs w:val="20"/>
        </w:rPr>
        <w:t>Randvoorwaarden en uitgangspunten;</w:t>
      </w:r>
    </w:p>
    <w:p w14:paraId="446DE5F7" w14:textId="77777777" w:rsidR="00EC47F3" w:rsidRPr="00D75528" w:rsidRDefault="00EC47F3" w:rsidP="00B94340">
      <w:pPr>
        <w:widowControl w:val="0"/>
        <w:numPr>
          <w:ilvl w:val="0"/>
          <w:numId w:val="36"/>
        </w:numPr>
        <w:autoSpaceDE w:val="0"/>
        <w:autoSpaceDN w:val="0"/>
        <w:adjustRightInd w:val="0"/>
        <w:contextualSpacing/>
        <w:rPr>
          <w:rFonts w:ascii="LucidaSansEF" w:hAnsi="LucidaSansEF" w:cs="Calibri"/>
          <w:sz w:val="20"/>
          <w:szCs w:val="20"/>
        </w:rPr>
      </w:pPr>
      <w:r w:rsidRPr="00D75528">
        <w:rPr>
          <w:rFonts w:ascii="LucidaSansEF" w:hAnsi="LucidaSansEF" w:cs="Calibri"/>
          <w:sz w:val="20"/>
          <w:szCs w:val="20"/>
        </w:rPr>
        <w:t>Wat Inschrijver als mogelijke risico's aanmerkt en welke beheersmaatregelen Inschrijver voorstelt om deze te voorkomen.</w:t>
      </w:r>
    </w:p>
    <w:p w14:paraId="471BFDC9" w14:textId="77777777" w:rsidR="00EC47F3" w:rsidRPr="00D75528" w:rsidRDefault="00EC47F3" w:rsidP="00B94340">
      <w:pPr>
        <w:widowControl w:val="0"/>
        <w:numPr>
          <w:ilvl w:val="0"/>
          <w:numId w:val="37"/>
        </w:numPr>
        <w:autoSpaceDE w:val="0"/>
        <w:autoSpaceDN w:val="0"/>
        <w:adjustRightInd w:val="0"/>
        <w:contextualSpacing/>
        <w:rPr>
          <w:rFonts w:ascii="LucidaSansEF" w:hAnsi="LucidaSansEF" w:cs="Calibri"/>
          <w:sz w:val="20"/>
          <w:szCs w:val="20"/>
        </w:rPr>
      </w:pPr>
      <w:r w:rsidRPr="00D75528">
        <w:rPr>
          <w:rFonts w:ascii="LucidaSansEF" w:hAnsi="LucidaSansEF" w:cs="Calibri"/>
          <w:sz w:val="20"/>
          <w:szCs w:val="20"/>
        </w:rPr>
        <w:t xml:space="preserve">Inschrijver omschrijft de wijze van afstemming met de VU en de wijze van rapportage tijdens de implementatiefase. </w:t>
      </w:r>
    </w:p>
    <w:p w14:paraId="17E3E5AF" w14:textId="77777777" w:rsidR="00EC47F3" w:rsidRPr="00D75528" w:rsidRDefault="00EC47F3" w:rsidP="00EC47F3">
      <w:pPr>
        <w:widowControl w:val="0"/>
        <w:autoSpaceDE w:val="0"/>
        <w:autoSpaceDN w:val="0"/>
        <w:adjustRightInd w:val="0"/>
        <w:ind w:left="720"/>
        <w:contextualSpacing/>
        <w:rPr>
          <w:rFonts w:ascii="LucidaSansEF" w:hAnsi="LucidaSansEF" w:cs="Calibri"/>
          <w:sz w:val="20"/>
          <w:szCs w:val="20"/>
        </w:rPr>
      </w:pPr>
      <w:r w:rsidRPr="00D75528">
        <w:rPr>
          <w:rFonts w:ascii="LucidaSansEF" w:hAnsi="LucidaSansEF" w:cs="Calibri"/>
          <w:sz w:val="20"/>
          <w:szCs w:val="20"/>
        </w:rPr>
        <w:t>Ten minste dient Inschrijver in dit onderdeel in te gaan op:</w:t>
      </w:r>
    </w:p>
    <w:p w14:paraId="1CEF2000" w14:textId="77777777" w:rsidR="00EC47F3" w:rsidRPr="00D75528" w:rsidRDefault="00EC47F3" w:rsidP="00B94340">
      <w:pPr>
        <w:widowControl w:val="0"/>
        <w:numPr>
          <w:ilvl w:val="0"/>
          <w:numId w:val="38"/>
        </w:numPr>
        <w:autoSpaceDE w:val="0"/>
        <w:autoSpaceDN w:val="0"/>
        <w:adjustRightInd w:val="0"/>
        <w:contextualSpacing/>
        <w:rPr>
          <w:rFonts w:ascii="LucidaSansEF" w:hAnsi="LucidaSansEF" w:cs="Calibri"/>
          <w:sz w:val="20"/>
          <w:szCs w:val="20"/>
        </w:rPr>
      </w:pPr>
      <w:r w:rsidRPr="00D75528">
        <w:rPr>
          <w:rFonts w:ascii="LucidaSansEF" w:hAnsi="LucidaSansEF" w:cs="Calibri"/>
          <w:sz w:val="20"/>
          <w:szCs w:val="20"/>
        </w:rPr>
        <w:t>Hoe ziet Inschrijver de relatie en communicatie met de betrokken medewerkers binnen de VU?</w:t>
      </w:r>
    </w:p>
    <w:p w14:paraId="1CAB6709" w14:textId="77777777" w:rsidR="00EC47F3" w:rsidRPr="00D75528" w:rsidRDefault="00EC47F3" w:rsidP="00B94340">
      <w:pPr>
        <w:widowControl w:val="0"/>
        <w:numPr>
          <w:ilvl w:val="0"/>
          <w:numId w:val="38"/>
        </w:numPr>
        <w:autoSpaceDE w:val="0"/>
        <w:autoSpaceDN w:val="0"/>
        <w:adjustRightInd w:val="0"/>
        <w:contextualSpacing/>
        <w:rPr>
          <w:rFonts w:ascii="LucidaSansEF" w:hAnsi="LucidaSansEF" w:cs="Calibri"/>
          <w:sz w:val="20"/>
          <w:szCs w:val="20"/>
        </w:rPr>
      </w:pPr>
      <w:r w:rsidRPr="00D75528">
        <w:rPr>
          <w:rFonts w:ascii="LucidaSansEF" w:hAnsi="LucidaSansEF" w:cs="Calibri"/>
          <w:sz w:val="20"/>
          <w:szCs w:val="20"/>
        </w:rPr>
        <w:t>Welke inzet verwacht Inschrijver van de VU tijdens de implementatie?</w:t>
      </w:r>
    </w:p>
    <w:p w14:paraId="769C7F3C" w14:textId="77777777" w:rsidR="00EC47F3" w:rsidRPr="00D75528" w:rsidRDefault="00EC47F3" w:rsidP="00EC47F3">
      <w:pPr>
        <w:widowControl w:val="0"/>
        <w:autoSpaceDE w:val="0"/>
        <w:autoSpaceDN w:val="0"/>
        <w:adjustRightInd w:val="0"/>
        <w:rPr>
          <w:rFonts w:ascii="LucidaSansEF" w:hAnsi="LucidaSansEF" w:cs="Calibri"/>
          <w:sz w:val="20"/>
          <w:szCs w:val="20"/>
        </w:rPr>
      </w:pPr>
    </w:p>
    <w:p w14:paraId="6CCA1F20" w14:textId="77777777" w:rsidR="00EC47F3" w:rsidRPr="00D75528" w:rsidRDefault="00EC47F3" w:rsidP="00EC47F3">
      <w:pPr>
        <w:widowControl w:val="0"/>
        <w:autoSpaceDE w:val="0"/>
        <w:autoSpaceDN w:val="0"/>
        <w:adjustRightInd w:val="0"/>
        <w:rPr>
          <w:rFonts w:ascii="LucidaSansEF" w:hAnsi="LucidaSansEF" w:cs="Calibri"/>
          <w:sz w:val="20"/>
          <w:szCs w:val="20"/>
        </w:rPr>
      </w:pPr>
      <w:r w:rsidRPr="00D75528">
        <w:rPr>
          <w:rFonts w:ascii="LucidaSansEF" w:hAnsi="LucidaSansEF" w:cs="Calibri"/>
          <w:sz w:val="20"/>
          <w:szCs w:val="20"/>
        </w:rPr>
        <w:t>De VU beoordeelt de beschrijving op de volgende aspecten:</w:t>
      </w:r>
    </w:p>
    <w:p w14:paraId="550ADE6C" w14:textId="77777777" w:rsidR="00EC47F3" w:rsidRPr="00D75528" w:rsidRDefault="00EC47F3" w:rsidP="00B94340">
      <w:pPr>
        <w:widowControl w:val="0"/>
        <w:numPr>
          <w:ilvl w:val="0"/>
          <w:numId w:val="39"/>
        </w:numPr>
        <w:autoSpaceDE w:val="0"/>
        <w:autoSpaceDN w:val="0"/>
        <w:adjustRightInd w:val="0"/>
        <w:contextualSpacing/>
        <w:rPr>
          <w:rFonts w:ascii="LucidaSansEF" w:hAnsi="LucidaSansEF" w:cs="Calibri"/>
          <w:sz w:val="20"/>
          <w:szCs w:val="20"/>
        </w:rPr>
      </w:pPr>
      <w:r w:rsidRPr="00D75528">
        <w:rPr>
          <w:rFonts w:ascii="LucidaSansEF" w:hAnsi="LucidaSansEF" w:cs="Calibri"/>
          <w:sz w:val="20"/>
          <w:szCs w:val="20"/>
        </w:rPr>
        <w:lastRenderedPageBreak/>
        <w:t>de mate waarin de beschrijving volledig en concreet is,</w:t>
      </w:r>
    </w:p>
    <w:p w14:paraId="1D03BF2F" w14:textId="77777777" w:rsidR="00EC47F3" w:rsidRPr="00D75528" w:rsidRDefault="00EC47F3" w:rsidP="00B94340">
      <w:pPr>
        <w:widowControl w:val="0"/>
        <w:numPr>
          <w:ilvl w:val="0"/>
          <w:numId w:val="39"/>
        </w:numPr>
        <w:autoSpaceDE w:val="0"/>
        <w:autoSpaceDN w:val="0"/>
        <w:adjustRightInd w:val="0"/>
        <w:contextualSpacing/>
        <w:rPr>
          <w:rFonts w:ascii="LucidaSansEF" w:hAnsi="LucidaSansEF" w:cs="Calibri"/>
          <w:sz w:val="20"/>
          <w:szCs w:val="20"/>
        </w:rPr>
      </w:pPr>
      <w:r w:rsidRPr="00D75528">
        <w:rPr>
          <w:rFonts w:ascii="LucidaSansEF" w:hAnsi="LucidaSansEF" w:cs="Calibri"/>
          <w:sz w:val="20"/>
          <w:szCs w:val="20"/>
        </w:rPr>
        <w:t>de mate waarin de geboden planning realistisch is,</w:t>
      </w:r>
    </w:p>
    <w:p w14:paraId="33CA41C5" w14:textId="77777777" w:rsidR="00EC47F3" w:rsidRPr="00D75528" w:rsidRDefault="00EC47F3" w:rsidP="00B94340">
      <w:pPr>
        <w:widowControl w:val="0"/>
        <w:numPr>
          <w:ilvl w:val="0"/>
          <w:numId w:val="39"/>
        </w:numPr>
        <w:autoSpaceDE w:val="0"/>
        <w:autoSpaceDN w:val="0"/>
        <w:adjustRightInd w:val="0"/>
        <w:contextualSpacing/>
        <w:rPr>
          <w:rFonts w:ascii="LucidaSansEF" w:hAnsi="LucidaSansEF" w:cs="Calibri"/>
          <w:sz w:val="20"/>
          <w:szCs w:val="20"/>
        </w:rPr>
      </w:pPr>
      <w:r w:rsidRPr="00D75528">
        <w:rPr>
          <w:rFonts w:ascii="LucidaSansEF" w:hAnsi="LucidaSansEF" w:cs="Calibri"/>
          <w:sz w:val="20"/>
          <w:szCs w:val="20"/>
        </w:rPr>
        <w:t>de wijze van aansturen van de bij de implementatie betrokken partijen in relatie tot de doelstellingen,</w:t>
      </w:r>
    </w:p>
    <w:p w14:paraId="7149F848" w14:textId="77777777" w:rsidR="00EC47F3" w:rsidRPr="00D75528" w:rsidRDefault="00EC47F3" w:rsidP="00B94340">
      <w:pPr>
        <w:widowControl w:val="0"/>
        <w:numPr>
          <w:ilvl w:val="0"/>
          <w:numId w:val="39"/>
        </w:numPr>
        <w:autoSpaceDE w:val="0"/>
        <w:autoSpaceDN w:val="0"/>
        <w:adjustRightInd w:val="0"/>
        <w:contextualSpacing/>
        <w:rPr>
          <w:rFonts w:ascii="LucidaSansEF" w:hAnsi="LucidaSansEF" w:cs="Calibri"/>
          <w:sz w:val="20"/>
          <w:szCs w:val="20"/>
        </w:rPr>
      </w:pPr>
      <w:r w:rsidRPr="00D75528">
        <w:rPr>
          <w:rFonts w:ascii="LucidaSansEF" w:hAnsi="LucidaSansEF" w:cs="Calibri"/>
          <w:sz w:val="20"/>
          <w:szCs w:val="20"/>
        </w:rPr>
        <w:t>de mate waarin Inschrijver zijn aanpak voor de implementatie overtuigend beschrijft, onder meer met (elementen van) één of meerdere succesvol toegepaste praktijkvoorbeelden.</w:t>
      </w:r>
    </w:p>
    <w:p w14:paraId="3DC6DA91" w14:textId="77777777" w:rsidR="00EC47F3" w:rsidRPr="009D2DF2" w:rsidRDefault="00EC47F3" w:rsidP="00EC47F3">
      <w:pPr>
        <w:widowControl w:val="0"/>
        <w:autoSpaceDE w:val="0"/>
        <w:autoSpaceDN w:val="0"/>
        <w:adjustRightInd w:val="0"/>
        <w:ind w:left="720"/>
        <w:contextualSpacing/>
        <w:rPr>
          <w:rFonts w:ascii="LucidaSansEF" w:hAnsi="LucidaSansEF" w:cs="Calibri"/>
          <w:sz w:val="20"/>
          <w:szCs w:val="20"/>
        </w:rPr>
      </w:pPr>
    </w:p>
    <w:p w14:paraId="553CE6AC" w14:textId="77777777" w:rsidR="00C7755B" w:rsidRPr="0099010B" w:rsidRDefault="00C7755B" w:rsidP="00C7755B">
      <w:pPr>
        <w:widowControl w:val="0"/>
        <w:autoSpaceDE w:val="0"/>
        <w:autoSpaceDN w:val="0"/>
        <w:adjustRightInd w:val="0"/>
        <w:jc w:val="both"/>
        <w:rPr>
          <w:rFonts w:ascii="LucidaSansEF" w:hAnsi="LucidaSansEF" w:cs="Calibri"/>
          <w:sz w:val="20"/>
          <w:szCs w:val="20"/>
        </w:rPr>
      </w:pPr>
      <w:bookmarkStart w:id="93" w:name="_Toc29817667"/>
      <w:bookmarkStart w:id="94" w:name="_Toc30785622"/>
      <w:r w:rsidRPr="009D2DF2">
        <w:rPr>
          <w:rFonts w:ascii="LucidaSansEF" w:hAnsi="LucidaSansEF" w:cs="Calibri"/>
          <w:sz w:val="20"/>
          <w:szCs w:val="20"/>
        </w:rPr>
        <w:t xml:space="preserve">Inschrijvers dienen de beschrijving aan te leveren in maximaal </w:t>
      </w:r>
      <w:r w:rsidRPr="00C321E3">
        <w:rPr>
          <w:rFonts w:ascii="LucidaSansEF" w:hAnsi="LucidaSansEF" w:cs="Calibri"/>
          <w:sz w:val="20"/>
          <w:szCs w:val="20"/>
        </w:rPr>
        <w:t>4</w:t>
      </w:r>
      <w:r w:rsidRPr="009D2DF2">
        <w:rPr>
          <w:rFonts w:ascii="LucidaSansEF" w:hAnsi="LucidaSansEF" w:cs="Calibri"/>
          <w:sz w:val="20"/>
          <w:szCs w:val="20"/>
        </w:rPr>
        <w:t xml:space="preserve"> A4, enkelzijdig</w:t>
      </w:r>
      <w:r>
        <w:rPr>
          <w:rFonts w:ascii="LucidaSansEF" w:hAnsi="LucidaSansEF" w:cs="Calibri"/>
          <w:sz w:val="20"/>
          <w:szCs w:val="20"/>
        </w:rPr>
        <w:t>,</w:t>
      </w:r>
      <w:r w:rsidRPr="009D2DF2">
        <w:rPr>
          <w:rFonts w:ascii="LucidaSansEF" w:hAnsi="LucidaSansEF" w:cs="Calibri"/>
          <w:sz w:val="20"/>
          <w:szCs w:val="20"/>
        </w:rPr>
        <w:t xml:space="preserve"> </w:t>
      </w:r>
      <w:r>
        <w:rPr>
          <w:rFonts w:ascii="LucidaSansEF" w:hAnsi="LucidaSansEF" w:cs="Calibri"/>
          <w:sz w:val="20"/>
          <w:szCs w:val="20"/>
        </w:rPr>
        <w:t>lettertype Arial of Times New Roman en minimale lettergrootte 10 pt</w:t>
      </w:r>
      <w:r w:rsidRPr="009D2DF2">
        <w:rPr>
          <w:rFonts w:ascii="LucidaSansEF" w:hAnsi="LucidaSansEF" w:cs="Calibri"/>
          <w:sz w:val="20"/>
          <w:szCs w:val="20"/>
        </w:rPr>
        <w:t xml:space="preserve">. </w:t>
      </w:r>
      <w:r w:rsidRPr="0099010B">
        <w:rPr>
          <w:rFonts w:ascii="LucidaSansEF" w:hAnsi="LucidaSansEF" w:cs="Calibri"/>
          <w:sz w:val="20"/>
          <w:szCs w:val="20"/>
        </w:rPr>
        <w:t xml:space="preserve">Dit concept implementatieplan zal worden beoordeeld door minimaal 3 beoordelaars met een geheel rapportcijfer tussen 0 en 10 punten. </w:t>
      </w:r>
    </w:p>
    <w:p w14:paraId="1C6A3C1D" w14:textId="77777777" w:rsidR="00C7755B" w:rsidRPr="0099010B" w:rsidRDefault="00C7755B" w:rsidP="00C7755B">
      <w:pPr>
        <w:widowControl w:val="0"/>
        <w:autoSpaceDE w:val="0"/>
        <w:autoSpaceDN w:val="0"/>
        <w:adjustRightInd w:val="0"/>
        <w:jc w:val="both"/>
        <w:rPr>
          <w:rFonts w:ascii="LucidaSansEF" w:hAnsi="LucidaSansEF" w:cs="Calibri"/>
          <w:sz w:val="20"/>
          <w:szCs w:val="20"/>
          <w:highlight w:val="yellow"/>
        </w:rPr>
      </w:pPr>
    </w:p>
    <w:p w14:paraId="20EC5B78" w14:textId="772D054B" w:rsidR="00A04E51" w:rsidRPr="0099010B" w:rsidRDefault="00A04E51" w:rsidP="00C7755B">
      <w:pPr>
        <w:widowControl w:val="0"/>
        <w:autoSpaceDE w:val="0"/>
        <w:autoSpaceDN w:val="0"/>
        <w:adjustRightInd w:val="0"/>
        <w:jc w:val="both"/>
        <w:rPr>
          <w:rFonts w:ascii="LucidaSansEF" w:eastAsia="Lucida Sans" w:hAnsi="LucidaSansEF" w:cs="Calibri"/>
          <w:sz w:val="20"/>
          <w:szCs w:val="20"/>
        </w:rPr>
      </w:pPr>
      <w:r w:rsidRPr="0099010B">
        <w:rPr>
          <w:rFonts w:ascii="LucidaSansEF" w:eastAsia="Lucida Sans" w:hAnsi="LucidaSansEF" w:cs="Calibri"/>
          <w:sz w:val="20"/>
          <w:szCs w:val="20"/>
        </w:rPr>
        <w:t xml:space="preserve">Gelet op het aantal beoordelingscriteria van </w:t>
      </w:r>
      <w:r w:rsidR="00CA2838" w:rsidRPr="0099010B">
        <w:rPr>
          <w:rFonts w:ascii="LucidaSansEF" w:eastAsia="Lucida Sans" w:hAnsi="LucidaSansEF" w:cs="Calibri"/>
          <w:sz w:val="20"/>
          <w:szCs w:val="20"/>
        </w:rPr>
        <w:t>4</w:t>
      </w:r>
      <w:r w:rsidRPr="0099010B">
        <w:rPr>
          <w:rFonts w:ascii="LucidaSansEF" w:eastAsia="Lucida Sans" w:hAnsi="LucidaSansEF" w:cs="Calibri"/>
          <w:sz w:val="20"/>
          <w:szCs w:val="20"/>
        </w:rPr>
        <w:t xml:space="preserve">, en een maximum score van 10 punten per component kan voor dit onderdeel een rapportcijfer van maximaal </w:t>
      </w:r>
      <w:r w:rsidR="00CA2838" w:rsidRPr="0099010B">
        <w:rPr>
          <w:rFonts w:ascii="LucidaSansEF" w:eastAsia="Lucida Sans" w:hAnsi="LucidaSansEF" w:cs="Calibri"/>
          <w:sz w:val="20"/>
          <w:szCs w:val="20"/>
        </w:rPr>
        <w:t>4</w:t>
      </w:r>
      <w:r w:rsidRPr="0099010B">
        <w:rPr>
          <w:rFonts w:ascii="LucidaSansEF" w:eastAsia="Lucida Sans" w:hAnsi="LucidaSansEF" w:cs="Calibri"/>
          <w:sz w:val="20"/>
          <w:szCs w:val="20"/>
        </w:rPr>
        <w:t xml:space="preserve">0 gedeeld door </w:t>
      </w:r>
      <w:r w:rsidR="00CA2838" w:rsidRPr="0099010B">
        <w:rPr>
          <w:rFonts w:ascii="LucidaSansEF" w:eastAsia="Lucida Sans" w:hAnsi="LucidaSansEF" w:cs="Calibri"/>
          <w:sz w:val="20"/>
          <w:szCs w:val="20"/>
        </w:rPr>
        <w:t>4</w:t>
      </w:r>
      <w:r w:rsidRPr="0099010B">
        <w:rPr>
          <w:rFonts w:ascii="LucidaSansEF" w:eastAsia="Lucida Sans" w:hAnsi="LucidaSansEF" w:cs="Calibri"/>
          <w:sz w:val="20"/>
          <w:szCs w:val="20"/>
        </w:rPr>
        <w:t xml:space="preserve"> = 10 punten worden behaald.</w:t>
      </w:r>
    </w:p>
    <w:p w14:paraId="7AEF4EEC" w14:textId="77777777" w:rsidR="00C7755B" w:rsidRPr="0099010B" w:rsidRDefault="00C7755B" w:rsidP="00C7755B">
      <w:pPr>
        <w:widowControl w:val="0"/>
        <w:autoSpaceDE w:val="0"/>
        <w:autoSpaceDN w:val="0"/>
        <w:adjustRightInd w:val="0"/>
        <w:jc w:val="both"/>
        <w:rPr>
          <w:rFonts w:ascii="LucidaSansEF" w:hAnsi="LucidaSansEF" w:cs="Calibri"/>
          <w:sz w:val="20"/>
          <w:szCs w:val="20"/>
        </w:rPr>
      </w:pPr>
    </w:p>
    <w:p w14:paraId="49B3A088" w14:textId="11D0DEE7" w:rsidR="00C7755B" w:rsidRPr="0099010B" w:rsidRDefault="00C7755B" w:rsidP="00C7755B">
      <w:pPr>
        <w:widowControl w:val="0"/>
        <w:autoSpaceDE w:val="0"/>
        <w:autoSpaceDN w:val="0"/>
        <w:adjustRightInd w:val="0"/>
        <w:jc w:val="both"/>
        <w:rPr>
          <w:rFonts w:ascii="LucidaSansEF" w:hAnsi="LucidaSansEF" w:cs="Calibri"/>
          <w:sz w:val="20"/>
          <w:szCs w:val="20"/>
        </w:rPr>
      </w:pPr>
      <w:r w:rsidRPr="0099010B">
        <w:rPr>
          <w:rFonts w:ascii="LucidaSansEF" w:hAnsi="LucidaSansEF" w:cs="Calibri"/>
          <w:sz w:val="20"/>
          <w:szCs w:val="20"/>
        </w:rPr>
        <w:t xml:space="preserve">Vervolgens worden de individuele rapportcijfers </w:t>
      </w:r>
      <w:r w:rsidR="00052B90" w:rsidRPr="0099010B">
        <w:rPr>
          <w:rFonts w:ascii="LucidaSansEF" w:hAnsi="LucidaSansEF" w:cs="Calibri"/>
          <w:sz w:val="20"/>
          <w:szCs w:val="20"/>
        </w:rPr>
        <w:t>bij</w:t>
      </w:r>
      <w:r w:rsidRPr="0099010B">
        <w:rPr>
          <w:rFonts w:ascii="LucidaSansEF" w:hAnsi="LucidaSansEF" w:cs="Calibri"/>
          <w:sz w:val="20"/>
          <w:szCs w:val="20"/>
        </w:rPr>
        <w:t xml:space="preserve"> elkaar </w:t>
      </w:r>
      <w:r w:rsidR="00052B90" w:rsidRPr="0099010B">
        <w:rPr>
          <w:rFonts w:ascii="LucidaSansEF" w:hAnsi="LucidaSansEF" w:cs="Calibri"/>
          <w:sz w:val="20"/>
          <w:szCs w:val="20"/>
        </w:rPr>
        <w:t>opgeteld</w:t>
      </w:r>
      <w:r w:rsidRPr="0099010B">
        <w:rPr>
          <w:rFonts w:ascii="LucidaSansEF" w:hAnsi="LucidaSansEF" w:cs="Calibri"/>
          <w:sz w:val="20"/>
          <w:szCs w:val="20"/>
        </w:rPr>
        <w:t xml:space="preserve"> en</w:t>
      </w:r>
      <w:r w:rsidR="00052B90" w:rsidRPr="0099010B">
        <w:rPr>
          <w:rFonts w:ascii="LucidaSansEF" w:hAnsi="LucidaSansEF" w:cs="Calibri"/>
          <w:sz w:val="20"/>
          <w:szCs w:val="20"/>
        </w:rPr>
        <w:t xml:space="preserve"> door het aantal beoordelaars</w:t>
      </w:r>
      <w:r w:rsidR="009C3BCD" w:rsidRPr="0099010B">
        <w:rPr>
          <w:rFonts w:ascii="LucidaSansEF" w:hAnsi="LucidaSansEF" w:cs="Calibri"/>
          <w:sz w:val="20"/>
          <w:szCs w:val="20"/>
        </w:rPr>
        <w:t xml:space="preserve"> (minima</w:t>
      </w:r>
      <w:r w:rsidR="00E435E8" w:rsidRPr="0099010B">
        <w:rPr>
          <w:rFonts w:ascii="LucidaSansEF" w:hAnsi="LucidaSansEF" w:cs="Calibri"/>
          <w:sz w:val="20"/>
          <w:szCs w:val="20"/>
        </w:rPr>
        <w:t xml:space="preserve">al 3) </w:t>
      </w:r>
      <w:r w:rsidR="00052B90" w:rsidRPr="0099010B">
        <w:rPr>
          <w:rFonts w:ascii="LucidaSansEF" w:hAnsi="LucidaSansEF" w:cs="Calibri"/>
          <w:sz w:val="20"/>
          <w:szCs w:val="20"/>
        </w:rPr>
        <w:t>ged</w:t>
      </w:r>
      <w:r w:rsidR="009C3BCD" w:rsidRPr="0099010B">
        <w:rPr>
          <w:rFonts w:ascii="LucidaSansEF" w:hAnsi="LucidaSansEF" w:cs="Calibri"/>
          <w:sz w:val="20"/>
          <w:szCs w:val="20"/>
        </w:rPr>
        <w:t xml:space="preserve">eeld. Dit </w:t>
      </w:r>
      <w:r w:rsidR="00E435E8" w:rsidRPr="0099010B">
        <w:rPr>
          <w:rFonts w:ascii="LucidaSansEF" w:hAnsi="LucidaSansEF" w:cs="Calibri"/>
          <w:sz w:val="20"/>
          <w:szCs w:val="20"/>
        </w:rPr>
        <w:t>gemiddelde</w:t>
      </w:r>
      <w:r w:rsidRPr="0099010B">
        <w:rPr>
          <w:rFonts w:ascii="LucidaSansEF" w:hAnsi="LucidaSansEF" w:cs="Calibri"/>
          <w:sz w:val="20"/>
          <w:szCs w:val="20"/>
        </w:rPr>
        <w:t xml:space="preserve"> rapportcijfer bepaald</w:t>
      </w:r>
      <w:r w:rsidR="00E435E8" w:rsidRPr="0099010B">
        <w:rPr>
          <w:rFonts w:ascii="LucidaSansEF" w:hAnsi="LucidaSansEF" w:cs="Calibri"/>
          <w:sz w:val="20"/>
          <w:szCs w:val="20"/>
        </w:rPr>
        <w:t xml:space="preserve"> het cijfer dat wordt meegewogen</w:t>
      </w:r>
      <w:r w:rsidRPr="0099010B">
        <w:rPr>
          <w:rFonts w:ascii="LucidaSansEF" w:hAnsi="LucidaSansEF" w:cs="Calibri"/>
          <w:sz w:val="20"/>
          <w:szCs w:val="20"/>
        </w:rPr>
        <w:t xml:space="preserve">. Het </w:t>
      </w:r>
      <w:r w:rsidR="0099010B" w:rsidRPr="0099010B">
        <w:rPr>
          <w:rFonts w:ascii="LucidaSansEF" w:hAnsi="LucidaSansEF" w:cs="Calibri"/>
          <w:sz w:val="20"/>
          <w:szCs w:val="20"/>
        </w:rPr>
        <w:t>gemiddelde rapport</w:t>
      </w:r>
      <w:r w:rsidRPr="0099010B">
        <w:rPr>
          <w:rFonts w:ascii="LucidaSansEF" w:hAnsi="LucidaSansEF" w:cs="Calibri"/>
          <w:sz w:val="20"/>
          <w:szCs w:val="20"/>
        </w:rPr>
        <w:t>cijfer wordt vermenigvuldigt met de wegingsfactor 3 voor het uiteindelijke aantal punten</w:t>
      </w:r>
      <w:r w:rsidR="0099010B" w:rsidRPr="0099010B">
        <w:rPr>
          <w:rFonts w:ascii="LucidaSansEF" w:hAnsi="LucidaSansEF" w:cs="Calibri"/>
          <w:sz w:val="20"/>
          <w:szCs w:val="20"/>
        </w:rPr>
        <w:t>.</w:t>
      </w:r>
    </w:p>
    <w:p w14:paraId="36F6C5B5" w14:textId="77777777" w:rsidR="00EC47F3" w:rsidRPr="009D2DF2" w:rsidRDefault="00EC47F3" w:rsidP="00EC47F3">
      <w:pPr>
        <w:keepNext/>
        <w:spacing w:before="360" w:after="60" w:line="280" w:lineRule="atLeast"/>
        <w:outlineLvl w:val="2"/>
        <w:rPr>
          <w:rFonts w:ascii="LucidaSansEF" w:eastAsia="Lucida Sans" w:hAnsi="LucidaSansEF" w:cs="Calibri"/>
          <w:b/>
          <w:sz w:val="20"/>
          <w:szCs w:val="20"/>
        </w:rPr>
      </w:pPr>
      <w:bookmarkStart w:id="95" w:name="_Toc127176673"/>
      <w:r w:rsidRPr="009D2DF2">
        <w:rPr>
          <w:rFonts w:ascii="LucidaSansEF" w:eastAsia="MS Mincho" w:hAnsi="LucidaSansEF" w:cs="Calibri"/>
          <w:b/>
          <w:bCs/>
          <w:sz w:val="20"/>
          <w:szCs w:val="20"/>
        </w:rPr>
        <w:t>5.3.2</w:t>
      </w:r>
      <w:r w:rsidRPr="009D2DF2">
        <w:rPr>
          <w:rFonts w:ascii="LucidaSansEF" w:eastAsia="MS Mincho" w:hAnsi="LucidaSansEF" w:cs="Calibri"/>
          <w:b/>
          <w:bCs/>
          <w:sz w:val="20"/>
          <w:szCs w:val="20"/>
        </w:rPr>
        <w:tab/>
      </w:r>
      <w:r w:rsidRPr="009D2DF2">
        <w:rPr>
          <w:rFonts w:ascii="LucidaSansEF" w:eastAsia="Lucida Sans" w:hAnsi="LucidaSansEF" w:cs="Calibri"/>
          <w:b/>
          <w:sz w:val="20"/>
          <w:szCs w:val="20"/>
        </w:rPr>
        <w:t>Gewenste aanvullende functionaliteiten</w:t>
      </w:r>
      <w:bookmarkEnd w:id="93"/>
      <w:bookmarkEnd w:id="94"/>
      <w:bookmarkEnd w:id="95"/>
    </w:p>
    <w:p w14:paraId="340B9156" w14:textId="77777777" w:rsidR="00EC47F3" w:rsidRPr="009D2DF2" w:rsidRDefault="00EC47F3" w:rsidP="00EC47F3">
      <w:pPr>
        <w:widowControl w:val="0"/>
        <w:rPr>
          <w:rFonts w:ascii="LucidaSansEF" w:eastAsia="Lucida Sans" w:hAnsi="LucidaSansEF" w:cs="Calibri"/>
          <w:sz w:val="20"/>
          <w:szCs w:val="20"/>
        </w:rPr>
      </w:pPr>
      <w:r w:rsidRPr="009D2DF2">
        <w:rPr>
          <w:rFonts w:ascii="LucidaSansEF" w:eastAsia="Lucida Sans" w:hAnsi="LucidaSansEF" w:cs="Calibri"/>
          <w:sz w:val="20"/>
          <w:szCs w:val="20"/>
        </w:rPr>
        <w:t xml:space="preserve">De VU heeft naast eisen een aantal aanvullende wensen (gewenste functionaliteiten) benoemd. </w:t>
      </w:r>
    </w:p>
    <w:p w14:paraId="3AD36F40" w14:textId="77777777" w:rsidR="00EC47F3" w:rsidRPr="009D2DF2" w:rsidRDefault="00EC47F3" w:rsidP="00EC47F3">
      <w:pPr>
        <w:widowControl w:val="0"/>
        <w:rPr>
          <w:rFonts w:ascii="LucidaSansEF" w:eastAsia="Lucida Sans" w:hAnsi="LucidaSansEF" w:cs="Calibri"/>
          <w:sz w:val="20"/>
          <w:szCs w:val="20"/>
        </w:rPr>
      </w:pPr>
      <w:r w:rsidRPr="009D2DF2">
        <w:rPr>
          <w:rFonts w:ascii="LucidaSansEF" w:eastAsia="Lucida Sans" w:hAnsi="LucidaSansEF" w:cs="Calibri"/>
          <w:sz w:val="20"/>
          <w:szCs w:val="20"/>
        </w:rPr>
        <w:t>Deze aanvullende wensen zijn:</w:t>
      </w:r>
    </w:p>
    <w:tbl>
      <w:tblPr>
        <w:tblStyle w:val="Tabelraster"/>
        <w:tblW w:w="0" w:type="auto"/>
        <w:tblLook w:val="04A0" w:firstRow="1" w:lastRow="0" w:firstColumn="1" w:lastColumn="0" w:noHBand="0" w:noVBand="1"/>
      </w:tblPr>
      <w:tblGrid>
        <w:gridCol w:w="1832"/>
        <w:gridCol w:w="5506"/>
        <w:gridCol w:w="1772"/>
      </w:tblGrid>
      <w:tr w:rsidR="00EC47F3" w:rsidRPr="009D2DF2" w14:paraId="62C9E2D1" w14:textId="77777777">
        <w:tc>
          <w:tcPr>
            <w:tcW w:w="9110" w:type="dxa"/>
            <w:gridSpan w:val="3"/>
          </w:tcPr>
          <w:p w14:paraId="5C5FD060" w14:textId="77777777" w:rsidR="00EC47F3" w:rsidRPr="009D2DF2" w:rsidRDefault="00EC47F3">
            <w:pPr>
              <w:widowControl w:val="0"/>
              <w:autoSpaceDE w:val="0"/>
              <w:autoSpaceDN w:val="0"/>
              <w:adjustRightInd w:val="0"/>
              <w:spacing w:after="120"/>
              <w:rPr>
                <w:rFonts w:ascii="LucidaSansEF" w:hAnsi="LucidaSansEF" w:cs="Calibri"/>
                <w:b/>
                <w:bCs/>
                <w:sz w:val="20"/>
                <w:szCs w:val="20"/>
              </w:rPr>
            </w:pPr>
            <w:r w:rsidRPr="009D2DF2">
              <w:rPr>
                <w:rFonts w:ascii="LucidaSansEF" w:hAnsi="LucidaSansEF" w:cs="Calibri"/>
                <w:b/>
                <w:bCs/>
                <w:sz w:val="20"/>
                <w:szCs w:val="20"/>
              </w:rPr>
              <w:t>SAM algemeen</w:t>
            </w:r>
          </w:p>
        </w:tc>
      </w:tr>
      <w:tr w:rsidR="00EC47F3" w:rsidRPr="009D2DF2" w14:paraId="0DBDF7D3" w14:textId="77777777" w:rsidTr="00BF199C">
        <w:tc>
          <w:tcPr>
            <w:tcW w:w="1832" w:type="dxa"/>
          </w:tcPr>
          <w:p w14:paraId="760F5400" w14:textId="77777777" w:rsidR="00EC47F3" w:rsidRPr="009D2DF2" w:rsidRDefault="00EC47F3">
            <w:pPr>
              <w:widowControl w:val="0"/>
              <w:autoSpaceDE w:val="0"/>
              <w:autoSpaceDN w:val="0"/>
              <w:adjustRightInd w:val="0"/>
              <w:spacing w:after="120"/>
              <w:rPr>
                <w:rFonts w:ascii="LucidaSansEF" w:hAnsi="LucidaSansEF" w:cs="Calibri"/>
                <w:sz w:val="20"/>
                <w:szCs w:val="20"/>
              </w:rPr>
            </w:pPr>
            <w:r w:rsidRPr="009D2DF2">
              <w:rPr>
                <w:rFonts w:ascii="LucidaSansEF" w:hAnsi="LucidaSansEF" w:cs="Calibri"/>
                <w:sz w:val="20"/>
                <w:szCs w:val="20"/>
              </w:rPr>
              <w:t>SAM-WENS-01</w:t>
            </w:r>
          </w:p>
        </w:tc>
        <w:tc>
          <w:tcPr>
            <w:tcW w:w="5506" w:type="dxa"/>
          </w:tcPr>
          <w:p w14:paraId="4516694E" w14:textId="425D0E87" w:rsidR="00EC47F3" w:rsidRPr="009D2DF2" w:rsidRDefault="000A7051">
            <w:pPr>
              <w:widowControl w:val="0"/>
              <w:autoSpaceDE w:val="0"/>
              <w:autoSpaceDN w:val="0"/>
              <w:adjustRightInd w:val="0"/>
              <w:spacing w:after="120"/>
              <w:rPr>
                <w:rFonts w:ascii="LucidaSansEF" w:hAnsi="LucidaSansEF" w:cs="Calibri"/>
                <w:sz w:val="20"/>
                <w:szCs w:val="20"/>
              </w:rPr>
            </w:pPr>
            <w:r>
              <w:rPr>
                <w:rFonts w:ascii="LucidaSansEF" w:hAnsi="LucidaSansEF" w:cs="Calibri"/>
                <w:sz w:val="20"/>
                <w:szCs w:val="20"/>
              </w:rPr>
              <w:t>Ondersteunt het s</w:t>
            </w:r>
            <w:r w:rsidR="00EC47F3" w:rsidRPr="009D2DF2">
              <w:rPr>
                <w:rFonts w:ascii="LucidaSansEF" w:hAnsi="LucidaSansEF" w:cs="Calibri"/>
                <w:sz w:val="20"/>
                <w:szCs w:val="20"/>
              </w:rPr>
              <w:t>ysteem koppelingen naar diverse complexe applicaties en IT beheer omgevingen om licentie informatie op te halen zoals Saas applicaties/Infrastructuur (Microsoft -VDI - Oracle - Cloud (bijv. MS Azure, AWS, etc) - Vmware - Adobe etc)</w:t>
            </w:r>
          </w:p>
        </w:tc>
        <w:tc>
          <w:tcPr>
            <w:tcW w:w="1772" w:type="dxa"/>
          </w:tcPr>
          <w:p w14:paraId="07D29EFF" w14:textId="77777777" w:rsidR="00EC47F3" w:rsidRPr="009D2DF2" w:rsidRDefault="00EC47F3">
            <w:pPr>
              <w:rPr>
                <w:rFonts w:ascii="LucidaSansEF" w:hAnsi="LucidaSansEF" w:cstheme="minorHAnsi"/>
                <w:sz w:val="20"/>
                <w:szCs w:val="20"/>
              </w:rPr>
            </w:pPr>
            <w:r w:rsidRPr="009D2DF2">
              <w:rPr>
                <w:rFonts w:ascii="LucidaSansEF" w:hAnsi="LucidaSansEF" w:cstheme="minorHAnsi"/>
                <w:sz w:val="20"/>
                <w:szCs w:val="20"/>
              </w:rPr>
              <w:fldChar w:fldCharType="begin">
                <w:ffData>
                  <w:name w:val="Selectievakje1"/>
                  <w:enabled/>
                  <w:calcOnExit w:val="0"/>
                  <w:checkBox>
                    <w:sizeAuto/>
                    <w:default w:val="0"/>
                  </w:checkBox>
                </w:ffData>
              </w:fldChar>
            </w:r>
            <w:r w:rsidRPr="009D2DF2">
              <w:rPr>
                <w:rFonts w:ascii="LucidaSansEF" w:hAnsi="LucidaSansEF" w:cstheme="minorHAnsi"/>
                <w:sz w:val="20"/>
                <w:szCs w:val="20"/>
              </w:rPr>
              <w:instrText xml:space="preserve"> FORMCHECKBOX </w:instrText>
            </w:r>
            <w:r w:rsidR="002F04C9">
              <w:rPr>
                <w:rFonts w:ascii="LucidaSansEF" w:hAnsi="LucidaSansEF" w:cstheme="minorHAnsi"/>
                <w:sz w:val="20"/>
                <w:szCs w:val="20"/>
              </w:rPr>
            </w:r>
            <w:r w:rsidR="002F04C9">
              <w:rPr>
                <w:rFonts w:ascii="LucidaSansEF" w:hAnsi="LucidaSansEF" w:cstheme="minorHAnsi"/>
                <w:sz w:val="20"/>
                <w:szCs w:val="20"/>
              </w:rPr>
              <w:fldChar w:fldCharType="separate"/>
            </w:r>
            <w:r w:rsidRPr="009D2DF2">
              <w:rPr>
                <w:rFonts w:ascii="LucidaSansEF" w:hAnsi="LucidaSansEF" w:cstheme="minorHAnsi"/>
                <w:sz w:val="20"/>
                <w:szCs w:val="20"/>
              </w:rPr>
              <w:fldChar w:fldCharType="end"/>
            </w:r>
            <w:r w:rsidRPr="009D2DF2">
              <w:rPr>
                <w:rFonts w:ascii="LucidaSansEF" w:hAnsi="LucidaSansEF" w:cstheme="minorHAnsi"/>
                <w:sz w:val="20"/>
                <w:szCs w:val="20"/>
              </w:rPr>
              <w:t xml:space="preserve"> JA, VOLLEDIG</w:t>
            </w:r>
            <w:r w:rsidRPr="009D2DF2">
              <w:rPr>
                <w:rFonts w:ascii="LucidaSansEF" w:hAnsi="LucidaSansEF" w:cstheme="minorHAnsi"/>
                <w:sz w:val="20"/>
                <w:szCs w:val="20"/>
              </w:rPr>
              <w:br/>
            </w:r>
            <w:r w:rsidRPr="009D2DF2">
              <w:rPr>
                <w:rFonts w:ascii="LucidaSansEF" w:hAnsi="LucidaSansEF" w:cstheme="minorHAnsi"/>
                <w:sz w:val="20"/>
                <w:szCs w:val="20"/>
              </w:rPr>
              <w:fldChar w:fldCharType="begin">
                <w:ffData>
                  <w:name w:val="Selectievakje1"/>
                  <w:enabled/>
                  <w:calcOnExit w:val="0"/>
                  <w:checkBox>
                    <w:sizeAuto/>
                    <w:default w:val="0"/>
                  </w:checkBox>
                </w:ffData>
              </w:fldChar>
            </w:r>
            <w:r w:rsidRPr="009D2DF2">
              <w:rPr>
                <w:rFonts w:ascii="LucidaSansEF" w:hAnsi="LucidaSansEF" w:cstheme="minorHAnsi"/>
                <w:sz w:val="20"/>
                <w:szCs w:val="20"/>
              </w:rPr>
              <w:instrText xml:space="preserve"> FORMCHECKBOX </w:instrText>
            </w:r>
            <w:r w:rsidR="002F04C9">
              <w:rPr>
                <w:rFonts w:ascii="LucidaSansEF" w:hAnsi="LucidaSansEF" w:cstheme="minorHAnsi"/>
                <w:sz w:val="20"/>
                <w:szCs w:val="20"/>
              </w:rPr>
            </w:r>
            <w:r w:rsidR="002F04C9">
              <w:rPr>
                <w:rFonts w:ascii="LucidaSansEF" w:hAnsi="LucidaSansEF" w:cstheme="minorHAnsi"/>
                <w:sz w:val="20"/>
                <w:szCs w:val="20"/>
              </w:rPr>
              <w:fldChar w:fldCharType="separate"/>
            </w:r>
            <w:r w:rsidRPr="009D2DF2">
              <w:rPr>
                <w:rFonts w:ascii="LucidaSansEF" w:hAnsi="LucidaSansEF" w:cstheme="minorHAnsi"/>
                <w:sz w:val="20"/>
                <w:szCs w:val="20"/>
              </w:rPr>
              <w:fldChar w:fldCharType="end"/>
            </w:r>
            <w:r w:rsidRPr="009D2DF2">
              <w:rPr>
                <w:rFonts w:ascii="LucidaSansEF" w:hAnsi="LucidaSansEF" w:cstheme="minorHAnsi"/>
                <w:sz w:val="20"/>
                <w:szCs w:val="20"/>
              </w:rPr>
              <w:t xml:space="preserve"> ROADMAP </w:t>
            </w:r>
          </w:p>
          <w:p w14:paraId="362A3EF4" w14:textId="77777777" w:rsidR="00EC47F3" w:rsidRPr="009D2DF2" w:rsidRDefault="00EC47F3">
            <w:pPr>
              <w:rPr>
                <w:rFonts w:ascii="LucidaSansEF" w:hAnsi="LucidaSansEF" w:cstheme="minorHAnsi"/>
                <w:sz w:val="20"/>
                <w:szCs w:val="20"/>
              </w:rPr>
            </w:pPr>
            <w:r w:rsidRPr="009D2DF2">
              <w:rPr>
                <w:rFonts w:ascii="LucidaSansEF" w:hAnsi="LucidaSansEF" w:cstheme="minorHAnsi"/>
                <w:sz w:val="20"/>
                <w:szCs w:val="20"/>
              </w:rPr>
              <w:fldChar w:fldCharType="begin">
                <w:ffData>
                  <w:name w:val="Selectievakje1"/>
                  <w:enabled/>
                  <w:calcOnExit w:val="0"/>
                  <w:checkBox>
                    <w:sizeAuto/>
                    <w:default w:val="0"/>
                  </w:checkBox>
                </w:ffData>
              </w:fldChar>
            </w:r>
            <w:r w:rsidRPr="009D2DF2">
              <w:rPr>
                <w:rFonts w:ascii="LucidaSansEF" w:hAnsi="LucidaSansEF" w:cstheme="minorHAnsi"/>
                <w:sz w:val="20"/>
                <w:szCs w:val="20"/>
              </w:rPr>
              <w:instrText xml:space="preserve"> FORMCHECKBOX </w:instrText>
            </w:r>
            <w:r w:rsidR="002F04C9">
              <w:rPr>
                <w:rFonts w:ascii="LucidaSansEF" w:hAnsi="LucidaSansEF" w:cstheme="minorHAnsi"/>
                <w:sz w:val="20"/>
                <w:szCs w:val="20"/>
              </w:rPr>
            </w:r>
            <w:r w:rsidR="002F04C9">
              <w:rPr>
                <w:rFonts w:ascii="LucidaSansEF" w:hAnsi="LucidaSansEF" w:cstheme="minorHAnsi"/>
                <w:sz w:val="20"/>
                <w:szCs w:val="20"/>
              </w:rPr>
              <w:fldChar w:fldCharType="separate"/>
            </w:r>
            <w:r w:rsidRPr="009D2DF2">
              <w:rPr>
                <w:rFonts w:ascii="LucidaSansEF" w:hAnsi="LucidaSansEF" w:cstheme="minorHAnsi"/>
                <w:sz w:val="20"/>
                <w:szCs w:val="20"/>
              </w:rPr>
              <w:fldChar w:fldCharType="end"/>
            </w:r>
            <w:r w:rsidRPr="009D2DF2">
              <w:rPr>
                <w:rFonts w:ascii="LucidaSansEF" w:hAnsi="LucidaSansEF" w:cstheme="minorHAnsi"/>
                <w:sz w:val="20"/>
                <w:szCs w:val="20"/>
              </w:rPr>
              <w:t xml:space="preserve"> NEE </w:t>
            </w:r>
          </w:p>
        </w:tc>
      </w:tr>
      <w:tr w:rsidR="00EC47F3" w:rsidRPr="009D2DF2" w14:paraId="788D87B4" w14:textId="77777777" w:rsidTr="00FC1EA0">
        <w:tc>
          <w:tcPr>
            <w:tcW w:w="1832" w:type="dxa"/>
          </w:tcPr>
          <w:p w14:paraId="4BD923AE" w14:textId="77777777" w:rsidR="00EC47F3" w:rsidRPr="009D2DF2" w:rsidRDefault="00EC47F3">
            <w:pPr>
              <w:widowControl w:val="0"/>
              <w:autoSpaceDE w:val="0"/>
              <w:autoSpaceDN w:val="0"/>
              <w:adjustRightInd w:val="0"/>
              <w:spacing w:after="120"/>
              <w:rPr>
                <w:rFonts w:ascii="LucidaSansEF" w:hAnsi="LucidaSansEF" w:cs="Calibri"/>
                <w:sz w:val="20"/>
                <w:szCs w:val="20"/>
              </w:rPr>
            </w:pPr>
            <w:r w:rsidRPr="009D2DF2">
              <w:rPr>
                <w:rFonts w:ascii="LucidaSansEF" w:hAnsi="LucidaSansEF" w:cs="Calibri"/>
                <w:sz w:val="20"/>
                <w:szCs w:val="20"/>
              </w:rPr>
              <w:t>SAM-WENS-02</w:t>
            </w:r>
          </w:p>
        </w:tc>
        <w:tc>
          <w:tcPr>
            <w:tcW w:w="5506" w:type="dxa"/>
            <w:shd w:val="clear" w:color="auto" w:fill="auto"/>
          </w:tcPr>
          <w:p w14:paraId="643AB5BB" w14:textId="7C2E4D17" w:rsidR="00EC47F3" w:rsidRPr="009D2DF2" w:rsidRDefault="00CF1A1D">
            <w:pPr>
              <w:widowControl w:val="0"/>
              <w:autoSpaceDE w:val="0"/>
              <w:autoSpaceDN w:val="0"/>
              <w:adjustRightInd w:val="0"/>
              <w:spacing w:after="120"/>
              <w:rPr>
                <w:rFonts w:ascii="LucidaSansEF" w:hAnsi="LucidaSansEF" w:cs="Calibri"/>
                <w:sz w:val="20"/>
                <w:szCs w:val="20"/>
              </w:rPr>
            </w:pPr>
            <w:r>
              <w:rPr>
                <w:rFonts w:ascii="LucidaSansEF" w:hAnsi="LucidaSansEF" w:cs="Calibri"/>
                <w:sz w:val="20"/>
                <w:szCs w:val="20"/>
              </w:rPr>
              <w:t>F</w:t>
            </w:r>
            <w:r w:rsidR="00BE7D53">
              <w:rPr>
                <w:rFonts w:ascii="LucidaSansEF" w:hAnsi="LucidaSansEF" w:cs="Calibri"/>
                <w:sz w:val="20"/>
                <w:szCs w:val="20"/>
              </w:rPr>
              <w:t>acil</w:t>
            </w:r>
            <w:r w:rsidR="006F10F0">
              <w:rPr>
                <w:rFonts w:ascii="LucidaSansEF" w:hAnsi="LucidaSansEF" w:cs="Calibri"/>
                <w:sz w:val="20"/>
                <w:szCs w:val="20"/>
              </w:rPr>
              <w:t>it</w:t>
            </w:r>
            <w:r w:rsidR="001F053B">
              <w:rPr>
                <w:rFonts w:ascii="LucidaSansEF" w:hAnsi="LucidaSansEF" w:cs="Calibri"/>
                <w:sz w:val="20"/>
                <w:szCs w:val="20"/>
              </w:rPr>
              <w:t>ee</w:t>
            </w:r>
            <w:r w:rsidR="006F10F0">
              <w:rPr>
                <w:rFonts w:ascii="LucidaSansEF" w:hAnsi="LucidaSansEF" w:cs="Calibri"/>
                <w:sz w:val="20"/>
                <w:szCs w:val="20"/>
              </w:rPr>
              <w:t>rt</w:t>
            </w:r>
            <w:r w:rsidR="007C4068">
              <w:rPr>
                <w:rFonts w:ascii="LucidaSansEF" w:hAnsi="LucidaSansEF" w:cs="Calibri"/>
                <w:sz w:val="20"/>
                <w:szCs w:val="20"/>
              </w:rPr>
              <w:t xml:space="preserve"> </w:t>
            </w:r>
            <w:r>
              <w:rPr>
                <w:rFonts w:ascii="LucidaSansEF" w:hAnsi="LucidaSansEF" w:cs="Calibri"/>
                <w:sz w:val="20"/>
                <w:szCs w:val="20"/>
              </w:rPr>
              <w:t xml:space="preserve">het systeem </w:t>
            </w:r>
            <w:r w:rsidR="007C4068">
              <w:rPr>
                <w:rFonts w:ascii="LucidaSansEF" w:hAnsi="LucidaSansEF" w:cs="Calibri"/>
                <w:sz w:val="20"/>
                <w:szCs w:val="20"/>
              </w:rPr>
              <w:t>dat</w:t>
            </w:r>
            <w:r w:rsidR="00EC47F3" w:rsidRPr="00FC1EA0">
              <w:rPr>
                <w:rFonts w:ascii="LucidaSansEF" w:hAnsi="LucidaSansEF" w:cs="Calibri"/>
                <w:sz w:val="20"/>
                <w:szCs w:val="20"/>
              </w:rPr>
              <w:t xml:space="preserve"> onderscheid </w:t>
            </w:r>
            <w:r w:rsidR="00413DF6">
              <w:rPr>
                <w:rFonts w:ascii="LucidaSansEF" w:hAnsi="LucidaSansEF" w:cs="Calibri"/>
                <w:sz w:val="20"/>
                <w:szCs w:val="20"/>
              </w:rPr>
              <w:t>gemaakt kan</w:t>
            </w:r>
            <w:r w:rsidR="00904E35">
              <w:rPr>
                <w:rFonts w:ascii="LucidaSansEF" w:hAnsi="LucidaSansEF" w:cs="Calibri"/>
                <w:sz w:val="20"/>
                <w:szCs w:val="20"/>
              </w:rPr>
              <w:t xml:space="preserve"> worden</w:t>
            </w:r>
            <w:r w:rsidR="00EC47F3" w:rsidRPr="00FC1EA0">
              <w:rPr>
                <w:rFonts w:ascii="LucidaSansEF" w:hAnsi="LucidaSansEF" w:cs="Calibri"/>
                <w:sz w:val="20"/>
                <w:szCs w:val="20"/>
              </w:rPr>
              <w:t xml:space="preserve"> tussen applicaties die Concern software, Basissoftware-Keuzesoftware of specifieke software zijn</w:t>
            </w:r>
            <w:r w:rsidR="00901218">
              <w:rPr>
                <w:rFonts w:ascii="LucidaSansEF" w:hAnsi="LucidaSansEF" w:cs="Calibri"/>
                <w:sz w:val="20"/>
                <w:szCs w:val="20"/>
              </w:rPr>
              <w:t>.</w:t>
            </w:r>
          </w:p>
        </w:tc>
        <w:tc>
          <w:tcPr>
            <w:tcW w:w="1772" w:type="dxa"/>
          </w:tcPr>
          <w:p w14:paraId="3B5AB9E0" w14:textId="77777777" w:rsidR="00EC47F3" w:rsidRPr="009D2DF2" w:rsidRDefault="00EC47F3">
            <w:pPr>
              <w:rPr>
                <w:rFonts w:ascii="LucidaSansEF" w:hAnsi="LucidaSansEF" w:cstheme="minorHAnsi"/>
                <w:sz w:val="20"/>
                <w:szCs w:val="20"/>
              </w:rPr>
            </w:pPr>
            <w:r w:rsidRPr="009D2DF2">
              <w:rPr>
                <w:rFonts w:ascii="LucidaSansEF" w:hAnsi="LucidaSansEF" w:cstheme="minorHAnsi"/>
                <w:sz w:val="20"/>
                <w:szCs w:val="20"/>
              </w:rPr>
              <w:fldChar w:fldCharType="begin">
                <w:ffData>
                  <w:name w:val="Selectievakje1"/>
                  <w:enabled/>
                  <w:calcOnExit w:val="0"/>
                  <w:checkBox>
                    <w:sizeAuto/>
                    <w:default w:val="0"/>
                  </w:checkBox>
                </w:ffData>
              </w:fldChar>
            </w:r>
            <w:r w:rsidRPr="009D2DF2">
              <w:rPr>
                <w:rFonts w:ascii="LucidaSansEF" w:hAnsi="LucidaSansEF" w:cstheme="minorHAnsi"/>
                <w:sz w:val="20"/>
                <w:szCs w:val="20"/>
              </w:rPr>
              <w:instrText xml:space="preserve"> FORMCHECKBOX </w:instrText>
            </w:r>
            <w:r w:rsidR="002F04C9">
              <w:rPr>
                <w:rFonts w:ascii="LucidaSansEF" w:hAnsi="LucidaSansEF" w:cstheme="minorHAnsi"/>
                <w:sz w:val="20"/>
                <w:szCs w:val="20"/>
              </w:rPr>
            </w:r>
            <w:r w:rsidR="002F04C9">
              <w:rPr>
                <w:rFonts w:ascii="LucidaSansEF" w:hAnsi="LucidaSansEF" w:cstheme="minorHAnsi"/>
                <w:sz w:val="20"/>
                <w:szCs w:val="20"/>
              </w:rPr>
              <w:fldChar w:fldCharType="separate"/>
            </w:r>
            <w:r w:rsidRPr="009D2DF2">
              <w:rPr>
                <w:rFonts w:ascii="LucidaSansEF" w:hAnsi="LucidaSansEF" w:cstheme="minorHAnsi"/>
                <w:sz w:val="20"/>
                <w:szCs w:val="20"/>
              </w:rPr>
              <w:fldChar w:fldCharType="end"/>
            </w:r>
            <w:r w:rsidRPr="009D2DF2">
              <w:rPr>
                <w:rFonts w:ascii="LucidaSansEF" w:hAnsi="LucidaSansEF" w:cstheme="minorHAnsi"/>
                <w:sz w:val="20"/>
                <w:szCs w:val="20"/>
              </w:rPr>
              <w:t xml:space="preserve"> JA, VOLLEDIG</w:t>
            </w:r>
            <w:r w:rsidRPr="009D2DF2">
              <w:rPr>
                <w:rFonts w:ascii="LucidaSansEF" w:hAnsi="LucidaSansEF" w:cstheme="minorHAnsi"/>
                <w:sz w:val="20"/>
                <w:szCs w:val="20"/>
              </w:rPr>
              <w:br/>
            </w:r>
            <w:r w:rsidRPr="009D2DF2">
              <w:rPr>
                <w:rFonts w:ascii="LucidaSansEF" w:hAnsi="LucidaSansEF" w:cstheme="minorHAnsi"/>
                <w:sz w:val="20"/>
                <w:szCs w:val="20"/>
              </w:rPr>
              <w:fldChar w:fldCharType="begin">
                <w:ffData>
                  <w:name w:val="Selectievakje1"/>
                  <w:enabled/>
                  <w:calcOnExit w:val="0"/>
                  <w:checkBox>
                    <w:sizeAuto/>
                    <w:default w:val="0"/>
                  </w:checkBox>
                </w:ffData>
              </w:fldChar>
            </w:r>
            <w:r w:rsidRPr="009D2DF2">
              <w:rPr>
                <w:rFonts w:ascii="LucidaSansEF" w:hAnsi="LucidaSansEF" w:cstheme="minorHAnsi"/>
                <w:sz w:val="20"/>
                <w:szCs w:val="20"/>
              </w:rPr>
              <w:instrText xml:space="preserve"> FORMCHECKBOX </w:instrText>
            </w:r>
            <w:r w:rsidR="002F04C9">
              <w:rPr>
                <w:rFonts w:ascii="LucidaSansEF" w:hAnsi="LucidaSansEF" w:cstheme="minorHAnsi"/>
                <w:sz w:val="20"/>
                <w:szCs w:val="20"/>
              </w:rPr>
            </w:r>
            <w:r w:rsidR="002F04C9">
              <w:rPr>
                <w:rFonts w:ascii="LucidaSansEF" w:hAnsi="LucidaSansEF" w:cstheme="minorHAnsi"/>
                <w:sz w:val="20"/>
                <w:szCs w:val="20"/>
              </w:rPr>
              <w:fldChar w:fldCharType="separate"/>
            </w:r>
            <w:r w:rsidRPr="009D2DF2">
              <w:rPr>
                <w:rFonts w:ascii="LucidaSansEF" w:hAnsi="LucidaSansEF" w:cstheme="minorHAnsi"/>
                <w:sz w:val="20"/>
                <w:szCs w:val="20"/>
              </w:rPr>
              <w:fldChar w:fldCharType="end"/>
            </w:r>
            <w:r w:rsidRPr="009D2DF2">
              <w:rPr>
                <w:rFonts w:ascii="LucidaSansEF" w:hAnsi="LucidaSansEF" w:cstheme="minorHAnsi"/>
                <w:sz w:val="20"/>
                <w:szCs w:val="20"/>
              </w:rPr>
              <w:t xml:space="preserve"> ROADMAP </w:t>
            </w:r>
          </w:p>
          <w:p w14:paraId="22999248" w14:textId="77777777" w:rsidR="00EC47F3" w:rsidRPr="009D2DF2" w:rsidRDefault="00EC47F3">
            <w:pPr>
              <w:rPr>
                <w:rFonts w:ascii="LucidaSansEF" w:hAnsi="LucidaSansEF" w:cstheme="minorHAnsi"/>
                <w:sz w:val="20"/>
                <w:szCs w:val="20"/>
              </w:rPr>
            </w:pPr>
            <w:r w:rsidRPr="009D2DF2">
              <w:rPr>
                <w:rFonts w:ascii="LucidaSansEF" w:hAnsi="LucidaSansEF" w:cstheme="minorHAnsi"/>
                <w:sz w:val="20"/>
                <w:szCs w:val="20"/>
              </w:rPr>
              <w:fldChar w:fldCharType="begin">
                <w:ffData>
                  <w:name w:val="Selectievakje1"/>
                  <w:enabled/>
                  <w:calcOnExit w:val="0"/>
                  <w:checkBox>
                    <w:sizeAuto/>
                    <w:default w:val="0"/>
                  </w:checkBox>
                </w:ffData>
              </w:fldChar>
            </w:r>
            <w:r w:rsidRPr="009D2DF2">
              <w:rPr>
                <w:rFonts w:ascii="LucidaSansEF" w:hAnsi="LucidaSansEF" w:cstheme="minorHAnsi"/>
                <w:sz w:val="20"/>
                <w:szCs w:val="20"/>
              </w:rPr>
              <w:instrText xml:space="preserve"> FORMCHECKBOX </w:instrText>
            </w:r>
            <w:r w:rsidR="002F04C9">
              <w:rPr>
                <w:rFonts w:ascii="LucidaSansEF" w:hAnsi="LucidaSansEF" w:cstheme="minorHAnsi"/>
                <w:sz w:val="20"/>
                <w:szCs w:val="20"/>
              </w:rPr>
            </w:r>
            <w:r w:rsidR="002F04C9">
              <w:rPr>
                <w:rFonts w:ascii="LucidaSansEF" w:hAnsi="LucidaSansEF" w:cstheme="minorHAnsi"/>
                <w:sz w:val="20"/>
                <w:szCs w:val="20"/>
              </w:rPr>
              <w:fldChar w:fldCharType="separate"/>
            </w:r>
            <w:r w:rsidRPr="009D2DF2">
              <w:rPr>
                <w:rFonts w:ascii="LucidaSansEF" w:hAnsi="LucidaSansEF" w:cstheme="minorHAnsi"/>
                <w:sz w:val="20"/>
                <w:szCs w:val="20"/>
              </w:rPr>
              <w:fldChar w:fldCharType="end"/>
            </w:r>
            <w:r w:rsidRPr="009D2DF2">
              <w:rPr>
                <w:rFonts w:ascii="LucidaSansEF" w:hAnsi="LucidaSansEF" w:cstheme="minorHAnsi"/>
                <w:sz w:val="20"/>
                <w:szCs w:val="20"/>
              </w:rPr>
              <w:t xml:space="preserve"> NEE </w:t>
            </w:r>
          </w:p>
        </w:tc>
      </w:tr>
      <w:tr w:rsidR="00EC47F3" w:rsidRPr="009D2DF2" w14:paraId="00B87E98" w14:textId="77777777" w:rsidTr="00BF199C">
        <w:tc>
          <w:tcPr>
            <w:tcW w:w="1832" w:type="dxa"/>
          </w:tcPr>
          <w:p w14:paraId="689C0364" w14:textId="77777777" w:rsidR="00EC47F3" w:rsidRPr="009D2DF2" w:rsidRDefault="00EC47F3">
            <w:pPr>
              <w:widowControl w:val="0"/>
              <w:autoSpaceDE w:val="0"/>
              <w:autoSpaceDN w:val="0"/>
              <w:adjustRightInd w:val="0"/>
              <w:spacing w:after="120"/>
              <w:rPr>
                <w:rFonts w:ascii="LucidaSansEF" w:hAnsi="LucidaSansEF" w:cs="Calibri"/>
                <w:sz w:val="20"/>
                <w:szCs w:val="20"/>
              </w:rPr>
            </w:pPr>
            <w:r w:rsidRPr="009D2DF2">
              <w:rPr>
                <w:rFonts w:ascii="LucidaSansEF" w:hAnsi="LucidaSansEF" w:cs="Calibri"/>
                <w:sz w:val="20"/>
                <w:szCs w:val="20"/>
              </w:rPr>
              <w:t>SAM-WENS-03</w:t>
            </w:r>
          </w:p>
        </w:tc>
        <w:tc>
          <w:tcPr>
            <w:tcW w:w="5506" w:type="dxa"/>
          </w:tcPr>
          <w:p w14:paraId="28BCA1D7" w14:textId="69B29371" w:rsidR="00EC47F3" w:rsidRPr="004756D4" w:rsidRDefault="004756D4">
            <w:pPr>
              <w:widowControl w:val="0"/>
              <w:autoSpaceDE w:val="0"/>
              <w:autoSpaceDN w:val="0"/>
              <w:adjustRightInd w:val="0"/>
              <w:spacing w:after="120"/>
              <w:rPr>
                <w:rFonts w:ascii="LucidaSansEF" w:hAnsi="LucidaSansEF" w:cs="Calibri"/>
                <w:sz w:val="20"/>
                <w:szCs w:val="20"/>
              </w:rPr>
            </w:pPr>
            <w:r>
              <w:rPr>
                <w:rFonts w:ascii="LucidaSansEF" w:hAnsi="LucidaSansEF" w:cs="Calibri"/>
                <w:sz w:val="20"/>
                <w:szCs w:val="20"/>
              </w:rPr>
              <w:t xml:space="preserve">Kan het </w:t>
            </w:r>
            <w:r w:rsidRPr="004756D4">
              <w:rPr>
                <w:rFonts w:ascii="LucidaSansEF" w:hAnsi="LucidaSansEF" w:cs="Calibri"/>
                <w:sz w:val="20"/>
                <w:szCs w:val="20"/>
              </w:rPr>
              <w:t>Systeem gekraakte of illegale implementaties van software detecteren en deze te onderscheiden van legitieme licenties</w:t>
            </w:r>
            <w:r>
              <w:rPr>
                <w:rFonts w:ascii="LucidaSansEF" w:hAnsi="LucidaSansEF" w:cs="Calibri"/>
                <w:sz w:val="20"/>
                <w:szCs w:val="20"/>
              </w:rPr>
              <w:t>?</w:t>
            </w:r>
          </w:p>
        </w:tc>
        <w:tc>
          <w:tcPr>
            <w:tcW w:w="1772" w:type="dxa"/>
          </w:tcPr>
          <w:p w14:paraId="67997937" w14:textId="77777777" w:rsidR="00EC47F3" w:rsidRPr="009D2DF2" w:rsidRDefault="00EC47F3">
            <w:pPr>
              <w:rPr>
                <w:rFonts w:ascii="LucidaSansEF" w:hAnsi="LucidaSansEF" w:cstheme="minorHAnsi"/>
                <w:sz w:val="20"/>
                <w:szCs w:val="20"/>
              </w:rPr>
            </w:pPr>
            <w:r w:rsidRPr="009D2DF2">
              <w:rPr>
                <w:rFonts w:ascii="LucidaSansEF" w:hAnsi="LucidaSansEF" w:cstheme="minorHAnsi"/>
                <w:sz w:val="20"/>
                <w:szCs w:val="20"/>
              </w:rPr>
              <w:fldChar w:fldCharType="begin">
                <w:ffData>
                  <w:name w:val="Selectievakje1"/>
                  <w:enabled/>
                  <w:calcOnExit w:val="0"/>
                  <w:checkBox>
                    <w:sizeAuto/>
                    <w:default w:val="0"/>
                  </w:checkBox>
                </w:ffData>
              </w:fldChar>
            </w:r>
            <w:r w:rsidRPr="009D2DF2">
              <w:rPr>
                <w:rFonts w:ascii="LucidaSansEF" w:hAnsi="LucidaSansEF" w:cstheme="minorHAnsi"/>
                <w:sz w:val="20"/>
                <w:szCs w:val="20"/>
              </w:rPr>
              <w:instrText xml:space="preserve"> FORMCHECKBOX </w:instrText>
            </w:r>
            <w:r w:rsidR="002F04C9">
              <w:rPr>
                <w:rFonts w:ascii="LucidaSansEF" w:hAnsi="LucidaSansEF" w:cstheme="minorHAnsi"/>
                <w:sz w:val="20"/>
                <w:szCs w:val="20"/>
              </w:rPr>
            </w:r>
            <w:r w:rsidR="002F04C9">
              <w:rPr>
                <w:rFonts w:ascii="LucidaSansEF" w:hAnsi="LucidaSansEF" w:cstheme="minorHAnsi"/>
                <w:sz w:val="20"/>
                <w:szCs w:val="20"/>
              </w:rPr>
              <w:fldChar w:fldCharType="separate"/>
            </w:r>
            <w:r w:rsidRPr="009D2DF2">
              <w:rPr>
                <w:rFonts w:ascii="LucidaSansEF" w:hAnsi="LucidaSansEF" w:cstheme="minorHAnsi"/>
                <w:sz w:val="20"/>
                <w:szCs w:val="20"/>
              </w:rPr>
              <w:fldChar w:fldCharType="end"/>
            </w:r>
            <w:r w:rsidRPr="009D2DF2">
              <w:rPr>
                <w:rFonts w:ascii="LucidaSansEF" w:hAnsi="LucidaSansEF" w:cstheme="minorHAnsi"/>
                <w:sz w:val="20"/>
                <w:szCs w:val="20"/>
              </w:rPr>
              <w:t xml:space="preserve"> JA, VOLLEDIG</w:t>
            </w:r>
            <w:r w:rsidRPr="009D2DF2">
              <w:rPr>
                <w:rFonts w:ascii="LucidaSansEF" w:hAnsi="LucidaSansEF" w:cstheme="minorHAnsi"/>
                <w:sz w:val="20"/>
                <w:szCs w:val="20"/>
              </w:rPr>
              <w:br/>
            </w:r>
            <w:r w:rsidRPr="009D2DF2">
              <w:rPr>
                <w:rFonts w:ascii="LucidaSansEF" w:hAnsi="LucidaSansEF" w:cstheme="minorHAnsi"/>
                <w:sz w:val="20"/>
                <w:szCs w:val="20"/>
              </w:rPr>
              <w:fldChar w:fldCharType="begin">
                <w:ffData>
                  <w:name w:val="Selectievakje1"/>
                  <w:enabled/>
                  <w:calcOnExit w:val="0"/>
                  <w:checkBox>
                    <w:sizeAuto/>
                    <w:default w:val="0"/>
                  </w:checkBox>
                </w:ffData>
              </w:fldChar>
            </w:r>
            <w:r w:rsidRPr="009D2DF2">
              <w:rPr>
                <w:rFonts w:ascii="LucidaSansEF" w:hAnsi="LucidaSansEF" w:cstheme="minorHAnsi"/>
                <w:sz w:val="20"/>
                <w:szCs w:val="20"/>
              </w:rPr>
              <w:instrText xml:space="preserve"> FORMCHECKBOX </w:instrText>
            </w:r>
            <w:r w:rsidR="002F04C9">
              <w:rPr>
                <w:rFonts w:ascii="LucidaSansEF" w:hAnsi="LucidaSansEF" w:cstheme="minorHAnsi"/>
                <w:sz w:val="20"/>
                <w:szCs w:val="20"/>
              </w:rPr>
            </w:r>
            <w:r w:rsidR="002F04C9">
              <w:rPr>
                <w:rFonts w:ascii="LucidaSansEF" w:hAnsi="LucidaSansEF" w:cstheme="minorHAnsi"/>
                <w:sz w:val="20"/>
                <w:szCs w:val="20"/>
              </w:rPr>
              <w:fldChar w:fldCharType="separate"/>
            </w:r>
            <w:r w:rsidRPr="009D2DF2">
              <w:rPr>
                <w:rFonts w:ascii="LucidaSansEF" w:hAnsi="LucidaSansEF" w:cstheme="minorHAnsi"/>
                <w:sz w:val="20"/>
                <w:szCs w:val="20"/>
              </w:rPr>
              <w:fldChar w:fldCharType="end"/>
            </w:r>
            <w:r w:rsidRPr="009D2DF2">
              <w:rPr>
                <w:rFonts w:ascii="LucidaSansEF" w:hAnsi="LucidaSansEF" w:cstheme="minorHAnsi"/>
                <w:sz w:val="20"/>
                <w:szCs w:val="20"/>
              </w:rPr>
              <w:t xml:space="preserve"> ROADMAP </w:t>
            </w:r>
          </w:p>
          <w:p w14:paraId="05CC1118" w14:textId="77777777" w:rsidR="00EC47F3" w:rsidRPr="009D2DF2" w:rsidRDefault="00EC47F3">
            <w:pPr>
              <w:rPr>
                <w:rFonts w:ascii="LucidaSansEF" w:hAnsi="LucidaSansEF" w:cstheme="minorHAnsi"/>
                <w:sz w:val="20"/>
                <w:szCs w:val="20"/>
              </w:rPr>
            </w:pPr>
            <w:r w:rsidRPr="009D2DF2">
              <w:rPr>
                <w:rFonts w:ascii="LucidaSansEF" w:hAnsi="LucidaSansEF" w:cstheme="minorHAnsi"/>
                <w:sz w:val="20"/>
                <w:szCs w:val="20"/>
              </w:rPr>
              <w:fldChar w:fldCharType="begin">
                <w:ffData>
                  <w:name w:val="Selectievakje1"/>
                  <w:enabled/>
                  <w:calcOnExit w:val="0"/>
                  <w:checkBox>
                    <w:sizeAuto/>
                    <w:default w:val="0"/>
                  </w:checkBox>
                </w:ffData>
              </w:fldChar>
            </w:r>
            <w:r w:rsidRPr="009D2DF2">
              <w:rPr>
                <w:rFonts w:ascii="LucidaSansEF" w:hAnsi="LucidaSansEF" w:cstheme="minorHAnsi"/>
                <w:sz w:val="20"/>
                <w:szCs w:val="20"/>
              </w:rPr>
              <w:instrText xml:space="preserve"> FORMCHECKBOX </w:instrText>
            </w:r>
            <w:r w:rsidR="002F04C9">
              <w:rPr>
                <w:rFonts w:ascii="LucidaSansEF" w:hAnsi="LucidaSansEF" w:cstheme="minorHAnsi"/>
                <w:sz w:val="20"/>
                <w:szCs w:val="20"/>
              </w:rPr>
            </w:r>
            <w:r w:rsidR="002F04C9">
              <w:rPr>
                <w:rFonts w:ascii="LucidaSansEF" w:hAnsi="LucidaSansEF" w:cstheme="minorHAnsi"/>
                <w:sz w:val="20"/>
                <w:szCs w:val="20"/>
              </w:rPr>
              <w:fldChar w:fldCharType="separate"/>
            </w:r>
            <w:r w:rsidRPr="009D2DF2">
              <w:rPr>
                <w:rFonts w:ascii="LucidaSansEF" w:hAnsi="LucidaSansEF" w:cstheme="minorHAnsi"/>
                <w:sz w:val="20"/>
                <w:szCs w:val="20"/>
              </w:rPr>
              <w:fldChar w:fldCharType="end"/>
            </w:r>
            <w:r w:rsidRPr="009D2DF2">
              <w:rPr>
                <w:rFonts w:ascii="LucidaSansEF" w:hAnsi="LucidaSansEF" w:cstheme="minorHAnsi"/>
                <w:sz w:val="20"/>
                <w:szCs w:val="20"/>
              </w:rPr>
              <w:t xml:space="preserve"> NEE </w:t>
            </w:r>
          </w:p>
        </w:tc>
      </w:tr>
      <w:tr w:rsidR="00EC47F3" w:rsidRPr="009D2DF2" w14:paraId="57F911D5" w14:textId="77777777" w:rsidTr="00BF199C">
        <w:tc>
          <w:tcPr>
            <w:tcW w:w="1832" w:type="dxa"/>
          </w:tcPr>
          <w:p w14:paraId="40DD3B86" w14:textId="77777777" w:rsidR="00EC47F3" w:rsidRPr="009D2DF2" w:rsidRDefault="00EC47F3">
            <w:pPr>
              <w:widowControl w:val="0"/>
              <w:autoSpaceDE w:val="0"/>
              <w:autoSpaceDN w:val="0"/>
              <w:adjustRightInd w:val="0"/>
              <w:spacing w:after="120"/>
              <w:rPr>
                <w:rFonts w:ascii="LucidaSansEF" w:hAnsi="LucidaSansEF" w:cs="Calibri"/>
                <w:sz w:val="20"/>
                <w:szCs w:val="20"/>
              </w:rPr>
            </w:pPr>
            <w:r w:rsidRPr="009D2DF2">
              <w:rPr>
                <w:rFonts w:ascii="LucidaSansEF" w:hAnsi="LucidaSansEF" w:cs="Calibri"/>
                <w:sz w:val="20"/>
                <w:szCs w:val="20"/>
              </w:rPr>
              <w:t>SAM-WENS-04</w:t>
            </w:r>
          </w:p>
        </w:tc>
        <w:tc>
          <w:tcPr>
            <w:tcW w:w="5506" w:type="dxa"/>
          </w:tcPr>
          <w:p w14:paraId="02416744" w14:textId="4CBE5CCA" w:rsidR="00EC47F3" w:rsidRPr="009D2DF2" w:rsidRDefault="00E124E8">
            <w:pPr>
              <w:widowControl w:val="0"/>
              <w:autoSpaceDE w:val="0"/>
              <w:autoSpaceDN w:val="0"/>
              <w:adjustRightInd w:val="0"/>
              <w:spacing w:after="120"/>
              <w:rPr>
                <w:rFonts w:ascii="LucidaSansEF" w:hAnsi="LucidaSansEF" w:cs="Calibri"/>
                <w:sz w:val="20"/>
                <w:szCs w:val="20"/>
              </w:rPr>
            </w:pPr>
            <w:r>
              <w:rPr>
                <w:rFonts w:ascii="LucidaSansEF" w:hAnsi="LucidaSansEF" w:cs="Calibri"/>
                <w:sz w:val="20"/>
                <w:szCs w:val="20"/>
              </w:rPr>
              <w:t>Heeft het s</w:t>
            </w:r>
            <w:r w:rsidR="00EC47F3" w:rsidRPr="009D2DF2">
              <w:rPr>
                <w:rFonts w:ascii="LucidaSansEF" w:hAnsi="LucidaSansEF" w:cs="Calibri"/>
                <w:sz w:val="20"/>
                <w:szCs w:val="20"/>
              </w:rPr>
              <w:t>ysteem de mogelijkheid om software op de zwarte lijst te zetten en het gebruik daarover te rapporteren</w:t>
            </w:r>
            <w:r w:rsidR="00CF37D6">
              <w:rPr>
                <w:rFonts w:ascii="LucidaSansEF" w:hAnsi="LucidaSansEF" w:cs="Calibri"/>
                <w:sz w:val="20"/>
                <w:szCs w:val="20"/>
              </w:rPr>
              <w:t>?</w:t>
            </w:r>
          </w:p>
        </w:tc>
        <w:tc>
          <w:tcPr>
            <w:tcW w:w="1772" w:type="dxa"/>
          </w:tcPr>
          <w:p w14:paraId="222343A4" w14:textId="77777777" w:rsidR="00EC47F3" w:rsidRPr="009D2DF2" w:rsidRDefault="00EC47F3">
            <w:pPr>
              <w:rPr>
                <w:rFonts w:ascii="LucidaSansEF" w:hAnsi="LucidaSansEF" w:cstheme="minorHAnsi"/>
                <w:sz w:val="20"/>
                <w:szCs w:val="20"/>
              </w:rPr>
            </w:pPr>
            <w:r w:rsidRPr="009D2DF2">
              <w:rPr>
                <w:rFonts w:ascii="LucidaSansEF" w:hAnsi="LucidaSansEF" w:cstheme="minorHAnsi"/>
                <w:sz w:val="20"/>
                <w:szCs w:val="20"/>
              </w:rPr>
              <w:fldChar w:fldCharType="begin">
                <w:ffData>
                  <w:name w:val="Selectievakje1"/>
                  <w:enabled/>
                  <w:calcOnExit w:val="0"/>
                  <w:checkBox>
                    <w:sizeAuto/>
                    <w:default w:val="0"/>
                  </w:checkBox>
                </w:ffData>
              </w:fldChar>
            </w:r>
            <w:r w:rsidRPr="009D2DF2">
              <w:rPr>
                <w:rFonts w:ascii="LucidaSansEF" w:hAnsi="LucidaSansEF" w:cstheme="minorHAnsi"/>
                <w:sz w:val="20"/>
                <w:szCs w:val="20"/>
              </w:rPr>
              <w:instrText xml:space="preserve"> FORMCHECKBOX </w:instrText>
            </w:r>
            <w:r w:rsidR="002F04C9">
              <w:rPr>
                <w:rFonts w:ascii="LucidaSansEF" w:hAnsi="LucidaSansEF" w:cstheme="minorHAnsi"/>
                <w:sz w:val="20"/>
                <w:szCs w:val="20"/>
              </w:rPr>
            </w:r>
            <w:r w:rsidR="002F04C9">
              <w:rPr>
                <w:rFonts w:ascii="LucidaSansEF" w:hAnsi="LucidaSansEF" w:cstheme="minorHAnsi"/>
                <w:sz w:val="20"/>
                <w:szCs w:val="20"/>
              </w:rPr>
              <w:fldChar w:fldCharType="separate"/>
            </w:r>
            <w:r w:rsidRPr="009D2DF2">
              <w:rPr>
                <w:rFonts w:ascii="LucidaSansEF" w:hAnsi="LucidaSansEF" w:cstheme="minorHAnsi"/>
                <w:sz w:val="20"/>
                <w:szCs w:val="20"/>
              </w:rPr>
              <w:fldChar w:fldCharType="end"/>
            </w:r>
            <w:r w:rsidRPr="009D2DF2">
              <w:rPr>
                <w:rFonts w:ascii="LucidaSansEF" w:hAnsi="LucidaSansEF" w:cstheme="minorHAnsi"/>
                <w:sz w:val="20"/>
                <w:szCs w:val="20"/>
              </w:rPr>
              <w:t xml:space="preserve"> JA, VOLLEDIG</w:t>
            </w:r>
            <w:r w:rsidRPr="009D2DF2">
              <w:rPr>
                <w:rFonts w:ascii="LucidaSansEF" w:hAnsi="LucidaSansEF" w:cstheme="minorHAnsi"/>
                <w:sz w:val="20"/>
                <w:szCs w:val="20"/>
              </w:rPr>
              <w:br/>
            </w:r>
            <w:r w:rsidRPr="009D2DF2">
              <w:rPr>
                <w:rFonts w:ascii="LucidaSansEF" w:hAnsi="LucidaSansEF" w:cstheme="minorHAnsi"/>
                <w:sz w:val="20"/>
                <w:szCs w:val="20"/>
              </w:rPr>
              <w:fldChar w:fldCharType="begin">
                <w:ffData>
                  <w:name w:val="Selectievakje1"/>
                  <w:enabled/>
                  <w:calcOnExit w:val="0"/>
                  <w:checkBox>
                    <w:sizeAuto/>
                    <w:default w:val="0"/>
                  </w:checkBox>
                </w:ffData>
              </w:fldChar>
            </w:r>
            <w:r w:rsidRPr="009D2DF2">
              <w:rPr>
                <w:rFonts w:ascii="LucidaSansEF" w:hAnsi="LucidaSansEF" w:cstheme="minorHAnsi"/>
                <w:sz w:val="20"/>
                <w:szCs w:val="20"/>
              </w:rPr>
              <w:instrText xml:space="preserve"> FORMCHECKBOX </w:instrText>
            </w:r>
            <w:r w:rsidR="002F04C9">
              <w:rPr>
                <w:rFonts w:ascii="LucidaSansEF" w:hAnsi="LucidaSansEF" w:cstheme="minorHAnsi"/>
                <w:sz w:val="20"/>
                <w:szCs w:val="20"/>
              </w:rPr>
            </w:r>
            <w:r w:rsidR="002F04C9">
              <w:rPr>
                <w:rFonts w:ascii="LucidaSansEF" w:hAnsi="LucidaSansEF" w:cstheme="minorHAnsi"/>
                <w:sz w:val="20"/>
                <w:szCs w:val="20"/>
              </w:rPr>
              <w:fldChar w:fldCharType="separate"/>
            </w:r>
            <w:r w:rsidRPr="009D2DF2">
              <w:rPr>
                <w:rFonts w:ascii="LucidaSansEF" w:hAnsi="LucidaSansEF" w:cstheme="minorHAnsi"/>
                <w:sz w:val="20"/>
                <w:szCs w:val="20"/>
              </w:rPr>
              <w:fldChar w:fldCharType="end"/>
            </w:r>
            <w:r w:rsidRPr="009D2DF2">
              <w:rPr>
                <w:rFonts w:ascii="LucidaSansEF" w:hAnsi="LucidaSansEF" w:cstheme="minorHAnsi"/>
                <w:sz w:val="20"/>
                <w:szCs w:val="20"/>
              </w:rPr>
              <w:t xml:space="preserve"> ROADMAP </w:t>
            </w:r>
          </w:p>
          <w:p w14:paraId="3DE6BD4D" w14:textId="77777777" w:rsidR="00EC47F3" w:rsidRPr="009D2DF2" w:rsidRDefault="00EC47F3">
            <w:pPr>
              <w:rPr>
                <w:rFonts w:ascii="LucidaSansEF" w:hAnsi="LucidaSansEF" w:cstheme="minorHAnsi"/>
                <w:sz w:val="20"/>
                <w:szCs w:val="20"/>
              </w:rPr>
            </w:pPr>
            <w:r w:rsidRPr="009D2DF2">
              <w:rPr>
                <w:rFonts w:ascii="LucidaSansEF" w:hAnsi="LucidaSansEF" w:cstheme="minorHAnsi"/>
                <w:sz w:val="20"/>
                <w:szCs w:val="20"/>
              </w:rPr>
              <w:fldChar w:fldCharType="begin">
                <w:ffData>
                  <w:name w:val="Selectievakje1"/>
                  <w:enabled/>
                  <w:calcOnExit w:val="0"/>
                  <w:checkBox>
                    <w:sizeAuto/>
                    <w:default w:val="0"/>
                  </w:checkBox>
                </w:ffData>
              </w:fldChar>
            </w:r>
            <w:r w:rsidRPr="009D2DF2">
              <w:rPr>
                <w:rFonts w:ascii="LucidaSansEF" w:hAnsi="LucidaSansEF" w:cstheme="minorHAnsi"/>
                <w:sz w:val="20"/>
                <w:szCs w:val="20"/>
              </w:rPr>
              <w:instrText xml:space="preserve"> FORMCHECKBOX </w:instrText>
            </w:r>
            <w:r w:rsidR="002F04C9">
              <w:rPr>
                <w:rFonts w:ascii="LucidaSansEF" w:hAnsi="LucidaSansEF" w:cstheme="minorHAnsi"/>
                <w:sz w:val="20"/>
                <w:szCs w:val="20"/>
              </w:rPr>
            </w:r>
            <w:r w:rsidR="002F04C9">
              <w:rPr>
                <w:rFonts w:ascii="LucidaSansEF" w:hAnsi="LucidaSansEF" w:cstheme="minorHAnsi"/>
                <w:sz w:val="20"/>
                <w:szCs w:val="20"/>
              </w:rPr>
              <w:fldChar w:fldCharType="separate"/>
            </w:r>
            <w:r w:rsidRPr="009D2DF2">
              <w:rPr>
                <w:rFonts w:ascii="LucidaSansEF" w:hAnsi="LucidaSansEF" w:cstheme="minorHAnsi"/>
                <w:sz w:val="20"/>
                <w:szCs w:val="20"/>
              </w:rPr>
              <w:fldChar w:fldCharType="end"/>
            </w:r>
            <w:r w:rsidRPr="009D2DF2">
              <w:rPr>
                <w:rFonts w:ascii="LucidaSansEF" w:hAnsi="LucidaSansEF" w:cstheme="minorHAnsi"/>
                <w:sz w:val="20"/>
                <w:szCs w:val="20"/>
              </w:rPr>
              <w:t xml:space="preserve"> NEE </w:t>
            </w:r>
          </w:p>
        </w:tc>
      </w:tr>
      <w:tr w:rsidR="00EC47F3" w:rsidRPr="009D2DF2" w14:paraId="2C79144D" w14:textId="77777777" w:rsidTr="00BF199C">
        <w:tc>
          <w:tcPr>
            <w:tcW w:w="1832" w:type="dxa"/>
          </w:tcPr>
          <w:p w14:paraId="092DF093" w14:textId="77777777" w:rsidR="00EC47F3" w:rsidRPr="009D2DF2" w:rsidRDefault="00EC47F3">
            <w:pPr>
              <w:widowControl w:val="0"/>
              <w:autoSpaceDE w:val="0"/>
              <w:autoSpaceDN w:val="0"/>
              <w:adjustRightInd w:val="0"/>
              <w:spacing w:after="120"/>
              <w:rPr>
                <w:rFonts w:ascii="LucidaSansEF" w:hAnsi="LucidaSansEF" w:cs="Calibri"/>
                <w:sz w:val="20"/>
                <w:szCs w:val="20"/>
              </w:rPr>
            </w:pPr>
            <w:r w:rsidRPr="009D2DF2">
              <w:rPr>
                <w:rFonts w:ascii="LucidaSansEF" w:hAnsi="LucidaSansEF" w:cs="Calibri"/>
                <w:sz w:val="20"/>
                <w:szCs w:val="20"/>
              </w:rPr>
              <w:t>SAM-WENS-05</w:t>
            </w:r>
          </w:p>
        </w:tc>
        <w:tc>
          <w:tcPr>
            <w:tcW w:w="5506" w:type="dxa"/>
          </w:tcPr>
          <w:p w14:paraId="4272E2DC" w14:textId="6E2B3EA0" w:rsidR="00EC47F3" w:rsidRPr="009D2DF2" w:rsidRDefault="000A7051">
            <w:pPr>
              <w:widowControl w:val="0"/>
              <w:autoSpaceDE w:val="0"/>
              <w:autoSpaceDN w:val="0"/>
              <w:adjustRightInd w:val="0"/>
              <w:spacing w:after="120"/>
              <w:rPr>
                <w:rFonts w:ascii="LucidaSansEF" w:hAnsi="LucidaSansEF" w:cs="Calibri"/>
                <w:sz w:val="20"/>
                <w:szCs w:val="20"/>
              </w:rPr>
            </w:pPr>
            <w:r>
              <w:rPr>
                <w:rFonts w:ascii="LucidaSansEF" w:hAnsi="LucidaSansEF" w:cs="Calibri"/>
                <w:sz w:val="20"/>
                <w:szCs w:val="20"/>
              </w:rPr>
              <w:t>Ondersteunt</w:t>
            </w:r>
            <w:r w:rsidR="004B6266">
              <w:rPr>
                <w:rFonts w:ascii="LucidaSansEF" w:hAnsi="LucidaSansEF" w:cs="Calibri"/>
                <w:sz w:val="20"/>
                <w:szCs w:val="20"/>
              </w:rPr>
              <w:t xml:space="preserve"> het s</w:t>
            </w:r>
            <w:r w:rsidR="00EC47F3" w:rsidRPr="009D2DF2">
              <w:rPr>
                <w:rFonts w:ascii="LucidaSansEF" w:hAnsi="LucidaSansEF" w:cs="Calibri"/>
                <w:sz w:val="20"/>
                <w:szCs w:val="20"/>
              </w:rPr>
              <w:t>ysteem zichtbaarheid van software die is geïnstalleerd op telefoons, tablets en mobiele apparaten.</w:t>
            </w:r>
          </w:p>
        </w:tc>
        <w:tc>
          <w:tcPr>
            <w:tcW w:w="1772" w:type="dxa"/>
          </w:tcPr>
          <w:p w14:paraId="4C75F93F" w14:textId="77777777" w:rsidR="00EC47F3" w:rsidRPr="009D2DF2" w:rsidRDefault="00EC47F3">
            <w:pPr>
              <w:rPr>
                <w:rFonts w:ascii="LucidaSansEF" w:hAnsi="LucidaSansEF" w:cstheme="minorHAnsi"/>
                <w:sz w:val="20"/>
                <w:szCs w:val="20"/>
              </w:rPr>
            </w:pPr>
            <w:r w:rsidRPr="009D2DF2">
              <w:rPr>
                <w:rFonts w:ascii="LucidaSansEF" w:hAnsi="LucidaSansEF" w:cstheme="minorHAnsi"/>
                <w:sz w:val="20"/>
                <w:szCs w:val="20"/>
              </w:rPr>
              <w:fldChar w:fldCharType="begin">
                <w:ffData>
                  <w:name w:val="Selectievakje1"/>
                  <w:enabled/>
                  <w:calcOnExit w:val="0"/>
                  <w:checkBox>
                    <w:sizeAuto/>
                    <w:default w:val="0"/>
                  </w:checkBox>
                </w:ffData>
              </w:fldChar>
            </w:r>
            <w:r w:rsidRPr="009D2DF2">
              <w:rPr>
                <w:rFonts w:ascii="LucidaSansEF" w:hAnsi="LucidaSansEF" w:cstheme="minorHAnsi"/>
                <w:sz w:val="20"/>
                <w:szCs w:val="20"/>
              </w:rPr>
              <w:instrText xml:space="preserve"> FORMCHECKBOX </w:instrText>
            </w:r>
            <w:r w:rsidR="002F04C9">
              <w:rPr>
                <w:rFonts w:ascii="LucidaSansEF" w:hAnsi="LucidaSansEF" w:cstheme="minorHAnsi"/>
                <w:sz w:val="20"/>
                <w:szCs w:val="20"/>
              </w:rPr>
            </w:r>
            <w:r w:rsidR="002F04C9">
              <w:rPr>
                <w:rFonts w:ascii="LucidaSansEF" w:hAnsi="LucidaSansEF" w:cstheme="minorHAnsi"/>
                <w:sz w:val="20"/>
                <w:szCs w:val="20"/>
              </w:rPr>
              <w:fldChar w:fldCharType="separate"/>
            </w:r>
            <w:r w:rsidRPr="009D2DF2">
              <w:rPr>
                <w:rFonts w:ascii="LucidaSansEF" w:hAnsi="LucidaSansEF" w:cstheme="minorHAnsi"/>
                <w:sz w:val="20"/>
                <w:szCs w:val="20"/>
              </w:rPr>
              <w:fldChar w:fldCharType="end"/>
            </w:r>
            <w:r w:rsidRPr="009D2DF2">
              <w:rPr>
                <w:rFonts w:ascii="LucidaSansEF" w:hAnsi="LucidaSansEF" w:cstheme="minorHAnsi"/>
                <w:sz w:val="20"/>
                <w:szCs w:val="20"/>
              </w:rPr>
              <w:t xml:space="preserve"> JA, VOLLEDIG</w:t>
            </w:r>
            <w:r w:rsidRPr="009D2DF2">
              <w:rPr>
                <w:rFonts w:ascii="LucidaSansEF" w:hAnsi="LucidaSansEF" w:cstheme="minorHAnsi"/>
                <w:sz w:val="20"/>
                <w:szCs w:val="20"/>
              </w:rPr>
              <w:br/>
            </w:r>
            <w:r w:rsidRPr="009D2DF2">
              <w:rPr>
                <w:rFonts w:ascii="LucidaSansEF" w:hAnsi="LucidaSansEF" w:cstheme="minorHAnsi"/>
                <w:sz w:val="20"/>
                <w:szCs w:val="20"/>
              </w:rPr>
              <w:fldChar w:fldCharType="begin">
                <w:ffData>
                  <w:name w:val="Selectievakje1"/>
                  <w:enabled/>
                  <w:calcOnExit w:val="0"/>
                  <w:checkBox>
                    <w:sizeAuto/>
                    <w:default w:val="0"/>
                  </w:checkBox>
                </w:ffData>
              </w:fldChar>
            </w:r>
            <w:r w:rsidRPr="009D2DF2">
              <w:rPr>
                <w:rFonts w:ascii="LucidaSansEF" w:hAnsi="LucidaSansEF" w:cstheme="minorHAnsi"/>
                <w:sz w:val="20"/>
                <w:szCs w:val="20"/>
              </w:rPr>
              <w:instrText xml:space="preserve"> FORMCHECKBOX </w:instrText>
            </w:r>
            <w:r w:rsidR="002F04C9">
              <w:rPr>
                <w:rFonts w:ascii="LucidaSansEF" w:hAnsi="LucidaSansEF" w:cstheme="minorHAnsi"/>
                <w:sz w:val="20"/>
                <w:szCs w:val="20"/>
              </w:rPr>
            </w:r>
            <w:r w:rsidR="002F04C9">
              <w:rPr>
                <w:rFonts w:ascii="LucidaSansEF" w:hAnsi="LucidaSansEF" w:cstheme="minorHAnsi"/>
                <w:sz w:val="20"/>
                <w:szCs w:val="20"/>
              </w:rPr>
              <w:fldChar w:fldCharType="separate"/>
            </w:r>
            <w:r w:rsidRPr="009D2DF2">
              <w:rPr>
                <w:rFonts w:ascii="LucidaSansEF" w:hAnsi="LucidaSansEF" w:cstheme="minorHAnsi"/>
                <w:sz w:val="20"/>
                <w:szCs w:val="20"/>
              </w:rPr>
              <w:fldChar w:fldCharType="end"/>
            </w:r>
            <w:r w:rsidRPr="009D2DF2">
              <w:rPr>
                <w:rFonts w:ascii="LucidaSansEF" w:hAnsi="LucidaSansEF" w:cstheme="minorHAnsi"/>
                <w:sz w:val="20"/>
                <w:szCs w:val="20"/>
              </w:rPr>
              <w:t xml:space="preserve"> ROADMAP </w:t>
            </w:r>
          </w:p>
          <w:p w14:paraId="64E7D23B" w14:textId="77777777" w:rsidR="00EC47F3" w:rsidRPr="009D2DF2" w:rsidRDefault="00EC47F3">
            <w:pPr>
              <w:rPr>
                <w:rFonts w:ascii="LucidaSansEF" w:hAnsi="LucidaSansEF" w:cstheme="minorHAnsi"/>
                <w:sz w:val="20"/>
                <w:szCs w:val="20"/>
              </w:rPr>
            </w:pPr>
            <w:r w:rsidRPr="009D2DF2">
              <w:rPr>
                <w:rFonts w:ascii="LucidaSansEF" w:hAnsi="LucidaSansEF" w:cstheme="minorHAnsi"/>
                <w:sz w:val="20"/>
                <w:szCs w:val="20"/>
              </w:rPr>
              <w:fldChar w:fldCharType="begin">
                <w:ffData>
                  <w:name w:val="Selectievakje1"/>
                  <w:enabled/>
                  <w:calcOnExit w:val="0"/>
                  <w:checkBox>
                    <w:sizeAuto/>
                    <w:default w:val="0"/>
                  </w:checkBox>
                </w:ffData>
              </w:fldChar>
            </w:r>
            <w:r w:rsidRPr="009D2DF2">
              <w:rPr>
                <w:rFonts w:ascii="LucidaSansEF" w:hAnsi="LucidaSansEF" w:cstheme="minorHAnsi"/>
                <w:sz w:val="20"/>
                <w:szCs w:val="20"/>
              </w:rPr>
              <w:instrText xml:space="preserve"> FORMCHECKBOX </w:instrText>
            </w:r>
            <w:r w:rsidR="002F04C9">
              <w:rPr>
                <w:rFonts w:ascii="LucidaSansEF" w:hAnsi="LucidaSansEF" w:cstheme="minorHAnsi"/>
                <w:sz w:val="20"/>
                <w:szCs w:val="20"/>
              </w:rPr>
            </w:r>
            <w:r w:rsidR="002F04C9">
              <w:rPr>
                <w:rFonts w:ascii="LucidaSansEF" w:hAnsi="LucidaSansEF" w:cstheme="minorHAnsi"/>
                <w:sz w:val="20"/>
                <w:szCs w:val="20"/>
              </w:rPr>
              <w:fldChar w:fldCharType="separate"/>
            </w:r>
            <w:r w:rsidRPr="009D2DF2">
              <w:rPr>
                <w:rFonts w:ascii="LucidaSansEF" w:hAnsi="LucidaSansEF" w:cstheme="minorHAnsi"/>
                <w:sz w:val="20"/>
                <w:szCs w:val="20"/>
              </w:rPr>
              <w:fldChar w:fldCharType="end"/>
            </w:r>
            <w:r w:rsidRPr="009D2DF2">
              <w:rPr>
                <w:rFonts w:ascii="LucidaSansEF" w:hAnsi="LucidaSansEF" w:cstheme="minorHAnsi"/>
                <w:sz w:val="20"/>
                <w:szCs w:val="20"/>
              </w:rPr>
              <w:t xml:space="preserve"> NEE </w:t>
            </w:r>
          </w:p>
        </w:tc>
      </w:tr>
      <w:tr w:rsidR="00EC47F3" w:rsidRPr="009D2DF2" w14:paraId="66E3478F" w14:textId="77777777" w:rsidTr="00BF199C">
        <w:tc>
          <w:tcPr>
            <w:tcW w:w="1832" w:type="dxa"/>
          </w:tcPr>
          <w:p w14:paraId="3C0C92E8" w14:textId="77777777" w:rsidR="00EC47F3" w:rsidRPr="009D2DF2" w:rsidRDefault="00EC47F3">
            <w:pPr>
              <w:widowControl w:val="0"/>
              <w:autoSpaceDE w:val="0"/>
              <w:autoSpaceDN w:val="0"/>
              <w:adjustRightInd w:val="0"/>
              <w:spacing w:after="120"/>
              <w:rPr>
                <w:rFonts w:ascii="LucidaSansEF" w:hAnsi="LucidaSansEF" w:cs="Calibri"/>
                <w:sz w:val="20"/>
                <w:szCs w:val="20"/>
              </w:rPr>
            </w:pPr>
            <w:r w:rsidRPr="009D2DF2">
              <w:rPr>
                <w:rFonts w:ascii="LucidaSansEF" w:hAnsi="LucidaSansEF" w:cs="Calibri"/>
                <w:sz w:val="20"/>
                <w:szCs w:val="20"/>
              </w:rPr>
              <w:t>SAM-WENS-06</w:t>
            </w:r>
          </w:p>
        </w:tc>
        <w:tc>
          <w:tcPr>
            <w:tcW w:w="5506" w:type="dxa"/>
          </w:tcPr>
          <w:p w14:paraId="496CAC51" w14:textId="41785A02" w:rsidR="00EC47F3" w:rsidRPr="009D2DF2" w:rsidRDefault="004B6266">
            <w:pPr>
              <w:widowControl w:val="0"/>
              <w:autoSpaceDE w:val="0"/>
              <w:autoSpaceDN w:val="0"/>
              <w:adjustRightInd w:val="0"/>
              <w:spacing w:after="120"/>
              <w:rPr>
                <w:rFonts w:ascii="LucidaSansEF" w:hAnsi="LucidaSansEF" w:cs="Calibri"/>
                <w:sz w:val="20"/>
                <w:szCs w:val="20"/>
              </w:rPr>
            </w:pPr>
            <w:r>
              <w:rPr>
                <w:rFonts w:ascii="LucidaSansEF" w:hAnsi="LucidaSansEF" w:cs="Calibri"/>
                <w:sz w:val="20"/>
                <w:szCs w:val="20"/>
              </w:rPr>
              <w:t>Biedt het s</w:t>
            </w:r>
            <w:r w:rsidR="00EC47F3" w:rsidRPr="009D2DF2">
              <w:rPr>
                <w:rFonts w:ascii="LucidaSansEF" w:hAnsi="LucidaSansEF" w:cs="Calibri"/>
                <w:sz w:val="20"/>
                <w:szCs w:val="20"/>
              </w:rPr>
              <w:t xml:space="preserve">ysteem asset-tracking </w:t>
            </w:r>
            <w:r>
              <w:rPr>
                <w:rFonts w:ascii="LucidaSansEF" w:hAnsi="LucidaSansEF" w:cs="Calibri"/>
                <w:sz w:val="20"/>
                <w:szCs w:val="20"/>
              </w:rPr>
              <w:t>aan</w:t>
            </w:r>
            <w:r w:rsidR="00EC47F3" w:rsidRPr="009D2DF2">
              <w:rPr>
                <w:rFonts w:ascii="LucidaSansEF" w:hAnsi="LucidaSansEF" w:cs="Calibri"/>
                <w:sz w:val="20"/>
                <w:szCs w:val="20"/>
              </w:rPr>
              <w:t xml:space="preserve"> gedurende de levenscyclus van de softwar</w:t>
            </w:r>
            <w:r>
              <w:rPr>
                <w:rFonts w:ascii="LucidaSansEF" w:hAnsi="LucidaSansEF" w:cs="Calibri"/>
                <w:sz w:val="20"/>
                <w:szCs w:val="20"/>
              </w:rPr>
              <w:t>e?</w:t>
            </w:r>
          </w:p>
        </w:tc>
        <w:tc>
          <w:tcPr>
            <w:tcW w:w="1772" w:type="dxa"/>
          </w:tcPr>
          <w:p w14:paraId="691B77B0" w14:textId="77777777" w:rsidR="00EC47F3" w:rsidRPr="009D2DF2" w:rsidRDefault="00EC47F3">
            <w:pPr>
              <w:rPr>
                <w:rFonts w:ascii="LucidaSansEF" w:hAnsi="LucidaSansEF" w:cstheme="minorHAnsi"/>
                <w:sz w:val="20"/>
                <w:szCs w:val="20"/>
              </w:rPr>
            </w:pPr>
            <w:r w:rsidRPr="009D2DF2">
              <w:rPr>
                <w:rFonts w:ascii="LucidaSansEF" w:hAnsi="LucidaSansEF" w:cstheme="minorHAnsi"/>
                <w:sz w:val="20"/>
                <w:szCs w:val="20"/>
              </w:rPr>
              <w:fldChar w:fldCharType="begin">
                <w:ffData>
                  <w:name w:val="Selectievakje1"/>
                  <w:enabled/>
                  <w:calcOnExit w:val="0"/>
                  <w:checkBox>
                    <w:sizeAuto/>
                    <w:default w:val="0"/>
                  </w:checkBox>
                </w:ffData>
              </w:fldChar>
            </w:r>
            <w:r w:rsidRPr="009D2DF2">
              <w:rPr>
                <w:rFonts w:ascii="LucidaSansEF" w:hAnsi="LucidaSansEF" w:cstheme="minorHAnsi"/>
                <w:sz w:val="20"/>
                <w:szCs w:val="20"/>
              </w:rPr>
              <w:instrText xml:space="preserve"> FORMCHECKBOX </w:instrText>
            </w:r>
            <w:r w:rsidR="002F04C9">
              <w:rPr>
                <w:rFonts w:ascii="LucidaSansEF" w:hAnsi="LucidaSansEF" w:cstheme="minorHAnsi"/>
                <w:sz w:val="20"/>
                <w:szCs w:val="20"/>
              </w:rPr>
            </w:r>
            <w:r w:rsidR="002F04C9">
              <w:rPr>
                <w:rFonts w:ascii="LucidaSansEF" w:hAnsi="LucidaSansEF" w:cstheme="minorHAnsi"/>
                <w:sz w:val="20"/>
                <w:szCs w:val="20"/>
              </w:rPr>
              <w:fldChar w:fldCharType="separate"/>
            </w:r>
            <w:r w:rsidRPr="009D2DF2">
              <w:rPr>
                <w:rFonts w:ascii="LucidaSansEF" w:hAnsi="LucidaSansEF" w:cstheme="minorHAnsi"/>
                <w:sz w:val="20"/>
                <w:szCs w:val="20"/>
              </w:rPr>
              <w:fldChar w:fldCharType="end"/>
            </w:r>
            <w:r w:rsidRPr="009D2DF2">
              <w:rPr>
                <w:rFonts w:ascii="LucidaSansEF" w:hAnsi="LucidaSansEF" w:cstheme="minorHAnsi"/>
                <w:sz w:val="20"/>
                <w:szCs w:val="20"/>
              </w:rPr>
              <w:t xml:space="preserve"> JA, VOLLEDIG</w:t>
            </w:r>
            <w:r w:rsidRPr="009D2DF2">
              <w:rPr>
                <w:rFonts w:ascii="LucidaSansEF" w:hAnsi="LucidaSansEF" w:cstheme="minorHAnsi"/>
                <w:sz w:val="20"/>
                <w:szCs w:val="20"/>
              </w:rPr>
              <w:br/>
            </w:r>
            <w:r w:rsidRPr="009D2DF2">
              <w:rPr>
                <w:rFonts w:ascii="LucidaSansEF" w:hAnsi="LucidaSansEF" w:cstheme="minorHAnsi"/>
                <w:sz w:val="20"/>
                <w:szCs w:val="20"/>
              </w:rPr>
              <w:fldChar w:fldCharType="begin">
                <w:ffData>
                  <w:name w:val="Selectievakje1"/>
                  <w:enabled/>
                  <w:calcOnExit w:val="0"/>
                  <w:checkBox>
                    <w:sizeAuto/>
                    <w:default w:val="0"/>
                  </w:checkBox>
                </w:ffData>
              </w:fldChar>
            </w:r>
            <w:r w:rsidRPr="009D2DF2">
              <w:rPr>
                <w:rFonts w:ascii="LucidaSansEF" w:hAnsi="LucidaSansEF" w:cstheme="minorHAnsi"/>
                <w:sz w:val="20"/>
                <w:szCs w:val="20"/>
              </w:rPr>
              <w:instrText xml:space="preserve"> FORMCHECKBOX </w:instrText>
            </w:r>
            <w:r w:rsidR="002F04C9">
              <w:rPr>
                <w:rFonts w:ascii="LucidaSansEF" w:hAnsi="LucidaSansEF" w:cstheme="minorHAnsi"/>
                <w:sz w:val="20"/>
                <w:szCs w:val="20"/>
              </w:rPr>
            </w:r>
            <w:r w:rsidR="002F04C9">
              <w:rPr>
                <w:rFonts w:ascii="LucidaSansEF" w:hAnsi="LucidaSansEF" w:cstheme="minorHAnsi"/>
                <w:sz w:val="20"/>
                <w:szCs w:val="20"/>
              </w:rPr>
              <w:fldChar w:fldCharType="separate"/>
            </w:r>
            <w:r w:rsidRPr="009D2DF2">
              <w:rPr>
                <w:rFonts w:ascii="LucidaSansEF" w:hAnsi="LucidaSansEF" w:cstheme="minorHAnsi"/>
                <w:sz w:val="20"/>
                <w:szCs w:val="20"/>
              </w:rPr>
              <w:fldChar w:fldCharType="end"/>
            </w:r>
            <w:r w:rsidRPr="009D2DF2">
              <w:rPr>
                <w:rFonts w:ascii="LucidaSansEF" w:hAnsi="LucidaSansEF" w:cstheme="minorHAnsi"/>
                <w:sz w:val="20"/>
                <w:szCs w:val="20"/>
              </w:rPr>
              <w:t xml:space="preserve"> ROADMAP </w:t>
            </w:r>
          </w:p>
          <w:p w14:paraId="5DCB9A17" w14:textId="77777777" w:rsidR="00EC47F3" w:rsidRPr="009D2DF2" w:rsidRDefault="00EC47F3">
            <w:pPr>
              <w:widowControl w:val="0"/>
              <w:autoSpaceDE w:val="0"/>
              <w:autoSpaceDN w:val="0"/>
              <w:adjustRightInd w:val="0"/>
              <w:spacing w:after="120"/>
              <w:rPr>
                <w:rFonts w:ascii="LucidaSansEF" w:hAnsi="LucidaSansEF" w:cs="Calibri"/>
                <w:sz w:val="20"/>
                <w:szCs w:val="20"/>
              </w:rPr>
            </w:pPr>
            <w:r w:rsidRPr="009D2DF2">
              <w:rPr>
                <w:rFonts w:ascii="LucidaSansEF" w:hAnsi="LucidaSansEF" w:cstheme="minorHAnsi"/>
                <w:sz w:val="20"/>
                <w:szCs w:val="20"/>
              </w:rPr>
              <w:fldChar w:fldCharType="begin">
                <w:ffData>
                  <w:name w:val="Selectievakje1"/>
                  <w:enabled/>
                  <w:calcOnExit w:val="0"/>
                  <w:checkBox>
                    <w:sizeAuto/>
                    <w:default w:val="0"/>
                  </w:checkBox>
                </w:ffData>
              </w:fldChar>
            </w:r>
            <w:r w:rsidRPr="009D2DF2">
              <w:rPr>
                <w:rFonts w:ascii="LucidaSansEF" w:hAnsi="LucidaSansEF" w:cstheme="minorHAnsi"/>
                <w:sz w:val="20"/>
                <w:szCs w:val="20"/>
              </w:rPr>
              <w:instrText xml:space="preserve"> FORMCHECKBOX </w:instrText>
            </w:r>
            <w:r w:rsidR="002F04C9">
              <w:rPr>
                <w:rFonts w:ascii="LucidaSansEF" w:hAnsi="LucidaSansEF" w:cstheme="minorHAnsi"/>
                <w:sz w:val="20"/>
                <w:szCs w:val="20"/>
              </w:rPr>
            </w:r>
            <w:r w:rsidR="002F04C9">
              <w:rPr>
                <w:rFonts w:ascii="LucidaSansEF" w:hAnsi="LucidaSansEF" w:cstheme="minorHAnsi"/>
                <w:sz w:val="20"/>
                <w:szCs w:val="20"/>
              </w:rPr>
              <w:fldChar w:fldCharType="separate"/>
            </w:r>
            <w:r w:rsidRPr="009D2DF2">
              <w:rPr>
                <w:rFonts w:ascii="LucidaSansEF" w:hAnsi="LucidaSansEF" w:cstheme="minorHAnsi"/>
                <w:sz w:val="20"/>
                <w:szCs w:val="20"/>
              </w:rPr>
              <w:fldChar w:fldCharType="end"/>
            </w:r>
            <w:r w:rsidRPr="009D2DF2">
              <w:rPr>
                <w:rFonts w:ascii="LucidaSansEF" w:hAnsi="LucidaSansEF" w:cstheme="minorHAnsi"/>
                <w:sz w:val="20"/>
                <w:szCs w:val="20"/>
              </w:rPr>
              <w:t xml:space="preserve"> NEE </w:t>
            </w:r>
          </w:p>
        </w:tc>
      </w:tr>
      <w:tr w:rsidR="00EC47F3" w:rsidRPr="009D2DF2" w14:paraId="5153EC99" w14:textId="77777777" w:rsidTr="00BF199C">
        <w:tc>
          <w:tcPr>
            <w:tcW w:w="1832" w:type="dxa"/>
          </w:tcPr>
          <w:p w14:paraId="383D25AC" w14:textId="77777777" w:rsidR="00EC47F3" w:rsidRPr="009D2DF2" w:rsidRDefault="00EC47F3">
            <w:pPr>
              <w:widowControl w:val="0"/>
              <w:autoSpaceDE w:val="0"/>
              <w:autoSpaceDN w:val="0"/>
              <w:adjustRightInd w:val="0"/>
              <w:spacing w:after="120"/>
              <w:rPr>
                <w:rFonts w:ascii="LucidaSansEF" w:hAnsi="LucidaSansEF" w:cs="Calibri"/>
                <w:sz w:val="20"/>
                <w:szCs w:val="20"/>
              </w:rPr>
            </w:pPr>
            <w:r w:rsidRPr="009D2DF2">
              <w:rPr>
                <w:rFonts w:ascii="LucidaSansEF" w:hAnsi="LucidaSansEF" w:cs="Calibri"/>
                <w:sz w:val="20"/>
                <w:szCs w:val="20"/>
              </w:rPr>
              <w:t>SAM-WENS-07</w:t>
            </w:r>
          </w:p>
        </w:tc>
        <w:tc>
          <w:tcPr>
            <w:tcW w:w="5506" w:type="dxa"/>
          </w:tcPr>
          <w:p w14:paraId="1CDB0078" w14:textId="5DE97200" w:rsidR="00EC47F3" w:rsidRPr="009D2DF2" w:rsidRDefault="00617D70">
            <w:pPr>
              <w:widowControl w:val="0"/>
              <w:autoSpaceDE w:val="0"/>
              <w:autoSpaceDN w:val="0"/>
              <w:adjustRightInd w:val="0"/>
              <w:spacing w:after="120"/>
              <w:rPr>
                <w:rFonts w:ascii="LucidaSansEF" w:hAnsi="LucidaSansEF" w:cs="Calibri"/>
                <w:sz w:val="20"/>
                <w:szCs w:val="20"/>
              </w:rPr>
            </w:pPr>
            <w:r>
              <w:rPr>
                <w:rFonts w:ascii="LucidaSansEF" w:hAnsi="LucidaSansEF" w:cs="Calibri"/>
                <w:sz w:val="20"/>
                <w:szCs w:val="20"/>
              </w:rPr>
              <w:t>Kan het s</w:t>
            </w:r>
            <w:r w:rsidR="00EC47F3" w:rsidRPr="009D2DF2">
              <w:rPr>
                <w:rFonts w:ascii="LucidaSansEF" w:hAnsi="LucidaSansEF" w:cs="Calibri"/>
                <w:sz w:val="20"/>
                <w:szCs w:val="20"/>
              </w:rPr>
              <w:t>ysteem besparingen en kostenvermijding volgen</w:t>
            </w:r>
            <w:r>
              <w:rPr>
                <w:rFonts w:ascii="LucidaSansEF" w:hAnsi="LucidaSansEF" w:cs="Calibri"/>
                <w:sz w:val="20"/>
                <w:szCs w:val="20"/>
              </w:rPr>
              <w:t>?</w:t>
            </w:r>
          </w:p>
        </w:tc>
        <w:tc>
          <w:tcPr>
            <w:tcW w:w="1772" w:type="dxa"/>
          </w:tcPr>
          <w:p w14:paraId="18ADABED" w14:textId="77777777" w:rsidR="00EC47F3" w:rsidRPr="009D2DF2" w:rsidRDefault="00EC47F3">
            <w:pPr>
              <w:rPr>
                <w:rFonts w:ascii="LucidaSansEF" w:hAnsi="LucidaSansEF" w:cstheme="minorHAnsi"/>
                <w:sz w:val="20"/>
                <w:szCs w:val="20"/>
              </w:rPr>
            </w:pPr>
            <w:r w:rsidRPr="009D2DF2">
              <w:rPr>
                <w:rFonts w:ascii="LucidaSansEF" w:hAnsi="LucidaSansEF" w:cstheme="minorHAnsi"/>
                <w:sz w:val="20"/>
                <w:szCs w:val="20"/>
              </w:rPr>
              <w:fldChar w:fldCharType="begin">
                <w:ffData>
                  <w:name w:val="Selectievakje1"/>
                  <w:enabled/>
                  <w:calcOnExit w:val="0"/>
                  <w:checkBox>
                    <w:sizeAuto/>
                    <w:default w:val="0"/>
                  </w:checkBox>
                </w:ffData>
              </w:fldChar>
            </w:r>
            <w:r w:rsidRPr="009D2DF2">
              <w:rPr>
                <w:rFonts w:ascii="LucidaSansEF" w:hAnsi="LucidaSansEF" w:cstheme="minorHAnsi"/>
                <w:sz w:val="20"/>
                <w:szCs w:val="20"/>
              </w:rPr>
              <w:instrText xml:space="preserve"> FORMCHECKBOX </w:instrText>
            </w:r>
            <w:r w:rsidR="002F04C9">
              <w:rPr>
                <w:rFonts w:ascii="LucidaSansEF" w:hAnsi="LucidaSansEF" w:cstheme="minorHAnsi"/>
                <w:sz w:val="20"/>
                <w:szCs w:val="20"/>
              </w:rPr>
            </w:r>
            <w:r w:rsidR="002F04C9">
              <w:rPr>
                <w:rFonts w:ascii="LucidaSansEF" w:hAnsi="LucidaSansEF" w:cstheme="minorHAnsi"/>
                <w:sz w:val="20"/>
                <w:szCs w:val="20"/>
              </w:rPr>
              <w:fldChar w:fldCharType="separate"/>
            </w:r>
            <w:r w:rsidRPr="009D2DF2">
              <w:rPr>
                <w:rFonts w:ascii="LucidaSansEF" w:hAnsi="LucidaSansEF" w:cstheme="minorHAnsi"/>
                <w:sz w:val="20"/>
                <w:szCs w:val="20"/>
              </w:rPr>
              <w:fldChar w:fldCharType="end"/>
            </w:r>
            <w:r w:rsidRPr="009D2DF2">
              <w:rPr>
                <w:rFonts w:ascii="LucidaSansEF" w:hAnsi="LucidaSansEF" w:cstheme="minorHAnsi"/>
                <w:sz w:val="20"/>
                <w:szCs w:val="20"/>
              </w:rPr>
              <w:t xml:space="preserve"> JA, VOLLEDIG</w:t>
            </w:r>
            <w:r w:rsidRPr="009D2DF2">
              <w:rPr>
                <w:rFonts w:ascii="LucidaSansEF" w:hAnsi="LucidaSansEF" w:cstheme="minorHAnsi"/>
                <w:sz w:val="20"/>
                <w:szCs w:val="20"/>
              </w:rPr>
              <w:br/>
            </w:r>
            <w:r w:rsidRPr="009D2DF2">
              <w:rPr>
                <w:rFonts w:ascii="LucidaSansEF" w:hAnsi="LucidaSansEF" w:cstheme="minorHAnsi"/>
                <w:sz w:val="20"/>
                <w:szCs w:val="20"/>
              </w:rPr>
              <w:fldChar w:fldCharType="begin">
                <w:ffData>
                  <w:name w:val="Selectievakje1"/>
                  <w:enabled/>
                  <w:calcOnExit w:val="0"/>
                  <w:checkBox>
                    <w:sizeAuto/>
                    <w:default w:val="0"/>
                  </w:checkBox>
                </w:ffData>
              </w:fldChar>
            </w:r>
            <w:r w:rsidRPr="009D2DF2">
              <w:rPr>
                <w:rFonts w:ascii="LucidaSansEF" w:hAnsi="LucidaSansEF" w:cstheme="minorHAnsi"/>
                <w:sz w:val="20"/>
                <w:szCs w:val="20"/>
              </w:rPr>
              <w:instrText xml:space="preserve"> FORMCHECKBOX </w:instrText>
            </w:r>
            <w:r w:rsidR="002F04C9">
              <w:rPr>
                <w:rFonts w:ascii="LucidaSansEF" w:hAnsi="LucidaSansEF" w:cstheme="minorHAnsi"/>
                <w:sz w:val="20"/>
                <w:szCs w:val="20"/>
              </w:rPr>
            </w:r>
            <w:r w:rsidR="002F04C9">
              <w:rPr>
                <w:rFonts w:ascii="LucidaSansEF" w:hAnsi="LucidaSansEF" w:cstheme="minorHAnsi"/>
                <w:sz w:val="20"/>
                <w:szCs w:val="20"/>
              </w:rPr>
              <w:fldChar w:fldCharType="separate"/>
            </w:r>
            <w:r w:rsidRPr="009D2DF2">
              <w:rPr>
                <w:rFonts w:ascii="LucidaSansEF" w:hAnsi="LucidaSansEF" w:cstheme="minorHAnsi"/>
                <w:sz w:val="20"/>
                <w:szCs w:val="20"/>
              </w:rPr>
              <w:fldChar w:fldCharType="end"/>
            </w:r>
            <w:r w:rsidRPr="009D2DF2">
              <w:rPr>
                <w:rFonts w:ascii="LucidaSansEF" w:hAnsi="LucidaSansEF" w:cstheme="minorHAnsi"/>
                <w:sz w:val="20"/>
                <w:szCs w:val="20"/>
              </w:rPr>
              <w:t xml:space="preserve"> ROADMAP </w:t>
            </w:r>
          </w:p>
          <w:p w14:paraId="59A95CA4" w14:textId="77777777" w:rsidR="00EC47F3" w:rsidRPr="009D2DF2" w:rsidRDefault="00EC47F3">
            <w:pPr>
              <w:widowControl w:val="0"/>
              <w:autoSpaceDE w:val="0"/>
              <w:autoSpaceDN w:val="0"/>
              <w:adjustRightInd w:val="0"/>
              <w:spacing w:after="120"/>
              <w:rPr>
                <w:rFonts w:ascii="LucidaSansEF" w:hAnsi="LucidaSansEF" w:cs="Calibri"/>
                <w:sz w:val="20"/>
                <w:szCs w:val="20"/>
              </w:rPr>
            </w:pPr>
            <w:r w:rsidRPr="009D2DF2">
              <w:rPr>
                <w:rFonts w:ascii="LucidaSansEF" w:hAnsi="LucidaSansEF" w:cstheme="minorHAnsi"/>
                <w:sz w:val="20"/>
                <w:szCs w:val="20"/>
              </w:rPr>
              <w:fldChar w:fldCharType="begin">
                <w:ffData>
                  <w:name w:val="Selectievakje1"/>
                  <w:enabled/>
                  <w:calcOnExit w:val="0"/>
                  <w:checkBox>
                    <w:sizeAuto/>
                    <w:default w:val="0"/>
                  </w:checkBox>
                </w:ffData>
              </w:fldChar>
            </w:r>
            <w:r w:rsidRPr="009D2DF2">
              <w:rPr>
                <w:rFonts w:ascii="LucidaSansEF" w:hAnsi="LucidaSansEF" w:cstheme="minorHAnsi"/>
                <w:sz w:val="20"/>
                <w:szCs w:val="20"/>
              </w:rPr>
              <w:instrText xml:space="preserve"> FORMCHECKBOX </w:instrText>
            </w:r>
            <w:r w:rsidR="002F04C9">
              <w:rPr>
                <w:rFonts w:ascii="LucidaSansEF" w:hAnsi="LucidaSansEF" w:cstheme="minorHAnsi"/>
                <w:sz w:val="20"/>
                <w:szCs w:val="20"/>
              </w:rPr>
            </w:r>
            <w:r w:rsidR="002F04C9">
              <w:rPr>
                <w:rFonts w:ascii="LucidaSansEF" w:hAnsi="LucidaSansEF" w:cstheme="minorHAnsi"/>
                <w:sz w:val="20"/>
                <w:szCs w:val="20"/>
              </w:rPr>
              <w:fldChar w:fldCharType="separate"/>
            </w:r>
            <w:r w:rsidRPr="009D2DF2">
              <w:rPr>
                <w:rFonts w:ascii="LucidaSansEF" w:hAnsi="LucidaSansEF" w:cstheme="minorHAnsi"/>
                <w:sz w:val="20"/>
                <w:szCs w:val="20"/>
              </w:rPr>
              <w:fldChar w:fldCharType="end"/>
            </w:r>
            <w:r w:rsidRPr="009D2DF2">
              <w:rPr>
                <w:rFonts w:ascii="LucidaSansEF" w:hAnsi="LucidaSansEF" w:cstheme="minorHAnsi"/>
                <w:sz w:val="20"/>
                <w:szCs w:val="20"/>
              </w:rPr>
              <w:t xml:space="preserve"> NEE </w:t>
            </w:r>
          </w:p>
        </w:tc>
      </w:tr>
      <w:tr w:rsidR="00EC47F3" w:rsidRPr="009D2DF2" w14:paraId="13A3B931" w14:textId="77777777" w:rsidTr="00BF199C">
        <w:tc>
          <w:tcPr>
            <w:tcW w:w="1832" w:type="dxa"/>
          </w:tcPr>
          <w:p w14:paraId="1BA88E70" w14:textId="77777777" w:rsidR="00EC47F3" w:rsidRPr="009D2DF2" w:rsidRDefault="00EC47F3">
            <w:pPr>
              <w:widowControl w:val="0"/>
              <w:autoSpaceDE w:val="0"/>
              <w:autoSpaceDN w:val="0"/>
              <w:adjustRightInd w:val="0"/>
              <w:spacing w:after="120"/>
              <w:rPr>
                <w:rFonts w:ascii="LucidaSansEF" w:hAnsi="LucidaSansEF" w:cs="Calibri"/>
                <w:sz w:val="20"/>
                <w:szCs w:val="20"/>
              </w:rPr>
            </w:pPr>
            <w:r w:rsidRPr="009D2DF2">
              <w:rPr>
                <w:rFonts w:ascii="LucidaSansEF" w:hAnsi="LucidaSansEF" w:cs="Calibri"/>
                <w:sz w:val="20"/>
                <w:szCs w:val="20"/>
              </w:rPr>
              <w:lastRenderedPageBreak/>
              <w:t>SAM-WENS-08</w:t>
            </w:r>
          </w:p>
        </w:tc>
        <w:tc>
          <w:tcPr>
            <w:tcW w:w="5506" w:type="dxa"/>
          </w:tcPr>
          <w:p w14:paraId="2C6D24E6" w14:textId="344D5EA4" w:rsidR="00EC47F3" w:rsidRPr="009D2DF2" w:rsidRDefault="00E6388E">
            <w:pPr>
              <w:widowControl w:val="0"/>
              <w:autoSpaceDE w:val="0"/>
              <w:autoSpaceDN w:val="0"/>
              <w:adjustRightInd w:val="0"/>
              <w:spacing w:after="120"/>
              <w:rPr>
                <w:rFonts w:ascii="LucidaSansEF" w:hAnsi="LucidaSansEF" w:cs="Calibri"/>
                <w:sz w:val="20"/>
                <w:szCs w:val="20"/>
              </w:rPr>
            </w:pPr>
            <w:r>
              <w:rPr>
                <w:rFonts w:ascii="LucidaSansEF" w:hAnsi="LucidaSansEF" w:cs="Calibri"/>
                <w:sz w:val="20"/>
                <w:szCs w:val="20"/>
              </w:rPr>
              <w:t>Ondersteunt</w:t>
            </w:r>
            <w:r w:rsidR="00B52C5A">
              <w:rPr>
                <w:rFonts w:ascii="LucidaSansEF" w:hAnsi="LucidaSansEF" w:cs="Calibri"/>
                <w:sz w:val="20"/>
                <w:szCs w:val="20"/>
              </w:rPr>
              <w:t xml:space="preserve"> het s</w:t>
            </w:r>
            <w:r w:rsidR="00EC47F3" w:rsidRPr="009D2DF2">
              <w:rPr>
                <w:rFonts w:ascii="LucidaSansEF" w:hAnsi="LucidaSansEF" w:cs="Calibri"/>
                <w:sz w:val="20"/>
                <w:szCs w:val="20"/>
              </w:rPr>
              <w:t>ysteem</w:t>
            </w:r>
            <w:r w:rsidR="005B5A05">
              <w:rPr>
                <w:rFonts w:ascii="LucidaSansEF" w:hAnsi="LucidaSansEF" w:cs="Calibri"/>
                <w:sz w:val="20"/>
                <w:szCs w:val="20"/>
              </w:rPr>
              <w:t xml:space="preserve"> de mogelijkheid voor gebruikers om</w:t>
            </w:r>
            <w:r w:rsidR="00EC47F3" w:rsidRPr="009D2DF2">
              <w:rPr>
                <w:rFonts w:ascii="LucidaSansEF" w:hAnsi="LucidaSansEF" w:cs="Calibri"/>
                <w:sz w:val="20"/>
                <w:szCs w:val="20"/>
              </w:rPr>
              <w:t xml:space="preserve"> software op</w:t>
            </w:r>
            <w:r w:rsidR="005B5A05">
              <w:rPr>
                <w:rFonts w:ascii="LucidaSansEF" w:hAnsi="LucidaSansEF" w:cs="Calibri"/>
                <w:sz w:val="20"/>
                <w:szCs w:val="20"/>
              </w:rPr>
              <w:t xml:space="preserve"> te </w:t>
            </w:r>
            <w:r w:rsidR="00EC47F3" w:rsidRPr="009D2DF2">
              <w:rPr>
                <w:rFonts w:ascii="LucidaSansEF" w:hAnsi="LucidaSansEF" w:cs="Calibri"/>
                <w:sz w:val="20"/>
                <w:szCs w:val="20"/>
              </w:rPr>
              <w:t>vragen via appstores, servicecatalogi en selfserviceportals</w:t>
            </w:r>
          </w:p>
        </w:tc>
        <w:tc>
          <w:tcPr>
            <w:tcW w:w="1772" w:type="dxa"/>
          </w:tcPr>
          <w:p w14:paraId="722D4698" w14:textId="77777777" w:rsidR="00EC47F3" w:rsidRPr="009D2DF2" w:rsidRDefault="00EC47F3">
            <w:pPr>
              <w:rPr>
                <w:rFonts w:ascii="LucidaSansEF" w:hAnsi="LucidaSansEF" w:cstheme="minorHAnsi"/>
                <w:sz w:val="20"/>
                <w:szCs w:val="20"/>
              </w:rPr>
            </w:pPr>
            <w:r w:rsidRPr="009D2DF2">
              <w:rPr>
                <w:rFonts w:ascii="LucidaSansEF" w:hAnsi="LucidaSansEF" w:cstheme="minorHAnsi"/>
                <w:sz w:val="20"/>
                <w:szCs w:val="20"/>
              </w:rPr>
              <w:fldChar w:fldCharType="begin">
                <w:ffData>
                  <w:name w:val="Selectievakje1"/>
                  <w:enabled/>
                  <w:calcOnExit w:val="0"/>
                  <w:checkBox>
                    <w:sizeAuto/>
                    <w:default w:val="0"/>
                  </w:checkBox>
                </w:ffData>
              </w:fldChar>
            </w:r>
            <w:r w:rsidRPr="009D2DF2">
              <w:rPr>
                <w:rFonts w:ascii="LucidaSansEF" w:hAnsi="LucidaSansEF" w:cstheme="minorHAnsi"/>
                <w:sz w:val="20"/>
                <w:szCs w:val="20"/>
              </w:rPr>
              <w:instrText xml:space="preserve"> FORMCHECKBOX </w:instrText>
            </w:r>
            <w:r w:rsidR="002F04C9">
              <w:rPr>
                <w:rFonts w:ascii="LucidaSansEF" w:hAnsi="LucidaSansEF" w:cstheme="minorHAnsi"/>
                <w:sz w:val="20"/>
                <w:szCs w:val="20"/>
              </w:rPr>
            </w:r>
            <w:r w:rsidR="002F04C9">
              <w:rPr>
                <w:rFonts w:ascii="LucidaSansEF" w:hAnsi="LucidaSansEF" w:cstheme="minorHAnsi"/>
                <w:sz w:val="20"/>
                <w:szCs w:val="20"/>
              </w:rPr>
              <w:fldChar w:fldCharType="separate"/>
            </w:r>
            <w:r w:rsidRPr="009D2DF2">
              <w:rPr>
                <w:rFonts w:ascii="LucidaSansEF" w:hAnsi="LucidaSansEF" w:cstheme="minorHAnsi"/>
                <w:sz w:val="20"/>
                <w:szCs w:val="20"/>
              </w:rPr>
              <w:fldChar w:fldCharType="end"/>
            </w:r>
            <w:r w:rsidRPr="009D2DF2">
              <w:rPr>
                <w:rFonts w:ascii="LucidaSansEF" w:hAnsi="LucidaSansEF" w:cstheme="minorHAnsi"/>
                <w:sz w:val="20"/>
                <w:szCs w:val="20"/>
              </w:rPr>
              <w:t xml:space="preserve"> JA, VOLLEDIG</w:t>
            </w:r>
            <w:r w:rsidRPr="009D2DF2">
              <w:rPr>
                <w:rFonts w:ascii="LucidaSansEF" w:hAnsi="LucidaSansEF" w:cstheme="minorHAnsi"/>
                <w:sz w:val="20"/>
                <w:szCs w:val="20"/>
              </w:rPr>
              <w:br/>
            </w:r>
            <w:r w:rsidRPr="009D2DF2">
              <w:rPr>
                <w:rFonts w:ascii="LucidaSansEF" w:hAnsi="LucidaSansEF" w:cstheme="minorHAnsi"/>
                <w:sz w:val="20"/>
                <w:szCs w:val="20"/>
              </w:rPr>
              <w:fldChar w:fldCharType="begin">
                <w:ffData>
                  <w:name w:val="Selectievakje1"/>
                  <w:enabled/>
                  <w:calcOnExit w:val="0"/>
                  <w:checkBox>
                    <w:sizeAuto/>
                    <w:default w:val="0"/>
                  </w:checkBox>
                </w:ffData>
              </w:fldChar>
            </w:r>
            <w:r w:rsidRPr="009D2DF2">
              <w:rPr>
                <w:rFonts w:ascii="LucidaSansEF" w:hAnsi="LucidaSansEF" w:cstheme="minorHAnsi"/>
                <w:sz w:val="20"/>
                <w:szCs w:val="20"/>
              </w:rPr>
              <w:instrText xml:space="preserve"> FORMCHECKBOX </w:instrText>
            </w:r>
            <w:r w:rsidR="002F04C9">
              <w:rPr>
                <w:rFonts w:ascii="LucidaSansEF" w:hAnsi="LucidaSansEF" w:cstheme="minorHAnsi"/>
                <w:sz w:val="20"/>
                <w:szCs w:val="20"/>
              </w:rPr>
            </w:r>
            <w:r w:rsidR="002F04C9">
              <w:rPr>
                <w:rFonts w:ascii="LucidaSansEF" w:hAnsi="LucidaSansEF" w:cstheme="minorHAnsi"/>
                <w:sz w:val="20"/>
                <w:szCs w:val="20"/>
              </w:rPr>
              <w:fldChar w:fldCharType="separate"/>
            </w:r>
            <w:r w:rsidRPr="009D2DF2">
              <w:rPr>
                <w:rFonts w:ascii="LucidaSansEF" w:hAnsi="LucidaSansEF" w:cstheme="minorHAnsi"/>
                <w:sz w:val="20"/>
                <w:szCs w:val="20"/>
              </w:rPr>
              <w:fldChar w:fldCharType="end"/>
            </w:r>
            <w:r w:rsidRPr="009D2DF2">
              <w:rPr>
                <w:rFonts w:ascii="LucidaSansEF" w:hAnsi="LucidaSansEF" w:cstheme="minorHAnsi"/>
                <w:sz w:val="20"/>
                <w:szCs w:val="20"/>
              </w:rPr>
              <w:t xml:space="preserve"> ROADMAP </w:t>
            </w:r>
          </w:p>
          <w:p w14:paraId="4DFA3A84" w14:textId="77777777" w:rsidR="00EC47F3" w:rsidRPr="009D2DF2" w:rsidRDefault="00EC47F3">
            <w:pPr>
              <w:widowControl w:val="0"/>
              <w:autoSpaceDE w:val="0"/>
              <w:autoSpaceDN w:val="0"/>
              <w:adjustRightInd w:val="0"/>
              <w:spacing w:after="120"/>
              <w:rPr>
                <w:rFonts w:ascii="LucidaSansEF" w:hAnsi="LucidaSansEF" w:cs="Calibri"/>
                <w:sz w:val="20"/>
                <w:szCs w:val="20"/>
              </w:rPr>
            </w:pPr>
            <w:r w:rsidRPr="009D2DF2">
              <w:rPr>
                <w:rFonts w:ascii="LucidaSansEF" w:hAnsi="LucidaSansEF" w:cstheme="minorHAnsi"/>
                <w:sz w:val="20"/>
                <w:szCs w:val="20"/>
              </w:rPr>
              <w:fldChar w:fldCharType="begin">
                <w:ffData>
                  <w:name w:val="Selectievakje1"/>
                  <w:enabled/>
                  <w:calcOnExit w:val="0"/>
                  <w:checkBox>
                    <w:sizeAuto/>
                    <w:default w:val="0"/>
                  </w:checkBox>
                </w:ffData>
              </w:fldChar>
            </w:r>
            <w:r w:rsidRPr="009D2DF2">
              <w:rPr>
                <w:rFonts w:ascii="LucidaSansEF" w:hAnsi="LucidaSansEF" w:cstheme="minorHAnsi"/>
                <w:sz w:val="20"/>
                <w:szCs w:val="20"/>
              </w:rPr>
              <w:instrText xml:space="preserve"> FORMCHECKBOX </w:instrText>
            </w:r>
            <w:r w:rsidR="002F04C9">
              <w:rPr>
                <w:rFonts w:ascii="LucidaSansEF" w:hAnsi="LucidaSansEF" w:cstheme="minorHAnsi"/>
                <w:sz w:val="20"/>
                <w:szCs w:val="20"/>
              </w:rPr>
            </w:r>
            <w:r w:rsidR="002F04C9">
              <w:rPr>
                <w:rFonts w:ascii="LucidaSansEF" w:hAnsi="LucidaSansEF" w:cstheme="minorHAnsi"/>
                <w:sz w:val="20"/>
                <w:szCs w:val="20"/>
              </w:rPr>
              <w:fldChar w:fldCharType="separate"/>
            </w:r>
            <w:r w:rsidRPr="009D2DF2">
              <w:rPr>
                <w:rFonts w:ascii="LucidaSansEF" w:hAnsi="LucidaSansEF" w:cstheme="minorHAnsi"/>
                <w:sz w:val="20"/>
                <w:szCs w:val="20"/>
              </w:rPr>
              <w:fldChar w:fldCharType="end"/>
            </w:r>
            <w:r w:rsidRPr="009D2DF2">
              <w:rPr>
                <w:rFonts w:ascii="LucidaSansEF" w:hAnsi="LucidaSansEF" w:cstheme="minorHAnsi"/>
                <w:sz w:val="20"/>
                <w:szCs w:val="20"/>
              </w:rPr>
              <w:t xml:space="preserve"> NEE </w:t>
            </w:r>
          </w:p>
        </w:tc>
      </w:tr>
      <w:tr w:rsidR="00EC47F3" w:rsidRPr="009D2DF2" w14:paraId="63319230" w14:textId="77777777" w:rsidTr="00BF199C">
        <w:tc>
          <w:tcPr>
            <w:tcW w:w="1832" w:type="dxa"/>
          </w:tcPr>
          <w:p w14:paraId="0B043B1C" w14:textId="77777777" w:rsidR="00EC47F3" w:rsidRPr="009D2DF2" w:rsidRDefault="00EC47F3">
            <w:pPr>
              <w:widowControl w:val="0"/>
              <w:autoSpaceDE w:val="0"/>
              <w:autoSpaceDN w:val="0"/>
              <w:adjustRightInd w:val="0"/>
              <w:spacing w:after="120"/>
              <w:rPr>
                <w:rFonts w:ascii="LucidaSansEF" w:hAnsi="LucidaSansEF" w:cs="Calibri"/>
                <w:sz w:val="20"/>
                <w:szCs w:val="20"/>
              </w:rPr>
            </w:pPr>
            <w:r w:rsidRPr="009D2DF2">
              <w:rPr>
                <w:rFonts w:ascii="LucidaSansEF" w:hAnsi="LucidaSansEF" w:cs="Calibri"/>
                <w:sz w:val="20"/>
                <w:szCs w:val="20"/>
              </w:rPr>
              <w:t>SAM-WENS-09</w:t>
            </w:r>
          </w:p>
          <w:p w14:paraId="3C5C5E64" w14:textId="77777777" w:rsidR="00EC47F3" w:rsidRPr="009D2DF2" w:rsidRDefault="00EC47F3">
            <w:pPr>
              <w:widowControl w:val="0"/>
              <w:autoSpaceDE w:val="0"/>
              <w:autoSpaceDN w:val="0"/>
              <w:adjustRightInd w:val="0"/>
              <w:spacing w:after="120"/>
              <w:rPr>
                <w:rFonts w:ascii="LucidaSansEF" w:hAnsi="LucidaSansEF" w:cs="Calibri"/>
                <w:sz w:val="20"/>
                <w:szCs w:val="20"/>
              </w:rPr>
            </w:pPr>
          </w:p>
        </w:tc>
        <w:tc>
          <w:tcPr>
            <w:tcW w:w="5506" w:type="dxa"/>
          </w:tcPr>
          <w:p w14:paraId="3E9DE52A" w14:textId="52C0CB21" w:rsidR="00EC47F3" w:rsidRPr="009D2DF2" w:rsidRDefault="004A482C">
            <w:pPr>
              <w:widowControl w:val="0"/>
              <w:autoSpaceDE w:val="0"/>
              <w:autoSpaceDN w:val="0"/>
              <w:adjustRightInd w:val="0"/>
              <w:spacing w:after="120"/>
              <w:rPr>
                <w:rFonts w:ascii="LucidaSansEF" w:hAnsi="LucidaSansEF" w:cs="Calibri"/>
                <w:sz w:val="20"/>
                <w:szCs w:val="20"/>
              </w:rPr>
            </w:pPr>
            <w:r>
              <w:rPr>
                <w:rFonts w:ascii="LucidaSansEF" w:hAnsi="LucidaSansEF" w:cs="Calibri"/>
                <w:sz w:val="20"/>
                <w:szCs w:val="20"/>
              </w:rPr>
              <w:t>Biedt het s</w:t>
            </w:r>
            <w:r w:rsidR="00EC47F3" w:rsidRPr="009D2DF2">
              <w:rPr>
                <w:rFonts w:ascii="LucidaSansEF" w:hAnsi="LucidaSansEF" w:cs="Calibri"/>
                <w:sz w:val="20"/>
                <w:szCs w:val="20"/>
              </w:rPr>
              <w:t>ysteem de mogelijkheid om te abonneren op een database met Applicaties zonder licentie (Freeware, OpenSource, Vrijgesteld voor Academische toepassingen, etc )</w:t>
            </w:r>
          </w:p>
        </w:tc>
        <w:tc>
          <w:tcPr>
            <w:tcW w:w="1772" w:type="dxa"/>
          </w:tcPr>
          <w:p w14:paraId="4A6D56FF" w14:textId="77777777" w:rsidR="00EC47F3" w:rsidRPr="009D2DF2" w:rsidRDefault="00EC47F3">
            <w:pPr>
              <w:rPr>
                <w:rFonts w:ascii="LucidaSansEF" w:hAnsi="LucidaSansEF" w:cstheme="minorHAnsi"/>
                <w:sz w:val="20"/>
                <w:szCs w:val="20"/>
              </w:rPr>
            </w:pPr>
            <w:r w:rsidRPr="009D2DF2">
              <w:rPr>
                <w:rFonts w:ascii="LucidaSansEF" w:hAnsi="LucidaSansEF" w:cstheme="minorHAnsi"/>
                <w:sz w:val="20"/>
                <w:szCs w:val="20"/>
              </w:rPr>
              <w:fldChar w:fldCharType="begin">
                <w:ffData>
                  <w:name w:val="Selectievakje1"/>
                  <w:enabled/>
                  <w:calcOnExit w:val="0"/>
                  <w:checkBox>
                    <w:sizeAuto/>
                    <w:default w:val="0"/>
                  </w:checkBox>
                </w:ffData>
              </w:fldChar>
            </w:r>
            <w:r w:rsidRPr="009D2DF2">
              <w:rPr>
                <w:rFonts w:ascii="LucidaSansEF" w:hAnsi="LucidaSansEF" w:cstheme="minorHAnsi"/>
                <w:sz w:val="20"/>
                <w:szCs w:val="20"/>
              </w:rPr>
              <w:instrText xml:space="preserve"> FORMCHECKBOX </w:instrText>
            </w:r>
            <w:r w:rsidR="002F04C9">
              <w:rPr>
                <w:rFonts w:ascii="LucidaSansEF" w:hAnsi="LucidaSansEF" w:cstheme="minorHAnsi"/>
                <w:sz w:val="20"/>
                <w:szCs w:val="20"/>
              </w:rPr>
            </w:r>
            <w:r w:rsidR="002F04C9">
              <w:rPr>
                <w:rFonts w:ascii="LucidaSansEF" w:hAnsi="LucidaSansEF" w:cstheme="minorHAnsi"/>
                <w:sz w:val="20"/>
                <w:szCs w:val="20"/>
              </w:rPr>
              <w:fldChar w:fldCharType="separate"/>
            </w:r>
            <w:r w:rsidRPr="009D2DF2">
              <w:rPr>
                <w:rFonts w:ascii="LucidaSansEF" w:hAnsi="LucidaSansEF" w:cstheme="minorHAnsi"/>
                <w:sz w:val="20"/>
                <w:szCs w:val="20"/>
              </w:rPr>
              <w:fldChar w:fldCharType="end"/>
            </w:r>
            <w:r w:rsidRPr="009D2DF2">
              <w:rPr>
                <w:rFonts w:ascii="LucidaSansEF" w:hAnsi="LucidaSansEF" w:cstheme="minorHAnsi"/>
                <w:sz w:val="20"/>
                <w:szCs w:val="20"/>
              </w:rPr>
              <w:t xml:space="preserve"> JA, VOLLEDIG</w:t>
            </w:r>
            <w:r w:rsidRPr="009D2DF2">
              <w:rPr>
                <w:rFonts w:ascii="LucidaSansEF" w:hAnsi="LucidaSansEF" w:cstheme="minorHAnsi"/>
                <w:sz w:val="20"/>
                <w:szCs w:val="20"/>
              </w:rPr>
              <w:br/>
            </w:r>
            <w:r w:rsidRPr="009D2DF2">
              <w:rPr>
                <w:rFonts w:ascii="LucidaSansEF" w:hAnsi="LucidaSansEF" w:cstheme="minorHAnsi"/>
                <w:sz w:val="20"/>
                <w:szCs w:val="20"/>
              </w:rPr>
              <w:fldChar w:fldCharType="begin">
                <w:ffData>
                  <w:name w:val="Selectievakje1"/>
                  <w:enabled/>
                  <w:calcOnExit w:val="0"/>
                  <w:checkBox>
                    <w:sizeAuto/>
                    <w:default w:val="0"/>
                  </w:checkBox>
                </w:ffData>
              </w:fldChar>
            </w:r>
            <w:r w:rsidRPr="009D2DF2">
              <w:rPr>
                <w:rFonts w:ascii="LucidaSansEF" w:hAnsi="LucidaSansEF" w:cstheme="minorHAnsi"/>
                <w:sz w:val="20"/>
                <w:szCs w:val="20"/>
              </w:rPr>
              <w:instrText xml:space="preserve"> FORMCHECKBOX </w:instrText>
            </w:r>
            <w:r w:rsidR="002F04C9">
              <w:rPr>
                <w:rFonts w:ascii="LucidaSansEF" w:hAnsi="LucidaSansEF" w:cstheme="minorHAnsi"/>
                <w:sz w:val="20"/>
                <w:szCs w:val="20"/>
              </w:rPr>
            </w:r>
            <w:r w:rsidR="002F04C9">
              <w:rPr>
                <w:rFonts w:ascii="LucidaSansEF" w:hAnsi="LucidaSansEF" w:cstheme="minorHAnsi"/>
                <w:sz w:val="20"/>
                <w:szCs w:val="20"/>
              </w:rPr>
              <w:fldChar w:fldCharType="separate"/>
            </w:r>
            <w:r w:rsidRPr="009D2DF2">
              <w:rPr>
                <w:rFonts w:ascii="LucidaSansEF" w:hAnsi="LucidaSansEF" w:cstheme="minorHAnsi"/>
                <w:sz w:val="20"/>
                <w:szCs w:val="20"/>
              </w:rPr>
              <w:fldChar w:fldCharType="end"/>
            </w:r>
            <w:r w:rsidRPr="009D2DF2">
              <w:rPr>
                <w:rFonts w:ascii="LucidaSansEF" w:hAnsi="LucidaSansEF" w:cstheme="minorHAnsi"/>
                <w:sz w:val="20"/>
                <w:szCs w:val="20"/>
              </w:rPr>
              <w:t xml:space="preserve"> ROADMAP </w:t>
            </w:r>
          </w:p>
          <w:p w14:paraId="5FAF4D33" w14:textId="77777777" w:rsidR="00EC47F3" w:rsidRPr="009D2DF2" w:rsidRDefault="00EC47F3">
            <w:pPr>
              <w:widowControl w:val="0"/>
              <w:autoSpaceDE w:val="0"/>
              <w:autoSpaceDN w:val="0"/>
              <w:adjustRightInd w:val="0"/>
              <w:spacing w:after="120"/>
              <w:rPr>
                <w:rFonts w:ascii="LucidaSansEF" w:hAnsi="LucidaSansEF" w:cs="Calibri"/>
                <w:sz w:val="20"/>
                <w:szCs w:val="20"/>
              </w:rPr>
            </w:pPr>
            <w:r w:rsidRPr="009D2DF2">
              <w:rPr>
                <w:rFonts w:ascii="LucidaSansEF" w:hAnsi="LucidaSansEF" w:cstheme="minorHAnsi"/>
                <w:sz w:val="20"/>
                <w:szCs w:val="20"/>
              </w:rPr>
              <w:fldChar w:fldCharType="begin">
                <w:ffData>
                  <w:name w:val="Selectievakje1"/>
                  <w:enabled/>
                  <w:calcOnExit w:val="0"/>
                  <w:checkBox>
                    <w:sizeAuto/>
                    <w:default w:val="0"/>
                  </w:checkBox>
                </w:ffData>
              </w:fldChar>
            </w:r>
            <w:r w:rsidRPr="009D2DF2">
              <w:rPr>
                <w:rFonts w:ascii="LucidaSansEF" w:hAnsi="LucidaSansEF" w:cstheme="minorHAnsi"/>
                <w:sz w:val="20"/>
                <w:szCs w:val="20"/>
              </w:rPr>
              <w:instrText xml:space="preserve"> FORMCHECKBOX </w:instrText>
            </w:r>
            <w:r w:rsidR="002F04C9">
              <w:rPr>
                <w:rFonts w:ascii="LucidaSansEF" w:hAnsi="LucidaSansEF" w:cstheme="minorHAnsi"/>
                <w:sz w:val="20"/>
                <w:szCs w:val="20"/>
              </w:rPr>
            </w:r>
            <w:r w:rsidR="002F04C9">
              <w:rPr>
                <w:rFonts w:ascii="LucidaSansEF" w:hAnsi="LucidaSansEF" w:cstheme="minorHAnsi"/>
                <w:sz w:val="20"/>
                <w:szCs w:val="20"/>
              </w:rPr>
              <w:fldChar w:fldCharType="separate"/>
            </w:r>
            <w:r w:rsidRPr="009D2DF2">
              <w:rPr>
                <w:rFonts w:ascii="LucidaSansEF" w:hAnsi="LucidaSansEF" w:cstheme="minorHAnsi"/>
                <w:sz w:val="20"/>
                <w:szCs w:val="20"/>
              </w:rPr>
              <w:fldChar w:fldCharType="end"/>
            </w:r>
            <w:r w:rsidRPr="009D2DF2">
              <w:rPr>
                <w:rFonts w:ascii="LucidaSansEF" w:hAnsi="LucidaSansEF" w:cstheme="minorHAnsi"/>
                <w:sz w:val="20"/>
                <w:szCs w:val="20"/>
              </w:rPr>
              <w:t xml:space="preserve"> NEE </w:t>
            </w:r>
          </w:p>
        </w:tc>
      </w:tr>
      <w:tr w:rsidR="00EC47F3" w:rsidRPr="009D2DF2" w14:paraId="15ADCC71" w14:textId="77777777">
        <w:tc>
          <w:tcPr>
            <w:tcW w:w="9110" w:type="dxa"/>
            <w:gridSpan w:val="3"/>
          </w:tcPr>
          <w:p w14:paraId="7AE09B2B" w14:textId="77777777" w:rsidR="00EC47F3" w:rsidRPr="009D2DF2" w:rsidRDefault="00EC47F3">
            <w:pPr>
              <w:widowControl w:val="0"/>
              <w:autoSpaceDE w:val="0"/>
              <w:autoSpaceDN w:val="0"/>
              <w:adjustRightInd w:val="0"/>
              <w:spacing w:after="120"/>
              <w:rPr>
                <w:rFonts w:ascii="LucidaSansEF" w:hAnsi="LucidaSansEF" w:cs="Calibri"/>
                <w:sz w:val="20"/>
                <w:szCs w:val="20"/>
              </w:rPr>
            </w:pPr>
            <w:r w:rsidRPr="009D2DF2">
              <w:rPr>
                <w:rFonts w:ascii="LucidaSansEF" w:hAnsi="LucidaSansEF" w:cs="Calibri"/>
                <w:b/>
                <w:bCs/>
                <w:sz w:val="20"/>
                <w:szCs w:val="20"/>
              </w:rPr>
              <w:t>SAM Beheerders</w:t>
            </w:r>
          </w:p>
        </w:tc>
      </w:tr>
      <w:tr w:rsidR="00EC47F3" w:rsidRPr="009D2DF2" w14:paraId="0E689D96" w14:textId="77777777" w:rsidTr="00BF199C">
        <w:tc>
          <w:tcPr>
            <w:tcW w:w="1832" w:type="dxa"/>
          </w:tcPr>
          <w:p w14:paraId="4788BC6E" w14:textId="217EE619" w:rsidR="00EC47F3" w:rsidRPr="009D2DF2" w:rsidRDefault="00EC47F3">
            <w:pPr>
              <w:widowControl w:val="0"/>
              <w:autoSpaceDE w:val="0"/>
              <w:autoSpaceDN w:val="0"/>
              <w:adjustRightInd w:val="0"/>
              <w:spacing w:after="120"/>
              <w:rPr>
                <w:rFonts w:ascii="LucidaSansEF" w:hAnsi="LucidaSansEF" w:cs="Calibri"/>
                <w:sz w:val="20"/>
                <w:szCs w:val="20"/>
              </w:rPr>
            </w:pPr>
            <w:r w:rsidRPr="009D2DF2">
              <w:rPr>
                <w:rFonts w:ascii="LucidaSansEF" w:hAnsi="LucidaSansEF" w:cs="Calibri"/>
                <w:sz w:val="20"/>
                <w:szCs w:val="20"/>
              </w:rPr>
              <w:t>SAM-WENS-1</w:t>
            </w:r>
            <w:r w:rsidR="00602EC6">
              <w:rPr>
                <w:rFonts w:ascii="LucidaSansEF" w:hAnsi="LucidaSansEF" w:cs="Calibri"/>
                <w:sz w:val="20"/>
                <w:szCs w:val="20"/>
              </w:rPr>
              <w:t>0</w:t>
            </w:r>
          </w:p>
        </w:tc>
        <w:tc>
          <w:tcPr>
            <w:tcW w:w="5506" w:type="dxa"/>
          </w:tcPr>
          <w:p w14:paraId="63B19656" w14:textId="0BADD520" w:rsidR="00EC47F3" w:rsidRPr="009D2DF2" w:rsidRDefault="004A482C">
            <w:pPr>
              <w:widowControl w:val="0"/>
              <w:autoSpaceDE w:val="0"/>
              <w:autoSpaceDN w:val="0"/>
              <w:adjustRightInd w:val="0"/>
              <w:spacing w:after="120"/>
              <w:rPr>
                <w:rFonts w:ascii="LucidaSansEF" w:hAnsi="LucidaSansEF" w:cs="Arial"/>
                <w:color w:val="FF0000"/>
                <w:sz w:val="20"/>
                <w:szCs w:val="20"/>
                <w:u w:val="single"/>
              </w:rPr>
            </w:pPr>
            <w:r>
              <w:rPr>
                <w:rFonts w:ascii="LucidaSansEF" w:hAnsi="LucidaSansEF" w:cs="Calibri"/>
                <w:sz w:val="20"/>
                <w:szCs w:val="20"/>
              </w:rPr>
              <w:t>Zijn</w:t>
            </w:r>
            <w:r w:rsidR="00EC47F3" w:rsidRPr="009D2DF2">
              <w:rPr>
                <w:rFonts w:ascii="LucidaSansEF" w:hAnsi="LucidaSansEF" w:cs="Calibri"/>
                <w:sz w:val="20"/>
                <w:szCs w:val="20"/>
              </w:rPr>
              <w:t xml:space="preserve"> attributen te configureren en uit te breiden via de userinterface van het systeem. (Onder configureren wordt verstaan: aanpassen naamgeving, datatypering, verplicht ja/nee, etc.)</w:t>
            </w:r>
            <w:r>
              <w:rPr>
                <w:rFonts w:ascii="LucidaSansEF" w:hAnsi="LucidaSansEF" w:cs="Calibri"/>
                <w:sz w:val="20"/>
                <w:szCs w:val="20"/>
              </w:rPr>
              <w:t>?</w:t>
            </w:r>
          </w:p>
        </w:tc>
        <w:tc>
          <w:tcPr>
            <w:tcW w:w="1772" w:type="dxa"/>
          </w:tcPr>
          <w:p w14:paraId="2EE13AEF" w14:textId="77777777" w:rsidR="00EC47F3" w:rsidRPr="009D2DF2" w:rsidRDefault="00EC47F3">
            <w:pPr>
              <w:rPr>
                <w:rFonts w:ascii="LucidaSansEF" w:hAnsi="LucidaSansEF" w:cstheme="minorHAnsi"/>
                <w:sz w:val="20"/>
                <w:szCs w:val="20"/>
              </w:rPr>
            </w:pPr>
            <w:r w:rsidRPr="009D2DF2">
              <w:rPr>
                <w:rFonts w:ascii="LucidaSansEF" w:hAnsi="LucidaSansEF" w:cstheme="minorHAnsi"/>
                <w:sz w:val="20"/>
                <w:szCs w:val="20"/>
              </w:rPr>
              <w:fldChar w:fldCharType="begin">
                <w:ffData>
                  <w:name w:val="Selectievakje1"/>
                  <w:enabled/>
                  <w:calcOnExit w:val="0"/>
                  <w:checkBox>
                    <w:sizeAuto/>
                    <w:default w:val="0"/>
                  </w:checkBox>
                </w:ffData>
              </w:fldChar>
            </w:r>
            <w:r w:rsidRPr="009D2DF2">
              <w:rPr>
                <w:rFonts w:ascii="LucidaSansEF" w:hAnsi="LucidaSansEF" w:cstheme="minorHAnsi"/>
                <w:sz w:val="20"/>
                <w:szCs w:val="20"/>
              </w:rPr>
              <w:instrText xml:space="preserve"> FORMCHECKBOX </w:instrText>
            </w:r>
            <w:r w:rsidR="002F04C9">
              <w:rPr>
                <w:rFonts w:ascii="LucidaSansEF" w:hAnsi="LucidaSansEF" w:cstheme="minorHAnsi"/>
                <w:sz w:val="20"/>
                <w:szCs w:val="20"/>
              </w:rPr>
            </w:r>
            <w:r w:rsidR="002F04C9">
              <w:rPr>
                <w:rFonts w:ascii="LucidaSansEF" w:hAnsi="LucidaSansEF" w:cstheme="minorHAnsi"/>
                <w:sz w:val="20"/>
                <w:szCs w:val="20"/>
              </w:rPr>
              <w:fldChar w:fldCharType="separate"/>
            </w:r>
            <w:r w:rsidRPr="009D2DF2">
              <w:rPr>
                <w:rFonts w:ascii="LucidaSansEF" w:hAnsi="LucidaSansEF" w:cstheme="minorHAnsi"/>
                <w:sz w:val="20"/>
                <w:szCs w:val="20"/>
              </w:rPr>
              <w:fldChar w:fldCharType="end"/>
            </w:r>
            <w:r w:rsidRPr="009D2DF2">
              <w:rPr>
                <w:rFonts w:ascii="LucidaSansEF" w:hAnsi="LucidaSansEF" w:cstheme="minorHAnsi"/>
                <w:sz w:val="20"/>
                <w:szCs w:val="20"/>
              </w:rPr>
              <w:t xml:space="preserve"> JA, VOLLEDIG</w:t>
            </w:r>
            <w:r w:rsidRPr="009D2DF2">
              <w:rPr>
                <w:rFonts w:ascii="LucidaSansEF" w:hAnsi="LucidaSansEF" w:cstheme="minorHAnsi"/>
                <w:sz w:val="20"/>
                <w:szCs w:val="20"/>
              </w:rPr>
              <w:br/>
            </w:r>
            <w:r w:rsidRPr="009D2DF2">
              <w:rPr>
                <w:rFonts w:ascii="LucidaSansEF" w:hAnsi="LucidaSansEF" w:cstheme="minorHAnsi"/>
                <w:sz w:val="20"/>
                <w:szCs w:val="20"/>
              </w:rPr>
              <w:fldChar w:fldCharType="begin">
                <w:ffData>
                  <w:name w:val="Selectievakje1"/>
                  <w:enabled/>
                  <w:calcOnExit w:val="0"/>
                  <w:checkBox>
                    <w:sizeAuto/>
                    <w:default w:val="0"/>
                  </w:checkBox>
                </w:ffData>
              </w:fldChar>
            </w:r>
            <w:r w:rsidRPr="009D2DF2">
              <w:rPr>
                <w:rFonts w:ascii="LucidaSansEF" w:hAnsi="LucidaSansEF" w:cstheme="minorHAnsi"/>
                <w:sz w:val="20"/>
                <w:szCs w:val="20"/>
              </w:rPr>
              <w:instrText xml:space="preserve"> FORMCHECKBOX </w:instrText>
            </w:r>
            <w:r w:rsidR="002F04C9">
              <w:rPr>
                <w:rFonts w:ascii="LucidaSansEF" w:hAnsi="LucidaSansEF" w:cstheme="minorHAnsi"/>
                <w:sz w:val="20"/>
                <w:szCs w:val="20"/>
              </w:rPr>
            </w:r>
            <w:r w:rsidR="002F04C9">
              <w:rPr>
                <w:rFonts w:ascii="LucidaSansEF" w:hAnsi="LucidaSansEF" w:cstheme="minorHAnsi"/>
                <w:sz w:val="20"/>
                <w:szCs w:val="20"/>
              </w:rPr>
              <w:fldChar w:fldCharType="separate"/>
            </w:r>
            <w:r w:rsidRPr="009D2DF2">
              <w:rPr>
                <w:rFonts w:ascii="LucidaSansEF" w:hAnsi="LucidaSansEF" w:cstheme="minorHAnsi"/>
                <w:sz w:val="20"/>
                <w:szCs w:val="20"/>
              </w:rPr>
              <w:fldChar w:fldCharType="end"/>
            </w:r>
            <w:r w:rsidRPr="009D2DF2">
              <w:rPr>
                <w:rFonts w:ascii="LucidaSansEF" w:hAnsi="LucidaSansEF" w:cstheme="minorHAnsi"/>
                <w:sz w:val="20"/>
                <w:szCs w:val="20"/>
              </w:rPr>
              <w:t xml:space="preserve"> ROADMAP </w:t>
            </w:r>
          </w:p>
          <w:p w14:paraId="119EA690" w14:textId="77777777" w:rsidR="00EC47F3" w:rsidRPr="009D2DF2" w:rsidRDefault="00EC47F3">
            <w:pPr>
              <w:widowControl w:val="0"/>
              <w:autoSpaceDE w:val="0"/>
              <w:autoSpaceDN w:val="0"/>
              <w:adjustRightInd w:val="0"/>
              <w:spacing w:after="120"/>
              <w:rPr>
                <w:rFonts w:ascii="LucidaSansEF" w:hAnsi="LucidaSansEF" w:cs="Calibri"/>
                <w:sz w:val="20"/>
                <w:szCs w:val="20"/>
              </w:rPr>
            </w:pPr>
            <w:r w:rsidRPr="009D2DF2">
              <w:rPr>
                <w:rFonts w:ascii="LucidaSansEF" w:hAnsi="LucidaSansEF" w:cstheme="minorHAnsi"/>
                <w:sz w:val="20"/>
                <w:szCs w:val="20"/>
              </w:rPr>
              <w:fldChar w:fldCharType="begin">
                <w:ffData>
                  <w:name w:val="Selectievakje1"/>
                  <w:enabled/>
                  <w:calcOnExit w:val="0"/>
                  <w:checkBox>
                    <w:sizeAuto/>
                    <w:default w:val="0"/>
                  </w:checkBox>
                </w:ffData>
              </w:fldChar>
            </w:r>
            <w:r w:rsidRPr="009D2DF2">
              <w:rPr>
                <w:rFonts w:ascii="LucidaSansEF" w:hAnsi="LucidaSansEF" w:cstheme="minorHAnsi"/>
                <w:sz w:val="20"/>
                <w:szCs w:val="20"/>
              </w:rPr>
              <w:instrText xml:space="preserve"> FORMCHECKBOX </w:instrText>
            </w:r>
            <w:r w:rsidR="002F04C9">
              <w:rPr>
                <w:rFonts w:ascii="LucidaSansEF" w:hAnsi="LucidaSansEF" w:cstheme="minorHAnsi"/>
                <w:sz w:val="20"/>
                <w:szCs w:val="20"/>
              </w:rPr>
            </w:r>
            <w:r w:rsidR="002F04C9">
              <w:rPr>
                <w:rFonts w:ascii="LucidaSansEF" w:hAnsi="LucidaSansEF" w:cstheme="minorHAnsi"/>
                <w:sz w:val="20"/>
                <w:szCs w:val="20"/>
              </w:rPr>
              <w:fldChar w:fldCharType="separate"/>
            </w:r>
            <w:r w:rsidRPr="009D2DF2">
              <w:rPr>
                <w:rFonts w:ascii="LucidaSansEF" w:hAnsi="LucidaSansEF" w:cstheme="minorHAnsi"/>
                <w:sz w:val="20"/>
                <w:szCs w:val="20"/>
              </w:rPr>
              <w:fldChar w:fldCharType="end"/>
            </w:r>
            <w:r w:rsidRPr="009D2DF2">
              <w:rPr>
                <w:rFonts w:ascii="LucidaSansEF" w:hAnsi="LucidaSansEF" w:cstheme="minorHAnsi"/>
                <w:sz w:val="20"/>
                <w:szCs w:val="20"/>
              </w:rPr>
              <w:t xml:space="preserve"> NEE </w:t>
            </w:r>
          </w:p>
        </w:tc>
      </w:tr>
      <w:tr w:rsidR="00EC47F3" w:rsidRPr="009D2DF2" w14:paraId="581DD909" w14:textId="77777777" w:rsidTr="00BF199C">
        <w:tc>
          <w:tcPr>
            <w:tcW w:w="1832" w:type="dxa"/>
          </w:tcPr>
          <w:p w14:paraId="5E722A9A" w14:textId="7878141C" w:rsidR="00EC47F3" w:rsidRPr="009D2DF2" w:rsidRDefault="00EC47F3">
            <w:pPr>
              <w:widowControl w:val="0"/>
              <w:autoSpaceDE w:val="0"/>
              <w:autoSpaceDN w:val="0"/>
              <w:adjustRightInd w:val="0"/>
              <w:spacing w:after="120"/>
              <w:rPr>
                <w:rFonts w:ascii="LucidaSansEF" w:hAnsi="LucidaSansEF" w:cs="Calibri"/>
                <w:sz w:val="20"/>
                <w:szCs w:val="20"/>
              </w:rPr>
            </w:pPr>
            <w:r w:rsidRPr="009D2DF2">
              <w:rPr>
                <w:rFonts w:ascii="LucidaSansEF" w:hAnsi="LucidaSansEF" w:cs="Calibri"/>
                <w:sz w:val="20"/>
                <w:szCs w:val="20"/>
              </w:rPr>
              <w:t>SAM-WENS-1</w:t>
            </w:r>
            <w:r w:rsidR="00602EC6">
              <w:rPr>
                <w:rFonts w:ascii="LucidaSansEF" w:hAnsi="LucidaSansEF" w:cs="Calibri"/>
                <w:sz w:val="20"/>
                <w:szCs w:val="20"/>
              </w:rPr>
              <w:t>1</w:t>
            </w:r>
          </w:p>
          <w:p w14:paraId="5CD94F1A" w14:textId="77777777" w:rsidR="00EC47F3" w:rsidRPr="009D2DF2" w:rsidRDefault="00EC47F3">
            <w:pPr>
              <w:widowControl w:val="0"/>
              <w:autoSpaceDE w:val="0"/>
              <w:autoSpaceDN w:val="0"/>
              <w:adjustRightInd w:val="0"/>
              <w:spacing w:after="120"/>
              <w:rPr>
                <w:rFonts w:ascii="LucidaSansEF" w:hAnsi="LucidaSansEF" w:cs="Calibri"/>
                <w:sz w:val="20"/>
                <w:szCs w:val="20"/>
              </w:rPr>
            </w:pPr>
          </w:p>
        </w:tc>
        <w:tc>
          <w:tcPr>
            <w:tcW w:w="5506" w:type="dxa"/>
          </w:tcPr>
          <w:p w14:paraId="17BC8DA3" w14:textId="409FF0E0" w:rsidR="00EC47F3" w:rsidRPr="009D2DF2" w:rsidRDefault="003F1E67">
            <w:pPr>
              <w:widowControl w:val="0"/>
              <w:autoSpaceDE w:val="0"/>
              <w:autoSpaceDN w:val="0"/>
              <w:adjustRightInd w:val="0"/>
              <w:spacing w:after="120"/>
              <w:rPr>
                <w:rFonts w:ascii="LucidaSansEF" w:hAnsi="LucidaSansEF" w:cs="Calibri"/>
                <w:sz w:val="20"/>
                <w:szCs w:val="20"/>
              </w:rPr>
            </w:pPr>
            <w:r>
              <w:rPr>
                <w:rFonts w:ascii="LucidaSansEF" w:hAnsi="LucidaSansEF" w:cs="Calibri"/>
                <w:sz w:val="20"/>
                <w:szCs w:val="20"/>
              </w:rPr>
              <w:t>Kan een</w:t>
            </w:r>
            <w:r w:rsidR="00EC47F3" w:rsidRPr="009D2DF2">
              <w:rPr>
                <w:rFonts w:ascii="LucidaSansEF" w:hAnsi="LucidaSansEF" w:cs="Calibri"/>
                <w:sz w:val="20"/>
                <w:szCs w:val="20"/>
              </w:rPr>
              <w:t xml:space="preserve"> beheerder binnen het system zelf attributen definiëren en daarmee het datamodel uitbreiden</w:t>
            </w:r>
            <w:r>
              <w:rPr>
                <w:rFonts w:ascii="LucidaSansEF" w:hAnsi="LucidaSansEF" w:cs="Calibri"/>
                <w:sz w:val="20"/>
                <w:szCs w:val="20"/>
              </w:rPr>
              <w:t>?</w:t>
            </w:r>
          </w:p>
        </w:tc>
        <w:tc>
          <w:tcPr>
            <w:tcW w:w="1772" w:type="dxa"/>
          </w:tcPr>
          <w:p w14:paraId="37925CFD" w14:textId="77777777" w:rsidR="00EC47F3" w:rsidRPr="009D2DF2" w:rsidRDefault="00EC47F3">
            <w:pPr>
              <w:rPr>
                <w:rFonts w:ascii="LucidaSansEF" w:hAnsi="LucidaSansEF" w:cstheme="minorHAnsi"/>
                <w:sz w:val="20"/>
                <w:szCs w:val="20"/>
              </w:rPr>
            </w:pPr>
            <w:r w:rsidRPr="009D2DF2">
              <w:rPr>
                <w:rFonts w:ascii="LucidaSansEF" w:hAnsi="LucidaSansEF" w:cstheme="minorHAnsi"/>
                <w:sz w:val="20"/>
                <w:szCs w:val="20"/>
              </w:rPr>
              <w:fldChar w:fldCharType="begin">
                <w:ffData>
                  <w:name w:val="Selectievakje1"/>
                  <w:enabled/>
                  <w:calcOnExit w:val="0"/>
                  <w:checkBox>
                    <w:sizeAuto/>
                    <w:default w:val="0"/>
                  </w:checkBox>
                </w:ffData>
              </w:fldChar>
            </w:r>
            <w:r w:rsidRPr="009D2DF2">
              <w:rPr>
                <w:rFonts w:ascii="LucidaSansEF" w:hAnsi="LucidaSansEF" w:cstheme="minorHAnsi"/>
                <w:sz w:val="20"/>
                <w:szCs w:val="20"/>
              </w:rPr>
              <w:instrText xml:space="preserve"> FORMCHECKBOX </w:instrText>
            </w:r>
            <w:r w:rsidR="002F04C9">
              <w:rPr>
                <w:rFonts w:ascii="LucidaSansEF" w:hAnsi="LucidaSansEF" w:cstheme="minorHAnsi"/>
                <w:sz w:val="20"/>
                <w:szCs w:val="20"/>
              </w:rPr>
            </w:r>
            <w:r w:rsidR="002F04C9">
              <w:rPr>
                <w:rFonts w:ascii="LucidaSansEF" w:hAnsi="LucidaSansEF" w:cstheme="minorHAnsi"/>
                <w:sz w:val="20"/>
                <w:szCs w:val="20"/>
              </w:rPr>
              <w:fldChar w:fldCharType="separate"/>
            </w:r>
            <w:r w:rsidRPr="009D2DF2">
              <w:rPr>
                <w:rFonts w:ascii="LucidaSansEF" w:hAnsi="LucidaSansEF" w:cstheme="minorHAnsi"/>
                <w:sz w:val="20"/>
                <w:szCs w:val="20"/>
              </w:rPr>
              <w:fldChar w:fldCharType="end"/>
            </w:r>
            <w:r w:rsidRPr="009D2DF2">
              <w:rPr>
                <w:rFonts w:ascii="LucidaSansEF" w:hAnsi="LucidaSansEF" w:cstheme="minorHAnsi"/>
                <w:sz w:val="20"/>
                <w:szCs w:val="20"/>
              </w:rPr>
              <w:t xml:space="preserve"> JA, VOLLEDIG</w:t>
            </w:r>
            <w:r w:rsidRPr="009D2DF2">
              <w:rPr>
                <w:rFonts w:ascii="LucidaSansEF" w:hAnsi="LucidaSansEF" w:cstheme="minorHAnsi"/>
                <w:sz w:val="20"/>
                <w:szCs w:val="20"/>
              </w:rPr>
              <w:br/>
            </w:r>
            <w:r w:rsidRPr="009D2DF2">
              <w:rPr>
                <w:rFonts w:ascii="LucidaSansEF" w:hAnsi="LucidaSansEF" w:cstheme="minorHAnsi"/>
                <w:sz w:val="20"/>
                <w:szCs w:val="20"/>
              </w:rPr>
              <w:fldChar w:fldCharType="begin">
                <w:ffData>
                  <w:name w:val="Selectievakje1"/>
                  <w:enabled/>
                  <w:calcOnExit w:val="0"/>
                  <w:checkBox>
                    <w:sizeAuto/>
                    <w:default w:val="0"/>
                  </w:checkBox>
                </w:ffData>
              </w:fldChar>
            </w:r>
            <w:r w:rsidRPr="009D2DF2">
              <w:rPr>
                <w:rFonts w:ascii="LucidaSansEF" w:hAnsi="LucidaSansEF" w:cstheme="minorHAnsi"/>
                <w:sz w:val="20"/>
                <w:szCs w:val="20"/>
              </w:rPr>
              <w:instrText xml:space="preserve"> FORMCHECKBOX </w:instrText>
            </w:r>
            <w:r w:rsidR="002F04C9">
              <w:rPr>
                <w:rFonts w:ascii="LucidaSansEF" w:hAnsi="LucidaSansEF" w:cstheme="minorHAnsi"/>
                <w:sz w:val="20"/>
                <w:szCs w:val="20"/>
              </w:rPr>
            </w:r>
            <w:r w:rsidR="002F04C9">
              <w:rPr>
                <w:rFonts w:ascii="LucidaSansEF" w:hAnsi="LucidaSansEF" w:cstheme="minorHAnsi"/>
                <w:sz w:val="20"/>
                <w:szCs w:val="20"/>
              </w:rPr>
              <w:fldChar w:fldCharType="separate"/>
            </w:r>
            <w:r w:rsidRPr="009D2DF2">
              <w:rPr>
                <w:rFonts w:ascii="LucidaSansEF" w:hAnsi="LucidaSansEF" w:cstheme="minorHAnsi"/>
                <w:sz w:val="20"/>
                <w:szCs w:val="20"/>
              </w:rPr>
              <w:fldChar w:fldCharType="end"/>
            </w:r>
            <w:r w:rsidRPr="009D2DF2">
              <w:rPr>
                <w:rFonts w:ascii="LucidaSansEF" w:hAnsi="LucidaSansEF" w:cstheme="minorHAnsi"/>
                <w:sz w:val="20"/>
                <w:szCs w:val="20"/>
              </w:rPr>
              <w:t xml:space="preserve"> ROADMAP </w:t>
            </w:r>
          </w:p>
          <w:p w14:paraId="05062749" w14:textId="77777777" w:rsidR="00EC47F3" w:rsidRPr="009D2DF2" w:rsidRDefault="00EC47F3">
            <w:pPr>
              <w:widowControl w:val="0"/>
              <w:autoSpaceDE w:val="0"/>
              <w:autoSpaceDN w:val="0"/>
              <w:adjustRightInd w:val="0"/>
              <w:spacing w:after="120"/>
              <w:rPr>
                <w:rFonts w:ascii="LucidaSansEF" w:hAnsi="LucidaSansEF" w:cs="Calibri"/>
                <w:sz w:val="20"/>
                <w:szCs w:val="20"/>
              </w:rPr>
            </w:pPr>
            <w:r w:rsidRPr="009D2DF2">
              <w:rPr>
                <w:rFonts w:ascii="LucidaSansEF" w:hAnsi="LucidaSansEF" w:cstheme="minorHAnsi"/>
                <w:sz w:val="20"/>
                <w:szCs w:val="20"/>
              </w:rPr>
              <w:fldChar w:fldCharType="begin">
                <w:ffData>
                  <w:name w:val="Selectievakje1"/>
                  <w:enabled/>
                  <w:calcOnExit w:val="0"/>
                  <w:checkBox>
                    <w:sizeAuto/>
                    <w:default w:val="0"/>
                  </w:checkBox>
                </w:ffData>
              </w:fldChar>
            </w:r>
            <w:r w:rsidRPr="009D2DF2">
              <w:rPr>
                <w:rFonts w:ascii="LucidaSansEF" w:hAnsi="LucidaSansEF" w:cstheme="minorHAnsi"/>
                <w:sz w:val="20"/>
                <w:szCs w:val="20"/>
              </w:rPr>
              <w:instrText xml:space="preserve"> FORMCHECKBOX </w:instrText>
            </w:r>
            <w:r w:rsidR="002F04C9">
              <w:rPr>
                <w:rFonts w:ascii="LucidaSansEF" w:hAnsi="LucidaSansEF" w:cstheme="minorHAnsi"/>
                <w:sz w:val="20"/>
                <w:szCs w:val="20"/>
              </w:rPr>
            </w:r>
            <w:r w:rsidR="002F04C9">
              <w:rPr>
                <w:rFonts w:ascii="LucidaSansEF" w:hAnsi="LucidaSansEF" w:cstheme="minorHAnsi"/>
                <w:sz w:val="20"/>
                <w:szCs w:val="20"/>
              </w:rPr>
              <w:fldChar w:fldCharType="separate"/>
            </w:r>
            <w:r w:rsidRPr="009D2DF2">
              <w:rPr>
                <w:rFonts w:ascii="LucidaSansEF" w:hAnsi="LucidaSansEF" w:cstheme="minorHAnsi"/>
                <w:sz w:val="20"/>
                <w:szCs w:val="20"/>
              </w:rPr>
              <w:fldChar w:fldCharType="end"/>
            </w:r>
            <w:r w:rsidRPr="009D2DF2">
              <w:rPr>
                <w:rFonts w:ascii="LucidaSansEF" w:hAnsi="LucidaSansEF" w:cstheme="minorHAnsi"/>
                <w:sz w:val="20"/>
                <w:szCs w:val="20"/>
              </w:rPr>
              <w:t xml:space="preserve"> NEE </w:t>
            </w:r>
          </w:p>
        </w:tc>
      </w:tr>
      <w:tr w:rsidR="00EC47F3" w:rsidRPr="009D2DF2" w14:paraId="2B2AC370" w14:textId="77777777">
        <w:tc>
          <w:tcPr>
            <w:tcW w:w="9110" w:type="dxa"/>
            <w:gridSpan w:val="3"/>
          </w:tcPr>
          <w:p w14:paraId="0C1C0CFB" w14:textId="77777777" w:rsidR="00EC47F3" w:rsidRPr="009D2DF2" w:rsidRDefault="00EC47F3">
            <w:pPr>
              <w:widowControl w:val="0"/>
              <w:autoSpaceDE w:val="0"/>
              <w:autoSpaceDN w:val="0"/>
              <w:adjustRightInd w:val="0"/>
              <w:spacing w:after="120"/>
              <w:rPr>
                <w:rFonts w:ascii="LucidaSansEF" w:hAnsi="LucidaSansEF" w:cs="Calibri"/>
                <w:sz w:val="20"/>
                <w:szCs w:val="20"/>
              </w:rPr>
            </w:pPr>
            <w:r w:rsidRPr="009D2DF2">
              <w:rPr>
                <w:rFonts w:ascii="LucidaSansEF" w:hAnsi="LucidaSansEF" w:cs="Calibri"/>
                <w:b/>
                <w:bCs/>
                <w:sz w:val="20"/>
                <w:szCs w:val="20"/>
              </w:rPr>
              <w:t>Integratie</w:t>
            </w:r>
          </w:p>
        </w:tc>
      </w:tr>
      <w:tr w:rsidR="00EC47F3" w:rsidRPr="009D2DF2" w14:paraId="67F75D04" w14:textId="77777777" w:rsidTr="00BF199C">
        <w:tc>
          <w:tcPr>
            <w:tcW w:w="1832" w:type="dxa"/>
          </w:tcPr>
          <w:p w14:paraId="229879C1" w14:textId="2387D897" w:rsidR="00EC47F3" w:rsidRPr="009D2DF2" w:rsidRDefault="00EC47F3">
            <w:pPr>
              <w:widowControl w:val="0"/>
              <w:autoSpaceDE w:val="0"/>
              <w:autoSpaceDN w:val="0"/>
              <w:adjustRightInd w:val="0"/>
              <w:spacing w:after="120"/>
              <w:rPr>
                <w:rFonts w:ascii="LucidaSansEF" w:hAnsi="LucidaSansEF" w:cs="Calibri"/>
                <w:sz w:val="20"/>
                <w:szCs w:val="20"/>
              </w:rPr>
            </w:pPr>
            <w:r w:rsidRPr="009D2DF2">
              <w:rPr>
                <w:rFonts w:ascii="LucidaSansEF" w:hAnsi="LucidaSansEF" w:cs="Calibri"/>
                <w:sz w:val="20"/>
                <w:szCs w:val="20"/>
              </w:rPr>
              <w:t>SAM-WENS-1</w:t>
            </w:r>
            <w:r w:rsidR="00602EC6">
              <w:rPr>
                <w:rFonts w:ascii="LucidaSansEF" w:hAnsi="LucidaSansEF" w:cs="Calibri"/>
                <w:sz w:val="20"/>
                <w:szCs w:val="20"/>
              </w:rPr>
              <w:t>2</w:t>
            </w:r>
          </w:p>
        </w:tc>
        <w:tc>
          <w:tcPr>
            <w:tcW w:w="5506" w:type="dxa"/>
          </w:tcPr>
          <w:p w14:paraId="4E83A154" w14:textId="228337ED" w:rsidR="00EC47F3" w:rsidRPr="009D2DF2" w:rsidRDefault="00EF6CB4">
            <w:pPr>
              <w:widowControl w:val="0"/>
              <w:autoSpaceDE w:val="0"/>
              <w:autoSpaceDN w:val="0"/>
              <w:adjustRightInd w:val="0"/>
              <w:spacing w:after="120"/>
              <w:rPr>
                <w:rFonts w:ascii="LucidaSansEF" w:hAnsi="LucidaSansEF" w:cs="Calibri"/>
                <w:sz w:val="20"/>
                <w:szCs w:val="20"/>
              </w:rPr>
            </w:pPr>
            <w:r>
              <w:rPr>
                <w:rFonts w:ascii="LucidaSansEF" w:hAnsi="LucidaSansEF" w:cs="Calibri"/>
                <w:sz w:val="20"/>
                <w:szCs w:val="20"/>
              </w:rPr>
              <w:t>Heeft het s</w:t>
            </w:r>
            <w:r w:rsidR="00EC47F3" w:rsidRPr="009D2DF2">
              <w:rPr>
                <w:rFonts w:ascii="LucidaSansEF" w:hAnsi="LucidaSansEF" w:cs="Calibri"/>
                <w:sz w:val="20"/>
                <w:szCs w:val="20"/>
              </w:rPr>
              <w:t>ysteem de mogelijkheid om door middel van een REST-API een trigger te versturen of te ontvangen. Bijvoorbeeld naar een notificatiecentrum (message-service) of doelsysteem</w:t>
            </w:r>
            <w:r w:rsidR="004D49AD">
              <w:rPr>
                <w:rFonts w:ascii="LucidaSansEF" w:hAnsi="LucidaSansEF" w:cs="Calibri"/>
                <w:sz w:val="20"/>
                <w:szCs w:val="20"/>
              </w:rPr>
              <w:t>?</w:t>
            </w:r>
          </w:p>
        </w:tc>
        <w:tc>
          <w:tcPr>
            <w:tcW w:w="1772" w:type="dxa"/>
          </w:tcPr>
          <w:p w14:paraId="2AD0E08B" w14:textId="77777777" w:rsidR="00EC47F3" w:rsidRPr="009D2DF2" w:rsidRDefault="00EC47F3">
            <w:pPr>
              <w:rPr>
                <w:rFonts w:ascii="LucidaSansEF" w:hAnsi="LucidaSansEF" w:cstheme="minorHAnsi"/>
                <w:sz w:val="20"/>
                <w:szCs w:val="20"/>
              </w:rPr>
            </w:pPr>
            <w:r w:rsidRPr="009D2DF2">
              <w:rPr>
                <w:rFonts w:ascii="LucidaSansEF" w:hAnsi="LucidaSansEF" w:cstheme="minorHAnsi"/>
                <w:sz w:val="20"/>
                <w:szCs w:val="20"/>
              </w:rPr>
              <w:fldChar w:fldCharType="begin">
                <w:ffData>
                  <w:name w:val="Selectievakje1"/>
                  <w:enabled/>
                  <w:calcOnExit w:val="0"/>
                  <w:checkBox>
                    <w:sizeAuto/>
                    <w:default w:val="0"/>
                  </w:checkBox>
                </w:ffData>
              </w:fldChar>
            </w:r>
            <w:r w:rsidRPr="009D2DF2">
              <w:rPr>
                <w:rFonts w:ascii="LucidaSansEF" w:hAnsi="LucidaSansEF" w:cstheme="minorHAnsi"/>
                <w:sz w:val="20"/>
                <w:szCs w:val="20"/>
              </w:rPr>
              <w:instrText xml:space="preserve"> FORMCHECKBOX </w:instrText>
            </w:r>
            <w:r w:rsidR="002F04C9">
              <w:rPr>
                <w:rFonts w:ascii="LucidaSansEF" w:hAnsi="LucidaSansEF" w:cstheme="minorHAnsi"/>
                <w:sz w:val="20"/>
                <w:szCs w:val="20"/>
              </w:rPr>
            </w:r>
            <w:r w:rsidR="002F04C9">
              <w:rPr>
                <w:rFonts w:ascii="LucidaSansEF" w:hAnsi="LucidaSansEF" w:cstheme="minorHAnsi"/>
                <w:sz w:val="20"/>
                <w:szCs w:val="20"/>
              </w:rPr>
              <w:fldChar w:fldCharType="separate"/>
            </w:r>
            <w:r w:rsidRPr="009D2DF2">
              <w:rPr>
                <w:rFonts w:ascii="LucidaSansEF" w:hAnsi="LucidaSansEF" w:cstheme="minorHAnsi"/>
                <w:sz w:val="20"/>
                <w:szCs w:val="20"/>
              </w:rPr>
              <w:fldChar w:fldCharType="end"/>
            </w:r>
            <w:r w:rsidRPr="009D2DF2">
              <w:rPr>
                <w:rFonts w:ascii="LucidaSansEF" w:hAnsi="LucidaSansEF" w:cstheme="minorHAnsi"/>
                <w:sz w:val="20"/>
                <w:szCs w:val="20"/>
              </w:rPr>
              <w:t xml:space="preserve"> JA, VOLLEDIG</w:t>
            </w:r>
            <w:r w:rsidRPr="009D2DF2">
              <w:rPr>
                <w:rFonts w:ascii="LucidaSansEF" w:hAnsi="LucidaSansEF" w:cstheme="minorHAnsi"/>
                <w:sz w:val="20"/>
                <w:szCs w:val="20"/>
              </w:rPr>
              <w:br/>
            </w:r>
            <w:r w:rsidRPr="009D2DF2">
              <w:rPr>
                <w:rFonts w:ascii="LucidaSansEF" w:hAnsi="LucidaSansEF" w:cstheme="minorHAnsi"/>
                <w:sz w:val="20"/>
                <w:szCs w:val="20"/>
              </w:rPr>
              <w:fldChar w:fldCharType="begin">
                <w:ffData>
                  <w:name w:val="Selectievakje1"/>
                  <w:enabled/>
                  <w:calcOnExit w:val="0"/>
                  <w:checkBox>
                    <w:sizeAuto/>
                    <w:default w:val="0"/>
                  </w:checkBox>
                </w:ffData>
              </w:fldChar>
            </w:r>
            <w:r w:rsidRPr="009D2DF2">
              <w:rPr>
                <w:rFonts w:ascii="LucidaSansEF" w:hAnsi="LucidaSansEF" w:cstheme="minorHAnsi"/>
                <w:sz w:val="20"/>
                <w:szCs w:val="20"/>
              </w:rPr>
              <w:instrText xml:space="preserve"> FORMCHECKBOX </w:instrText>
            </w:r>
            <w:r w:rsidR="002F04C9">
              <w:rPr>
                <w:rFonts w:ascii="LucidaSansEF" w:hAnsi="LucidaSansEF" w:cstheme="minorHAnsi"/>
                <w:sz w:val="20"/>
                <w:szCs w:val="20"/>
              </w:rPr>
            </w:r>
            <w:r w:rsidR="002F04C9">
              <w:rPr>
                <w:rFonts w:ascii="LucidaSansEF" w:hAnsi="LucidaSansEF" w:cstheme="minorHAnsi"/>
                <w:sz w:val="20"/>
                <w:szCs w:val="20"/>
              </w:rPr>
              <w:fldChar w:fldCharType="separate"/>
            </w:r>
            <w:r w:rsidRPr="009D2DF2">
              <w:rPr>
                <w:rFonts w:ascii="LucidaSansEF" w:hAnsi="LucidaSansEF" w:cstheme="minorHAnsi"/>
                <w:sz w:val="20"/>
                <w:szCs w:val="20"/>
              </w:rPr>
              <w:fldChar w:fldCharType="end"/>
            </w:r>
            <w:r w:rsidRPr="009D2DF2">
              <w:rPr>
                <w:rFonts w:ascii="LucidaSansEF" w:hAnsi="LucidaSansEF" w:cstheme="minorHAnsi"/>
                <w:sz w:val="20"/>
                <w:szCs w:val="20"/>
              </w:rPr>
              <w:t xml:space="preserve"> ROADMAP </w:t>
            </w:r>
          </w:p>
          <w:p w14:paraId="2A4303D9" w14:textId="77777777" w:rsidR="00EC47F3" w:rsidRPr="009D2DF2" w:rsidRDefault="00EC47F3">
            <w:pPr>
              <w:widowControl w:val="0"/>
              <w:autoSpaceDE w:val="0"/>
              <w:autoSpaceDN w:val="0"/>
              <w:adjustRightInd w:val="0"/>
              <w:spacing w:after="120"/>
              <w:rPr>
                <w:rFonts w:ascii="LucidaSansEF" w:hAnsi="LucidaSansEF" w:cs="Calibri"/>
                <w:sz w:val="20"/>
                <w:szCs w:val="20"/>
              </w:rPr>
            </w:pPr>
            <w:r w:rsidRPr="009D2DF2">
              <w:rPr>
                <w:rFonts w:ascii="LucidaSansEF" w:hAnsi="LucidaSansEF" w:cstheme="minorHAnsi"/>
                <w:sz w:val="20"/>
                <w:szCs w:val="20"/>
              </w:rPr>
              <w:fldChar w:fldCharType="begin">
                <w:ffData>
                  <w:name w:val="Selectievakje1"/>
                  <w:enabled/>
                  <w:calcOnExit w:val="0"/>
                  <w:checkBox>
                    <w:sizeAuto/>
                    <w:default w:val="0"/>
                  </w:checkBox>
                </w:ffData>
              </w:fldChar>
            </w:r>
            <w:r w:rsidRPr="009D2DF2">
              <w:rPr>
                <w:rFonts w:ascii="LucidaSansEF" w:hAnsi="LucidaSansEF" w:cstheme="minorHAnsi"/>
                <w:sz w:val="20"/>
                <w:szCs w:val="20"/>
              </w:rPr>
              <w:instrText xml:space="preserve"> FORMCHECKBOX </w:instrText>
            </w:r>
            <w:r w:rsidR="002F04C9">
              <w:rPr>
                <w:rFonts w:ascii="LucidaSansEF" w:hAnsi="LucidaSansEF" w:cstheme="minorHAnsi"/>
                <w:sz w:val="20"/>
                <w:szCs w:val="20"/>
              </w:rPr>
            </w:r>
            <w:r w:rsidR="002F04C9">
              <w:rPr>
                <w:rFonts w:ascii="LucidaSansEF" w:hAnsi="LucidaSansEF" w:cstheme="minorHAnsi"/>
                <w:sz w:val="20"/>
                <w:szCs w:val="20"/>
              </w:rPr>
              <w:fldChar w:fldCharType="separate"/>
            </w:r>
            <w:r w:rsidRPr="009D2DF2">
              <w:rPr>
                <w:rFonts w:ascii="LucidaSansEF" w:hAnsi="LucidaSansEF" w:cstheme="minorHAnsi"/>
                <w:sz w:val="20"/>
                <w:szCs w:val="20"/>
              </w:rPr>
              <w:fldChar w:fldCharType="end"/>
            </w:r>
            <w:r w:rsidRPr="009D2DF2">
              <w:rPr>
                <w:rFonts w:ascii="LucidaSansEF" w:hAnsi="LucidaSansEF" w:cstheme="minorHAnsi"/>
                <w:sz w:val="20"/>
                <w:szCs w:val="20"/>
              </w:rPr>
              <w:t xml:space="preserve"> NEE </w:t>
            </w:r>
          </w:p>
        </w:tc>
      </w:tr>
      <w:tr w:rsidR="00EC47F3" w:rsidRPr="009D2DF2" w14:paraId="735A3905" w14:textId="77777777" w:rsidTr="00BF199C">
        <w:tc>
          <w:tcPr>
            <w:tcW w:w="1832" w:type="dxa"/>
          </w:tcPr>
          <w:p w14:paraId="17B863B5" w14:textId="12B72709" w:rsidR="00EC47F3" w:rsidRPr="009D2DF2" w:rsidRDefault="00EC47F3">
            <w:pPr>
              <w:widowControl w:val="0"/>
              <w:autoSpaceDE w:val="0"/>
              <w:autoSpaceDN w:val="0"/>
              <w:adjustRightInd w:val="0"/>
              <w:spacing w:after="120"/>
              <w:rPr>
                <w:rFonts w:ascii="LucidaSansEF" w:hAnsi="LucidaSansEF" w:cs="Calibri"/>
                <w:sz w:val="20"/>
                <w:szCs w:val="20"/>
              </w:rPr>
            </w:pPr>
            <w:r w:rsidRPr="009D2DF2">
              <w:rPr>
                <w:rFonts w:ascii="LucidaSansEF" w:hAnsi="LucidaSansEF" w:cs="Calibri"/>
                <w:sz w:val="20"/>
                <w:szCs w:val="20"/>
              </w:rPr>
              <w:t>SAM-WENS-1</w:t>
            </w:r>
            <w:r w:rsidR="00602EC6">
              <w:rPr>
                <w:rFonts w:ascii="LucidaSansEF" w:hAnsi="LucidaSansEF" w:cs="Calibri"/>
                <w:sz w:val="20"/>
                <w:szCs w:val="20"/>
              </w:rPr>
              <w:t>3</w:t>
            </w:r>
          </w:p>
        </w:tc>
        <w:tc>
          <w:tcPr>
            <w:tcW w:w="5506" w:type="dxa"/>
          </w:tcPr>
          <w:p w14:paraId="17D5D6E5" w14:textId="77777777" w:rsidR="00EC47F3" w:rsidRPr="009D2DF2" w:rsidRDefault="00EC47F3">
            <w:pPr>
              <w:widowControl w:val="0"/>
              <w:autoSpaceDE w:val="0"/>
              <w:autoSpaceDN w:val="0"/>
              <w:adjustRightInd w:val="0"/>
              <w:spacing w:after="120"/>
              <w:rPr>
                <w:rFonts w:ascii="LucidaSansEF" w:hAnsi="LucidaSansEF" w:cs="Calibri"/>
                <w:sz w:val="20"/>
                <w:szCs w:val="20"/>
              </w:rPr>
            </w:pPr>
            <w:r w:rsidRPr="009D2DF2">
              <w:rPr>
                <w:rFonts w:ascii="LucidaSansEF" w:hAnsi="LucidaSansEF" w:cs="Calibri"/>
                <w:sz w:val="20"/>
                <w:szCs w:val="20"/>
              </w:rPr>
              <w:t>Is het mogelijk om gegevens uit systeem op te vragen of aan het systeem aan te leveren via real-time berichtgebaseerde koppelingen? Bijvoorbeeld door gebruik te maken van een 'integratielaag' (ESB)?</w:t>
            </w:r>
          </w:p>
        </w:tc>
        <w:tc>
          <w:tcPr>
            <w:tcW w:w="1772" w:type="dxa"/>
          </w:tcPr>
          <w:p w14:paraId="01A1D541" w14:textId="77777777" w:rsidR="00EC47F3" w:rsidRPr="009D2DF2" w:rsidRDefault="00EC47F3">
            <w:pPr>
              <w:rPr>
                <w:rFonts w:ascii="LucidaSansEF" w:hAnsi="LucidaSansEF" w:cstheme="minorHAnsi"/>
                <w:sz w:val="20"/>
                <w:szCs w:val="20"/>
              </w:rPr>
            </w:pPr>
            <w:r w:rsidRPr="009D2DF2">
              <w:rPr>
                <w:rFonts w:ascii="LucidaSansEF" w:hAnsi="LucidaSansEF" w:cstheme="minorHAnsi"/>
                <w:sz w:val="20"/>
                <w:szCs w:val="20"/>
              </w:rPr>
              <w:fldChar w:fldCharType="begin">
                <w:ffData>
                  <w:name w:val="Selectievakje1"/>
                  <w:enabled/>
                  <w:calcOnExit w:val="0"/>
                  <w:checkBox>
                    <w:sizeAuto/>
                    <w:default w:val="0"/>
                  </w:checkBox>
                </w:ffData>
              </w:fldChar>
            </w:r>
            <w:r w:rsidRPr="009D2DF2">
              <w:rPr>
                <w:rFonts w:ascii="LucidaSansEF" w:hAnsi="LucidaSansEF" w:cstheme="minorHAnsi"/>
                <w:sz w:val="20"/>
                <w:szCs w:val="20"/>
              </w:rPr>
              <w:instrText xml:space="preserve"> FORMCHECKBOX </w:instrText>
            </w:r>
            <w:r w:rsidR="002F04C9">
              <w:rPr>
                <w:rFonts w:ascii="LucidaSansEF" w:hAnsi="LucidaSansEF" w:cstheme="minorHAnsi"/>
                <w:sz w:val="20"/>
                <w:szCs w:val="20"/>
              </w:rPr>
            </w:r>
            <w:r w:rsidR="002F04C9">
              <w:rPr>
                <w:rFonts w:ascii="LucidaSansEF" w:hAnsi="LucidaSansEF" w:cstheme="minorHAnsi"/>
                <w:sz w:val="20"/>
                <w:szCs w:val="20"/>
              </w:rPr>
              <w:fldChar w:fldCharType="separate"/>
            </w:r>
            <w:r w:rsidRPr="009D2DF2">
              <w:rPr>
                <w:rFonts w:ascii="LucidaSansEF" w:hAnsi="LucidaSansEF" w:cstheme="minorHAnsi"/>
                <w:sz w:val="20"/>
                <w:szCs w:val="20"/>
              </w:rPr>
              <w:fldChar w:fldCharType="end"/>
            </w:r>
            <w:r w:rsidRPr="009D2DF2">
              <w:rPr>
                <w:rFonts w:ascii="LucidaSansEF" w:hAnsi="LucidaSansEF" w:cstheme="minorHAnsi"/>
                <w:sz w:val="20"/>
                <w:szCs w:val="20"/>
              </w:rPr>
              <w:t xml:space="preserve"> JA, VOLLEDIG</w:t>
            </w:r>
            <w:r w:rsidRPr="009D2DF2">
              <w:rPr>
                <w:rFonts w:ascii="LucidaSansEF" w:hAnsi="LucidaSansEF" w:cstheme="minorHAnsi"/>
                <w:sz w:val="20"/>
                <w:szCs w:val="20"/>
              </w:rPr>
              <w:br/>
            </w:r>
            <w:r w:rsidRPr="009D2DF2">
              <w:rPr>
                <w:rFonts w:ascii="LucidaSansEF" w:hAnsi="LucidaSansEF" w:cstheme="minorHAnsi"/>
                <w:sz w:val="20"/>
                <w:szCs w:val="20"/>
              </w:rPr>
              <w:fldChar w:fldCharType="begin">
                <w:ffData>
                  <w:name w:val="Selectievakje1"/>
                  <w:enabled/>
                  <w:calcOnExit w:val="0"/>
                  <w:checkBox>
                    <w:sizeAuto/>
                    <w:default w:val="0"/>
                  </w:checkBox>
                </w:ffData>
              </w:fldChar>
            </w:r>
            <w:r w:rsidRPr="009D2DF2">
              <w:rPr>
                <w:rFonts w:ascii="LucidaSansEF" w:hAnsi="LucidaSansEF" w:cstheme="minorHAnsi"/>
                <w:sz w:val="20"/>
                <w:szCs w:val="20"/>
              </w:rPr>
              <w:instrText xml:space="preserve"> FORMCHECKBOX </w:instrText>
            </w:r>
            <w:r w:rsidR="002F04C9">
              <w:rPr>
                <w:rFonts w:ascii="LucidaSansEF" w:hAnsi="LucidaSansEF" w:cstheme="minorHAnsi"/>
                <w:sz w:val="20"/>
                <w:szCs w:val="20"/>
              </w:rPr>
            </w:r>
            <w:r w:rsidR="002F04C9">
              <w:rPr>
                <w:rFonts w:ascii="LucidaSansEF" w:hAnsi="LucidaSansEF" w:cstheme="minorHAnsi"/>
                <w:sz w:val="20"/>
                <w:szCs w:val="20"/>
              </w:rPr>
              <w:fldChar w:fldCharType="separate"/>
            </w:r>
            <w:r w:rsidRPr="009D2DF2">
              <w:rPr>
                <w:rFonts w:ascii="LucidaSansEF" w:hAnsi="LucidaSansEF" w:cstheme="minorHAnsi"/>
                <w:sz w:val="20"/>
                <w:szCs w:val="20"/>
              </w:rPr>
              <w:fldChar w:fldCharType="end"/>
            </w:r>
            <w:r w:rsidRPr="009D2DF2">
              <w:rPr>
                <w:rFonts w:ascii="LucidaSansEF" w:hAnsi="LucidaSansEF" w:cstheme="minorHAnsi"/>
                <w:sz w:val="20"/>
                <w:szCs w:val="20"/>
              </w:rPr>
              <w:t xml:space="preserve"> ROADMAP </w:t>
            </w:r>
          </w:p>
          <w:p w14:paraId="387ECBB9" w14:textId="77777777" w:rsidR="00EC47F3" w:rsidRPr="009D2DF2" w:rsidRDefault="00EC47F3">
            <w:pPr>
              <w:widowControl w:val="0"/>
              <w:autoSpaceDE w:val="0"/>
              <w:autoSpaceDN w:val="0"/>
              <w:adjustRightInd w:val="0"/>
              <w:spacing w:after="120"/>
              <w:rPr>
                <w:rFonts w:ascii="LucidaSansEF" w:hAnsi="LucidaSansEF" w:cs="Calibri"/>
                <w:sz w:val="20"/>
                <w:szCs w:val="20"/>
              </w:rPr>
            </w:pPr>
            <w:r w:rsidRPr="009D2DF2">
              <w:rPr>
                <w:rFonts w:ascii="LucidaSansEF" w:hAnsi="LucidaSansEF" w:cstheme="minorHAnsi"/>
                <w:sz w:val="20"/>
                <w:szCs w:val="20"/>
              </w:rPr>
              <w:fldChar w:fldCharType="begin">
                <w:ffData>
                  <w:name w:val="Selectievakje1"/>
                  <w:enabled/>
                  <w:calcOnExit w:val="0"/>
                  <w:checkBox>
                    <w:sizeAuto/>
                    <w:default w:val="0"/>
                  </w:checkBox>
                </w:ffData>
              </w:fldChar>
            </w:r>
            <w:r w:rsidRPr="009D2DF2">
              <w:rPr>
                <w:rFonts w:ascii="LucidaSansEF" w:hAnsi="LucidaSansEF" w:cstheme="minorHAnsi"/>
                <w:sz w:val="20"/>
                <w:szCs w:val="20"/>
              </w:rPr>
              <w:instrText xml:space="preserve"> FORMCHECKBOX </w:instrText>
            </w:r>
            <w:r w:rsidR="002F04C9">
              <w:rPr>
                <w:rFonts w:ascii="LucidaSansEF" w:hAnsi="LucidaSansEF" w:cstheme="minorHAnsi"/>
                <w:sz w:val="20"/>
                <w:szCs w:val="20"/>
              </w:rPr>
            </w:r>
            <w:r w:rsidR="002F04C9">
              <w:rPr>
                <w:rFonts w:ascii="LucidaSansEF" w:hAnsi="LucidaSansEF" w:cstheme="minorHAnsi"/>
                <w:sz w:val="20"/>
                <w:szCs w:val="20"/>
              </w:rPr>
              <w:fldChar w:fldCharType="separate"/>
            </w:r>
            <w:r w:rsidRPr="009D2DF2">
              <w:rPr>
                <w:rFonts w:ascii="LucidaSansEF" w:hAnsi="LucidaSansEF" w:cstheme="minorHAnsi"/>
                <w:sz w:val="20"/>
                <w:szCs w:val="20"/>
              </w:rPr>
              <w:fldChar w:fldCharType="end"/>
            </w:r>
            <w:r w:rsidRPr="009D2DF2">
              <w:rPr>
                <w:rFonts w:ascii="LucidaSansEF" w:hAnsi="LucidaSansEF" w:cstheme="minorHAnsi"/>
                <w:sz w:val="20"/>
                <w:szCs w:val="20"/>
              </w:rPr>
              <w:t xml:space="preserve"> NEE </w:t>
            </w:r>
          </w:p>
        </w:tc>
      </w:tr>
      <w:tr w:rsidR="00EC47F3" w:rsidRPr="009D2DF2" w14:paraId="50647719" w14:textId="77777777" w:rsidTr="00BF199C">
        <w:tc>
          <w:tcPr>
            <w:tcW w:w="1832" w:type="dxa"/>
          </w:tcPr>
          <w:p w14:paraId="674A5EB0" w14:textId="06821920" w:rsidR="00EC47F3" w:rsidRPr="009D2DF2" w:rsidRDefault="00EC47F3">
            <w:pPr>
              <w:widowControl w:val="0"/>
              <w:autoSpaceDE w:val="0"/>
              <w:autoSpaceDN w:val="0"/>
              <w:adjustRightInd w:val="0"/>
              <w:spacing w:after="120"/>
              <w:rPr>
                <w:rFonts w:ascii="LucidaSansEF" w:hAnsi="LucidaSansEF" w:cs="Calibri"/>
                <w:sz w:val="20"/>
                <w:szCs w:val="20"/>
              </w:rPr>
            </w:pPr>
            <w:r w:rsidRPr="009D2DF2">
              <w:rPr>
                <w:rFonts w:ascii="LucidaSansEF" w:hAnsi="LucidaSansEF" w:cs="Calibri"/>
                <w:sz w:val="20"/>
                <w:szCs w:val="20"/>
              </w:rPr>
              <w:t>SAM-WENS-1</w:t>
            </w:r>
            <w:r w:rsidR="00602EC6">
              <w:rPr>
                <w:rFonts w:ascii="LucidaSansEF" w:hAnsi="LucidaSansEF" w:cs="Calibri"/>
                <w:sz w:val="20"/>
                <w:szCs w:val="20"/>
              </w:rPr>
              <w:t>4</w:t>
            </w:r>
          </w:p>
        </w:tc>
        <w:tc>
          <w:tcPr>
            <w:tcW w:w="5506" w:type="dxa"/>
          </w:tcPr>
          <w:p w14:paraId="2B1F791B" w14:textId="44603B97" w:rsidR="00EC47F3" w:rsidRPr="009D2DF2" w:rsidRDefault="0013568D">
            <w:pPr>
              <w:widowControl w:val="0"/>
              <w:autoSpaceDE w:val="0"/>
              <w:autoSpaceDN w:val="0"/>
              <w:adjustRightInd w:val="0"/>
              <w:spacing w:after="120"/>
              <w:rPr>
                <w:rFonts w:ascii="LucidaSansEF" w:hAnsi="LucidaSansEF" w:cs="Calibri"/>
                <w:sz w:val="20"/>
                <w:szCs w:val="20"/>
              </w:rPr>
            </w:pPr>
            <w:r>
              <w:rPr>
                <w:rFonts w:ascii="LucidaSansEF" w:hAnsi="LucidaSansEF" w:cs="Calibri"/>
                <w:sz w:val="20"/>
                <w:szCs w:val="20"/>
              </w:rPr>
              <w:t>Is het s</w:t>
            </w:r>
            <w:r w:rsidR="00EC47F3" w:rsidRPr="009D2DF2">
              <w:rPr>
                <w:rFonts w:ascii="LucidaSansEF" w:hAnsi="LucidaSansEF" w:cs="Calibri"/>
                <w:sz w:val="20"/>
                <w:szCs w:val="20"/>
              </w:rPr>
              <w:t>ysteem koppelbaar (van en naar SAM) met gangbare standaarden (zoals REST, SOAP, XML, JMS, JDBC, LDAP, ADFS2, JCF, WCF, SRU, RSS, Atom Syndiction Format, etc.)</w:t>
            </w:r>
          </w:p>
        </w:tc>
        <w:tc>
          <w:tcPr>
            <w:tcW w:w="1772" w:type="dxa"/>
          </w:tcPr>
          <w:p w14:paraId="7175BB40" w14:textId="77777777" w:rsidR="00EC47F3" w:rsidRPr="009D2DF2" w:rsidRDefault="00EC47F3">
            <w:pPr>
              <w:rPr>
                <w:rFonts w:ascii="LucidaSansEF" w:hAnsi="LucidaSansEF" w:cstheme="minorHAnsi"/>
                <w:sz w:val="20"/>
                <w:szCs w:val="20"/>
              </w:rPr>
            </w:pPr>
            <w:r w:rsidRPr="009D2DF2">
              <w:rPr>
                <w:rFonts w:ascii="LucidaSansEF" w:hAnsi="LucidaSansEF" w:cstheme="minorHAnsi"/>
                <w:sz w:val="20"/>
                <w:szCs w:val="20"/>
              </w:rPr>
              <w:fldChar w:fldCharType="begin">
                <w:ffData>
                  <w:name w:val="Selectievakje1"/>
                  <w:enabled/>
                  <w:calcOnExit w:val="0"/>
                  <w:checkBox>
                    <w:sizeAuto/>
                    <w:default w:val="0"/>
                  </w:checkBox>
                </w:ffData>
              </w:fldChar>
            </w:r>
            <w:r w:rsidRPr="009D2DF2">
              <w:rPr>
                <w:rFonts w:ascii="LucidaSansEF" w:hAnsi="LucidaSansEF" w:cstheme="minorHAnsi"/>
                <w:sz w:val="20"/>
                <w:szCs w:val="20"/>
              </w:rPr>
              <w:instrText xml:space="preserve"> FORMCHECKBOX </w:instrText>
            </w:r>
            <w:r w:rsidR="002F04C9">
              <w:rPr>
                <w:rFonts w:ascii="LucidaSansEF" w:hAnsi="LucidaSansEF" w:cstheme="minorHAnsi"/>
                <w:sz w:val="20"/>
                <w:szCs w:val="20"/>
              </w:rPr>
            </w:r>
            <w:r w:rsidR="002F04C9">
              <w:rPr>
                <w:rFonts w:ascii="LucidaSansEF" w:hAnsi="LucidaSansEF" w:cstheme="minorHAnsi"/>
                <w:sz w:val="20"/>
                <w:szCs w:val="20"/>
              </w:rPr>
              <w:fldChar w:fldCharType="separate"/>
            </w:r>
            <w:r w:rsidRPr="009D2DF2">
              <w:rPr>
                <w:rFonts w:ascii="LucidaSansEF" w:hAnsi="LucidaSansEF" w:cstheme="minorHAnsi"/>
                <w:sz w:val="20"/>
                <w:szCs w:val="20"/>
              </w:rPr>
              <w:fldChar w:fldCharType="end"/>
            </w:r>
            <w:r w:rsidRPr="009D2DF2">
              <w:rPr>
                <w:rFonts w:ascii="LucidaSansEF" w:hAnsi="LucidaSansEF" w:cstheme="minorHAnsi"/>
                <w:sz w:val="20"/>
                <w:szCs w:val="20"/>
              </w:rPr>
              <w:t xml:space="preserve"> JA, VOLLEDIG</w:t>
            </w:r>
            <w:r w:rsidRPr="009D2DF2">
              <w:rPr>
                <w:rFonts w:ascii="LucidaSansEF" w:hAnsi="LucidaSansEF" w:cstheme="minorHAnsi"/>
                <w:sz w:val="20"/>
                <w:szCs w:val="20"/>
              </w:rPr>
              <w:br/>
            </w:r>
            <w:r w:rsidRPr="009D2DF2">
              <w:rPr>
                <w:rFonts w:ascii="LucidaSansEF" w:hAnsi="LucidaSansEF" w:cstheme="minorHAnsi"/>
                <w:sz w:val="20"/>
                <w:szCs w:val="20"/>
              </w:rPr>
              <w:fldChar w:fldCharType="begin">
                <w:ffData>
                  <w:name w:val="Selectievakje1"/>
                  <w:enabled/>
                  <w:calcOnExit w:val="0"/>
                  <w:checkBox>
                    <w:sizeAuto/>
                    <w:default w:val="0"/>
                  </w:checkBox>
                </w:ffData>
              </w:fldChar>
            </w:r>
            <w:r w:rsidRPr="009D2DF2">
              <w:rPr>
                <w:rFonts w:ascii="LucidaSansEF" w:hAnsi="LucidaSansEF" w:cstheme="minorHAnsi"/>
                <w:sz w:val="20"/>
                <w:szCs w:val="20"/>
              </w:rPr>
              <w:instrText xml:space="preserve"> FORMCHECKBOX </w:instrText>
            </w:r>
            <w:r w:rsidR="002F04C9">
              <w:rPr>
                <w:rFonts w:ascii="LucidaSansEF" w:hAnsi="LucidaSansEF" w:cstheme="minorHAnsi"/>
                <w:sz w:val="20"/>
                <w:szCs w:val="20"/>
              </w:rPr>
            </w:r>
            <w:r w:rsidR="002F04C9">
              <w:rPr>
                <w:rFonts w:ascii="LucidaSansEF" w:hAnsi="LucidaSansEF" w:cstheme="minorHAnsi"/>
                <w:sz w:val="20"/>
                <w:szCs w:val="20"/>
              </w:rPr>
              <w:fldChar w:fldCharType="separate"/>
            </w:r>
            <w:r w:rsidRPr="009D2DF2">
              <w:rPr>
                <w:rFonts w:ascii="LucidaSansEF" w:hAnsi="LucidaSansEF" w:cstheme="minorHAnsi"/>
                <w:sz w:val="20"/>
                <w:szCs w:val="20"/>
              </w:rPr>
              <w:fldChar w:fldCharType="end"/>
            </w:r>
            <w:r w:rsidRPr="009D2DF2">
              <w:rPr>
                <w:rFonts w:ascii="LucidaSansEF" w:hAnsi="LucidaSansEF" w:cstheme="minorHAnsi"/>
                <w:sz w:val="20"/>
                <w:szCs w:val="20"/>
              </w:rPr>
              <w:t xml:space="preserve"> ROADMAP </w:t>
            </w:r>
          </w:p>
          <w:p w14:paraId="4C9D7A2A" w14:textId="77777777" w:rsidR="00EC47F3" w:rsidRPr="009D2DF2" w:rsidRDefault="00EC47F3">
            <w:pPr>
              <w:widowControl w:val="0"/>
              <w:autoSpaceDE w:val="0"/>
              <w:autoSpaceDN w:val="0"/>
              <w:adjustRightInd w:val="0"/>
              <w:spacing w:after="120"/>
              <w:rPr>
                <w:rFonts w:ascii="LucidaSansEF" w:hAnsi="LucidaSansEF" w:cs="Calibri"/>
                <w:sz w:val="20"/>
                <w:szCs w:val="20"/>
              </w:rPr>
            </w:pPr>
            <w:r w:rsidRPr="009D2DF2">
              <w:rPr>
                <w:rFonts w:ascii="LucidaSansEF" w:hAnsi="LucidaSansEF" w:cstheme="minorHAnsi"/>
                <w:sz w:val="20"/>
                <w:szCs w:val="20"/>
              </w:rPr>
              <w:fldChar w:fldCharType="begin">
                <w:ffData>
                  <w:name w:val="Selectievakje1"/>
                  <w:enabled/>
                  <w:calcOnExit w:val="0"/>
                  <w:checkBox>
                    <w:sizeAuto/>
                    <w:default w:val="0"/>
                  </w:checkBox>
                </w:ffData>
              </w:fldChar>
            </w:r>
            <w:r w:rsidRPr="009D2DF2">
              <w:rPr>
                <w:rFonts w:ascii="LucidaSansEF" w:hAnsi="LucidaSansEF" w:cstheme="minorHAnsi"/>
                <w:sz w:val="20"/>
                <w:szCs w:val="20"/>
              </w:rPr>
              <w:instrText xml:space="preserve"> FORMCHECKBOX </w:instrText>
            </w:r>
            <w:r w:rsidR="002F04C9">
              <w:rPr>
                <w:rFonts w:ascii="LucidaSansEF" w:hAnsi="LucidaSansEF" w:cstheme="minorHAnsi"/>
                <w:sz w:val="20"/>
                <w:szCs w:val="20"/>
              </w:rPr>
            </w:r>
            <w:r w:rsidR="002F04C9">
              <w:rPr>
                <w:rFonts w:ascii="LucidaSansEF" w:hAnsi="LucidaSansEF" w:cstheme="minorHAnsi"/>
                <w:sz w:val="20"/>
                <w:szCs w:val="20"/>
              </w:rPr>
              <w:fldChar w:fldCharType="separate"/>
            </w:r>
            <w:r w:rsidRPr="009D2DF2">
              <w:rPr>
                <w:rFonts w:ascii="LucidaSansEF" w:hAnsi="LucidaSansEF" w:cstheme="minorHAnsi"/>
                <w:sz w:val="20"/>
                <w:szCs w:val="20"/>
              </w:rPr>
              <w:fldChar w:fldCharType="end"/>
            </w:r>
            <w:r w:rsidRPr="009D2DF2">
              <w:rPr>
                <w:rFonts w:ascii="LucidaSansEF" w:hAnsi="LucidaSansEF" w:cstheme="minorHAnsi"/>
                <w:sz w:val="20"/>
                <w:szCs w:val="20"/>
              </w:rPr>
              <w:t xml:space="preserve"> NEE </w:t>
            </w:r>
          </w:p>
        </w:tc>
      </w:tr>
      <w:tr w:rsidR="00EC47F3" w:rsidRPr="009D2DF2" w14:paraId="5DD29326" w14:textId="77777777" w:rsidTr="00BF199C">
        <w:tc>
          <w:tcPr>
            <w:tcW w:w="1832" w:type="dxa"/>
          </w:tcPr>
          <w:p w14:paraId="3939CBC1" w14:textId="57F1E5DA" w:rsidR="00EC47F3" w:rsidRPr="009D2DF2" w:rsidRDefault="00EC47F3">
            <w:pPr>
              <w:widowControl w:val="0"/>
              <w:autoSpaceDE w:val="0"/>
              <w:autoSpaceDN w:val="0"/>
              <w:adjustRightInd w:val="0"/>
              <w:spacing w:after="120"/>
              <w:rPr>
                <w:rFonts w:ascii="LucidaSansEF" w:hAnsi="LucidaSansEF" w:cs="Calibri"/>
                <w:sz w:val="20"/>
                <w:szCs w:val="20"/>
              </w:rPr>
            </w:pPr>
            <w:r w:rsidRPr="009D2DF2">
              <w:rPr>
                <w:rFonts w:ascii="LucidaSansEF" w:hAnsi="LucidaSansEF" w:cs="Calibri"/>
                <w:sz w:val="20"/>
                <w:szCs w:val="20"/>
              </w:rPr>
              <w:t>SAM-WENS-1</w:t>
            </w:r>
            <w:r w:rsidR="00602EC6">
              <w:rPr>
                <w:rFonts w:ascii="LucidaSansEF" w:hAnsi="LucidaSansEF" w:cs="Calibri"/>
                <w:sz w:val="20"/>
                <w:szCs w:val="20"/>
              </w:rPr>
              <w:t>5</w:t>
            </w:r>
          </w:p>
        </w:tc>
        <w:tc>
          <w:tcPr>
            <w:tcW w:w="5506" w:type="dxa"/>
          </w:tcPr>
          <w:p w14:paraId="794A8480" w14:textId="562E5636" w:rsidR="00EC47F3" w:rsidRPr="009D2DF2" w:rsidRDefault="004D49AD">
            <w:pPr>
              <w:widowControl w:val="0"/>
              <w:autoSpaceDE w:val="0"/>
              <w:autoSpaceDN w:val="0"/>
              <w:adjustRightInd w:val="0"/>
              <w:spacing w:after="120"/>
              <w:rPr>
                <w:rFonts w:ascii="LucidaSansEF" w:hAnsi="LucidaSansEF" w:cs="Calibri"/>
                <w:sz w:val="20"/>
                <w:szCs w:val="20"/>
              </w:rPr>
            </w:pPr>
            <w:r>
              <w:rPr>
                <w:rFonts w:ascii="LucidaSansEF" w:hAnsi="LucidaSansEF" w:cs="Calibri"/>
                <w:sz w:val="20"/>
                <w:szCs w:val="20"/>
              </w:rPr>
              <w:t>Heeft het s</w:t>
            </w:r>
            <w:r w:rsidR="00EC47F3" w:rsidRPr="009D2DF2">
              <w:rPr>
                <w:rFonts w:ascii="LucidaSansEF" w:hAnsi="LucidaSansEF" w:cs="Calibri"/>
                <w:sz w:val="20"/>
                <w:szCs w:val="20"/>
              </w:rPr>
              <w:t>ysteem standaard ("off the shelf") adapters en/of interfaces om te koppelen met andere applicaties</w:t>
            </w:r>
            <w:r w:rsidR="00ED49B8">
              <w:rPr>
                <w:rFonts w:ascii="LucidaSansEF" w:hAnsi="LucidaSansEF" w:cs="Calibri"/>
                <w:sz w:val="20"/>
                <w:szCs w:val="20"/>
              </w:rPr>
              <w:t>?</w:t>
            </w:r>
            <w:r w:rsidR="00EC47F3" w:rsidRPr="009D2DF2">
              <w:rPr>
                <w:rFonts w:ascii="LucidaSansEF" w:hAnsi="LucidaSansEF" w:cs="Calibri"/>
                <w:sz w:val="20"/>
                <w:szCs w:val="20"/>
              </w:rPr>
              <w:t xml:space="preserve"> Geef aan welke met een korte beschrijving</w:t>
            </w:r>
          </w:p>
        </w:tc>
        <w:tc>
          <w:tcPr>
            <w:tcW w:w="1772" w:type="dxa"/>
          </w:tcPr>
          <w:p w14:paraId="3ACA1717" w14:textId="77777777" w:rsidR="00EC47F3" w:rsidRPr="009D2DF2" w:rsidRDefault="00EC47F3">
            <w:pPr>
              <w:rPr>
                <w:rFonts w:ascii="LucidaSansEF" w:hAnsi="LucidaSansEF" w:cstheme="minorHAnsi"/>
                <w:sz w:val="20"/>
                <w:szCs w:val="20"/>
              </w:rPr>
            </w:pPr>
            <w:r w:rsidRPr="009D2DF2">
              <w:rPr>
                <w:rFonts w:ascii="LucidaSansEF" w:hAnsi="LucidaSansEF" w:cstheme="minorHAnsi"/>
                <w:sz w:val="20"/>
                <w:szCs w:val="20"/>
              </w:rPr>
              <w:fldChar w:fldCharType="begin">
                <w:ffData>
                  <w:name w:val="Selectievakje1"/>
                  <w:enabled/>
                  <w:calcOnExit w:val="0"/>
                  <w:checkBox>
                    <w:sizeAuto/>
                    <w:default w:val="0"/>
                  </w:checkBox>
                </w:ffData>
              </w:fldChar>
            </w:r>
            <w:r w:rsidRPr="009D2DF2">
              <w:rPr>
                <w:rFonts w:ascii="LucidaSansEF" w:hAnsi="LucidaSansEF" w:cstheme="minorHAnsi"/>
                <w:sz w:val="20"/>
                <w:szCs w:val="20"/>
              </w:rPr>
              <w:instrText xml:space="preserve"> FORMCHECKBOX </w:instrText>
            </w:r>
            <w:r w:rsidR="002F04C9">
              <w:rPr>
                <w:rFonts w:ascii="LucidaSansEF" w:hAnsi="LucidaSansEF" w:cstheme="minorHAnsi"/>
                <w:sz w:val="20"/>
                <w:szCs w:val="20"/>
              </w:rPr>
            </w:r>
            <w:r w:rsidR="002F04C9">
              <w:rPr>
                <w:rFonts w:ascii="LucidaSansEF" w:hAnsi="LucidaSansEF" w:cstheme="minorHAnsi"/>
                <w:sz w:val="20"/>
                <w:szCs w:val="20"/>
              </w:rPr>
              <w:fldChar w:fldCharType="separate"/>
            </w:r>
            <w:r w:rsidRPr="009D2DF2">
              <w:rPr>
                <w:rFonts w:ascii="LucidaSansEF" w:hAnsi="LucidaSansEF" w:cstheme="minorHAnsi"/>
                <w:sz w:val="20"/>
                <w:szCs w:val="20"/>
              </w:rPr>
              <w:fldChar w:fldCharType="end"/>
            </w:r>
            <w:r w:rsidRPr="009D2DF2">
              <w:rPr>
                <w:rFonts w:ascii="LucidaSansEF" w:hAnsi="LucidaSansEF" w:cstheme="minorHAnsi"/>
                <w:sz w:val="20"/>
                <w:szCs w:val="20"/>
              </w:rPr>
              <w:t xml:space="preserve"> JA, VOLLEDIG</w:t>
            </w:r>
            <w:r w:rsidRPr="009D2DF2">
              <w:rPr>
                <w:rFonts w:ascii="LucidaSansEF" w:hAnsi="LucidaSansEF" w:cstheme="minorHAnsi"/>
                <w:sz w:val="20"/>
                <w:szCs w:val="20"/>
              </w:rPr>
              <w:br/>
            </w:r>
            <w:r w:rsidRPr="009D2DF2">
              <w:rPr>
                <w:rFonts w:ascii="LucidaSansEF" w:hAnsi="LucidaSansEF" w:cstheme="minorHAnsi"/>
                <w:sz w:val="20"/>
                <w:szCs w:val="20"/>
              </w:rPr>
              <w:fldChar w:fldCharType="begin">
                <w:ffData>
                  <w:name w:val="Selectievakje1"/>
                  <w:enabled/>
                  <w:calcOnExit w:val="0"/>
                  <w:checkBox>
                    <w:sizeAuto/>
                    <w:default w:val="0"/>
                  </w:checkBox>
                </w:ffData>
              </w:fldChar>
            </w:r>
            <w:r w:rsidRPr="009D2DF2">
              <w:rPr>
                <w:rFonts w:ascii="LucidaSansEF" w:hAnsi="LucidaSansEF" w:cstheme="minorHAnsi"/>
                <w:sz w:val="20"/>
                <w:szCs w:val="20"/>
              </w:rPr>
              <w:instrText xml:space="preserve"> FORMCHECKBOX </w:instrText>
            </w:r>
            <w:r w:rsidR="002F04C9">
              <w:rPr>
                <w:rFonts w:ascii="LucidaSansEF" w:hAnsi="LucidaSansEF" w:cstheme="minorHAnsi"/>
                <w:sz w:val="20"/>
                <w:szCs w:val="20"/>
              </w:rPr>
            </w:r>
            <w:r w:rsidR="002F04C9">
              <w:rPr>
                <w:rFonts w:ascii="LucidaSansEF" w:hAnsi="LucidaSansEF" w:cstheme="minorHAnsi"/>
                <w:sz w:val="20"/>
                <w:szCs w:val="20"/>
              </w:rPr>
              <w:fldChar w:fldCharType="separate"/>
            </w:r>
            <w:r w:rsidRPr="009D2DF2">
              <w:rPr>
                <w:rFonts w:ascii="LucidaSansEF" w:hAnsi="LucidaSansEF" w:cstheme="minorHAnsi"/>
                <w:sz w:val="20"/>
                <w:szCs w:val="20"/>
              </w:rPr>
              <w:fldChar w:fldCharType="end"/>
            </w:r>
            <w:r w:rsidRPr="009D2DF2">
              <w:rPr>
                <w:rFonts w:ascii="LucidaSansEF" w:hAnsi="LucidaSansEF" w:cstheme="minorHAnsi"/>
                <w:sz w:val="20"/>
                <w:szCs w:val="20"/>
              </w:rPr>
              <w:t xml:space="preserve"> ROADMAP </w:t>
            </w:r>
          </w:p>
          <w:p w14:paraId="75E4991B" w14:textId="77777777" w:rsidR="00EC47F3" w:rsidRPr="009D2DF2" w:rsidRDefault="00EC47F3">
            <w:pPr>
              <w:widowControl w:val="0"/>
              <w:autoSpaceDE w:val="0"/>
              <w:autoSpaceDN w:val="0"/>
              <w:adjustRightInd w:val="0"/>
              <w:spacing w:after="120"/>
              <w:rPr>
                <w:rFonts w:ascii="LucidaSansEF" w:hAnsi="LucidaSansEF" w:cs="Calibri"/>
                <w:sz w:val="20"/>
                <w:szCs w:val="20"/>
              </w:rPr>
            </w:pPr>
            <w:r w:rsidRPr="009D2DF2">
              <w:rPr>
                <w:rFonts w:ascii="LucidaSansEF" w:hAnsi="LucidaSansEF" w:cstheme="minorHAnsi"/>
                <w:sz w:val="20"/>
                <w:szCs w:val="20"/>
              </w:rPr>
              <w:fldChar w:fldCharType="begin">
                <w:ffData>
                  <w:name w:val="Selectievakje1"/>
                  <w:enabled/>
                  <w:calcOnExit w:val="0"/>
                  <w:checkBox>
                    <w:sizeAuto/>
                    <w:default w:val="0"/>
                  </w:checkBox>
                </w:ffData>
              </w:fldChar>
            </w:r>
            <w:r w:rsidRPr="009D2DF2">
              <w:rPr>
                <w:rFonts w:ascii="LucidaSansEF" w:hAnsi="LucidaSansEF" w:cstheme="minorHAnsi"/>
                <w:sz w:val="20"/>
                <w:szCs w:val="20"/>
              </w:rPr>
              <w:instrText xml:space="preserve"> FORMCHECKBOX </w:instrText>
            </w:r>
            <w:r w:rsidR="002F04C9">
              <w:rPr>
                <w:rFonts w:ascii="LucidaSansEF" w:hAnsi="LucidaSansEF" w:cstheme="minorHAnsi"/>
                <w:sz w:val="20"/>
                <w:szCs w:val="20"/>
              </w:rPr>
            </w:r>
            <w:r w:rsidR="002F04C9">
              <w:rPr>
                <w:rFonts w:ascii="LucidaSansEF" w:hAnsi="LucidaSansEF" w:cstheme="minorHAnsi"/>
                <w:sz w:val="20"/>
                <w:szCs w:val="20"/>
              </w:rPr>
              <w:fldChar w:fldCharType="separate"/>
            </w:r>
            <w:r w:rsidRPr="009D2DF2">
              <w:rPr>
                <w:rFonts w:ascii="LucidaSansEF" w:hAnsi="LucidaSansEF" w:cstheme="minorHAnsi"/>
                <w:sz w:val="20"/>
                <w:szCs w:val="20"/>
              </w:rPr>
              <w:fldChar w:fldCharType="end"/>
            </w:r>
            <w:r w:rsidRPr="009D2DF2">
              <w:rPr>
                <w:rFonts w:ascii="LucidaSansEF" w:hAnsi="LucidaSansEF" w:cstheme="minorHAnsi"/>
                <w:sz w:val="20"/>
                <w:szCs w:val="20"/>
              </w:rPr>
              <w:t xml:space="preserve"> NEE </w:t>
            </w:r>
          </w:p>
        </w:tc>
      </w:tr>
      <w:tr w:rsidR="00EC47F3" w:rsidRPr="009D2DF2" w14:paraId="29E5B755" w14:textId="77777777" w:rsidTr="00BF199C">
        <w:tc>
          <w:tcPr>
            <w:tcW w:w="1832" w:type="dxa"/>
          </w:tcPr>
          <w:p w14:paraId="00746934" w14:textId="7D3EBBDA" w:rsidR="00EC47F3" w:rsidRPr="009D2DF2" w:rsidRDefault="00EC47F3">
            <w:pPr>
              <w:widowControl w:val="0"/>
              <w:autoSpaceDE w:val="0"/>
              <w:autoSpaceDN w:val="0"/>
              <w:adjustRightInd w:val="0"/>
              <w:spacing w:after="120"/>
              <w:rPr>
                <w:rFonts w:ascii="LucidaSansEF" w:hAnsi="LucidaSansEF" w:cs="Calibri"/>
                <w:sz w:val="20"/>
                <w:szCs w:val="20"/>
              </w:rPr>
            </w:pPr>
            <w:r w:rsidRPr="009D2DF2">
              <w:rPr>
                <w:rFonts w:ascii="LucidaSansEF" w:hAnsi="LucidaSansEF" w:cs="Calibri"/>
                <w:sz w:val="20"/>
                <w:szCs w:val="20"/>
              </w:rPr>
              <w:t>SAM-WENS-1</w:t>
            </w:r>
            <w:r w:rsidR="00602EC6">
              <w:rPr>
                <w:rFonts w:ascii="LucidaSansEF" w:hAnsi="LucidaSansEF" w:cs="Calibri"/>
                <w:sz w:val="20"/>
                <w:szCs w:val="20"/>
              </w:rPr>
              <w:t>6</w:t>
            </w:r>
          </w:p>
        </w:tc>
        <w:tc>
          <w:tcPr>
            <w:tcW w:w="5506" w:type="dxa"/>
          </w:tcPr>
          <w:p w14:paraId="0CF49715" w14:textId="6EAEB503" w:rsidR="00EC47F3" w:rsidRPr="009D2DF2" w:rsidRDefault="00B415A0">
            <w:pPr>
              <w:widowControl w:val="0"/>
              <w:autoSpaceDE w:val="0"/>
              <w:autoSpaceDN w:val="0"/>
              <w:adjustRightInd w:val="0"/>
              <w:spacing w:after="120"/>
              <w:rPr>
                <w:rFonts w:ascii="LucidaSansEF" w:hAnsi="LucidaSansEF" w:cs="Calibri"/>
                <w:sz w:val="20"/>
                <w:szCs w:val="20"/>
              </w:rPr>
            </w:pPr>
            <w:r>
              <w:rPr>
                <w:rFonts w:ascii="LucidaSansEF" w:hAnsi="LucidaSansEF" w:cs="Calibri"/>
                <w:sz w:val="20"/>
                <w:szCs w:val="20"/>
              </w:rPr>
              <w:t>Ondersteunt</w:t>
            </w:r>
            <w:r w:rsidRPr="009D2DF2">
              <w:rPr>
                <w:rFonts w:ascii="LucidaSansEF" w:hAnsi="LucidaSansEF" w:cs="Calibri"/>
                <w:sz w:val="20"/>
                <w:szCs w:val="20"/>
              </w:rPr>
              <w:t xml:space="preserve"> </w:t>
            </w:r>
            <w:r>
              <w:rPr>
                <w:rFonts w:ascii="LucidaSansEF" w:hAnsi="LucidaSansEF" w:cs="Calibri"/>
                <w:sz w:val="20"/>
                <w:szCs w:val="20"/>
              </w:rPr>
              <w:t xml:space="preserve">het </w:t>
            </w:r>
            <w:r w:rsidRPr="009D2DF2">
              <w:rPr>
                <w:rFonts w:ascii="LucidaSansEF" w:hAnsi="LucidaSansEF" w:cs="Calibri"/>
                <w:sz w:val="20"/>
                <w:szCs w:val="20"/>
              </w:rPr>
              <w:t>system ADFS en de daarin ondersteunde functionaliteiten, zoals Single-Sign-On</w:t>
            </w:r>
            <w:r>
              <w:rPr>
                <w:rFonts w:ascii="LucidaSansEF" w:hAnsi="LucidaSansEF" w:cs="Calibri"/>
                <w:sz w:val="20"/>
                <w:szCs w:val="20"/>
              </w:rPr>
              <w:t>?</w:t>
            </w:r>
          </w:p>
        </w:tc>
        <w:tc>
          <w:tcPr>
            <w:tcW w:w="1772" w:type="dxa"/>
          </w:tcPr>
          <w:p w14:paraId="1E54B409" w14:textId="77777777" w:rsidR="00EC47F3" w:rsidRPr="009D2DF2" w:rsidRDefault="00EC47F3">
            <w:pPr>
              <w:rPr>
                <w:rFonts w:ascii="LucidaSansEF" w:hAnsi="LucidaSansEF" w:cstheme="minorHAnsi"/>
                <w:sz w:val="20"/>
                <w:szCs w:val="20"/>
              </w:rPr>
            </w:pPr>
            <w:r w:rsidRPr="009D2DF2">
              <w:rPr>
                <w:rFonts w:ascii="LucidaSansEF" w:hAnsi="LucidaSansEF" w:cstheme="minorHAnsi"/>
                <w:sz w:val="20"/>
                <w:szCs w:val="20"/>
              </w:rPr>
              <w:fldChar w:fldCharType="begin">
                <w:ffData>
                  <w:name w:val="Selectievakje1"/>
                  <w:enabled/>
                  <w:calcOnExit w:val="0"/>
                  <w:checkBox>
                    <w:sizeAuto/>
                    <w:default w:val="0"/>
                  </w:checkBox>
                </w:ffData>
              </w:fldChar>
            </w:r>
            <w:r w:rsidRPr="009D2DF2">
              <w:rPr>
                <w:rFonts w:ascii="LucidaSansEF" w:hAnsi="LucidaSansEF" w:cstheme="minorHAnsi"/>
                <w:sz w:val="20"/>
                <w:szCs w:val="20"/>
              </w:rPr>
              <w:instrText xml:space="preserve"> FORMCHECKBOX </w:instrText>
            </w:r>
            <w:r w:rsidR="002F04C9">
              <w:rPr>
                <w:rFonts w:ascii="LucidaSansEF" w:hAnsi="LucidaSansEF" w:cstheme="minorHAnsi"/>
                <w:sz w:val="20"/>
                <w:szCs w:val="20"/>
              </w:rPr>
            </w:r>
            <w:r w:rsidR="002F04C9">
              <w:rPr>
                <w:rFonts w:ascii="LucidaSansEF" w:hAnsi="LucidaSansEF" w:cstheme="minorHAnsi"/>
                <w:sz w:val="20"/>
                <w:szCs w:val="20"/>
              </w:rPr>
              <w:fldChar w:fldCharType="separate"/>
            </w:r>
            <w:r w:rsidRPr="009D2DF2">
              <w:rPr>
                <w:rFonts w:ascii="LucidaSansEF" w:hAnsi="LucidaSansEF" w:cstheme="minorHAnsi"/>
                <w:sz w:val="20"/>
                <w:szCs w:val="20"/>
              </w:rPr>
              <w:fldChar w:fldCharType="end"/>
            </w:r>
            <w:r w:rsidRPr="009D2DF2">
              <w:rPr>
                <w:rFonts w:ascii="LucidaSansEF" w:hAnsi="LucidaSansEF" w:cstheme="minorHAnsi"/>
                <w:sz w:val="20"/>
                <w:szCs w:val="20"/>
              </w:rPr>
              <w:t xml:space="preserve"> JA, VOLLEDIG</w:t>
            </w:r>
            <w:r w:rsidRPr="009D2DF2">
              <w:rPr>
                <w:rFonts w:ascii="LucidaSansEF" w:hAnsi="LucidaSansEF" w:cstheme="minorHAnsi"/>
                <w:sz w:val="20"/>
                <w:szCs w:val="20"/>
              </w:rPr>
              <w:br/>
            </w:r>
            <w:r w:rsidRPr="009D2DF2">
              <w:rPr>
                <w:rFonts w:ascii="LucidaSansEF" w:hAnsi="LucidaSansEF" w:cstheme="minorHAnsi"/>
                <w:sz w:val="20"/>
                <w:szCs w:val="20"/>
              </w:rPr>
              <w:fldChar w:fldCharType="begin">
                <w:ffData>
                  <w:name w:val="Selectievakje1"/>
                  <w:enabled/>
                  <w:calcOnExit w:val="0"/>
                  <w:checkBox>
                    <w:sizeAuto/>
                    <w:default w:val="0"/>
                  </w:checkBox>
                </w:ffData>
              </w:fldChar>
            </w:r>
            <w:r w:rsidRPr="009D2DF2">
              <w:rPr>
                <w:rFonts w:ascii="LucidaSansEF" w:hAnsi="LucidaSansEF" w:cstheme="minorHAnsi"/>
                <w:sz w:val="20"/>
                <w:szCs w:val="20"/>
              </w:rPr>
              <w:instrText xml:space="preserve"> FORMCHECKBOX </w:instrText>
            </w:r>
            <w:r w:rsidR="002F04C9">
              <w:rPr>
                <w:rFonts w:ascii="LucidaSansEF" w:hAnsi="LucidaSansEF" w:cstheme="minorHAnsi"/>
                <w:sz w:val="20"/>
                <w:szCs w:val="20"/>
              </w:rPr>
            </w:r>
            <w:r w:rsidR="002F04C9">
              <w:rPr>
                <w:rFonts w:ascii="LucidaSansEF" w:hAnsi="LucidaSansEF" w:cstheme="minorHAnsi"/>
                <w:sz w:val="20"/>
                <w:szCs w:val="20"/>
              </w:rPr>
              <w:fldChar w:fldCharType="separate"/>
            </w:r>
            <w:r w:rsidRPr="009D2DF2">
              <w:rPr>
                <w:rFonts w:ascii="LucidaSansEF" w:hAnsi="LucidaSansEF" w:cstheme="minorHAnsi"/>
                <w:sz w:val="20"/>
                <w:szCs w:val="20"/>
              </w:rPr>
              <w:fldChar w:fldCharType="end"/>
            </w:r>
            <w:r w:rsidRPr="009D2DF2">
              <w:rPr>
                <w:rFonts w:ascii="LucidaSansEF" w:hAnsi="LucidaSansEF" w:cstheme="minorHAnsi"/>
                <w:sz w:val="20"/>
                <w:szCs w:val="20"/>
              </w:rPr>
              <w:t xml:space="preserve"> ROADMAP </w:t>
            </w:r>
          </w:p>
          <w:p w14:paraId="328B6D1D" w14:textId="77777777" w:rsidR="00EC47F3" w:rsidRPr="009D2DF2" w:rsidRDefault="00EC47F3">
            <w:pPr>
              <w:widowControl w:val="0"/>
              <w:autoSpaceDE w:val="0"/>
              <w:autoSpaceDN w:val="0"/>
              <w:adjustRightInd w:val="0"/>
              <w:spacing w:after="120"/>
              <w:rPr>
                <w:rFonts w:ascii="LucidaSansEF" w:hAnsi="LucidaSansEF" w:cs="Calibri"/>
                <w:sz w:val="20"/>
                <w:szCs w:val="20"/>
              </w:rPr>
            </w:pPr>
            <w:r w:rsidRPr="009D2DF2">
              <w:rPr>
                <w:rFonts w:ascii="LucidaSansEF" w:hAnsi="LucidaSansEF" w:cstheme="minorHAnsi"/>
                <w:sz w:val="20"/>
                <w:szCs w:val="20"/>
              </w:rPr>
              <w:fldChar w:fldCharType="begin">
                <w:ffData>
                  <w:name w:val="Selectievakje1"/>
                  <w:enabled/>
                  <w:calcOnExit w:val="0"/>
                  <w:checkBox>
                    <w:sizeAuto/>
                    <w:default w:val="0"/>
                  </w:checkBox>
                </w:ffData>
              </w:fldChar>
            </w:r>
            <w:r w:rsidRPr="009D2DF2">
              <w:rPr>
                <w:rFonts w:ascii="LucidaSansEF" w:hAnsi="LucidaSansEF" w:cstheme="minorHAnsi"/>
                <w:sz w:val="20"/>
                <w:szCs w:val="20"/>
              </w:rPr>
              <w:instrText xml:space="preserve"> FORMCHECKBOX </w:instrText>
            </w:r>
            <w:r w:rsidR="002F04C9">
              <w:rPr>
                <w:rFonts w:ascii="LucidaSansEF" w:hAnsi="LucidaSansEF" w:cstheme="minorHAnsi"/>
                <w:sz w:val="20"/>
                <w:szCs w:val="20"/>
              </w:rPr>
            </w:r>
            <w:r w:rsidR="002F04C9">
              <w:rPr>
                <w:rFonts w:ascii="LucidaSansEF" w:hAnsi="LucidaSansEF" w:cstheme="minorHAnsi"/>
                <w:sz w:val="20"/>
                <w:szCs w:val="20"/>
              </w:rPr>
              <w:fldChar w:fldCharType="separate"/>
            </w:r>
            <w:r w:rsidRPr="009D2DF2">
              <w:rPr>
                <w:rFonts w:ascii="LucidaSansEF" w:hAnsi="LucidaSansEF" w:cstheme="minorHAnsi"/>
                <w:sz w:val="20"/>
                <w:szCs w:val="20"/>
              </w:rPr>
              <w:fldChar w:fldCharType="end"/>
            </w:r>
            <w:r w:rsidRPr="009D2DF2">
              <w:rPr>
                <w:rFonts w:ascii="LucidaSansEF" w:hAnsi="LucidaSansEF" w:cstheme="minorHAnsi"/>
                <w:sz w:val="20"/>
                <w:szCs w:val="20"/>
              </w:rPr>
              <w:t xml:space="preserve"> NEE </w:t>
            </w:r>
          </w:p>
        </w:tc>
      </w:tr>
      <w:tr w:rsidR="00EC47F3" w:rsidRPr="009D2DF2" w14:paraId="17FE96E9" w14:textId="77777777">
        <w:tc>
          <w:tcPr>
            <w:tcW w:w="9110" w:type="dxa"/>
            <w:gridSpan w:val="3"/>
          </w:tcPr>
          <w:p w14:paraId="46D9437B" w14:textId="77777777" w:rsidR="00EC47F3" w:rsidRPr="009D2DF2" w:rsidRDefault="00EC47F3">
            <w:pPr>
              <w:widowControl w:val="0"/>
              <w:autoSpaceDE w:val="0"/>
              <w:autoSpaceDN w:val="0"/>
              <w:adjustRightInd w:val="0"/>
              <w:spacing w:after="120"/>
              <w:rPr>
                <w:rFonts w:ascii="LucidaSansEF" w:hAnsi="LucidaSansEF" w:cs="Calibri"/>
                <w:sz w:val="20"/>
                <w:szCs w:val="20"/>
              </w:rPr>
            </w:pPr>
            <w:r w:rsidRPr="009D2DF2">
              <w:rPr>
                <w:rFonts w:ascii="LucidaSansEF" w:hAnsi="LucidaSansEF" w:cs="Calibri"/>
                <w:b/>
                <w:bCs/>
                <w:sz w:val="20"/>
                <w:szCs w:val="20"/>
              </w:rPr>
              <w:t>Rollen/Autorisaties</w:t>
            </w:r>
          </w:p>
        </w:tc>
      </w:tr>
      <w:tr w:rsidR="00EC47F3" w:rsidRPr="009D2DF2" w14:paraId="7E5FFDD1" w14:textId="77777777" w:rsidTr="00BF199C">
        <w:tc>
          <w:tcPr>
            <w:tcW w:w="1832" w:type="dxa"/>
          </w:tcPr>
          <w:p w14:paraId="1CF0183A" w14:textId="5B10BC0B" w:rsidR="00EC47F3" w:rsidRPr="009D2DF2" w:rsidRDefault="00EC47F3">
            <w:pPr>
              <w:widowControl w:val="0"/>
              <w:autoSpaceDE w:val="0"/>
              <w:autoSpaceDN w:val="0"/>
              <w:adjustRightInd w:val="0"/>
              <w:spacing w:after="120"/>
              <w:rPr>
                <w:rFonts w:ascii="LucidaSansEF" w:hAnsi="LucidaSansEF" w:cs="Calibri"/>
                <w:b/>
                <w:bCs/>
                <w:sz w:val="20"/>
                <w:szCs w:val="20"/>
              </w:rPr>
            </w:pPr>
            <w:r w:rsidRPr="009D2DF2">
              <w:rPr>
                <w:rFonts w:ascii="LucidaSansEF" w:hAnsi="LucidaSansEF" w:cs="Calibri"/>
                <w:sz w:val="20"/>
                <w:szCs w:val="20"/>
              </w:rPr>
              <w:t>SAM-WENS-</w:t>
            </w:r>
            <w:r w:rsidR="001B490C">
              <w:rPr>
                <w:rFonts w:ascii="LucidaSansEF" w:hAnsi="LucidaSansEF" w:cs="Calibri"/>
                <w:sz w:val="20"/>
                <w:szCs w:val="20"/>
              </w:rPr>
              <w:t>1</w:t>
            </w:r>
            <w:r w:rsidR="00B415A0">
              <w:rPr>
                <w:rFonts w:ascii="LucidaSansEF" w:hAnsi="LucidaSansEF" w:cs="Calibri"/>
                <w:sz w:val="20"/>
                <w:szCs w:val="20"/>
              </w:rPr>
              <w:t>7</w:t>
            </w:r>
          </w:p>
        </w:tc>
        <w:tc>
          <w:tcPr>
            <w:tcW w:w="5506" w:type="dxa"/>
          </w:tcPr>
          <w:p w14:paraId="41DE29A9" w14:textId="77777777" w:rsidR="00EC47F3" w:rsidRPr="009D2DF2" w:rsidRDefault="00EC47F3">
            <w:pPr>
              <w:widowControl w:val="0"/>
              <w:autoSpaceDE w:val="0"/>
              <w:autoSpaceDN w:val="0"/>
              <w:adjustRightInd w:val="0"/>
              <w:spacing w:after="120"/>
              <w:rPr>
                <w:rFonts w:ascii="LucidaSansEF" w:hAnsi="LucidaSansEF" w:cs="Calibri"/>
                <w:color w:val="0070C0"/>
                <w:sz w:val="20"/>
                <w:szCs w:val="20"/>
              </w:rPr>
            </w:pPr>
            <w:r w:rsidRPr="009D2DF2">
              <w:rPr>
                <w:rFonts w:ascii="LucidaSansEF" w:hAnsi="LucidaSansEF" w:cs="Calibri"/>
                <w:sz w:val="20"/>
                <w:szCs w:val="20"/>
              </w:rPr>
              <w:t>Biedt systeem de mogelijkheid om  informatie en functionaliteit op basis van door AD of IAM van de VU aangeleverde rollen toe te wijzen?</w:t>
            </w:r>
          </w:p>
        </w:tc>
        <w:tc>
          <w:tcPr>
            <w:tcW w:w="1772" w:type="dxa"/>
          </w:tcPr>
          <w:p w14:paraId="02F101E7" w14:textId="77777777" w:rsidR="00EC47F3" w:rsidRPr="009D2DF2" w:rsidRDefault="00EC47F3">
            <w:pPr>
              <w:rPr>
                <w:rFonts w:ascii="LucidaSansEF" w:hAnsi="LucidaSansEF" w:cstheme="minorHAnsi"/>
                <w:sz w:val="20"/>
                <w:szCs w:val="20"/>
              </w:rPr>
            </w:pPr>
            <w:r w:rsidRPr="009D2DF2">
              <w:rPr>
                <w:rFonts w:ascii="LucidaSansEF" w:hAnsi="LucidaSansEF" w:cstheme="minorHAnsi"/>
                <w:sz w:val="20"/>
                <w:szCs w:val="20"/>
              </w:rPr>
              <w:fldChar w:fldCharType="begin">
                <w:ffData>
                  <w:name w:val="Selectievakje1"/>
                  <w:enabled/>
                  <w:calcOnExit w:val="0"/>
                  <w:checkBox>
                    <w:sizeAuto/>
                    <w:default w:val="0"/>
                  </w:checkBox>
                </w:ffData>
              </w:fldChar>
            </w:r>
            <w:r w:rsidRPr="009D2DF2">
              <w:rPr>
                <w:rFonts w:ascii="LucidaSansEF" w:hAnsi="LucidaSansEF" w:cstheme="minorHAnsi"/>
                <w:sz w:val="20"/>
                <w:szCs w:val="20"/>
              </w:rPr>
              <w:instrText xml:space="preserve"> FORMCHECKBOX </w:instrText>
            </w:r>
            <w:r w:rsidR="002F04C9">
              <w:rPr>
                <w:rFonts w:ascii="LucidaSansEF" w:hAnsi="LucidaSansEF" w:cstheme="minorHAnsi"/>
                <w:sz w:val="20"/>
                <w:szCs w:val="20"/>
              </w:rPr>
            </w:r>
            <w:r w:rsidR="002F04C9">
              <w:rPr>
                <w:rFonts w:ascii="LucidaSansEF" w:hAnsi="LucidaSansEF" w:cstheme="minorHAnsi"/>
                <w:sz w:val="20"/>
                <w:szCs w:val="20"/>
              </w:rPr>
              <w:fldChar w:fldCharType="separate"/>
            </w:r>
            <w:r w:rsidRPr="009D2DF2">
              <w:rPr>
                <w:rFonts w:ascii="LucidaSansEF" w:hAnsi="LucidaSansEF" w:cstheme="minorHAnsi"/>
                <w:sz w:val="20"/>
                <w:szCs w:val="20"/>
              </w:rPr>
              <w:fldChar w:fldCharType="end"/>
            </w:r>
            <w:r w:rsidRPr="009D2DF2">
              <w:rPr>
                <w:rFonts w:ascii="LucidaSansEF" w:hAnsi="LucidaSansEF" w:cstheme="minorHAnsi"/>
                <w:sz w:val="20"/>
                <w:szCs w:val="20"/>
              </w:rPr>
              <w:t xml:space="preserve"> JA, VOLLEDIG</w:t>
            </w:r>
            <w:r w:rsidRPr="009D2DF2">
              <w:rPr>
                <w:rFonts w:ascii="LucidaSansEF" w:hAnsi="LucidaSansEF" w:cstheme="minorHAnsi"/>
                <w:sz w:val="20"/>
                <w:szCs w:val="20"/>
              </w:rPr>
              <w:br/>
            </w:r>
            <w:r w:rsidRPr="009D2DF2">
              <w:rPr>
                <w:rFonts w:ascii="LucidaSansEF" w:hAnsi="LucidaSansEF" w:cstheme="minorHAnsi"/>
                <w:sz w:val="20"/>
                <w:szCs w:val="20"/>
              </w:rPr>
              <w:fldChar w:fldCharType="begin">
                <w:ffData>
                  <w:name w:val="Selectievakje1"/>
                  <w:enabled/>
                  <w:calcOnExit w:val="0"/>
                  <w:checkBox>
                    <w:sizeAuto/>
                    <w:default w:val="0"/>
                  </w:checkBox>
                </w:ffData>
              </w:fldChar>
            </w:r>
            <w:r w:rsidRPr="009D2DF2">
              <w:rPr>
                <w:rFonts w:ascii="LucidaSansEF" w:hAnsi="LucidaSansEF" w:cstheme="minorHAnsi"/>
                <w:sz w:val="20"/>
                <w:szCs w:val="20"/>
              </w:rPr>
              <w:instrText xml:space="preserve"> FORMCHECKBOX </w:instrText>
            </w:r>
            <w:r w:rsidR="002F04C9">
              <w:rPr>
                <w:rFonts w:ascii="LucidaSansEF" w:hAnsi="LucidaSansEF" w:cstheme="minorHAnsi"/>
                <w:sz w:val="20"/>
                <w:szCs w:val="20"/>
              </w:rPr>
            </w:r>
            <w:r w:rsidR="002F04C9">
              <w:rPr>
                <w:rFonts w:ascii="LucidaSansEF" w:hAnsi="LucidaSansEF" w:cstheme="minorHAnsi"/>
                <w:sz w:val="20"/>
                <w:szCs w:val="20"/>
              </w:rPr>
              <w:fldChar w:fldCharType="separate"/>
            </w:r>
            <w:r w:rsidRPr="009D2DF2">
              <w:rPr>
                <w:rFonts w:ascii="LucidaSansEF" w:hAnsi="LucidaSansEF" w:cstheme="minorHAnsi"/>
                <w:sz w:val="20"/>
                <w:szCs w:val="20"/>
              </w:rPr>
              <w:fldChar w:fldCharType="end"/>
            </w:r>
            <w:r w:rsidRPr="009D2DF2">
              <w:rPr>
                <w:rFonts w:ascii="LucidaSansEF" w:hAnsi="LucidaSansEF" w:cstheme="minorHAnsi"/>
                <w:sz w:val="20"/>
                <w:szCs w:val="20"/>
              </w:rPr>
              <w:t xml:space="preserve"> ROADMAP </w:t>
            </w:r>
          </w:p>
          <w:p w14:paraId="72E2B5A9" w14:textId="77777777" w:rsidR="00EC47F3" w:rsidRPr="009D2DF2" w:rsidRDefault="00EC47F3">
            <w:pPr>
              <w:widowControl w:val="0"/>
              <w:autoSpaceDE w:val="0"/>
              <w:autoSpaceDN w:val="0"/>
              <w:adjustRightInd w:val="0"/>
              <w:spacing w:after="120"/>
              <w:rPr>
                <w:rFonts w:ascii="LucidaSansEF" w:hAnsi="LucidaSansEF" w:cs="Calibri"/>
                <w:sz w:val="20"/>
                <w:szCs w:val="20"/>
              </w:rPr>
            </w:pPr>
            <w:r w:rsidRPr="009D2DF2">
              <w:rPr>
                <w:rFonts w:ascii="LucidaSansEF" w:hAnsi="LucidaSansEF" w:cstheme="minorHAnsi"/>
                <w:sz w:val="20"/>
                <w:szCs w:val="20"/>
              </w:rPr>
              <w:fldChar w:fldCharType="begin">
                <w:ffData>
                  <w:name w:val="Selectievakje1"/>
                  <w:enabled/>
                  <w:calcOnExit w:val="0"/>
                  <w:checkBox>
                    <w:sizeAuto/>
                    <w:default w:val="0"/>
                  </w:checkBox>
                </w:ffData>
              </w:fldChar>
            </w:r>
            <w:r w:rsidRPr="009D2DF2">
              <w:rPr>
                <w:rFonts w:ascii="LucidaSansEF" w:hAnsi="LucidaSansEF" w:cstheme="minorHAnsi"/>
                <w:sz w:val="20"/>
                <w:szCs w:val="20"/>
              </w:rPr>
              <w:instrText xml:space="preserve"> FORMCHECKBOX </w:instrText>
            </w:r>
            <w:r w:rsidR="002F04C9">
              <w:rPr>
                <w:rFonts w:ascii="LucidaSansEF" w:hAnsi="LucidaSansEF" w:cstheme="minorHAnsi"/>
                <w:sz w:val="20"/>
                <w:szCs w:val="20"/>
              </w:rPr>
            </w:r>
            <w:r w:rsidR="002F04C9">
              <w:rPr>
                <w:rFonts w:ascii="LucidaSansEF" w:hAnsi="LucidaSansEF" w:cstheme="minorHAnsi"/>
                <w:sz w:val="20"/>
                <w:szCs w:val="20"/>
              </w:rPr>
              <w:fldChar w:fldCharType="separate"/>
            </w:r>
            <w:r w:rsidRPr="009D2DF2">
              <w:rPr>
                <w:rFonts w:ascii="LucidaSansEF" w:hAnsi="LucidaSansEF" w:cstheme="minorHAnsi"/>
                <w:sz w:val="20"/>
                <w:szCs w:val="20"/>
              </w:rPr>
              <w:fldChar w:fldCharType="end"/>
            </w:r>
            <w:r w:rsidRPr="009D2DF2">
              <w:rPr>
                <w:rFonts w:ascii="LucidaSansEF" w:hAnsi="LucidaSansEF" w:cstheme="minorHAnsi"/>
                <w:sz w:val="20"/>
                <w:szCs w:val="20"/>
              </w:rPr>
              <w:t xml:space="preserve"> NEE </w:t>
            </w:r>
          </w:p>
        </w:tc>
      </w:tr>
      <w:tr w:rsidR="00EC47F3" w:rsidRPr="009D2DF2" w14:paraId="124C35DE" w14:textId="77777777" w:rsidTr="00BF199C">
        <w:tc>
          <w:tcPr>
            <w:tcW w:w="1832" w:type="dxa"/>
          </w:tcPr>
          <w:p w14:paraId="430AABCA" w14:textId="4CB9D154" w:rsidR="00EC47F3" w:rsidRPr="009D2DF2" w:rsidRDefault="00EC47F3">
            <w:pPr>
              <w:widowControl w:val="0"/>
              <w:autoSpaceDE w:val="0"/>
              <w:autoSpaceDN w:val="0"/>
              <w:adjustRightInd w:val="0"/>
              <w:spacing w:after="120"/>
              <w:rPr>
                <w:rFonts w:ascii="LucidaSansEF" w:hAnsi="LucidaSansEF" w:cs="Calibri"/>
                <w:sz w:val="20"/>
                <w:szCs w:val="20"/>
              </w:rPr>
            </w:pPr>
            <w:r w:rsidRPr="009D2DF2">
              <w:rPr>
                <w:rFonts w:ascii="LucidaSansEF" w:hAnsi="LucidaSansEF" w:cs="Calibri"/>
                <w:sz w:val="20"/>
                <w:szCs w:val="20"/>
              </w:rPr>
              <w:t>SAM-WENS-</w:t>
            </w:r>
            <w:r w:rsidR="00EE0504">
              <w:rPr>
                <w:rFonts w:ascii="LucidaSansEF" w:hAnsi="LucidaSansEF" w:cs="Calibri"/>
                <w:sz w:val="20"/>
                <w:szCs w:val="20"/>
              </w:rPr>
              <w:t>1</w:t>
            </w:r>
            <w:r w:rsidR="003765E9">
              <w:rPr>
                <w:rFonts w:ascii="LucidaSansEF" w:hAnsi="LucidaSansEF" w:cs="Calibri"/>
                <w:sz w:val="20"/>
                <w:szCs w:val="20"/>
              </w:rPr>
              <w:t>8</w:t>
            </w:r>
          </w:p>
        </w:tc>
        <w:tc>
          <w:tcPr>
            <w:tcW w:w="5506" w:type="dxa"/>
          </w:tcPr>
          <w:p w14:paraId="0B6D4259" w14:textId="397A3294" w:rsidR="00EC47F3" w:rsidRPr="009D2DF2" w:rsidRDefault="0048184A">
            <w:pPr>
              <w:widowControl w:val="0"/>
              <w:autoSpaceDE w:val="0"/>
              <w:autoSpaceDN w:val="0"/>
              <w:adjustRightInd w:val="0"/>
              <w:spacing w:after="120"/>
              <w:rPr>
                <w:rFonts w:ascii="LucidaSansEF" w:hAnsi="LucidaSansEF" w:cs="Calibri"/>
                <w:sz w:val="20"/>
                <w:szCs w:val="20"/>
              </w:rPr>
            </w:pPr>
            <w:r>
              <w:rPr>
                <w:rFonts w:ascii="LucidaSansEF" w:hAnsi="LucidaSansEF" w:cs="Calibri"/>
                <w:sz w:val="20"/>
                <w:szCs w:val="20"/>
              </w:rPr>
              <w:t>I</w:t>
            </w:r>
            <w:r w:rsidR="00EC47F3" w:rsidRPr="009D2DF2">
              <w:rPr>
                <w:rFonts w:ascii="LucidaSansEF" w:hAnsi="LucidaSansEF" w:cs="Calibri"/>
                <w:sz w:val="20"/>
                <w:szCs w:val="20"/>
              </w:rPr>
              <w:t>s mogelijk</w:t>
            </w:r>
            <w:r>
              <w:rPr>
                <w:rFonts w:ascii="LucidaSansEF" w:hAnsi="LucidaSansEF" w:cs="Calibri"/>
                <w:sz w:val="20"/>
                <w:szCs w:val="20"/>
              </w:rPr>
              <w:t xml:space="preserve"> om uit het systeem</w:t>
            </w:r>
            <w:r w:rsidR="00EC47F3" w:rsidRPr="009D2DF2">
              <w:rPr>
                <w:rFonts w:ascii="LucidaSansEF" w:hAnsi="LucidaSansEF" w:cs="Calibri"/>
                <w:sz w:val="20"/>
                <w:szCs w:val="20"/>
              </w:rPr>
              <w:t xml:space="preserve"> een historisch overzicht (rapportage) te maken van wie, welke bevoegdheden (autorisaties/rollen) heeft en had</w:t>
            </w:r>
            <w:r>
              <w:rPr>
                <w:rFonts w:ascii="LucidaSansEF" w:hAnsi="LucidaSansEF" w:cs="Calibri"/>
                <w:sz w:val="20"/>
                <w:szCs w:val="20"/>
              </w:rPr>
              <w:t>?</w:t>
            </w:r>
          </w:p>
        </w:tc>
        <w:tc>
          <w:tcPr>
            <w:tcW w:w="1772" w:type="dxa"/>
          </w:tcPr>
          <w:p w14:paraId="7996FB43" w14:textId="77777777" w:rsidR="00EC47F3" w:rsidRPr="009D2DF2" w:rsidRDefault="00EC47F3">
            <w:pPr>
              <w:rPr>
                <w:rFonts w:ascii="LucidaSansEF" w:hAnsi="LucidaSansEF" w:cstheme="minorHAnsi"/>
                <w:sz w:val="20"/>
                <w:szCs w:val="20"/>
              </w:rPr>
            </w:pPr>
            <w:r w:rsidRPr="009D2DF2">
              <w:rPr>
                <w:rFonts w:ascii="LucidaSansEF" w:hAnsi="LucidaSansEF" w:cstheme="minorHAnsi"/>
                <w:sz w:val="20"/>
                <w:szCs w:val="20"/>
              </w:rPr>
              <w:fldChar w:fldCharType="begin">
                <w:ffData>
                  <w:name w:val="Selectievakje1"/>
                  <w:enabled/>
                  <w:calcOnExit w:val="0"/>
                  <w:checkBox>
                    <w:sizeAuto/>
                    <w:default w:val="0"/>
                  </w:checkBox>
                </w:ffData>
              </w:fldChar>
            </w:r>
            <w:r w:rsidRPr="009D2DF2">
              <w:rPr>
                <w:rFonts w:ascii="LucidaSansEF" w:hAnsi="LucidaSansEF" w:cstheme="minorHAnsi"/>
                <w:sz w:val="20"/>
                <w:szCs w:val="20"/>
              </w:rPr>
              <w:instrText xml:space="preserve"> FORMCHECKBOX </w:instrText>
            </w:r>
            <w:r w:rsidR="002F04C9">
              <w:rPr>
                <w:rFonts w:ascii="LucidaSansEF" w:hAnsi="LucidaSansEF" w:cstheme="minorHAnsi"/>
                <w:sz w:val="20"/>
                <w:szCs w:val="20"/>
              </w:rPr>
            </w:r>
            <w:r w:rsidR="002F04C9">
              <w:rPr>
                <w:rFonts w:ascii="LucidaSansEF" w:hAnsi="LucidaSansEF" w:cstheme="minorHAnsi"/>
                <w:sz w:val="20"/>
                <w:szCs w:val="20"/>
              </w:rPr>
              <w:fldChar w:fldCharType="separate"/>
            </w:r>
            <w:r w:rsidRPr="009D2DF2">
              <w:rPr>
                <w:rFonts w:ascii="LucidaSansEF" w:hAnsi="LucidaSansEF" w:cstheme="minorHAnsi"/>
                <w:sz w:val="20"/>
                <w:szCs w:val="20"/>
              </w:rPr>
              <w:fldChar w:fldCharType="end"/>
            </w:r>
            <w:r w:rsidRPr="009D2DF2">
              <w:rPr>
                <w:rFonts w:ascii="LucidaSansEF" w:hAnsi="LucidaSansEF" w:cstheme="minorHAnsi"/>
                <w:sz w:val="20"/>
                <w:szCs w:val="20"/>
              </w:rPr>
              <w:t xml:space="preserve"> JA, VOLLEDIG</w:t>
            </w:r>
            <w:r w:rsidRPr="009D2DF2">
              <w:rPr>
                <w:rFonts w:ascii="LucidaSansEF" w:hAnsi="LucidaSansEF" w:cstheme="minorHAnsi"/>
                <w:sz w:val="20"/>
                <w:szCs w:val="20"/>
              </w:rPr>
              <w:br/>
            </w:r>
            <w:r w:rsidRPr="009D2DF2">
              <w:rPr>
                <w:rFonts w:ascii="LucidaSansEF" w:hAnsi="LucidaSansEF" w:cstheme="minorHAnsi"/>
                <w:sz w:val="20"/>
                <w:szCs w:val="20"/>
              </w:rPr>
              <w:fldChar w:fldCharType="begin">
                <w:ffData>
                  <w:name w:val="Selectievakje1"/>
                  <w:enabled/>
                  <w:calcOnExit w:val="0"/>
                  <w:checkBox>
                    <w:sizeAuto/>
                    <w:default w:val="0"/>
                  </w:checkBox>
                </w:ffData>
              </w:fldChar>
            </w:r>
            <w:r w:rsidRPr="009D2DF2">
              <w:rPr>
                <w:rFonts w:ascii="LucidaSansEF" w:hAnsi="LucidaSansEF" w:cstheme="minorHAnsi"/>
                <w:sz w:val="20"/>
                <w:szCs w:val="20"/>
              </w:rPr>
              <w:instrText xml:space="preserve"> FORMCHECKBOX </w:instrText>
            </w:r>
            <w:r w:rsidR="002F04C9">
              <w:rPr>
                <w:rFonts w:ascii="LucidaSansEF" w:hAnsi="LucidaSansEF" w:cstheme="minorHAnsi"/>
                <w:sz w:val="20"/>
                <w:szCs w:val="20"/>
              </w:rPr>
            </w:r>
            <w:r w:rsidR="002F04C9">
              <w:rPr>
                <w:rFonts w:ascii="LucidaSansEF" w:hAnsi="LucidaSansEF" w:cstheme="minorHAnsi"/>
                <w:sz w:val="20"/>
                <w:szCs w:val="20"/>
              </w:rPr>
              <w:fldChar w:fldCharType="separate"/>
            </w:r>
            <w:r w:rsidRPr="009D2DF2">
              <w:rPr>
                <w:rFonts w:ascii="LucidaSansEF" w:hAnsi="LucidaSansEF" w:cstheme="minorHAnsi"/>
                <w:sz w:val="20"/>
                <w:szCs w:val="20"/>
              </w:rPr>
              <w:fldChar w:fldCharType="end"/>
            </w:r>
            <w:r w:rsidRPr="009D2DF2">
              <w:rPr>
                <w:rFonts w:ascii="LucidaSansEF" w:hAnsi="LucidaSansEF" w:cstheme="minorHAnsi"/>
                <w:sz w:val="20"/>
                <w:szCs w:val="20"/>
              </w:rPr>
              <w:t xml:space="preserve"> ROADMAP </w:t>
            </w:r>
          </w:p>
          <w:p w14:paraId="30323C9E" w14:textId="77777777" w:rsidR="00EC47F3" w:rsidRPr="009D2DF2" w:rsidRDefault="00EC47F3">
            <w:pPr>
              <w:widowControl w:val="0"/>
              <w:autoSpaceDE w:val="0"/>
              <w:autoSpaceDN w:val="0"/>
              <w:adjustRightInd w:val="0"/>
              <w:spacing w:after="120"/>
              <w:rPr>
                <w:rFonts w:ascii="LucidaSansEF" w:hAnsi="LucidaSansEF" w:cs="Calibri"/>
                <w:sz w:val="20"/>
                <w:szCs w:val="20"/>
              </w:rPr>
            </w:pPr>
            <w:r w:rsidRPr="009D2DF2">
              <w:rPr>
                <w:rFonts w:ascii="LucidaSansEF" w:hAnsi="LucidaSansEF" w:cstheme="minorHAnsi"/>
                <w:sz w:val="20"/>
                <w:szCs w:val="20"/>
              </w:rPr>
              <w:fldChar w:fldCharType="begin">
                <w:ffData>
                  <w:name w:val="Selectievakje1"/>
                  <w:enabled/>
                  <w:calcOnExit w:val="0"/>
                  <w:checkBox>
                    <w:sizeAuto/>
                    <w:default w:val="0"/>
                  </w:checkBox>
                </w:ffData>
              </w:fldChar>
            </w:r>
            <w:r w:rsidRPr="009D2DF2">
              <w:rPr>
                <w:rFonts w:ascii="LucidaSansEF" w:hAnsi="LucidaSansEF" w:cstheme="minorHAnsi"/>
                <w:sz w:val="20"/>
                <w:szCs w:val="20"/>
              </w:rPr>
              <w:instrText xml:space="preserve"> FORMCHECKBOX </w:instrText>
            </w:r>
            <w:r w:rsidR="002F04C9">
              <w:rPr>
                <w:rFonts w:ascii="LucidaSansEF" w:hAnsi="LucidaSansEF" w:cstheme="minorHAnsi"/>
                <w:sz w:val="20"/>
                <w:szCs w:val="20"/>
              </w:rPr>
            </w:r>
            <w:r w:rsidR="002F04C9">
              <w:rPr>
                <w:rFonts w:ascii="LucidaSansEF" w:hAnsi="LucidaSansEF" w:cstheme="minorHAnsi"/>
                <w:sz w:val="20"/>
                <w:szCs w:val="20"/>
              </w:rPr>
              <w:fldChar w:fldCharType="separate"/>
            </w:r>
            <w:r w:rsidRPr="009D2DF2">
              <w:rPr>
                <w:rFonts w:ascii="LucidaSansEF" w:hAnsi="LucidaSansEF" w:cstheme="minorHAnsi"/>
                <w:sz w:val="20"/>
                <w:szCs w:val="20"/>
              </w:rPr>
              <w:fldChar w:fldCharType="end"/>
            </w:r>
            <w:r w:rsidRPr="009D2DF2">
              <w:rPr>
                <w:rFonts w:ascii="LucidaSansEF" w:hAnsi="LucidaSansEF" w:cstheme="minorHAnsi"/>
                <w:sz w:val="20"/>
                <w:szCs w:val="20"/>
              </w:rPr>
              <w:t xml:space="preserve"> NEE </w:t>
            </w:r>
          </w:p>
        </w:tc>
      </w:tr>
    </w:tbl>
    <w:p w14:paraId="5BD37CA7" w14:textId="77777777" w:rsidR="00EC47F3" w:rsidRPr="009D2DF2" w:rsidRDefault="00EC47F3" w:rsidP="00EC47F3">
      <w:pPr>
        <w:rPr>
          <w:rFonts w:ascii="LucidaSansEF" w:hAnsi="LucidaSansEF" w:cs="Calibri"/>
          <w:sz w:val="20"/>
          <w:szCs w:val="20"/>
        </w:rPr>
      </w:pPr>
    </w:p>
    <w:p w14:paraId="5B3BB50A" w14:textId="77777777" w:rsidR="00EC47F3" w:rsidRPr="009D2DF2" w:rsidRDefault="00EC47F3" w:rsidP="00EC47F3">
      <w:pPr>
        <w:widowControl w:val="0"/>
        <w:autoSpaceDE w:val="0"/>
        <w:autoSpaceDN w:val="0"/>
        <w:adjustRightInd w:val="0"/>
        <w:rPr>
          <w:rFonts w:ascii="LucidaSansEF" w:hAnsi="LucidaSansEF" w:cs="Calibri"/>
          <w:sz w:val="20"/>
          <w:szCs w:val="20"/>
        </w:rPr>
      </w:pPr>
      <w:bookmarkStart w:id="96" w:name="_heading=h.2r0uhxc" w:colFirst="0" w:colLast="0"/>
      <w:bookmarkEnd w:id="96"/>
      <w:r w:rsidRPr="009D2DF2">
        <w:rPr>
          <w:rFonts w:ascii="LucidaSansEF" w:hAnsi="LucidaSansEF" w:cs="Calibri"/>
          <w:sz w:val="20"/>
          <w:szCs w:val="20"/>
        </w:rPr>
        <w:t>Inschrijver geeft per wens aan in hoeverre de gevraagde functionaliteiten beschikbaar zijn of komen.</w:t>
      </w:r>
    </w:p>
    <w:p w14:paraId="1C9D171A" w14:textId="77777777" w:rsidR="00EC47F3" w:rsidRPr="009D2DF2" w:rsidRDefault="00EC47F3" w:rsidP="00EC47F3">
      <w:pPr>
        <w:widowControl w:val="0"/>
        <w:autoSpaceDE w:val="0"/>
        <w:autoSpaceDN w:val="0"/>
        <w:adjustRightInd w:val="0"/>
        <w:rPr>
          <w:rFonts w:ascii="LucidaSansEF" w:hAnsi="LucidaSansEF" w:cs="Calibri"/>
          <w:sz w:val="20"/>
          <w:szCs w:val="20"/>
        </w:rPr>
      </w:pPr>
      <w:r w:rsidRPr="009D2DF2">
        <w:rPr>
          <w:rFonts w:ascii="LucidaSansEF" w:hAnsi="LucidaSansEF" w:cs="Calibri"/>
          <w:sz w:val="20"/>
          <w:szCs w:val="20"/>
        </w:rPr>
        <w:lastRenderedPageBreak/>
        <w:t>Er wordt daarbij het onderscheid gemaakt in:</w:t>
      </w:r>
    </w:p>
    <w:p w14:paraId="518C0B73" w14:textId="77777777" w:rsidR="00EC47F3" w:rsidRPr="009D2DF2" w:rsidRDefault="00EC47F3" w:rsidP="00B94340">
      <w:pPr>
        <w:pStyle w:val="Lijstalinea"/>
        <w:widowControl w:val="0"/>
        <w:numPr>
          <w:ilvl w:val="0"/>
          <w:numId w:val="40"/>
        </w:numPr>
        <w:autoSpaceDE w:val="0"/>
        <w:autoSpaceDN w:val="0"/>
        <w:adjustRightInd w:val="0"/>
        <w:rPr>
          <w:rFonts w:ascii="LucidaSansEF" w:hAnsi="LucidaSansEF" w:cs="Calibri"/>
          <w:sz w:val="20"/>
          <w:szCs w:val="20"/>
        </w:rPr>
      </w:pPr>
      <w:r w:rsidRPr="009D2DF2">
        <w:rPr>
          <w:rFonts w:ascii="LucidaSansEF" w:hAnsi="LucidaSansEF" w:cs="Calibri"/>
          <w:sz w:val="20"/>
          <w:szCs w:val="20"/>
        </w:rPr>
        <w:t>JA, VOLLEDIG</w:t>
      </w:r>
    </w:p>
    <w:p w14:paraId="04A00DCD" w14:textId="77777777" w:rsidR="00EC47F3" w:rsidRPr="009D2DF2" w:rsidRDefault="00EC47F3" w:rsidP="00B94340">
      <w:pPr>
        <w:pStyle w:val="Lijstalinea"/>
        <w:widowControl w:val="0"/>
        <w:numPr>
          <w:ilvl w:val="0"/>
          <w:numId w:val="40"/>
        </w:numPr>
        <w:autoSpaceDE w:val="0"/>
        <w:autoSpaceDN w:val="0"/>
        <w:adjustRightInd w:val="0"/>
        <w:rPr>
          <w:rFonts w:ascii="LucidaSansEF" w:hAnsi="LucidaSansEF" w:cs="Calibri"/>
          <w:sz w:val="20"/>
          <w:szCs w:val="20"/>
        </w:rPr>
      </w:pPr>
      <w:r w:rsidRPr="009D2DF2">
        <w:rPr>
          <w:rFonts w:ascii="LucidaSansEF" w:hAnsi="LucidaSansEF" w:cs="Calibri"/>
          <w:sz w:val="20"/>
          <w:szCs w:val="20"/>
        </w:rPr>
        <w:t xml:space="preserve">ROADMAP </w:t>
      </w:r>
    </w:p>
    <w:p w14:paraId="0B3E2ED8" w14:textId="77777777" w:rsidR="00EC47F3" w:rsidRPr="009D2DF2" w:rsidRDefault="00EC47F3" w:rsidP="00B94340">
      <w:pPr>
        <w:pStyle w:val="Lijstalinea"/>
        <w:widowControl w:val="0"/>
        <w:numPr>
          <w:ilvl w:val="0"/>
          <w:numId w:val="40"/>
        </w:numPr>
        <w:autoSpaceDE w:val="0"/>
        <w:autoSpaceDN w:val="0"/>
        <w:adjustRightInd w:val="0"/>
        <w:rPr>
          <w:rFonts w:ascii="LucidaSansEF" w:hAnsi="LucidaSansEF" w:cs="Calibri"/>
          <w:sz w:val="20"/>
          <w:szCs w:val="20"/>
        </w:rPr>
      </w:pPr>
      <w:r w:rsidRPr="009D2DF2">
        <w:rPr>
          <w:rFonts w:ascii="LucidaSansEF" w:hAnsi="LucidaSansEF" w:cs="Calibri"/>
          <w:sz w:val="20"/>
          <w:szCs w:val="20"/>
        </w:rPr>
        <w:t xml:space="preserve">NEE </w:t>
      </w:r>
    </w:p>
    <w:p w14:paraId="6B97BEE0" w14:textId="77777777" w:rsidR="00EC47F3" w:rsidRPr="009D2DF2" w:rsidRDefault="00EC47F3" w:rsidP="00EC47F3">
      <w:pPr>
        <w:widowControl w:val="0"/>
        <w:autoSpaceDE w:val="0"/>
        <w:autoSpaceDN w:val="0"/>
        <w:adjustRightInd w:val="0"/>
        <w:rPr>
          <w:rFonts w:ascii="LucidaSansEF" w:hAnsi="LucidaSansEF" w:cs="Calibri"/>
          <w:sz w:val="20"/>
          <w:szCs w:val="20"/>
        </w:rPr>
      </w:pPr>
      <w:r w:rsidRPr="009D2DF2">
        <w:rPr>
          <w:rFonts w:ascii="LucidaSansEF" w:hAnsi="LucidaSansEF" w:cs="Calibri"/>
          <w:sz w:val="20"/>
          <w:szCs w:val="20"/>
        </w:rPr>
        <w:t>De beantwoording van de wensen wordt als volgt beoordeeld:</w:t>
      </w:r>
    </w:p>
    <w:p w14:paraId="3782903C" w14:textId="687A1037" w:rsidR="00EC47F3" w:rsidRPr="009D2DF2" w:rsidRDefault="00EC47F3" w:rsidP="00B94340">
      <w:pPr>
        <w:widowControl w:val="0"/>
        <w:numPr>
          <w:ilvl w:val="0"/>
          <w:numId w:val="40"/>
        </w:numPr>
        <w:autoSpaceDE w:val="0"/>
        <w:autoSpaceDN w:val="0"/>
        <w:adjustRightInd w:val="0"/>
        <w:rPr>
          <w:rFonts w:ascii="LucidaSansEF" w:hAnsi="LucidaSansEF" w:cs="Calibri"/>
          <w:sz w:val="20"/>
          <w:szCs w:val="20"/>
        </w:rPr>
      </w:pPr>
      <w:r w:rsidRPr="009D2DF2">
        <w:rPr>
          <w:rFonts w:ascii="LucidaSansEF" w:hAnsi="LucidaSansEF" w:cs="Calibri"/>
          <w:sz w:val="20"/>
          <w:szCs w:val="20"/>
        </w:rPr>
        <w:t>JA, VOLLEDIG</w:t>
      </w:r>
      <w:r w:rsidRPr="009D2DF2">
        <w:rPr>
          <w:rFonts w:ascii="LucidaSansEF" w:hAnsi="LucidaSansEF" w:cs="Calibri"/>
          <w:sz w:val="20"/>
          <w:szCs w:val="20"/>
        </w:rPr>
        <w:tab/>
      </w:r>
      <w:r w:rsidRPr="009D2DF2">
        <w:rPr>
          <w:rFonts w:ascii="LucidaSansEF" w:hAnsi="LucidaSansEF" w:cs="Calibri"/>
          <w:sz w:val="20"/>
          <w:szCs w:val="20"/>
        </w:rPr>
        <w:tab/>
        <w:t>= 1 punt</w:t>
      </w:r>
    </w:p>
    <w:p w14:paraId="26E42730" w14:textId="77777777" w:rsidR="00EC47F3" w:rsidRPr="009D2DF2" w:rsidRDefault="00EC47F3" w:rsidP="00B94340">
      <w:pPr>
        <w:widowControl w:val="0"/>
        <w:numPr>
          <w:ilvl w:val="0"/>
          <w:numId w:val="40"/>
        </w:numPr>
        <w:autoSpaceDE w:val="0"/>
        <w:autoSpaceDN w:val="0"/>
        <w:adjustRightInd w:val="0"/>
        <w:rPr>
          <w:rFonts w:ascii="LucidaSansEF" w:hAnsi="LucidaSansEF" w:cs="Calibri"/>
          <w:sz w:val="20"/>
          <w:szCs w:val="20"/>
        </w:rPr>
      </w:pPr>
      <w:r w:rsidRPr="009D2DF2">
        <w:rPr>
          <w:rFonts w:ascii="LucidaSansEF" w:hAnsi="LucidaSansEF" w:cs="Calibri"/>
          <w:sz w:val="20"/>
          <w:szCs w:val="20"/>
        </w:rPr>
        <w:t xml:space="preserve">ROADMAP </w:t>
      </w:r>
      <w:r w:rsidRPr="009D2DF2">
        <w:rPr>
          <w:rFonts w:ascii="LucidaSansEF" w:hAnsi="LucidaSansEF" w:cs="Calibri"/>
          <w:sz w:val="20"/>
          <w:szCs w:val="20"/>
        </w:rPr>
        <w:tab/>
      </w:r>
      <w:r w:rsidRPr="009D2DF2">
        <w:rPr>
          <w:rFonts w:ascii="LucidaSansEF" w:hAnsi="LucidaSansEF" w:cs="Calibri"/>
          <w:sz w:val="20"/>
          <w:szCs w:val="20"/>
        </w:rPr>
        <w:tab/>
        <w:t>= 0,5 punt</w:t>
      </w:r>
    </w:p>
    <w:p w14:paraId="19C02AAA" w14:textId="77777777" w:rsidR="00EC47F3" w:rsidRPr="009D2DF2" w:rsidRDefault="00EC47F3" w:rsidP="00B94340">
      <w:pPr>
        <w:widowControl w:val="0"/>
        <w:numPr>
          <w:ilvl w:val="0"/>
          <w:numId w:val="40"/>
        </w:numPr>
        <w:autoSpaceDE w:val="0"/>
        <w:autoSpaceDN w:val="0"/>
        <w:adjustRightInd w:val="0"/>
        <w:rPr>
          <w:rFonts w:ascii="LucidaSansEF" w:hAnsi="LucidaSansEF" w:cs="Calibri"/>
          <w:sz w:val="20"/>
          <w:szCs w:val="20"/>
        </w:rPr>
      </w:pPr>
      <w:r w:rsidRPr="009D2DF2">
        <w:rPr>
          <w:rFonts w:ascii="LucidaSansEF" w:hAnsi="LucidaSansEF" w:cs="Calibri"/>
          <w:sz w:val="20"/>
          <w:szCs w:val="20"/>
        </w:rPr>
        <w:t xml:space="preserve">NEE </w:t>
      </w:r>
      <w:r w:rsidRPr="009D2DF2">
        <w:rPr>
          <w:rFonts w:ascii="LucidaSansEF" w:hAnsi="LucidaSansEF" w:cs="Calibri"/>
          <w:sz w:val="20"/>
          <w:szCs w:val="20"/>
        </w:rPr>
        <w:tab/>
      </w:r>
      <w:r w:rsidRPr="009D2DF2">
        <w:rPr>
          <w:rFonts w:ascii="LucidaSansEF" w:hAnsi="LucidaSansEF" w:cs="Calibri"/>
          <w:sz w:val="20"/>
          <w:szCs w:val="20"/>
        </w:rPr>
        <w:tab/>
      </w:r>
      <w:r w:rsidRPr="009D2DF2">
        <w:rPr>
          <w:rFonts w:ascii="LucidaSansEF" w:hAnsi="LucidaSansEF" w:cs="Calibri"/>
          <w:sz w:val="20"/>
          <w:szCs w:val="20"/>
        </w:rPr>
        <w:tab/>
        <w:t>= 0 punt</w:t>
      </w:r>
    </w:p>
    <w:p w14:paraId="7C318782" w14:textId="77777777" w:rsidR="00EC47F3" w:rsidRPr="009D2DF2" w:rsidRDefault="00EC47F3" w:rsidP="00EC47F3">
      <w:pPr>
        <w:widowControl w:val="0"/>
        <w:autoSpaceDE w:val="0"/>
        <w:autoSpaceDN w:val="0"/>
        <w:adjustRightInd w:val="0"/>
        <w:rPr>
          <w:rFonts w:ascii="LucidaSansEF" w:hAnsi="LucidaSansEF" w:cs="Calibri"/>
          <w:sz w:val="20"/>
          <w:szCs w:val="20"/>
        </w:rPr>
      </w:pPr>
      <w:r w:rsidRPr="009D2DF2">
        <w:rPr>
          <w:rFonts w:ascii="LucidaSansEF" w:hAnsi="LucidaSansEF" w:cs="Calibri"/>
          <w:sz w:val="20"/>
          <w:szCs w:val="20"/>
        </w:rPr>
        <w:t>Indien in de beantwoording wordt gekozen voor ‘ROADMAP’, dient deze bij de beantwoording te worden toegevoegd.</w:t>
      </w:r>
    </w:p>
    <w:p w14:paraId="13287892" w14:textId="77777777" w:rsidR="00EC47F3" w:rsidRPr="009D2DF2" w:rsidRDefault="00EC47F3" w:rsidP="00EC47F3">
      <w:pPr>
        <w:widowControl w:val="0"/>
        <w:autoSpaceDE w:val="0"/>
        <w:autoSpaceDN w:val="0"/>
        <w:adjustRightInd w:val="0"/>
        <w:rPr>
          <w:rFonts w:ascii="LucidaSansEF" w:hAnsi="LucidaSansEF" w:cs="Calibri"/>
          <w:color w:val="000000"/>
          <w:sz w:val="20"/>
          <w:szCs w:val="20"/>
        </w:rPr>
      </w:pPr>
    </w:p>
    <w:p w14:paraId="6528E383" w14:textId="1F41D208" w:rsidR="00DE6DDB" w:rsidRPr="00BF7806" w:rsidRDefault="00217BE2" w:rsidP="00EC47F3">
      <w:pPr>
        <w:widowControl w:val="0"/>
        <w:autoSpaceDE w:val="0"/>
        <w:autoSpaceDN w:val="0"/>
        <w:adjustRightInd w:val="0"/>
        <w:rPr>
          <w:rFonts w:ascii="LucidaSansEF" w:eastAsia="MS Mincho" w:hAnsi="LucidaSansEF" w:cs="Calibri"/>
          <w:b/>
          <w:bCs/>
          <w:sz w:val="20"/>
          <w:szCs w:val="20"/>
        </w:rPr>
      </w:pPr>
      <w:r w:rsidRPr="00310776">
        <w:rPr>
          <w:rFonts w:ascii="LucidaSansEF" w:hAnsi="LucidaSansEF" w:cs="Calibri"/>
          <w:color w:val="000000"/>
          <w:sz w:val="20"/>
          <w:szCs w:val="20"/>
        </w:rPr>
        <w:t>Gelet op het a</w:t>
      </w:r>
      <w:r w:rsidRPr="00310776">
        <w:rPr>
          <w:rFonts w:ascii="LucidaSansEF" w:hAnsi="LucidaSansEF" w:cs="Calibri"/>
          <w:sz w:val="20"/>
          <w:szCs w:val="20"/>
        </w:rPr>
        <w:t xml:space="preserve">antal wensen van </w:t>
      </w:r>
      <w:r w:rsidR="00CC6811">
        <w:rPr>
          <w:rFonts w:ascii="LucidaSansEF" w:hAnsi="LucidaSansEF" w:cs="Calibri"/>
          <w:color w:val="000000"/>
          <w:sz w:val="20"/>
          <w:szCs w:val="20"/>
        </w:rPr>
        <w:t>18</w:t>
      </w:r>
      <w:r>
        <w:rPr>
          <w:rFonts w:ascii="LucidaSansEF" w:hAnsi="LucidaSansEF" w:cs="Calibri"/>
          <w:color w:val="000000"/>
          <w:sz w:val="20"/>
          <w:szCs w:val="20"/>
        </w:rPr>
        <w:t xml:space="preserve"> stuks</w:t>
      </w:r>
      <w:r w:rsidRPr="00310776">
        <w:rPr>
          <w:rFonts w:ascii="LucidaSansEF" w:hAnsi="LucidaSansEF" w:cs="Calibri"/>
          <w:color w:val="000000"/>
          <w:sz w:val="20"/>
          <w:szCs w:val="20"/>
        </w:rPr>
        <w:t xml:space="preserve">, en een maximum score van 1 punten per wens kan voor dit gunningcriterium maximaal </w:t>
      </w:r>
      <w:r w:rsidR="00CC6811">
        <w:rPr>
          <w:rFonts w:ascii="LucidaSansEF" w:hAnsi="LucidaSansEF" w:cs="Calibri"/>
          <w:color w:val="000000"/>
          <w:sz w:val="20"/>
          <w:szCs w:val="20"/>
        </w:rPr>
        <w:t>18</w:t>
      </w:r>
      <w:r w:rsidRPr="00310776">
        <w:rPr>
          <w:rFonts w:ascii="LucidaSansEF" w:hAnsi="LucidaSansEF" w:cs="Calibri"/>
          <w:color w:val="000000"/>
          <w:sz w:val="20"/>
          <w:szCs w:val="20"/>
        </w:rPr>
        <w:t xml:space="preserve"> punten worden behaald.</w:t>
      </w:r>
      <w:r>
        <w:rPr>
          <w:rFonts w:ascii="LucidaSansEF" w:hAnsi="LucidaSansEF" w:cs="Calibri"/>
          <w:color w:val="000000"/>
          <w:sz w:val="20"/>
          <w:szCs w:val="20"/>
        </w:rPr>
        <w:t xml:space="preserve"> De score wordt vermenigvuldigt met een wegingsfactor van 0,5 waardoor een maximum eindscore te behalen is van 10 punten op dit onderdeel.</w:t>
      </w:r>
    </w:p>
    <w:p w14:paraId="4300E461" w14:textId="77777777" w:rsidR="00541A9B" w:rsidRPr="009D2DF2" w:rsidRDefault="00541A9B" w:rsidP="00541A9B">
      <w:pPr>
        <w:keepNext/>
        <w:spacing w:before="360" w:after="60" w:line="280" w:lineRule="atLeast"/>
        <w:outlineLvl w:val="2"/>
        <w:rPr>
          <w:rFonts w:ascii="LucidaSansEF" w:eastAsia="MS Mincho" w:hAnsi="LucidaSansEF" w:cs="Calibri"/>
          <w:b/>
          <w:bCs/>
          <w:sz w:val="20"/>
          <w:szCs w:val="20"/>
        </w:rPr>
      </w:pPr>
      <w:bookmarkStart w:id="97" w:name="_Toc127176674"/>
      <w:r w:rsidRPr="009D2DF2">
        <w:rPr>
          <w:rFonts w:ascii="LucidaSansEF" w:eastAsia="MS Mincho" w:hAnsi="LucidaSansEF" w:cs="Calibri"/>
          <w:b/>
          <w:bCs/>
          <w:sz w:val="20"/>
          <w:szCs w:val="20"/>
        </w:rPr>
        <w:t>5.3.3</w:t>
      </w:r>
      <w:r w:rsidRPr="009D2DF2">
        <w:rPr>
          <w:rFonts w:ascii="LucidaSansEF" w:eastAsia="MS Mincho" w:hAnsi="LucidaSansEF" w:cs="Calibri"/>
          <w:b/>
          <w:bCs/>
          <w:sz w:val="20"/>
          <w:szCs w:val="20"/>
        </w:rPr>
        <w:tab/>
        <w:t>Pr</w:t>
      </w:r>
      <w:r>
        <w:rPr>
          <w:rFonts w:ascii="LucidaSansEF" w:eastAsia="MS Mincho" w:hAnsi="LucidaSansEF" w:cs="Calibri"/>
          <w:b/>
          <w:bCs/>
          <w:sz w:val="20"/>
          <w:szCs w:val="20"/>
        </w:rPr>
        <w:t>esentatie</w:t>
      </w:r>
      <w:bookmarkEnd w:id="97"/>
    </w:p>
    <w:p w14:paraId="14464445" w14:textId="387159B0" w:rsidR="00541A9B" w:rsidRPr="009D2DF2" w:rsidRDefault="00541A9B" w:rsidP="00541A9B">
      <w:pPr>
        <w:widowControl w:val="0"/>
        <w:jc w:val="both"/>
        <w:rPr>
          <w:rFonts w:ascii="LucidaSansEF" w:eastAsia="Lucida Sans" w:hAnsi="LucidaSansEF" w:cs="Calibri"/>
          <w:sz w:val="20"/>
          <w:szCs w:val="20"/>
        </w:rPr>
      </w:pPr>
      <w:r w:rsidRPr="009D2DF2">
        <w:rPr>
          <w:rFonts w:ascii="LucidaSansEF" w:eastAsia="Lucida Sans" w:hAnsi="LucidaSansEF" w:cs="Calibri"/>
          <w:sz w:val="20"/>
          <w:szCs w:val="20"/>
        </w:rPr>
        <w:t xml:space="preserve">De </w:t>
      </w:r>
      <w:r w:rsidRPr="009D2DF2">
        <w:rPr>
          <w:rFonts w:ascii="LucidaSansEF" w:eastAsia="Lucida Sans" w:hAnsi="LucidaSansEF" w:cs="Calibri"/>
          <w:b/>
          <w:sz w:val="20"/>
          <w:szCs w:val="20"/>
        </w:rPr>
        <w:t>drie</w:t>
      </w:r>
      <w:r w:rsidRPr="009D2DF2">
        <w:rPr>
          <w:rFonts w:ascii="LucidaSansEF" w:eastAsia="Lucida Sans" w:hAnsi="LucidaSansEF" w:cs="Calibri"/>
          <w:sz w:val="20"/>
          <w:szCs w:val="20"/>
        </w:rPr>
        <w:t xml:space="preserve"> inschrijvers met de hoogste score </w:t>
      </w:r>
      <w:r w:rsidR="00F93A6E">
        <w:rPr>
          <w:rFonts w:ascii="LucidaSansEF" w:eastAsia="Lucida Sans" w:hAnsi="LucidaSansEF" w:cs="Calibri"/>
          <w:sz w:val="20"/>
          <w:szCs w:val="20"/>
        </w:rPr>
        <w:t>(</w:t>
      </w:r>
      <w:r w:rsidR="00F93A6E" w:rsidRPr="00EE3129">
        <w:rPr>
          <w:rFonts w:ascii="LucidaSansEF" w:eastAsia="Lucida Sans" w:hAnsi="LucidaSansEF" w:cs="Calibri"/>
          <w:sz w:val="20"/>
          <w:szCs w:val="20"/>
        </w:rPr>
        <w:t xml:space="preserve">en </w:t>
      </w:r>
      <w:r w:rsidR="00EE3129">
        <w:rPr>
          <w:rFonts w:ascii="LucidaSansEF" w:eastAsia="Lucida Sans" w:hAnsi="LucidaSansEF" w:cs="Calibri"/>
          <w:sz w:val="20"/>
          <w:szCs w:val="20"/>
        </w:rPr>
        <w:t xml:space="preserve">tenminste </w:t>
      </w:r>
      <w:r w:rsidR="00F93A6E" w:rsidRPr="00EE3129">
        <w:rPr>
          <w:rFonts w:ascii="LucidaSansEF" w:eastAsia="Lucida Sans" w:hAnsi="LucidaSansEF" w:cs="Calibri"/>
          <w:sz w:val="20"/>
          <w:szCs w:val="20"/>
        </w:rPr>
        <w:t>een voldoende voor Plan van Aanpak</w:t>
      </w:r>
      <w:r w:rsidR="00F93A6E">
        <w:rPr>
          <w:rFonts w:ascii="LucidaSansEF" w:eastAsia="Lucida Sans" w:hAnsi="LucidaSansEF" w:cs="Calibri"/>
          <w:sz w:val="20"/>
          <w:szCs w:val="20"/>
        </w:rPr>
        <w:t xml:space="preserve">) </w:t>
      </w:r>
      <w:r w:rsidRPr="009D2DF2">
        <w:rPr>
          <w:rFonts w:ascii="LucidaSansEF" w:eastAsia="Lucida Sans" w:hAnsi="LucidaSansEF" w:cs="Calibri"/>
          <w:sz w:val="20"/>
          <w:szCs w:val="20"/>
        </w:rPr>
        <w:t xml:space="preserve">worden uitgenodigd hun ingediende Inschrijving toe te lichten (te presenteren), de andere inschrijvers zullen in deze fase worden afgewezen. </w:t>
      </w:r>
    </w:p>
    <w:p w14:paraId="66B5B52D" w14:textId="77777777" w:rsidR="00541A9B" w:rsidRDefault="00541A9B" w:rsidP="00541A9B">
      <w:pPr>
        <w:widowControl w:val="0"/>
        <w:rPr>
          <w:rFonts w:ascii="LucidaSansEF" w:eastAsia="Lucida Sans" w:hAnsi="LucidaSansEF" w:cs="Calibri"/>
          <w:sz w:val="20"/>
          <w:szCs w:val="20"/>
        </w:rPr>
      </w:pPr>
    </w:p>
    <w:p w14:paraId="492C1FA0" w14:textId="5A191DFA" w:rsidR="004F68B9" w:rsidRPr="009D2DF2" w:rsidRDefault="004F68B9" w:rsidP="004F68B9">
      <w:pPr>
        <w:rPr>
          <w:rFonts w:ascii="LucidaSansEF" w:eastAsia="Lucida Sans" w:hAnsi="LucidaSansEF" w:cs="Calibri"/>
          <w:sz w:val="20"/>
          <w:szCs w:val="20"/>
        </w:rPr>
      </w:pPr>
      <w:r>
        <w:rPr>
          <w:rFonts w:ascii="LucidaSansEF" w:eastAsia="Lucida Sans" w:hAnsi="LucidaSansEF" w:cs="Calibri"/>
          <w:sz w:val="20"/>
          <w:szCs w:val="20"/>
        </w:rPr>
        <w:t>De hoogte score wordt bepaald aan de hand van de o</w:t>
      </w:r>
      <w:r w:rsidRPr="00517B30">
        <w:rPr>
          <w:rFonts w:ascii="LucidaSansEF" w:eastAsia="Lucida Sans" w:hAnsi="LucidaSansEF" w:cs="Calibri"/>
          <w:sz w:val="20"/>
          <w:szCs w:val="20"/>
        </w:rPr>
        <w:t xml:space="preserve">ptelsom van de </w:t>
      </w:r>
      <w:r>
        <w:rPr>
          <w:rFonts w:ascii="LucidaSansEF" w:eastAsia="Lucida Sans" w:hAnsi="LucidaSansEF" w:cs="Calibri"/>
          <w:sz w:val="20"/>
          <w:szCs w:val="20"/>
        </w:rPr>
        <w:t>eind</w:t>
      </w:r>
      <w:r w:rsidRPr="00517B30">
        <w:rPr>
          <w:rFonts w:ascii="LucidaSansEF" w:eastAsia="Lucida Sans" w:hAnsi="LucidaSansEF" w:cs="Calibri"/>
          <w:sz w:val="20"/>
          <w:szCs w:val="20"/>
        </w:rPr>
        <w:t>score</w:t>
      </w:r>
      <w:r>
        <w:rPr>
          <w:rFonts w:ascii="LucidaSansEF" w:eastAsia="Lucida Sans" w:hAnsi="LucidaSansEF" w:cs="Calibri"/>
          <w:sz w:val="20"/>
          <w:szCs w:val="20"/>
        </w:rPr>
        <w:t>s</w:t>
      </w:r>
      <w:r w:rsidRPr="00517B30">
        <w:rPr>
          <w:rFonts w:ascii="LucidaSansEF" w:eastAsia="Lucida Sans" w:hAnsi="LucidaSansEF" w:cs="Calibri"/>
          <w:sz w:val="20"/>
          <w:szCs w:val="20"/>
        </w:rPr>
        <w:t xml:space="preserve"> op gunningscriteria 1 en 2 + score op Prijs</w:t>
      </w:r>
      <w:r>
        <w:rPr>
          <w:rFonts w:ascii="LucidaSansEF" w:eastAsia="Lucida Sans" w:hAnsi="LucidaSansEF" w:cs="Calibri"/>
          <w:sz w:val="20"/>
          <w:szCs w:val="20"/>
        </w:rPr>
        <w:t xml:space="preserve"> (incl. wegingsfactor). </w:t>
      </w:r>
      <w:r w:rsidRPr="009D2DF2">
        <w:rPr>
          <w:rFonts w:ascii="LucidaSansEF" w:eastAsia="Lucida Sans" w:hAnsi="LucidaSansEF" w:cs="Calibri"/>
          <w:sz w:val="20"/>
          <w:szCs w:val="20"/>
        </w:rPr>
        <w:t xml:space="preserve">De presentatie is bedoeld als toelichting op uw Inschrijving. U mag dan geen volledig nieuwe informatie meer geven. </w:t>
      </w:r>
    </w:p>
    <w:p w14:paraId="002A69D9" w14:textId="77777777" w:rsidR="001E63A3" w:rsidRDefault="001E63A3" w:rsidP="00541A9B">
      <w:pPr>
        <w:widowControl w:val="0"/>
        <w:rPr>
          <w:rFonts w:ascii="LucidaSansEF" w:eastAsia="Lucida Sans" w:hAnsi="LucidaSansEF" w:cs="Calibri"/>
          <w:sz w:val="20"/>
          <w:szCs w:val="20"/>
        </w:rPr>
      </w:pPr>
    </w:p>
    <w:p w14:paraId="06908BFB" w14:textId="77777777" w:rsidR="003B0292" w:rsidRPr="00517B30" w:rsidRDefault="003B0292" w:rsidP="003B0292">
      <w:r w:rsidRPr="009D2DF2">
        <w:rPr>
          <w:rFonts w:ascii="LucidaSansEF" w:eastAsia="Lucida Sans" w:hAnsi="LucidaSansEF" w:cs="Calibri"/>
          <w:sz w:val="20"/>
          <w:szCs w:val="20"/>
        </w:rPr>
        <w:t>Het beoordelingsteam heeft de gelegenheid tijdens de presentatie vragen te stellen.</w:t>
      </w:r>
    </w:p>
    <w:p w14:paraId="7256C637" w14:textId="77777777" w:rsidR="003B0292" w:rsidRDefault="003B0292" w:rsidP="003B0292"/>
    <w:p w14:paraId="05FF285E" w14:textId="77777777" w:rsidR="003B0292" w:rsidRPr="00B8443D" w:rsidRDefault="003B0292" w:rsidP="003B0292">
      <w:pPr>
        <w:widowControl w:val="0"/>
        <w:jc w:val="both"/>
        <w:rPr>
          <w:rFonts w:ascii="LucidaSansEF" w:eastAsia="Lucida Sans" w:hAnsi="LucidaSansEF" w:cs="Calibri"/>
          <w:sz w:val="20"/>
          <w:szCs w:val="20"/>
        </w:rPr>
      </w:pPr>
      <w:r w:rsidRPr="009D2DF2">
        <w:rPr>
          <w:rFonts w:ascii="LucidaSansEF" w:eastAsia="Lucida Sans" w:hAnsi="LucidaSansEF" w:cs="Calibri"/>
          <w:sz w:val="20"/>
          <w:szCs w:val="20"/>
        </w:rPr>
        <w:t xml:space="preserve">Indien na de eerste beoordelingsfase van gunningscriteria nr. 1, 2 en Prijs blijkt dat het verschil in de </w:t>
      </w:r>
      <w:r w:rsidRPr="00B8443D">
        <w:rPr>
          <w:rFonts w:ascii="LucidaSansEF" w:eastAsia="Lucida Sans" w:hAnsi="LucidaSansEF" w:cs="Calibri"/>
          <w:sz w:val="20"/>
          <w:szCs w:val="20"/>
        </w:rPr>
        <w:t>boordeling te groot is, dat met de Presentatie dit verschil niet meer kan worden goedgemaakt, dan kan worden overwogen om minder partijen uit te nodigen. Indien na de eerste beoordelingsfase blijkt dat inschrijver met nummer 4, 5, etc., tijdens de presentatie het verschil nog kunnen goedmaken, zullen ook deze partijen worden uitgenodigd.</w:t>
      </w:r>
    </w:p>
    <w:p w14:paraId="28BC3F58" w14:textId="77777777" w:rsidR="003B0292" w:rsidRPr="00B8443D" w:rsidRDefault="003B0292" w:rsidP="003B0292">
      <w:pPr>
        <w:rPr>
          <w:rFonts w:ascii="LucidaSansEF" w:hAnsi="LucidaSansEF"/>
          <w:sz w:val="20"/>
          <w:szCs w:val="20"/>
        </w:rPr>
      </w:pPr>
    </w:p>
    <w:p w14:paraId="58D6D85A" w14:textId="0636422C" w:rsidR="003B0292" w:rsidRPr="00B8443D" w:rsidRDefault="003B0292" w:rsidP="003B0292">
      <w:pPr>
        <w:widowControl w:val="0"/>
        <w:jc w:val="both"/>
        <w:rPr>
          <w:rFonts w:ascii="LucidaSansEF" w:eastAsia="Lucida Sans" w:hAnsi="LucidaSansEF" w:cs="Calibri"/>
          <w:sz w:val="20"/>
          <w:szCs w:val="20"/>
        </w:rPr>
      </w:pPr>
      <w:r w:rsidRPr="00B8443D">
        <w:rPr>
          <w:rFonts w:ascii="LucidaSansEF" w:eastAsia="Lucida Sans" w:hAnsi="LucidaSansEF" w:cs="Calibri"/>
          <w:sz w:val="20"/>
          <w:szCs w:val="20"/>
        </w:rPr>
        <w:t xml:space="preserve">De presentaties zullen plaatsvinden op Week </w:t>
      </w:r>
      <w:r w:rsidR="00B8443D" w:rsidRPr="00B8443D">
        <w:rPr>
          <w:rFonts w:ascii="LucidaSansEF" w:eastAsia="Lucida Sans" w:hAnsi="LucidaSansEF" w:cs="Calibri"/>
          <w:sz w:val="20"/>
          <w:szCs w:val="20"/>
        </w:rPr>
        <w:t>18</w:t>
      </w:r>
      <w:r w:rsidRPr="00B8443D">
        <w:rPr>
          <w:rFonts w:ascii="LucidaSansEF" w:eastAsia="Lucida Sans" w:hAnsi="LucidaSansEF" w:cs="Calibri"/>
          <w:sz w:val="20"/>
          <w:szCs w:val="20"/>
        </w:rPr>
        <w:t xml:space="preserve">. Indien u voorkeur heeft voor een bepaalde datum/dagdeel, kunt u dit aangeven in uw Inschrijving. </w:t>
      </w:r>
    </w:p>
    <w:p w14:paraId="7CB5A20D" w14:textId="77777777" w:rsidR="00541A9B" w:rsidRPr="00B8443D" w:rsidRDefault="00541A9B" w:rsidP="00541A9B">
      <w:pPr>
        <w:widowControl w:val="0"/>
        <w:jc w:val="both"/>
        <w:rPr>
          <w:rFonts w:ascii="LucidaSansEF" w:eastAsia="Lucida Sans" w:hAnsi="LucidaSansEF" w:cs="Calibri"/>
          <w:sz w:val="20"/>
          <w:szCs w:val="20"/>
        </w:rPr>
      </w:pPr>
    </w:p>
    <w:p w14:paraId="7478D050" w14:textId="6C34D0A8" w:rsidR="0093329B" w:rsidRPr="00B8443D" w:rsidRDefault="00541A9B" w:rsidP="00BF7806">
      <w:pPr>
        <w:widowControl w:val="0"/>
        <w:jc w:val="both"/>
        <w:rPr>
          <w:rFonts w:ascii="LucidaSansEF" w:eastAsia="Lucida Sans" w:hAnsi="LucidaSansEF" w:cs="Calibri"/>
          <w:sz w:val="20"/>
          <w:szCs w:val="20"/>
        </w:rPr>
      </w:pPr>
      <w:r w:rsidRPr="00B8443D">
        <w:rPr>
          <w:rFonts w:ascii="LucidaSansEF" w:eastAsia="Lucida Sans" w:hAnsi="LucidaSansEF" w:cs="Calibri"/>
          <w:sz w:val="20"/>
          <w:szCs w:val="20"/>
        </w:rPr>
        <w:t>U dient in uw Inschrijving een presentatie op te nemen in PowerPoint formaat van maximaal 6 sheets/dia’s. U dient deze sheets toe te lichten tijdens de presentatie. U mag dan geen volledig nieuwe informatie meer geven. De presentatie is bedoeld als toelichting op uw Inschrijving. Het beoordelingsteam heeft de gelegenheid tijdens de presentatie vragen te stellen.</w:t>
      </w:r>
    </w:p>
    <w:p w14:paraId="7B5A1700" w14:textId="77777777" w:rsidR="00541A9B" w:rsidRPr="00B8443D" w:rsidRDefault="00541A9B" w:rsidP="00541A9B">
      <w:pPr>
        <w:widowControl w:val="0"/>
        <w:rPr>
          <w:rFonts w:ascii="LucidaSansEF" w:eastAsia="Lucida Sans" w:hAnsi="LucidaSansEF" w:cs="Calibri"/>
          <w:sz w:val="20"/>
          <w:szCs w:val="20"/>
        </w:rPr>
      </w:pPr>
    </w:p>
    <w:p w14:paraId="4A315F53" w14:textId="77777777" w:rsidR="00541A9B" w:rsidRPr="00B8443D" w:rsidRDefault="00541A9B" w:rsidP="00541A9B">
      <w:pPr>
        <w:widowControl w:val="0"/>
        <w:rPr>
          <w:rFonts w:ascii="LucidaSansEF" w:eastAsia="Lucida Sans" w:hAnsi="LucidaSansEF" w:cs="Calibri"/>
          <w:sz w:val="20"/>
          <w:szCs w:val="20"/>
        </w:rPr>
      </w:pPr>
      <w:r w:rsidRPr="00B8443D">
        <w:rPr>
          <w:rFonts w:ascii="LucidaSansEF" w:eastAsia="Lucida Sans" w:hAnsi="LucidaSansEF" w:cs="Calibri"/>
          <w:sz w:val="20"/>
          <w:szCs w:val="20"/>
        </w:rPr>
        <w:t>De randvoorwaarden waaraan de presentatie dient te voldoen:</w:t>
      </w:r>
    </w:p>
    <w:p w14:paraId="6322C499" w14:textId="77777777" w:rsidR="00541A9B" w:rsidRPr="00B8443D" w:rsidRDefault="00541A9B" w:rsidP="00541A9B">
      <w:pPr>
        <w:widowControl w:val="0"/>
        <w:rPr>
          <w:rFonts w:ascii="LucidaSansEF" w:eastAsia="Lucida Sans" w:hAnsi="LucidaSansEF" w:cs="Calibri"/>
          <w:sz w:val="20"/>
          <w:szCs w:val="20"/>
        </w:rPr>
      </w:pPr>
    </w:p>
    <w:p w14:paraId="47DD0C6E" w14:textId="77777777" w:rsidR="00541A9B" w:rsidRPr="00B8443D" w:rsidRDefault="00541A9B" w:rsidP="00541A9B">
      <w:pPr>
        <w:widowControl w:val="0"/>
        <w:numPr>
          <w:ilvl w:val="0"/>
          <w:numId w:val="35"/>
        </w:numPr>
        <w:rPr>
          <w:rFonts w:ascii="LucidaSansEF" w:eastAsia="Lucida Sans" w:hAnsi="LucidaSansEF" w:cs="Calibri"/>
          <w:sz w:val="20"/>
          <w:szCs w:val="20"/>
        </w:rPr>
      </w:pPr>
      <w:r w:rsidRPr="00B8443D">
        <w:rPr>
          <w:rFonts w:ascii="LucidaSansEF" w:eastAsia="Lucida Sans" w:hAnsi="LucidaSansEF" w:cs="Calibri"/>
          <w:sz w:val="20"/>
          <w:szCs w:val="20"/>
        </w:rPr>
        <w:t xml:space="preserve">Duur: </w:t>
      </w:r>
    </w:p>
    <w:p w14:paraId="0632B28E" w14:textId="77777777" w:rsidR="00541A9B" w:rsidRPr="00B8443D" w:rsidRDefault="00541A9B" w:rsidP="00541A9B">
      <w:pPr>
        <w:widowControl w:val="0"/>
        <w:numPr>
          <w:ilvl w:val="0"/>
          <w:numId w:val="34"/>
        </w:numPr>
        <w:rPr>
          <w:rFonts w:ascii="LucidaSansEF" w:eastAsia="Lucida Sans" w:hAnsi="LucidaSansEF" w:cs="Calibri"/>
          <w:sz w:val="20"/>
          <w:szCs w:val="20"/>
        </w:rPr>
      </w:pPr>
      <w:r w:rsidRPr="00B8443D">
        <w:rPr>
          <w:rFonts w:ascii="LucidaSansEF" w:eastAsia="Lucida Sans" w:hAnsi="LucidaSansEF" w:cs="Calibri"/>
          <w:sz w:val="20"/>
          <w:szCs w:val="20"/>
        </w:rPr>
        <w:t>maximaal 45 minuten voor de presentatie;</w:t>
      </w:r>
    </w:p>
    <w:p w14:paraId="61F895D9" w14:textId="77777777" w:rsidR="00541A9B" w:rsidRPr="00B8443D" w:rsidRDefault="00541A9B" w:rsidP="00541A9B">
      <w:pPr>
        <w:widowControl w:val="0"/>
        <w:numPr>
          <w:ilvl w:val="0"/>
          <w:numId w:val="34"/>
        </w:numPr>
        <w:rPr>
          <w:rFonts w:ascii="LucidaSansEF" w:eastAsia="Lucida Sans" w:hAnsi="LucidaSansEF" w:cs="Calibri"/>
          <w:sz w:val="20"/>
          <w:szCs w:val="20"/>
        </w:rPr>
      </w:pPr>
      <w:r w:rsidRPr="00B8443D">
        <w:rPr>
          <w:rFonts w:ascii="LucidaSansEF" w:eastAsia="Lucida Sans" w:hAnsi="LucidaSansEF" w:cs="Calibri"/>
          <w:sz w:val="20"/>
          <w:szCs w:val="20"/>
        </w:rPr>
        <w:t>maximaal 15 minuten voor het stellen van vragen.</w:t>
      </w:r>
    </w:p>
    <w:p w14:paraId="1899A2BD" w14:textId="467B8386" w:rsidR="00541A9B" w:rsidRPr="00B8443D" w:rsidRDefault="00541A9B" w:rsidP="00541A9B">
      <w:pPr>
        <w:widowControl w:val="0"/>
        <w:numPr>
          <w:ilvl w:val="0"/>
          <w:numId w:val="35"/>
        </w:numPr>
        <w:rPr>
          <w:rFonts w:ascii="LucidaSansEF" w:eastAsia="Lucida Sans" w:hAnsi="LucidaSansEF" w:cs="Calibri"/>
          <w:sz w:val="20"/>
          <w:szCs w:val="20"/>
        </w:rPr>
      </w:pPr>
      <w:r w:rsidRPr="00B8443D">
        <w:rPr>
          <w:rFonts w:ascii="LucidaSansEF" w:eastAsia="Lucida Sans" w:hAnsi="LucidaSansEF" w:cs="Calibri"/>
          <w:sz w:val="20"/>
          <w:szCs w:val="20"/>
        </w:rPr>
        <w:t>Datum (onder voorbehoud):</w:t>
      </w:r>
      <w:r w:rsidR="00B8443D" w:rsidRPr="00B8443D">
        <w:rPr>
          <w:rFonts w:ascii="LucidaSansEF" w:eastAsia="Lucida Sans" w:hAnsi="LucidaSansEF" w:cs="Calibri"/>
          <w:sz w:val="20"/>
          <w:szCs w:val="20"/>
        </w:rPr>
        <w:t xml:space="preserve"> week 18</w:t>
      </w:r>
    </w:p>
    <w:p w14:paraId="5904FEA1" w14:textId="4E10B41A" w:rsidR="00541A9B" w:rsidRPr="00B8443D" w:rsidRDefault="00541A9B" w:rsidP="00541A9B">
      <w:pPr>
        <w:widowControl w:val="0"/>
        <w:numPr>
          <w:ilvl w:val="0"/>
          <w:numId w:val="35"/>
        </w:numPr>
        <w:rPr>
          <w:rFonts w:ascii="LucidaSansEF" w:eastAsia="Lucida Sans" w:hAnsi="LucidaSansEF" w:cs="Calibri"/>
          <w:sz w:val="20"/>
          <w:szCs w:val="20"/>
        </w:rPr>
      </w:pPr>
      <w:r w:rsidRPr="00B8443D">
        <w:rPr>
          <w:rFonts w:ascii="LucidaSansEF" w:eastAsia="Lucida Sans" w:hAnsi="LucidaSansEF" w:cs="Calibri"/>
          <w:sz w:val="20"/>
          <w:szCs w:val="20"/>
        </w:rPr>
        <w:t xml:space="preserve">Locatie: </w:t>
      </w:r>
      <w:r w:rsidR="00FF346C" w:rsidRPr="00B8443D">
        <w:rPr>
          <w:rFonts w:ascii="LucidaSansEF" w:hAnsi="LucidaSansEF"/>
          <w:sz w:val="20"/>
          <w:szCs w:val="20"/>
        </w:rPr>
        <w:t xml:space="preserve">VU Amsterdam, gebouw/zaal </w:t>
      </w:r>
      <w:r w:rsidRPr="00B8443D">
        <w:rPr>
          <w:rFonts w:ascii="LucidaSansEF" w:eastAsia="Lucida Sans" w:hAnsi="LucidaSansEF" w:cs="Calibri"/>
          <w:sz w:val="20"/>
          <w:szCs w:val="20"/>
        </w:rPr>
        <w:t>wordt nader bepaald en bekendgemaakt in de uitnodiging.</w:t>
      </w:r>
    </w:p>
    <w:p w14:paraId="2FA95BC1" w14:textId="77777777" w:rsidR="00541A9B" w:rsidRPr="00B8443D" w:rsidRDefault="00541A9B" w:rsidP="00541A9B">
      <w:pPr>
        <w:widowControl w:val="0"/>
        <w:numPr>
          <w:ilvl w:val="0"/>
          <w:numId w:val="35"/>
        </w:numPr>
        <w:rPr>
          <w:rFonts w:ascii="LucidaSansEF" w:eastAsia="Lucida Sans" w:hAnsi="LucidaSansEF" w:cs="Calibri"/>
          <w:sz w:val="20"/>
          <w:szCs w:val="20"/>
        </w:rPr>
      </w:pPr>
      <w:r w:rsidRPr="00B8443D">
        <w:rPr>
          <w:rFonts w:ascii="LucidaSansEF" w:eastAsia="Lucida Sans" w:hAnsi="LucidaSansEF" w:cs="Calibri"/>
          <w:sz w:val="20"/>
          <w:szCs w:val="20"/>
        </w:rPr>
        <w:t>De beoordelingsgroep zal bestaan uit minimaal 3 (dezelfde) personen.</w:t>
      </w:r>
    </w:p>
    <w:p w14:paraId="0F31B8DC" w14:textId="77777777" w:rsidR="00541A9B" w:rsidRPr="00B8443D" w:rsidRDefault="00541A9B" w:rsidP="00541A9B">
      <w:pPr>
        <w:widowControl w:val="0"/>
        <w:numPr>
          <w:ilvl w:val="0"/>
          <w:numId w:val="35"/>
        </w:numPr>
        <w:rPr>
          <w:rFonts w:ascii="LucidaSansEF" w:eastAsia="Lucida Sans" w:hAnsi="LucidaSansEF" w:cs="Calibri"/>
          <w:sz w:val="20"/>
          <w:szCs w:val="20"/>
        </w:rPr>
      </w:pPr>
      <w:r w:rsidRPr="00B8443D">
        <w:rPr>
          <w:rFonts w:ascii="LucidaSansEF" w:eastAsia="Lucida Sans" w:hAnsi="LucidaSansEF" w:cs="Calibri"/>
          <w:sz w:val="20"/>
          <w:szCs w:val="20"/>
        </w:rPr>
        <w:lastRenderedPageBreak/>
        <w:t>De Inschrijver mag met maximaal 3 personen, deze presentatie verzorgen. U dient in de inschrijving aan te geven welke personen bij de presentatie aanwezig zullen zijn.</w:t>
      </w:r>
    </w:p>
    <w:p w14:paraId="018D76D0" w14:textId="4CFA41EE" w:rsidR="00541A9B" w:rsidRPr="00B8443D" w:rsidRDefault="00541A9B" w:rsidP="00541A9B">
      <w:pPr>
        <w:widowControl w:val="0"/>
        <w:numPr>
          <w:ilvl w:val="0"/>
          <w:numId w:val="35"/>
        </w:numPr>
        <w:rPr>
          <w:rFonts w:ascii="LucidaSansEF" w:eastAsia="Lucida Sans" w:hAnsi="LucidaSansEF" w:cs="Calibri"/>
          <w:sz w:val="20"/>
          <w:szCs w:val="20"/>
        </w:rPr>
      </w:pPr>
      <w:r w:rsidRPr="00B8443D">
        <w:rPr>
          <w:rFonts w:ascii="LucidaSansEF" w:eastAsia="Lucida Sans" w:hAnsi="LucidaSansEF" w:cs="Calibri"/>
          <w:sz w:val="20"/>
          <w:szCs w:val="20"/>
        </w:rPr>
        <w:t xml:space="preserve">De Inschrijver dient de presentatie te houden in het formaat: Microsoft PowerPoint, maximaal </w:t>
      </w:r>
      <w:r w:rsidR="00AC4343" w:rsidRPr="00B8443D">
        <w:rPr>
          <w:rFonts w:ascii="LucidaSansEF" w:eastAsia="Lucida Sans" w:hAnsi="LucidaSansEF" w:cs="Calibri"/>
          <w:sz w:val="20"/>
          <w:szCs w:val="20"/>
        </w:rPr>
        <w:t>10</w:t>
      </w:r>
      <w:r w:rsidRPr="00B8443D">
        <w:rPr>
          <w:rFonts w:ascii="LucidaSansEF" w:eastAsia="Lucida Sans" w:hAnsi="LucidaSansEF" w:cs="Calibri"/>
          <w:sz w:val="20"/>
          <w:szCs w:val="20"/>
        </w:rPr>
        <w:t xml:space="preserve"> sheets.</w:t>
      </w:r>
    </w:p>
    <w:p w14:paraId="30D78855" w14:textId="77777777" w:rsidR="00541A9B" w:rsidRPr="00B8443D" w:rsidRDefault="00541A9B" w:rsidP="00541A9B">
      <w:pPr>
        <w:widowControl w:val="0"/>
        <w:numPr>
          <w:ilvl w:val="0"/>
          <w:numId w:val="35"/>
        </w:numPr>
        <w:rPr>
          <w:rFonts w:ascii="LucidaSansEF" w:eastAsia="Lucida Sans" w:hAnsi="LucidaSansEF" w:cs="Calibri"/>
          <w:sz w:val="20"/>
          <w:szCs w:val="20"/>
        </w:rPr>
      </w:pPr>
      <w:r w:rsidRPr="00B8443D">
        <w:rPr>
          <w:rFonts w:ascii="LucidaSansEF" w:eastAsia="Lucida Sans" w:hAnsi="LucidaSansEF" w:cs="Calibri"/>
          <w:sz w:val="20"/>
          <w:szCs w:val="20"/>
        </w:rPr>
        <w:t>Deze slides vormen het ‘raamwerk’ van uw presentatie.</w:t>
      </w:r>
    </w:p>
    <w:p w14:paraId="5795E607" w14:textId="77777777" w:rsidR="00541A9B" w:rsidRPr="00B8443D" w:rsidRDefault="00541A9B" w:rsidP="00541A9B">
      <w:pPr>
        <w:widowControl w:val="0"/>
        <w:numPr>
          <w:ilvl w:val="0"/>
          <w:numId w:val="35"/>
        </w:numPr>
        <w:rPr>
          <w:rFonts w:ascii="LucidaSansEF" w:eastAsia="Lucida Sans" w:hAnsi="LucidaSansEF" w:cs="Calibri"/>
          <w:sz w:val="20"/>
          <w:szCs w:val="20"/>
        </w:rPr>
      </w:pPr>
      <w:r w:rsidRPr="00B8443D">
        <w:rPr>
          <w:rFonts w:ascii="LucidaSansEF" w:eastAsia="Lucida Sans" w:hAnsi="LucidaSansEF" w:cs="Calibri"/>
          <w:sz w:val="20"/>
          <w:szCs w:val="20"/>
        </w:rPr>
        <w:t xml:space="preserve">Tijdens de presentatie geeft de Inschrijver een mondelinge toelichting en antwoord op de vragen van het beoordelingsteam. </w:t>
      </w:r>
    </w:p>
    <w:p w14:paraId="2CA68521" w14:textId="2FDF59A0" w:rsidR="00541A9B" w:rsidRPr="00B8443D" w:rsidRDefault="00541A9B" w:rsidP="001F5DFC">
      <w:pPr>
        <w:widowControl w:val="0"/>
        <w:numPr>
          <w:ilvl w:val="0"/>
          <w:numId w:val="35"/>
        </w:numPr>
        <w:rPr>
          <w:rFonts w:ascii="LucidaSansEF" w:eastAsia="Lucida Sans" w:hAnsi="LucidaSansEF" w:cs="Calibri"/>
          <w:sz w:val="20"/>
          <w:szCs w:val="20"/>
        </w:rPr>
      </w:pPr>
      <w:r w:rsidRPr="00B8443D">
        <w:rPr>
          <w:rFonts w:ascii="LucidaSansEF" w:eastAsia="Lucida Sans" w:hAnsi="LucidaSansEF" w:cs="Calibri"/>
          <w:sz w:val="20"/>
          <w:szCs w:val="20"/>
        </w:rPr>
        <w:t>De Inschrijver dient zich tijdens de presentatie te onthouden van verdere acquisitie activiteiten.</w:t>
      </w:r>
      <w:r w:rsidR="004164FF" w:rsidRPr="00B8443D">
        <w:rPr>
          <w:rFonts w:ascii="LucidaSansEF" w:eastAsia="Lucida Sans" w:hAnsi="LucidaSansEF" w:cs="Calibri"/>
          <w:sz w:val="20"/>
          <w:szCs w:val="20"/>
        </w:rPr>
        <w:t xml:space="preserve"> Een introductie over uw bedrijf en/of succesvolle referentieprojecten moet kort en bondig zijn (max 5 minuten).</w:t>
      </w:r>
    </w:p>
    <w:p w14:paraId="0B4E1869" w14:textId="77777777" w:rsidR="00541A9B" w:rsidRPr="00B8443D" w:rsidRDefault="00541A9B" w:rsidP="00541A9B">
      <w:pPr>
        <w:widowControl w:val="0"/>
        <w:numPr>
          <w:ilvl w:val="0"/>
          <w:numId w:val="35"/>
        </w:numPr>
        <w:rPr>
          <w:rFonts w:ascii="LucidaSansEF" w:eastAsia="Lucida Sans" w:hAnsi="LucidaSansEF" w:cs="Calibri"/>
          <w:sz w:val="20"/>
          <w:szCs w:val="20"/>
        </w:rPr>
      </w:pPr>
      <w:r w:rsidRPr="00B8443D">
        <w:rPr>
          <w:rFonts w:ascii="LucidaSansEF" w:eastAsia="Lucida Sans" w:hAnsi="LucidaSansEF" w:cs="Calibri"/>
          <w:sz w:val="20"/>
          <w:szCs w:val="20"/>
        </w:rPr>
        <w:t>Tijdens de presentatie worden door de Inschrijver geen nieuwe sheets gepresenteerd.</w:t>
      </w:r>
    </w:p>
    <w:p w14:paraId="4E0B2A51" w14:textId="77777777" w:rsidR="00541A9B" w:rsidRPr="00B8443D" w:rsidRDefault="00541A9B" w:rsidP="00541A9B">
      <w:pPr>
        <w:widowControl w:val="0"/>
        <w:numPr>
          <w:ilvl w:val="0"/>
          <w:numId w:val="35"/>
        </w:numPr>
        <w:rPr>
          <w:rFonts w:ascii="LucidaSansEF" w:eastAsia="Lucida Sans" w:hAnsi="LucidaSansEF" w:cs="Calibri"/>
          <w:sz w:val="20"/>
          <w:szCs w:val="20"/>
        </w:rPr>
      </w:pPr>
      <w:r w:rsidRPr="00B8443D">
        <w:rPr>
          <w:rFonts w:ascii="LucidaSansEF" w:eastAsia="Lucida Sans" w:hAnsi="LucidaSansEF" w:cs="Calibri"/>
          <w:sz w:val="20"/>
          <w:szCs w:val="20"/>
        </w:rPr>
        <w:t>De Inschrijver bepaalt zelf hoeveel sheets aan welk onderdeel worden gewijd.</w:t>
      </w:r>
    </w:p>
    <w:p w14:paraId="1D634BC8" w14:textId="77777777" w:rsidR="00541A9B" w:rsidRPr="00B8443D" w:rsidRDefault="00541A9B" w:rsidP="00541A9B">
      <w:pPr>
        <w:widowControl w:val="0"/>
        <w:rPr>
          <w:rFonts w:ascii="LucidaSansEF" w:eastAsia="Lucida Sans" w:hAnsi="LucidaSansEF" w:cs="Calibri"/>
          <w:sz w:val="20"/>
          <w:szCs w:val="20"/>
        </w:rPr>
      </w:pPr>
    </w:p>
    <w:p w14:paraId="055EEFC8" w14:textId="77777777" w:rsidR="00541A9B" w:rsidRPr="00B8443D" w:rsidRDefault="00541A9B" w:rsidP="00541A9B">
      <w:pPr>
        <w:widowControl w:val="0"/>
        <w:rPr>
          <w:rFonts w:ascii="LucidaSansEF" w:eastAsia="Lucida Sans" w:hAnsi="LucidaSansEF" w:cs="Calibri"/>
          <w:sz w:val="20"/>
          <w:szCs w:val="20"/>
        </w:rPr>
      </w:pPr>
      <w:r w:rsidRPr="00B8443D">
        <w:rPr>
          <w:rFonts w:ascii="LucidaSansEF" w:eastAsia="Lucida Sans" w:hAnsi="LucidaSansEF" w:cs="Calibri"/>
          <w:sz w:val="20"/>
          <w:szCs w:val="20"/>
        </w:rPr>
        <w:t>Onderstaande 6 onderdelen dienen te worden opgenomen in de presentatie</w:t>
      </w:r>
    </w:p>
    <w:p w14:paraId="26218102" w14:textId="77777777" w:rsidR="00541A9B" w:rsidRPr="00B8443D" w:rsidRDefault="00541A9B" w:rsidP="00541A9B">
      <w:pPr>
        <w:widowControl w:val="0"/>
        <w:numPr>
          <w:ilvl w:val="0"/>
          <w:numId w:val="33"/>
        </w:numPr>
        <w:rPr>
          <w:rFonts w:ascii="LucidaSansEF" w:eastAsia="Lucida Sans" w:hAnsi="LucidaSansEF" w:cs="Calibri"/>
          <w:sz w:val="20"/>
          <w:szCs w:val="20"/>
        </w:rPr>
      </w:pPr>
      <w:r w:rsidRPr="00B8443D">
        <w:rPr>
          <w:rFonts w:ascii="LucidaSansEF" w:eastAsia="Lucida Sans" w:hAnsi="LucidaSansEF" w:cs="Calibri"/>
          <w:sz w:val="20"/>
          <w:szCs w:val="20"/>
        </w:rPr>
        <w:t>Toelichting op gunningswens 1 (Plan van Aanpak).</w:t>
      </w:r>
    </w:p>
    <w:p w14:paraId="6E5EE9CA" w14:textId="77777777" w:rsidR="00541A9B" w:rsidRPr="00B8443D" w:rsidRDefault="00541A9B" w:rsidP="00541A9B">
      <w:pPr>
        <w:widowControl w:val="0"/>
        <w:numPr>
          <w:ilvl w:val="0"/>
          <w:numId w:val="33"/>
        </w:numPr>
        <w:rPr>
          <w:rFonts w:ascii="LucidaSansEF" w:eastAsia="Lucida Sans" w:hAnsi="LucidaSansEF" w:cs="Calibri"/>
          <w:sz w:val="20"/>
          <w:szCs w:val="20"/>
        </w:rPr>
      </w:pPr>
      <w:r w:rsidRPr="00B8443D">
        <w:rPr>
          <w:rFonts w:ascii="LucidaSansEF" w:eastAsia="Lucida Sans" w:hAnsi="LucidaSansEF" w:cs="Calibri"/>
          <w:sz w:val="20"/>
          <w:szCs w:val="20"/>
        </w:rPr>
        <w:t>Planning van de implementatiefase.</w:t>
      </w:r>
    </w:p>
    <w:p w14:paraId="7F49EB2C" w14:textId="77777777" w:rsidR="00E23155" w:rsidRPr="00B8443D" w:rsidRDefault="00E23155" w:rsidP="00E23155">
      <w:pPr>
        <w:widowControl w:val="0"/>
        <w:numPr>
          <w:ilvl w:val="0"/>
          <w:numId w:val="33"/>
        </w:numPr>
        <w:rPr>
          <w:rFonts w:ascii="LucidaSansEF" w:eastAsia="Lucida Sans" w:hAnsi="LucidaSansEF" w:cs="Calibri"/>
          <w:sz w:val="20"/>
          <w:szCs w:val="20"/>
        </w:rPr>
      </w:pPr>
      <w:r w:rsidRPr="00B8443D">
        <w:rPr>
          <w:rFonts w:ascii="LucidaSansEF" w:eastAsia="Lucida Sans" w:hAnsi="LucidaSansEF" w:cs="Calibri"/>
          <w:sz w:val="20"/>
          <w:szCs w:val="20"/>
        </w:rPr>
        <w:t>Samenwerking en wederzijdse verwachtingen.</w:t>
      </w:r>
    </w:p>
    <w:p w14:paraId="4A3BCFD6" w14:textId="77777777" w:rsidR="00541A9B" w:rsidRPr="00B8443D" w:rsidRDefault="00541A9B" w:rsidP="00541A9B">
      <w:pPr>
        <w:widowControl w:val="0"/>
        <w:numPr>
          <w:ilvl w:val="0"/>
          <w:numId w:val="33"/>
        </w:numPr>
        <w:rPr>
          <w:rFonts w:ascii="LucidaSansEF" w:eastAsia="Lucida Sans" w:hAnsi="LucidaSansEF" w:cs="Calibri"/>
          <w:sz w:val="20"/>
          <w:szCs w:val="20"/>
        </w:rPr>
      </w:pPr>
      <w:r w:rsidRPr="00B8443D">
        <w:rPr>
          <w:rFonts w:ascii="LucidaSansEF" w:eastAsia="Lucida Sans" w:hAnsi="LucidaSansEF" w:cs="Calibri"/>
          <w:sz w:val="20"/>
          <w:szCs w:val="20"/>
        </w:rPr>
        <w:t>Succesvol toegepaste praktijkvoorbeelden.</w:t>
      </w:r>
    </w:p>
    <w:p w14:paraId="5226B9F4" w14:textId="77777777" w:rsidR="00B2294B" w:rsidRPr="00B8443D" w:rsidRDefault="007E5D98" w:rsidP="00541A9B">
      <w:pPr>
        <w:widowControl w:val="0"/>
        <w:numPr>
          <w:ilvl w:val="0"/>
          <w:numId w:val="33"/>
        </w:numPr>
        <w:rPr>
          <w:rFonts w:ascii="LucidaSansEF" w:eastAsia="Lucida Sans" w:hAnsi="LucidaSansEF" w:cs="Calibri"/>
          <w:sz w:val="20"/>
          <w:szCs w:val="20"/>
        </w:rPr>
      </w:pPr>
      <w:r w:rsidRPr="00B8443D">
        <w:rPr>
          <w:rFonts w:ascii="LucidaSansEF" w:eastAsia="Lucida Sans" w:hAnsi="LucidaSansEF" w:cs="Calibri"/>
          <w:sz w:val="20"/>
          <w:szCs w:val="20"/>
        </w:rPr>
        <w:t>Demo en t</w:t>
      </w:r>
      <w:r w:rsidR="00541A9B" w:rsidRPr="00B8443D">
        <w:rPr>
          <w:rFonts w:ascii="LucidaSansEF" w:eastAsia="Lucida Sans" w:hAnsi="LucidaSansEF" w:cs="Calibri"/>
          <w:sz w:val="20"/>
          <w:szCs w:val="20"/>
        </w:rPr>
        <w:t>oelichting op gunningswens 2 (Gewenste aanvullende functionaliteiten)</w:t>
      </w:r>
    </w:p>
    <w:p w14:paraId="73A11C7B" w14:textId="0317148B" w:rsidR="00541A9B" w:rsidRPr="00B8443D" w:rsidRDefault="00B2294B" w:rsidP="00541A9B">
      <w:pPr>
        <w:widowControl w:val="0"/>
        <w:numPr>
          <w:ilvl w:val="0"/>
          <w:numId w:val="33"/>
        </w:numPr>
        <w:rPr>
          <w:rFonts w:ascii="LucidaSansEF" w:eastAsia="Lucida Sans" w:hAnsi="LucidaSansEF" w:cs="Calibri"/>
          <w:sz w:val="20"/>
          <w:szCs w:val="20"/>
        </w:rPr>
      </w:pPr>
      <w:r w:rsidRPr="00B8443D">
        <w:rPr>
          <w:rFonts w:ascii="LucidaSansEF" w:eastAsia="Lucida Sans" w:hAnsi="LucidaSansEF" w:cs="Calibri"/>
          <w:sz w:val="20"/>
          <w:szCs w:val="20"/>
        </w:rPr>
        <w:t>R</w:t>
      </w:r>
      <w:r w:rsidR="00F37EDF" w:rsidRPr="00B8443D">
        <w:rPr>
          <w:rFonts w:ascii="LucidaSansEF" w:eastAsia="Lucida Sans" w:hAnsi="LucidaSansEF" w:cs="Calibri"/>
          <w:sz w:val="20"/>
          <w:szCs w:val="20"/>
        </w:rPr>
        <w:t>oadmap</w:t>
      </w:r>
      <w:r w:rsidR="00541A9B" w:rsidRPr="00B8443D">
        <w:rPr>
          <w:rFonts w:ascii="LucidaSansEF" w:eastAsia="Lucida Sans" w:hAnsi="LucidaSansEF" w:cs="Calibri"/>
          <w:sz w:val="20"/>
          <w:szCs w:val="20"/>
        </w:rPr>
        <w:t>.</w:t>
      </w:r>
    </w:p>
    <w:p w14:paraId="12417ECB" w14:textId="335804AB" w:rsidR="00541A9B" w:rsidRPr="00B8443D" w:rsidRDefault="00541A9B" w:rsidP="0093329B">
      <w:pPr>
        <w:widowControl w:val="0"/>
        <w:ind w:left="360"/>
        <w:rPr>
          <w:rFonts w:ascii="LucidaSansEF" w:eastAsia="Lucida Sans" w:hAnsi="LucidaSansEF" w:cs="Calibri"/>
          <w:sz w:val="20"/>
          <w:szCs w:val="20"/>
        </w:rPr>
      </w:pPr>
    </w:p>
    <w:p w14:paraId="112D46AC" w14:textId="46ED975E" w:rsidR="00541A9B" w:rsidRPr="00B8443D" w:rsidRDefault="00AE560D" w:rsidP="00541A9B">
      <w:pPr>
        <w:widowControl w:val="0"/>
        <w:rPr>
          <w:rFonts w:ascii="LucidaSansEF" w:eastAsia="Lucida Sans" w:hAnsi="LucidaSansEF" w:cs="Calibri"/>
          <w:sz w:val="20"/>
          <w:szCs w:val="20"/>
        </w:rPr>
      </w:pPr>
      <w:r w:rsidRPr="00B8443D">
        <w:rPr>
          <w:rFonts w:ascii="LucidaSansEF" w:eastAsia="Lucida Sans" w:hAnsi="LucidaSansEF" w:cs="Calibri"/>
          <w:sz w:val="20"/>
          <w:szCs w:val="20"/>
        </w:rPr>
        <w:t>Score per onderdeel luidt:</w:t>
      </w:r>
    </w:p>
    <w:p w14:paraId="6486EB5D" w14:textId="4F756BDE" w:rsidR="00015B0B" w:rsidRPr="00B8443D" w:rsidRDefault="00015B0B" w:rsidP="00541A9B">
      <w:pPr>
        <w:widowControl w:val="0"/>
        <w:numPr>
          <w:ilvl w:val="0"/>
          <w:numId w:val="35"/>
        </w:numPr>
        <w:rPr>
          <w:rFonts w:ascii="LucidaSansEF" w:eastAsia="Lucida Sans" w:hAnsi="LucidaSansEF" w:cs="Calibri"/>
          <w:sz w:val="20"/>
          <w:szCs w:val="20"/>
        </w:rPr>
      </w:pPr>
      <w:r w:rsidRPr="00B8443D">
        <w:rPr>
          <w:rFonts w:ascii="LucidaSansEF" w:eastAsia="Lucida Sans" w:hAnsi="LucidaSansEF" w:cs="Calibri"/>
          <w:sz w:val="20"/>
          <w:szCs w:val="20"/>
        </w:rPr>
        <w:t>Uitstekend</w:t>
      </w:r>
      <w:r w:rsidRPr="00B8443D">
        <w:rPr>
          <w:rFonts w:ascii="LucidaSansEF" w:eastAsia="Lucida Sans" w:hAnsi="LucidaSansEF" w:cs="Calibri"/>
          <w:sz w:val="20"/>
          <w:szCs w:val="20"/>
        </w:rPr>
        <w:tab/>
      </w:r>
      <w:r w:rsidRPr="00B8443D">
        <w:rPr>
          <w:rFonts w:ascii="LucidaSansEF" w:eastAsia="Lucida Sans" w:hAnsi="LucidaSansEF" w:cs="Calibri"/>
          <w:sz w:val="20"/>
          <w:szCs w:val="20"/>
        </w:rPr>
        <w:tab/>
      </w:r>
      <w:r w:rsidRPr="00B8443D">
        <w:rPr>
          <w:rFonts w:ascii="LucidaSansEF" w:eastAsia="Lucida Sans" w:hAnsi="LucidaSansEF" w:cs="Calibri"/>
          <w:sz w:val="20"/>
          <w:szCs w:val="20"/>
        </w:rPr>
        <w:tab/>
        <w:t xml:space="preserve"> = 10 punten</w:t>
      </w:r>
    </w:p>
    <w:p w14:paraId="10FCF5FA" w14:textId="6C2BB9E1" w:rsidR="00541A9B" w:rsidRPr="00B8443D" w:rsidRDefault="00541A9B" w:rsidP="00541A9B">
      <w:pPr>
        <w:widowControl w:val="0"/>
        <w:numPr>
          <w:ilvl w:val="0"/>
          <w:numId w:val="35"/>
        </w:numPr>
        <w:rPr>
          <w:rFonts w:ascii="LucidaSansEF" w:eastAsia="Lucida Sans" w:hAnsi="LucidaSansEF" w:cs="Calibri"/>
          <w:sz w:val="20"/>
          <w:szCs w:val="20"/>
        </w:rPr>
      </w:pPr>
      <w:r w:rsidRPr="00B8443D">
        <w:rPr>
          <w:rFonts w:ascii="LucidaSansEF" w:eastAsia="Lucida Sans" w:hAnsi="LucidaSansEF" w:cs="Calibri"/>
          <w:sz w:val="20"/>
          <w:szCs w:val="20"/>
        </w:rPr>
        <w:t>Goed</w:t>
      </w:r>
      <w:r w:rsidRPr="00B8443D">
        <w:rPr>
          <w:rFonts w:ascii="LucidaSansEF" w:eastAsia="Lucida Sans" w:hAnsi="LucidaSansEF" w:cs="Calibri"/>
          <w:sz w:val="20"/>
          <w:szCs w:val="20"/>
        </w:rPr>
        <w:tab/>
        <w:t xml:space="preserve"> </w:t>
      </w:r>
      <w:r w:rsidRPr="00B8443D">
        <w:rPr>
          <w:rFonts w:ascii="LucidaSansEF" w:eastAsia="Lucida Sans" w:hAnsi="LucidaSansEF" w:cs="Calibri"/>
          <w:sz w:val="20"/>
          <w:szCs w:val="20"/>
        </w:rPr>
        <w:tab/>
      </w:r>
      <w:r w:rsidRPr="00B8443D">
        <w:rPr>
          <w:rFonts w:ascii="LucidaSansEF" w:eastAsia="Lucida Sans" w:hAnsi="LucidaSansEF" w:cs="Calibri"/>
          <w:sz w:val="20"/>
          <w:szCs w:val="20"/>
        </w:rPr>
        <w:tab/>
      </w:r>
      <w:r w:rsidRPr="00B8443D">
        <w:rPr>
          <w:rFonts w:ascii="LucidaSansEF" w:eastAsia="Lucida Sans" w:hAnsi="LucidaSansEF" w:cs="Calibri"/>
          <w:sz w:val="20"/>
          <w:szCs w:val="20"/>
        </w:rPr>
        <w:tab/>
        <w:t xml:space="preserve"> =   8 punten</w:t>
      </w:r>
    </w:p>
    <w:p w14:paraId="537521DB" w14:textId="77777777" w:rsidR="00541A9B" w:rsidRPr="00B8443D" w:rsidRDefault="00541A9B" w:rsidP="00541A9B">
      <w:pPr>
        <w:widowControl w:val="0"/>
        <w:numPr>
          <w:ilvl w:val="0"/>
          <w:numId w:val="35"/>
        </w:numPr>
        <w:rPr>
          <w:rFonts w:ascii="LucidaSansEF" w:eastAsia="Lucida Sans" w:hAnsi="LucidaSansEF" w:cs="Calibri"/>
          <w:sz w:val="20"/>
          <w:szCs w:val="20"/>
        </w:rPr>
      </w:pPr>
      <w:r w:rsidRPr="00B8443D">
        <w:rPr>
          <w:rFonts w:ascii="LucidaSansEF" w:eastAsia="Lucida Sans" w:hAnsi="LucidaSansEF" w:cs="Calibri"/>
          <w:sz w:val="20"/>
          <w:szCs w:val="20"/>
        </w:rPr>
        <w:t>Voldoende</w:t>
      </w:r>
      <w:r w:rsidRPr="00B8443D">
        <w:rPr>
          <w:rFonts w:ascii="LucidaSansEF" w:eastAsia="Lucida Sans" w:hAnsi="LucidaSansEF" w:cs="Calibri"/>
          <w:sz w:val="20"/>
          <w:szCs w:val="20"/>
        </w:rPr>
        <w:tab/>
        <w:t xml:space="preserve"> </w:t>
      </w:r>
      <w:r w:rsidRPr="00B8443D">
        <w:rPr>
          <w:rFonts w:ascii="LucidaSansEF" w:eastAsia="Lucida Sans" w:hAnsi="LucidaSansEF" w:cs="Calibri"/>
          <w:sz w:val="20"/>
          <w:szCs w:val="20"/>
        </w:rPr>
        <w:tab/>
      </w:r>
      <w:r w:rsidRPr="00B8443D">
        <w:rPr>
          <w:rFonts w:ascii="LucidaSansEF" w:eastAsia="Lucida Sans" w:hAnsi="LucidaSansEF" w:cs="Calibri"/>
          <w:sz w:val="20"/>
          <w:szCs w:val="20"/>
        </w:rPr>
        <w:tab/>
        <w:t xml:space="preserve"> =   6 punten</w:t>
      </w:r>
      <w:r w:rsidRPr="00B8443D">
        <w:rPr>
          <w:rFonts w:ascii="LucidaSansEF" w:eastAsia="Lucida Sans" w:hAnsi="LucidaSansEF" w:cs="Calibri"/>
          <w:sz w:val="20"/>
          <w:szCs w:val="20"/>
        </w:rPr>
        <w:tab/>
      </w:r>
      <w:r w:rsidRPr="00B8443D">
        <w:rPr>
          <w:rFonts w:ascii="LucidaSansEF" w:eastAsia="Lucida Sans" w:hAnsi="LucidaSansEF" w:cs="Calibri"/>
          <w:sz w:val="20"/>
          <w:szCs w:val="20"/>
        </w:rPr>
        <w:tab/>
      </w:r>
    </w:p>
    <w:p w14:paraId="4FA0A493" w14:textId="77777777" w:rsidR="00541A9B" w:rsidRPr="00B8443D" w:rsidRDefault="00541A9B" w:rsidP="00541A9B">
      <w:pPr>
        <w:widowControl w:val="0"/>
        <w:numPr>
          <w:ilvl w:val="0"/>
          <w:numId w:val="35"/>
        </w:numPr>
        <w:rPr>
          <w:rFonts w:ascii="LucidaSansEF" w:eastAsia="Lucida Sans" w:hAnsi="LucidaSansEF" w:cs="Calibri"/>
          <w:sz w:val="20"/>
          <w:szCs w:val="20"/>
        </w:rPr>
      </w:pPr>
      <w:r w:rsidRPr="00B8443D">
        <w:rPr>
          <w:rFonts w:ascii="LucidaSansEF" w:eastAsia="Lucida Sans" w:hAnsi="LucidaSansEF" w:cs="Calibri"/>
          <w:sz w:val="20"/>
          <w:szCs w:val="20"/>
        </w:rPr>
        <w:t>Matig</w:t>
      </w:r>
      <w:r w:rsidRPr="00B8443D">
        <w:rPr>
          <w:rFonts w:ascii="LucidaSansEF" w:eastAsia="Lucida Sans" w:hAnsi="LucidaSansEF" w:cs="Calibri"/>
          <w:sz w:val="20"/>
          <w:szCs w:val="20"/>
        </w:rPr>
        <w:tab/>
        <w:t xml:space="preserve"> </w:t>
      </w:r>
      <w:r w:rsidRPr="00B8443D">
        <w:rPr>
          <w:rFonts w:ascii="LucidaSansEF" w:eastAsia="Lucida Sans" w:hAnsi="LucidaSansEF" w:cs="Calibri"/>
          <w:sz w:val="20"/>
          <w:szCs w:val="20"/>
        </w:rPr>
        <w:tab/>
      </w:r>
      <w:r w:rsidRPr="00B8443D">
        <w:rPr>
          <w:rFonts w:ascii="LucidaSansEF" w:eastAsia="Lucida Sans" w:hAnsi="LucidaSansEF" w:cs="Calibri"/>
          <w:sz w:val="20"/>
          <w:szCs w:val="20"/>
        </w:rPr>
        <w:tab/>
      </w:r>
      <w:r w:rsidRPr="00B8443D">
        <w:rPr>
          <w:rFonts w:ascii="LucidaSansEF" w:eastAsia="Lucida Sans" w:hAnsi="LucidaSansEF" w:cs="Calibri"/>
          <w:sz w:val="20"/>
          <w:szCs w:val="20"/>
        </w:rPr>
        <w:tab/>
        <w:t xml:space="preserve"> =   4 punten</w:t>
      </w:r>
      <w:r w:rsidRPr="00B8443D">
        <w:rPr>
          <w:rFonts w:ascii="LucidaSansEF" w:eastAsia="Lucida Sans" w:hAnsi="LucidaSansEF" w:cs="Calibri"/>
          <w:sz w:val="20"/>
          <w:szCs w:val="20"/>
        </w:rPr>
        <w:tab/>
      </w:r>
      <w:r w:rsidRPr="00B8443D">
        <w:rPr>
          <w:rFonts w:ascii="LucidaSansEF" w:eastAsia="Lucida Sans" w:hAnsi="LucidaSansEF" w:cs="Calibri"/>
          <w:sz w:val="20"/>
          <w:szCs w:val="20"/>
        </w:rPr>
        <w:tab/>
      </w:r>
    </w:p>
    <w:p w14:paraId="60D68952" w14:textId="77777777" w:rsidR="00541A9B" w:rsidRPr="00B8443D" w:rsidRDefault="00541A9B" w:rsidP="00541A9B">
      <w:pPr>
        <w:widowControl w:val="0"/>
        <w:numPr>
          <w:ilvl w:val="0"/>
          <w:numId w:val="35"/>
        </w:numPr>
        <w:rPr>
          <w:rFonts w:ascii="LucidaSansEF" w:eastAsia="Lucida Sans" w:hAnsi="LucidaSansEF" w:cs="Calibri"/>
          <w:sz w:val="20"/>
          <w:szCs w:val="20"/>
        </w:rPr>
      </w:pPr>
      <w:r w:rsidRPr="00B8443D">
        <w:rPr>
          <w:rFonts w:ascii="LucidaSansEF" w:eastAsia="Lucida Sans" w:hAnsi="LucidaSansEF" w:cs="Calibri"/>
          <w:sz w:val="20"/>
          <w:szCs w:val="20"/>
        </w:rPr>
        <w:t>Slecht</w:t>
      </w:r>
      <w:r w:rsidRPr="00B8443D">
        <w:rPr>
          <w:rFonts w:ascii="LucidaSansEF" w:eastAsia="Lucida Sans" w:hAnsi="LucidaSansEF" w:cs="Calibri"/>
          <w:sz w:val="20"/>
          <w:szCs w:val="20"/>
        </w:rPr>
        <w:tab/>
        <w:t xml:space="preserve"> </w:t>
      </w:r>
      <w:r w:rsidRPr="00B8443D">
        <w:rPr>
          <w:rFonts w:ascii="LucidaSansEF" w:eastAsia="Lucida Sans" w:hAnsi="LucidaSansEF" w:cs="Calibri"/>
          <w:sz w:val="20"/>
          <w:szCs w:val="20"/>
        </w:rPr>
        <w:tab/>
      </w:r>
      <w:r w:rsidRPr="00B8443D">
        <w:rPr>
          <w:rFonts w:ascii="LucidaSansEF" w:eastAsia="Lucida Sans" w:hAnsi="LucidaSansEF" w:cs="Calibri"/>
          <w:sz w:val="20"/>
          <w:szCs w:val="20"/>
        </w:rPr>
        <w:tab/>
      </w:r>
      <w:r w:rsidRPr="00B8443D">
        <w:rPr>
          <w:rFonts w:ascii="LucidaSansEF" w:eastAsia="Lucida Sans" w:hAnsi="LucidaSansEF" w:cs="Calibri"/>
          <w:sz w:val="20"/>
          <w:szCs w:val="20"/>
        </w:rPr>
        <w:tab/>
        <w:t xml:space="preserve"> =   2 punten</w:t>
      </w:r>
    </w:p>
    <w:p w14:paraId="215EFA8A" w14:textId="77777777" w:rsidR="00541A9B" w:rsidRPr="00B8443D" w:rsidRDefault="00541A9B" w:rsidP="00541A9B">
      <w:pPr>
        <w:widowControl w:val="0"/>
        <w:numPr>
          <w:ilvl w:val="0"/>
          <w:numId w:val="35"/>
        </w:numPr>
        <w:rPr>
          <w:rFonts w:ascii="LucidaSansEF" w:eastAsia="Lucida Sans" w:hAnsi="LucidaSansEF" w:cs="Calibri"/>
          <w:sz w:val="20"/>
          <w:szCs w:val="20"/>
        </w:rPr>
      </w:pPr>
      <w:r w:rsidRPr="00B8443D">
        <w:rPr>
          <w:rFonts w:ascii="LucidaSansEF" w:eastAsia="Lucida Sans" w:hAnsi="LucidaSansEF" w:cs="Calibri"/>
          <w:sz w:val="20"/>
          <w:szCs w:val="20"/>
        </w:rPr>
        <w:t>Component niet aangetroffen</w:t>
      </w:r>
      <w:r w:rsidRPr="00B8443D">
        <w:rPr>
          <w:rFonts w:ascii="LucidaSansEF" w:eastAsia="Lucida Sans" w:hAnsi="LucidaSansEF" w:cs="Calibri"/>
          <w:sz w:val="20"/>
          <w:szCs w:val="20"/>
        </w:rPr>
        <w:tab/>
        <w:t xml:space="preserve"> =   0 punten</w:t>
      </w:r>
    </w:p>
    <w:p w14:paraId="53BE3B40" w14:textId="77777777" w:rsidR="00541A9B" w:rsidRPr="00B8443D" w:rsidRDefault="00541A9B" w:rsidP="00541A9B">
      <w:pPr>
        <w:widowControl w:val="0"/>
        <w:rPr>
          <w:rFonts w:ascii="LucidaSansEF" w:eastAsia="Lucida Sans" w:hAnsi="LucidaSansEF" w:cs="Calibri"/>
          <w:sz w:val="20"/>
          <w:szCs w:val="20"/>
        </w:rPr>
      </w:pPr>
    </w:p>
    <w:p w14:paraId="187840B4" w14:textId="77777777" w:rsidR="00F935D3" w:rsidRPr="00B8443D" w:rsidRDefault="000B4431" w:rsidP="00C71985">
      <w:pPr>
        <w:widowControl w:val="0"/>
        <w:autoSpaceDE w:val="0"/>
        <w:autoSpaceDN w:val="0"/>
        <w:adjustRightInd w:val="0"/>
        <w:jc w:val="both"/>
        <w:rPr>
          <w:rFonts w:ascii="LucidaSansEF" w:hAnsi="LucidaSansEF" w:cs="Calibri"/>
          <w:sz w:val="20"/>
          <w:szCs w:val="20"/>
        </w:rPr>
      </w:pPr>
      <w:r w:rsidRPr="00B8443D">
        <w:rPr>
          <w:rFonts w:ascii="LucidaSansEF" w:eastAsia="Lucida Sans" w:hAnsi="LucidaSansEF" w:cs="Calibri"/>
          <w:sz w:val="20"/>
          <w:szCs w:val="20"/>
        </w:rPr>
        <w:t xml:space="preserve">Gelet op het aantal beoordelingscriteria van 6, en een maximum score van </w:t>
      </w:r>
      <w:r w:rsidR="002C3A54" w:rsidRPr="00B8443D">
        <w:rPr>
          <w:rFonts w:ascii="LucidaSansEF" w:eastAsia="Lucida Sans" w:hAnsi="LucidaSansEF" w:cs="Calibri"/>
          <w:sz w:val="20"/>
          <w:szCs w:val="20"/>
        </w:rPr>
        <w:t>10</w:t>
      </w:r>
      <w:r w:rsidRPr="00B8443D">
        <w:rPr>
          <w:rFonts w:ascii="LucidaSansEF" w:eastAsia="Lucida Sans" w:hAnsi="LucidaSansEF" w:cs="Calibri"/>
          <w:sz w:val="20"/>
          <w:szCs w:val="20"/>
        </w:rPr>
        <w:t xml:space="preserve"> punten per component kan voor dit onderdeel </w:t>
      </w:r>
      <w:r w:rsidR="00FC6AB7" w:rsidRPr="00B8443D">
        <w:rPr>
          <w:rFonts w:ascii="LucidaSansEF" w:eastAsia="Lucida Sans" w:hAnsi="LucidaSansEF" w:cs="Calibri"/>
          <w:sz w:val="20"/>
          <w:szCs w:val="20"/>
        </w:rPr>
        <w:t>een r</w:t>
      </w:r>
      <w:r w:rsidR="003008E5" w:rsidRPr="00B8443D">
        <w:rPr>
          <w:rFonts w:ascii="LucidaSansEF" w:eastAsia="Lucida Sans" w:hAnsi="LucidaSansEF" w:cs="Calibri"/>
          <w:sz w:val="20"/>
          <w:szCs w:val="20"/>
        </w:rPr>
        <w:t>apport</w:t>
      </w:r>
      <w:r w:rsidR="001F15D3" w:rsidRPr="00B8443D">
        <w:rPr>
          <w:rFonts w:ascii="LucidaSansEF" w:eastAsia="Lucida Sans" w:hAnsi="LucidaSansEF" w:cs="Calibri"/>
          <w:sz w:val="20"/>
          <w:szCs w:val="20"/>
        </w:rPr>
        <w:t>cijfer van</w:t>
      </w:r>
      <w:r w:rsidR="003008E5" w:rsidRPr="00B8443D">
        <w:rPr>
          <w:rFonts w:ascii="LucidaSansEF" w:eastAsia="Lucida Sans" w:hAnsi="LucidaSansEF" w:cs="Calibri"/>
          <w:sz w:val="20"/>
          <w:szCs w:val="20"/>
        </w:rPr>
        <w:t xml:space="preserve"> </w:t>
      </w:r>
      <w:r w:rsidRPr="00B8443D">
        <w:rPr>
          <w:rFonts w:ascii="LucidaSansEF" w:eastAsia="Lucida Sans" w:hAnsi="LucidaSansEF" w:cs="Calibri"/>
          <w:sz w:val="20"/>
          <w:szCs w:val="20"/>
        </w:rPr>
        <w:t xml:space="preserve">maximaal </w:t>
      </w:r>
      <w:r w:rsidR="002E47BC" w:rsidRPr="00B8443D">
        <w:rPr>
          <w:rFonts w:ascii="LucidaSansEF" w:eastAsia="Lucida Sans" w:hAnsi="LucidaSansEF" w:cs="Calibri"/>
          <w:sz w:val="20"/>
          <w:szCs w:val="20"/>
        </w:rPr>
        <w:t>60</w:t>
      </w:r>
      <w:r w:rsidR="00750BA0" w:rsidRPr="00B8443D">
        <w:rPr>
          <w:rFonts w:ascii="LucidaSansEF" w:eastAsia="Lucida Sans" w:hAnsi="LucidaSansEF" w:cs="Calibri"/>
          <w:sz w:val="20"/>
          <w:szCs w:val="20"/>
        </w:rPr>
        <w:t xml:space="preserve"> gedeeld door 6 </w:t>
      </w:r>
      <w:r w:rsidR="00641F92" w:rsidRPr="00B8443D">
        <w:rPr>
          <w:rFonts w:ascii="LucidaSansEF" w:eastAsia="Lucida Sans" w:hAnsi="LucidaSansEF" w:cs="Calibri"/>
          <w:sz w:val="20"/>
          <w:szCs w:val="20"/>
        </w:rPr>
        <w:t xml:space="preserve">= 10 </w:t>
      </w:r>
      <w:r w:rsidRPr="00B8443D">
        <w:rPr>
          <w:rFonts w:ascii="LucidaSansEF" w:eastAsia="Lucida Sans" w:hAnsi="LucidaSansEF" w:cs="Calibri"/>
          <w:sz w:val="20"/>
          <w:szCs w:val="20"/>
        </w:rPr>
        <w:t>punten worden behaald.</w:t>
      </w:r>
      <w:r w:rsidR="00C71985" w:rsidRPr="00B8443D">
        <w:rPr>
          <w:rFonts w:ascii="LucidaSansEF" w:hAnsi="LucidaSansEF" w:cs="Calibri"/>
          <w:sz w:val="20"/>
          <w:szCs w:val="20"/>
        </w:rPr>
        <w:t xml:space="preserve"> </w:t>
      </w:r>
    </w:p>
    <w:p w14:paraId="1D112C8F" w14:textId="77777777" w:rsidR="00F935D3" w:rsidRPr="00B8443D" w:rsidRDefault="00F935D3" w:rsidP="00C71985">
      <w:pPr>
        <w:widowControl w:val="0"/>
        <w:autoSpaceDE w:val="0"/>
        <w:autoSpaceDN w:val="0"/>
        <w:adjustRightInd w:val="0"/>
        <w:jc w:val="both"/>
        <w:rPr>
          <w:rFonts w:ascii="LucidaSansEF" w:hAnsi="LucidaSansEF" w:cs="Calibri"/>
          <w:sz w:val="20"/>
          <w:szCs w:val="20"/>
        </w:rPr>
      </w:pPr>
    </w:p>
    <w:p w14:paraId="158B3066" w14:textId="29553180" w:rsidR="00C71985" w:rsidRPr="00B8443D" w:rsidRDefault="00C71985" w:rsidP="00C71985">
      <w:pPr>
        <w:widowControl w:val="0"/>
        <w:autoSpaceDE w:val="0"/>
        <w:autoSpaceDN w:val="0"/>
        <w:adjustRightInd w:val="0"/>
        <w:jc w:val="both"/>
        <w:rPr>
          <w:rFonts w:ascii="LucidaSansEF" w:hAnsi="LucidaSansEF" w:cs="Calibri"/>
          <w:sz w:val="20"/>
          <w:szCs w:val="20"/>
        </w:rPr>
      </w:pPr>
      <w:r w:rsidRPr="00B8443D">
        <w:rPr>
          <w:rFonts w:ascii="LucidaSansEF" w:hAnsi="LucidaSansEF" w:cs="Calibri"/>
          <w:sz w:val="20"/>
          <w:szCs w:val="20"/>
        </w:rPr>
        <w:t xml:space="preserve">Vervolgens worden de individuele rapportcijfers </w:t>
      </w:r>
      <w:r w:rsidR="0009422B" w:rsidRPr="00B8443D">
        <w:rPr>
          <w:rFonts w:ascii="LucidaSansEF" w:hAnsi="LucidaSansEF" w:cs="Calibri"/>
          <w:sz w:val="20"/>
          <w:szCs w:val="20"/>
        </w:rPr>
        <w:t xml:space="preserve">bij elkaar opgeteld en door het aantal beoordelaars (minimaal 3) gedeeld. Dit gemiddelde rapportcijfer bepaald het cijfer dat wordt meegewogen. </w:t>
      </w:r>
      <w:r w:rsidRPr="00B8443D">
        <w:rPr>
          <w:rFonts w:ascii="LucidaSansEF" w:hAnsi="LucidaSansEF" w:cs="Calibri"/>
          <w:sz w:val="20"/>
          <w:szCs w:val="20"/>
        </w:rPr>
        <w:t xml:space="preserve">Het cijfer wordt vermenigvuldigt met de wegingsfactor </w:t>
      </w:r>
      <w:r w:rsidR="00E64B53" w:rsidRPr="00B8443D">
        <w:rPr>
          <w:rFonts w:ascii="LucidaSansEF" w:hAnsi="LucidaSansEF" w:cs="Calibri"/>
          <w:sz w:val="20"/>
          <w:szCs w:val="20"/>
        </w:rPr>
        <w:t>2</w:t>
      </w:r>
      <w:r w:rsidRPr="00B8443D">
        <w:rPr>
          <w:rFonts w:ascii="LucidaSansEF" w:hAnsi="LucidaSansEF" w:cs="Calibri"/>
          <w:sz w:val="20"/>
          <w:szCs w:val="20"/>
        </w:rPr>
        <w:t xml:space="preserve"> voor het uiteindelijke aantal punten</w:t>
      </w:r>
    </w:p>
    <w:p w14:paraId="3D9C836A" w14:textId="6B3A7861" w:rsidR="00257DC3" w:rsidRDefault="00DE6DDB" w:rsidP="00971979">
      <w:pPr>
        <w:pStyle w:val="Lijstalinea"/>
        <w:keepNext/>
        <w:numPr>
          <w:ilvl w:val="2"/>
          <w:numId w:val="10"/>
        </w:numPr>
        <w:spacing w:before="360" w:after="60" w:line="280" w:lineRule="atLeast"/>
        <w:outlineLvl w:val="2"/>
        <w:rPr>
          <w:rFonts w:ascii="LucidaSansEF" w:eastAsia="MS Mincho" w:hAnsi="LucidaSansEF" w:cs="Calibri"/>
          <w:b/>
          <w:bCs/>
          <w:sz w:val="20"/>
          <w:szCs w:val="20"/>
        </w:rPr>
      </w:pPr>
      <w:bookmarkStart w:id="98" w:name="_Toc29817669"/>
      <w:bookmarkStart w:id="99" w:name="_Toc30785624"/>
      <w:bookmarkStart w:id="100" w:name="_Toc127176675"/>
      <w:r w:rsidRPr="00257DC3">
        <w:rPr>
          <w:rFonts w:ascii="LucidaSansEF" w:eastAsia="MS Mincho" w:hAnsi="LucidaSansEF" w:cs="Calibri"/>
          <w:b/>
          <w:bCs/>
          <w:sz w:val="20"/>
          <w:szCs w:val="20"/>
        </w:rPr>
        <w:t>Pr</w:t>
      </w:r>
      <w:bookmarkEnd w:id="98"/>
      <w:bookmarkEnd w:id="99"/>
      <w:r w:rsidR="00257DC3" w:rsidRPr="00257DC3">
        <w:rPr>
          <w:rFonts w:ascii="LucidaSansEF" w:eastAsia="MS Mincho" w:hAnsi="LucidaSansEF" w:cs="Calibri"/>
          <w:b/>
          <w:bCs/>
          <w:sz w:val="20"/>
          <w:szCs w:val="20"/>
        </w:rPr>
        <w:t>ijs</w:t>
      </w:r>
      <w:bookmarkEnd w:id="100"/>
    </w:p>
    <w:p w14:paraId="6A8403D8" w14:textId="77777777" w:rsidR="00541A9B" w:rsidRDefault="00541A9B" w:rsidP="00541A9B">
      <w:pPr>
        <w:widowControl w:val="0"/>
        <w:autoSpaceDE w:val="0"/>
        <w:autoSpaceDN w:val="0"/>
        <w:adjustRightInd w:val="0"/>
        <w:jc w:val="both"/>
        <w:rPr>
          <w:rFonts w:ascii="LucidaSansEF" w:hAnsi="LucidaSansEF" w:cs="Calibri"/>
          <w:color w:val="000000" w:themeColor="text1"/>
          <w:sz w:val="20"/>
          <w:szCs w:val="20"/>
        </w:rPr>
      </w:pPr>
      <w:bookmarkStart w:id="101" w:name="_Toc29817668"/>
      <w:bookmarkStart w:id="102" w:name="_Toc30785623"/>
    </w:p>
    <w:p w14:paraId="65945586" w14:textId="54A2A958" w:rsidR="00541A9B" w:rsidRPr="009D2DF2" w:rsidRDefault="00541A9B" w:rsidP="00541A9B">
      <w:pPr>
        <w:widowControl w:val="0"/>
        <w:autoSpaceDE w:val="0"/>
        <w:autoSpaceDN w:val="0"/>
        <w:adjustRightInd w:val="0"/>
        <w:jc w:val="both"/>
        <w:rPr>
          <w:rFonts w:ascii="LucidaSansEF" w:hAnsi="LucidaSansEF" w:cs="Calibri"/>
          <w:color w:val="000000" w:themeColor="text1"/>
          <w:sz w:val="20"/>
          <w:szCs w:val="20"/>
        </w:rPr>
      </w:pPr>
      <w:r w:rsidRPr="009D2DF2">
        <w:rPr>
          <w:rFonts w:ascii="LucidaSansEF" w:hAnsi="LucidaSansEF" w:cs="Calibri"/>
          <w:color w:val="000000" w:themeColor="text1"/>
          <w:sz w:val="20"/>
          <w:szCs w:val="20"/>
        </w:rPr>
        <w:t xml:space="preserve">Op het Prijzenblad, Bijlage </w:t>
      </w:r>
      <w:r w:rsidR="00AB3EB1">
        <w:rPr>
          <w:rFonts w:ascii="LucidaSansEF" w:hAnsi="LucidaSansEF" w:cs="Calibri"/>
          <w:color w:val="000000" w:themeColor="text1"/>
          <w:sz w:val="20"/>
          <w:szCs w:val="20"/>
        </w:rPr>
        <w:t>7</w:t>
      </w:r>
      <w:r w:rsidRPr="009D2DF2">
        <w:rPr>
          <w:rFonts w:ascii="LucidaSansEF" w:hAnsi="LucidaSansEF" w:cs="Calibri"/>
          <w:color w:val="000000" w:themeColor="text1"/>
          <w:sz w:val="20"/>
          <w:szCs w:val="20"/>
        </w:rPr>
        <w:t xml:space="preserve"> worden prijscomponenten beoordeeld. Wij ontvangen graag van inschrijver een vaste prijs voor de totale contractperiode. </w:t>
      </w:r>
    </w:p>
    <w:p w14:paraId="06A1F0A4" w14:textId="77777777" w:rsidR="00541A9B" w:rsidRPr="009D2DF2" w:rsidRDefault="00541A9B" w:rsidP="00541A9B">
      <w:pPr>
        <w:widowControl w:val="0"/>
        <w:autoSpaceDE w:val="0"/>
        <w:autoSpaceDN w:val="0"/>
        <w:adjustRightInd w:val="0"/>
        <w:rPr>
          <w:rFonts w:ascii="LucidaSansEF" w:hAnsi="LucidaSansEF" w:cs="Calibri"/>
          <w:color w:val="000000" w:themeColor="text1"/>
          <w:sz w:val="20"/>
          <w:szCs w:val="20"/>
        </w:rPr>
      </w:pPr>
    </w:p>
    <w:p w14:paraId="59D7AAD2" w14:textId="661BA449" w:rsidR="00541A9B" w:rsidRPr="009D2DF2" w:rsidRDefault="00541A9B" w:rsidP="00BF7806">
      <w:pPr>
        <w:widowControl w:val="0"/>
        <w:autoSpaceDE w:val="0"/>
        <w:autoSpaceDN w:val="0"/>
        <w:adjustRightInd w:val="0"/>
        <w:jc w:val="both"/>
        <w:rPr>
          <w:rFonts w:ascii="LucidaSansEF" w:hAnsi="LucidaSansEF" w:cs="Calibri"/>
          <w:color w:val="000000" w:themeColor="text1"/>
          <w:sz w:val="20"/>
          <w:szCs w:val="20"/>
        </w:rPr>
      </w:pPr>
      <w:r w:rsidRPr="009D2DF2">
        <w:rPr>
          <w:rFonts w:ascii="LucidaSansEF" w:hAnsi="LucidaSansEF" w:cs="Calibri"/>
          <w:color w:val="000000" w:themeColor="text1"/>
          <w:sz w:val="20"/>
          <w:szCs w:val="20"/>
        </w:rPr>
        <w:t>Op basis van deze vaste prijs, wordt een TCO berekening vastgesteld. TCO staat voor Total Cost of Ownership = de totale kosten van het ter beschikking hebben en houden van de aangeboden oplossing. Inschrijver vult het in bijlage bijgevoegde TCO model in voor elke kostenpost en dient daarbij ten minste onderstaande specificatie te gebruiken:</w:t>
      </w:r>
    </w:p>
    <w:p w14:paraId="41C11660" w14:textId="77777777" w:rsidR="00541A9B" w:rsidRPr="009D2DF2" w:rsidRDefault="00541A9B" w:rsidP="00541A9B">
      <w:pPr>
        <w:widowControl w:val="0"/>
        <w:numPr>
          <w:ilvl w:val="0"/>
          <w:numId w:val="20"/>
        </w:numPr>
        <w:autoSpaceDE w:val="0"/>
        <w:autoSpaceDN w:val="0"/>
        <w:adjustRightInd w:val="0"/>
        <w:contextualSpacing/>
        <w:rPr>
          <w:rFonts w:ascii="LucidaSansEF" w:hAnsi="LucidaSansEF" w:cs="Calibri"/>
          <w:color w:val="000000" w:themeColor="text1"/>
          <w:sz w:val="20"/>
          <w:szCs w:val="20"/>
        </w:rPr>
      </w:pPr>
      <w:r w:rsidRPr="009D2DF2">
        <w:rPr>
          <w:rFonts w:ascii="LucidaSansEF" w:hAnsi="LucidaSansEF" w:cs="Calibri"/>
          <w:color w:val="000000" w:themeColor="text1"/>
          <w:sz w:val="20"/>
          <w:szCs w:val="20"/>
        </w:rPr>
        <w:t>Ontwerp en ontwikkelingskosten koppelingen.</w:t>
      </w:r>
    </w:p>
    <w:p w14:paraId="278443C8" w14:textId="77777777" w:rsidR="00541A9B" w:rsidRPr="009D2DF2" w:rsidRDefault="00541A9B" w:rsidP="00541A9B">
      <w:pPr>
        <w:widowControl w:val="0"/>
        <w:numPr>
          <w:ilvl w:val="0"/>
          <w:numId w:val="20"/>
        </w:numPr>
        <w:autoSpaceDE w:val="0"/>
        <w:autoSpaceDN w:val="0"/>
        <w:adjustRightInd w:val="0"/>
        <w:contextualSpacing/>
        <w:rPr>
          <w:rFonts w:ascii="LucidaSansEF" w:hAnsi="LucidaSansEF" w:cs="Calibri"/>
          <w:color w:val="000000" w:themeColor="text1"/>
          <w:sz w:val="20"/>
          <w:szCs w:val="20"/>
        </w:rPr>
      </w:pPr>
      <w:r w:rsidRPr="009D2DF2">
        <w:rPr>
          <w:rFonts w:ascii="LucidaSansEF" w:hAnsi="LucidaSansEF" w:cs="Calibri"/>
          <w:color w:val="000000" w:themeColor="text1"/>
          <w:sz w:val="20"/>
          <w:szCs w:val="20"/>
        </w:rPr>
        <w:t>Kosten voor technische en acceptatietest.</w:t>
      </w:r>
    </w:p>
    <w:p w14:paraId="18292082" w14:textId="77777777" w:rsidR="00541A9B" w:rsidRPr="009D2DF2" w:rsidRDefault="00541A9B" w:rsidP="00541A9B">
      <w:pPr>
        <w:widowControl w:val="0"/>
        <w:numPr>
          <w:ilvl w:val="0"/>
          <w:numId w:val="20"/>
        </w:numPr>
        <w:autoSpaceDE w:val="0"/>
        <w:autoSpaceDN w:val="0"/>
        <w:adjustRightInd w:val="0"/>
        <w:contextualSpacing/>
        <w:rPr>
          <w:rFonts w:ascii="LucidaSansEF" w:hAnsi="LucidaSansEF" w:cs="Calibri"/>
          <w:color w:val="000000" w:themeColor="text1"/>
          <w:sz w:val="20"/>
          <w:szCs w:val="20"/>
        </w:rPr>
      </w:pPr>
      <w:r w:rsidRPr="009D2DF2">
        <w:rPr>
          <w:rFonts w:ascii="LucidaSansEF" w:hAnsi="LucidaSansEF" w:cs="Calibri"/>
          <w:color w:val="000000" w:themeColor="text1"/>
          <w:sz w:val="20"/>
          <w:szCs w:val="20"/>
        </w:rPr>
        <w:t>Kosten voor implementatie.</w:t>
      </w:r>
    </w:p>
    <w:p w14:paraId="7CD0CE53" w14:textId="77777777" w:rsidR="00541A9B" w:rsidRPr="009D2DF2" w:rsidRDefault="00541A9B" w:rsidP="00541A9B">
      <w:pPr>
        <w:widowControl w:val="0"/>
        <w:numPr>
          <w:ilvl w:val="0"/>
          <w:numId w:val="20"/>
        </w:numPr>
        <w:autoSpaceDE w:val="0"/>
        <w:autoSpaceDN w:val="0"/>
        <w:adjustRightInd w:val="0"/>
        <w:contextualSpacing/>
        <w:rPr>
          <w:rFonts w:ascii="LucidaSansEF" w:hAnsi="LucidaSansEF" w:cs="Calibri"/>
          <w:color w:val="000000" w:themeColor="text1"/>
          <w:sz w:val="20"/>
          <w:szCs w:val="20"/>
        </w:rPr>
      </w:pPr>
      <w:r w:rsidRPr="009D2DF2">
        <w:rPr>
          <w:rFonts w:ascii="LucidaSansEF" w:hAnsi="LucidaSansEF" w:cs="Calibri"/>
          <w:color w:val="000000" w:themeColor="text1"/>
          <w:sz w:val="20"/>
          <w:szCs w:val="20"/>
        </w:rPr>
        <w:t>Kosten voor projectleiding.</w:t>
      </w:r>
    </w:p>
    <w:p w14:paraId="718841B5" w14:textId="77777777" w:rsidR="00541A9B" w:rsidRPr="009D2DF2" w:rsidRDefault="00541A9B" w:rsidP="00541A9B">
      <w:pPr>
        <w:widowControl w:val="0"/>
        <w:numPr>
          <w:ilvl w:val="0"/>
          <w:numId w:val="20"/>
        </w:numPr>
        <w:autoSpaceDE w:val="0"/>
        <w:autoSpaceDN w:val="0"/>
        <w:adjustRightInd w:val="0"/>
        <w:contextualSpacing/>
        <w:rPr>
          <w:rFonts w:ascii="LucidaSansEF" w:hAnsi="LucidaSansEF" w:cs="Calibri"/>
          <w:color w:val="000000" w:themeColor="text1"/>
          <w:sz w:val="20"/>
          <w:szCs w:val="20"/>
        </w:rPr>
      </w:pPr>
      <w:r w:rsidRPr="009D2DF2">
        <w:rPr>
          <w:rFonts w:ascii="LucidaSansEF" w:hAnsi="LucidaSansEF" w:cs="Calibri"/>
          <w:color w:val="000000" w:themeColor="text1"/>
          <w:sz w:val="20"/>
          <w:szCs w:val="20"/>
        </w:rPr>
        <w:t>Eventuele jaarlijkse licentiekosten.</w:t>
      </w:r>
    </w:p>
    <w:p w14:paraId="134DAAD4" w14:textId="7534C57E" w:rsidR="00541A9B" w:rsidRPr="009D2DF2" w:rsidRDefault="00541A9B" w:rsidP="00541A9B">
      <w:pPr>
        <w:widowControl w:val="0"/>
        <w:numPr>
          <w:ilvl w:val="0"/>
          <w:numId w:val="20"/>
        </w:numPr>
        <w:autoSpaceDE w:val="0"/>
        <w:autoSpaceDN w:val="0"/>
        <w:adjustRightInd w:val="0"/>
        <w:contextualSpacing/>
        <w:rPr>
          <w:rFonts w:ascii="LucidaSansEF" w:hAnsi="LucidaSansEF" w:cs="Calibri"/>
          <w:color w:val="000000" w:themeColor="text1"/>
          <w:sz w:val="20"/>
          <w:szCs w:val="20"/>
        </w:rPr>
      </w:pPr>
      <w:r w:rsidRPr="009D2DF2">
        <w:rPr>
          <w:rFonts w:ascii="LucidaSansEF" w:hAnsi="LucidaSansEF" w:cs="Calibri"/>
          <w:color w:val="000000" w:themeColor="text1"/>
          <w:sz w:val="20"/>
          <w:szCs w:val="20"/>
        </w:rPr>
        <w:lastRenderedPageBreak/>
        <w:t>Kosten voor beheer en onderhoud (op jaarbasis, uitgaande van een beheerperiode van 5 jaar</w:t>
      </w:r>
      <w:r w:rsidR="00D74F09">
        <w:rPr>
          <w:rFonts w:ascii="LucidaSansEF" w:hAnsi="LucidaSansEF" w:cs="Calibri"/>
          <w:color w:val="000000" w:themeColor="text1"/>
          <w:sz w:val="20"/>
          <w:szCs w:val="20"/>
        </w:rPr>
        <w:t>)</w:t>
      </w:r>
      <w:r w:rsidRPr="009D2DF2">
        <w:rPr>
          <w:rFonts w:ascii="LucidaSansEF" w:hAnsi="LucidaSansEF" w:cs="Calibri"/>
          <w:color w:val="000000" w:themeColor="text1"/>
          <w:sz w:val="20"/>
          <w:szCs w:val="20"/>
        </w:rPr>
        <w:t>. Voor het beheer wordt na definitieve oplevering apart een Service Level Agreement afgesloten.</w:t>
      </w:r>
    </w:p>
    <w:p w14:paraId="259F340D" w14:textId="77777777" w:rsidR="00541A9B" w:rsidRPr="009D2DF2" w:rsidRDefault="00541A9B" w:rsidP="00541A9B">
      <w:pPr>
        <w:widowControl w:val="0"/>
        <w:numPr>
          <w:ilvl w:val="0"/>
          <w:numId w:val="20"/>
        </w:numPr>
        <w:autoSpaceDE w:val="0"/>
        <w:autoSpaceDN w:val="0"/>
        <w:adjustRightInd w:val="0"/>
        <w:contextualSpacing/>
        <w:rPr>
          <w:rFonts w:ascii="LucidaSansEF" w:hAnsi="LucidaSansEF" w:cs="Calibri"/>
          <w:color w:val="000000" w:themeColor="text1"/>
          <w:sz w:val="20"/>
          <w:szCs w:val="20"/>
        </w:rPr>
      </w:pPr>
      <w:r w:rsidRPr="009D2DF2">
        <w:rPr>
          <w:rFonts w:ascii="LucidaSansEF" w:hAnsi="LucidaSansEF" w:cs="Calibri"/>
          <w:color w:val="000000" w:themeColor="text1"/>
          <w:sz w:val="20"/>
          <w:szCs w:val="20"/>
        </w:rPr>
        <w:t>Eventuele trainings- en/of opleidingskosten.</w:t>
      </w:r>
    </w:p>
    <w:p w14:paraId="679C9091" w14:textId="77777777" w:rsidR="00541A9B" w:rsidRPr="009D2DF2" w:rsidRDefault="00541A9B" w:rsidP="00541A9B">
      <w:pPr>
        <w:widowControl w:val="0"/>
        <w:autoSpaceDE w:val="0"/>
        <w:autoSpaceDN w:val="0"/>
        <w:adjustRightInd w:val="0"/>
        <w:rPr>
          <w:rFonts w:ascii="LucidaSansEF" w:hAnsi="LucidaSansEF" w:cs="Calibri"/>
          <w:color w:val="000000" w:themeColor="text1"/>
          <w:sz w:val="20"/>
          <w:szCs w:val="20"/>
        </w:rPr>
      </w:pPr>
    </w:p>
    <w:p w14:paraId="7C62ED34" w14:textId="77777777" w:rsidR="00541A9B" w:rsidRPr="009D2DF2" w:rsidRDefault="00541A9B" w:rsidP="00541A9B">
      <w:pPr>
        <w:widowControl w:val="0"/>
        <w:autoSpaceDE w:val="0"/>
        <w:autoSpaceDN w:val="0"/>
        <w:adjustRightInd w:val="0"/>
        <w:rPr>
          <w:rFonts w:ascii="LucidaSansEF" w:hAnsi="LucidaSansEF" w:cs="Calibri"/>
          <w:color w:val="000000" w:themeColor="text1"/>
          <w:sz w:val="20"/>
          <w:szCs w:val="20"/>
        </w:rPr>
      </w:pPr>
      <w:r w:rsidRPr="009D2DF2">
        <w:rPr>
          <w:rFonts w:ascii="LucidaSansEF" w:hAnsi="LucidaSansEF" w:cs="Calibri"/>
          <w:color w:val="000000" w:themeColor="text1"/>
          <w:sz w:val="20"/>
          <w:szCs w:val="20"/>
        </w:rPr>
        <w:t xml:space="preserve">Deze kostenopgave geldt voor de gehele contractperiode </w:t>
      </w:r>
      <w:r w:rsidRPr="00E54672">
        <w:rPr>
          <w:rFonts w:ascii="LucidaSansEF" w:hAnsi="LucidaSansEF" w:cs="Calibri"/>
          <w:color w:val="000000" w:themeColor="text1"/>
          <w:sz w:val="20"/>
          <w:szCs w:val="20"/>
        </w:rPr>
        <w:t>exclusief</w:t>
      </w:r>
      <w:r w:rsidRPr="009D2DF2">
        <w:rPr>
          <w:rFonts w:ascii="LucidaSansEF" w:hAnsi="LucidaSansEF" w:cs="Calibri"/>
          <w:color w:val="000000" w:themeColor="text1"/>
          <w:sz w:val="20"/>
          <w:szCs w:val="20"/>
        </w:rPr>
        <w:t xml:space="preserve"> eventuele verlengingen.</w:t>
      </w:r>
    </w:p>
    <w:p w14:paraId="7A32DE9F" w14:textId="77777777" w:rsidR="00541A9B" w:rsidRPr="009D2DF2" w:rsidRDefault="00541A9B" w:rsidP="00541A9B">
      <w:pPr>
        <w:widowControl w:val="0"/>
        <w:autoSpaceDE w:val="0"/>
        <w:autoSpaceDN w:val="0"/>
        <w:adjustRightInd w:val="0"/>
        <w:rPr>
          <w:rFonts w:ascii="LucidaSansEF" w:hAnsi="LucidaSansEF" w:cs="Calibri"/>
          <w:color w:val="000000" w:themeColor="text1"/>
          <w:sz w:val="20"/>
          <w:szCs w:val="20"/>
        </w:rPr>
      </w:pPr>
    </w:p>
    <w:p w14:paraId="0C9367FC" w14:textId="77777777" w:rsidR="00541A9B" w:rsidRPr="009D2DF2" w:rsidRDefault="00541A9B" w:rsidP="00541A9B">
      <w:pPr>
        <w:widowControl w:val="0"/>
        <w:autoSpaceDE w:val="0"/>
        <w:autoSpaceDN w:val="0"/>
        <w:adjustRightInd w:val="0"/>
        <w:jc w:val="both"/>
        <w:rPr>
          <w:rFonts w:ascii="LucidaSansEF" w:hAnsi="LucidaSansEF" w:cs="Calibri"/>
          <w:color w:val="000000" w:themeColor="text1"/>
          <w:sz w:val="20"/>
          <w:szCs w:val="20"/>
        </w:rPr>
      </w:pPr>
      <w:r w:rsidRPr="009D2DF2">
        <w:rPr>
          <w:rFonts w:ascii="LucidaSansEF" w:hAnsi="LucidaSansEF" w:cs="Calibri"/>
          <w:color w:val="000000" w:themeColor="text1"/>
          <w:sz w:val="20"/>
          <w:szCs w:val="20"/>
        </w:rPr>
        <w:t>De TCO per inschrijver wordt bepaald volgens de in bijlage opgenomen TCO berekening en wordt weergegeven als het totaalbedrag in het Resultaatblad. De Inschrijver voegt het Prijzenblad TCO toe aan de Inschrijving.</w:t>
      </w:r>
    </w:p>
    <w:p w14:paraId="0E08E985" w14:textId="77777777" w:rsidR="00541A9B" w:rsidRPr="009D2DF2" w:rsidRDefault="00541A9B" w:rsidP="00541A9B">
      <w:pPr>
        <w:widowControl w:val="0"/>
        <w:autoSpaceDE w:val="0"/>
        <w:autoSpaceDN w:val="0"/>
        <w:adjustRightInd w:val="0"/>
        <w:rPr>
          <w:rFonts w:ascii="LucidaSansEF" w:hAnsi="LucidaSansEF" w:cs="Calibri"/>
          <w:color w:val="000000" w:themeColor="text1"/>
          <w:sz w:val="20"/>
          <w:szCs w:val="20"/>
        </w:rPr>
      </w:pPr>
    </w:p>
    <w:p w14:paraId="06F344EC" w14:textId="0D1AD679" w:rsidR="00541A9B" w:rsidRPr="009D2DF2" w:rsidRDefault="00541A9B" w:rsidP="00541A9B">
      <w:pPr>
        <w:widowControl w:val="0"/>
        <w:autoSpaceDE w:val="0"/>
        <w:autoSpaceDN w:val="0"/>
        <w:adjustRightInd w:val="0"/>
        <w:jc w:val="both"/>
        <w:rPr>
          <w:rFonts w:ascii="LucidaSansEF" w:hAnsi="LucidaSansEF" w:cs="Calibri"/>
          <w:color w:val="000000" w:themeColor="text1"/>
          <w:sz w:val="20"/>
          <w:szCs w:val="20"/>
        </w:rPr>
      </w:pPr>
      <w:r w:rsidRPr="009D2DF2">
        <w:rPr>
          <w:rFonts w:ascii="LucidaSansEF" w:hAnsi="LucidaSansEF" w:cs="Calibri"/>
          <w:color w:val="000000" w:themeColor="text1"/>
          <w:sz w:val="20"/>
          <w:szCs w:val="20"/>
        </w:rPr>
        <w:t xml:space="preserve">De Inschrijver met de laagste Totaalbedrag (rode cel op Prijzenblad) krijgt hiervoor het maximaal te behalen aantal punten. Voor het onderdeel ‘Prijs’ zijn maximaal </w:t>
      </w:r>
      <w:r w:rsidR="002F04C9">
        <w:rPr>
          <w:rFonts w:ascii="LucidaSansEF" w:hAnsi="LucidaSansEF" w:cs="Calibri"/>
          <w:color w:val="000000" w:themeColor="text1"/>
          <w:sz w:val="20"/>
          <w:szCs w:val="20"/>
        </w:rPr>
        <w:t>32</w:t>
      </w:r>
      <w:r w:rsidRPr="009D2DF2">
        <w:rPr>
          <w:rFonts w:ascii="LucidaSansEF" w:hAnsi="LucidaSansEF" w:cs="Calibri"/>
          <w:color w:val="000000" w:themeColor="text1"/>
          <w:sz w:val="20"/>
          <w:szCs w:val="20"/>
        </w:rPr>
        <w:t xml:space="preserve"> punten beschikbaar De score van de tweede en volgende inschrijvingen wordt bepaald aan de hand van het verschil ten opzichte van de laagste inschrijving gerelateerd aan de laagste inschrijving. In formulevorm wordt dit als volgt weergegeven:</w:t>
      </w:r>
    </w:p>
    <w:p w14:paraId="3DA7CEA7" w14:textId="77777777" w:rsidR="00541A9B" w:rsidRPr="009D2DF2" w:rsidRDefault="00541A9B" w:rsidP="00541A9B">
      <w:pPr>
        <w:widowControl w:val="0"/>
        <w:autoSpaceDE w:val="0"/>
        <w:autoSpaceDN w:val="0"/>
        <w:adjustRightInd w:val="0"/>
        <w:rPr>
          <w:rFonts w:ascii="LucidaSansEF" w:hAnsi="LucidaSansEF" w:cs="Calibri"/>
          <w:sz w:val="20"/>
          <w:szCs w:val="20"/>
        </w:rPr>
      </w:pPr>
    </w:p>
    <w:p w14:paraId="69AFA9FE" w14:textId="77777777" w:rsidR="00541A9B" w:rsidRPr="009D2DF2" w:rsidRDefault="00541A9B" w:rsidP="00541A9B">
      <w:pPr>
        <w:widowControl w:val="0"/>
        <w:autoSpaceDE w:val="0"/>
        <w:autoSpaceDN w:val="0"/>
        <w:adjustRightInd w:val="0"/>
        <w:rPr>
          <w:rFonts w:ascii="LucidaSansEF" w:hAnsi="LucidaSansEF" w:cs="Calibri"/>
          <w:sz w:val="20"/>
          <w:szCs w:val="20"/>
        </w:rPr>
      </w:pPr>
      <w:r w:rsidRPr="009D2DF2">
        <w:rPr>
          <w:rFonts w:ascii="LucidaSansEF" w:hAnsi="LucidaSansEF" w:cs="Calibri"/>
          <w:noProof/>
          <w:sz w:val="20"/>
          <w:szCs w:val="20"/>
        </w:rPr>
        <w:drawing>
          <wp:inline distT="0" distB="0" distL="0" distR="0" wp14:anchorId="5A7275E9" wp14:editId="742253F1">
            <wp:extent cx="5724525" cy="381000"/>
            <wp:effectExtent l="0" t="0" r="0" b="0"/>
            <wp:docPr id="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srcRect/>
                    <a:stretch>
                      <a:fillRect/>
                    </a:stretch>
                  </pic:blipFill>
                  <pic:spPr bwMode="auto">
                    <a:xfrm>
                      <a:off x="0" y="0"/>
                      <a:ext cx="5724525" cy="381000"/>
                    </a:xfrm>
                    <a:prstGeom prst="rect">
                      <a:avLst/>
                    </a:prstGeom>
                    <a:noFill/>
                    <a:ln w="9525">
                      <a:noFill/>
                      <a:miter lim="800000"/>
                      <a:headEnd/>
                      <a:tailEnd/>
                    </a:ln>
                  </pic:spPr>
                </pic:pic>
              </a:graphicData>
            </a:graphic>
          </wp:inline>
        </w:drawing>
      </w:r>
    </w:p>
    <w:p w14:paraId="13196080" w14:textId="77777777" w:rsidR="00541A9B" w:rsidRPr="009D2DF2" w:rsidRDefault="00541A9B" w:rsidP="00541A9B">
      <w:pPr>
        <w:widowControl w:val="0"/>
        <w:autoSpaceDE w:val="0"/>
        <w:autoSpaceDN w:val="0"/>
        <w:adjustRightInd w:val="0"/>
        <w:rPr>
          <w:rFonts w:ascii="LucidaSansEF" w:hAnsi="LucidaSansEF" w:cs="Calibri"/>
          <w:sz w:val="20"/>
          <w:szCs w:val="20"/>
        </w:rPr>
      </w:pPr>
    </w:p>
    <w:p w14:paraId="4F97BF34" w14:textId="77777777" w:rsidR="00541A9B" w:rsidRPr="009D2DF2" w:rsidRDefault="00541A9B" w:rsidP="00541A9B">
      <w:pPr>
        <w:widowControl w:val="0"/>
        <w:autoSpaceDE w:val="0"/>
        <w:autoSpaceDN w:val="0"/>
        <w:adjustRightInd w:val="0"/>
        <w:jc w:val="both"/>
        <w:rPr>
          <w:rFonts w:ascii="LucidaSansEF" w:hAnsi="LucidaSansEF" w:cs="Calibri"/>
          <w:sz w:val="20"/>
          <w:szCs w:val="20"/>
        </w:rPr>
      </w:pPr>
      <w:r w:rsidRPr="009D2DF2">
        <w:rPr>
          <w:rFonts w:ascii="LucidaSansEF" w:hAnsi="LucidaSansEF" w:cs="Calibri"/>
          <w:sz w:val="20"/>
          <w:szCs w:val="20"/>
        </w:rPr>
        <w:t>Er worden geen prijsonderhandelingen gevoerd. Dit houdt in dat de prijs volledig wordt bepaald door de Inschrijving. Concreet houdt dit in dat de Inschrijver slechts bij Inschrijving de gelegenheid krijgt om met een zo optimaal mogelijke prijs- en kwaliteitsverhouding in te schrijven. Alle prijzen dienen in euro’s excl. BTW te worden opgegeven. De prijzen zijn vast en mogen gedurende de uitvoering</w:t>
      </w:r>
      <w:r>
        <w:rPr>
          <w:rFonts w:ascii="LucidaSansEF" w:hAnsi="LucidaSansEF" w:cs="Calibri"/>
          <w:sz w:val="20"/>
          <w:szCs w:val="20"/>
        </w:rPr>
        <w:t xml:space="preserve"> niet</w:t>
      </w:r>
      <w:r w:rsidRPr="009D2DF2">
        <w:rPr>
          <w:rFonts w:ascii="LucidaSansEF" w:hAnsi="LucidaSansEF" w:cs="Calibri"/>
          <w:sz w:val="20"/>
          <w:szCs w:val="20"/>
        </w:rPr>
        <w:t xml:space="preserve"> verhoogd</w:t>
      </w:r>
      <w:r>
        <w:rPr>
          <w:rFonts w:ascii="LucidaSansEF" w:hAnsi="LucidaSansEF" w:cs="Calibri"/>
          <w:sz w:val="20"/>
          <w:szCs w:val="20"/>
        </w:rPr>
        <w:t xml:space="preserve"> worden</w:t>
      </w:r>
      <w:r w:rsidRPr="009D2DF2">
        <w:rPr>
          <w:rFonts w:ascii="LucidaSansEF" w:hAnsi="LucidaSansEF" w:cs="Calibri"/>
          <w:sz w:val="20"/>
          <w:szCs w:val="20"/>
        </w:rPr>
        <w:t>, tenzij sprake is van Btw-verhogingen. De bedragen uit de Inschrijving vormen als onderdeel van de ondertekende Overeenkomst de maximaal door de Opdrachtnemer in rekening te brengen bedragen.</w:t>
      </w:r>
    </w:p>
    <w:p w14:paraId="0B8F0A48" w14:textId="77777777" w:rsidR="00541A9B" w:rsidRPr="009D2DF2" w:rsidRDefault="00541A9B" w:rsidP="00541A9B">
      <w:pPr>
        <w:widowControl w:val="0"/>
        <w:autoSpaceDE w:val="0"/>
        <w:autoSpaceDN w:val="0"/>
        <w:adjustRightInd w:val="0"/>
        <w:rPr>
          <w:rFonts w:ascii="LucidaSansEF" w:hAnsi="LucidaSansEF" w:cs="Calibri"/>
          <w:sz w:val="20"/>
          <w:szCs w:val="20"/>
        </w:rPr>
      </w:pPr>
    </w:p>
    <w:p w14:paraId="098A1E36" w14:textId="77777777" w:rsidR="00541A9B" w:rsidRPr="009D2DF2" w:rsidRDefault="00541A9B" w:rsidP="00541A9B">
      <w:pPr>
        <w:widowControl w:val="0"/>
        <w:autoSpaceDE w:val="0"/>
        <w:autoSpaceDN w:val="0"/>
        <w:adjustRightInd w:val="0"/>
        <w:rPr>
          <w:rFonts w:ascii="LucidaSansEF" w:hAnsi="LucidaSansEF" w:cs="Calibri"/>
          <w:sz w:val="20"/>
          <w:szCs w:val="20"/>
        </w:rPr>
      </w:pPr>
      <w:r w:rsidRPr="009D2DF2">
        <w:rPr>
          <w:rFonts w:ascii="LucidaSansEF" w:hAnsi="LucidaSansEF" w:cs="Calibri"/>
          <w:sz w:val="20"/>
          <w:szCs w:val="20"/>
        </w:rPr>
        <w:t xml:space="preserve">De Vrije Universiteit financiert niet voor. Dit impliceert dat de opdrachtnemer eerst dient te leveren/presteren waarna de VU bij akkoord zal betalen. Leverancier dient </w:t>
      </w:r>
      <w:r>
        <w:rPr>
          <w:rFonts w:ascii="LucidaSansEF" w:hAnsi="LucidaSansEF" w:cs="Calibri"/>
          <w:sz w:val="20"/>
          <w:szCs w:val="20"/>
        </w:rPr>
        <w:t xml:space="preserve">een </w:t>
      </w:r>
      <w:r w:rsidRPr="009D2DF2">
        <w:rPr>
          <w:rFonts w:ascii="LucidaSansEF" w:hAnsi="LucidaSansEF" w:cs="Calibri"/>
          <w:sz w:val="20"/>
          <w:szCs w:val="20"/>
        </w:rPr>
        <w:t>betaalschema te hanteren die overeenkomt met de fasering van zijn plan van aanpak. Aan het einde van iedere fase (of stap in stappenplan) vergoed de VU na afloop het deel van die betreffende fase, uiteraard na acceptatie en volledige decharge, met dien verstande dat de VU minimaal 10 % van de totale implementatiekosten pas vergoed na finale acceptatie van de totale integrale werkende SAM oplossing conform gestelde eisen binnen de VU omgeving.</w:t>
      </w:r>
    </w:p>
    <w:p w14:paraId="12B5BDFC" w14:textId="77777777" w:rsidR="00541A9B" w:rsidRPr="009D2DF2" w:rsidRDefault="00541A9B" w:rsidP="00541A9B">
      <w:pPr>
        <w:widowControl w:val="0"/>
        <w:autoSpaceDE w:val="0"/>
        <w:autoSpaceDN w:val="0"/>
        <w:adjustRightInd w:val="0"/>
        <w:rPr>
          <w:rFonts w:ascii="LucidaSansEF" w:hAnsi="LucidaSansEF" w:cs="Calibri"/>
          <w:sz w:val="20"/>
          <w:szCs w:val="20"/>
        </w:rPr>
      </w:pPr>
    </w:p>
    <w:p w14:paraId="61462125" w14:textId="77777777" w:rsidR="00541A9B" w:rsidRPr="009D2DF2" w:rsidRDefault="00541A9B" w:rsidP="00541A9B">
      <w:pPr>
        <w:widowControl w:val="0"/>
        <w:autoSpaceDE w:val="0"/>
        <w:autoSpaceDN w:val="0"/>
        <w:adjustRightInd w:val="0"/>
        <w:jc w:val="both"/>
        <w:rPr>
          <w:rFonts w:ascii="LucidaSansEF" w:hAnsi="LucidaSansEF" w:cs="Calibri"/>
          <w:sz w:val="20"/>
          <w:szCs w:val="20"/>
        </w:rPr>
      </w:pPr>
      <w:r w:rsidRPr="009D2DF2">
        <w:rPr>
          <w:rFonts w:ascii="LucidaSansEF" w:hAnsi="LucidaSansEF" w:cs="Calibri"/>
          <w:sz w:val="20"/>
          <w:szCs w:val="20"/>
        </w:rPr>
        <w:t>De Vrije Universiteit wil niet geconfronteerd worden met een abnormaal lage prijsstelling. Inschrijver dient uit te gaan van reële marktconforme prijzen/tarieven. De Vrije Universiteit wenst hierbij het volgende aan te geven: Strategische inschrijvingen worden geaccepteerd op basis van redelijkheid en billijkheid (dit ter beoordeling aan de Vrije Universiteit) onder de voorwaarde dat Inschrijver een reëel (realistisch) tarief/prijs aanbiedt. Een realistisch tarief/prijs dient ‘in overeenstemming te zijn met de werkelijkheid’ en in het geval van gunning te worden waargemaakt. Indien de aangeboden lage prijs niet kostendekkend kan zijn en een substantieel grote afwijking van 40% vertoont met de gemiddeld gewogen tarieven/prijzen van alle Inschrijvers kan er in de ogen van de Vrije Universiteit gesproken worden van een niet marktconforme prijs en zal de Vrije Universiteit dit interpreteren als een manipulatieve Inschrijving. De Vrije Universiteit accepteert geen manipulatieve Inschrijvingen en zal deze dan ook als ‘abnormaal laag’ ongeldig verklaren.</w:t>
      </w:r>
    </w:p>
    <w:p w14:paraId="237056CC" w14:textId="77777777" w:rsidR="00EC47F3" w:rsidRPr="009D2DF2" w:rsidRDefault="00EC47F3" w:rsidP="00EC47F3">
      <w:pPr>
        <w:keepNext/>
        <w:spacing w:before="360" w:after="60" w:line="280" w:lineRule="atLeast"/>
        <w:outlineLvl w:val="2"/>
        <w:rPr>
          <w:rFonts w:ascii="LucidaSansEF" w:eastAsia="MS Mincho" w:hAnsi="LucidaSansEF" w:cs="Calibri"/>
          <w:b/>
          <w:bCs/>
          <w:sz w:val="20"/>
          <w:szCs w:val="20"/>
        </w:rPr>
      </w:pPr>
      <w:bookmarkStart w:id="103" w:name="_heading=h.1664s55" w:colFirst="0" w:colLast="0"/>
      <w:bookmarkStart w:id="104" w:name="_heading=h.3q5sasy" w:colFirst="0" w:colLast="0"/>
      <w:bookmarkStart w:id="105" w:name="_Toc29817670"/>
      <w:bookmarkStart w:id="106" w:name="_Toc30785625"/>
      <w:bookmarkStart w:id="107" w:name="_Toc127176676"/>
      <w:bookmarkEnd w:id="101"/>
      <w:bookmarkEnd w:id="102"/>
      <w:bookmarkEnd w:id="103"/>
      <w:bookmarkEnd w:id="104"/>
      <w:r w:rsidRPr="009D2DF2">
        <w:rPr>
          <w:rFonts w:ascii="LucidaSansEF" w:eastAsia="MS Mincho" w:hAnsi="LucidaSansEF" w:cs="Calibri"/>
          <w:b/>
          <w:bCs/>
          <w:sz w:val="20"/>
          <w:szCs w:val="20"/>
        </w:rPr>
        <w:t>5.4</w:t>
      </w:r>
      <w:r w:rsidRPr="009D2DF2">
        <w:rPr>
          <w:rFonts w:ascii="LucidaSansEF" w:eastAsia="MS Mincho" w:hAnsi="LucidaSansEF" w:cs="Calibri"/>
          <w:b/>
          <w:bCs/>
          <w:sz w:val="20"/>
          <w:szCs w:val="20"/>
        </w:rPr>
        <w:tab/>
        <w:t>Weging eindresultaat</w:t>
      </w:r>
      <w:bookmarkEnd w:id="105"/>
      <w:bookmarkEnd w:id="106"/>
      <w:bookmarkEnd w:id="107"/>
    </w:p>
    <w:p w14:paraId="27BE91E6" w14:textId="77777777" w:rsidR="00EC47F3" w:rsidRPr="009D2DF2" w:rsidRDefault="00EC47F3" w:rsidP="00EC47F3">
      <w:pPr>
        <w:widowControl w:val="0"/>
        <w:spacing w:after="240"/>
        <w:jc w:val="both"/>
        <w:rPr>
          <w:rFonts w:ascii="LucidaSansEF" w:eastAsia="Lucida Sans" w:hAnsi="LucidaSansEF" w:cs="Calibri"/>
          <w:sz w:val="20"/>
          <w:szCs w:val="20"/>
        </w:rPr>
      </w:pPr>
      <w:r w:rsidRPr="009D2DF2">
        <w:rPr>
          <w:rFonts w:ascii="LucidaSansEF" w:eastAsia="Lucida Sans" w:hAnsi="LucidaSansEF" w:cs="Calibri"/>
          <w:sz w:val="20"/>
          <w:szCs w:val="20"/>
        </w:rPr>
        <w:t xml:space="preserve">Op grond van alle beschikbare informatie komt het beoordelingsteam tot een totaaloordeel en een </w:t>
      </w:r>
      <w:r w:rsidRPr="009D2DF2">
        <w:rPr>
          <w:rFonts w:ascii="LucidaSansEF" w:eastAsia="Lucida Sans" w:hAnsi="LucidaSansEF" w:cs="Calibri"/>
          <w:sz w:val="20"/>
          <w:szCs w:val="20"/>
        </w:rPr>
        <w:lastRenderedPageBreak/>
        <w:t>eerste keuze van de Inschrijver. In eerste instantie is dat de Inschrijver met het hoogste puntentotaal. Indien meerdere Inschrijvers een gelijke score hebben behaald, wordt door loting de winnende Inschrijver bepaald.</w:t>
      </w:r>
      <w:bookmarkStart w:id="108" w:name="_heading=h.25b2l0r" w:colFirst="0" w:colLast="0"/>
      <w:bookmarkStart w:id="109" w:name="_Toc500415927"/>
      <w:bookmarkEnd w:id="108"/>
    </w:p>
    <w:p w14:paraId="54EFEA76" w14:textId="77777777" w:rsidR="00EC47F3" w:rsidRPr="009D2DF2" w:rsidRDefault="00EC47F3" w:rsidP="00EC47F3">
      <w:pPr>
        <w:keepNext/>
        <w:spacing w:before="360" w:after="60" w:line="280" w:lineRule="atLeast"/>
        <w:outlineLvl w:val="2"/>
        <w:rPr>
          <w:rFonts w:ascii="LucidaSansEF" w:eastAsia="MS Mincho" w:hAnsi="LucidaSansEF" w:cs="Calibri"/>
          <w:b/>
          <w:bCs/>
          <w:sz w:val="20"/>
          <w:szCs w:val="20"/>
        </w:rPr>
      </w:pPr>
      <w:bookmarkStart w:id="110" w:name="_Toc29817671"/>
      <w:bookmarkStart w:id="111" w:name="_Toc30785626"/>
      <w:bookmarkStart w:id="112" w:name="_Toc127176677"/>
      <w:r w:rsidRPr="009D2DF2">
        <w:rPr>
          <w:rFonts w:ascii="LucidaSansEF" w:eastAsia="MS Mincho" w:hAnsi="LucidaSansEF" w:cs="Calibri"/>
          <w:b/>
          <w:bCs/>
          <w:sz w:val="20"/>
          <w:szCs w:val="20"/>
        </w:rPr>
        <w:t>5.5</w:t>
      </w:r>
      <w:r w:rsidRPr="009D2DF2">
        <w:rPr>
          <w:rFonts w:ascii="LucidaSansEF" w:eastAsia="MS Mincho" w:hAnsi="LucidaSansEF" w:cs="Calibri"/>
          <w:b/>
          <w:bCs/>
          <w:sz w:val="20"/>
          <w:szCs w:val="20"/>
        </w:rPr>
        <w:tab/>
        <w:t>Gunningsbeslissing en verificatie (Proof of Concept)</w:t>
      </w:r>
      <w:bookmarkEnd w:id="109"/>
      <w:bookmarkEnd w:id="110"/>
      <w:bookmarkEnd w:id="111"/>
      <w:bookmarkEnd w:id="112"/>
    </w:p>
    <w:p w14:paraId="13029CC4" w14:textId="77777777" w:rsidR="00EC47F3" w:rsidRPr="009D2DF2" w:rsidRDefault="00EC47F3" w:rsidP="00EC47F3">
      <w:pPr>
        <w:widowControl w:val="0"/>
        <w:autoSpaceDE w:val="0"/>
        <w:autoSpaceDN w:val="0"/>
        <w:adjustRightInd w:val="0"/>
        <w:spacing w:after="240"/>
        <w:jc w:val="both"/>
        <w:rPr>
          <w:rFonts w:ascii="LucidaSansEF" w:hAnsi="LucidaSansEF" w:cs="Calibri"/>
          <w:sz w:val="20"/>
          <w:szCs w:val="20"/>
        </w:rPr>
      </w:pPr>
      <w:r w:rsidRPr="009D2DF2">
        <w:rPr>
          <w:rFonts w:ascii="LucidaSansEF" w:hAnsi="LucidaSansEF" w:cs="Calibri"/>
          <w:sz w:val="20"/>
          <w:szCs w:val="20"/>
        </w:rPr>
        <w:t>De Inschrijver krijgt een bericht van de voorgenomen gunning en wordt uitgenodigd voor de verificatie van gegevens en de Proof of Concept. De Proof of Concept (PoC) is een binnen IT gangbare methode om aan te tonen dat de oplossing van Inschrijver voldoet of kan voldoen aan de specificaties uit het programma van Eisen. De POC procedure is als Bijlage 8 aan deze offerteaanvraag toegevoegd.</w:t>
      </w:r>
    </w:p>
    <w:p w14:paraId="6644D442" w14:textId="77777777" w:rsidR="00EC47F3" w:rsidRPr="009D2DF2" w:rsidRDefault="00EC47F3" w:rsidP="00EC47F3">
      <w:pPr>
        <w:widowControl w:val="0"/>
        <w:autoSpaceDE w:val="0"/>
        <w:autoSpaceDN w:val="0"/>
        <w:adjustRightInd w:val="0"/>
        <w:spacing w:after="240"/>
        <w:rPr>
          <w:rFonts w:ascii="LucidaSansEF" w:hAnsi="LucidaSansEF" w:cs="Calibri"/>
          <w:sz w:val="20"/>
          <w:szCs w:val="20"/>
        </w:rPr>
      </w:pPr>
      <w:r w:rsidRPr="009D2DF2">
        <w:rPr>
          <w:rFonts w:ascii="LucidaSansEF" w:hAnsi="LucidaSansEF" w:cs="Calibri"/>
          <w:sz w:val="20"/>
          <w:szCs w:val="20"/>
        </w:rPr>
        <w:t>Tot definitieve gunning kan pas worden overgegaan als van de winnende Inschrijver:</w:t>
      </w:r>
    </w:p>
    <w:p w14:paraId="798FC5A2" w14:textId="77777777" w:rsidR="00EC47F3" w:rsidRPr="009D2DF2" w:rsidRDefault="00EC47F3" w:rsidP="00B94340">
      <w:pPr>
        <w:widowControl w:val="0"/>
        <w:numPr>
          <w:ilvl w:val="0"/>
          <w:numId w:val="21"/>
        </w:numPr>
        <w:autoSpaceDE w:val="0"/>
        <w:autoSpaceDN w:val="0"/>
        <w:adjustRightInd w:val="0"/>
        <w:spacing w:after="240"/>
        <w:contextualSpacing/>
        <w:rPr>
          <w:rFonts w:ascii="LucidaSansEF" w:hAnsi="LucidaSansEF" w:cs="Calibri"/>
          <w:sz w:val="20"/>
          <w:szCs w:val="20"/>
        </w:rPr>
      </w:pPr>
      <w:r w:rsidRPr="009D2DF2">
        <w:rPr>
          <w:rFonts w:ascii="LucidaSansEF" w:hAnsi="LucidaSansEF" w:cs="Calibri"/>
          <w:sz w:val="20"/>
          <w:szCs w:val="20"/>
        </w:rPr>
        <w:t>de juistheid van het “Uniform Europees Aanbestedingsdocument” door middel van overlegging van bewijsstukken heeft gestaafd binnen de door de VU opgegeven termijn van 5 werkdagen;</w:t>
      </w:r>
    </w:p>
    <w:p w14:paraId="1B9DDA01" w14:textId="77777777" w:rsidR="00EC47F3" w:rsidRPr="009D2DF2" w:rsidRDefault="00EC47F3" w:rsidP="00B94340">
      <w:pPr>
        <w:widowControl w:val="0"/>
        <w:numPr>
          <w:ilvl w:val="0"/>
          <w:numId w:val="21"/>
        </w:numPr>
        <w:autoSpaceDE w:val="0"/>
        <w:autoSpaceDN w:val="0"/>
        <w:adjustRightInd w:val="0"/>
        <w:spacing w:after="240"/>
        <w:contextualSpacing/>
        <w:rPr>
          <w:rFonts w:ascii="LucidaSansEF" w:hAnsi="LucidaSansEF" w:cs="Calibri"/>
          <w:sz w:val="20"/>
          <w:szCs w:val="20"/>
        </w:rPr>
      </w:pPr>
      <w:r w:rsidRPr="009D2DF2">
        <w:rPr>
          <w:rFonts w:ascii="LucidaSansEF" w:hAnsi="LucidaSansEF" w:cs="Calibri"/>
          <w:sz w:val="20"/>
          <w:szCs w:val="20"/>
        </w:rPr>
        <w:t>de PoC succesvol is afgerond;</w:t>
      </w:r>
    </w:p>
    <w:p w14:paraId="11C11F79" w14:textId="77777777" w:rsidR="00EC47F3" w:rsidRPr="009D2DF2" w:rsidRDefault="00EC47F3" w:rsidP="00B94340">
      <w:pPr>
        <w:widowControl w:val="0"/>
        <w:numPr>
          <w:ilvl w:val="0"/>
          <w:numId w:val="21"/>
        </w:numPr>
        <w:autoSpaceDE w:val="0"/>
        <w:autoSpaceDN w:val="0"/>
        <w:adjustRightInd w:val="0"/>
        <w:spacing w:after="240"/>
        <w:contextualSpacing/>
        <w:rPr>
          <w:rFonts w:ascii="LucidaSansEF" w:hAnsi="LucidaSansEF" w:cs="Calibri"/>
          <w:sz w:val="20"/>
          <w:szCs w:val="20"/>
        </w:rPr>
      </w:pPr>
      <w:r w:rsidRPr="009D2DF2">
        <w:rPr>
          <w:rFonts w:ascii="LucidaSansEF" w:hAnsi="LucidaSansEF" w:cs="Calibri"/>
          <w:sz w:val="20"/>
          <w:szCs w:val="20"/>
        </w:rPr>
        <w:t>en de Standstill-termijn (20 kalenderdagen) is verlopen zonder dat een procedure is aangespannen.</w:t>
      </w:r>
    </w:p>
    <w:p w14:paraId="38E126E5" w14:textId="77777777" w:rsidR="00EC47F3" w:rsidRPr="009D2DF2" w:rsidRDefault="00EC47F3" w:rsidP="00EC47F3">
      <w:pPr>
        <w:widowControl w:val="0"/>
        <w:autoSpaceDE w:val="0"/>
        <w:autoSpaceDN w:val="0"/>
        <w:adjustRightInd w:val="0"/>
        <w:spacing w:after="240"/>
        <w:rPr>
          <w:rFonts w:ascii="LucidaSansEF" w:hAnsi="LucidaSansEF" w:cs="Calibri"/>
          <w:sz w:val="20"/>
          <w:szCs w:val="20"/>
        </w:rPr>
      </w:pPr>
    </w:p>
    <w:p w14:paraId="309DF30A" w14:textId="77777777" w:rsidR="00EC47F3" w:rsidRPr="009D2DF2" w:rsidRDefault="00EC47F3" w:rsidP="00EC47F3">
      <w:pPr>
        <w:widowControl w:val="0"/>
        <w:autoSpaceDE w:val="0"/>
        <w:autoSpaceDN w:val="0"/>
        <w:adjustRightInd w:val="0"/>
        <w:spacing w:after="240"/>
        <w:jc w:val="both"/>
        <w:rPr>
          <w:rFonts w:ascii="LucidaSansEF" w:eastAsia="Lucida Sans" w:hAnsi="LucidaSansEF" w:cs="Calibri"/>
          <w:sz w:val="20"/>
          <w:szCs w:val="20"/>
        </w:rPr>
      </w:pPr>
      <w:r w:rsidRPr="009D2DF2">
        <w:rPr>
          <w:rFonts w:ascii="LucidaSansEF" w:hAnsi="LucidaSansEF" w:cs="Calibri"/>
          <w:sz w:val="20"/>
          <w:szCs w:val="20"/>
        </w:rPr>
        <w:t xml:space="preserve">De Inschrijvers die niet in aanmerking komen voor de gunning van de opdracht, krijgen hiervan bericht. Voor hen bestaat de mogelijkheid nadere inlichtingen te vragen en bezwaar te maken. De fatale termijn voor het indienen van een bezwaar, middels een kopie van de dagvaarding, wordt door de VU gesteld op 20 dagen na verzending van voornoemd bericht. Indien niet op de aangegeven wijze tijdig bezwaar </w:t>
      </w:r>
    </w:p>
    <w:p w14:paraId="368183ED" w14:textId="77777777" w:rsidR="00EC47F3" w:rsidRPr="009D2DF2" w:rsidRDefault="00EC47F3" w:rsidP="00EC47F3">
      <w:pPr>
        <w:keepNext/>
        <w:spacing w:before="240" w:after="60"/>
        <w:outlineLvl w:val="0"/>
        <w:rPr>
          <w:rFonts w:ascii="LucidaSansEF" w:eastAsia="Lucida Sans" w:hAnsi="LucidaSansEF" w:cs="Calibri"/>
          <w:b/>
          <w:bCs/>
          <w:kern w:val="32"/>
          <w:sz w:val="20"/>
          <w:szCs w:val="20"/>
        </w:rPr>
      </w:pPr>
      <w:bookmarkStart w:id="113" w:name="_heading=h.kgcv8k" w:colFirst="0" w:colLast="0"/>
      <w:bookmarkEnd w:id="113"/>
      <w:r w:rsidRPr="009D2DF2">
        <w:rPr>
          <w:rFonts w:ascii="LucidaSansEF" w:hAnsi="LucidaSansEF" w:cs="Calibri"/>
          <w:b/>
          <w:bCs/>
          <w:kern w:val="32"/>
          <w:sz w:val="20"/>
          <w:szCs w:val="20"/>
        </w:rPr>
        <w:br w:type="page"/>
      </w:r>
      <w:bookmarkStart w:id="114" w:name="_Toc29817672"/>
      <w:bookmarkStart w:id="115" w:name="_Toc30785627"/>
      <w:bookmarkStart w:id="116" w:name="_Toc127176678"/>
      <w:r w:rsidRPr="009D2DF2">
        <w:rPr>
          <w:rFonts w:ascii="LucidaSansEF" w:eastAsia="Lucida Sans" w:hAnsi="LucidaSansEF" w:cs="Calibri"/>
          <w:b/>
          <w:bCs/>
          <w:kern w:val="32"/>
          <w:sz w:val="20"/>
          <w:szCs w:val="20"/>
        </w:rPr>
        <w:lastRenderedPageBreak/>
        <w:t xml:space="preserve">6. </w:t>
      </w:r>
      <w:r w:rsidRPr="009D2DF2">
        <w:rPr>
          <w:rFonts w:ascii="LucidaSansEF" w:eastAsia="Lucida Sans" w:hAnsi="LucidaSansEF" w:cs="Calibri"/>
          <w:b/>
          <w:bCs/>
          <w:kern w:val="32"/>
          <w:sz w:val="20"/>
          <w:szCs w:val="20"/>
        </w:rPr>
        <w:tab/>
        <w:t>Bijlagen</w:t>
      </w:r>
      <w:bookmarkEnd w:id="114"/>
      <w:bookmarkEnd w:id="115"/>
      <w:bookmarkEnd w:id="116"/>
    </w:p>
    <w:p w14:paraId="21AEE4E7" w14:textId="77777777" w:rsidR="00EC47F3" w:rsidRPr="009D2DF2" w:rsidRDefault="00EC47F3" w:rsidP="00EC47F3">
      <w:pPr>
        <w:widowControl w:val="0"/>
        <w:tabs>
          <w:tab w:val="left" w:pos="720"/>
          <w:tab w:val="right" w:pos="7380"/>
        </w:tabs>
        <w:rPr>
          <w:rFonts w:ascii="LucidaSansEF" w:eastAsia="Lucida Sans" w:hAnsi="LucidaSansEF" w:cs="Calibri"/>
          <w:sz w:val="20"/>
          <w:szCs w:val="20"/>
        </w:rPr>
      </w:pPr>
    </w:p>
    <w:p w14:paraId="4D904889" w14:textId="77777777" w:rsidR="00EC47F3" w:rsidRPr="009D2DF2" w:rsidRDefault="00EC47F3" w:rsidP="00EC47F3">
      <w:pPr>
        <w:widowControl w:val="0"/>
        <w:tabs>
          <w:tab w:val="left" w:pos="720"/>
          <w:tab w:val="right" w:pos="7380"/>
        </w:tabs>
        <w:rPr>
          <w:rFonts w:ascii="LucidaSansEF" w:eastAsia="Lucida Sans" w:hAnsi="LucidaSansEF" w:cs="Calibri"/>
          <w:sz w:val="20"/>
          <w:szCs w:val="20"/>
        </w:rPr>
      </w:pPr>
      <w:r w:rsidRPr="009D2DF2">
        <w:rPr>
          <w:rFonts w:ascii="LucidaSansEF" w:eastAsia="Lucida Sans" w:hAnsi="LucidaSansEF" w:cs="Calibri"/>
          <w:sz w:val="20"/>
          <w:szCs w:val="20"/>
        </w:rPr>
        <w:t>De volgende bijlagen maken onderdeel uit van deze Offerteaanvraag:</w:t>
      </w:r>
    </w:p>
    <w:p w14:paraId="333B88B6" w14:textId="77777777" w:rsidR="00EC47F3" w:rsidRPr="009D2DF2" w:rsidRDefault="00EC47F3" w:rsidP="00EC47F3">
      <w:pPr>
        <w:widowControl w:val="0"/>
        <w:tabs>
          <w:tab w:val="left" w:pos="720"/>
          <w:tab w:val="right" w:pos="7380"/>
        </w:tabs>
        <w:rPr>
          <w:rFonts w:ascii="LucidaSansEF" w:eastAsia="Lucida Sans" w:hAnsi="LucidaSansEF" w:cs="Calibri"/>
          <w:sz w:val="20"/>
          <w:szCs w:val="20"/>
        </w:rPr>
      </w:pPr>
    </w:p>
    <w:p w14:paraId="0DF878E6" w14:textId="77777777" w:rsidR="00EC47F3" w:rsidRPr="009D2DF2" w:rsidRDefault="00EC47F3" w:rsidP="00EC47F3">
      <w:pPr>
        <w:keepNext/>
        <w:pBdr>
          <w:top w:val="nil"/>
          <w:left w:val="nil"/>
          <w:bottom w:val="nil"/>
          <w:right w:val="nil"/>
          <w:between w:val="nil"/>
        </w:pBdr>
        <w:spacing w:after="60"/>
        <w:ind w:left="720" w:hanging="720"/>
        <w:rPr>
          <w:rFonts w:ascii="LucidaSansEF" w:eastAsia="Lucida Sans" w:hAnsi="LucidaSansEF" w:cs="Calibri"/>
          <w:b/>
          <w:sz w:val="20"/>
          <w:szCs w:val="20"/>
        </w:rPr>
      </w:pPr>
      <w:bookmarkStart w:id="117" w:name="_heading=h.34g0dwd" w:colFirst="0" w:colLast="0"/>
      <w:bookmarkEnd w:id="117"/>
      <w:r w:rsidRPr="009D2DF2">
        <w:rPr>
          <w:rFonts w:ascii="LucidaSansEF" w:eastAsia="Lucida Sans" w:hAnsi="LucidaSansEF" w:cs="Calibri"/>
          <w:b/>
          <w:sz w:val="20"/>
          <w:szCs w:val="20"/>
        </w:rPr>
        <w:t>Bijlage 1</w:t>
      </w:r>
      <w:r w:rsidRPr="009D2DF2">
        <w:rPr>
          <w:rFonts w:ascii="LucidaSansEF" w:eastAsia="Lucida Sans" w:hAnsi="LucidaSansEF" w:cs="Calibri"/>
          <w:b/>
          <w:sz w:val="20"/>
          <w:szCs w:val="20"/>
        </w:rPr>
        <w:tab/>
        <w:t xml:space="preserve"> - Format ‘Referenties’</w:t>
      </w:r>
    </w:p>
    <w:p w14:paraId="1042CDAC" w14:textId="77777777" w:rsidR="00EC47F3" w:rsidRPr="009D2DF2" w:rsidRDefault="00EC47F3" w:rsidP="00EC47F3">
      <w:pPr>
        <w:keepNext/>
        <w:pBdr>
          <w:top w:val="nil"/>
          <w:left w:val="nil"/>
          <w:bottom w:val="nil"/>
          <w:right w:val="nil"/>
          <w:between w:val="nil"/>
        </w:pBdr>
        <w:spacing w:after="60"/>
        <w:ind w:left="720" w:hanging="720"/>
        <w:rPr>
          <w:rFonts w:ascii="LucidaSansEF" w:eastAsia="Lucida Sans" w:hAnsi="LucidaSansEF" w:cs="Calibri"/>
          <w:b/>
          <w:sz w:val="20"/>
          <w:szCs w:val="20"/>
        </w:rPr>
      </w:pPr>
      <w:bookmarkStart w:id="118" w:name="_heading=h.1jlao46" w:colFirst="0" w:colLast="0"/>
      <w:bookmarkEnd w:id="118"/>
      <w:r w:rsidRPr="009D2DF2">
        <w:rPr>
          <w:rFonts w:ascii="LucidaSansEF" w:eastAsia="Lucida Sans" w:hAnsi="LucidaSansEF" w:cs="Calibri"/>
          <w:b/>
          <w:sz w:val="20"/>
          <w:szCs w:val="20"/>
        </w:rPr>
        <w:t>Bijlage 2</w:t>
      </w:r>
      <w:r w:rsidRPr="009D2DF2">
        <w:rPr>
          <w:rFonts w:ascii="LucidaSansEF" w:eastAsia="Lucida Sans" w:hAnsi="LucidaSansEF" w:cs="Calibri"/>
          <w:b/>
          <w:sz w:val="20"/>
          <w:szCs w:val="20"/>
        </w:rPr>
        <w:tab/>
        <w:t xml:space="preserve"> - Conceptovereenkomst</w:t>
      </w:r>
    </w:p>
    <w:p w14:paraId="6DD90936" w14:textId="15EA7F0B" w:rsidR="00EC47F3" w:rsidRPr="009D2DF2" w:rsidRDefault="00EC47F3" w:rsidP="00EC47F3">
      <w:pPr>
        <w:keepNext/>
        <w:pBdr>
          <w:top w:val="nil"/>
          <w:left w:val="nil"/>
          <w:bottom w:val="nil"/>
          <w:right w:val="nil"/>
          <w:between w:val="nil"/>
        </w:pBdr>
        <w:spacing w:after="60"/>
        <w:ind w:left="720" w:hanging="720"/>
        <w:rPr>
          <w:rFonts w:ascii="LucidaSansEF" w:eastAsia="Lucida Sans" w:hAnsi="LucidaSansEF" w:cs="Calibri"/>
          <w:b/>
          <w:sz w:val="20"/>
          <w:szCs w:val="20"/>
        </w:rPr>
      </w:pPr>
      <w:bookmarkStart w:id="119" w:name="_heading=h.43ky6rz" w:colFirst="0" w:colLast="0"/>
      <w:bookmarkEnd w:id="119"/>
      <w:r w:rsidRPr="009D2DF2">
        <w:rPr>
          <w:rFonts w:ascii="LucidaSansEF" w:eastAsia="Lucida Sans" w:hAnsi="LucidaSansEF" w:cs="Calibri"/>
          <w:b/>
          <w:sz w:val="20"/>
          <w:szCs w:val="20"/>
        </w:rPr>
        <w:t>Bijlage 3</w:t>
      </w:r>
      <w:r w:rsidRPr="009D2DF2">
        <w:rPr>
          <w:rFonts w:ascii="LucidaSansEF" w:eastAsia="Lucida Sans" w:hAnsi="LucidaSansEF" w:cs="Calibri"/>
          <w:b/>
          <w:sz w:val="20"/>
          <w:szCs w:val="20"/>
        </w:rPr>
        <w:tab/>
        <w:t xml:space="preserve"> - Arbit 20</w:t>
      </w:r>
      <w:r w:rsidR="005D70DE">
        <w:rPr>
          <w:rFonts w:ascii="LucidaSansEF" w:eastAsia="Lucida Sans" w:hAnsi="LucidaSansEF" w:cs="Calibri"/>
          <w:b/>
          <w:sz w:val="20"/>
          <w:szCs w:val="20"/>
        </w:rPr>
        <w:t>22</w:t>
      </w:r>
    </w:p>
    <w:p w14:paraId="3A4352A1" w14:textId="5F778C1E" w:rsidR="00EC47F3" w:rsidRPr="009D2DF2" w:rsidRDefault="00EC47F3" w:rsidP="00EC47F3">
      <w:pPr>
        <w:keepNext/>
        <w:pBdr>
          <w:top w:val="nil"/>
          <w:left w:val="nil"/>
          <w:bottom w:val="nil"/>
          <w:right w:val="nil"/>
          <w:between w:val="nil"/>
        </w:pBdr>
        <w:spacing w:after="60"/>
        <w:ind w:left="720" w:hanging="720"/>
        <w:rPr>
          <w:rFonts w:ascii="LucidaSansEF" w:eastAsia="Lucida Sans" w:hAnsi="LucidaSansEF" w:cs="Calibri"/>
          <w:b/>
          <w:sz w:val="20"/>
          <w:szCs w:val="20"/>
        </w:rPr>
      </w:pPr>
      <w:bookmarkStart w:id="120" w:name="_heading=h.2iq8gzs" w:colFirst="0" w:colLast="0"/>
      <w:bookmarkEnd w:id="120"/>
      <w:r w:rsidRPr="009D2DF2">
        <w:rPr>
          <w:rFonts w:ascii="LucidaSansEF" w:eastAsia="Lucida Sans" w:hAnsi="LucidaSansEF" w:cs="Calibri"/>
          <w:b/>
          <w:sz w:val="20"/>
          <w:szCs w:val="20"/>
        </w:rPr>
        <w:t>Bijlage 4</w:t>
      </w:r>
      <w:r w:rsidRPr="009D2DF2">
        <w:rPr>
          <w:rFonts w:ascii="LucidaSansEF" w:eastAsia="Lucida Sans" w:hAnsi="LucidaSansEF" w:cs="Calibri"/>
          <w:b/>
          <w:sz w:val="20"/>
          <w:szCs w:val="20"/>
        </w:rPr>
        <w:tab/>
        <w:t xml:space="preserve"> - </w:t>
      </w:r>
      <w:r w:rsidR="005D70DE" w:rsidRPr="005D70DE">
        <w:rPr>
          <w:rFonts w:ascii="LucidaSansEF" w:eastAsia="Lucida Sans" w:hAnsi="LucidaSansEF" w:cs="Calibri"/>
          <w:b/>
          <w:sz w:val="20"/>
          <w:szCs w:val="20"/>
        </w:rPr>
        <w:t>Verklaring geen Russische betrokkenheid</w:t>
      </w:r>
    </w:p>
    <w:p w14:paraId="43C5C7A0" w14:textId="77777777" w:rsidR="00EC47F3" w:rsidRPr="009D2DF2" w:rsidRDefault="00EC47F3" w:rsidP="00EC47F3">
      <w:pPr>
        <w:keepNext/>
        <w:pBdr>
          <w:top w:val="nil"/>
          <w:left w:val="nil"/>
          <w:bottom w:val="nil"/>
          <w:right w:val="nil"/>
          <w:between w:val="nil"/>
        </w:pBdr>
        <w:spacing w:after="60"/>
        <w:ind w:left="720" w:hanging="720"/>
        <w:rPr>
          <w:rFonts w:ascii="LucidaSansEF" w:eastAsia="Lucida Sans" w:hAnsi="LucidaSansEF" w:cs="Calibri"/>
          <w:b/>
          <w:sz w:val="20"/>
          <w:szCs w:val="20"/>
        </w:rPr>
      </w:pPr>
      <w:r w:rsidRPr="009D2DF2">
        <w:rPr>
          <w:rFonts w:ascii="LucidaSansEF" w:eastAsia="Lucida Sans" w:hAnsi="LucidaSansEF" w:cs="Calibri"/>
          <w:b/>
          <w:sz w:val="20"/>
          <w:szCs w:val="20"/>
        </w:rPr>
        <w:t>Bijlage 5</w:t>
      </w:r>
      <w:r w:rsidRPr="009D2DF2">
        <w:rPr>
          <w:rFonts w:ascii="LucidaSansEF" w:eastAsia="Lucida Sans" w:hAnsi="LucidaSansEF" w:cs="Calibri"/>
          <w:b/>
          <w:sz w:val="20"/>
          <w:szCs w:val="20"/>
        </w:rPr>
        <w:tab/>
        <w:t xml:space="preserve"> - Format ‘Conformiteitenlijst eisen en wensen’</w:t>
      </w:r>
    </w:p>
    <w:p w14:paraId="20D3EA05" w14:textId="30B051F6" w:rsidR="00EC47F3" w:rsidRPr="005D70DE" w:rsidRDefault="00EC47F3" w:rsidP="00EC47F3">
      <w:pPr>
        <w:keepNext/>
        <w:pBdr>
          <w:top w:val="nil"/>
          <w:left w:val="nil"/>
          <w:bottom w:val="nil"/>
          <w:right w:val="nil"/>
          <w:between w:val="nil"/>
        </w:pBdr>
        <w:spacing w:after="60"/>
        <w:ind w:left="720" w:hanging="720"/>
        <w:rPr>
          <w:rFonts w:ascii="LucidaSansEF" w:eastAsia="Lucida Sans" w:hAnsi="LucidaSansEF" w:cs="Calibri"/>
          <w:b/>
          <w:sz w:val="20"/>
          <w:szCs w:val="20"/>
        </w:rPr>
      </w:pPr>
      <w:bookmarkStart w:id="121" w:name="_heading=h.xvir7l" w:colFirst="0" w:colLast="0"/>
      <w:bookmarkStart w:id="122" w:name="_heading=h.3hv69ve" w:colFirst="0" w:colLast="0"/>
      <w:bookmarkEnd w:id="121"/>
      <w:bookmarkEnd w:id="122"/>
      <w:r w:rsidRPr="005D70DE">
        <w:rPr>
          <w:rFonts w:ascii="LucidaSansEF" w:eastAsia="Lucida Sans" w:hAnsi="LucidaSansEF" w:cs="Calibri"/>
          <w:b/>
          <w:sz w:val="20"/>
          <w:szCs w:val="20"/>
        </w:rPr>
        <w:t xml:space="preserve">Bijlage </w:t>
      </w:r>
      <w:r w:rsidR="005D70DE" w:rsidRPr="005D70DE">
        <w:rPr>
          <w:rFonts w:ascii="LucidaSansEF" w:eastAsia="Lucida Sans" w:hAnsi="LucidaSansEF" w:cs="Calibri"/>
          <w:b/>
          <w:sz w:val="20"/>
          <w:szCs w:val="20"/>
        </w:rPr>
        <w:t>6</w:t>
      </w:r>
      <w:r w:rsidRPr="005D70DE">
        <w:rPr>
          <w:rFonts w:ascii="LucidaSansEF" w:eastAsia="Lucida Sans" w:hAnsi="LucidaSansEF" w:cs="Calibri"/>
          <w:b/>
          <w:sz w:val="20"/>
          <w:szCs w:val="20"/>
        </w:rPr>
        <w:tab/>
        <w:t xml:space="preserve"> - Verwerkersovereenkomst</w:t>
      </w:r>
    </w:p>
    <w:p w14:paraId="256930E3" w14:textId="6265127C" w:rsidR="00D74F09" w:rsidRDefault="00D74F09" w:rsidP="00EC47F3">
      <w:pPr>
        <w:keepNext/>
        <w:pBdr>
          <w:top w:val="nil"/>
          <w:left w:val="nil"/>
          <w:bottom w:val="nil"/>
          <w:right w:val="nil"/>
          <w:between w:val="nil"/>
        </w:pBdr>
        <w:spacing w:after="60"/>
        <w:ind w:left="720" w:hanging="720"/>
        <w:rPr>
          <w:rFonts w:ascii="LucidaSansEF" w:eastAsia="Lucida Sans" w:hAnsi="LucidaSansEF" w:cs="Calibri"/>
          <w:b/>
          <w:sz w:val="20"/>
          <w:szCs w:val="20"/>
        </w:rPr>
      </w:pPr>
      <w:bookmarkStart w:id="123" w:name="_heading=h.9bdn15es8dgi" w:colFirst="0" w:colLast="0"/>
      <w:bookmarkEnd w:id="123"/>
      <w:r>
        <w:rPr>
          <w:rFonts w:ascii="LucidaSansEF" w:eastAsia="Lucida Sans" w:hAnsi="LucidaSansEF" w:cs="Calibri"/>
          <w:b/>
          <w:sz w:val="20"/>
          <w:szCs w:val="20"/>
        </w:rPr>
        <w:t>Bijlage 7</w:t>
      </w:r>
      <w:r>
        <w:rPr>
          <w:rFonts w:ascii="LucidaSansEF" w:eastAsia="Lucida Sans" w:hAnsi="LucidaSansEF" w:cs="Calibri"/>
          <w:b/>
          <w:sz w:val="20"/>
          <w:szCs w:val="20"/>
        </w:rPr>
        <w:tab/>
        <w:t>-  Prijzenblad</w:t>
      </w:r>
    </w:p>
    <w:p w14:paraId="7CC57A29" w14:textId="716CE1C6" w:rsidR="00EC47F3" w:rsidRPr="009D2DF2" w:rsidRDefault="00EC47F3" w:rsidP="00EC47F3">
      <w:pPr>
        <w:keepNext/>
        <w:pBdr>
          <w:top w:val="nil"/>
          <w:left w:val="nil"/>
          <w:bottom w:val="nil"/>
          <w:right w:val="nil"/>
          <w:between w:val="nil"/>
        </w:pBdr>
        <w:spacing w:after="60"/>
        <w:ind w:left="720" w:hanging="720"/>
        <w:rPr>
          <w:rFonts w:ascii="LucidaSansEF" w:eastAsia="Lucida Sans" w:hAnsi="LucidaSansEF" w:cs="Calibri"/>
          <w:b/>
          <w:sz w:val="20"/>
          <w:szCs w:val="20"/>
        </w:rPr>
      </w:pPr>
      <w:r w:rsidRPr="009D2DF2">
        <w:rPr>
          <w:rFonts w:ascii="LucidaSansEF" w:eastAsia="Lucida Sans" w:hAnsi="LucidaSansEF" w:cs="Calibri"/>
          <w:b/>
          <w:sz w:val="20"/>
          <w:szCs w:val="20"/>
        </w:rPr>
        <w:t xml:space="preserve">Bijlage </w:t>
      </w:r>
      <w:r w:rsidR="00D74F09">
        <w:rPr>
          <w:rFonts w:ascii="LucidaSansEF" w:eastAsia="Lucida Sans" w:hAnsi="LucidaSansEF" w:cs="Calibri"/>
          <w:b/>
          <w:sz w:val="20"/>
          <w:szCs w:val="20"/>
        </w:rPr>
        <w:t>8</w:t>
      </w:r>
      <w:r w:rsidRPr="009D2DF2">
        <w:rPr>
          <w:rFonts w:ascii="LucidaSansEF" w:eastAsia="Lucida Sans" w:hAnsi="LucidaSansEF" w:cs="Calibri"/>
          <w:b/>
          <w:sz w:val="20"/>
          <w:szCs w:val="20"/>
        </w:rPr>
        <w:tab/>
        <w:t xml:space="preserve"> - Proof of Concept</w:t>
      </w:r>
      <w:r w:rsidR="005D70DE">
        <w:rPr>
          <w:rFonts w:ascii="LucidaSansEF" w:eastAsia="Lucida Sans" w:hAnsi="LucidaSansEF" w:cs="Calibri"/>
          <w:b/>
          <w:sz w:val="20"/>
          <w:szCs w:val="20"/>
        </w:rPr>
        <w:t xml:space="preserve"> (PoC)</w:t>
      </w:r>
    </w:p>
    <w:p w14:paraId="3EEC6783" w14:textId="77777777" w:rsidR="00EC47F3" w:rsidRPr="009D2DF2" w:rsidRDefault="00EC47F3" w:rsidP="00EC47F3">
      <w:pPr>
        <w:rPr>
          <w:rFonts w:ascii="LucidaSansEF" w:hAnsi="LucidaSansEF" w:cs="Calibri"/>
          <w:sz w:val="20"/>
          <w:szCs w:val="20"/>
        </w:rPr>
      </w:pPr>
    </w:p>
    <w:p w14:paraId="0E4BE6BB" w14:textId="77777777" w:rsidR="00EC47F3" w:rsidRPr="009D2DF2" w:rsidRDefault="00EC47F3" w:rsidP="00EC47F3">
      <w:pPr>
        <w:widowControl w:val="0"/>
        <w:rPr>
          <w:rFonts w:ascii="LucidaSansEF" w:eastAsia="Lucida Sans" w:hAnsi="LucidaSansEF" w:cs="Calibri"/>
          <w:sz w:val="20"/>
          <w:szCs w:val="20"/>
        </w:rPr>
      </w:pPr>
      <w:r w:rsidRPr="009D2DF2">
        <w:rPr>
          <w:rFonts w:ascii="LucidaSansEF" w:eastAsia="Lucida Sans" w:hAnsi="LucidaSansEF" w:cs="Calibri"/>
          <w:sz w:val="20"/>
          <w:szCs w:val="20"/>
        </w:rPr>
        <w:t xml:space="preserve">De volgende bijlagen maken onderdeel uit van </w:t>
      </w:r>
      <w:r w:rsidRPr="009D2DF2">
        <w:rPr>
          <w:rFonts w:ascii="LucidaSansEF" w:eastAsia="Lucida Sans" w:hAnsi="LucidaSansEF" w:cs="Calibri"/>
          <w:b/>
          <w:sz w:val="20"/>
          <w:szCs w:val="20"/>
        </w:rPr>
        <w:t>uw</w:t>
      </w:r>
      <w:r w:rsidRPr="009D2DF2">
        <w:rPr>
          <w:rFonts w:ascii="LucidaSansEF" w:eastAsia="Lucida Sans" w:hAnsi="LucidaSansEF" w:cs="Calibri"/>
          <w:sz w:val="20"/>
          <w:szCs w:val="20"/>
        </w:rPr>
        <w:t xml:space="preserve"> Offerte (Inschrijving):</w:t>
      </w:r>
    </w:p>
    <w:p w14:paraId="10DF5B1E" w14:textId="77777777" w:rsidR="00EC47F3" w:rsidRPr="009D2DF2" w:rsidRDefault="00EC47F3" w:rsidP="00EC47F3">
      <w:pPr>
        <w:widowControl w:val="0"/>
        <w:rPr>
          <w:rFonts w:ascii="LucidaSansEF" w:eastAsia="Lucida Sans" w:hAnsi="LucidaSansEF" w:cs="Calibri"/>
          <w:sz w:val="20"/>
          <w:szCs w:val="20"/>
        </w:rPr>
      </w:pPr>
    </w:p>
    <w:p w14:paraId="63B756CD" w14:textId="77777777" w:rsidR="00EC47F3" w:rsidRPr="009D2DF2" w:rsidRDefault="00EC47F3" w:rsidP="00B94340">
      <w:pPr>
        <w:widowControl w:val="0"/>
        <w:numPr>
          <w:ilvl w:val="0"/>
          <w:numId w:val="32"/>
        </w:numPr>
        <w:pBdr>
          <w:top w:val="nil"/>
          <w:left w:val="nil"/>
          <w:bottom w:val="nil"/>
          <w:right w:val="nil"/>
          <w:between w:val="nil"/>
        </w:pBdr>
        <w:rPr>
          <w:rFonts w:ascii="LucidaSansEF" w:eastAsia="Lucida Sans" w:hAnsi="LucidaSansEF" w:cs="Calibri"/>
          <w:sz w:val="20"/>
          <w:szCs w:val="20"/>
        </w:rPr>
      </w:pPr>
      <w:r w:rsidRPr="009D2DF2">
        <w:rPr>
          <w:rFonts w:ascii="LucidaSansEF" w:eastAsia="Lucida Sans" w:hAnsi="LucidaSansEF" w:cs="Calibri"/>
          <w:sz w:val="20"/>
          <w:szCs w:val="20"/>
        </w:rPr>
        <w:t>Tabblad 1</w:t>
      </w:r>
      <w:r w:rsidRPr="009D2DF2">
        <w:rPr>
          <w:rFonts w:ascii="LucidaSansEF" w:eastAsia="Lucida Sans" w:hAnsi="LucidaSansEF" w:cs="Calibri"/>
          <w:sz w:val="20"/>
          <w:szCs w:val="20"/>
        </w:rPr>
        <w:tab/>
        <w:t xml:space="preserve">Uniform Europees Aanbestedingsdocument </w:t>
      </w:r>
    </w:p>
    <w:p w14:paraId="0B89EC90" w14:textId="619ABF61" w:rsidR="00EC47F3" w:rsidRPr="009D2DF2" w:rsidRDefault="00EC47F3" w:rsidP="00B94340">
      <w:pPr>
        <w:widowControl w:val="0"/>
        <w:numPr>
          <w:ilvl w:val="0"/>
          <w:numId w:val="32"/>
        </w:numPr>
        <w:pBdr>
          <w:top w:val="nil"/>
          <w:left w:val="nil"/>
          <w:bottom w:val="nil"/>
          <w:right w:val="nil"/>
          <w:between w:val="nil"/>
        </w:pBdr>
        <w:rPr>
          <w:rFonts w:ascii="LucidaSansEF" w:eastAsia="Lucida Sans" w:hAnsi="LucidaSansEF" w:cs="Calibri"/>
          <w:sz w:val="20"/>
          <w:szCs w:val="20"/>
        </w:rPr>
      </w:pPr>
      <w:r w:rsidRPr="009D2DF2">
        <w:rPr>
          <w:rFonts w:ascii="LucidaSansEF" w:eastAsia="Lucida Sans" w:hAnsi="LucidaSansEF" w:cs="Calibri"/>
          <w:sz w:val="20"/>
          <w:szCs w:val="20"/>
        </w:rPr>
        <w:t>Tabblad 2</w:t>
      </w:r>
      <w:r w:rsidRPr="009D2DF2">
        <w:rPr>
          <w:rFonts w:ascii="LucidaSansEF" w:eastAsia="Lucida Sans" w:hAnsi="LucidaSansEF" w:cs="Calibri"/>
          <w:sz w:val="20"/>
          <w:szCs w:val="20"/>
        </w:rPr>
        <w:tab/>
        <w:t>Referentieopdrachten</w:t>
      </w:r>
      <w:r w:rsidR="00B43CFD">
        <w:rPr>
          <w:rFonts w:ascii="LucidaSansEF" w:eastAsia="Lucida Sans" w:hAnsi="LucidaSansEF" w:cs="Calibri"/>
          <w:sz w:val="20"/>
          <w:szCs w:val="20"/>
        </w:rPr>
        <w:t>, incl. SLA</w:t>
      </w:r>
    </w:p>
    <w:p w14:paraId="45450DFA" w14:textId="77777777" w:rsidR="00EC47F3" w:rsidRPr="009D2DF2" w:rsidRDefault="00EC47F3" w:rsidP="00B94340">
      <w:pPr>
        <w:widowControl w:val="0"/>
        <w:numPr>
          <w:ilvl w:val="0"/>
          <w:numId w:val="32"/>
        </w:numPr>
        <w:pBdr>
          <w:top w:val="nil"/>
          <w:left w:val="nil"/>
          <w:bottom w:val="nil"/>
          <w:right w:val="nil"/>
          <w:between w:val="nil"/>
        </w:pBdr>
        <w:rPr>
          <w:rFonts w:ascii="LucidaSansEF" w:eastAsia="Lucida Sans" w:hAnsi="LucidaSansEF" w:cs="Calibri"/>
          <w:sz w:val="20"/>
          <w:szCs w:val="20"/>
        </w:rPr>
      </w:pPr>
      <w:r w:rsidRPr="009D2DF2">
        <w:rPr>
          <w:rFonts w:ascii="LucidaSansEF" w:eastAsia="Lucida Sans" w:hAnsi="LucidaSansEF" w:cs="Calibri"/>
          <w:sz w:val="20"/>
          <w:szCs w:val="20"/>
        </w:rPr>
        <w:t xml:space="preserve">Tabblad 3 </w:t>
      </w:r>
      <w:r w:rsidRPr="009D2DF2">
        <w:rPr>
          <w:rFonts w:ascii="LucidaSansEF" w:eastAsia="Lucida Sans" w:hAnsi="LucidaSansEF" w:cs="Calibri"/>
          <w:sz w:val="20"/>
          <w:szCs w:val="20"/>
        </w:rPr>
        <w:tab/>
        <w:t>Kwaliteitssysteem</w:t>
      </w:r>
    </w:p>
    <w:p w14:paraId="05361C78" w14:textId="77777777" w:rsidR="00EC47F3" w:rsidRPr="009D2DF2" w:rsidRDefault="00EC47F3" w:rsidP="00B94340">
      <w:pPr>
        <w:widowControl w:val="0"/>
        <w:numPr>
          <w:ilvl w:val="0"/>
          <w:numId w:val="32"/>
        </w:numPr>
        <w:pBdr>
          <w:top w:val="nil"/>
          <w:left w:val="nil"/>
          <w:bottom w:val="nil"/>
          <w:right w:val="nil"/>
          <w:between w:val="nil"/>
        </w:pBdr>
        <w:rPr>
          <w:rFonts w:ascii="LucidaSansEF" w:eastAsia="Lucida Sans" w:hAnsi="LucidaSansEF" w:cs="Calibri"/>
          <w:sz w:val="20"/>
          <w:szCs w:val="20"/>
        </w:rPr>
      </w:pPr>
      <w:r w:rsidRPr="009D2DF2">
        <w:rPr>
          <w:rFonts w:ascii="LucidaSansEF" w:eastAsia="Lucida Sans" w:hAnsi="LucidaSansEF" w:cs="Calibri"/>
          <w:sz w:val="20"/>
          <w:szCs w:val="20"/>
        </w:rPr>
        <w:t xml:space="preserve">Tabblad 4 </w:t>
      </w:r>
      <w:r w:rsidRPr="009D2DF2">
        <w:rPr>
          <w:rFonts w:ascii="LucidaSansEF" w:eastAsia="Lucida Sans" w:hAnsi="LucidaSansEF" w:cs="Calibri"/>
          <w:sz w:val="20"/>
          <w:szCs w:val="20"/>
        </w:rPr>
        <w:tab/>
        <w:t>Uittreksel KvK waaruit rechtsgeldige ondertekening blijkt.</w:t>
      </w:r>
    </w:p>
    <w:p w14:paraId="07EEE99C" w14:textId="77777777" w:rsidR="00EC47F3" w:rsidRPr="009D2DF2" w:rsidRDefault="00EC47F3" w:rsidP="00B94340">
      <w:pPr>
        <w:widowControl w:val="0"/>
        <w:numPr>
          <w:ilvl w:val="0"/>
          <w:numId w:val="32"/>
        </w:numPr>
        <w:pBdr>
          <w:top w:val="nil"/>
          <w:left w:val="nil"/>
          <w:bottom w:val="nil"/>
          <w:right w:val="nil"/>
          <w:between w:val="nil"/>
        </w:pBdr>
        <w:rPr>
          <w:rFonts w:ascii="LucidaSansEF" w:eastAsia="Lucida Sans" w:hAnsi="LucidaSansEF" w:cs="Calibri"/>
          <w:sz w:val="20"/>
          <w:szCs w:val="20"/>
        </w:rPr>
      </w:pPr>
      <w:r w:rsidRPr="009D2DF2">
        <w:rPr>
          <w:rFonts w:ascii="LucidaSansEF" w:eastAsia="Lucida Sans" w:hAnsi="LucidaSansEF" w:cs="Calibri"/>
          <w:sz w:val="20"/>
          <w:szCs w:val="20"/>
        </w:rPr>
        <w:t xml:space="preserve">Tabblad 5 </w:t>
      </w:r>
      <w:r w:rsidRPr="009D2DF2">
        <w:rPr>
          <w:rFonts w:ascii="LucidaSansEF" w:eastAsia="Lucida Sans" w:hAnsi="LucidaSansEF" w:cs="Calibri"/>
          <w:sz w:val="20"/>
          <w:szCs w:val="20"/>
        </w:rPr>
        <w:tab/>
        <w:t>Gedragsverklaring Aanbesteden (GVA)</w:t>
      </w:r>
    </w:p>
    <w:p w14:paraId="7384BA1E" w14:textId="77777777" w:rsidR="00EC47F3" w:rsidRPr="009D2DF2" w:rsidRDefault="00EC47F3" w:rsidP="00B94340">
      <w:pPr>
        <w:widowControl w:val="0"/>
        <w:numPr>
          <w:ilvl w:val="0"/>
          <w:numId w:val="32"/>
        </w:numPr>
        <w:pBdr>
          <w:top w:val="nil"/>
          <w:left w:val="nil"/>
          <w:bottom w:val="nil"/>
          <w:right w:val="nil"/>
          <w:between w:val="nil"/>
        </w:pBdr>
        <w:rPr>
          <w:rFonts w:ascii="LucidaSansEF" w:eastAsia="Lucida Sans" w:hAnsi="LucidaSansEF" w:cs="Calibri"/>
          <w:sz w:val="20"/>
          <w:szCs w:val="20"/>
        </w:rPr>
      </w:pPr>
      <w:r w:rsidRPr="009D2DF2">
        <w:rPr>
          <w:rFonts w:ascii="LucidaSansEF" w:eastAsia="Lucida Sans" w:hAnsi="LucidaSansEF" w:cs="Calibri"/>
          <w:sz w:val="20"/>
          <w:szCs w:val="20"/>
        </w:rPr>
        <w:t xml:space="preserve">Tabblad 6 </w:t>
      </w:r>
      <w:r w:rsidRPr="009D2DF2">
        <w:rPr>
          <w:rFonts w:ascii="LucidaSansEF" w:eastAsia="Lucida Sans" w:hAnsi="LucidaSansEF" w:cs="Calibri"/>
          <w:sz w:val="20"/>
          <w:szCs w:val="20"/>
        </w:rPr>
        <w:tab/>
        <w:t>Verklaring belastingdienst aangaande Belasting/sociale premies</w:t>
      </w:r>
    </w:p>
    <w:p w14:paraId="45E516CC" w14:textId="1CB4ED29" w:rsidR="00EC47F3" w:rsidRDefault="00EC47F3" w:rsidP="00B94340">
      <w:pPr>
        <w:widowControl w:val="0"/>
        <w:numPr>
          <w:ilvl w:val="0"/>
          <w:numId w:val="32"/>
        </w:numPr>
        <w:pBdr>
          <w:top w:val="nil"/>
          <w:left w:val="nil"/>
          <w:bottom w:val="nil"/>
          <w:right w:val="nil"/>
          <w:between w:val="nil"/>
        </w:pBdr>
        <w:rPr>
          <w:rFonts w:ascii="LucidaSansEF" w:eastAsia="Lucida Sans" w:hAnsi="LucidaSansEF" w:cs="Calibri"/>
          <w:sz w:val="20"/>
          <w:szCs w:val="20"/>
        </w:rPr>
      </w:pPr>
      <w:r w:rsidRPr="009D2DF2">
        <w:rPr>
          <w:rFonts w:ascii="LucidaSansEF" w:eastAsia="Lucida Sans" w:hAnsi="LucidaSansEF" w:cs="Calibri"/>
          <w:sz w:val="20"/>
          <w:szCs w:val="20"/>
        </w:rPr>
        <w:t xml:space="preserve">Tabblad 7 </w:t>
      </w:r>
      <w:r w:rsidRPr="009D2DF2">
        <w:rPr>
          <w:rFonts w:ascii="LucidaSansEF" w:eastAsia="Lucida Sans" w:hAnsi="LucidaSansEF" w:cs="Calibri"/>
          <w:sz w:val="20"/>
          <w:szCs w:val="20"/>
        </w:rPr>
        <w:tab/>
        <w:t>Kopie verzekeringsbewijs/-certificaat</w:t>
      </w:r>
    </w:p>
    <w:p w14:paraId="63FB0779" w14:textId="0028754C" w:rsidR="001D69E7" w:rsidRPr="009D2DF2" w:rsidRDefault="001D69E7" w:rsidP="00B94340">
      <w:pPr>
        <w:widowControl w:val="0"/>
        <w:numPr>
          <w:ilvl w:val="0"/>
          <w:numId w:val="32"/>
        </w:numPr>
        <w:pBdr>
          <w:top w:val="nil"/>
          <w:left w:val="nil"/>
          <w:bottom w:val="nil"/>
          <w:right w:val="nil"/>
          <w:between w:val="nil"/>
        </w:pBdr>
        <w:rPr>
          <w:rFonts w:ascii="LucidaSansEF" w:eastAsia="Lucida Sans" w:hAnsi="LucidaSansEF" w:cs="Calibri"/>
          <w:sz w:val="20"/>
          <w:szCs w:val="20"/>
        </w:rPr>
      </w:pPr>
      <w:r>
        <w:rPr>
          <w:rFonts w:ascii="LucidaSansEF" w:eastAsia="Lucida Sans" w:hAnsi="LucidaSansEF" w:cs="Calibri"/>
          <w:sz w:val="20"/>
          <w:szCs w:val="20"/>
        </w:rPr>
        <w:t>Tabblad 8</w:t>
      </w:r>
      <w:r>
        <w:rPr>
          <w:rFonts w:ascii="LucidaSansEF" w:eastAsia="Lucida Sans" w:hAnsi="LucidaSansEF" w:cs="Calibri"/>
          <w:sz w:val="20"/>
          <w:szCs w:val="20"/>
        </w:rPr>
        <w:tab/>
      </w:r>
      <w:r w:rsidRPr="001D69E7">
        <w:rPr>
          <w:rFonts w:ascii="LucidaSansEF" w:eastAsia="Lucida Sans" w:hAnsi="LucidaSansEF" w:cs="Calibri"/>
          <w:sz w:val="20"/>
          <w:szCs w:val="20"/>
        </w:rPr>
        <w:t>Verklaring geen Russische betrokkenheid</w:t>
      </w:r>
    </w:p>
    <w:p w14:paraId="00A85A5E" w14:textId="4E17A468" w:rsidR="00EC47F3" w:rsidRPr="009D2DF2" w:rsidRDefault="00EC47F3" w:rsidP="00B94340">
      <w:pPr>
        <w:widowControl w:val="0"/>
        <w:numPr>
          <w:ilvl w:val="0"/>
          <w:numId w:val="31"/>
        </w:numPr>
        <w:pBdr>
          <w:top w:val="nil"/>
          <w:left w:val="nil"/>
          <w:bottom w:val="nil"/>
          <w:right w:val="nil"/>
          <w:between w:val="nil"/>
        </w:pBdr>
        <w:rPr>
          <w:rFonts w:ascii="LucidaSansEF" w:eastAsia="Lucida Sans" w:hAnsi="LucidaSansEF" w:cs="Calibri"/>
          <w:sz w:val="20"/>
          <w:szCs w:val="20"/>
        </w:rPr>
      </w:pPr>
      <w:r w:rsidRPr="009D2DF2">
        <w:rPr>
          <w:rFonts w:ascii="LucidaSansEF" w:eastAsia="Lucida Sans" w:hAnsi="LucidaSansEF" w:cs="Calibri"/>
          <w:sz w:val="20"/>
          <w:szCs w:val="20"/>
        </w:rPr>
        <w:t xml:space="preserve">Tabblad </w:t>
      </w:r>
      <w:r w:rsidR="001D69E7">
        <w:rPr>
          <w:rFonts w:ascii="LucidaSansEF" w:eastAsia="Lucida Sans" w:hAnsi="LucidaSansEF" w:cs="Calibri"/>
          <w:sz w:val="20"/>
          <w:szCs w:val="20"/>
        </w:rPr>
        <w:t>9</w:t>
      </w:r>
      <w:r w:rsidRPr="009D2DF2">
        <w:rPr>
          <w:rFonts w:ascii="LucidaSansEF" w:eastAsia="Lucida Sans" w:hAnsi="LucidaSansEF" w:cs="Calibri"/>
          <w:sz w:val="20"/>
          <w:szCs w:val="20"/>
        </w:rPr>
        <w:t xml:space="preserve"> </w:t>
      </w:r>
      <w:r w:rsidRPr="009D2DF2">
        <w:rPr>
          <w:rFonts w:ascii="LucidaSansEF" w:eastAsia="Lucida Sans" w:hAnsi="LucidaSansEF" w:cs="Calibri"/>
          <w:sz w:val="20"/>
          <w:szCs w:val="20"/>
        </w:rPr>
        <w:tab/>
        <w:t xml:space="preserve">Conformiteitenlijst eisen </w:t>
      </w:r>
    </w:p>
    <w:p w14:paraId="559F7BD9" w14:textId="1098D5C1" w:rsidR="00EC47F3" w:rsidRPr="009D2DF2" w:rsidRDefault="00EC47F3" w:rsidP="00B94340">
      <w:pPr>
        <w:widowControl w:val="0"/>
        <w:numPr>
          <w:ilvl w:val="0"/>
          <w:numId w:val="31"/>
        </w:numPr>
        <w:pBdr>
          <w:top w:val="nil"/>
          <w:left w:val="nil"/>
          <w:bottom w:val="nil"/>
          <w:right w:val="nil"/>
          <w:between w:val="nil"/>
        </w:pBdr>
        <w:rPr>
          <w:rFonts w:ascii="LucidaSansEF" w:eastAsia="Lucida Sans" w:hAnsi="LucidaSansEF" w:cs="Calibri"/>
          <w:sz w:val="20"/>
          <w:szCs w:val="20"/>
        </w:rPr>
      </w:pPr>
      <w:r w:rsidRPr="009D2DF2">
        <w:rPr>
          <w:rFonts w:ascii="LucidaSansEF" w:eastAsia="Lucida Sans" w:hAnsi="LucidaSansEF" w:cs="Calibri"/>
          <w:sz w:val="20"/>
          <w:szCs w:val="20"/>
        </w:rPr>
        <w:t xml:space="preserve">Tabblad </w:t>
      </w:r>
      <w:r w:rsidR="001D69E7">
        <w:rPr>
          <w:rFonts w:ascii="LucidaSansEF" w:eastAsia="Lucida Sans" w:hAnsi="LucidaSansEF" w:cs="Calibri"/>
          <w:sz w:val="20"/>
          <w:szCs w:val="20"/>
        </w:rPr>
        <w:t>10</w:t>
      </w:r>
      <w:r w:rsidRPr="009D2DF2">
        <w:rPr>
          <w:rFonts w:ascii="LucidaSansEF" w:eastAsia="Lucida Sans" w:hAnsi="LucidaSansEF" w:cs="Calibri"/>
          <w:sz w:val="20"/>
          <w:szCs w:val="20"/>
        </w:rPr>
        <w:tab/>
        <w:t>Beantwoording wensen (dit mag ook als onderdeel van Conformiteitenlijst eisen worden aangeleverd)</w:t>
      </w:r>
    </w:p>
    <w:p w14:paraId="625F1A69" w14:textId="6FBA8B69" w:rsidR="00EC47F3" w:rsidRPr="009D2DF2" w:rsidRDefault="00EC47F3" w:rsidP="00B94340">
      <w:pPr>
        <w:widowControl w:val="0"/>
        <w:numPr>
          <w:ilvl w:val="0"/>
          <w:numId w:val="31"/>
        </w:numPr>
        <w:pBdr>
          <w:top w:val="nil"/>
          <w:left w:val="nil"/>
          <w:bottom w:val="nil"/>
          <w:right w:val="nil"/>
          <w:between w:val="nil"/>
        </w:pBdr>
        <w:rPr>
          <w:rFonts w:ascii="LucidaSansEF" w:eastAsia="Lucida Sans" w:hAnsi="LucidaSansEF" w:cs="Calibri"/>
          <w:sz w:val="20"/>
          <w:szCs w:val="20"/>
        </w:rPr>
      </w:pPr>
      <w:r w:rsidRPr="009D2DF2">
        <w:rPr>
          <w:rFonts w:ascii="LucidaSansEF" w:eastAsia="Lucida Sans" w:hAnsi="LucidaSansEF" w:cs="Calibri"/>
          <w:sz w:val="20"/>
          <w:szCs w:val="20"/>
        </w:rPr>
        <w:t>Tabblad 1</w:t>
      </w:r>
      <w:r w:rsidR="001D69E7">
        <w:rPr>
          <w:rFonts w:ascii="LucidaSansEF" w:eastAsia="Lucida Sans" w:hAnsi="LucidaSansEF" w:cs="Calibri"/>
          <w:sz w:val="20"/>
          <w:szCs w:val="20"/>
        </w:rPr>
        <w:t>1</w:t>
      </w:r>
      <w:r w:rsidRPr="009D2DF2">
        <w:rPr>
          <w:rFonts w:ascii="LucidaSansEF" w:eastAsia="Lucida Sans" w:hAnsi="LucidaSansEF" w:cs="Calibri"/>
          <w:sz w:val="20"/>
          <w:szCs w:val="20"/>
        </w:rPr>
        <w:tab/>
        <w:t>Prijzenblad</w:t>
      </w:r>
    </w:p>
    <w:p w14:paraId="758506A2" w14:textId="77777777" w:rsidR="00EC47F3" w:rsidRPr="009D2DF2" w:rsidRDefault="00EC47F3" w:rsidP="00EC47F3">
      <w:pPr>
        <w:widowControl w:val="0"/>
        <w:rPr>
          <w:rFonts w:ascii="LucidaSansEF" w:eastAsia="Arial" w:hAnsi="LucidaSansEF" w:cs="Calibri"/>
          <w:sz w:val="20"/>
          <w:szCs w:val="20"/>
        </w:rPr>
      </w:pPr>
    </w:p>
    <w:p w14:paraId="0B5C628D" w14:textId="5FFE71B3" w:rsidR="00EC47F3" w:rsidRPr="009D2DF2" w:rsidRDefault="00EC47F3" w:rsidP="00EC47F3">
      <w:pPr>
        <w:rPr>
          <w:rFonts w:ascii="LucidaSansEF" w:eastAsia="Lucida Sans" w:hAnsi="LucidaSansEF" w:cs="Calibri"/>
          <w:sz w:val="20"/>
          <w:szCs w:val="20"/>
        </w:rPr>
      </w:pPr>
      <w:r w:rsidRPr="009D2DF2">
        <w:rPr>
          <w:rFonts w:ascii="LucidaSansEF" w:eastAsia="Lucida Sans" w:hAnsi="LucidaSansEF" w:cs="Calibri"/>
          <w:sz w:val="20"/>
          <w:szCs w:val="20"/>
        </w:rPr>
        <w:t xml:space="preserve">De gevraagde informatie achter Tabblad 3 t/m </w:t>
      </w:r>
      <w:r w:rsidR="001D69E7">
        <w:rPr>
          <w:rFonts w:ascii="LucidaSansEF" w:eastAsia="Lucida Sans" w:hAnsi="LucidaSansEF" w:cs="Calibri"/>
          <w:sz w:val="20"/>
          <w:szCs w:val="20"/>
        </w:rPr>
        <w:t>8</w:t>
      </w:r>
      <w:r w:rsidRPr="009D2DF2">
        <w:rPr>
          <w:rFonts w:ascii="LucidaSansEF" w:eastAsia="Lucida Sans" w:hAnsi="LucidaSansEF" w:cs="Calibri"/>
          <w:sz w:val="20"/>
          <w:szCs w:val="20"/>
        </w:rPr>
        <w:t xml:space="preserve"> betreft bewijsstukken welke na voorlopige gunning mogen worden aangeleverd.</w:t>
      </w:r>
    </w:p>
    <w:p w14:paraId="48D5CE71" w14:textId="77777777" w:rsidR="00B33B55" w:rsidRDefault="00B33B55" w:rsidP="00B33B55"/>
    <w:p w14:paraId="4D5DA9D4" w14:textId="77777777" w:rsidR="00B33B55" w:rsidRDefault="00B33B55">
      <w:pPr>
        <w:widowControl w:val="0"/>
        <w:autoSpaceDE w:val="0"/>
        <w:autoSpaceDN w:val="0"/>
        <w:adjustRightInd w:val="0"/>
        <w:spacing w:line="280" w:lineRule="atLeast"/>
        <w:rPr>
          <w:rFonts w:ascii="Arial" w:hAnsi="Arial" w:cs="Arial"/>
          <w:sz w:val="20"/>
          <w:szCs w:val="20"/>
        </w:rPr>
      </w:pPr>
    </w:p>
    <w:sectPr w:rsidR="00B33B55" w:rsidSect="00437E37">
      <w:headerReference w:type="default" r:id="rId26"/>
      <w:footerReference w:type="even" r:id="rId27"/>
      <w:footerReference w:type="default" r:id="rId28"/>
      <w:pgSz w:w="12240" w:h="15840" w:code="1"/>
      <w:pgMar w:top="2552" w:right="1134" w:bottom="1418" w:left="1985" w:header="709" w:footer="709" w:gutter="0"/>
      <w:pgNumType w:start="1"/>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A2572" w14:textId="77777777" w:rsidR="0042357E" w:rsidRDefault="0042357E">
      <w:r>
        <w:separator/>
      </w:r>
    </w:p>
  </w:endnote>
  <w:endnote w:type="continuationSeparator" w:id="0">
    <w:p w14:paraId="31848C41" w14:textId="77777777" w:rsidR="0042357E" w:rsidRDefault="0042357E">
      <w:r>
        <w:continuationSeparator/>
      </w:r>
    </w:p>
  </w:endnote>
  <w:endnote w:type="continuationNotice" w:id="1">
    <w:p w14:paraId="7D75B772" w14:textId="77777777" w:rsidR="0042357E" w:rsidRDefault="004235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LucidaSansEF">
    <w:panose1 w:val="00000000000000000000"/>
    <w:charset w:val="00"/>
    <w:family w:val="auto"/>
    <w:pitch w:val="variable"/>
    <w:sig w:usb0="00000083" w:usb1="00000000" w:usb2="00000000" w:usb3="00000000" w:csb0="00000009" w:csb1="00000000"/>
    <w:embedRegular r:id="rId1" w:fontKey="{7E806FD9-635E-4211-8965-02327833EF09}"/>
    <w:embedBold r:id="rId2" w:fontKey="{0031F9F8-A0E7-4F4D-BBE6-EEA6A94FFC8F}"/>
    <w:embedItalic r:id="rId3" w:fontKey="{1816FA6D-C440-43E4-9914-D205614304E0}"/>
    <w:embedBoldItalic r:id="rId4" w:fontKey="{5EFEAEE7-7DD9-4184-800D-BEE4A4E4C5DF}"/>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36439" w14:textId="77777777" w:rsidR="00AB4544" w:rsidRDefault="00AB4544" w:rsidP="005232F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6F8E581" w14:textId="77777777" w:rsidR="00AB4544" w:rsidRDefault="00AB4544" w:rsidP="005232F0">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BDD10" w14:textId="77777777" w:rsidR="00AB4544" w:rsidRPr="00B77DDA" w:rsidRDefault="00AB4544" w:rsidP="005232F0">
    <w:pPr>
      <w:pStyle w:val="Voettekst"/>
      <w:framePr w:wrap="around" w:vAnchor="text" w:hAnchor="margin" w:xAlign="right" w:y="1"/>
      <w:rPr>
        <w:rStyle w:val="Paginanummer"/>
        <w:rFonts w:ascii="LucidaSansEF" w:hAnsi="LucidaSansEF"/>
        <w:sz w:val="20"/>
        <w:szCs w:val="20"/>
      </w:rPr>
    </w:pPr>
    <w:r w:rsidRPr="00B77DDA">
      <w:rPr>
        <w:rStyle w:val="Paginanummer"/>
        <w:rFonts w:ascii="LucidaSansEF" w:hAnsi="LucidaSansEF"/>
        <w:sz w:val="20"/>
        <w:szCs w:val="20"/>
      </w:rPr>
      <w:fldChar w:fldCharType="begin"/>
    </w:r>
    <w:r w:rsidRPr="00B77DDA">
      <w:rPr>
        <w:rStyle w:val="Paginanummer"/>
        <w:rFonts w:ascii="LucidaSansEF" w:hAnsi="LucidaSansEF"/>
        <w:sz w:val="20"/>
        <w:szCs w:val="20"/>
      </w:rPr>
      <w:instrText xml:space="preserve">PAGE  </w:instrText>
    </w:r>
    <w:r w:rsidRPr="00B77DDA">
      <w:rPr>
        <w:rStyle w:val="Paginanummer"/>
        <w:rFonts w:ascii="LucidaSansEF" w:hAnsi="LucidaSansEF"/>
        <w:sz w:val="20"/>
        <w:szCs w:val="20"/>
      </w:rPr>
      <w:fldChar w:fldCharType="separate"/>
    </w:r>
    <w:r w:rsidR="004D6308">
      <w:rPr>
        <w:rStyle w:val="Paginanummer"/>
        <w:rFonts w:ascii="LucidaSansEF" w:hAnsi="LucidaSansEF"/>
        <w:noProof/>
        <w:sz w:val="20"/>
        <w:szCs w:val="20"/>
      </w:rPr>
      <w:t>26</w:t>
    </w:r>
    <w:r w:rsidRPr="00B77DDA">
      <w:rPr>
        <w:rStyle w:val="Paginanummer"/>
        <w:rFonts w:ascii="LucidaSansEF" w:hAnsi="LucidaSansEF"/>
        <w:sz w:val="20"/>
        <w:szCs w:val="20"/>
      </w:rPr>
      <w:fldChar w:fldCharType="end"/>
    </w:r>
  </w:p>
  <w:p w14:paraId="3DBC99E3" w14:textId="77777777" w:rsidR="00AB4544" w:rsidRDefault="00AB4544" w:rsidP="005232F0">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92256" w14:textId="77777777" w:rsidR="0042357E" w:rsidRDefault="0042357E">
      <w:r>
        <w:separator/>
      </w:r>
    </w:p>
  </w:footnote>
  <w:footnote w:type="continuationSeparator" w:id="0">
    <w:p w14:paraId="3F38C58E" w14:textId="77777777" w:rsidR="0042357E" w:rsidRDefault="0042357E">
      <w:r>
        <w:continuationSeparator/>
      </w:r>
    </w:p>
  </w:footnote>
  <w:footnote w:type="continuationNotice" w:id="1">
    <w:p w14:paraId="11837938" w14:textId="77777777" w:rsidR="0042357E" w:rsidRDefault="004235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2CDDE" w14:textId="66DC03A6" w:rsidR="00AB4544" w:rsidRPr="001E7E29" w:rsidRDefault="00AB4544" w:rsidP="008703D6">
    <w:pPr>
      <w:pStyle w:val="Koptekst"/>
      <w:rPr>
        <w:rFonts w:ascii="LucidaSansEF" w:hAnsi="LucidaSansEF" w:cs="Arial"/>
        <w:sz w:val="20"/>
        <w:szCs w:val="18"/>
      </w:rPr>
    </w:pPr>
    <w:r w:rsidRPr="001E7E29">
      <w:rPr>
        <w:rFonts w:ascii="LucidaSansEF" w:hAnsi="LucidaSansEF" w:cs="Arial"/>
        <w:sz w:val="20"/>
        <w:szCs w:val="18"/>
      </w:rPr>
      <w:t xml:space="preserve">Offerteaanvraag Europese Openbare Aanbesteding </w:t>
    </w:r>
    <w:r w:rsidR="001E7E29" w:rsidRPr="001E7E29">
      <w:rPr>
        <w:rFonts w:ascii="LucidaSansEF" w:hAnsi="LucidaSansEF" w:cs="Arial"/>
        <w:sz w:val="20"/>
        <w:szCs w:val="18"/>
      </w:rPr>
      <w:t>‘Software Asset Management ‘</w:t>
    </w:r>
  </w:p>
  <w:p w14:paraId="7A508A5F" w14:textId="77777777" w:rsidR="00AB4544" w:rsidRDefault="00AB4544" w:rsidP="00E1610D">
    <w:pPr>
      <w:pStyle w:val="Koptekst"/>
      <w:tabs>
        <w:tab w:val="clear" w:pos="4536"/>
        <w:tab w:val="clear" w:pos="9072"/>
        <w:tab w:val="left" w:pos="520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76489"/>
    <w:multiLevelType w:val="hybridMultilevel"/>
    <w:tmpl w:val="35EE45E2"/>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D55E10"/>
    <w:multiLevelType w:val="hybridMultilevel"/>
    <w:tmpl w:val="90A0C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D22F6"/>
    <w:multiLevelType w:val="hybridMultilevel"/>
    <w:tmpl w:val="44087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33418"/>
    <w:multiLevelType w:val="multilevel"/>
    <w:tmpl w:val="10C6C1E4"/>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795"/>
        </w:tabs>
        <w:ind w:left="795" w:hanging="795"/>
      </w:pPr>
      <w:rPr>
        <w:rFonts w:hint="default"/>
        <w:color w:val="auto"/>
      </w:rPr>
    </w:lvl>
    <w:lvl w:ilvl="2">
      <w:start w:val="1"/>
      <w:numFmt w:val="decimal"/>
      <w:isLgl/>
      <w:lvlText w:val="%1.%2.%3"/>
      <w:lvlJc w:val="left"/>
      <w:pPr>
        <w:tabs>
          <w:tab w:val="num" w:pos="795"/>
        </w:tabs>
        <w:ind w:left="795" w:hanging="795"/>
      </w:pPr>
      <w:rPr>
        <w:rFonts w:hint="default"/>
      </w:rPr>
    </w:lvl>
    <w:lvl w:ilvl="3">
      <w:start w:val="1"/>
      <w:numFmt w:val="decimal"/>
      <w:isLgl/>
      <w:lvlText w:val="%1.%2.%3.%4"/>
      <w:lvlJc w:val="left"/>
      <w:pPr>
        <w:tabs>
          <w:tab w:val="num" w:pos="795"/>
        </w:tabs>
        <w:ind w:left="795" w:hanging="79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11047A89"/>
    <w:multiLevelType w:val="hybridMultilevel"/>
    <w:tmpl w:val="54C471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1AC1473"/>
    <w:multiLevelType w:val="multilevel"/>
    <w:tmpl w:val="5492D31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79"/>
        </w:tabs>
        <w:ind w:left="1079" w:hanging="795"/>
      </w:pPr>
      <w:rPr>
        <w:rFonts w:hint="default"/>
        <w:b/>
        <w:color w:val="auto"/>
      </w:rPr>
    </w:lvl>
    <w:lvl w:ilvl="2">
      <w:start w:val="1"/>
      <w:numFmt w:val="decimal"/>
      <w:isLgl/>
      <w:lvlText w:val="%1.%2.%3"/>
      <w:lvlJc w:val="left"/>
      <w:pPr>
        <w:tabs>
          <w:tab w:val="num" w:pos="795"/>
        </w:tabs>
        <w:ind w:left="795" w:hanging="795"/>
      </w:pPr>
      <w:rPr>
        <w:rFonts w:hint="default"/>
      </w:rPr>
    </w:lvl>
    <w:lvl w:ilvl="3">
      <w:start w:val="1"/>
      <w:numFmt w:val="decimal"/>
      <w:isLgl/>
      <w:lvlText w:val="%1.%2.%3.%4"/>
      <w:lvlJc w:val="left"/>
      <w:pPr>
        <w:tabs>
          <w:tab w:val="num" w:pos="795"/>
        </w:tabs>
        <w:ind w:left="795" w:hanging="79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16031341"/>
    <w:multiLevelType w:val="multilevel"/>
    <w:tmpl w:val="ED4E61BE"/>
    <w:lvl w:ilvl="0">
      <w:start w:val="1"/>
      <w:numFmt w:val="decimal"/>
      <w:lvlText w:val="%1."/>
      <w:lvlJc w:val="left"/>
      <w:pPr>
        <w:tabs>
          <w:tab w:val="num" w:pos="360"/>
        </w:tabs>
        <w:ind w:left="360" w:hanging="360"/>
      </w:pPr>
      <w:rPr>
        <w:rFonts w:hint="default"/>
      </w:rPr>
    </w:lvl>
    <w:lvl w:ilvl="1">
      <w:start w:val="3"/>
      <w:numFmt w:val="decimal"/>
      <w:isLgl/>
      <w:lvlText w:val="%1.%2"/>
      <w:lvlJc w:val="left"/>
      <w:pPr>
        <w:ind w:left="708" w:hanging="708"/>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18B220D5"/>
    <w:multiLevelType w:val="hybridMultilevel"/>
    <w:tmpl w:val="912A783C"/>
    <w:lvl w:ilvl="0" w:tplc="04090003">
      <w:start w:val="1"/>
      <w:numFmt w:val="bullet"/>
      <w:lvlText w:val="o"/>
      <w:lvlJc w:val="left"/>
      <w:pPr>
        <w:ind w:left="1069" w:hanging="360"/>
      </w:pPr>
      <w:rPr>
        <w:rFonts w:ascii="Courier New" w:hAnsi="Courier New" w:cs="Courier New"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1FA948F3"/>
    <w:multiLevelType w:val="multilevel"/>
    <w:tmpl w:val="32D6C998"/>
    <w:lvl w:ilvl="0">
      <w:start w:val="2"/>
      <w:numFmt w:val="none"/>
      <w:lvlText w:val="2."/>
      <w:lvlJc w:val="left"/>
      <w:pPr>
        <w:tabs>
          <w:tab w:val="num" w:pos="520"/>
        </w:tabs>
        <w:ind w:left="747" w:hanging="227"/>
      </w:pPr>
      <w:rPr>
        <w:rFonts w:hint="default"/>
      </w:rPr>
    </w:lvl>
    <w:lvl w:ilvl="1">
      <w:start w:val="17"/>
      <w:numFmt w:val="decimal"/>
      <w:lvlText w:val="%12.%2."/>
      <w:lvlJc w:val="left"/>
      <w:pPr>
        <w:tabs>
          <w:tab w:val="num" w:pos="1096"/>
        </w:tabs>
        <w:ind w:left="1096" w:hanging="576"/>
      </w:pPr>
      <w:rPr>
        <w:rFonts w:hint="default"/>
      </w:rPr>
    </w:lvl>
    <w:lvl w:ilvl="2">
      <w:start w:val="1"/>
      <w:numFmt w:val="none"/>
      <w:pStyle w:val="Opmaakprofiel3"/>
      <w:lvlText w:val="2.2.1"/>
      <w:lvlJc w:val="left"/>
      <w:pPr>
        <w:tabs>
          <w:tab w:val="num" w:pos="1240"/>
        </w:tabs>
        <w:ind w:left="1240" w:hanging="720"/>
      </w:pPr>
      <w:rPr>
        <w:rFonts w:hint="default"/>
      </w:rPr>
    </w:lvl>
    <w:lvl w:ilvl="3">
      <w:start w:val="1"/>
      <w:numFmt w:val="decimal"/>
      <w:lvlText w:val="%1.%2.%3.%4."/>
      <w:lvlJc w:val="left"/>
      <w:pPr>
        <w:tabs>
          <w:tab w:val="num" w:pos="1384"/>
        </w:tabs>
        <w:ind w:left="1384" w:hanging="864"/>
      </w:pPr>
      <w:rPr>
        <w:rFonts w:hint="default"/>
      </w:rPr>
    </w:lvl>
    <w:lvl w:ilvl="4">
      <w:start w:val="1"/>
      <w:numFmt w:val="decimal"/>
      <w:lvlText w:val="%1.%2.%3.%4.%5"/>
      <w:lvlJc w:val="left"/>
      <w:pPr>
        <w:tabs>
          <w:tab w:val="num" w:pos="1528"/>
        </w:tabs>
        <w:ind w:left="1528" w:hanging="1008"/>
      </w:pPr>
      <w:rPr>
        <w:rFonts w:hint="default"/>
      </w:rPr>
    </w:lvl>
    <w:lvl w:ilvl="5">
      <w:start w:val="1"/>
      <w:numFmt w:val="decimal"/>
      <w:lvlText w:val="%1.%2.%3.%4.%5.%6"/>
      <w:lvlJc w:val="left"/>
      <w:pPr>
        <w:tabs>
          <w:tab w:val="num" w:pos="1672"/>
        </w:tabs>
        <w:ind w:left="1672" w:hanging="1152"/>
      </w:pPr>
      <w:rPr>
        <w:rFonts w:hint="default"/>
      </w:rPr>
    </w:lvl>
    <w:lvl w:ilvl="6">
      <w:start w:val="1"/>
      <w:numFmt w:val="decimal"/>
      <w:lvlText w:val="%1.%2.%3.%4.%5.%6.%7"/>
      <w:lvlJc w:val="left"/>
      <w:pPr>
        <w:tabs>
          <w:tab w:val="num" w:pos="1816"/>
        </w:tabs>
        <w:ind w:left="1816" w:hanging="1296"/>
      </w:pPr>
      <w:rPr>
        <w:rFonts w:hint="default"/>
      </w:rPr>
    </w:lvl>
    <w:lvl w:ilvl="7">
      <w:start w:val="1"/>
      <w:numFmt w:val="decimal"/>
      <w:lvlText w:val="%1.%2.%3.%4.%5.%6.%7.%8"/>
      <w:lvlJc w:val="left"/>
      <w:pPr>
        <w:tabs>
          <w:tab w:val="num" w:pos="1960"/>
        </w:tabs>
        <w:ind w:left="1960" w:hanging="1440"/>
      </w:pPr>
      <w:rPr>
        <w:rFonts w:hint="default"/>
      </w:rPr>
    </w:lvl>
    <w:lvl w:ilvl="8">
      <w:start w:val="1"/>
      <w:numFmt w:val="decimal"/>
      <w:lvlText w:val="%1.%2.%3.%4.%5.%6.%7.%8.%9"/>
      <w:lvlJc w:val="left"/>
      <w:pPr>
        <w:tabs>
          <w:tab w:val="num" w:pos="2104"/>
        </w:tabs>
        <w:ind w:left="2104" w:hanging="1584"/>
      </w:pPr>
      <w:rPr>
        <w:rFonts w:hint="default"/>
      </w:rPr>
    </w:lvl>
  </w:abstractNum>
  <w:abstractNum w:abstractNumId="9" w15:restartNumberingAfterBreak="0">
    <w:nsid w:val="201451DC"/>
    <w:multiLevelType w:val="multilevel"/>
    <w:tmpl w:val="6A304B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0F91C1E"/>
    <w:multiLevelType w:val="multilevel"/>
    <w:tmpl w:val="D26856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EF0D6B"/>
    <w:multiLevelType w:val="multilevel"/>
    <w:tmpl w:val="0AF4788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95"/>
        </w:tabs>
        <w:ind w:left="795" w:hanging="795"/>
      </w:pPr>
      <w:rPr>
        <w:rFonts w:hint="default"/>
      </w:rPr>
    </w:lvl>
    <w:lvl w:ilvl="2">
      <w:start w:val="1"/>
      <w:numFmt w:val="decimal"/>
      <w:isLgl/>
      <w:lvlText w:val="%1.%2.%3"/>
      <w:lvlJc w:val="left"/>
      <w:pPr>
        <w:tabs>
          <w:tab w:val="num" w:pos="795"/>
        </w:tabs>
        <w:ind w:left="795" w:hanging="795"/>
      </w:pPr>
      <w:rPr>
        <w:rFonts w:hint="default"/>
      </w:rPr>
    </w:lvl>
    <w:lvl w:ilvl="3">
      <w:start w:val="1"/>
      <w:numFmt w:val="decimal"/>
      <w:isLgl/>
      <w:lvlText w:val="%1.%2.%3.%4"/>
      <w:lvlJc w:val="left"/>
      <w:pPr>
        <w:tabs>
          <w:tab w:val="num" w:pos="795"/>
        </w:tabs>
        <w:ind w:left="795" w:hanging="79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22B372C8"/>
    <w:multiLevelType w:val="multilevel"/>
    <w:tmpl w:val="53404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4612A9"/>
    <w:multiLevelType w:val="multilevel"/>
    <w:tmpl w:val="432418F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8BC5DAB"/>
    <w:multiLevelType w:val="hybridMultilevel"/>
    <w:tmpl w:val="83D2A250"/>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9FB4881"/>
    <w:multiLevelType w:val="hybridMultilevel"/>
    <w:tmpl w:val="947CEEEA"/>
    <w:lvl w:ilvl="0" w:tplc="04090003">
      <w:start w:val="1"/>
      <w:numFmt w:val="bullet"/>
      <w:lvlText w:val="o"/>
      <w:lvlJc w:val="left"/>
      <w:pPr>
        <w:ind w:left="1069" w:hanging="360"/>
      </w:pPr>
      <w:rPr>
        <w:rFonts w:ascii="Courier New" w:hAnsi="Courier New" w:cs="Courier New"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2A1F1872"/>
    <w:multiLevelType w:val="hybridMultilevel"/>
    <w:tmpl w:val="FEEAEA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BA7686D"/>
    <w:multiLevelType w:val="multilevel"/>
    <w:tmpl w:val="D0E2FC52"/>
    <w:lvl w:ilvl="0">
      <w:start w:val="3"/>
      <w:numFmt w:val="decimal"/>
      <w:pStyle w:val="Kop2"/>
      <w:lvlText w:val="%1."/>
      <w:lvlJc w:val="left"/>
      <w:pPr>
        <w:tabs>
          <w:tab w:val="num" w:pos="644"/>
        </w:tabs>
        <w:ind w:left="644" w:hanging="360"/>
      </w:pPr>
      <w:rPr>
        <w:rFonts w:hint="default"/>
      </w:rPr>
    </w:lvl>
    <w:lvl w:ilvl="1">
      <w:start w:val="1"/>
      <w:numFmt w:val="decimal"/>
      <w:pStyle w:val="Opmaakprofiel4"/>
      <w:lvlText w:val="%1.%2."/>
      <w:lvlJc w:val="left"/>
      <w:pPr>
        <w:tabs>
          <w:tab w:val="num" w:pos="1418"/>
        </w:tabs>
        <w:ind w:left="1418" w:hanging="850"/>
      </w:pPr>
      <w:rPr>
        <w:rFonts w:hint="default"/>
        <w:b/>
        <w:i w:val="0"/>
      </w:rPr>
    </w:lvl>
    <w:lvl w:ilvl="2">
      <w:start w:val="1"/>
      <w:numFmt w:val="decimal"/>
      <w:lvlText w:val="%1.%2.%3."/>
      <w:lvlJc w:val="left"/>
      <w:pPr>
        <w:tabs>
          <w:tab w:val="num" w:pos="1508"/>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18" w15:restartNumberingAfterBreak="0">
    <w:nsid w:val="3776573A"/>
    <w:multiLevelType w:val="multilevel"/>
    <w:tmpl w:val="036A46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CA83C41"/>
    <w:multiLevelType w:val="multilevel"/>
    <w:tmpl w:val="51D843F8"/>
    <w:lvl w:ilvl="0">
      <w:start w:val="3"/>
      <w:numFmt w:val="decimal"/>
      <w:lvlText w:val="%1"/>
      <w:lvlJc w:val="left"/>
      <w:pPr>
        <w:tabs>
          <w:tab w:val="num" w:pos="1425"/>
        </w:tabs>
        <w:ind w:left="1425" w:hanging="1425"/>
      </w:pPr>
      <w:rPr>
        <w:rFonts w:hint="default"/>
      </w:rPr>
    </w:lvl>
    <w:lvl w:ilvl="1">
      <w:start w:val="1"/>
      <w:numFmt w:val="decimal"/>
      <w:pStyle w:val="Opmaakprofiel1"/>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E4A4D1D"/>
    <w:multiLevelType w:val="hybridMultilevel"/>
    <w:tmpl w:val="0F488A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FA141BE"/>
    <w:multiLevelType w:val="multilevel"/>
    <w:tmpl w:val="CEC01E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61A22BC"/>
    <w:multiLevelType w:val="hybridMultilevel"/>
    <w:tmpl w:val="5978A2B4"/>
    <w:lvl w:ilvl="0" w:tplc="0413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746109D"/>
    <w:multiLevelType w:val="hybridMultilevel"/>
    <w:tmpl w:val="19B0DBAE"/>
    <w:lvl w:ilvl="0" w:tplc="04090001">
      <w:start w:val="1"/>
      <w:numFmt w:val="bullet"/>
      <w:lvlText w:val=""/>
      <w:lvlJc w:val="left"/>
      <w:pPr>
        <w:tabs>
          <w:tab w:val="num" w:pos="360"/>
        </w:tabs>
        <w:ind w:left="360" w:hanging="360"/>
      </w:pPr>
      <w:rPr>
        <w:rFonts w:ascii="Symbol" w:hAnsi="Symbol" w:hint="default"/>
        <w:sz w:val="18"/>
      </w:rPr>
    </w:lvl>
    <w:lvl w:ilvl="1" w:tplc="04130003">
      <w:numFmt w:val="none"/>
      <w:lvlText w:val=""/>
      <w:lvlJc w:val="left"/>
      <w:pPr>
        <w:tabs>
          <w:tab w:val="num" w:pos="360"/>
        </w:tabs>
      </w:pPr>
    </w:lvl>
    <w:lvl w:ilvl="2" w:tplc="04130005">
      <w:numFmt w:val="none"/>
      <w:lvlText w:val=""/>
      <w:lvlJc w:val="left"/>
      <w:pPr>
        <w:tabs>
          <w:tab w:val="num" w:pos="360"/>
        </w:tabs>
      </w:pPr>
    </w:lvl>
    <w:lvl w:ilvl="3" w:tplc="04130001">
      <w:numFmt w:val="none"/>
      <w:lvlText w:val=""/>
      <w:lvlJc w:val="left"/>
      <w:pPr>
        <w:tabs>
          <w:tab w:val="num" w:pos="360"/>
        </w:tabs>
      </w:pPr>
    </w:lvl>
    <w:lvl w:ilvl="4" w:tplc="04130003">
      <w:numFmt w:val="none"/>
      <w:lvlText w:val=""/>
      <w:lvlJc w:val="left"/>
      <w:pPr>
        <w:tabs>
          <w:tab w:val="num" w:pos="360"/>
        </w:tabs>
      </w:pPr>
    </w:lvl>
    <w:lvl w:ilvl="5" w:tplc="04130005">
      <w:numFmt w:val="none"/>
      <w:lvlText w:val=""/>
      <w:lvlJc w:val="left"/>
      <w:pPr>
        <w:tabs>
          <w:tab w:val="num" w:pos="360"/>
        </w:tabs>
      </w:pPr>
    </w:lvl>
    <w:lvl w:ilvl="6" w:tplc="04130001">
      <w:numFmt w:val="none"/>
      <w:lvlText w:val=""/>
      <w:lvlJc w:val="left"/>
      <w:pPr>
        <w:tabs>
          <w:tab w:val="num" w:pos="360"/>
        </w:tabs>
      </w:pPr>
    </w:lvl>
    <w:lvl w:ilvl="7" w:tplc="04130003">
      <w:numFmt w:val="none"/>
      <w:lvlText w:val=""/>
      <w:lvlJc w:val="left"/>
      <w:pPr>
        <w:tabs>
          <w:tab w:val="num" w:pos="360"/>
        </w:tabs>
      </w:pPr>
    </w:lvl>
    <w:lvl w:ilvl="8" w:tplc="04130005">
      <w:numFmt w:val="none"/>
      <w:lvlText w:val=""/>
      <w:lvlJc w:val="left"/>
      <w:pPr>
        <w:tabs>
          <w:tab w:val="num" w:pos="360"/>
        </w:tabs>
      </w:pPr>
    </w:lvl>
  </w:abstractNum>
  <w:abstractNum w:abstractNumId="24" w15:restartNumberingAfterBreak="0">
    <w:nsid w:val="49FC0D4A"/>
    <w:multiLevelType w:val="hybridMultilevel"/>
    <w:tmpl w:val="3D88D394"/>
    <w:lvl w:ilvl="0" w:tplc="1018D406">
      <w:start w:val="1"/>
      <w:numFmt w:val="upperRoman"/>
      <w:pStyle w:val="Kop1"/>
      <w:lvlText w:val="%1."/>
      <w:lvlJc w:val="left"/>
      <w:pPr>
        <w:tabs>
          <w:tab w:val="num" w:pos="397"/>
        </w:tabs>
        <w:ind w:left="397" w:hanging="397"/>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25" w15:restartNumberingAfterBreak="0">
    <w:nsid w:val="4BA40E79"/>
    <w:multiLevelType w:val="hybridMultilevel"/>
    <w:tmpl w:val="DB1E9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416362"/>
    <w:multiLevelType w:val="hybridMultilevel"/>
    <w:tmpl w:val="F294AA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3E247E0"/>
    <w:multiLevelType w:val="multilevel"/>
    <w:tmpl w:val="F7F66416"/>
    <w:lvl w:ilvl="0">
      <w:start w:val="2"/>
      <w:numFmt w:val="decimal"/>
      <w:pStyle w:val="OpmaakprofielKop112pt"/>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B215394"/>
    <w:multiLevelType w:val="hybridMultilevel"/>
    <w:tmpl w:val="12A6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5009B5"/>
    <w:multiLevelType w:val="hybridMultilevel"/>
    <w:tmpl w:val="1654F57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FEC3711"/>
    <w:multiLevelType w:val="hybridMultilevel"/>
    <w:tmpl w:val="8E0858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3EC1E09"/>
    <w:multiLevelType w:val="singleLevel"/>
    <w:tmpl w:val="735E58AA"/>
    <w:lvl w:ilvl="0">
      <w:start w:val="1"/>
      <w:numFmt w:val="decimal"/>
      <w:pStyle w:val="Lijstopsomteken"/>
      <w:lvlText w:val="%1."/>
      <w:lvlJc w:val="left"/>
      <w:pPr>
        <w:tabs>
          <w:tab w:val="num" w:pos="360"/>
        </w:tabs>
        <w:ind w:left="360" w:hanging="360"/>
      </w:pPr>
    </w:lvl>
  </w:abstractNum>
  <w:abstractNum w:abstractNumId="32" w15:restartNumberingAfterBreak="0">
    <w:nsid w:val="695B1A1F"/>
    <w:multiLevelType w:val="hybridMultilevel"/>
    <w:tmpl w:val="C09A4B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B5310B7"/>
    <w:multiLevelType w:val="hybridMultilevel"/>
    <w:tmpl w:val="F69EB7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08A2AFD"/>
    <w:multiLevelType w:val="hybridMultilevel"/>
    <w:tmpl w:val="AEAA1A82"/>
    <w:lvl w:ilvl="0" w:tplc="1018D406">
      <w:start w:val="1"/>
      <w:numFmt w:val="lowerLetter"/>
      <w:lvlText w:val="%1)"/>
      <w:lvlJc w:val="left"/>
      <w:pPr>
        <w:tabs>
          <w:tab w:val="num" w:pos="360"/>
        </w:tabs>
        <w:ind w:left="360" w:hanging="360"/>
      </w:pPr>
    </w:lvl>
    <w:lvl w:ilvl="1" w:tplc="04130003">
      <w:start w:val="1"/>
      <w:numFmt w:val="lowerLetter"/>
      <w:lvlText w:val="%2."/>
      <w:lvlJc w:val="left"/>
      <w:pPr>
        <w:tabs>
          <w:tab w:val="num" w:pos="1080"/>
        </w:tabs>
        <w:ind w:left="1080" w:hanging="360"/>
      </w:pPr>
    </w:lvl>
    <w:lvl w:ilvl="2" w:tplc="04130005">
      <w:start w:val="1"/>
      <w:numFmt w:val="lowerRoman"/>
      <w:lvlText w:val="%3."/>
      <w:lvlJc w:val="right"/>
      <w:pPr>
        <w:tabs>
          <w:tab w:val="num" w:pos="1800"/>
        </w:tabs>
        <w:ind w:left="1800" w:hanging="180"/>
      </w:pPr>
    </w:lvl>
    <w:lvl w:ilvl="3" w:tplc="04130001">
      <w:start w:val="1"/>
      <w:numFmt w:val="decimal"/>
      <w:lvlText w:val="%4."/>
      <w:lvlJc w:val="left"/>
      <w:pPr>
        <w:tabs>
          <w:tab w:val="num" w:pos="2520"/>
        </w:tabs>
        <w:ind w:left="2520" w:hanging="360"/>
      </w:pPr>
    </w:lvl>
    <w:lvl w:ilvl="4" w:tplc="04130003" w:tentative="1">
      <w:start w:val="1"/>
      <w:numFmt w:val="lowerLetter"/>
      <w:lvlText w:val="%5."/>
      <w:lvlJc w:val="left"/>
      <w:pPr>
        <w:tabs>
          <w:tab w:val="num" w:pos="3240"/>
        </w:tabs>
        <w:ind w:left="3240" w:hanging="360"/>
      </w:pPr>
    </w:lvl>
    <w:lvl w:ilvl="5" w:tplc="04130005" w:tentative="1">
      <w:start w:val="1"/>
      <w:numFmt w:val="lowerRoman"/>
      <w:lvlText w:val="%6."/>
      <w:lvlJc w:val="right"/>
      <w:pPr>
        <w:tabs>
          <w:tab w:val="num" w:pos="3960"/>
        </w:tabs>
        <w:ind w:left="3960" w:hanging="180"/>
      </w:pPr>
    </w:lvl>
    <w:lvl w:ilvl="6" w:tplc="04130001" w:tentative="1">
      <w:start w:val="1"/>
      <w:numFmt w:val="decimal"/>
      <w:lvlText w:val="%7."/>
      <w:lvlJc w:val="left"/>
      <w:pPr>
        <w:tabs>
          <w:tab w:val="num" w:pos="4680"/>
        </w:tabs>
        <w:ind w:left="4680" w:hanging="360"/>
      </w:pPr>
    </w:lvl>
    <w:lvl w:ilvl="7" w:tplc="04130003" w:tentative="1">
      <w:start w:val="1"/>
      <w:numFmt w:val="lowerLetter"/>
      <w:lvlText w:val="%8."/>
      <w:lvlJc w:val="left"/>
      <w:pPr>
        <w:tabs>
          <w:tab w:val="num" w:pos="5400"/>
        </w:tabs>
        <w:ind w:left="5400" w:hanging="360"/>
      </w:pPr>
    </w:lvl>
    <w:lvl w:ilvl="8" w:tplc="04130005" w:tentative="1">
      <w:start w:val="1"/>
      <w:numFmt w:val="lowerRoman"/>
      <w:lvlText w:val="%9."/>
      <w:lvlJc w:val="right"/>
      <w:pPr>
        <w:tabs>
          <w:tab w:val="num" w:pos="6120"/>
        </w:tabs>
        <w:ind w:left="6120" w:hanging="180"/>
      </w:pPr>
    </w:lvl>
  </w:abstractNum>
  <w:abstractNum w:abstractNumId="35" w15:restartNumberingAfterBreak="0">
    <w:nsid w:val="735264AC"/>
    <w:multiLevelType w:val="hybridMultilevel"/>
    <w:tmpl w:val="E5CAFC88"/>
    <w:lvl w:ilvl="0" w:tplc="04130017">
      <w:start w:val="1"/>
      <w:numFmt w:val="bullet"/>
      <w:pStyle w:val="Inhopg2"/>
      <w:lvlText w:val=""/>
      <w:lvlJc w:val="left"/>
      <w:pPr>
        <w:tabs>
          <w:tab w:val="num" w:pos="1429"/>
        </w:tabs>
        <w:ind w:left="1429" w:hanging="360"/>
      </w:pPr>
      <w:rPr>
        <w:rFonts w:ascii="Wingdings" w:hAnsi="Wingdings" w:hint="default"/>
        <w:sz w:val="18"/>
      </w:rPr>
    </w:lvl>
    <w:lvl w:ilvl="1" w:tplc="04130019" w:tentative="1">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6108EE"/>
    <w:multiLevelType w:val="multilevel"/>
    <w:tmpl w:val="642A31C8"/>
    <w:lvl w:ilvl="0">
      <w:start w:val="2"/>
      <w:numFmt w:val="none"/>
      <w:lvlText w:val="2."/>
      <w:lvlJc w:val="left"/>
      <w:pPr>
        <w:tabs>
          <w:tab w:val="num" w:pos="520"/>
        </w:tabs>
        <w:ind w:left="747" w:hanging="227"/>
      </w:pPr>
      <w:rPr>
        <w:rFonts w:hint="default"/>
      </w:rPr>
    </w:lvl>
    <w:lvl w:ilvl="1">
      <w:start w:val="2"/>
      <w:numFmt w:val="decimal"/>
      <w:lvlText w:val="%12.%2."/>
      <w:lvlJc w:val="left"/>
      <w:pPr>
        <w:tabs>
          <w:tab w:val="num" w:pos="1096"/>
        </w:tabs>
        <w:ind w:left="1096" w:hanging="576"/>
      </w:pPr>
      <w:rPr>
        <w:rFonts w:hint="default"/>
      </w:rPr>
    </w:lvl>
    <w:lvl w:ilvl="2">
      <w:start w:val="1"/>
      <w:numFmt w:val="none"/>
      <w:pStyle w:val="Opmaakprofiel2"/>
      <w:lvlText w:val="2.2.1"/>
      <w:lvlJc w:val="left"/>
      <w:pPr>
        <w:tabs>
          <w:tab w:val="num" w:pos="1240"/>
        </w:tabs>
        <w:ind w:left="1240" w:hanging="720"/>
      </w:pPr>
      <w:rPr>
        <w:rFonts w:hint="default"/>
      </w:rPr>
    </w:lvl>
    <w:lvl w:ilvl="3">
      <w:start w:val="1"/>
      <w:numFmt w:val="decimal"/>
      <w:lvlText w:val="%1.%2.%3.%4."/>
      <w:lvlJc w:val="left"/>
      <w:pPr>
        <w:tabs>
          <w:tab w:val="num" w:pos="1384"/>
        </w:tabs>
        <w:ind w:left="1384" w:hanging="864"/>
      </w:pPr>
      <w:rPr>
        <w:rFonts w:hint="default"/>
      </w:rPr>
    </w:lvl>
    <w:lvl w:ilvl="4">
      <w:start w:val="1"/>
      <w:numFmt w:val="decimal"/>
      <w:lvlText w:val="%1.%2.%3.%4.%5"/>
      <w:lvlJc w:val="left"/>
      <w:pPr>
        <w:tabs>
          <w:tab w:val="num" w:pos="1528"/>
        </w:tabs>
        <w:ind w:left="1528" w:hanging="1008"/>
      </w:pPr>
      <w:rPr>
        <w:rFonts w:hint="default"/>
      </w:rPr>
    </w:lvl>
    <w:lvl w:ilvl="5">
      <w:start w:val="1"/>
      <w:numFmt w:val="decimal"/>
      <w:lvlText w:val="%1.%2.%3.%4.%5.%6"/>
      <w:lvlJc w:val="left"/>
      <w:pPr>
        <w:tabs>
          <w:tab w:val="num" w:pos="1672"/>
        </w:tabs>
        <w:ind w:left="1672" w:hanging="1152"/>
      </w:pPr>
      <w:rPr>
        <w:rFonts w:hint="default"/>
      </w:rPr>
    </w:lvl>
    <w:lvl w:ilvl="6">
      <w:start w:val="1"/>
      <w:numFmt w:val="decimal"/>
      <w:lvlText w:val="%1.%2.%3.%4.%5.%6.%7"/>
      <w:lvlJc w:val="left"/>
      <w:pPr>
        <w:tabs>
          <w:tab w:val="num" w:pos="1816"/>
        </w:tabs>
        <w:ind w:left="1816" w:hanging="1296"/>
      </w:pPr>
      <w:rPr>
        <w:rFonts w:hint="default"/>
      </w:rPr>
    </w:lvl>
    <w:lvl w:ilvl="7">
      <w:start w:val="1"/>
      <w:numFmt w:val="decimal"/>
      <w:lvlText w:val="%1.%2.%3.%4.%5.%6.%7.%8"/>
      <w:lvlJc w:val="left"/>
      <w:pPr>
        <w:tabs>
          <w:tab w:val="num" w:pos="1960"/>
        </w:tabs>
        <w:ind w:left="1960" w:hanging="1440"/>
      </w:pPr>
      <w:rPr>
        <w:rFonts w:hint="default"/>
      </w:rPr>
    </w:lvl>
    <w:lvl w:ilvl="8">
      <w:start w:val="1"/>
      <w:numFmt w:val="decimal"/>
      <w:lvlText w:val="%1.%2.%3.%4.%5.%6.%7.%8.%9"/>
      <w:lvlJc w:val="left"/>
      <w:pPr>
        <w:tabs>
          <w:tab w:val="num" w:pos="2104"/>
        </w:tabs>
        <w:ind w:left="2104" w:hanging="1584"/>
      </w:pPr>
      <w:rPr>
        <w:rFonts w:hint="default"/>
      </w:rPr>
    </w:lvl>
  </w:abstractNum>
  <w:abstractNum w:abstractNumId="37" w15:restartNumberingAfterBreak="0">
    <w:nsid w:val="791867E6"/>
    <w:multiLevelType w:val="hybridMultilevel"/>
    <w:tmpl w:val="C62C2FFE"/>
    <w:lvl w:ilvl="0" w:tplc="9DA8E4E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ADF1ABE"/>
    <w:multiLevelType w:val="hybridMultilevel"/>
    <w:tmpl w:val="1E98366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B134BA5"/>
    <w:multiLevelType w:val="hybridMultilevel"/>
    <w:tmpl w:val="80581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B16D88"/>
    <w:multiLevelType w:val="multilevel"/>
    <w:tmpl w:val="B54E129A"/>
    <w:lvl w:ilvl="0">
      <w:start w:val="1"/>
      <w:numFmt w:val="bullet"/>
      <w:lvlText w:val="o"/>
      <w:lvlJc w:val="left"/>
      <w:pPr>
        <w:ind w:left="1069" w:hanging="360"/>
      </w:pPr>
      <w:rPr>
        <w:rFonts w:ascii="Courier New" w:eastAsia="Courier New" w:hAnsi="Courier New" w:cs="Courier New"/>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num w:numId="1" w16cid:durableId="2042121649">
    <w:abstractNumId w:val="19"/>
  </w:num>
  <w:num w:numId="2" w16cid:durableId="13658829">
    <w:abstractNumId w:val="31"/>
    <w:lvlOverride w:ilvl="0">
      <w:startOverride w:val="1"/>
    </w:lvlOverride>
  </w:num>
  <w:num w:numId="3" w16cid:durableId="685904048">
    <w:abstractNumId w:val="36"/>
  </w:num>
  <w:num w:numId="4" w16cid:durableId="1498230798">
    <w:abstractNumId w:val="8"/>
  </w:num>
  <w:num w:numId="5" w16cid:durableId="488988233">
    <w:abstractNumId w:val="24"/>
  </w:num>
  <w:num w:numId="6" w16cid:durableId="1460613900">
    <w:abstractNumId w:val="5"/>
  </w:num>
  <w:num w:numId="7" w16cid:durableId="1638031309">
    <w:abstractNumId w:val="27"/>
  </w:num>
  <w:num w:numId="8" w16cid:durableId="1124546159">
    <w:abstractNumId w:val="17"/>
  </w:num>
  <w:num w:numId="9" w16cid:durableId="1027488832">
    <w:abstractNumId w:val="3"/>
  </w:num>
  <w:num w:numId="10" w16cid:durableId="1662807795">
    <w:abstractNumId w:val="6"/>
  </w:num>
  <w:num w:numId="11" w16cid:durableId="127893424">
    <w:abstractNumId w:val="34"/>
  </w:num>
  <w:num w:numId="12" w16cid:durableId="1083794168">
    <w:abstractNumId w:val="11"/>
  </w:num>
  <w:num w:numId="13" w16cid:durableId="345669393">
    <w:abstractNumId w:val="35"/>
  </w:num>
  <w:num w:numId="14" w16cid:durableId="1805192024">
    <w:abstractNumId w:val="13"/>
  </w:num>
  <w:num w:numId="15" w16cid:durableId="778379526">
    <w:abstractNumId w:val="23"/>
  </w:num>
  <w:num w:numId="16" w16cid:durableId="381101446">
    <w:abstractNumId w:val="14"/>
  </w:num>
  <w:num w:numId="17" w16cid:durableId="175314022">
    <w:abstractNumId w:val="28"/>
  </w:num>
  <w:num w:numId="18" w16cid:durableId="1672176257">
    <w:abstractNumId w:val="1"/>
  </w:num>
  <w:num w:numId="19" w16cid:durableId="394161136">
    <w:abstractNumId w:val="29"/>
  </w:num>
  <w:num w:numId="20" w16cid:durableId="180552241">
    <w:abstractNumId w:val="39"/>
  </w:num>
  <w:num w:numId="21" w16cid:durableId="1442383668">
    <w:abstractNumId w:val="25"/>
  </w:num>
  <w:num w:numId="22" w16cid:durableId="1588004562">
    <w:abstractNumId w:val="12"/>
  </w:num>
  <w:num w:numId="23" w16cid:durableId="1237670513">
    <w:abstractNumId w:val="22"/>
  </w:num>
  <w:num w:numId="24" w16cid:durableId="2062704988">
    <w:abstractNumId w:val="38"/>
  </w:num>
  <w:num w:numId="25" w16cid:durableId="1610316726">
    <w:abstractNumId w:val="26"/>
  </w:num>
  <w:num w:numId="26" w16cid:durableId="995721076">
    <w:abstractNumId w:val="30"/>
  </w:num>
  <w:num w:numId="27" w16cid:durableId="1417703511">
    <w:abstractNumId w:val="33"/>
  </w:num>
  <w:num w:numId="28" w16cid:durableId="2020497198">
    <w:abstractNumId w:val="32"/>
  </w:num>
  <w:num w:numId="29" w16cid:durableId="1732655582">
    <w:abstractNumId w:val="20"/>
  </w:num>
  <w:num w:numId="30" w16cid:durableId="1380327219">
    <w:abstractNumId w:val="16"/>
  </w:num>
  <w:num w:numId="31" w16cid:durableId="175584331">
    <w:abstractNumId w:val="9"/>
  </w:num>
  <w:num w:numId="32" w16cid:durableId="2084061749">
    <w:abstractNumId w:val="10"/>
  </w:num>
  <w:num w:numId="33" w16cid:durableId="1658266658">
    <w:abstractNumId w:val="21"/>
  </w:num>
  <w:num w:numId="34" w16cid:durableId="1630744573">
    <w:abstractNumId w:val="40"/>
  </w:num>
  <w:num w:numId="35" w16cid:durableId="488908755">
    <w:abstractNumId w:val="18"/>
  </w:num>
  <w:num w:numId="36" w16cid:durableId="1188060110">
    <w:abstractNumId w:val="15"/>
  </w:num>
  <w:num w:numId="37" w16cid:durableId="1571115509">
    <w:abstractNumId w:val="2"/>
  </w:num>
  <w:num w:numId="38" w16cid:durableId="1664969707">
    <w:abstractNumId w:val="7"/>
  </w:num>
  <w:num w:numId="39" w16cid:durableId="19018084">
    <w:abstractNumId w:val="0"/>
  </w:num>
  <w:num w:numId="40" w16cid:durableId="167795289">
    <w:abstractNumId w:val="4"/>
  </w:num>
  <w:num w:numId="41" w16cid:durableId="1308314817">
    <w:abstractNumId w:val="3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3B5"/>
    <w:rsid w:val="000010BD"/>
    <w:rsid w:val="00002E9A"/>
    <w:rsid w:val="00004FCE"/>
    <w:rsid w:val="00010E87"/>
    <w:rsid w:val="00012F34"/>
    <w:rsid w:val="000141D7"/>
    <w:rsid w:val="00015086"/>
    <w:rsid w:val="00015B0B"/>
    <w:rsid w:val="00015D9B"/>
    <w:rsid w:val="0001731D"/>
    <w:rsid w:val="00020A14"/>
    <w:rsid w:val="00030D0D"/>
    <w:rsid w:val="00030EAA"/>
    <w:rsid w:val="00031ECB"/>
    <w:rsid w:val="00044095"/>
    <w:rsid w:val="0004641F"/>
    <w:rsid w:val="0004668E"/>
    <w:rsid w:val="00052B90"/>
    <w:rsid w:val="00055548"/>
    <w:rsid w:val="00055E8F"/>
    <w:rsid w:val="0006140C"/>
    <w:rsid w:val="00065AF6"/>
    <w:rsid w:val="00073595"/>
    <w:rsid w:val="00074FB8"/>
    <w:rsid w:val="000779B8"/>
    <w:rsid w:val="00080CEA"/>
    <w:rsid w:val="00084A10"/>
    <w:rsid w:val="00084B8D"/>
    <w:rsid w:val="00087FEC"/>
    <w:rsid w:val="0009048B"/>
    <w:rsid w:val="000905C6"/>
    <w:rsid w:val="000912FA"/>
    <w:rsid w:val="00093BFD"/>
    <w:rsid w:val="0009422B"/>
    <w:rsid w:val="000A08ED"/>
    <w:rsid w:val="000A11C1"/>
    <w:rsid w:val="000A175B"/>
    <w:rsid w:val="000A2939"/>
    <w:rsid w:val="000A7051"/>
    <w:rsid w:val="000B3897"/>
    <w:rsid w:val="000B391A"/>
    <w:rsid w:val="000B4431"/>
    <w:rsid w:val="000C2843"/>
    <w:rsid w:val="000C6AE4"/>
    <w:rsid w:val="000D6FA3"/>
    <w:rsid w:val="000E1298"/>
    <w:rsid w:val="000E1E6D"/>
    <w:rsid w:val="000E32AB"/>
    <w:rsid w:val="000E494D"/>
    <w:rsid w:val="000E5178"/>
    <w:rsid w:val="000E5684"/>
    <w:rsid w:val="000E56DA"/>
    <w:rsid w:val="00100F9C"/>
    <w:rsid w:val="00103D5D"/>
    <w:rsid w:val="00104A36"/>
    <w:rsid w:val="00106F82"/>
    <w:rsid w:val="00106F90"/>
    <w:rsid w:val="00107F79"/>
    <w:rsid w:val="00112328"/>
    <w:rsid w:val="00113AD6"/>
    <w:rsid w:val="00116CB1"/>
    <w:rsid w:val="00120218"/>
    <w:rsid w:val="00120C0D"/>
    <w:rsid w:val="00120CE5"/>
    <w:rsid w:val="00121BF0"/>
    <w:rsid w:val="00122D7D"/>
    <w:rsid w:val="00133E7A"/>
    <w:rsid w:val="0013568D"/>
    <w:rsid w:val="00136808"/>
    <w:rsid w:val="00136968"/>
    <w:rsid w:val="00136E0B"/>
    <w:rsid w:val="00136F15"/>
    <w:rsid w:val="00137DEF"/>
    <w:rsid w:val="00141336"/>
    <w:rsid w:val="001522F5"/>
    <w:rsid w:val="001628FF"/>
    <w:rsid w:val="00165045"/>
    <w:rsid w:val="001742B3"/>
    <w:rsid w:val="00181B8C"/>
    <w:rsid w:val="00184176"/>
    <w:rsid w:val="00187BC3"/>
    <w:rsid w:val="00190529"/>
    <w:rsid w:val="00192956"/>
    <w:rsid w:val="00192E84"/>
    <w:rsid w:val="00194A7F"/>
    <w:rsid w:val="00196EF7"/>
    <w:rsid w:val="001A1AA5"/>
    <w:rsid w:val="001A5D89"/>
    <w:rsid w:val="001A67CE"/>
    <w:rsid w:val="001B1D1C"/>
    <w:rsid w:val="001B490C"/>
    <w:rsid w:val="001C180A"/>
    <w:rsid w:val="001C479A"/>
    <w:rsid w:val="001C75DF"/>
    <w:rsid w:val="001D69E7"/>
    <w:rsid w:val="001E2368"/>
    <w:rsid w:val="001E3418"/>
    <w:rsid w:val="001E63A3"/>
    <w:rsid w:val="001E7E29"/>
    <w:rsid w:val="001F053B"/>
    <w:rsid w:val="001F15D3"/>
    <w:rsid w:val="001F522C"/>
    <w:rsid w:val="001F5DFC"/>
    <w:rsid w:val="001F6837"/>
    <w:rsid w:val="00200A92"/>
    <w:rsid w:val="002032FA"/>
    <w:rsid w:val="002076BC"/>
    <w:rsid w:val="002077C5"/>
    <w:rsid w:val="00212F6E"/>
    <w:rsid w:val="00217BE2"/>
    <w:rsid w:val="00221519"/>
    <w:rsid w:val="002225E0"/>
    <w:rsid w:val="00223601"/>
    <w:rsid w:val="0022441E"/>
    <w:rsid w:val="00231E42"/>
    <w:rsid w:val="00242020"/>
    <w:rsid w:val="00250274"/>
    <w:rsid w:val="00255677"/>
    <w:rsid w:val="002568CC"/>
    <w:rsid w:val="00257DC3"/>
    <w:rsid w:val="00262466"/>
    <w:rsid w:val="00266605"/>
    <w:rsid w:val="00270CB3"/>
    <w:rsid w:val="00270F98"/>
    <w:rsid w:val="002741FD"/>
    <w:rsid w:val="00274405"/>
    <w:rsid w:val="00274CB6"/>
    <w:rsid w:val="002760C8"/>
    <w:rsid w:val="0028142E"/>
    <w:rsid w:val="002819AF"/>
    <w:rsid w:val="00281B2D"/>
    <w:rsid w:val="00287F9F"/>
    <w:rsid w:val="00292B79"/>
    <w:rsid w:val="00292CE1"/>
    <w:rsid w:val="002935F8"/>
    <w:rsid w:val="00297FC5"/>
    <w:rsid w:val="002A235D"/>
    <w:rsid w:val="002B55BD"/>
    <w:rsid w:val="002C02C3"/>
    <w:rsid w:val="002C1018"/>
    <w:rsid w:val="002C1AFB"/>
    <w:rsid w:val="002C1FFE"/>
    <w:rsid w:val="002C2E62"/>
    <w:rsid w:val="002C3A54"/>
    <w:rsid w:val="002C4D09"/>
    <w:rsid w:val="002C4FAE"/>
    <w:rsid w:val="002C7309"/>
    <w:rsid w:val="002D03DE"/>
    <w:rsid w:val="002D0B2B"/>
    <w:rsid w:val="002D3635"/>
    <w:rsid w:val="002D505E"/>
    <w:rsid w:val="002D52AF"/>
    <w:rsid w:val="002D61BE"/>
    <w:rsid w:val="002D7260"/>
    <w:rsid w:val="002D7C4E"/>
    <w:rsid w:val="002E2D4E"/>
    <w:rsid w:val="002E398A"/>
    <w:rsid w:val="002E47BC"/>
    <w:rsid w:val="002F04C9"/>
    <w:rsid w:val="002F1551"/>
    <w:rsid w:val="002F3797"/>
    <w:rsid w:val="002F42A4"/>
    <w:rsid w:val="002F7643"/>
    <w:rsid w:val="003008E5"/>
    <w:rsid w:val="00302D3F"/>
    <w:rsid w:val="00304A09"/>
    <w:rsid w:val="00310378"/>
    <w:rsid w:val="00310750"/>
    <w:rsid w:val="00310ED5"/>
    <w:rsid w:val="0031590B"/>
    <w:rsid w:val="00321D1F"/>
    <w:rsid w:val="00334159"/>
    <w:rsid w:val="003351FB"/>
    <w:rsid w:val="00336617"/>
    <w:rsid w:val="003424EA"/>
    <w:rsid w:val="00345D88"/>
    <w:rsid w:val="003527A0"/>
    <w:rsid w:val="003530B7"/>
    <w:rsid w:val="00357593"/>
    <w:rsid w:val="0035773E"/>
    <w:rsid w:val="00362D13"/>
    <w:rsid w:val="003634B2"/>
    <w:rsid w:val="00375018"/>
    <w:rsid w:val="003765E9"/>
    <w:rsid w:val="0037793D"/>
    <w:rsid w:val="00383A45"/>
    <w:rsid w:val="00384BFE"/>
    <w:rsid w:val="003857BD"/>
    <w:rsid w:val="00387F82"/>
    <w:rsid w:val="003900F5"/>
    <w:rsid w:val="00392D53"/>
    <w:rsid w:val="003A2C24"/>
    <w:rsid w:val="003A2EF3"/>
    <w:rsid w:val="003A61AB"/>
    <w:rsid w:val="003A7AA5"/>
    <w:rsid w:val="003B0292"/>
    <w:rsid w:val="003B5580"/>
    <w:rsid w:val="003B6CF1"/>
    <w:rsid w:val="003C04EA"/>
    <w:rsid w:val="003C06B5"/>
    <w:rsid w:val="003C2680"/>
    <w:rsid w:val="003C7A9E"/>
    <w:rsid w:val="003D30A5"/>
    <w:rsid w:val="003E02B2"/>
    <w:rsid w:val="003E3641"/>
    <w:rsid w:val="003E56FB"/>
    <w:rsid w:val="003E5A1D"/>
    <w:rsid w:val="003F1E67"/>
    <w:rsid w:val="003F230A"/>
    <w:rsid w:val="003F36BD"/>
    <w:rsid w:val="0041064E"/>
    <w:rsid w:val="00413DF6"/>
    <w:rsid w:val="00414700"/>
    <w:rsid w:val="004164FF"/>
    <w:rsid w:val="004174E9"/>
    <w:rsid w:val="00420A59"/>
    <w:rsid w:val="0042357E"/>
    <w:rsid w:val="00424E9F"/>
    <w:rsid w:val="004255FA"/>
    <w:rsid w:val="004258AE"/>
    <w:rsid w:val="0043405F"/>
    <w:rsid w:val="0043509A"/>
    <w:rsid w:val="00436559"/>
    <w:rsid w:val="00437E37"/>
    <w:rsid w:val="00442568"/>
    <w:rsid w:val="004472E4"/>
    <w:rsid w:val="00450BF8"/>
    <w:rsid w:val="00454967"/>
    <w:rsid w:val="00456203"/>
    <w:rsid w:val="00456391"/>
    <w:rsid w:val="00456826"/>
    <w:rsid w:val="00462BE7"/>
    <w:rsid w:val="004756D4"/>
    <w:rsid w:val="004808CE"/>
    <w:rsid w:val="0048184A"/>
    <w:rsid w:val="004835BC"/>
    <w:rsid w:val="004907A3"/>
    <w:rsid w:val="004A046E"/>
    <w:rsid w:val="004A0478"/>
    <w:rsid w:val="004A482C"/>
    <w:rsid w:val="004A53B7"/>
    <w:rsid w:val="004A5ADD"/>
    <w:rsid w:val="004A6DA5"/>
    <w:rsid w:val="004B0325"/>
    <w:rsid w:val="004B2786"/>
    <w:rsid w:val="004B4470"/>
    <w:rsid w:val="004B4CCA"/>
    <w:rsid w:val="004B6266"/>
    <w:rsid w:val="004C38F5"/>
    <w:rsid w:val="004D1AA3"/>
    <w:rsid w:val="004D45D0"/>
    <w:rsid w:val="004D49AD"/>
    <w:rsid w:val="004D4E71"/>
    <w:rsid w:val="004D6308"/>
    <w:rsid w:val="004E0AEA"/>
    <w:rsid w:val="004E0C45"/>
    <w:rsid w:val="004E5CE3"/>
    <w:rsid w:val="004E6C70"/>
    <w:rsid w:val="004F6331"/>
    <w:rsid w:val="004F68B9"/>
    <w:rsid w:val="004F70F3"/>
    <w:rsid w:val="0051056B"/>
    <w:rsid w:val="005109CD"/>
    <w:rsid w:val="00510E00"/>
    <w:rsid w:val="00511809"/>
    <w:rsid w:val="0051790C"/>
    <w:rsid w:val="005209DD"/>
    <w:rsid w:val="005232F0"/>
    <w:rsid w:val="00530D78"/>
    <w:rsid w:val="0053158D"/>
    <w:rsid w:val="00532997"/>
    <w:rsid w:val="00541A9B"/>
    <w:rsid w:val="00543A4C"/>
    <w:rsid w:val="0054424B"/>
    <w:rsid w:val="00550DA0"/>
    <w:rsid w:val="005532CA"/>
    <w:rsid w:val="00553E87"/>
    <w:rsid w:val="00557159"/>
    <w:rsid w:val="0056732A"/>
    <w:rsid w:val="005675E0"/>
    <w:rsid w:val="0057001B"/>
    <w:rsid w:val="00570151"/>
    <w:rsid w:val="00574CE0"/>
    <w:rsid w:val="005852BB"/>
    <w:rsid w:val="00587B0B"/>
    <w:rsid w:val="00592FAE"/>
    <w:rsid w:val="0059301B"/>
    <w:rsid w:val="00594535"/>
    <w:rsid w:val="005A0BBD"/>
    <w:rsid w:val="005A4730"/>
    <w:rsid w:val="005A5384"/>
    <w:rsid w:val="005A7A37"/>
    <w:rsid w:val="005B02FC"/>
    <w:rsid w:val="005B1002"/>
    <w:rsid w:val="005B1DBF"/>
    <w:rsid w:val="005B4DA4"/>
    <w:rsid w:val="005B5A05"/>
    <w:rsid w:val="005B5BAD"/>
    <w:rsid w:val="005C3928"/>
    <w:rsid w:val="005C451A"/>
    <w:rsid w:val="005C5FED"/>
    <w:rsid w:val="005D11C5"/>
    <w:rsid w:val="005D4907"/>
    <w:rsid w:val="005D70DE"/>
    <w:rsid w:val="005E3D44"/>
    <w:rsid w:val="005F1634"/>
    <w:rsid w:val="0060251B"/>
    <w:rsid w:val="00602EC6"/>
    <w:rsid w:val="006039C3"/>
    <w:rsid w:val="006075D2"/>
    <w:rsid w:val="00607A38"/>
    <w:rsid w:val="00612999"/>
    <w:rsid w:val="006143AA"/>
    <w:rsid w:val="00616346"/>
    <w:rsid w:val="00617934"/>
    <w:rsid w:val="00617D70"/>
    <w:rsid w:val="006225B7"/>
    <w:rsid w:val="00624313"/>
    <w:rsid w:val="006303F0"/>
    <w:rsid w:val="006339B2"/>
    <w:rsid w:val="006363D4"/>
    <w:rsid w:val="00640A83"/>
    <w:rsid w:val="00641F92"/>
    <w:rsid w:val="006434BD"/>
    <w:rsid w:val="0065036A"/>
    <w:rsid w:val="00650446"/>
    <w:rsid w:val="006547F8"/>
    <w:rsid w:val="006573E5"/>
    <w:rsid w:val="006579E2"/>
    <w:rsid w:val="006614A0"/>
    <w:rsid w:val="00672F3C"/>
    <w:rsid w:val="006744FF"/>
    <w:rsid w:val="00690034"/>
    <w:rsid w:val="00692514"/>
    <w:rsid w:val="006958D9"/>
    <w:rsid w:val="00697150"/>
    <w:rsid w:val="00697489"/>
    <w:rsid w:val="006A2682"/>
    <w:rsid w:val="006A49E8"/>
    <w:rsid w:val="006A4FCE"/>
    <w:rsid w:val="006B4949"/>
    <w:rsid w:val="006C1641"/>
    <w:rsid w:val="006C3B72"/>
    <w:rsid w:val="006D0C9C"/>
    <w:rsid w:val="006D3B0A"/>
    <w:rsid w:val="006E2A2F"/>
    <w:rsid w:val="006E67E3"/>
    <w:rsid w:val="006E73B9"/>
    <w:rsid w:val="006F10F0"/>
    <w:rsid w:val="006F2618"/>
    <w:rsid w:val="006F37C6"/>
    <w:rsid w:val="00704F94"/>
    <w:rsid w:val="0070581C"/>
    <w:rsid w:val="00710271"/>
    <w:rsid w:val="00714750"/>
    <w:rsid w:val="00716BFD"/>
    <w:rsid w:val="00723673"/>
    <w:rsid w:val="007263B5"/>
    <w:rsid w:val="007336A1"/>
    <w:rsid w:val="00735064"/>
    <w:rsid w:val="00743002"/>
    <w:rsid w:val="0074355A"/>
    <w:rsid w:val="00744FDE"/>
    <w:rsid w:val="00745163"/>
    <w:rsid w:val="00745530"/>
    <w:rsid w:val="00750BA0"/>
    <w:rsid w:val="00751326"/>
    <w:rsid w:val="007517DB"/>
    <w:rsid w:val="00755431"/>
    <w:rsid w:val="00762114"/>
    <w:rsid w:val="00767E42"/>
    <w:rsid w:val="00772CBD"/>
    <w:rsid w:val="00774C44"/>
    <w:rsid w:val="007843DB"/>
    <w:rsid w:val="007909C0"/>
    <w:rsid w:val="00791EAC"/>
    <w:rsid w:val="007928B8"/>
    <w:rsid w:val="007935DD"/>
    <w:rsid w:val="00797B21"/>
    <w:rsid w:val="007A0C38"/>
    <w:rsid w:val="007A101F"/>
    <w:rsid w:val="007B3961"/>
    <w:rsid w:val="007B56F6"/>
    <w:rsid w:val="007C08C0"/>
    <w:rsid w:val="007C1B3C"/>
    <w:rsid w:val="007C2EC2"/>
    <w:rsid w:val="007C37F2"/>
    <w:rsid w:val="007C4068"/>
    <w:rsid w:val="007C5FF3"/>
    <w:rsid w:val="007C64C2"/>
    <w:rsid w:val="007C7D00"/>
    <w:rsid w:val="007D367A"/>
    <w:rsid w:val="007D5AD8"/>
    <w:rsid w:val="007D6223"/>
    <w:rsid w:val="007E0F61"/>
    <w:rsid w:val="007E246D"/>
    <w:rsid w:val="007E30CE"/>
    <w:rsid w:val="007E5D52"/>
    <w:rsid w:val="007E5D98"/>
    <w:rsid w:val="007E760C"/>
    <w:rsid w:val="007E7751"/>
    <w:rsid w:val="007F25DF"/>
    <w:rsid w:val="007F382F"/>
    <w:rsid w:val="007F47A6"/>
    <w:rsid w:val="007F4F89"/>
    <w:rsid w:val="0080660D"/>
    <w:rsid w:val="00814D04"/>
    <w:rsid w:val="00815A7B"/>
    <w:rsid w:val="00816209"/>
    <w:rsid w:val="0082660A"/>
    <w:rsid w:val="00833DE5"/>
    <w:rsid w:val="008367BB"/>
    <w:rsid w:val="00853244"/>
    <w:rsid w:val="008541E0"/>
    <w:rsid w:val="00864CAC"/>
    <w:rsid w:val="0086618B"/>
    <w:rsid w:val="00866999"/>
    <w:rsid w:val="008700CE"/>
    <w:rsid w:val="008703D6"/>
    <w:rsid w:val="00882E15"/>
    <w:rsid w:val="00883E63"/>
    <w:rsid w:val="00887B88"/>
    <w:rsid w:val="0089441C"/>
    <w:rsid w:val="008A3BFE"/>
    <w:rsid w:val="008A4285"/>
    <w:rsid w:val="008A557D"/>
    <w:rsid w:val="008A5C7F"/>
    <w:rsid w:val="008B2FCE"/>
    <w:rsid w:val="008B4A42"/>
    <w:rsid w:val="008B72E6"/>
    <w:rsid w:val="008C078A"/>
    <w:rsid w:val="008C1572"/>
    <w:rsid w:val="008C1842"/>
    <w:rsid w:val="008C571A"/>
    <w:rsid w:val="008D1229"/>
    <w:rsid w:val="008D53AD"/>
    <w:rsid w:val="008E1E81"/>
    <w:rsid w:val="008E3529"/>
    <w:rsid w:val="008E44E0"/>
    <w:rsid w:val="008F01AA"/>
    <w:rsid w:val="008F1BD9"/>
    <w:rsid w:val="00901218"/>
    <w:rsid w:val="00904E35"/>
    <w:rsid w:val="00906ABC"/>
    <w:rsid w:val="00907C91"/>
    <w:rsid w:val="00914D71"/>
    <w:rsid w:val="00916102"/>
    <w:rsid w:val="00920889"/>
    <w:rsid w:val="0092118C"/>
    <w:rsid w:val="00927471"/>
    <w:rsid w:val="00930F0C"/>
    <w:rsid w:val="009316A6"/>
    <w:rsid w:val="0093329B"/>
    <w:rsid w:val="00947A47"/>
    <w:rsid w:val="00950018"/>
    <w:rsid w:val="009524BC"/>
    <w:rsid w:val="00952DB5"/>
    <w:rsid w:val="009531C2"/>
    <w:rsid w:val="00960F6E"/>
    <w:rsid w:val="009649B6"/>
    <w:rsid w:val="00964EB5"/>
    <w:rsid w:val="00965D34"/>
    <w:rsid w:val="00971979"/>
    <w:rsid w:val="00972BD1"/>
    <w:rsid w:val="00975E4C"/>
    <w:rsid w:val="00977637"/>
    <w:rsid w:val="009842B3"/>
    <w:rsid w:val="00987670"/>
    <w:rsid w:val="0099010B"/>
    <w:rsid w:val="00994228"/>
    <w:rsid w:val="0099563A"/>
    <w:rsid w:val="009A2323"/>
    <w:rsid w:val="009A36EC"/>
    <w:rsid w:val="009A75EC"/>
    <w:rsid w:val="009B0E7F"/>
    <w:rsid w:val="009B18A2"/>
    <w:rsid w:val="009B1C83"/>
    <w:rsid w:val="009B23C7"/>
    <w:rsid w:val="009B2CDE"/>
    <w:rsid w:val="009B7DF2"/>
    <w:rsid w:val="009C3BCD"/>
    <w:rsid w:val="009C7FDF"/>
    <w:rsid w:val="009D2263"/>
    <w:rsid w:val="009D26D2"/>
    <w:rsid w:val="009D2C3E"/>
    <w:rsid w:val="009D2DF2"/>
    <w:rsid w:val="009F0FC0"/>
    <w:rsid w:val="009F205A"/>
    <w:rsid w:val="009F2681"/>
    <w:rsid w:val="009F6877"/>
    <w:rsid w:val="009F7DC4"/>
    <w:rsid w:val="00A0297E"/>
    <w:rsid w:val="00A04E51"/>
    <w:rsid w:val="00A05B43"/>
    <w:rsid w:val="00A05C07"/>
    <w:rsid w:val="00A11A97"/>
    <w:rsid w:val="00A168C3"/>
    <w:rsid w:val="00A22E9D"/>
    <w:rsid w:val="00A278A8"/>
    <w:rsid w:val="00A309BA"/>
    <w:rsid w:val="00A3340D"/>
    <w:rsid w:val="00A37C35"/>
    <w:rsid w:val="00A41473"/>
    <w:rsid w:val="00A500CA"/>
    <w:rsid w:val="00A508E8"/>
    <w:rsid w:val="00A53215"/>
    <w:rsid w:val="00A60DC6"/>
    <w:rsid w:val="00A63814"/>
    <w:rsid w:val="00A64AAF"/>
    <w:rsid w:val="00A65778"/>
    <w:rsid w:val="00A662B7"/>
    <w:rsid w:val="00A67E8A"/>
    <w:rsid w:val="00A81C1F"/>
    <w:rsid w:val="00A844AE"/>
    <w:rsid w:val="00A84AD7"/>
    <w:rsid w:val="00A86AC7"/>
    <w:rsid w:val="00A87EA2"/>
    <w:rsid w:val="00A96B79"/>
    <w:rsid w:val="00A96D8E"/>
    <w:rsid w:val="00AA3870"/>
    <w:rsid w:val="00AA39F0"/>
    <w:rsid w:val="00AB0ACF"/>
    <w:rsid w:val="00AB1953"/>
    <w:rsid w:val="00AB3EB1"/>
    <w:rsid w:val="00AB4544"/>
    <w:rsid w:val="00AB5289"/>
    <w:rsid w:val="00AC4343"/>
    <w:rsid w:val="00AD20D7"/>
    <w:rsid w:val="00AD387C"/>
    <w:rsid w:val="00AE3E0B"/>
    <w:rsid w:val="00AE560D"/>
    <w:rsid w:val="00AE774D"/>
    <w:rsid w:val="00AE7E73"/>
    <w:rsid w:val="00AF0CD1"/>
    <w:rsid w:val="00AF15FE"/>
    <w:rsid w:val="00AF255B"/>
    <w:rsid w:val="00AF268F"/>
    <w:rsid w:val="00AF273B"/>
    <w:rsid w:val="00AF2996"/>
    <w:rsid w:val="00AF3516"/>
    <w:rsid w:val="00AF3FAD"/>
    <w:rsid w:val="00B00796"/>
    <w:rsid w:val="00B01F1E"/>
    <w:rsid w:val="00B03537"/>
    <w:rsid w:val="00B04FE1"/>
    <w:rsid w:val="00B11D73"/>
    <w:rsid w:val="00B1746E"/>
    <w:rsid w:val="00B21C63"/>
    <w:rsid w:val="00B2294B"/>
    <w:rsid w:val="00B256DB"/>
    <w:rsid w:val="00B26517"/>
    <w:rsid w:val="00B27323"/>
    <w:rsid w:val="00B30E62"/>
    <w:rsid w:val="00B3321D"/>
    <w:rsid w:val="00B336A4"/>
    <w:rsid w:val="00B33B55"/>
    <w:rsid w:val="00B3463F"/>
    <w:rsid w:val="00B40251"/>
    <w:rsid w:val="00B415A0"/>
    <w:rsid w:val="00B4240B"/>
    <w:rsid w:val="00B43CFD"/>
    <w:rsid w:val="00B44DE1"/>
    <w:rsid w:val="00B50C96"/>
    <w:rsid w:val="00B523F1"/>
    <w:rsid w:val="00B52C5A"/>
    <w:rsid w:val="00B53E54"/>
    <w:rsid w:val="00B60AB5"/>
    <w:rsid w:val="00B60E7B"/>
    <w:rsid w:val="00B611FB"/>
    <w:rsid w:val="00B6232D"/>
    <w:rsid w:val="00B62E91"/>
    <w:rsid w:val="00B633C2"/>
    <w:rsid w:val="00B65ACA"/>
    <w:rsid w:val="00B70190"/>
    <w:rsid w:val="00B72789"/>
    <w:rsid w:val="00B7305D"/>
    <w:rsid w:val="00B741D1"/>
    <w:rsid w:val="00B74F7D"/>
    <w:rsid w:val="00B76676"/>
    <w:rsid w:val="00B77296"/>
    <w:rsid w:val="00B77DDA"/>
    <w:rsid w:val="00B8443D"/>
    <w:rsid w:val="00B853E1"/>
    <w:rsid w:val="00B85EDF"/>
    <w:rsid w:val="00B87F66"/>
    <w:rsid w:val="00B94340"/>
    <w:rsid w:val="00B943E8"/>
    <w:rsid w:val="00B95F5B"/>
    <w:rsid w:val="00B97761"/>
    <w:rsid w:val="00BA004A"/>
    <w:rsid w:val="00BA0193"/>
    <w:rsid w:val="00BA3F0B"/>
    <w:rsid w:val="00BA7143"/>
    <w:rsid w:val="00BA7CF4"/>
    <w:rsid w:val="00BB183F"/>
    <w:rsid w:val="00BC1191"/>
    <w:rsid w:val="00BC480B"/>
    <w:rsid w:val="00BC554F"/>
    <w:rsid w:val="00BD0A09"/>
    <w:rsid w:val="00BD0DB2"/>
    <w:rsid w:val="00BD1330"/>
    <w:rsid w:val="00BD54D9"/>
    <w:rsid w:val="00BE7D53"/>
    <w:rsid w:val="00BF199C"/>
    <w:rsid w:val="00BF4990"/>
    <w:rsid w:val="00BF7806"/>
    <w:rsid w:val="00C00F98"/>
    <w:rsid w:val="00C137E1"/>
    <w:rsid w:val="00C24030"/>
    <w:rsid w:val="00C27365"/>
    <w:rsid w:val="00C27CA0"/>
    <w:rsid w:val="00C321E3"/>
    <w:rsid w:val="00C3294A"/>
    <w:rsid w:val="00C330AC"/>
    <w:rsid w:val="00C33F15"/>
    <w:rsid w:val="00C35CBB"/>
    <w:rsid w:val="00C37796"/>
    <w:rsid w:val="00C403CF"/>
    <w:rsid w:val="00C4104B"/>
    <w:rsid w:val="00C4776E"/>
    <w:rsid w:val="00C47C9A"/>
    <w:rsid w:val="00C574FA"/>
    <w:rsid w:val="00C577DA"/>
    <w:rsid w:val="00C63AC6"/>
    <w:rsid w:val="00C70328"/>
    <w:rsid w:val="00C713BC"/>
    <w:rsid w:val="00C71985"/>
    <w:rsid w:val="00C76D8F"/>
    <w:rsid w:val="00C76EA1"/>
    <w:rsid w:val="00C7755B"/>
    <w:rsid w:val="00C838C7"/>
    <w:rsid w:val="00C85D32"/>
    <w:rsid w:val="00C92F79"/>
    <w:rsid w:val="00C969AE"/>
    <w:rsid w:val="00C97CD3"/>
    <w:rsid w:val="00CA2838"/>
    <w:rsid w:val="00CA6CA4"/>
    <w:rsid w:val="00CB13B5"/>
    <w:rsid w:val="00CB3A6E"/>
    <w:rsid w:val="00CB3BF4"/>
    <w:rsid w:val="00CB64FF"/>
    <w:rsid w:val="00CB683F"/>
    <w:rsid w:val="00CC0DF1"/>
    <w:rsid w:val="00CC1188"/>
    <w:rsid w:val="00CC1F0A"/>
    <w:rsid w:val="00CC6811"/>
    <w:rsid w:val="00CD2CDB"/>
    <w:rsid w:val="00CD3ABC"/>
    <w:rsid w:val="00CD3E61"/>
    <w:rsid w:val="00CD41B9"/>
    <w:rsid w:val="00CD4F0A"/>
    <w:rsid w:val="00CD5D76"/>
    <w:rsid w:val="00CE006F"/>
    <w:rsid w:val="00CE6331"/>
    <w:rsid w:val="00CE6AFF"/>
    <w:rsid w:val="00CF1A1D"/>
    <w:rsid w:val="00CF37D6"/>
    <w:rsid w:val="00CF3DFF"/>
    <w:rsid w:val="00CF406D"/>
    <w:rsid w:val="00D02BDA"/>
    <w:rsid w:val="00D04503"/>
    <w:rsid w:val="00D046A9"/>
    <w:rsid w:val="00D050EC"/>
    <w:rsid w:val="00D07437"/>
    <w:rsid w:val="00D11932"/>
    <w:rsid w:val="00D15657"/>
    <w:rsid w:val="00D216E8"/>
    <w:rsid w:val="00D222A5"/>
    <w:rsid w:val="00D2268A"/>
    <w:rsid w:val="00D30C61"/>
    <w:rsid w:val="00D31892"/>
    <w:rsid w:val="00D35470"/>
    <w:rsid w:val="00D41BB2"/>
    <w:rsid w:val="00D42078"/>
    <w:rsid w:val="00D44468"/>
    <w:rsid w:val="00D45711"/>
    <w:rsid w:val="00D50F62"/>
    <w:rsid w:val="00D56056"/>
    <w:rsid w:val="00D56184"/>
    <w:rsid w:val="00D6374D"/>
    <w:rsid w:val="00D64ACF"/>
    <w:rsid w:val="00D74F09"/>
    <w:rsid w:val="00D75185"/>
    <w:rsid w:val="00D75528"/>
    <w:rsid w:val="00D75F79"/>
    <w:rsid w:val="00D7647E"/>
    <w:rsid w:val="00D7713F"/>
    <w:rsid w:val="00D814B3"/>
    <w:rsid w:val="00D84045"/>
    <w:rsid w:val="00D84A24"/>
    <w:rsid w:val="00D93049"/>
    <w:rsid w:val="00D95B5E"/>
    <w:rsid w:val="00D97DAA"/>
    <w:rsid w:val="00DA6FF5"/>
    <w:rsid w:val="00DA7684"/>
    <w:rsid w:val="00DB2556"/>
    <w:rsid w:val="00DB46FC"/>
    <w:rsid w:val="00DB601C"/>
    <w:rsid w:val="00DC69AF"/>
    <w:rsid w:val="00DD0A6F"/>
    <w:rsid w:val="00DD3918"/>
    <w:rsid w:val="00DD4E6F"/>
    <w:rsid w:val="00DD66F9"/>
    <w:rsid w:val="00DD76CD"/>
    <w:rsid w:val="00DE31DD"/>
    <w:rsid w:val="00DE3B28"/>
    <w:rsid w:val="00DE5F93"/>
    <w:rsid w:val="00DE6DDB"/>
    <w:rsid w:val="00DF19DD"/>
    <w:rsid w:val="00DF2330"/>
    <w:rsid w:val="00E0401A"/>
    <w:rsid w:val="00E11037"/>
    <w:rsid w:val="00E124E8"/>
    <w:rsid w:val="00E12631"/>
    <w:rsid w:val="00E1610D"/>
    <w:rsid w:val="00E17295"/>
    <w:rsid w:val="00E23155"/>
    <w:rsid w:val="00E23C88"/>
    <w:rsid w:val="00E258B2"/>
    <w:rsid w:val="00E261AE"/>
    <w:rsid w:val="00E34BBE"/>
    <w:rsid w:val="00E435E8"/>
    <w:rsid w:val="00E54672"/>
    <w:rsid w:val="00E579D5"/>
    <w:rsid w:val="00E60A99"/>
    <w:rsid w:val="00E6388E"/>
    <w:rsid w:val="00E64B53"/>
    <w:rsid w:val="00E657F8"/>
    <w:rsid w:val="00E72DB5"/>
    <w:rsid w:val="00E7352C"/>
    <w:rsid w:val="00E73756"/>
    <w:rsid w:val="00E73B78"/>
    <w:rsid w:val="00E752DD"/>
    <w:rsid w:val="00E84FE4"/>
    <w:rsid w:val="00E85214"/>
    <w:rsid w:val="00E92244"/>
    <w:rsid w:val="00E97765"/>
    <w:rsid w:val="00EB0ACD"/>
    <w:rsid w:val="00EB26C2"/>
    <w:rsid w:val="00EB5F2B"/>
    <w:rsid w:val="00EB6CB3"/>
    <w:rsid w:val="00EC112E"/>
    <w:rsid w:val="00EC47F3"/>
    <w:rsid w:val="00EC4AE6"/>
    <w:rsid w:val="00EC5163"/>
    <w:rsid w:val="00EC5382"/>
    <w:rsid w:val="00EC5DFC"/>
    <w:rsid w:val="00ED24F4"/>
    <w:rsid w:val="00ED2BAD"/>
    <w:rsid w:val="00ED2D39"/>
    <w:rsid w:val="00ED49B8"/>
    <w:rsid w:val="00EE0504"/>
    <w:rsid w:val="00EE1F0F"/>
    <w:rsid w:val="00EE3129"/>
    <w:rsid w:val="00EE44BD"/>
    <w:rsid w:val="00EF36A8"/>
    <w:rsid w:val="00EF69F6"/>
    <w:rsid w:val="00EF6CB4"/>
    <w:rsid w:val="00F00D47"/>
    <w:rsid w:val="00F017EA"/>
    <w:rsid w:val="00F03BE7"/>
    <w:rsid w:val="00F053D7"/>
    <w:rsid w:val="00F122C5"/>
    <w:rsid w:val="00F142A7"/>
    <w:rsid w:val="00F14AB3"/>
    <w:rsid w:val="00F208F0"/>
    <w:rsid w:val="00F22661"/>
    <w:rsid w:val="00F25EA4"/>
    <w:rsid w:val="00F321F0"/>
    <w:rsid w:val="00F33B05"/>
    <w:rsid w:val="00F37EDF"/>
    <w:rsid w:val="00F42C73"/>
    <w:rsid w:val="00F51D61"/>
    <w:rsid w:val="00F52082"/>
    <w:rsid w:val="00F52219"/>
    <w:rsid w:val="00F560B8"/>
    <w:rsid w:val="00F5615D"/>
    <w:rsid w:val="00F60D1E"/>
    <w:rsid w:val="00F634AA"/>
    <w:rsid w:val="00F67143"/>
    <w:rsid w:val="00F75057"/>
    <w:rsid w:val="00F75AEA"/>
    <w:rsid w:val="00F76736"/>
    <w:rsid w:val="00F77739"/>
    <w:rsid w:val="00F83182"/>
    <w:rsid w:val="00F84C17"/>
    <w:rsid w:val="00F935D3"/>
    <w:rsid w:val="00F93A6E"/>
    <w:rsid w:val="00FA2FB4"/>
    <w:rsid w:val="00FA3F09"/>
    <w:rsid w:val="00FA6C50"/>
    <w:rsid w:val="00FA6EFE"/>
    <w:rsid w:val="00FA742C"/>
    <w:rsid w:val="00FA7841"/>
    <w:rsid w:val="00FB13F6"/>
    <w:rsid w:val="00FB4869"/>
    <w:rsid w:val="00FB72ED"/>
    <w:rsid w:val="00FC1EA0"/>
    <w:rsid w:val="00FC2DD6"/>
    <w:rsid w:val="00FC4622"/>
    <w:rsid w:val="00FC463D"/>
    <w:rsid w:val="00FC6AB7"/>
    <w:rsid w:val="00FC7697"/>
    <w:rsid w:val="00FC7A42"/>
    <w:rsid w:val="00FD09DD"/>
    <w:rsid w:val="00FD3C7D"/>
    <w:rsid w:val="00FD6CFF"/>
    <w:rsid w:val="00FE148E"/>
    <w:rsid w:val="00FE308C"/>
    <w:rsid w:val="00FF346C"/>
    <w:rsid w:val="00FF3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5AD0FC2A"/>
  <w15:docId w15:val="{C274F0C3-2ACB-4C49-87C7-3069907D5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2466"/>
    <w:rPr>
      <w:sz w:val="24"/>
      <w:szCs w:val="24"/>
      <w:lang w:val="nl-NL" w:eastAsia="nl-NL"/>
    </w:rPr>
  </w:style>
  <w:style w:type="paragraph" w:styleId="Kop10">
    <w:name w:val="heading 1"/>
    <w:basedOn w:val="Standaard"/>
    <w:next w:val="Standaard"/>
    <w:link w:val="Kop1Char"/>
    <w:qFormat/>
    <w:rsid w:val="007E5D52"/>
    <w:pPr>
      <w:keepNext/>
      <w:spacing w:before="240" w:after="60"/>
      <w:outlineLvl w:val="0"/>
    </w:pPr>
    <w:rPr>
      <w:rFonts w:ascii="LucidaSansEF" w:hAnsi="LucidaSansEF" w:cs="Arial"/>
      <w:b/>
      <w:bCs/>
      <w:kern w:val="32"/>
      <w:sz w:val="22"/>
      <w:szCs w:val="32"/>
    </w:rPr>
  </w:style>
  <w:style w:type="paragraph" w:styleId="Kop2">
    <w:name w:val="heading 2"/>
    <w:basedOn w:val="Standaard"/>
    <w:next w:val="Standaard"/>
    <w:link w:val="Kop2Char"/>
    <w:qFormat/>
    <w:rsid w:val="00672F3C"/>
    <w:pPr>
      <w:keepNext/>
      <w:numPr>
        <w:numId w:val="8"/>
      </w:numPr>
      <w:spacing w:before="240" w:after="60" w:line="280" w:lineRule="atLeast"/>
      <w:outlineLvl w:val="1"/>
    </w:pPr>
    <w:rPr>
      <w:rFonts w:ascii="Arial" w:hAnsi="Arial" w:cs="Arial"/>
      <w:b/>
      <w:bCs/>
      <w:iCs/>
      <w:sz w:val="20"/>
      <w:szCs w:val="20"/>
    </w:rPr>
  </w:style>
  <w:style w:type="paragraph" w:styleId="Kop3">
    <w:name w:val="heading 3"/>
    <w:basedOn w:val="Standaard"/>
    <w:next w:val="Standaard"/>
    <w:link w:val="Kop3Char"/>
    <w:qFormat/>
    <w:rsid w:val="00672F3C"/>
    <w:pPr>
      <w:keepNext/>
      <w:numPr>
        <w:ilvl w:val="2"/>
        <w:numId w:val="7"/>
      </w:numPr>
      <w:spacing w:before="240" w:after="60" w:line="280" w:lineRule="atLeast"/>
      <w:outlineLvl w:val="2"/>
    </w:pPr>
    <w:rPr>
      <w:rFonts w:ascii="Arial" w:hAnsi="Arial" w:cs="Arial"/>
      <w:b/>
      <w:bCs/>
      <w:i/>
      <w:sz w:val="20"/>
      <w:szCs w:val="20"/>
    </w:rPr>
  </w:style>
  <w:style w:type="paragraph" w:styleId="Kop4">
    <w:name w:val="heading 4"/>
    <w:basedOn w:val="Standaard"/>
    <w:next w:val="Standaard"/>
    <w:qFormat/>
    <w:rsid w:val="00672F3C"/>
    <w:pPr>
      <w:keepNext/>
      <w:numPr>
        <w:ilvl w:val="3"/>
        <w:numId w:val="7"/>
      </w:numPr>
      <w:spacing w:before="240" w:after="60" w:line="280" w:lineRule="atLeast"/>
      <w:outlineLvl w:val="3"/>
    </w:pPr>
    <w:rPr>
      <w:b/>
      <w:bCs/>
      <w:sz w:val="28"/>
      <w:szCs w:val="28"/>
    </w:rPr>
  </w:style>
  <w:style w:type="paragraph" w:styleId="Kop5">
    <w:name w:val="heading 5"/>
    <w:basedOn w:val="Standaard"/>
    <w:next w:val="Standaard"/>
    <w:qFormat/>
    <w:rsid w:val="00672F3C"/>
    <w:pPr>
      <w:spacing w:before="240" w:after="60" w:line="280" w:lineRule="atLeast"/>
      <w:outlineLvl w:val="4"/>
    </w:pPr>
    <w:rPr>
      <w:rFonts w:ascii="Arial" w:hAnsi="Arial"/>
      <w:b/>
      <w:bCs/>
      <w:i/>
      <w:iCs/>
      <w:sz w:val="26"/>
      <w:szCs w:val="26"/>
    </w:rPr>
  </w:style>
  <w:style w:type="paragraph" w:styleId="Kop6">
    <w:name w:val="heading 6"/>
    <w:basedOn w:val="Standaard"/>
    <w:next w:val="Standaard"/>
    <w:qFormat/>
    <w:rsid w:val="00672F3C"/>
    <w:pPr>
      <w:spacing w:before="240" w:after="60" w:line="280" w:lineRule="atLeast"/>
      <w:outlineLvl w:val="5"/>
    </w:pPr>
    <w:rPr>
      <w:b/>
      <w:bCs/>
      <w:sz w:val="22"/>
      <w:szCs w:val="22"/>
    </w:rPr>
  </w:style>
  <w:style w:type="paragraph" w:styleId="Kop7">
    <w:name w:val="heading 7"/>
    <w:basedOn w:val="Standaard"/>
    <w:next w:val="Standaard"/>
    <w:qFormat/>
    <w:rsid w:val="00672F3C"/>
    <w:pPr>
      <w:spacing w:before="240" w:after="60" w:line="280" w:lineRule="atLeast"/>
      <w:outlineLvl w:val="6"/>
    </w:pPr>
  </w:style>
  <w:style w:type="paragraph" w:styleId="Kop8">
    <w:name w:val="heading 8"/>
    <w:basedOn w:val="Standaard"/>
    <w:next w:val="Standaard"/>
    <w:qFormat/>
    <w:rsid w:val="00672F3C"/>
    <w:pPr>
      <w:spacing w:before="240" w:after="60" w:line="280" w:lineRule="atLeast"/>
      <w:outlineLvl w:val="7"/>
    </w:pPr>
    <w:rPr>
      <w:i/>
      <w:iCs/>
    </w:rPr>
  </w:style>
  <w:style w:type="paragraph" w:styleId="Kop9">
    <w:name w:val="heading 9"/>
    <w:basedOn w:val="Standaard"/>
    <w:next w:val="Standaard"/>
    <w:qFormat/>
    <w:rsid w:val="00672F3C"/>
    <w:pPr>
      <w:spacing w:before="240" w:after="60" w:line="280" w:lineRule="atLeast"/>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semiHidden/>
    <w:rsid w:val="00FB72ED"/>
    <w:rPr>
      <w:rFonts w:ascii="Tahoma" w:hAnsi="Tahoma" w:cs="Tahoma"/>
      <w:sz w:val="16"/>
      <w:szCs w:val="16"/>
    </w:rPr>
  </w:style>
  <w:style w:type="paragraph" w:styleId="Koptekst">
    <w:name w:val="header"/>
    <w:basedOn w:val="Standaard"/>
    <w:rsid w:val="00FB72ED"/>
    <w:pPr>
      <w:tabs>
        <w:tab w:val="center" w:pos="4536"/>
        <w:tab w:val="right" w:pos="9072"/>
      </w:tabs>
    </w:pPr>
  </w:style>
  <w:style w:type="paragraph" w:styleId="Voettekst">
    <w:name w:val="footer"/>
    <w:basedOn w:val="Standaard"/>
    <w:rsid w:val="00FB72ED"/>
    <w:pPr>
      <w:tabs>
        <w:tab w:val="center" w:pos="4536"/>
        <w:tab w:val="right" w:pos="9072"/>
      </w:tabs>
    </w:pPr>
  </w:style>
  <w:style w:type="table" w:styleId="Tabelraster">
    <w:name w:val="Table Grid"/>
    <w:basedOn w:val="Standaardtabel"/>
    <w:uiPriority w:val="39"/>
    <w:rsid w:val="00345D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VU">
    <w:name w:val="Basistekst VU"/>
    <w:basedOn w:val="Standaard"/>
    <w:rsid w:val="00E1610D"/>
    <w:pPr>
      <w:spacing w:line="220" w:lineRule="atLeast"/>
    </w:pPr>
    <w:rPr>
      <w:rFonts w:ascii="LucidaSansEF" w:hAnsi="LucidaSansEF" w:cs="Maiandra GD"/>
      <w:b/>
      <w:bCs/>
      <w:sz w:val="20"/>
      <w:szCs w:val="18"/>
    </w:rPr>
  </w:style>
  <w:style w:type="paragraph" w:customStyle="1" w:styleId="FaculteitVU">
    <w:name w:val="Faculteit VU"/>
    <w:basedOn w:val="Standaard"/>
    <w:next w:val="BasistekstVU"/>
    <w:rsid w:val="00E1610D"/>
    <w:pPr>
      <w:spacing w:line="220" w:lineRule="atLeast"/>
    </w:pPr>
    <w:rPr>
      <w:rFonts w:ascii="LucidaSansEF" w:hAnsi="LucidaSansEF" w:cs="Maiandra GD"/>
      <w:b/>
      <w:bCs/>
      <w:sz w:val="30"/>
      <w:szCs w:val="18"/>
    </w:rPr>
  </w:style>
  <w:style w:type="paragraph" w:customStyle="1" w:styleId="SubkopVU">
    <w:name w:val="Subkop VU"/>
    <w:basedOn w:val="Standaard"/>
    <w:next w:val="BasistekstVU"/>
    <w:rsid w:val="00E1610D"/>
    <w:pPr>
      <w:spacing w:line="320" w:lineRule="atLeast"/>
    </w:pPr>
    <w:rPr>
      <w:rFonts w:ascii="LucidaSansEF" w:hAnsi="LucidaSansEF" w:cs="Maiandra GD"/>
      <w:b/>
      <w:bCs/>
      <w:i/>
      <w:sz w:val="26"/>
      <w:szCs w:val="18"/>
    </w:rPr>
  </w:style>
  <w:style w:type="paragraph" w:customStyle="1" w:styleId="Opmaakprofiel1">
    <w:name w:val="Opmaakprofiel1"/>
    <w:basedOn w:val="Kop2"/>
    <w:rsid w:val="00672F3C"/>
    <w:pPr>
      <w:numPr>
        <w:ilvl w:val="1"/>
        <w:numId w:val="1"/>
      </w:numPr>
    </w:pPr>
    <w:rPr>
      <w:i/>
      <w:sz w:val="24"/>
      <w:szCs w:val="24"/>
    </w:rPr>
  </w:style>
  <w:style w:type="paragraph" w:styleId="Plattetekstinspringen">
    <w:name w:val="Body Text Indent"/>
    <w:basedOn w:val="Standaard"/>
    <w:rsid w:val="00672F3C"/>
    <w:pPr>
      <w:tabs>
        <w:tab w:val="left" w:pos="2800"/>
      </w:tabs>
      <w:spacing w:after="120" w:line="280" w:lineRule="atLeast"/>
      <w:ind w:left="1400"/>
    </w:pPr>
    <w:rPr>
      <w:rFonts w:ascii="Garamond" w:hAnsi="Garamond"/>
      <w:sz w:val="20"/>
      <w:szCs w:val="20"/>
    </w:rPr>
  </w:style>
  <w:style w:type="paragraph" w:styleId="Lijstopsomteken">
    <w:name w:val="List Bullet"/>
    <w:basedOn w:val="Standaard"/>
    <w:autoRedefine/>
    <w:rsid w:val="00672F3C"/>
    <w:pPr>
      <w:numPr>
        <w:numId w:val="2"/>
      </w:numPr>
    </w:pPr>
    <w:rPr>
      <w:rFonts w:ascii="Arial Narrow" w:hAnsi="Arial Narrow"/>
      <w:sz w:val="22"/>
      <w:szCs w:val="20"/>
    </w:rPr>
  </w:style>
  <w:style w:type="character" w:styleId="Verwijzingopmerking">
    <w:name w:val="annotation reference"/>
    <w:semiHidden/>
    <w:rsid w:val="00672F3C"/>
    <w:rPr>
      <w:sz w:val="16"/>
      <w:szCs w:val="16"/>
    </w:rPr>
  </w:style>
  <w:style w:type="paragraph" w:customStyle="1" w:styleId="Ballontekst1">
    <w:name w:val="Ballontekst1"/>
    <w:basedOn w:val="Standaard"/>
    <w:semiHidden/>
    <w:rsid w:val="00672F3C"/>
    <w:pPr>
      <w:spacing w:line="280" w:lineRule="atLeast"/>
    </w:pPr>
    <w:rPr>
      <w:rFonts w:ascii="Tahoma" w:hAnsi="Tahoma" w:cs="Tahoma"/>
      <w:sz w:val="16"/>
      <w:szCs w:val="16"/>
    </w:rPr>
  </w:style>
  <w:style w:type="paragraph" w:styleId="Inhopg1">
    <w:name w:val="toc 1"/>
    <w:basedOn w:val="Standaard"/>
    <w:next w:val="Standaard"/>
    <w:autoRedefine/>
    <w:uiPriority w:val="39"/>
    <w:qFormat/>
    <w:rsid w:val="006363D4"/>
    <w:pPr>
      <w:tabs>
        <w:tab w:val="left" w:pos="426"/>
        <w:tab w:val="left" w:pos="709"/>
        <w:tab w:val="left" w:pos="993"/>
        <w:tab w:val="left" w:pos="8505"/>
        <w:tab w:val="right" w:leader="dot" w:pos="8802"/>
      </w:tabs>
      <w:spacing w:line="280" w:lineRule="atLeast"/>
    </w:pPr>
    <w:rPr>
      <w:rFonts w:ascii="Arial" w:hAnsi="Arial"/>
      <w:b/>
      <w:iCs/>
      <w:noProof/>
      <w:sz w:val="20"/>
    </w:rPr>
  </w:style>
  <w:style w:type="paragraph" w:styleId="Inhopg3">
    <w:name w:val="toc 3"/>
    <w:basedOn w:val="Standaard"/>
    <w:next w:val="Standaard"/>
    <w:autoRedefine/>
    <w:uiPriority w:val="39"/>
    <w:qFormat/>
    <w:rsid w:val="00C713BC"/>
    <w:pPr>
      <w:tabs>
        <w:tab w:val="left" w:pos="709"/>
        <w:tab w:val="left" w:pos="960"/>
        <w:tab w:val="left" w:pos="8505"/>
        <w:tab w:val="right" w:leader="dot" w:pos="8778"/>
        <w:tab w:val="right" w:leader="dot" w:pos="9111"/>
      </w:tabs>
      <w:spacing w:line="280" w:lineRule="atLeast"/>
      <w:ind w:left="400" w:hanging="400"/>
    </w:pPr>
    <w:rPr>
      <w:rFonts w:ascii="Arial" w:hAnsi="Arial"/>
      <w:sz w:val="20"/>
    </w:rPr>
  </w:style>
  <w:style w:type="paragraph" w:styleId="Inhopg2">
    <w:name w:val="toc 2"/>
    <w:basedOn w:val="Standaard"/>
    <w:next w:val="Standaard"/>
    <w:autoRedefine/>
    <w:uiPriority w:val="39"/>
    <w:qFormat/>
    <w:rsid w:val="00672F3C"/>
    <w:pPr>
      <w:numPr>
        <w:numId w:val="13"/>
      </w:numPr>
      <w:tabs>
        <w:tab w:val="left" w:pos="709"/>
        <w:tab w:val="left" w:pos="800"/>
        <w:tab w:val="left" w:pos="1200"/>
        <w:tab w:val="right" w:leader="dot" w:pos="8802"/>
      </w:tabs>
      <w:spacing w:line="280" w:lineRule="atLeast"/>
    </w:pPr>
    <w:rPr>
      <w:rFonts w:ascii="Arial" w:hAnsi="Arial"/>
      <w:sz w:val="20"/>
    </w:rPr>
  </w:style>
  <w:style w:type="character" w:styleId="Hyperlink">
    <w:name w:val="Hyperlink"/>
    <w:uiPriority w:val="99"/>
    <w:rsid w:val="00672F3C"/>
    <w:rPr>
      <w:color w:val="0000FF"/>
      <w:u w:val="single"/>
    </w:rPr>
  </w:style>
  <w:style w:type="paragraph" w:styleId="Plattetekst">
    <w:name w:val="Body Text"/>
    <w:basedOn w:val="Standaard"/>
    <w:rsid w:val="00672F3C"/>
    <w:pPr>
      <w:spacing w:after="120" w:line="280" w:lineRule="atLeast"/>
    </w:pPr>
    <w:rPr>
      <w:rFonts w:ascii="Arial" w:hAnsi="Arial"/>
      <w:sz w:val="20"/>
    </w:rPr>
  </w:style>
  <w:style w:type="paragraph" w:styleId="Voetnoottekst">
    <w:name w:val="footnote text"/>
    <w:basedOn w:val="Standaard"/>
    <w:link w:val="VoetnoottekstChar"/>
    <w:semiHidden/>
    <w:rsid w:val="00672F3C"/>
    <w:pPr>
      <w:spacing w:line="280" w:lineRule="atLeast"/>
    </w:pPr>
    <w:rPr>
      <w:rFonts w:ascii="Arial" w:hAnsi="Arial"/>
      <w:sz w:val="20"/>
      <w:szCs w:val="20"/>
    </w:rPr>
  </w:style>
  <w:style w:type="character" w:styleId="Voetnootmarkering">
    <w:name w:val="footnote reference"/>
    <w:semiHidden/>
    <w:rsid w:val="00672F3C"/>
    <w:rPr>
      <w:vertAlign w:val="superscript"/>
    </w:rPr>
  </w:style>
  <w:style w:type="paragraph" w:customStyle="1" w:styleId="Opmaakprofiel4">
    <w:name w:val="Opmaakprofiel4"/>
    <w:basedOn w:val="Kop2"/>
    <w:rsid w:val="00672F3C"/>
    <w:pPr>
      <w:numPr>
        <w:ilvl w:val="1"/>
      </w:numPr>
    </w:pPr>
    <w:rPr>
      <w:iCs w:val="0"/>
    </w:rPr>
  </w:style>
  <w:style w:type="paragraph" w:customStyle="1" w:styleId="Ingesprongentekst">
    <w:name w:val="Ingesprongen tekst"/>
    <w:basedOn w:val="Standaard"/>
    <w:rsid w:val="00672F3C"/>
    <w:pPr>
      <w:tabs>
        <w:tab w:val="left" w:pos="567"/>
        <w:tab w:val="left" w:pos="1418"/>
      </w:tabs>
      <w:spacing w:line="275" w:lineRule="exact"/>
      <w:ind w:left="624"/>
    </w:pPr>
    <w:rPr>
      <w:sz w:val="22"/>
      <w:szCs w:val="20"/>
    </w:rPr>
  </w:style>
  <w:style w:type="paragraph" w:styleId="Plattetekst3">
    <w:name w:val="Body Text 3"/>
    <w:basedOn w:val="Standaard"/>
    <w:rsid w:val="00672F3C"/>
    <w:pPr>
      <w:spacing w:after="120" w:line="280" w:lineRule="atLeast"/>
    </w:pPr>
    <w:rPr>
      <w:rFonts w:ascii="Arial" w:hAnsi="Arial"/>
      <w:sz w:val="16"/>
      <w:szCs w:val="16"/>
    </w:rPr>
  </w:style>
  <w:style w:type="character" w:styleId="Zwaar">
    <w:name w:val="Strong"/>
    <w:qFormat/>
    <w:rsid w:val="00672F3C"/>
    <w:rPr>
      <w:b/>
      <w:bCs/>
    </w:rPr>
  </w:style>
  <w:style w:type="paragraph" w:styleId="Plattetekst2">
    <w:name w:val="Body Text 2"/>
    <w:basedOn w:val="Standaard"/>
    <w:rsid w:val="00672F3C"/>
    <w:pPr>
      <w:spacing w:after="120" w:line="480" w:lineRule="auto"/>
    </w:pPr>
    <w:rPr>
      <w:rFonts w:ascii="Arial" w:hAnsi="Arial"/>
      <w:sz w:val="20"/>
    </w:rPr>
  </w:style>
  <w:style w:type="paragraph" w:styleId="Titel">
    <w:name w:val="Title"/>
    <w:basedOn w:val="Standaard"/>
    <w:qFormat/>
    <w:rsid w:val="00672F3C"/>
    <w:pPr>
      <w:spacing w:before="240" w:line="240" w:lineRule="atLeast"/>
      <w:outlineLvl w:val="0"/>
    </w:pPr>
    <w:rPr>
      <w:rFonts w:ascii="Arial" w:hAnsi="Arial"/>
      <w:b/>
      <w:noProof/>
      <w:sz w:val="20"/>
      <w:szCs w:val="20"/>
    </w:rPr>
  </w:style>
  <w:style w:type="paragraph" w:styleId="Plattetekstinspringen2">
    <w:name w:val="Body Text Indent 2"/>
    <w:basedOn w:val="Standaard"/>
    <w:rsid w:val="00672F3C"/>
    <w:pPr>
      <w:spacing w:after="120" w:line="480" w:lineRule="auto"/>
      <w:ind w:left="283"/>
    </w:pPr>
    <w:rPr>
      <w:rFonts w:ascii="Arial" w:hAnsi="Arial"/>
      <w:sz w:val="20"/>
    </w:rPr>
  </w:style>
  <w:style w:type="character" w:customStyle="1" w:styleId="CharChar3">
    <w:name w:val="Char Char3"/>
    <w:rsid w:val="00672F3C"/>
    <w:rPr>
      <w:rFonts w:ascii="Arial" w:hAnsi="Arial" w:cs="Arial"/>
      <w:b/>
      <w:bCs/>
      <w:kern w:val="32"/>
      <w:sz w:val="32"/>
      <w:szCs w:val="32"/>
      <w:lang w:val="nl-NL" w:eastAsia="nl-NL" w:bidi="ar-SA"/>
    </w:rPr>
  </w:style>
  <w:style w:type="character" w:customStyle="1" w:styleId="CharChar">
    <w:name w:val="Char Char"/>
    <w:rsid w:val="00672F3C"/>
    <w:rPr>
      <w:rFonts w:ascii="Arial" w:hAnsi="Arial"/>
      <w:szCs w:val="24"/>
      <w:lang w:val="nl-NL" w:eastAsia="nl-NL" w:bidi="ar-SA"/>
    </w:rPr>
  </w:style>
  <w:style w:type="character" w:customStyle="1" w:styleId="CharChar2">
    <w:name w:val="Char Char2"/>
    <w:rsid w:val="00672F3C"/>
    <w:rPr>
      <w:rFonts w:ascii="Arial" w:hAnsi="Arial" w:cs="Arial"/>
      <w:b/>
      <w:bCs/>
      <w:iCs/>
      <w:lang w:val="nl-NL" w:eastAsia="nl-NL" w:bidi="ar-SA"/>
    </w:rPr>
  </w:style>
  <w:style w:type="character" w:customStyle="1" w:styleId="PlattetekstChar">
    <w:name w:val="Platte tekst Char"/>
    <w:rsid w:val="00672F3C"/>
    <w:rPr>
      <w:rFonts w:ascii="Arial" w:hAnsi="Arial"/>
      <w:szCs w:val="24"/>
      <w:lang w:val="nl-NL" w:eastAsia="nl-NL" w:bidi="ar-SA"/>
    </w:rPr>
  </w:style>
  <w:style w:type="character" w:customStyle="1" w:styleId="CharChar1">
    <w:name w:val="Char Char1"/>
    <w:rsid w:val="00672F3C"/>
    <w:rPr>
      <w:rFonts w:ascii="Arial" w:hAnsi="Arial"/>
      <w:szCs w:val="24"/>
      <w:lang w:val="nl-NL" w:eastAsia="nl-NL" w:bidi="ar-SA"/>
    </w:rPr>
  </w:style>
  <w:style w:type="paragraph" w:customStyle="1" w:styleId="Opmaakprofiel2">
    <w:name w:val="Opmaakprofiel2"/>
    <w:basedOn w:val="Kop3"/>
    <w:autoRedefine/>
    <w:rsid w:val="00672F3C"/>
    <w:pPr>
      <w:numPr>
        <w:numId w:val="3"/>
      </w:numPr>
    </w:pPr>
    <w:rPr>
      <w:b w:val="0"/>
      <w:i w:val="0"/>
    </w:rPr>
  </w:style>
  <w:style w:type="paragraph" w:styleId="Normaalweb">
    <w:name w:val="Normal (Web)"/>
    <w:basedOn w:val="Standaard"/>
    <w:rsid w:val="00672F3C"/>
    <w:pPr>
      <w:spacing w:before="100" w:beforeAutospacing="1" w:after="100" w:afterAutospacing="1"/>
    </w:pPr>
    <w:rPr>
      <w:rFonts w:ascii="Verdana" w:hAnsi="Verdana"/>
      <w:color w:val="000000"/>
      <w:sz w:val="18"/>
      <w:szCs w:val="18"/>
    </w:rPr>
  </w:style>
  <w:style w:type="character" w:customStyle="1" w:styleId="Heading1Char">
    <w:name w:val="Heading 1 Char"/>
    <w:rsid w:val="00672F3C"/>
    <w:rPr>
      <w:rFonts w:ascii="Arial" w:hAnsi="Arial" w:cs="Arial"/>
      <w:b/>
      <w:bCs/>
      <w:kern w:val="32"/>
      <w:sz w:val="32"/>
      <w:szCs w:val="32"/>
      <w:lang w:val="nl-NL" w:eastAsia="nl-NL" w:bidi="ar-SA"/>
    </w:rPr>
  </w:style>
  <w:style w:type="character" w:styleId="GevolgdeHyperlink">
    <w:name w:val="FollowedHyperlink"/>
    <w:rsid w:val="00672F3C"/>
    <w:rPr>
      <w:color w:val="800080"/>
      <w:u w:val="single"/>
    </w:rPr>
  </w:style>
  <w:style w:type="character" w:styleId="Paginanummer">
    <w:name w:val="page number"/>
    <w:basedOn w:val="Standaardalinea-lettertype"/>
    <w:rsid w:val="00672F3C"/>
  </w:style>
  <w:style w:type="paragraph" w:customStyle="1" w:styleId="Kop1">
    <w:name w:val="Kop1"/>
    <w:basedOn w:val="Standaard"/>
    <w:rsid w:val="00672F3C"/>
    <w:pPr>
      <w:numPr>
        <w:numId w:val="5"/>
      </w:numPr>
      <w:autoSpaceDE w:val="0"/>
      <w:autoSpaceDN w:val="0"/>
      <w:adjustRightInd w:val="0"/>
      <w:spacing w:line="280" w:lineRule="exact"/>
    </w:pPr>
    <w:rPr>
      <w:rFonts w:ascii="Lucida Sans Unicode" w:hAnsi="Lucida Sans Unicode" w:cs="Lucida Sans Unicode"/>
      <w:b/>
      <w:sz w:val="22"/>
      <w:szCs w:val="20"/>
      <w:lang w:eastAsia="en-US"/>
    </w:rPr>
  </w:style>
  <w:style w:type="paragraph" w:customStyle="1" w:styleId="Kop20">
    <w:name w:val="Kop2"/>
    <w:basedOn w:val="Standaard"/>
    <w:rsid w:val="00672F3C"/>
    <w:pPr>
      <w:autoSpaceDE w:val="0"/>
      <w:autoSpaceDN w:val="0"/>
      <w:adjustRightInd w:val="0"/>
      <w:spacing w:line="280" w:lineRule="exact"/>
      <w:jc w:val="both"/>
    </w:pPr>
    <w:rPr>
      <w:rFonts w:ascii="Lucida Sans Unicode" w:hAnsi="Lucida Sans Unicode" w:cs="Lucida Sans Unicode"/>
      <w:b/>
      <w:i/>
      <w:sz w:val="18"/>
      <w:szCs w:val="20"/>
      <w:lang w:eastAsia="en-US"/>
    </w:rPr>
  </w:style>
  <w:style w:type="paragraph" w:customStyle="1" w:styleId="Opmaakprofiel3">
    <w:name w:val="Opmaakprofiel3"/>
    <w:basedOn w:val="Kop3"/>
    <w:rsid w:val="00672F3C"/>
    <w:pPr>
      <w:numPr>
        <w:numId w:val="4"/>
      </w:numPr>
    </w:pPr>
  </w:style>
  <w:style w:type="paragraph" w:customStyle="1" w:styleId="OpmaakprofielKop112pt">
    <w:name w:val="Opmaakprofiel Kop 1 + 12 pt"/>
    <w:basedOn w:val="Standaard"/>
    <w:rsid w:val="00672F3C"/>
    <w:pPr>
      <w:numPr>
        <w:numId w:val="7"/>
      </w:numPr>
      <w:spacing w:line="280" w:lineRule="atLeast"/>
    </w:pPr>
    <w:rPr>
      <w:rFonts w:ascii="Arial" w:hAnsi="Arial"/>
      <w:sz w:val="20"/>
    </w:rPr>
  </w:style>
  <w:style w:type="paragraph" w:customStyle="1" w:styleId="Opmaakprofiel11ptEersteregel001cm">
    <w:name w:val="Opmaakprofiel 11 pt Eerste regel:  001 cm"/>
    <w:basedOn w:val="Standaard"/>
    <w:rsid w:val="00672F3C"/>
    <w:pPr>
      <w:spacing w:line="280" w:lineRule="atLeast"/>
      <w:ind w:left="567" w:firstLine="6"/>
    </w:pPr>
    <w:rPr>
      <w:rFonts w:ascii="Arial" w:hAnsi="Arial"/>
      <w:sz w:val="20"/>
      <w:szCs w:val="20"/>
    </w:rPr>
  </w:style>
  <w:style w:type="paragraph" w:customStyle="1" w:styleId="Opmaakprofiel11ptEersteregel001cmNa6pt">
    <w:name w:val="Opmaakprofiel 11 pt Eerste regel:  001 cm Na:  6 pt"/>
    <w:basedOn w:val="Standaard"/>
    <w:rsid w:val="00672F3C"/>
    <w:pPr>
      <w:spacing w:after="120" w:line="280" w:lineRule="atLeast"/>
      <w:ind w:left="567" w:firstLine="6"/>
    </w:pPr>
    <w:rPr>
      <w:rFonts w:ascii="Arial" w:hAnsi="Arial"/>
      <w:sz w:val="20"/>
      <w:szCs w:val="20"/>
    </w:rPr>
  </w:style>
  <w:style w:type="paragraph" w:customStyle="1" w:styleId="Opmaakprofiel5">
    <w:name w:val="Opmaakprofiel5"/>
    <w:basedOn w:val="Kop10"/>
    <w:rsid w:val="006363D4"/>
    <w:pPr>
      <w:spacing w:line="280" w:lineRule="atLeast"/>
    </w:pPr>
    <w:rPr>
      <w:rFonts w:cs="Lucida Sans Unicode"/>
      <w:b w:val="0"/>
      <w:sz w:val="20"/>
      <w:szCs w:val="20"/>
    </w:rPr>
  </w:style>
  <w:style w:type="paragraph" w:styleId="Inhopg4">
    <w:name w:val="toc 4"/>
    <w:basedOn w:val="Standaard"/>
    <w:next w:val="Standaard"/>
    <w:autoRedefine/>
    <w:semiHidden/>
    <w:rsid w:val="006363D4"/>
    <w:pPr>
      <w:ind w:left="720"/>
    </w:pPr>
    <w:rPr>
      <w:sz w:val="20"/>
      <w:szCs w:val="20"/>
    </w:rPr>
  </w:style>
  <w:style w:type="paragraph" w:styleId="Inhopg5">
    <w:name w:val="toc 5"/>
    <w:basedOn w:val="Standaard"/>
    <w:next w:val="Standaard"/>
    <w:autoRedefine/>
    <w:semiHidden/>
    <w:rsid w:val="006363D4"/>
    <w:pPr>
      <w:ind w:left="960"/>
    </w:pPr>
    <w:rPr>
      <w:sz w:val="20"/>
      <w:szCs w:val="20"/>
    </w:rPr>
  </w:style>
  <w:style w:type="paragraph" w:styleId="Inhopg6">
    <w:name w:val="toc 6"/>
    <w:basedOn w:val="Standaard"/>
    <w:next w:val="Standaard"/>
    <w:autoRedefine/>
    <w:semiHidden/>
    <w:rsid w:val="006363D4"/>
    <w:pPr>
      <w:ind w:left="1200"/>
    </w:pPr>
    <w:rPr>
      <w:sz w:val="20"/>
      <w:szCs w:val="20"/>
    </w:rPr>
  </w:style>
  <w:style w:type="paragraph" w:styleId="Inhopg7">
    <w:name w:val="toc 7"/>
    <w:basedOn w:val="Standaard"/>
    <w:next w:val="Standaard"/>
    <w:autoRedefine/>
    <w:semiHidden/>
    <w:rsid w:val="006363D4"/>
    <w:pPr>
      <w:ind w:left="1440"/>
    </w:pPr>
    <w:rPr>
      <w:sz w:val="20"/>
      <w:szCs w:val="20"/>
    </w:rPr>
  </w:style>
  <w:style w:type="paragraph" w:styleId="Inhopg8">
    <w:name w:val="toc 8"/>
    <w:basedOn w:val="Standaard"/>
    <w:next w:val="Standaard"/>
    <w:autoRedefine/>
    <w:semiHidden/>
    <w:rsid w:val="006363D4"/>
    <w:pPr>
      <w:ind w:left="1680"/>
    </w:pPr>
    <w:rPr>
      <w:sz w:val="20"/>
      <w:szCs w:val="20"/>
    </w:rPr>
  </w:style>
  <w:style w:type="paragraph" w:styleId="Inhopg9">
    <w:name w:val="toc 9"/>
    <w:basedOn w:val="Standaard"/>
    <w:next w:val="Standaard"/>
    <w:autoRedefine/>
    <w:semiHidden/>
    <w:rsid w:val="006363D4"/>
    <w:pPr>
      <w:ind w:left="1920"/>
    </w:pPr>
    <w:rPr>
      <w:sz w:val="20"/>
      <w:szCs w:val="20"/>
    </w:rPr>
  </w:style>
  <w:style w:type="character" w:customStyle="1" w:styleId="VoetnoottekstChar">
    <w:name w:val="Voetnoottekst Char"/>
    <w:link w:val="Voetnoottekst"/>
    <w:semiHidden/>
    <w:rsid w:val="00D56184"/>
    <w:rPr>
      <w:rFonts w:ascii="Arial" w:hAnsi="Arial"/>
      <w:lang w:val="nl-NL" w:eastAsia="nl-NL" w:bidi="ar-SA"/>
    </w:rPr>
  </w:style>
  <w:style w:type="character" w:customStyle="1" w:styleId="Kop1Char">
    <w:name w:val="Kop 1 Char"/>
    <w:link w:val="Kop10"/>
    <w:rsid w:val="007E5D52"/>
    <w:rPr>
      <w:rFonts w:ascii="LucidaSansEF" w:hAnsi="LucidaSansEF" w:cs="Arial"/>
      <w:b/>
      <w:bCs/>
      <w:kern w:val="32"/>
      <w:sz w:val="22"/>
      <w:szCs w:val="32"/>
      <w:lang w:val="nl-NL" w:eastAsia="nl-NL"/>
    </w:rPr>
  </w:style>
  <w:style w:type="character" w:customStyle="1" w:styleId="Kop3Char">
    <w:name w:val="Kop 3 Char"/>
    <w:link w:val="Kop3"/>
    <w:rsid w:val="003634B2"/>
    <w:rPr>
      <w:rFonts w:ascii="Arial" w:hAnsi="Arial" w:cs="Arial"/>
      <w:b/>
      <w:bCs/>
      <w:i/>
      <w:lang w:val="nl-NL" w:eastAsia="nl-NL"/>
    </w:rPr>
  </w:style>
  <w:style w:type="paragraph" w:styleId="Kopvaninhoudsopgave">
    <w:name w:val="TOC Heading"/>
    <w:basedOn w:val="Kop10"/>
    <w:next w:val="Standaard"/>
    <w:uiPriority w:val="39"/>
    <w:semiHidden/>
    <w:unhideWhenUsed/>
    <w:qFormat/>
    <w:rsid w:val="007E5D52"/>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Lijstalinea">
    <w:name w:val="List Paragraph"/>
    <w:basedOn w:val="Standaard"/>
    <w:link w:val="LijstalineaChar"/>
    <w:uiPriority w:val="34"/>
    <w:qFormat/>
    <w:rsid w:val="005A0BBD"/>
    <w:pPr>
      <w:ind w:left="720"/>
      <w:contextualSpacing/>
    </w:pPr>
  </w:style>
  <w:style w:type="character" w:customStyle="1" w:styleId="LijstalineaChar">
    <w:name w:val="Lijstalinea Char"/>
    <w:basedOn w:val="Standaardalinea-lettertype"/>
    <w:link w:val="Lijstalinea"/>
    <w:uiPriority w:val="34"/>
    <w:rsid w:val="00E258B2"/>
    <w:rPr>
      <w:sz w:val="24"/>
      <w:szCs w:val="24"/>
      <w:lang w:val="nl-NL" w:eastAsia="nl-NL"/>
    </w:rPr>
  </w:style>
  <w:style w:type="character" w:styleId="Onopgelostemelding">
    <w:name w:val="Unresolved Mention"/>
    <w:basedOn w:val="Standaardalinea-lettertype"/>
    <w:uiPriority w:val="99"/>
    <w:semiHidden/>
    <w:unhideWhenUsed/>
    <w:rsid w:val="00106F82"/>
    <w:rPr>
      <w:color w:val="605E5C"/>
      <w:shd w:val="clear" w:color="auto" w:fill="E1DFDD"/>
    </w:rPr>
  </w:style>
  <w:style w:type="table" w:customStyle="1" w:styleId="Tabelraster4">
    <w:name w:val="Tabelraster4"/>
    <w:basedOn w:val="Standaardtabel"/>
    <w:next w:val="Tabelraster"/>
    <w:uiPriority w:val="39"/>
    <w:rsid w:val="009F0FC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rsid w:val="00030D0D"/>
    <w:rPr>
      <w:rFonts w:ascii="Arial" w:hAnsi="Arial" w:cs="Arial"/>
      <w:b/>
      <w:bCs/>
      <w:iCs/>
      <w:lang w:val="nl-NL" w:eastAsia="nl-NL"/>
    </w:rPr>
  </w:style>
  <w:style w:type="table" w:styleId="Rastertabel4-Accent5">
    <w:name w:val="Grid Table 4 Accent 5"/>
    <w:basedOn w:val="Standaardtabel"/>
    <w:uiPriority w:val="49"/>
    <w:rsid w:val="0014133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Tekstopmerking">
    <w:name w:val="annotation text"/>
    <w:basedOn w:val="Standaard"/>
    <w:link w:val="TekstopmerkingChar"/>
    <w:semiHidden/>
    <w:unhideWhenUsed/>
    <w:rsid w:val="004A046E"/>
    <w:rPr>
      <w:sz w:val="20"/>
      <w:szCs w:val="20"/>
    </w:rPr>
  </w:style>
  <w:style w:type="character" w:customStyle="1" w:styleId="TekstopmerkingChar">
    <w:name w:val="Tekst opmerking Char"/>
    <w:basedOn w:val="Standaardalinea-lettertype"/>
    <w:link w:val="Tekstopmerking"/>
    <w:semiHidden/>
    <w:rsid w:val="004A046E"/>
    <w:rPr>
      <w:lang w:val="nl-NL" w:eastAsia="nl-NL"/>
    </w:rPr>
  </w:style>
  <w:style w:type="paragraph" w:styleId="Onderwerpvanopmerking">
    <w:name w:val="annotation subject"/>
    <w:basedOn w:val="Tekstopmerking"/>
    <w:next w:val="Tekstopmerking"/>
    <w:link w:val="OnderwerpvanopmerkingChar"/>
    <w:semiHidden/>
    <w:unhideWhenUsed/>
    <w:rsid w:val="004A046E"/>
    <w:rPr>
      <w:b/>
      <w:bCs/>
    </w:rPr>
  </w:style>
  <w:style w:type="character" w:customStyle="1" w:styleId="OnderwerpvanopmerkingChar">
    <w:name w:val="Onderwerp van opmerking Char"/>
    <w:basedOn w:val="TekstopmerkingChar"/>
    <w:link w:val="Onderwerpvanopmerking"/>
    <w:semiHidden/>
    <w:rsid w:val="004A046E"/>
    <w:rPr>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249004">
      <w:bodyDiv w:val="1"/>
      <w:marLeft w:val="0"/>
      <w:marRight w:val="0"/>
      <w:marTop w:val="0"/>
      <w:marBottom w:val="0"/>
      <w:divBdr>
        <w:top w:val="none" w:sz="0" w:space="0" w:color="auto"/>
        <w:left w:val="none" w:sz="0" w:space="0" w:color="auto"/>
        <w:bottom w:val="none" w:sz="0" w:space="0" w:color="auto"/>
        <w:right w:val="none" w:sz="0" w:space="0" w:color="auto"/>
      </w:divBdr>
    </w:div>
    <w:div w:id="685134079">
      <w:bodyDiv w:val="1"/>
      <w:marLeft w:val="0"/>
      <w:marRight w:val="0"/>
      <w:marTop w:val="0"/>
      <w:marBottom w:val="0"/>
      <w:divBdr>
        <w:top w:val="none" w:sz="0" w:space="0" w:color="auto"/>
        <w:left w:val="none" w:sz="0" w:space="0" w:color="auto"/>
        <w:bottom w:val="none" w:sz="0" w:space="0" w:color="auto"/>
        <w:right w:val="none" w:sz="0" w:space="0" w:color="auto"/>
      </w:divBdr>
    </w:div>
    <w:div w:id="947926903">
      <w:bodyDiv w:val="1"/>
      <w:marLeft w:val="0"/>
      <w:marRight w:val="0"/>
      <w:marTop w:val="0"/>
      <w:marBottom w:val="0"/>
      <w:divBdr>
        <w:top w:val="none" w:sz="0" w:space="0" w:color="auto"/>
        <w:left w:val="none" w:sz="0" w:space="0" w:color="auto"/>
        <w:bottom w:val="none" w:sz="0" w:space="0" w:color="auto"/>
        <w:right w:val="none" w:sz="0" w:space="0" w:color="auto"/>
      </w:divBdr>
    </w:div>
    <w:div w:id="1581981092">
      <w:bodyDiv w:val="1"/>
      <w:marLeft w:val="0"/>
      <w:marRight w:val="0"/>
      <w:marTop w:val="0"/>
      <w:marBottom w:val="0"/>
      <w:divBdr>
        <w:top w:val="none" w:sz="0" w:space="0" w:color="auto"/>
        <w:left w:val="none" w:sz="0" w:space="0" w:color="auto"/>
        <w:bottom w:val="none" w:sz="0" w:space="0" w:color="auto"/>
        <w:right w:val="none" w:sz="0" w:space="0" w:color="auto"/>
      </w:divBdr>
    </w:div>
    <w:div w:id="1747914307">
      <w:bodyDiv w:val="1"/>
      <w:marLeft w:val="0"/>
      <w:marRight w:val="0"/>
      <w:marTop w:val="0"/>
      <w:marBottom w:val="0"/>
      <w:divBdr>
        <w:top w:val="none" w:sz="0" w:space="0" w:color="auto"/>
        <w:left w:val="none" w:sz="0" w:space="0" w:color="auto"/>
        <w:bottom w:val="none" w:sz="0" w:space="0" w:color="auto"/>
        <w:right w:val="none" w:sz="0" w:space="0" w:color="auto"/>
      </w:divBdr>
    </w:div>
    <w:div w:id="2083720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u.nl/" TargetMode="External"/><Relationship Id="rId18" Type="http://schemas.openxmlformats.org/officeDocument/2006/relationships/hyperlink" Target="http://www.tenderned.nl/sites/default/files/In%20zes%20stappen%20digitaal%20inschrijven%20op%20overheidsopdrachten%20via%20TenderNed_0.pd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justis.nl/producten/gva/gva-aanvragen/"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www.TenderNed.nl" TargetMode="External"/><Relationship Id="rId25"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hyperlink" Target="http://www.TenderNed.nl" TargetMode="External"/><Relationship Id="rId20" Type="http://schemas.openxmlformats.org/officeDocument/2006/relationships/hyperlink" Target="mailto:r.stel@vu.n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pianoo.nl/nl/regelgeving/voorwaarden/rijksoverheid/algemene-rijksinkoopvoorwaarden-bij-it-overeenkomsten-arbit" TargetMode="External"/><Relationship Id="rId5" Type="http://schemas.openxmlformats.org/officeDocument/2006/relationships/numbering" Target="numbering.xml"/><Relationship Id="rId15" Type="http://schemas.openxmlformats.org/officeDocument/2006/relationships/hyperlink" Target="http://www.pianoo.nl/duurzaaminkopen/criteria" TargetMode="External"/><Relationship Id="rId23" Type="http://schemas.openxmlformats.org/officeDocument/2006/relationships/image" Target="cid:image002.png@01D92A71.29E1B870"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aanbestedingen.fpc@vu.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anbestedingen.fpc@vu.nl" TargetMode="External"/><Relationship Id="rId22" Type="http://schemas.openxmlformats.org/officeDocument/2006/relationships/image" Target="media/image3.png"/><Relationship Id="rId27" Type="http://schemas.openxmlformats.org/officeDocument/2006/relationships/footer" Target="footer1.xml"/><Relationship Id="rId30"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2" ma:contentTypeDescription="Create a new document." ma:contentTypeScope="" ma:versionID="cdb545447af1f9590146050814eb279b">
  <xsd:schema xmlns:xsd="http://www.w3.org/2001/XMLSchema" xmlns:xs="http://www.w3.org/2001/XMLSchema" xmlns:p="http://schemas.microsoft.com/office/2006/metadata/properties" xmlns:ns2="3e3037f1-7161-4bc0-842b-a4fdad54800f" targetNamespace="http://schemas.microsoft.com/office/2006/metadata/properties" ma:root="true" ma:fieldsID="bd3984c1013d29f1fcba152fae653ed7" ns2:_="">
    <xsd:import namespace="3e3037f1-7161-4bc0-842b-a4fdad54800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832D06-F2AC-4C0F-9407-E9A3658C5653}">
  <ds:schemaRefs>
    <ds:schemaRef ds:uri="http://schemas.openxmlformats.org/officeDocument/2006/bibliography"/>
  </ds:schemaRefs>
</ds:datastoreItem>
</file>

<file path=customXml/itemProps2.xml><?xml version="1.0" encoding="utf-8"?>
<ds:datastoreItem xmlns:ds="http://schemas.openxmlformats.org/officeDocument/2006/customXml" ds:itemID="{8A437164-1BDD-453A-955A-A3B75FC6DF41}">
  <ds:schemaRefs>
    <ds:schemaRef ds:uri="http://purl.org/dc/terms/"/>
    <ds:schemaRef ds:uri="http://schemas.microsoft.com/office/2006/metadata/properties"/>
    <ds:schemaRef ds:uri="http://www.w3.org/XML/1998/namespace"/>
    <ds:schemaRef ds:uri="http://purl.org/dc/elements/1.1/"/>
    <ds:schemaRef ds:uri="http://purl.org/dc/dcmitype/"/>
    <ds:schemaRef ds:uri="3e3037f1-7161-4bc0-842b-a4fdad54800f"/>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BBA9F664-862B-4483-932D-4CCE63D4A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037f1-7161-4bc0-842b-a4fdad548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3241E1-AFF0-4619-A5CC-CDED2D2257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32</Pages>
  <Words>12114</Words>
  <Characters>66627</Characters>
  <Application>Microsoft Office Word</Application>
  <DocSecurity>0</DocSecurity>
  <Lines>555</Lines>
  <Paragraphs>157</Paragraphs>
  <ScaleCrop>false</ScaleCrop>
  <HeadingPairs>
    <vt:vector size="2" baseType="variant">
      <vt:variant>
        <vt:lpstr>Titel</vt:lpstr>
      </vt:variant>
      <vt:variant>
        <vt:i4>1</vt:i4>
      </vt:variant>
    </vt:vector>
  </HeadingPairs>
  <TitlesOfParts>
    <vt:vector size="1" baseType="lpstr">
      <vt:lpstr>Offerteaanvraag OP</vt:lpstr>
    </vt:vector>
  </TitlesOfParts>
  <Company>Vrije Universiteit Amsterdam</Company>
  <LinksUpToDate>false</LinksUpToDate>
  <CharactersWithSpaces>78584</CharactersWithSpaces>
  <SharedDoc>false</SharedDoc>
  <HLinks>
    <vt:vector size="366" baseType="variant">
      <vt:variant>
        <vt:i4>7340068</vt:i4>
      </vt:variant>
      <vt:variant>
        <vt:i4>576</vt:i4>
      </vt:variant>
      <vt:variant>
        <vt:i4>0</vt:i4>
      </vt:variant>
      <vt:variant>
        <vt:i4>5</vt:i4>
      </vt:variant>
      <vt:variant>
        <vt:lpwstr>https://www.pianoo.nl/nl/regelgeving/voorwaarden/rijksoverheid/algemene-rijksinkoopvoorwaarden-bij-it-overeenkomsten-arbit</vt:lpwstr>
      </vt:variant>
      <vt:variant>
        <vt:lpwstr/>
      </vt:variant>
      <vt:variant>
        <vt:i4>7995510</vt:i4>
      </vt:variant>
      <vt:variant>
        <vt:i4>333</vt:i4>
      </vt:variant>
      <vt:variant>
        <vt:i4>0</vt:i4>
      </vt:variant>
      <vt:variant>
        <vt:i4>5</vt:i4>
      </vt:variant>
      <vt:variant>
        <vt:lpwstr>https://www.justis.nl/producten/gva/gva-aanvragen/</vt:lpwstr>
      </vt:variant>
      <vt:variant>
        <vt:lpwstr/>
      </vt:variant>
      <vt:variant>
        <vt:i4>6094884</vt:i4>
      </vt:variant>
      <vt:variant>
        <vt:i4>330</vt:i4>
      </vt:variant>
      <vt:variant>
        <vt:i4>0</vt:i4>
      </vt:variant>
      <vt:variant>
        <vt:i4>5</vt:i4>
      </vt:variant>
      <vt:variant>
        <vt:lpwstr>mailto:r.stel@vu.nl</vt:lpwstr>
      </vt:variant>
      <vt:variant>
        <vt:lpwstr/>
      </vt:variant>
      <vt:variant>
        <vt:i4>1441890</vt:i4>
      </vt:variant>
      <vt:variant>
        <vt:i4>327</vt:i4>
      </vt:variant>
      <vt:variant>
        <vt:i4>0</vt:i4>
      </vt:variant>
      <vt:variant>
        <vt:i4>5</vt:i4>
      </vt:variant>
      <vt:variant>
        <vt:lpwstr>mailto:aanbestedingen.fpc@vu.nl</vt:lpwstr>
      </vt:variant>
      <vt:variant>
        <vt:lpwstr/>
      </vt:variant>
      <vt:variant>
        <vt:i4>6422542</vt:i4>
      </vt:variant>
      <vt:variant>
        <vt:i4>324</vt:i4>
      </vt:variant>
      <vt:variant>
        <vt:i4>0</vt:i4>
      </vt:variant>
      <vt:variant>
        <vt:i4>5</vt:i4>
      </vt:variant>
      <vt:variant>
        <vt:lpwstr>http://www.tenderned.nl/sites/default/files/In zes stappen digitaal inschrijven op overheidsopdrachten via TenderNed_0.pdf</vt:lpwstr>
      </vt:variant>
      <vt:variant>
        <vt:lpwstr/>
      </vt:variant>
      <vt:variant>
        <vt:i4>2031620</vt:i4>
      </vt:variant>
      <vt:variant>
        <vt:i4>321</vt:i4>
      </vt:variant>
      <vt:variant>
        <vt:i4>0</vt:i4>
      </vt:variant>
      <vt:variant>
        <vt:i4>5</vt:i4>
      </vt:variant>
      <vt:variant>
        <vt:lpwstr>http://www.tenderned.nl/</vt:lpwstr>
      </vt:variant>
      <vt:variant>
        <vt:lpwstr/>
      </vt:variant>
      <vt:variant>
        <vt:i4>2031620</vt:i4>
      </vt:variant>
      <vt:variant>
        <vt:i4>318</vt:i4>
      </vt:variant>
      <vt:variant>
        <vt:i4>0</vt:i4>
      </vt:variant>
      <vt:variant>
        <vt:i4>5</vt:i4>
      </vt:variant>
      <vt:variant>
        <vt:lpwstr>http://www.tenderned.nl/</vt:lpwstr>
      </vt:variant>
      <vt:variant>
        <vt:lpwstr/>
      </vt:variant>
      <vt:variant>
        <vt:i4>458829</vt:i4>
      </vt:variant>
      <vt:variant>
        <vt:i4>315</vt:i4>
      </vt:variant>
      <vt:variant>
        <vt:i4>0</vt:i4>
      </vt:variant>
      <vt:variant>
        <vt:i4>5</vt:i4>
      </vt:variant>
      <vt:variant>
        <vt:lpwstr>http://www.pianoo.nl/duurzaaminkopen/criteria</vt:lpwstr>
      </vt:variant>
      <vt:variant>
        <vt:lpwstr/>
      </vt:variant>
      <vt:variant>
        <vt:i4>1441890</vt:i4>
      </vt:variant>
      <vt:variant>
        <vt:i4>312</vt:i4>
      </vt:variant>
      <vt:variant>
        <vt:i4>0</vt:i4>
      </vt:variant>
      <vt:variant>
        <vt:i4>5</vt:i4>
      </vt:variant>
      <vt:variant>
        <vt:lpwstr>mailto:aanbestedingen.fpc@vu.nl</vt:lpwstr>
      </vt:variant>
      <vt:variant>
        <vt:lpwstr/>
      </vt:variant>
      <vt:variant>
        <vt:i4>2031691</vt:i4>
      </vt:variant>
      <vt:variant>
        <vt:i4>309</vt:i4>
      </vt:variant>
      <vt:variant>
        <vt:i4>0</vt:i4>
      </vt:variant>
      <vt:variant>
        <vt:i4>5</vt:i4>
      </vt:variant>
      <vt:variant>
        <vt:lpwstr>http://www.vu.nl/</vt:lpwstr>
      </vt:variant>
      <vt:variant>
        <vt:lpwstr/>
      </vt:variant>
      <vt:variant>
        <vt:i4>1572920</vt:i4>
      </vt:variant>
      <vt:variant>
        <vt:i4>302</vt:i4>
      </vt:variant>
      <vt:variant>
        <vt:i4>0</vt:i4>
      </vt:variant>
      <vt:variant>
        <vt:i4>5</vt:i4>
      </vt:variant>
      <vt:variant>
        <vt:lpwstr/>
      </vt:variant>
      <vt:variant>
        <vt:lpwstr>_Toc125449804</vt:lpwstr>
      </vt:variant>
      <vt:variant>
        <vt:i4>1572920</vt:i4>
      </vt:variant>
      <vt:variant>
        <vt:i4>296</vt:i4>
      </vt:variant>
      <vt:variant>
        <vt:i4>0</vt:i4>
      </vt:variant>
      <vt:variant>
        <vt:i4>5</vt:i4>
      </vt:variant>
      <vt:variant>
        <vt:lpwstr/>
      </vt:variant>
      <vt:variant>
        <vt:lpwstr>_Toc125449803</vt:lpwstr>
      </vt:variant>
      <vt:variant>
        <vt:i4>1572920</vt:i4>
      </vt:variant>
      <vt:variant>
        <vt:i4>290</vt:i4>
      </vt:variant>
      <vt:variant>
        <vt:i4>0</vt:i4>
      </vt:variant>
      <vt:variant>
        <vt:i4>5</vt:i4>
      </vt:variant>
      <vt:variant>
        <vt:lpwstr/>
      </vt:variant>
      <vt:variant>
        <vt:lpwstr>_Toc125449802</vt:lpwstr>
      </vt:variant>
      <vt:variant>
        <vt:i4>1572920</vt:i4>
      </vt:variant>
      <vt:variant>
        <vt:i4>284</vt:i4>
      </vt:variant>
      <vt:variant>
        <vt:i4>0</vt:i4>
      </vt:variant>
      <vt:variant>
        <vt:i4>5</vt:i4>
      </vt:variant>
      <vt:variant>
        <vt:lpwstr/>
      </vt:variant>
      <vt:variant>
        <vt:lpwstr>_Toc125449801</vt:lpwstr>
      </vt:variant>
      <vt:variant>
        <vt:i4>1572920</vt:i4>
      </vt:variant>
      <vt:variant>
        <vt:i4>278</vt:i4>
      </vt:variant>
      <vt:variant>
        <vt:i4>0</vt:i4>
      </vt:variant>
      <vt:variant>
        <vt:i4>5</vt:i4>
      </vt:variant>
      <vt:variant>
        <vt:lpwstr/>
      </vt:variant>
      <vt:variant>
        <vt:lpwstr>_Toc125449800</vt:lpwstr>
      </vt:variant>
      <vt:variant>
        <vt:i4>1114167</vt:i4>
      </vt:variant>
      <vt:variant>
        <vt:i4>272</vt:i4>
      </vt:variant>
      <vt:variant>
        <vt:i4>0</vt:i4>
      </vt:variant>
      <vt:variant>
        <vt:i4>5</vt:i4>
      </vt:variant>
      <vt:variant>
        <vt:lpwstr/>
      </vt:variant>
      <vt:variant>
        <vt:lpwstr>_Toc125449799</vt:lpwstr>
      </vt:variant>
      <vt:variant>
        <vt:i4>1114167</vt:i4>
      </vt:variant>
      <vt:variant>
        <vt:i4>266</vt:i4>
      </vt:variant>
      <vt:variant>
        <vt:i4>0</vt:i4>
      </vt:variant>
      <vt:variant>
        <vt:i4>5</vt:i4>
      </vt:variant>
      <vt:variant>
        <vt:lpwstr/>
      </vt:variant>
      <vt:variant>
        <vt:lpwstr>_Toc125449798</vt:lpwstr>
      </vt:variant>
      <vt:variant>
        <vt:i4>1114167</vt:i4>
      </vt:variant>
      <vt:variant>
        <vt:i4>260</vt:i4>
      </vt:variant>
      <vt:variant>
        <vt:i4>0</vt:i4>
      </vt:variant>
      <vt:variant>
        <vt:i4>5</vt:i4>
      </vt:variant>
      <vt:variant>
        <vt:lpwstr/>
      </vt:variant>
      <vt:variant>
        <vt:lpwstr>_Toc125449797</vt:lpwstr>
      </vt:variant>
      <vt:variant>
        <vt:i4>1114167</vt:i4>
      </vt:variant>
      <vt:variant>
        <vt:i4>254</vt:i4>
      </vt:variant>
      <vt:variant>
        <vt:i4>0</vt:i4>
      </vt:variant>
      <vt:variant>
        <vt:i4>5</vt:i4>
      </vt:variant>
      <vt:variant>
        <vt:lpwstr/>
      </vt:variant>
      <vt:variant>
        <vt:lpwstr>_Toc125449796</vt:lpwstr>
      </vt:variant>
      <vt:variant>
        <vt:i4>1114167</vt:i4>
      </vt:variant>
      <vt:variant>
        <vt:i4>248</vt:i4>
      </vt:variant>
      <vt:variant>
        <vt:i4>0</vt:i4>
      </vt:variant>
      <vt:variant>
        <vt:i4>5</vt:i4>
      </vt:variant>
      <vt:variant>
        <vt:lpwstr/>
      </vt:variant>
      <vt:variant>
        <vt:lpwstr>_Toc125449795</vt:lpwstr>
      </vt:variant>
      <vt:variant>
        <vt:i4>1114167</vt:i4>
      </vt:variant>
      <vt:variant>
        <vt:i4>242</vt:i4>
      </vt:variant>
      <vt:variant>
        <vt:i4>0</vt:i4>
      </vt:variant>
      <vt:variant>
        <vt:i4>5</vt:i4>
      </vt:variant>
      <vt:variant>
        <vt:lpwstr/>
      </vt:variant>
      <vt:variant>
        <vt:lpwstr>_Toc125449794</vt:lpwstr>
      </vt:variant>
      <vt:variant>
        <vt:i4>1114167</vt:i4>
      </vt:variant>
      <vt:variant>
        <vt:i4>236</vt:i4>
      </vt:variant>
      <vt:variant>
        <vt:i4>0</vt:i4>
      </vt:variant>
      <vt:variant>
        <vt:i4>5</vt:i4>
      </vt:variant>
      <vt:variant>
        <vt:lpwstr/>
      </vt:variant>
      <vt:variant>
        <vt:lpwstr>_Toc125449793</vt:lpwstr>
      </vt:variant>
      <vt:variant>
        <vt:i4>1114167</vt:i4>
      </vt:variant>
      <vt:variant>
        <vt:i4>230</vt:i4>
      </vt:variant>
      <vt:variant>
        <vt:i4>0</vt:i4>
      </vt:variant>
      <vt:variant>
        <vt:i4>5</vt:i4>
      </vt:variant>
      <vt:variant>
        <vt:lpwstr/>
      </vt:variant>
      <vt:variant>
        <vt:lpwstr>_Toc125449792</vt:lpwstr>
      </vt:variant>
      <vt:variant>
        <vt:i4>1114167</vt:i4>
      </vt:variant>
      <vt:variant>
        <vt:i4>224</vt:i4>
      </vt:variant>
      <vt:variant>
        <vt:i4>0</vt:i4>
      </vt:variant>
      <vt:variant>
        <vt:i4>5</vt:i4>
      </vt:variant>
      <vt:variant>
        <vt:lpwstr/>
      </vt:variant>
      <vt:variant>
        <vt:lpwstr>_Toc125449791</vt:lpwstr>
      </vt:variant>
      <vt:variant>
        <vt:i4>1114167</vt:i4>
      </vt:variant>
      <vt:variant>
        <vt:i4>218</vt:i4>
      </vt:variant>
      <vt:variant>
        <vt:i4>0</vt:i4>
      </vt:variant>
      <vt:variant>
        <vt:i4>5</vt:i4>
      </vt:variant>
      <vt:variant>
        <vt:lpwstr/>
      </vt:variant>
      <vt:variant>
        <vt:lpwstr>_Toc125449790</vt:lpwstr>
      </vt:variant>
      <vt:variant>
        <vt:i4>1048631</vt:i4>
      </vt:variant>
      <vt:variant>
        <vt:i4>212</vt:i4>
      </vt:variant>
      <vt:variant>
        <vt:i4>0</vt:i4>
      </vt:variant>
      <vt:variant>
        <vt:i4>5</vt:i4>
      </vt:variant>
      <vt:variant>
        <vt:lpwstr/>
      </vt:variant>
      <vt:variant>
        <vt:lpwstr>_Toc125449789</vt:lpwstr>
      </vt:variant>
      <vt:variant>
        <vt:i4>1048631</vt:i4>
      </vt:variant>
      <vt:variant>
        <vt:i4>206</vt:i4>
      </vt:variant>
      <vt:variant>
        <vt:i4>0</vt:i4>
      </vt:variant>
      <vt:variant>
        <vt:i4>5</vt:i4>
      </vt:variant>
      <vt:variant>
        <vt:lpwstr/>
      </vt:variant>
      <vt:variant>
        <vt:lpwstr>_Toc125449788</vt:lpwstr>
      </vt:variant>
      <vt:variant>
        <vt:i4>1048631</vt:i4>
      </vt:variant>
      <vt:variant>
        <vt:i4>200</vt:i4>
      </vt:variant>
      <vt:variant>
        <vt:i4>0</vt:i4>
      </vt:variant>
      <vt:variant>
        <vt:i4>5</vt:i4>
      </vt:variant>
      <vt:variant>
        <vt:lpwstr/>
      </vt:variant>
      <vt:variant>
        <vt:lpwstr>_Toc125449787</vt:lpwstr>
      </vt:variant>
      <vt:variant>
        <vt:i4>1048631</vt:i4>
      </vt:variant>
      <vt:variant>
        <vt:i4>194</vt:i4>
      </vt:variant>
      <vt:variant>
        <vt:i4>0</vt:i4>
      </vt:variant>
      <vt:variant>
        <vt:i4>5</vt:i4>
      </vt:variant>
      <vt:variant>
        <vt:lpwstr/>
      </vt:variant>
      <vt:variant>
        <vt:lpwstr>_Toc125449786</vt:lpwstr>
      </vt:variant>
      <vt:variant>
        <vt:i4>1048631</vt:i4>
      </vt:variant>
      <vt:variant>
        <vt:i4>188</vt:i4>
      </vt:variant>
      <vt:variant>
        <vt:i4>0</vt:i4>
      </vt:variant>
      <vt:variant>
        <vt:i4>5</vt:i4>
      </vt:variant>
      <vt:variant>
        <vt:lpwstr/>
      </vt:variant>
      <vt:variant>
        <vt:lpwstr>_Toc125449785</vt:lpwstr>
      </vt:variant>
      <vt:variant>
        <vt:i4>1048631</vt:i4>
      </vt:variant>
      <vt:variant>
        <vt:i4>182</vt:i4>
      </vt:variant>
      <vt:variant>
        <vt:i4>0</vt:i4>
      </vt:variant>
      <vt:variant>
        <vt:i4>5</vt:i4>
      </vt:variant>
      <vt:variant>
        <vt:lpwstr/>
      </vt:variant>
      <vt:variant>
        <vt:lpwstr>_Toc125449784</vt:lpwstr>
      </vt:variant>
      <vt:variant>
        <vt:i4>2031671</vt:i4>
      </vt:variant>
      <vt:variant>
        <vt:i4>176</vt:i4>
      </vt:variant>
      <vt:variant>
        <vt:i4>0</vt:i4>
      </vt:variant>
      <vt:variant>
        <vt:i4>5</vt:i4>
      </vt:variant>
      <vt:variant>
        <vt:lpwstr/>
      </vt:variant>
      <vt:variant>
        <vt:lpwstr>_Toc125449779</vt:lpwstr>
      </vt:variant>
      <vt:variant>
        <vt:i4>2031671</vt:i4>
      </vt:variant>
      <vt:variant>
        <vt:i4>170</vt:i4>
      </vt:variant>
      <vt:variant>
        <vt:i4>0</vt:i4>
      </vt:variant>
      <vt:variant>
        <vt:i4>5</vt:i4>
      </vt:variant>
      <vt:variant>
        <vt:lpwstr/>
      </vt:variant>
      <vt:variant>
        <vt:lpwstr>_Toc125449778</vt:lpwstr>
      </vt:variant>
      <vt:variant>
        <vt:i4>2031671</vt:i4>
      </vt:variant>
      <vt:variant>
        <vt:i4>164</vt:i4>
      </vt:variant>
      <vt:variant>
        <vt:i4>0</vt:i4>
      </vt:variant>
      <vt:variant>
        <vt:i4>5</vt:i4>
      </vt:variant>
      <vt:variant>
        <vt:lpwstr/>
      </vt:variant>
      <vt:variant>
        <vt:lpwstr>_Toc125449777</vt:lpwstr>
      </vt:variant>
      <vt:variant>
        <vt:i4>2031671</vt:i4>
      </vt:variant>
      <vt:variant>
        <vt:i4>158</vt:i4>
      </vt:variant>
      <vt:variant>
        <vt:i4>0</vt:i4>
      </vt:variant>
      <vt:variant>
        <vt:i4>5</vt:i4>
      </vt:variant>
      <vt:variant>
        <vt:lpwstr/>
      </vt:variant>
      <vt:variant>
        <vt:lpwstr>_Toc125449776</vt:lpwstr>
      </vt:variant>
      <vt:variant>
        <vt:i4>2031671</vt:i4>
      </vt:variant>
      <vt:variant>
        <vt:i4>152</vt:i4>
      </vt:variant>
      <vt:variant>
        <vt:i4>0</vt:i4>
      </vt:variant>
      <vt:variant>
        <vt:i4>5</vt:i4>
      </vt:variant>
      <vt:variant>
        <vt:lpwstr/>
      </vt:variant>
      <vt:variant>
        <vt:lpwstr>_Toc125449775</vt:lpwstr>
      </vt:variant>
      <vt:variant>
        <vt:i4>2031671</vt:i4>
      </vt:variant>
      <vt:variant>
        <vt:i4>146</vt:i4>
      </vt:variant>
      <vt:variant>
        <vt:i4>0</vt:i4>
      </vt:variant>
      <vt:variant>
        <vt:i4>5</vt:i4>
      </vt:variant>
      <vt:variant>
        <vt:lpwstr/>
      </vt:variant>
      <vt:variant>
        <vt:lpwstr>_Toc125449774</vt:lpwstr>
      </vt:variant>
      <vt:variant>
        <vt:i4>2031671</vt:i4>
      </vt:variant>
      <vt:variant>
        <vt:i4>140</vt:i4>
      </vt:variant>
      <vt:variant>
        <vt:i4>0</vt:i4>
      </vt:variant>
      <vt:variant>
        <vt:i4>5</vt:i4>
      </vt:variant>
      <vt:variant>
        <vt:lpwstr/>
      </vt:variant>
      <vt:variant>
        <vt:lpwstr>_Toc125449773</vt:lpwstr>
      </vt:variant>
      <vt:variant>
        <vt:i4>2031671</vt:i4>
      </vt:variant>
      <vt:variant>
        <vt:i4>134</vt:i4>
      </vt:variant>
      <vt:variant>
        <vt:i4>0</vt:i4>
      </vt:variant>
      <vt:variant>
        <vt:i4>5</vt:i4>
      </vt:variant>
      <vt:variant>
        <vt:lpwstr/>
      </vt:variant>
      <vt:variant>
        <vt:lpwstr>_Toc125449772</vt:lpwstr>
      </vt:variant>
      <vt:variant>
        <vt:i4>2031671</vt:i4>
      </vt:variant>
      <vt:variant>
        <vt:i4>128</vt:i4>
      </vt:variant>
      <vt:variant>
        <vt:i4>0</vt:i4>
      </vt:variant>
      <vt:variant>
        <vt:i4>5</vt:i4>
      </vt:variant>
      <vt:variant>
        <vt:lpwstr/>
      </vt:variant>
      <vt:variant>
        <vt:lpwstr>_Toc125449771</vt:lpwstr>
      </vt:variant>
      <vt:variant>
        <vt:i4>2031671</vt:i4>
      </vt:variant>
      <vt:variant>
        <vt:i4>122</vt:i4>
      </vt:variant>
      <vt:variant>
        <vt:i4>0</vt:i4>
      </vt:variant>
      <vt:variant>
        <vt:i4>5</vt:i4>
      </vt:variant>
      <vt:variant>
        <vt:lpwstr/>
      </vt:variant>
      <vt:variant>
        <vt:lpwstr>_Toc125449770</vt:lpwstr>
      </vt:variant>
      <vt:variant>
        <vt:i4>1966135</vt:i4>
      </vt:variant>
      <vt:variant>
        <vt:i4>116</vt:i4>
      </vt:variant>
      <vt:variant>
        <vt:i4>0</vt:i4>
      </vt:variant>
      <vt:variant>
        <vt:i4>5</vt:i4>
      </vt:variant>
      <vt:variant>
        <vt:lpwstr/>
      </vt:variant>
      <vt:variant>
        <vt:lpwstr>_Toc125449769</vt:lpwstr>
      </vt:variant>
      <vt:variant>
        <vt:i4>1966135</vt:i4>
      </vt:variant>
      <vt:variant>
        <vt:i4>110</vt:i4>
      </vt:variant>
      <vt:variant>
        <vt:i4>0</vt:i4>
      </vt:variant>
      <vt:variant>
        <vt:i4>5</vt:i4>
      </vt:variant>
      <vt:variant>
        <vt:lpwstr/>
      </vt:variant>
      <vt:variant>
        <vt:lpwstr>_Toc125449768</vt:lpwstr>
      </vt:variant>
      <vt:variant>
        <vt:i4>1966135</vt:i4>
      </vt:variant>
      <vt:variant>
        <vt:i4>104</vt:i4>
      </vt:variant>
      <vt:variant>
        <vt:i4>0</vt:i4>
      </vt:variant>
      <vt:variant>
        <vt:i4>5</vt:i4>
      </vt:variant>
      <vt:variant>
        <vt:lpwstr/>
      </vt:variant>
      <vt:variant>
        <vt:lpwstr>_Toc125449767</vt:lpwstr>
      </vt:variant>
      <vt:variant>
        <vt:i4>1966135</vt:i4>
      </vt:variant>
      <vt:variant>
        <vt:i4>98</vt:i4>
      </vt:variant>
      <vt:variant>
        <vt:i4>0</vt:i4>
      </vt:variant>
      <vt:variant>
        <vt:i4>5</vt:i4>
      </vt:variant>
      <vt:variant>
        <vt:lpwstr/>
      </vt:variant>
      <vt:variant>
        <vt:lpwstr>_Toc125449766</vt:lpwstr>
      </vt:variant>
      <vt:variant>
        <vt:i4>1966135</vt:i4>
      </vt:variant>
      <vt:variant>
        <vt:i4>92</vt:i4>
      </vt:variant>
      <vt:variant>
        <vt:i4>0</vt:i4>
      </vt:variant>
      <vt:variant>
        <vt:i4>5</vt:i4>
      </vt:variant>
      <vt:variant>
        <vt:lpwstr/>
      </vt:variant>
      <vt:variant>
        <vt:lpwstr>_Toc125449765</vt:lpwstr>
      </vt:variant>
      <vt:variant>
        <vt:i4>1966135</vt:i4>
      </vt:variant>
      <vt:variant>
        <vt:i4>86</vt:i4>
      </vt:variant>
      <vt:variant>
        <vt:i4>0</vt:i4>
      </vt:variant>
      <vt:variant>
        <vt:i4>5</vt:i4>
      </vt:variant>
      <vt:variant>
        <vt:lpwstr/>
      </vt:variant>
      <vt:variant>
        <vt:lpwstr>_Toc125449764</vt:lpwstr>
      </vt:variant>
      <vt:variant>
        <vt:i4>1966135</vt:i4>
      </vt:variant>
      <vt:variant>
        <vt:i4>80</vt:i4>
      </vt:variant>
      <vt:variant>
        <vt:i4>0</vt:i4>
      </vt:variant>
      <vt:variant>
        <vt:i4>5</vt:i4>
      </vt:variant>
      <vt:variant>
        <vt:lpwstr/>
      </vt:variant>
      <vt:variant>
        <vt:lpwstr>_Toc125449763</vt:lpwstr>
      </vt:variant>
      <vt:variant>
        <vt:i4>1966135</vt:i4>
      </vt:variant>
      <vt:variant>
        <vt:i4>74</vt:i4>
      </vt:variant>
      <vt:variant>
        <vt:i4>0</vt:i4>
      </vt:variant>
      <vt:variant>
        <vt:i4>5</vt:i4>
      </vt:variant>
      <vt:variant>
        <vt:lpwstr/>
      </vt:variant>
      <vt:variant>
        <vt:lpwstr>_Toc125449762</vt:lpwstr>
      </vt:variant>
      <vt:variant>
        <vt:i4>1966135</vt:i4>
      </vt:variant>
      <vt:variant>
        <vt:i4>68</vt:i4>
      </vt:variant>
      <vt:variant>
        <vt:i4>0</vt:i4>
      </vt:variant>
      <vt:variant>
        <vt:i4>5</vt:i4>
      </vt:variant>
      <vt:variant>
        <vt:lpwstr/>
      </vt:variant>
      <vt:variant>
        <vt:lpwstr>_Toc125449761</vt:lpwstr>
      </vt:variant>
      <vt:variant>
        <vt:i4>1966135</vt:i4>
      </vt:variant>
      <vt:variant>
        <vt:i4>62</vt:i4>
      </vt:variant>
      <vt:variant>
        <vt:i4>0</vt:i4>
      </vt:variant>
      <vt:variant>
        <vt:i4>5</vt:i4>
      </vt:variant>
      <vt:variant>
        <vt:lpwstr/>
      </vt:variant>
      <vt:variant>
        <vt:lpwstr>_Toc125449760</vt:lpwstr>
      </vt:variant>
      <vt:variant>
        <vt:i4>1900599</vt:i4>
      </vt:variant>
      <vt:variant>
        <vt:i4>56</vt:i4>
      </vt:variant>
      <vt:variant>
        <vt:i4>0</vt:i4>
      </vt:variant>
      <vt:variant>
        <vt:i4>5</vt:i4>
      </vt:variant>
      <vt:variant>
        <vt:lpwstr/>
      </vt:variant>
      <vt:variant>
        <vt:lpwstr>_Toc125449759</vt:lpwstr>
      </vt:variant>
      <vt:variant>
        <vt:i4>1900599</vt:i4>
      </vt:variant>
      <vt:variant>
        <vt:i4>50</vt:i4>
      </vt:variant>
      <vt:variant>
        <vt:i4>0</vt:i4>
      </vt:variant>
      <vt:variant>
        <vt:i4>5</vt:i4>
      </vt:variant>
      <vt:variant>
        <vt:lpwstr/>
      </vt:variant>
      <vt:variant>
        <vt:lpwstr>_Toc125449758</vt:lpwstr>
      </vt:variant>
      <vt:variant>
        <vt:i4>1900599</vt:i4>
      </vt:variant>
      <vt:variant>
        <vt:i4>44</vt:i4>
      </vt:variant>
      <vt:variant>
        <vt:i4>0</vt:i4>
      </vt:variant>
      <vt:variant>
        <vt:i4>5</vt:i4>
      </vt:variant>
      <vt:variant>
        <vt:lpwstr/>
      </vt:variant>
      <vt:variant>
        <vt:lpwstr>_Toc125449757</vt:lpwstr>
      </vt:variant>
      <vt:variant>
        <vt:i4>1900599</vt:i4>
      </vt:variant>
      <vt:variant>
        <vt:i4>38</vt:i4>
      </vt:variant>
      <vt:variant>
        <vt:i4>0</vt:i4>
      </vt:variant>
      <vt:variant>
        <vt:i4>5</vt:i4>
      </vt:variant>
      <vt:variant>
        <vt:lpwstr/>
      </vt:variant>
      <vt:variant>
        <vt:lpwstr>_Toc125449756</vt:lpwstr>
      </vt:variant>
      <vt:variant>
        <vt:i4>1900599</vt:i4>
      </vt:variant>
      <vt:variant>
        <vt:i4>32</vt:i4>
      </vt:variant>
      <vt:variant>
        <vt:i4>0</vt:i4>
      </vt:variant>
      <vt:variant>
        <vt:i4>5</vt:i4>
      </vt:variant>
      <vt:variant>
        <vt:lpwstr/>
      </vt:variant>
      <vt:variant>
        <vt:lpwstr>_Toc125449755</vt:lpwstr>
      </vt:variant>
      <vt:variant>
        <vt:i4>1900599</vt:i4>
      </vt:variant>
      <vt:variant>
        <vt:i4>26</vt:i4>
      </vt:variant>
      <vt:variant>
        <vt:i4>0</vt:i4>
      </vt:variant>
      <vt:variant>
        <vt:i4>5</vt:i4>
      </vt:variant>
      <vt:variant>
        <vt:lpwstr/>
      </vt:variant>
      <vt:variant>
        <vt:lpwstr>_Toc125449754</vt:lpwstr>
      </vt:variant>
      <vt:variant>
        <vt:i4>1900599</vt:i4>
      </vt:variant>
      <vt:variant>
        <vt:i4>20</vt:i4>
      </vt:variant>
      <vt:variant>
        <vt:i4>0</vt:i4>
      </vt:variant>
      <vt:variant>
        <vt:i4>5</vt:i4>
      </vt:variant>
      <vt:variant>
        <vt:lpwstr/>
      </vt:variant>
      <vt:variant>
        <vt:lpwstr>_Toc125449753</vt:lpwstr>
      </vt:variant>
      <vt:variant>
        <vt:i4>1900599</vt:i4>
      </vt:variant>
      <vt:variant>
        <vt:i4>14</vt:i4>
      </vt:variant>
      <vt:variant>
        <vt:i4>0</vt:i4>
      </vt:variant>
      <vt:variant>
        <vt:i4>5</vt:i4>
      </vt:variant>
      <vt:variant>
        <vt:lpwstr/>
      </vt:variant>
      <vt:variant>
        <vt:lpwstr>_Toc125449752</vt:lpwstr>
      </vt:variant>
      <vt:variant>
        <vt:i4>1900599</vt:i4>
      </vt:variant>
      <vt:variant>
        <vt:i4>8</vt:i4>
      </vt:variant>
      <vt:variant>
        <vt:i4>0</vt:i4>
      </vt:variant>
      <vt:variant>
        <vt:i4>5</vt:i4>
      </vt:variant>
      <vt:variant>
        <vt:lpwstr/>
      </vt:variant>
      <vt:variant>
        <vt:lpwstr>_Toc125449751</vt:lpwstr>
      </vt:variant>
      <vt:variant>
        <vt:i4>1900599</vt:i4>
      </vt:variant>
      <vt:variant>
        <vt:i4>2</vt:i4>
      </vt:variant>
      <vt:variant>
        <vt:i4>0</vt:i4>
      </vt:variant>
      <vt:variant>
        <vt:i4>5</vt:i4>
      </vt:variant>
      <vt:variant>
        <vt:lpwstr/>
      </vt:variant>
      <vt:variant>
        <vt:lpwstr>_Toc125449750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Offerteaanvraag OP</dc:title>
  <dc:subject/>
  <dc:creator>g.p.eijbaard@vu.nl</dc:creator>
  <cp:keywords/>
  <dc:description/>
  <cp:lastModifiedBy>Eijbaard, G.P. (GP)</cp:lastModifiedBy>
  <cp:revision>17</cp:revision>
  <cp:lastPrinted>2023-01-30T18:22:00Z</cp:lastPrinted>
  <dcterms:created xsi:type="dcterms:W3CDTF">2023-02-13T08:15:00Z</dcterms:created>
  <dcterms:modified xsi:type="dcterms:W3CDTF">2023-02-13T09:48:00Z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-2092227632</vt:i4>
  </property>
  <property fmtid="{D5CDD505-2E9C-101B-9397-08002B2CF9AE}" pid="3" name="_EmailSubject">
    <vt:lpwstr>N.a.v. esprek 17/11</vt:lpwstr>
  </property>
  <property fmtid="{D5CDD505-2E9C-101B-9397-08002B2CF9AE}" pid="4" name="_AuthorEmail">
    <vt:lpwstr>s.elgersma1@kpnplanet.nl</vt:lpwstr>
  </property>
  <property fmtid="{D5CDD505-2E9C-101B-9397-08002B2CF9AE}" pid="5" name="_AuthorEmailDisplayName">
    <vt:lpwstr>S.Elgersma</vt:lpwstr>
  </property>
  <property fmtid="{D5CDD505-2E9C-101B-9397-08002B2CF9AE}" pid="6" name="_ReviewingToolsShownOnce">
    <vt:lpwstr/>
  </property>
  <property fmtid="{D5CDD505-2E9C-101B-9397-08002B2CF9AE}" pid="7" name="ContentTypeId">
    <vt:lpwstr>0x0101001AD886E946FE0B488C49D294AB166BA2</vt:lpwstr>
  </property>
</Properties>
</file>