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991E00" w14:textId="77777777" w:rsidR="00B76A3C" w:rsidRPr="00B76A3C" w:rsidRDefault="00B76A3C" w:rsidP="00B76A3C">
      <w:pPr>
        <w:keepNext/>
        <w:pageBreakBefore/>
        <w:widowControl w:val="0"/>
        <w:tabs>
          <w:tab w:val="left" w:pos="-567"/>
          <w:tab w:val="left" w:pos="0"/>
          <w:tab w:val="left" w:pos="567"/>
        </w:tabs>
        <w:spacing w:before="360" w:after="120" w:line="240" w:lineRule="auto"/>
        <w:outlineLvl w:val="0"/>
        <w:rPr>
          <w:rFonts w:ascii="Arial" w:eastAsia="Times New Roman" w:hAnsi="Arial" w:cs="Times New Roman"/>
          <w:b/>
          <w:kern w:val="28"/>
          <w:sz w:val="32"/>
          <w:szCs w:val="32"/>
          <w:lang w:eastAsia="nl-NL"/>
        </w:rPr>
      </w:pPr>
      <w:bookmarkStart w:id="0" w:name="_Toc95220599"/>
      <w:bookmarkStart w:id="1" w:name="_Toc98840567"/>
      <w:r w:rsidRPr="00B76A3C">
        <w:rPr>
          <w:rFonts w:ascii="Arial" w:eastAsia="Times New Roman" w:hAnsi="Arial" w:cs="Times New Roman"/>
          <w:b/>
          <w:kern w:val="28"/>
          <w:sz w:val="32"/>
          <w:szCs w:val="32"/>
          <w:lang w:eastAsia="nl-NL"/>
        </w:rPr>
        <w:t>Bijlage 3</w:t>
      </w:r>
      <w:r w:rsidRPr="00B76A3C">
        <w:rPr>
          <w:rFonts w:ascii="Arial" w:eastAsia="Times New Roman" w:hAnsi="Arial" w:cs="Times New Roman"/>
          <w:b/>
          <w:kern w:val="28"/>
          <w:sz w:val="32"/>
          <w:szCs w:val="32"/>
          <w:lang w:eastAsia="nl-NL"/>
        </w:rPr>
        <w:tab/>
        <w:t>Technische specificaties</w:t>
      </w:r>
      <w:bookmarkEnd w:id="0"/>
      <w:bookmarkEnd w:id="1"/>
    </w:p>
    <w:p w14:paraId="795516CA" w14:textId="3FB01B27" w:rsidR="00B76A3C" w:rsidRPr="00820BFB" w:rsidRDefault="00B76A3C" w:rsidP="00B76A3C">
      <w:pPr>
        <w:tabs>
          <w:tab w:val="left" w:pos="-567"/>
        </w:tabs>
        <w:spacing w:after="0" w:line="269" w:lineRule="auto"/>
        <w:rPr>
          <w:rFonts w:ascii="Arial" w:eastAsia="Times New Roman" w:hAnsi="Arial" w:cs="Times New Roman"/>
          <w:sz w:val="20"/>
          <w:szCs w:val="20"/>
          <w:lang w:eastAsia="nl-NL"/>
        </w:rPr>
      </w:pPr>
      <w:bookmarkStart w:id="2" w:name="_Hlk94175334"/>
      <w:r w:rsidRPr="00B76A3C">
        <w:rPr>
          <w:rFonts w:ascii="Arial" w:eastAsia="Times New Roman" w:hAnsi="Arial" w:cs="Times New Roman"/>
          <w:sz w:val="20"/>
          <w:szCs w:val="20"/>
          <w:lang w:eastAsia="nl-NL"/>
        </w:rPr>
        <w:t>Van Inschrijver wordt verwacht dat hij de eisen accepteert door deze Bijlage te ondertekenen en bij te voegen bij de Inschrijving.</w:t>
      </w:r>
    </w:p>
    <w:tbl>
      <w:tblPr>
        <w:tblpPr w:leftFromText="141" w:rightFromText="141" w:vertAnchor="text" w:tblpY="1"/>
        <w:tblOverlap w:val="never"/>
        <w:tblW w:w="8392"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699"/>
        <w:gridCol w:w="7693"/>
      </w:tblGrid>
      <w:tr w:rsidR="00820BFB" w:rsidRPr="00820BFB" w14:paraId="1279A473" w14:textId="77777777" w:rsidTr="000D18B1">
        <w:tc>
          <w:tcPr>
            <w:tcW w:w="699" w:type="dxa"/>
            <w:tcBorders>
              <w:bottom w:val="single" w:sz="8" w:space="0" w:color="4F81BD"/>
            </w:tcBorders>
            <w:shd w:val="clear" w:color="auto" w:fill="0070C0"/>
            <w:vAlign w:val="center"/>
          </w:tcPr>
          <w:p w14:paraId="484E4414" w14:textId="77777777" w:rsidR="00820BFB" w:rsidRPr="00820BFB" w:rsidRDefault="00820BFB" w:rsidP="00820BFB">
            <w:pPr>
              <w:tabs>
                <w:tab w:val="left" w:pos="-567"/>
              </w:tabs>
              <w:spacing w:before="90" w:after="54" w:line="312" w:lineRule="auto"/>
              <w:jc w:val="center"/>
              <w:rPr>
                <w:rFonts w:ascii="Arial" w:eastAsia="Times New Roman" w:hAnsi="Arial" w:cs="Arial"/>
                <w:b/>
                <w:bCs/>
                <w:color w:val="FFFFFF"/>
                <w:sz w:val="20"/>
                <w:szCs w:val="20"/>
                <w:lang w:eastAsia="nl-NL"/>
              </w:rPr>
            </w:pPr>
            <w:r w:rsidRPr="00820BFB">
              <w:rPr>
                <w:rFonts w:ascii="Arial" w:eastAsia="Times New Roman" w:hAnsi="Arial" w:cs="Arial"/>
                <w:b/>
                <w:bCs/>
                <w:sz w:val="20"/>
                <w:szCs w:val="20"/>
                <w:lang w:eastAsia="nl-NL"/>
              </w:rPr>
              <w:t> </w:t>
            </w:r>
          </w:p>
        </w:tc>
        <w:tc>
          <w:tcPr>
            <w:tcW w:w="7693" w:type="dxa"/>
            <w:shd w:val="clear" w:color="auto" w:fill="0070C0"/>
            <w:vAlign w:val="center"/>
          </w:tcPr>
          <w:p w14:paraId="7D968502" w14:textId="77777777" w:rsidR="00820BFB" w:rsidRPr="00820BFB" w:rsidRDefault="00820BFB" w:rsidP="00820BFB">
            <w:pPr>
              <w:tabs>
                <w:tab w:val="left" w:pos="-567"/>
              </w:tabs>
              <w:spacing w:before="90" w:after="54" w:line="312" w:lineRule="auto"/>
              <w:jc w:val="center"/>
              <w:rPr>
                <w:rFonts w:ascii="Arial" w:eastAsia="Times New Roman" w:hAnsi="Arial" w:cs="Arial"/>
                <w:b/>
                <w:bCs/>
                <w:color w:val="FFFFFF"/>
                <w:sz w:val="20"/>
                <w:szCs w:val="20"/>
                <w:lang w:eastAsia="nl-NL"/>
              </w:rPr>
            </w:pPr>
            <w:r w:rsidRPr="00820BFB">
              <w:rPr>
                <w:rFonts w:ascii="Arial" w:eastAsia="Times New Roman" w:hAnsi="Arial" w:cs="Arial"/>
                <w:b/>
                <w:bCs/>
                <w:color w:val="FFFFFF"/>
                <w:sz w:val="20"/>
                <w:szCs w:val="20"/>
                <w:lang w:eastAsia="nl-NL"/>
              </w:rPr>
              <w:t>Algemeen</w:t>
            </w:r>
          </w:p>
        </w:tc>
      </w:tr>
      <w:tr w:rsidR="00820BFB" w:rsidRPr="00820BFB" w14:paraId="6384A7D0" w14:textId="77777777" w:rsidTr="000D18B1">
        <w:tc>
          <w:tcPr>
            <w:tcW w:w="699" w:type="dxa"/>
            <w:shd w:val="clear" w:color="auto" w:fill="8DB3E2"/>
            <w:vAlign w:val="center"/>
          </w:tcPr>
          <w:p w14:paraId="5FA69A08"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sz w:val="20"/>
                <w:szCs w:val="20"/>
                <w:lang w:eastAsia="nl-NL"/>
              </w:rPr>
              <w:t>E-01</w:t>
            </w:r>
          </w:p>
        </w:tc>
        <w:tc>
          <w:tcPr>
            <w:tcW w:w="7693" w:type="dxa"/>
          </w:tcPr>
          <w:p w14:paraId="156FFEF9" w14:textId="77777777" w:rsidR="00820BFB" w:rsidRPr="00820BFB" w:rsidRDefault="00820BFB" w:rsidP="00820BFB">
            <w:pPr>
              <w:tabs>
                <w:tab w:val="left" w:pos="-567"/>
              </w:tabs>
              <w:spacing w:after="0" w:line="269" w:lineRule="auto"/>
              <w:rPr>
                <w:rFonts w:ascii="Arial" w:eastAsia="Times New Roman" w:hAnsi="Arial" w:cs="Arial"/>
                <w:color w:val="000000"/>
                <w:sz w:val="20"/>
                <w:szCs w:val="20"/>
                <w:lang w:eastAsia="nl-NL"/>
              </w:rPr>
            </w:pPr>
            <w:r w:rsidRPr="00820BFB">
              <w:rPr>
                <w:rFonts w:ascii="Arial" w:eastAsia="Times New Roman" w:hAnsi="Arial" w:cs="Arial"/>
                <w:color w:val="000000"/>
                <w:sz w:val="20"/>
                <w:szCs w:val="20"/>
                <w:lang w:eastAsia="nl-NL"/>
              </w:rPr>
              <w:t>Het voertuig dient te worden gespoten in de onderstaande kleuren:</w:t>
            </w:r>
          </w:p>
          <w:p w14:paraId="049556AD" w14:textId="77777777" w:rsidR="00820BFB" w:rsidRPr="00820BFB" w:rsidRDefault="00820BFB" w:rsidP="00820BFB">
            <w:pPr>
              <w:numPr>
                <w:ilvl w:val="0"/>
                <w:numId w:val="1"/>
              </w:numPr>
              <w:tabs>
                <w:tab w:val="left" w:pos="-567"/>
              </w:tabs>
              <w:spacing w:after="0" w:line="269" w:lineRule="auto"/>
              <w:contextualSpacing/>
              <w:rPr>
                <w:rFonts w:ascii="Arial" w:eastAsia="Times New Roman" w:hAnsi="Arial" w:cs="Arial"/>
                <w:color w:val="000000"/>
                <w:sz w:val="20"/>
                <w:szCs w:val="20"/>
                <w:lang w:eastAsia="nl-NL"/>
              </w:rPr>
            </w:pPr>
            <w:r w:rsidRPr="00820BFB">
              <w:rPr>
                <w:rFonts w:ascii="Arial" w:eastAsia="Times New Roman" w:hAnsi="Arial" w:cs="Arial"/>
                <w:color w:val="000000"/>
                <w:sz w:val="20"/>
                <w:szCs w:val="20"/>
                <w:lang w:eastAsia="nl-NL"/>
              </w:rPr>
              <w:t>Cabine, afvalinzamelopbouw (inclusief, zichtbare binnenzijde en de in het zicht geplaatste hydraulische cilinders) RAL  9016</w:t>
            </w:r>
          </w:p>
          <w:p w14:paraId="702AD182" w14:textId="77777777" w:rsidR="00820BFB" w:rsidRPr="00820BFB" w:rsidRDefault="00820BFB" w:rsidP="00820BFB">
            <w:pPr>
              <w:numPr>
                <w:ilvl w:val="0"/>
                <w:numId w:val="1"/>
              </w:numPr>
              <w:tabs>
                <w:tab w:val="left" w:pos="-567"/>
              </w:tabs>
              <w:spacing w:after="0" w:line="269" w:lineRule="auto"/>
              <w:contextualSpacing/>
              <w:rPr>
                <w:rFonts w:ascii="Arial" w:eastAsia="Times New Roman" w:hAnsi="Arial" w:cs="Arial"/>
                <w:color w:val="000000"/>
                <w:sz w:val="20"/>
                <w:szCs w:val="20"/>
                <w:lang w:eastAsia="nl-NL"/>
              </w:rPr>
            </w:pPr>
            <w:r w:rsidRPr="00820BFB">
              <w:rPr>
                <w:rFonts w:ascii="Arial" w:eastAsia="Times New Roman" w:hAnsi="Arial" w:cs="Arial"/>
                <w:color w:val="000000"/>
                <w:sz w:val="20"/>
                <w:szCs w:val="20"/>
                <w:lang w:eastAsia="nl-NL"/>
              </w:rPr>
              <w:t>Velgen zilver.</w:t>
            </w:r>
          </w:p>
          <w:p w14:paraId="35B45DF1" w14:textId="77777777" w:rsidR="00820BFB" w:rsidRPr="00820BFB" w:rsidRDefault="00820BFB" w:rsidP="00820BFB">
            <w:pPr>
              <w:tabs>
                <w:tab w:val="left" w:pos="-567"/>
              </w:tabs>
              <w:spacing w:after="0" w:line="269" w:lineRule="auto"/>
              <w:rPr>
                <w:rFonts w:ascii="Arial" w:eastAsia="Times New Roman" w:hAnsi="Arial" w:cs="Arial"/>
                <w:color w:val="000000"/>
                <w:sz w:val="20"/>
                <w:szCs w:val="20"/>
                <w:lang w:eastAsia="nl-NL"/>
              </w:rPr>
            </w:pPr>
            <w:r w:rsidRPr="00820BFB">
              <w:rPr>
                <w:rFonts w:ascii="Arial" w:eastAsia="Times New Roman" w:hAnsi="Arial" w:cs="Arial"/>
                <w:color w:val="000000"/>
                <w:sz w:val="20"/>
                <w:szCs w:val="20"/>
                <w:lang w:eastAsia="nl-NL"/>
              </w:rPr>
              <w:t>Inschrijver stelt een derde partij kosteloos in de gelegenheid (ruimte en een elektra aansluiting) tot het aanbrengen van het track en trace systeem vóór aflevering van het voertuig. Het track en trace systeem maakt geen onderdeel uit van deze opdracht.</w:t>
            </w:r>
          </w:p>
        </w:tc>
      </w:tr>
      <w:tr w:rsidR="00820BFB" w:rsidRPr="00820BFB" w14:paraId="06B85B20" w14:textId="77777777" w:rsidTr="000D18B1">
        <w:tc>
          <w:tcPr>
            <w:tcW w:w="699" w:type="dxa"/>
            <w:shd w:val="clear" w:color="auto" w:fill="8DB3E2"/>
            <w:vAlign w:val="center"/>
          </w:tcPr>
          <w:p w14:paraId="7326B86B"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sz w:val="20"/>
                <w:szCs w:val="20"/>
                <w:lang w:eastAsia="nl-NL"/>
              </w:rPr>
              <w:t>E-02</w:t>
            </w:r>
          </w:p>
        </w:tc>
        <w:tc>
          <w:tcPr>
            <w:tcW w:w="7693" w:type="dxa"/>
          </w:tcPr>
          <w:p w14:paraId="2F7DC341" w14:textId="77777777" w:rsidR="00820BFB" w:rsidRPr="00820BFB" w:rsidRDefault="00820BFB" w:rsidP="00820BFB">
            <w:pPr>
              <w:tabs>
                <w:tab w:val="left" w:pos="-567"/>
              </w:tabs>
              <w:spacing w:after="0" w:line="269" w:lineRule="auto"/>
              <w:rPr>
                <w:rFonts w:ascii="Arial" w:eastAsia="Times New Roman" w:hAnsi="Arial" w:cs="Arial"/>
                <w:sz w:val="20"/>
                <w:szCs w:val="20"/>
                <w:lang w:eastAsia="nl-NL"/>
              </w:rPr>
            </w:pPr>
            <w:r w:rsidRPr="00820BFB">
              <w:rPr>
                <w:rFonts w:ascii="Arial" w:eastAsia="Times New Roman" w:hAnsi="Arial" w:cs="Arial"/>
                <w:sz w:val="20"/>
                <w:szCs w:val="20"/>
                <w:lang w:eastAsia="nl-NL"/>
              </w:rPr>
              <w:t>Bij een combinatie van aanbieders is één hoofdaannemer verantwoordelijk voor het goed functioneren van het complete voertuig (chassis, opbouw en autolaadkraan). De hoofdaannemer is en blijft te allen tijde aanspreekpunt voor de opdrachtgever.</w:t>
            </w:r>
          </w:p>
        </w:tc>
      </w:tr>
      <w:tr w:rsidR="00820BFB" w:rsidRPr="00820BFB" w14:paraId="34C52F8E" w14:textId="77777777" w:rsidTr="000D18B1">
        <w:tc>
          <w:tcPr>
            <w:tcW w:w="699" w:type="dxa"/>
            <w:shd w:val="clear" w:color="auto" w:fill="8DB3E2"/>
            <w:vAlign w:val="center"/>
          </w:tcPr>
          <w:p w14:paraId="698C8B2D"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sz w:val="20"/>
                <w:szCs w:val="20"/>
                <w:lang w:eastAsia="nl-NL"/>
              </w:rPr>
              <w:t>E-03</w:t>
            </w:r>
          </w:p>
        </w:tc>
        <w:tc>
          <w:tcPr>
            <w:tcW w:w="7693" w:type="dxa"/>
          </w:tcPr>
          <w:p w14:paraId="4FC43229" w14:textId="77777777" w:rsidR="00820BFB" w:rsidRPr="00820BFB" w:rsidRDefault="00820BFB" w:rsidP="00820BFB">
            <w:pPr>
              <w:tabs>
                <w:tab w:val="left" w:pos="-567"/>
                <w:tab w:val="left" w:pos="1080"/>
              </w:tabs>
              <w:spacing w:after="0" w:line="269"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Voor aflevering van het voertuig dient de "hoofdaannemer" zorg te dragen voor goedkeuring van de Rijksdienst voor het Wegverkeer en voor de juiste tenaamstelling in overleg met de opdrachtgever.</w:t>
            </w:r>
          </w:p>
        </w:tc>
      </w:tr>
      <w:tr w:rsidR="00820BFB" w:rsidRPr="00820BFB" w14:paraId="74EE69B9" w14:textId="77777777" w:rsidTr="000D18B1">
        <w:tc>
          <w:tcPr>
            <w:tcW w:w="699" w:type="dxa"/>
            <w:shd w:val="clear" w:color="auto" w:fill="8DB3E2"/>
            <w:vAlign w:val="center"/>
          </w:tcPr>
          <w:p w14:paraId="0BBE1A34"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sz w:val="20"/>
                <w:szCs w:val="20"/>
                <w:lang w:eastAsia="nl-NL"/>
              </w:rPr>
              <w:t>E-04</w:t>
            </w:r>
          </w:p>
        </w:tc>
        <w:tc>
          <w:tcPr>
            <w:tcW w:w="7693" w:type="dxa"/>
          </w:tcPr>
          <w:p w14:paraId="16FFF889" w14:textId="77777777" w:rsidR="00820BFB" w:rsidRPr="00820BFB" w:rsidRDefault="00820BFB" w:rsidP="00820BFB">
            <w:pPr>
              <w:tabs>
                <w:tab w:val="left" w:pos="-567"/>
                <w:tab w:val="left" w:pos="1080"/>
              </w:tabs>
              <w:spacing w:after="0" w:line="269"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Bij de aflevering van het voertuig dient de “hoofdaannemer” het voertuig af te leveren met alle relevante (instructie-) voorschriften en instructie te geven in de Nederlandse taal met betrekking tot gebruik en onderhoud.</w:t>
            </w:r>
          </w:p>
        </w:tc>
      </w:tr>
      <w:tr w:rsidR="00820BFB" w:rsidRPr="00820BFB" w14:paraId="3E3ED07A" w14:textId="77777777" w:rsidTr="000D18B1">
        <w:tc>
          <w:tcPr>
            <w:tcW w:w="699" w:type="dxa"/>
            <w:shd w:val="clear" w:color="auto" w:fill="8DB3E2"/>
            <w:vAlign w:val="center"/>
          </w:tcPr>
          <w:p w14:paraId="795AC2C2"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sz w:val="20"/>
                <w:szCs w:val="20"/>
                <w:lang w:eastAsia="nl-NL"/>
              </w:rPr>
              <w:t>E-05</w:t>
            </w:r>
          </w:p>
        </w:tc>
        <w:tc>
          <w:tcPr>
            <w:tcW w:w="7693" w:type="dxa"/>
          </w:tcPr>
          <w:p w14:paraId="29EE83B0"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sz w:val="20"/>
                <w:szCs w:val="20"/>
                <w:lang w:eastAsia="nl-NL"/>
              </w:rPr>
              <w:t xml:space="preserve">Het voertuig voldoet aan de Machine Richtlijn 2006/42/EG, voor zover van toepassing en voorzien van een Nederlandstalige gebruiksaanwijzing. Het technisch constructie dossier dient beschikbaar te zijn en op specifiek verzoek van de opdrachtgever te kunnen worden aangeleverd (onder specifiek wordt bedoeld: calamiteit, controle, ongeluk, etc.). </w:t>
            </w:r>
          </w:p>
        </w:tc>
      </w:tr>
      <w:tr w:rsidR="00820BFB" w:rsidRPr="00820BFB" w14:paraId="7B5686AC" w14:textId="77777777" w:rsidTr="000D18B1">
        <w:tc>
          <w:tcPr>
            <w:tcW w:w="699" w:type="dxa"/>
            <w:shd w:val="clear" w:color="auto" w:fill="8DB3E2"/>
            <w:vAlign w:val="center"/>
          </w:tcPr>
          <w:p w14:paraId="0AD0B47C" w14:textId="77777777" w:rsidR="00820BFB" w:rsidRPr="00820BFB" w:rsidRDefault="00820BFB" w:rsidP="00820BFB">
            <w:pPr>
              <w:tabs>
                <w:tab w:val="left" w:pos="-567"/>
              </w:tabs>
              <w:spacing w:after="0" w:line="269" w:lineRule="auto"/>
              <w:rPr>
                <w:rFonts w:ascii="Arial" w:eastAsia="Times New Roman" w:hAnsi="Arial" w:cs="Arial"/>
                <w:sz w:val="20"/>
                <w:szCs w:val="20"/>
                <w:lang w:eastAsia="nl-NL"/>
              </w:rPr>
            </w:pPr>
            <w:r w:rsidRPr="00820BFB">
              <w:rPr>
                <w:rFonts w:ascii="Arial" w:eastAsia="Times New Roman" w:hAnsi="Arial" w:cs="Arial"/>
                <w:sz w:val="20"/>
                <w:szCs w:val="20"/>
                <w:lang w:eastAsia="nl-NL"/>
              </w:rPr>
              <w:t>E-06</w:t>
            </w:r>
          </w:p>
        </w:tc>
        <w:tc>
          <w:tcPr>
            <w:tcW w:w="7693" w:type="dxa"/>
          </w:tcPr>
          <w:p w14:paraId="03A8BC90"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color w:val="000000"/>
                <w:sz w:val="20"/>
                <w:szCs w:val="20"/>
                <w:lang w:eastAsia="nl-NL"/>
              </w:rPr>
              <w:t>Het voertuig voldoet aan alle Nederlandse en Europese wettelijke voorschriften, voor zover van toepassing, die gelden ten tijde van de aflevering.</w:t>
            </w:r>
          </w:p>
        </w:tc>
      </w:tr>
      <w:tr w:rsidR="00820BFB" w:rsidRPr="00820BFB" w14:paraId="68A9FAEE" w14:textId="77777777" w:rsidTr="000D18B1">
        <w:tc>
          <w:tcPr>
            <w:tcW w:w="699" w:type="dxa"/>
            <w:shd w:val="clear" w:color="auto" w:fill="8DB3E2"/>
            <w:vAlign w:val="center"/>
          </w:tcPr>
          <w:p w14:paraId="417974B0"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sz w:val="20"/>
                <w:szCs w:val="20"/>
                <w:lang w:eastAsia="nl-NL"/>
              </w:rPr>
              <w:t>E-07</w:t>
            </w:r>
          </w:p>
        </w:tc>
        <w:tc>
          <w:tcPr>
            <w:tcW w:w="7693" w:type="dxa"/>
          </w:tcPr>
          <w:p w14:paraId="6B7E55AF"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color w:val="000000"/>
                <w:sz w:val="20"/>
                <w:szCs w:val="20"/>
                <w:lang w:eastAsia="nl-NL"/>
              </w:rPr>
              <w:t xml:space="preserve">Het complete voertuig dient voorzien te zijn van een CE-certificaat, voor zover van toepassing, met de eventueel van toepassing zijnde conformiteitverklaring, Nederlandstalige gebruiks-, veiligheids- en onderhoudsvoorschriften en moet minimaal voldoen aan de actuele </w:t>
            </w:r>
            <w:r w:rsidRPr="00820BFB">
              <w:rPr>
                <w:rFonts w:ascii="Arial" w:eastAsia="Times New Roman" w:hAnsi="Arial" w:cs="Arial"/>
                <w:sz w:val="20"/>
                <w:szCs w:val="20"/>
                <w:lang w:eastAsia="nl-NL"/>
              </w:rPr>
              <w:t xml:space="preserve">NEN-EN 1501-1 en de overige geldende ARBO-adviezen voor afval inzamel voertuigen met autolaadkraan in Nederland. </w:t>
            </w:r>
          </w:p>
        </w:tc>
      </w:tr>
      <w:tr w:rsidR="00820BFB" w:rsidRPr="00820BFB" w14:paraId="0F4BE719" w14:textId="77777777" w:rsidTr="000D18B1">
        <w:tc>
          <w:tcPr>
            <w:tcW w:w="699" w:type="dxa"/>
            <w:shd w:val="clear" w:color="auto" w:fill="8DB3E2"/>
            <w:vAlign w:val="center"/>
          </w:tcPr>
          <w:p w14:paraId="5C0C6D14"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sz w:val="20"/>
                <w:szCs w:val="20"/>
                <w:lang w:eastAsia="nl-NL"/>
              </w:rPr>
              <w:t>E-08</w:t>
            </w:r>
          </w:p>
        </w:tc>
        <w:tc>
          <w:tcPr>
            <w:tcW w:w="7693" w:type="dxa"/>
          </w:tcPr>
          <w:p w14:paraId="63C17254"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color w:val="000000"/>
                <w:sz w:val="20"/>
                <w:szCs w:val="20"/>
                <w:lang w:eastAsia="nl-NL"/>
              </w:rPr>
              <w:t>Eventuele ontheffingen bij de type- en/of kentekenkeuring, ten behoeve van het gebruik als huishoudelijk afval inzamelvoertuig, dienen voor aflevering van het voertuig toegekend te zijn.</w:t>
            </w:r>
          </w:p>
        </w:tc>
      </w:tr>
      <w:tr w:rsidR="00820BFB" w:rsidRPr="00820BFB" w14:paraId="52EDD9EC" w14:textId="77777777" w:rsidTr="00820BFB">
        <w:trPr>
          <w:trHeight w:val="413"/>
        </w:trPr>
        <w:tc>
          <w:tcPr>
            <w:tcW w:w="699" w:type="dxa"/>
            <w:shd w:val="clear" w:color="auto" w:fill="8DB3E2"/>
            <w:vAlign w:val="center"/>
          </w:tcPr>
          <w:p w14:paraId="6DED50BE"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sz w:val="20"/>
                <w:szCs w:val="20"/>
                <w:lang w:eastAsia="nl-NL"/>
              </w:rPr>
              <w:t>E-09</w:t>
            </w:r>
          </w:p>
        </w:tc>
        <w:tc>
          <w:tcPr>
            <w:tcW w:w="7693" w:type="dxa"/>
          </w:tcPr>
          <w:p w14:paraId="443F7EBC"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color w:val="000000"/>
                <w:sz w:val="20"/>
                <w:szCs w:val="20"/>
                <w:lang w:eastAsia="nl-NL"/>
              </w:rPr>
              <w:t>Het voertuig dient nieuw en ongebruikt te zijn.</w:t>
            </w:r>
          </w:p>
        </w:tc>
      </w:tr>
      <w:tr w:rsidR="00820BFB" w:rsidRPr="00820BFB" w14:paraId="00003599" w14:textId="77777777" w:rsidTr="000D18B1">
        <w:tc>
          <w:tcPr>
            <w:tcW w:w="699" w:type="dxa"/>
            <w:shd w:val="clear" w:color="auto" w:fill="8DB3E2"/>
            <w:vAlign w:val="center"/>
          </w:tcPr>
          <w:p w14:paraId="09CE1498"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sz w:val="20"/>
                <w:szCs w:val="20"/>
                <w:lang w:eastAsia="nl-NL"/>
              </w:rPr>
              <w:t>E-10</w:t>
            </w:r>
          </w:p>
        </w:tc>
        <w:tc>
          <w:tcPr>
            <w:tcW w:w="7693" w:type="dxa"/>
          </w:tcPr>
          <w:p w14:paraId="41F8C73D"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sz w:val="20"/>
                <w:szCs w:val="20"/>
                <w:lang w:eastAsia="nl-NL"/>
              </w:rPr>
              <w:t>Het voertuig dient voorzien te zijn van een door de RDW goedgekeurde afscherming/inrijbeveiliging t.b.v. de medeweggebruikers. De inrijbeveiliging is, daar waar mogelijk, scharnierend uitgevoerd daar waar achterliggende delen bereikbaar moeten zijn voor onderhoud. De zijafscherming is aan de bovenzijde met antislip profiel uitgevoerd.</w:t>
            </w:r>
          </w:p>
        </w:tc>
      </w:tr>
      <w:tr w:rsidR="00820BFB" w:rsidRPr="00820BFB" w14:paraId="640191DE" w14:textId="77777777" w:rsidTr="000D18B1">
        <w:tc>
          <w:tcPr>
            <w:tcW w:w="699" w:type="dxa"/>
            <w:shd w:val="clear" w:color="auto" w:fill="8DB3E2"/>
            <w:vAlign w:val="center"/>
          </w:tcPr>
          <w:p w14:paraId="2314D82B"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sz w:val="20"/>
                <w:szCs w:val="20"/>
                <w:lang w:eastAsia="nl-NL"/>
              </w:rPr>
              <w:t>E-12</w:t>
            </w:r>
          </w:p>
        </w:tc>
        <w:tc>
          <w:tcPr>
            <w:tcW w:w="7693" w:type="dxa"/>
          </w:tcPr>
          <w:p w14:paraId="71B5BC31"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sz w:val="20"/>
                <w:szCs w:val="20"/>
                <w:lang w:eastAsia="nl-NL"/>
              </w:rPr>
              <w:t>Opdrachtnemer is gehouden om zich bij de uitvoering van de Opdracht te houden aan alle geldende regelgeving. Eventuele schade die volgt uit het niet naleven van wetgeving zal door de Opdrachtnemer worden vergoed aan opdrachtgever. Als tijdens de uitvoering van de Opdracht gebruik wordt gemaakt van werknemers die volgens de Wet Arbeid Vreemdelingen (WAV) niet bevoegd zijn om in Nederland te werken en opdrachtgever wegens het brede werkgeversbegrip in deze wet wordt beboet, zal Opdrachtnemer de boete welke opdrachtgever wordt opgelegd vergoeden.</w:t>
            </w:r>
          </w:p>
        </w:tc>
      </w:tr>
      <w:tr w:rsidR="00820BFB" w:rsidRPr="00820BFB" w14:paraId="1B4BD072" w14:textId="77777777" w:rsidTr="000D18B1">
        <w:tc>
          <w:tcPr>
            <w:tcW w:w="699" w:type="dxa"/>
            <w:shd w:val="clear" w:color="auto" w:fill="8DB3E2"/>
            <w:vAlign w:val="center"/>
          </w:tcPr>
          <w:p w14:paraId="2B45EB69"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sz w:val="20"/>
                <w:szCs w:val="20"/>
                <w:lang w:eastAsia="nl-NL"/>
              </w:rPr>
              <w:lastRenderedPageBreak/>
              <w:t>E-13</w:t>
            </w:r>
          </w:p>
        </w:tc>
        <w:tc>
          <w:tcPr>
            <w:tcW w:w="7693" w:type="dxa"/>
          </w:tcPr>
          <w:p w14:paraId="3464D4FD"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color w:val="000000"/>
                <w:sz w:val="20"/>
                <w:szCs w:val="20"/>
                <w:lang w:eastAsia="nl-NL"/>
              </w:rPr>
              <w:t>Alle bedieningsorganen zijn voorzien van duidelijke opschriften in de Nederlandse taal en/of duidelijk herkenbare symbolen.</w:t>
            </w:r>
          </w:p>
        </w:tc>
      </w:tr>
      <w:tr w:rsidR="00820BFB" w:rsidRPr="00820BFB" w14:paraId="348A79DF" w14:textId="77777777" w:rsidTr="000D18B1">
        <w:tc>
          <w:tcPr>
            <w:tcW w:w="699" w:type="dxa"/>
            <w:shd w:val="clear" w:color="auto" w:fill="8DB3E2"/>
            <w:vAlign w:val="center"/>
          </w:tcPr>
          <w:p w14:paraId="4688536C"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sz w:val="20"/>
                <w:szCs w:val="20"/>
                <w:lang w:eastAsia="nl-NL"/>
              </w:rPr>
              <w:t>E-14</w:t>
            </w:r>
          </w:p>
        </w:tc>
        <w:tc>
          <w:tcPr>
            <w:tcW w:w="7693" w:type="dxa"/>
          </w:tcPr>
          <w:p w14:paraId="76F51DF0"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sz w:val="20"/>
                <w:szCs w:val="20"/>
                <w:lang w:eastAsia="nl-NL"/>
              </w:rPr>
              <w:t>Alle bedieningsorganen dienen te zijn geplaatst op logische en functionele plaatsen. Als de toegankelijkheid van bedieningsknoppen/handels etc. wordt beperkt door beschikbare ruimte, geschiedt plaatsing in overleg met opdrachtgever, waarbij norm- en wetgeving wordt gerespecteerd.</w:t>
            </w:r>
          </w:p>
        </w:tc>
      </w:tr>
      <w:tr w:rsidR="00820BFB" w:rsidRPr="00820BFB" w14:paraId="74AC9BE9" w14:textId="77777777" w:rsidTr="000D18B1">
        <w:tc>
          <w:tcPr>
            <w:tcW w:w="699" w:type="dxa"/>
            <w:shd w:val="clear" w:color="auto" w:fill="8DB3E2"/>
            <w:vAlign w:val="center"/>
          </w:tcPr>
          <w:p w14:paraId="3F723940"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sz w:val="20"/>
                <w:szCs w:val="20"/>
                <w:lang w:eastAsia="nl-NL"/>
              </w:rPr>
              <w:t>E-15</w:t>
            </w:r>
          </w:p>
        </w:tc>
        <w:tc>
          <w:tcPr>
            <w:tcW w:w="7693" w:type="dxa"/>
          </w:tcPr>
          <w:p w14:paraId="1C0B32E7"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sz w:val="20"/>
                <w:szCs w:val="20"/>
                <w:lang w:eastAsia="nl-NL"/>
              </w:rPr>
              <w:t>Bij het starten of afzetten van de motor kan geen enkel systeem bij geen enkele bedieningsstand spontaan in beweging komen.</w:t>
            </w:r>
          </w:p>
        </w:tc>
      </w:tr>
      <w:tr w:rsidR="00820BFB" w:rsidRPr="00820BFB" w14:paraId="65918492" w14:textId="77777777" w:rsidTr="000D18B1">
        <w:tc>
          <w:tcPr>
            <w:tcW w:w="699" w:type="dxa"/>
            <w:shd w:val="clear" w:color="auto" w:fill="8DB3E2"/>
            <w:vAlign w:val="center"/>
          </w:tcPr>
          <w:p w14:paraId="1CE62B3D"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sz w:val="20"/>
                <w:szCs w:val="20"/>
                <w:lang w:eastAsia="nl-NL"/>
              </w:rPr>
              <w:t>E-16</w:t>
            </w:r>
          </w:p>
        </w:tc>
        <w:tc>
          <w:tcPr>
            <w:tcW w:w="7693" w:type="dxa"/>
          </w:tcPr>
          <w:p w14:paraId="451584B9"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sz w:val="20"/>
                <w:szCs w:val="20"/>
                <w:lang w:eastAsia="nl-NL"/>
              </w:rPr>
              <w:t>Instructies en pictogrammen ten behoeve van veiligheid en bediening dienen deugdelijk en duurzaam te zijn aangebracht.</w:t>
            </w:r>
          </w:p>
        </w:tc>
      </w:tr>
      <w:tr w:rsidR="00820BFB" w:rsidRPr="00820BFB" w14:paraId="7593E824" w14:textId="77777777" w:rsidTr="000D18B1">
        <w:tc>
          <w:tcPr>
            <w:tcW w:w="699" w:type="dxa"/>
            <w:shd w:val="clear" w:color="auto" w:fill="8DB3E2"/>
            <w:vAlign w:val="center"/>
          </w:tcPr>
          <w:p w14:paraId="1A97CD4D"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sz w:val="20"/>
                <w:szCs w:val="20"/>
                <w:lang w:eastAsia="nl-NL"/>
              </w:rPr>
              <w:t>E-17</w:t>
            </w:r>
          </w:p>
        </w:tc>
        <w:tc>
          <w:tcPr>
            <w:tcW w:w="7693" w:type="dxa"/>
          </w:tcPr>
          <w:p w14:paraId="4CABCAE7"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sz w:val="20"/>
                <w:szCs w:val="20"/>
                <w:lang w:eastAsia="nl-NL"/>
              </w:rPr>
              <w:t>Alle componenten van het complete voertuig die regelmatig of dagelijks onderhoud vereisen, dienen eenvoudig bereikbaar te zijn voor onderhoudswerkzaamheden.</w:t>
            </w:r>
          </w:p>
        </w:tc>
      </w:tr>
      <w:tr w:rsidR="00820BFB" w:rsidRPr="00820BFB" w14:paraId="3057F310" w14:textId="77777777" w:rsidTr="00820BFB">
        <w:trPr>
          <w:trHeight w:val="333"/>
        </w:trPr>
        <w:tc>
          <w:tcPr>
            <w:tcW w:w="699" w:type="dxa"/>
            <w:shd w:val="clear" w:color="auto" w:fill="8DB3E2"/>
            <w:vAlign w:val="center"/>
          </w:tcPr>
          <w:p w14:paraId="463DA051"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sz w:val="20"/>
                <w:szCs w:val="20"/>
                <w:lang w:eastAsia="nl-NL"/>
              </w:rPr>
              <w:t>E-18</w:t>
            </w:r>
          </w:p>
        </w:tc>
        <w:tc>
          <w:tcPr>
            <w:tcW w:w="7693" w:type="dxa"/>
          </w:tcPr>
          <w:p w14:paraId="453C2B5A"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sz w:val="20"/>
                <w:szCs w:val="20"/>
                <w:lang w:eastAsia="nl-NL"/>
              </w:rPr>
              <w:t>Draaipunten e.d. zijn eenvoudig te controleren en schoon te maken.</w:t>
            </w:r>
          </w:p>
        </w:tc>
      </w:tr>
      <w:tr w:rsidR="00820BFB" w:rsidRPr="00820BFB" w14:paraId="5ECCB895" w14:textId="77777777" w:rsidTr="000D18B1">
        <w:tc>
          <w:tcPr>
            <w:tcW w:w="699" w:type="dxa"/>
            <w:shd w:val="clear" w:color="auto" w:fill="8DB3E2"/>
            <w:vAlign w:val="center"/>
          </w:tcPr>
          <w:p w14:paraId="39147EB6"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sz w:val="20"/>
                <w:szCs w:val="20"/>
                <w:lang w:eastAsia="nl-NL"/>
              </w:rPr>
              <w:t>E-19</w:t>
            </w:r>
          </w:p>
        </w:tc>
        <w:tc>
          <w:tcPr>
            <w:tcW w:w="7693" w:type="dxa"/>
          </w:tcPr>
          <w:p w14:paraId="624DD40C"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sz w:val="20"/>
                <w:szCs w:val="20"/>
                <w:lang w:eastAsia="nl-NL"/>
              </w:rPr>
              <w:t>Het voertuig is voorzien van een centraal vetsmeersysteem (Groeneveld of gelijkwaardig) voor chassis, opbouw en autolaadkraan, vet type 2. Als het vetniveau te laag is, dient hiervoor een indicatie d.m.v. een lamp (of direct zichtbaar in het hoofdscherm van de monitor) op het dashboard in de cabine gegeven te worden.</w:t>
            </w:r>
          </w:p>
        </w:tc>
      </w:tr>
      <w:tr w:rsidR="00820BFB" w:rsidRPr="00820BFB" w14:paraId="3A698D9A" w14:textId="77777777" w:rsidTr="000D18B1">
        <w:tc>
          <w:tcPr>
            <w:tcW w:w="699" w:type="dxa"/>
            <w:shd w:val="clear" w:color="auto" w:fill="8DB3E2"/>
            <w:vAlign w:val="center"/>
          </w:tcPr>
          <w:p w14:paraId="6ED21F5E"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sz w:val="20"/>
                <w:szCs w:val="20"/>
                <w:lang w:eastAsia="nl-NL"/>
              </w:rPr>
              <w:t>E-20</w:t>
            </w:r>
          </w:p>
        </w:tc>
        <w:tc>
          <w:tcPr>
            <w:tcW w:w="7693" w:type="dxa"/>
          </w:tcPr>
          <w:p w14:paraId="0E0A40ED"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sz w:val="20"/>
                <w:szCs w:val="20"/>
                <w:lang w:eastAsia="nl-NL"/>
              </w:rPr>
              <w:t>Het voertuig is voorzien van een bedrijfsurenteller voor alle separate opbouwdelen (opbouw en autolaadkraan).</w:t>
            </w:r>
          </w:p>
        </w:tc>
      </w:tr>
      <w:tr w:rsidR="00820BFB" w:rsidRPr="00820BFB" w14:paraId="1B748529" w14:textId="77777777" w:rsidTr="000D18B1">
        <w:tc>
          <w:tcPr>
            <w:tcW w:w="699" w:type="dxa"/>
            <w:shd w:val="clear" w:color="auto" w:fill="8DB3E2"/>
            <w:vAlign w:val="center"/>
          </w:tcPr>
          <w:p w14:paraId="7E6A2E0D"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sz w:val="20"/>
                <w:szCs w:val="20"/>
                <w:lang w:eastAsia="nl-NL"/>
              </w:rPr>
              <w:t>E-21</w:t>
            </w:r>
          </w:p>
        </w:tc>
        <w:tc>
          <w:tcPr>
            <w:tcW w:w="7693" w:type="dxa"/>
          </w:tcPr>
          <w:p w14:paraId="4A759225"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sz w:val="20"/>
                <w:szCs w:val="20"/>
                <w:lang w:eastAsia="nl-NL"/>
              </w:rPr>
              <w:t>Alle hydraulische hefcilinders dienen van slangbreukbeveiligingen en de slangen van een beschermlaag voorzien te zijn om letsel te voorkomen t.g.v. onverhoeds zakken systemen c.q. bij het openbarsten van hydrauliekslangen.</w:t>
            </w:r>
          </w:p>
        </w:tc>
      </w:tr>
      <w:tr w:rsidR="00820BFB" w:rsidRPr="00820BFB" w14:paraId="31C72337" w14:textId="77777777" w:rsidTr="000D18B1">
        <w:tc>
          <w:tcPr>
            <w:tcW w:w="699" w:type="dxa"/>
            <w:shd w:val="clear" w:color="auto" w:fill="8DB3E2"/>
            <w:vAlign w:val="center"/>
          </w:tcPr>
          <w:p w14:paraId="60254910"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sz w:val="20"/>
                <w:szCs w:val="20"/>
                <w:lang w:eastAsia="nl-NL"/>
              </w:rPr>
              <w:t>E-22</w:t>
            </w:r>
          </w:p>
        </w:tc>
        <w:tc>
          <w:tcPr>
            <w:tcW w:w="7693" w:type="dxa"/>
          </w:tcPr>
          <w:p w14:paraId="1170DC7B"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sz w:val="20"/>
                <w:szCs w:val="20"/>
                <w:lang w:eastAsia="nl-NL"/>
              </w:rPr>
              <w:t>Het voertuig dient bedrijfsklaar en vrij van bestickering te worden opgeleverd, merk en type aanduidingen zijn wel toegestaan (zo minimaal mogelijk).</w:t>
            </w:r>
          </w:p>
        </w:tc>
      </w:tr>
      <w:tr w:rsidR="00820BFB" w:rsidRPr="00820BFB" w14:paraId="08AF9362" w14:textId="77777777" w:rsidTr="000D18B1">
        <w:tc>
          <w:tcPr>
            <w:tcW w:w="699" w:type="dxa"/>
            <w:shd w:val="clear" w:color="auto" w:fill="8DB3E2"/>
            <w:vAlign w:val="center"/>
          </w:tcPr>
          <w:p w14:paraId="3F9EC83A"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sz w:val="20"/>
                <w:szCs w:val="20"/>
                <w:lang w:eastAsia="nl-NL"/>
              </w:rPr>
              <w:t>E-23</w:t>
            </w:r>
          </w:p>
        </w:tc>
        <w:tc>
          <w:tcPr>
            <w:tcW w:w="7693" w:type="dxa"/>
          </w:tcPr>
          <w:p w14:paraId="49742B57"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sz w:val="20"/>
                <w:szCs w:val="20"/>
                <w:lang w:eastAsia="nl-NL"/>
              </w:rPr>
              <w:t>Scharnierende delen van het inzamelvoertuig moeten zijn afgeschermd zodra er knel-/snijgevaar bestaat. Afscherming kan bestaan uit bijvoorbeeld transparante kunststof randen/flappen in combinatie met waarschuwingsstickers.</w:t>
            </w:r>
          </w:p>
        </w:tc>
      </w:tr>
      <w:tr w:rsidR="00820BFB" w:rsidRPr="00820BFB" w14:paraId="64D8A5A6" w14:textId="77777777" w:rsidTr="000D18B1">
        <w:tc>
          <w:tcPr>
            <w:tcW w:w="699" w:type="dxa"/>
            <w:shd w:val="clear" w:color="auto" w:fill="8DB3E2"/>
            <w:vAlign w:val="center"/>
          </w:tcPr>
          <w:p w14:paraId="52B5C3DC"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sz w:val="20"/>
                <w:szCs w:val="20"/>
                <w:lang w:eastAsia="nl-NL"/>
              </w:rPr>
              <w:t>E-24</w:t>
            </w:r>
          </w:p>
        </w:tc>
        <w:tc>
          <w:tcPr>
            <w:tcW w:w="7693" w:type="dxa"/>
          </w:tcPr>
          <w:p w14:paraId="22279DAC"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sz w:val="20"/>
                <w:szCs w:val="20"/>
                <w:lang w:eastAsia="nl-NL"/>
              </w:rPr>
              <w:t>Eventuele zekeringen ten behoeve van de opbouw zijn centraal ondergebracht in een goed bereikbare spatwaterdichte kast, met beschermingsklasse IP-65. De zekeringen zijn op logische wijze gegroepeerd. De zekeringen zijn direct bereikbaar, staande op het maaiveld.</w:t>
            </w:r>
          </w:p>
        </w:tc>
      </w:tr>
      <w:tr w:rsidR="00820BFB" w:rsidRPr="00820BFB" w14:paraId="2420DC6E" w14:textId="77777777" w:rsidTr="000D18B1">
        <w:tc>
          <w:tcPr>
            <w:tcW w:w="699" w:type="dxa"/>
            <w:shd w:val="clear" w:color="auto" w:fill="8DB3E2"/>
            <w:vAlign w:val="center"/>
          </w:tcPr>
          <w:p w14:paraId="6657CD29"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sz w:val="20"/>
                <w:szCs w:val="20"/>
                <w:lang w:eastAsia="nl-NL"/>
              </w:rPr>
              <w:t>E-26</w:t>
            </w:r>
          </w:p>
        </w:tc>
        <w:tc>
          <w:tcPr>
            <w:tcW w:w="7693" w:type="dxa"/>
          </w:tcPr>
          <w:p w14:paraId="51668166" w14:textId="77777777" w:rsidR="00820BFB" w:rsidRPr="00820BFB" w:rsidRDefault="00820BFB" w:rsidP="00820BFB">
            <w:pPr>
              <w:tabs>
                <w:tab w:val="left" w:pos="-567"/>
                <w:tab w:val="left" w:pos="1080"/>
              </w:tabs>
              <w:spacing w:after="0" w:line="269" w:lineRule="auto"/>
              <w:rPr>
                <w:rFonts w:ascii="Arial" w:eastAsia="Times New Roman" w:hAnsi="Arial" w:cs="Arial"/>
                <w:color w:val="000000"/>
                <w:sz w:val="20"/>
                <w:szCs w:val="20"/>
                <w:lang w:eastAsia="nl-NL"/>
              </w:rPr>
            </w:pPr>
            <w:r w:rsidRPr="00820BFB">
              <w:rPr>
                <w:rFonts w:ascii="Arial" w:eastAsia="Times New Roman" w:hAnsi="Arial" w:cs="Arial"/>
                <w:color w:val="000000"/>
                <w:sz w:val="20"/>
                <w:szCs w:val="20"/>
                <w:lang w:eastAsia="nl-NL"/>
              </w:rPr>
              <w:t>In verband met standaardisatie bij de opdrachtgever dienen de onderstaande merken/types te worden aangehouden:</w:t>
            </w:r>
          </w:p>
          <w:p w14:paraId="647F0849" w14:textId="77777777" w:rsidR="00820BFB" w:rsidRPr="00820BFB" w:rsidRDefault="00820BFB" w:rsidP="00820BFB">
            <w:pPr>
              <w:numPr>
                <w:ilvl w:val="0"/>
                <w:numId w:val="4"/>
              </w:numPr>
              <w:tabs>
                <w:tab w:val="left" w:pos="-567"/>
                <w:tab w:val="left" w:pos="1080"/>
              </w:tabs>
              <w:spacing w:after="0" w:line="269" w:lineRule="auto"/>
              <w:contextualSpacing/>
              <w:rPr>
                <w:rFonts w:ascii="Arial" w:eastAsia="Times New Roman" w:hAnsi="Arial" w:cs="Arial"/>
                <w:color w:val="000000"/>
                <w:sz w:val="20"/>
                <w:szCs w:val="20"/>
                <w:lang w:eastAsia="nl-NL"/>
              </w:rPr>
            </w:pPr>
            <w:r w:rsidRPr="00820BFB">
              <w:rPr>
                <w:rFonts w:ascii="Arial" w:eastAsia="Times New Roman" w:hAnsi="Arial" w:cs="Arial"/>
                <w:color w:val="000000"/>
                <w:sz w:val="20"/>
                <w:szCs w:val="20"/>
                <w:lang w:eastAsia="nl-NL"/>
              </w:rPr>
              <w:t>Camera's en kleuren monitor(en) Brigade</w:t>
            </w:r>
          </w:p>
          <w:p w14:paraId="786DB760" w14:textId="77777777" w:rsidR="00820BFB" w:rsidRPr="00820BFB" w:rsidRDefault="00820BFB" w:rsidP="00820BFB">
            <w:pPr>
              <w:numPr>
                <w:ilvl w:val="0"/>
                <w:numId w:val="3"/>
              </w:numPr>
              <w:tabs>
                <w:tab w:val="left" w:pos="-567"/>
                <w:tab w:val="left" w:pos="1080"/>
              </w:tabs>
              <w:spacing w:after="0" w:line="269" w:lineRule="auto"/>
              <w:contextualSpacing/>
              <w:rPr>
                <w:rFonts w:ascii="Arial" w:eastAsia="Times New Roman" w:hAnsi="Arial" w:cs="Arial"/>
                <w:spacing w:val="-2"/>
                <w:sz w:val="20"/>
                <w:szCs w:val="20"/>
                <w:lang w:eastAsia="nl-NL"/>
              </w:rPr>
            </w:pPr>
            <w:r w:rsidRPr="00820BFB">
              <w:rPr>
                <w:rFonts w:ascii="Arial" w:eastAsia="Times New Roman" w:hAnsi="Arial" w:cs="Arial"/>
                <w:color w:val="000000"/>
                <w:sz w:val="20"/>
                <w:szCs w:val="20"/>
                <w:lang w:eastAsia="nl-NL"/>
              </w:rPr>
              <w:t>Flitsers/zwaailampen Marelko</w:t>
            </w:r>
          </w:p>
        </w:tc>
      </w:tr>
      <w:tr w:rsidR="00820BFB" w:rsidRPr="00820BFB" w14:paraId="5884B76B" w14:textId="77777777" w:rsidTr="000D18B1">
        <w:tc>
          <w:tcPr>
            <w:tcW w:w="699" w:type="dxa"/>
            <w:shd w:val="clear" w:color="auto" w:fill="8DB3E2"/>
            <w:vAlign w:val="center"/>
          </w:tcPr>
          <w:p w14:paraId="1BB539DC"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sz w:val="20"/>
                <w:szCs w:val="20"/>
                <w:lang w:eastAsia="nl-NL"/>
              </w:rPr>
              <w:t>E-27</w:t>
            </w:r>
          </w:p>
        </w:tc>
        <w:tc>
          <w:tcPr>
            <w:tcW w:w="7693" w:type="dxa"/>
          </w:tcPr>
          <w:p w14:paraId="127974DB"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color w:val="000000"/>
                <w:sz w:val="20"/>
                <w:szCs w:val="20"/>
                <w:lang w:eastAsia="nl-NL"/>
              </w:rPr>
              <w:t>Het compleet opgebouwde voertuig wordt voor aflevering uitgelijnd en gebalanceerd. Het uitlijningsrapport wordt bij aflevering overhandigd.</w:t>
            </w:r>
          </w:p>
        </w:tc>
      </w:tr>
      <w:tr w:rsidR="00820BFB" w:rsidRPr="00820BFB" w14:paraId="6C7AB7C8" w14:textId="77777777" w:rsidTr="000D18B1">
        <w:tc>
          <w:tcPr>
            <w:tcW w:w="699" w:type="dxa"/>
            <w:shd w:val="clear" w:color="auto" w:fill="8DB3E2"/>
            <w:vAlign w:val="center"/>
          </w:tcPr>
          <w:p w14:paraId="767D771C"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sz w:val="20"/>
                <w:szCs w:val="20"/>
                <w:lang w:eastAsia="nl-NL"/>
              </w:rPr>
              <w:t>E-28</w:t>
            </w:r>
          </w:p>
        </w:tc>
        <w:tc>
          <w:tcPr>
            <w:tcW w:w="7693" w:type="dxa"/>
          </w:tcPr>
          <w:p w14:paraId="464F54F3" w14:textId="77777777" w:rsidR="00820BFB" w:rsidRPr="00820BFB" w:rsidRDefault="00820BFB" w:rsidP="00820BFB">
            <w:pPr>
              <w:tabs>
                <w:tab w:val="left" w:pos="-567"/>
                <w:tab w:val="left" w:pos="1080"/>
              </w:tabs>
              <w:spacing w:after="0" w:line="269" w:lineRule="auto"/>
              <w:rPr>
                <w:rFonts w:ascii="Arial" w:eastAsia="Times New Roman" w:hAnsi="Arial" w:cs="Arial"/>
                <w:color w:val="000000"/>
                <w:sz w:val="20"/>
                <w:szCs w:val="20"/>
                <w:lang w:eastAsia="nl-NL"/>
              </w:rPr>
            </w:pPr>
            <w:r w:rsidRPr="00820BFB">
              <w:rPr>
                <w:rFonts w:ascii="Arial" w:eastAsia="Times New Roman" w:hAnsi="Arial" w:cs="Arial"/>
                <w:color w:val="000000"/>
                <w:sz w:val="20"/>
                <w:szCs w:val="20"/>
                <w:lang w:eastAsia="nl-NL"/>
              </w:rPr>
              <w:t>Het voertuig heeft een technische levensduur van minimaal 10 jaar, bij een inzet van 50 uur per week.</w:t>
            </w:r>
          </w:p>
        </w:tc>
      </w:tr>
      <w:tr w:rsidR="00820BFB" w:rsidRPr="00820BFB" w14:paraId="6AA847FB" w14:textId="77777777" w:rsidTr="000D18B1">
        <w:tc>
          <w:tcPr>
            <w:tcW w:w="699" w:type="dxa"/>
            <w:shd w:val="clear" w:color="auto" w:fill="8DB3E2"/>
            <w:vAlign w:val="center"/>
          </w:tcPr>
          <w:p w14:paraId="3AE954C4"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sz w:val="20"/>
                <w:szCs w:val="20"/>
                <w:lang w:eastAsia="nl-NL"/>
              </w:rPr>
              <w:t>E-29</w:t>
            </w:r>
          </w:p>
        </w:tc>
        <w:tc>
          <w:tcPr>
            <w:tcW w:w="7693" w:type="dxa"/>
          </w:tcPr>
          <w:p w14:paraId="2465A644"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sz w:val="20"/>
                <w:szCs w:val="20"/>
                <w:lang w:eastAsia="nl-NL"/>
              </w:rPr>
              <w:t>Inschrijver verklaart bij gunning van de Opdracht in te stemmen met betaling van 95% van de overeengekomen Prijs na levering van enig voertuig en acceptatie door opdrachtgever. De resterende 5% wordt betaald één (1) maand na oplevering en acceptatie. Beide bedragen dienen separaat en minimaal één maand na elkaar gefactureerd te worden.</w:t>
            </w:r>
          </w:p>
        </w:tc>
      </w:tr>
      <w:tr w:rsidR="00820BFB" w:rsidRPr="00820BFB" w14:paraId="16535182" w14:textId="77777777" w:rsidTr="000D18B1">
        <w:tc>
          <w:tcPr>
            <w:tcW w:w="699" w:type="dxa"/>
            <w:shd w:val="clear" w:color="auto" w:fill="0070C0"/>
            <w:vAlign w:val="center"/>
          </w:tcPr>
          <w:p w14:paraId="54DE5ABF"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b/>
                <w:bCs/>
                <w:color w:val="000000"/>
                <w:sz w:val="20"/>
                <w:szCs w:val="20"/>
                <w:lang w:eastAsia="nl-NL"/>
              </w:rPr>
              <w:t> </w:t>
            </w:r>
          </w:p>
        </w:tc>
        <w:tc>
          <w:tcPr>
            <w:tcW w:w="7693" w:type="dxa"/>
            <w:shd w:val="clear" w:color="auto" w:fill="0070C0"/>
          </w:tcPr>
          <w:p w14:paraId="714C472C" w14:textId="77777777" w:rsidR="00820BFB" w:rsidRPr="00820BFB" w:rsidRDefault="00820BFB" w:rsidP="00820BFB">
            <w:pPr>
              <w:tabs>
                <w:tab w:val="left" w:pos="-567"/>
                <w:tab w:val="left" w:pos="1080"/>
              </w:tabs>
              <w:spacing w:after="0" w:line="269" w:lineRule="auto"/>
              <w:rPr>
                <w:rFonts w:ascii="Arial" w:eastAsia="Times New Roman" w:hAnsi="Arial" w:cs="Arial"/>
                <w:color w:val="FFFFFF"/>
                <w:spacing w:val="-2"/>
                <w:sz w:val="20"/>
                <w:szCs w:val="20"/>
                <w:lang w:eastAsia="nl-NL"/>
              </w:rPr>
            </w:pPr>
            <w:r w:rsidRPr="00820BFB">
              <w:rPr>
                <w:rFonts w:ascii="Arial" w:eastAsia="Times New Roman" w:hAnsi="Arial" w:cs="Arial"/>
                <w:b/>
                <w:bCs/>
                <w:color w:val="FFFFFF"/>
                <w:sz w:val="20"/>
                <w:szCs w:val="20"/>
                <w:lang w:eastAsia="nl-NL"/>
              </w:rPr>
              <w:t>Afmetingen en gewichten</w:t>
            </w:r>
          </w:p>
        </w:tc>
      </w:tr>
      <w:tr w:rsidR="00820BFB" w:rsidRPr="00820BFB" w14:paraId="4FC82593" w14:textId="77777777" w:rsidTr="000D18B1">
        <w:tc>
          <w:tcPr>
            <w:tcW w:w="699" w:type="dxa"/>
            <w:shd w:val="clear" w:color="auto" w:fill="8DB3E2"/>
            <w:vAlign w:val="center"/>
          </w:tcPr>
          <w:p w14:paraId="156A98B5"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sz w:val="20"/>
                <w:szCs w:val="20"/>
                <w:lang w:eastAsia="nl-NL"/>
              </w:rPr>
              <w:t>E-30</w:t>
            </w:r>
          </w:p>
        </w:tc>
        <w:tc>
          <w:tcPr>
            <w:tcW w:w="7693" w:type="dxa"/>
          </w:tcPr>
          <w:p w14:paraId="35711F3D"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sz w:val="20"/>
                <w:szCs w:val="20"/>
                <w:lang w:eastAsia="nl-NL"/>
              </w:rPr>
              <w:t>De draai</w:t>
            </w:r>
            <w:r w:rsidRPr="00820BFB">
              <w:rPr>
                <w:rFonts w:ascii="Arial" w:eastAsia="Times New Roman" w:hAnsi="Arial" w:cs="Arial"/>
                <w:sz w:val="20"/>
                <w:szCs w:val="20"/>
                <w:u w:val="single"/>
                <w:lang w:eastAsia="nl-NL"/>
              </w:rPr>
              <w:t xml:space="preserve">straal </w:t>
            </w:r>
            <w:r w:rsidRPr="00820BFB">
              <w:rPr>
                <w:rFonts w:ascii="Arial" w:eastAsia="Times New Roman" w:hAnsi="Arial" w:cs="Arial"/>
                <w:sz w:val="20"/>
                <w:szCs w:val="20"/>
                <w:lang w:eastAsia="nl-NL"/>
              </w:rPr>
              <w:t xml:space="preserve">over de bumper bij maximale wielinslag bedraagt maximaal 11.000 mm. </w:t>
            </w:r>
          </w:p>
        </w:tc>
      </w:tr>
      <w:tr w:rsidR="00820BFB" w:rsidRPr="00820BFB" w14:paraId="33C3D664" w14:textId="77777777" w:rsidTr="000D18B1">
        <w:tc>
          <w:tcPr>
            <w:tcW w:w="699" w:type="dxa"/>
            <w:shd w:val="clear" w:color="auto" w:fill="8DB3E2"/>
            <w:vAlign w:val="center"/>
          </w:tcPr>
          <w:p w14:paraId="4C565E01"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sz w:val="20"/>
                <w:szCs w:val="20"/>
                <w:lang w:eastAsia="nl-NL"/>
              </w:rPr>
              <w:t>E-31</w:t>
            </w:r>
          </w:p>
        </w:tc>
        <w:tc>
          <w:tcPr>
            <w:tcW w:w="7693" w:type="dxa"/>
          </w:tcPr>
          <w:p w14:paraId="286131E5" w14:textId="77777777" w:rsidR="00820BFB" w:rsidRPr="00820BFB" w:rsidRDefault="00820BFB" w:rsidP="00820BFB">
            <w:pPr>
              <w:tabs>
                <w:tab w:val="left" w:pos="-567"/>
                <w:tab w:val="left" w:pos="1080"/>
              </w:tabs>
              <w:spacing w:after="0" w:line="269" w:lineRule="auto"/>
              <w:rPr>
                <w:rFonts w:ascii="Arial" w:eastAsia="Times New Roman" w:hAnsi="Arial" w:cs="Arial"/>
                <w:sz w:val="20"/>
                <w:szCs w:val="20"/>
                <w:lang w:eastAsia="nl-NL"/>
              </w:rPr>
            </w:pPr>
            <w:r w:rsidRPr="00820BFB">
              <w:rPr>
                <w:rFonts w:ascii="Arial" w:eastAsia="Times New Roman" w:hAnsi="Arial" w:cs="Arial"/>
                <w:sz w:val="20"/>
                <w:szCs w:val="20"/>
                <w:lang w:eastAsia="nl-NL"/>
              </w:rPr>
              <w:t>De maximale breedte van het voertuig inclusief opbouw bedraagt 2.500 mm exclusief spiegels.</w:t>
            </w:r>
          </w:p>
        </w:tc>
      </w:tr>
      <w:tr w:rsidR="00820BFB" w:rsidRPr="00820BFB" w14:paraId="7886A8B6" w14:textId="77777777" w:rsidTr="000D18B1">
        <w:tc>
          <w:tcPr>
            <w:tcW w:w="699" w:type="dxa"/>
            <w:shd w:val="clear" w:color="auto" w:fill="8DB3E2"/>
            <w:vAlign w:val="center"/>
          </w:tcPr>
          <w:p w14:paraId="7B0476A4"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sz w:val="20"/>
                <w:szCs w:val="20"/>
                <w:lang w:eastAsia="nl-NL"/>
              </w:rPr>
              <w:t>E-32</w:t>
            </w:r>
          </w:p>
        </w:tc>
        <w:tc>
          <w:tcPr>
            <w:tcW w:w="7693" w:type="dxa"/>
          </w:tcPr>
          <w:p w14:paraId="75487A3F"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sz w:val="20"/>
                <w:szCs w:val="20"/>
                <w:lang w:eastAsia="nl-NL"/>
              </w:rPr>
              <w:t>De maximale hoogte van het voertuig inclusief opbouw bedraagt 3.450 mm (in zowel beladen als onbeladen toestand met de luchtvering op rijhoogte).</w:t>
            </w:r>
          </w:p>
        </w:tc>
      </w:tr>
      <w:tr w:rsidR="00820BFB" w:rsidRPr="00820BFB" w14:paraId="3E890570" w14:textId="77777777" w:rsidTr="000D18B1">
        <w:tc>
          <w:tcPr>
            <w:tcW w:w="699" w:type="dxa"/>
            <w:shd w:val="clear" w:color="auto" w:fill="8DB3E2"/>
            <w:vAlign w:val="center"/>
          </w:tcPr>
          <w:p w14:paraId="610348A0"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sz w:val="20"/>
                <w:szCs w:val="20"/>
                <w:lang w:eastAsia="nl-NL"/>
              </w:rPr>
              <w:lastRenderedPageBreak/>
              <w:t>E-35</w:t>
            </w:r>
          </w:p>
        </w:tc>
        <w:tc>
          <w:tcPr>
            <w:tcW w:w="7693" w:type="dxa"/>
          </w:tcPr>
          <w:p w14:paraId="5605FB5D"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color w:val="000000"/>
                <w:sz w:val="20"/>
                <w:szCs w:val="20"/>
                <w:lang w:eastAsia="nl-NL"/>
              </w:rPr>
              <w:t>Het netto laadvermogen op kenteken bedraagt ten minste 9.500 kg. Hierbij geldt dat het ledig kentekengewicht het gewicht is van het leeg gewogen voertuig inclusief alle beschreven opbouwen.</w:t>
            </w:r>
          </w:p>
        </w:tc>
      </w:tr>
      <w:tr w:rsidR="00820BFB" w:rsidRPr="00820BFB" w14:paraId="30F0A966" w14:textId="77777777" w:rsidTr="000D18B1">
        <w:tc>
          <w:tcPr>
            <w:tcW w:w="699" w:type="dxa"/>
            <w:shd w:val="clear" w:color="auto" w:fill="8DB3E2"/>
            <w:vAlign w:val="center"/>
          </w:tcPr>
          <w:p w14:paraId="29A26DAF"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sz w:val="20"/>
                <w:szCs w:val="20"/>
                <w:lang w:eastAsia="nl-NL"/>
              </w:rPr>
              <w:t>E-36</w:t>
            </w:r>
          </w:p>
        </w:tc>
        <w:tc>
          <w:tcPr>
            <w:tcW w:w="7693" w:type="dxa"/>
          </w:tcPr>
          <w:p w14:paraId="57569DCD"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color w:val="000000"/>
                <w:sz w:val="20"/>
                <w:szCs w:val="20"/>
                <w:lang w:eastAsia="nl-NL"/>
              </w:rPr>
              <w:t>Het voertuig heeft een GVW van maximaal 28.000 kg.</w:t>
            </w:r>
          </w:p>
        </w:tc>
      </w:tr>
      <w:tr w:rsidR="00820BFB" w:rsidRPr="00820BFB" w14:paraId="7331AA48" w14:textId="77777777" w:rsidTr="000D18B1">
        <w:tc>
          <w:tcPr>
            <w:tcW w:w="699" w:type="dxa"/>
            <w:shd w:val="clear" w:color="auto" w:fill="0070C0"/>
            <w:vAlign w:val="center"/>
          </w:tcPr>
          <w:p w14:paraId="1B9F856C"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b/>
                <w:bCs/>
                <w:color w:val="000000"/>
                <w:sz w:val="20"/>
                <w:szCs w:val="20"/>
                <w:lang w:eastAsia="nl-NL"/>
              </w:rPr>
              <w:t> </w:t>
            </w:r>
          </w:p>
        </w:tc>
        <w:tc>
          <w:tcPr>
            <w:tcW w:w="7693" w:type="dxa"/>
            <w:shd w:val="clear" w:color="auto" w:fill="0070C0"/>
          </w:tcPr>
          <w:p w14:paraId="51CE5221"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b/>
                <w:bCs/>
                <w:color w:val="FFFFFF"/>
                <w:sz w:val="20"/>
                <w:szCs w:val="20"/>
                <w:lang w:eastAsia="nl-NL"/>
              </w:rPr>
              <w:t>Eisen t.b.v. het hydraulisch systeem</w:t>
            </w:r>
          </w:p>
        </w:tc>
      </w:tr>
      <w:tr w:rsidR="00820BFB" w:rsidRPr="00820BFB" w14:paraId="45532FF7" w14:textId="77777777" w:rsidTr="000D18B1">
        <w:tc>
          <w:tcPr>
            <w:tcW w:w="699" w:type="dxa"/>
            <w:shd w:val="clear" w:color="auto" w:fill="8DB3E2"/>
            <w:vAlign w:val="center"/>
          </w:tcPr>
          <w:p w14:paraId="535E7461"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E-37</w:t>
            </w:r>
          </w:p>
        </w:tc>
        <w:tc>
          <w:tcPr>
            <w:tcW w:w="7693" w:type="dxa"/>
          </w:tcPr>
          <w:p w14:paraId="69A3A08D" w14:textId="77777777" w:rsidR="00820BFB" w:rsidRPr="00820BFB" w:rsidRDefault="00820BFB" w:rsidP="00820BFB">
            <w:pPr>
              <w:tabs>
                <w:tab w:val="left" w:pos="-567"/>
                <w:tab w:val="left" w:pos="1080"/>
              </w:tabs>
              <w:spacing w:after="0" w:line="269" w:lineRule="auto"/>
              <w:contextualSpacing/>
              <w:rPr>
                <w:rFonts w:ascii="Arial" w:eastAsia="Times New Roman" w:hAnsi="Arial" w:cs="Arial"/>
                <w:color w:val="000000"/>
                <w:sz w:val="20"/>
                <w:szCs w:val="20"/>
                <w:lang w:eastAsia="nl-NL"/>
              </w:rPr>
            </w:pPr>
            <w:r w:rsidRPr="00820BFB">
              <w:rPr>
                <w:rFonts w:ascii="Arial" w:eastAsia="Times New Roman" w:hAnsi="Arial" w:cs="Arial"/>
                <w:color w:val="000000"/>
                <w:sz w:val="20"/>
                <w:szCs w:val="20"/>
                <w:lang w:eastAsia="nl-NL"/>
              </w:rPr>
              <w:t>Alle hydraulische pompen zijn uitgevoerd met load sensing, waarbij uitsluitend het aantal liters wordt geleverd dat door de verbruiker wordt gevraagd. Het is ook toegestaan een energiezuinig hydraulisch systeem toe te passen, waarbij de pomp is voorzien van een omloopventiel.</w:t>
            </w:r>
          </w:p>
        </w:tc>
      </w:tr>
      <w:tr w:rsidR="00820BFB" w:rsidRPr="00820BFB" w14:paraId="444CAB7C" w14:textId="77777777" w:rsidTr="000D18B1">
        <w:tc>
          <w:tcPr>
            <w:tcW w:w="699" w:type="dxa"/>
            <w:shd w:val="clear" w:color="auto" w:fill="8DB3E2"/>
            <w:vAlign w:val="center"/>
          </w:tcPr>
          <w:p w14:paraId="23640268"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E-38</w:t>
            </w:r>
          </w:p>
        </w:tc>
        <w:tc>
          <w:tcPr>
            <w:tcW w:w="7693" w:type="dxa"/>
          </w:tcPr>
          <w:p w14:paraId="4EBD03EE"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color w:val="000000"/>
                <w:sz w:val="20"/>
                <w:szCs w:val="20"/>
                <w:lang w:eastAsia="nl-NL"/>
              </w:rPr>
              <w:t>Het hydraulisch systeem van de opbouw en belading of de PTO, is eenvoudig uitschakelbaar, zodat bij slangbreuk of lekkage in het hydraulisch circuit, het voertuig op eigen kracht de werkplaats kan bereiken zonder dat er verder verlies van hydraulische vloeistof ontstaat.</w:t>
            </w:r>
          </w:p>
        </w:tc>
      </w:tr>
      <w:tr w:rsidR="00820BFB" w:rsidRPr="00820BFB" w14:paraId="69DB17E6" w14:textId="77777777" w:rsidTr="000D18B1">
        <w:tc>
          <w:tcPr>
            <w:tcW w:w="699" w:type="dxa"/>
            <w:shd w:val="clear" w:color="auto" w:fill="8DB3E2"/>
            <w:vAlign w:val="center"/>
          </w:tcPr>
          <w:p w14:paraId="4C5B8EB6"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E-39</w:t>
            </w:r>
          </w:p>
        </w:tc>
        <w:tc>
          <w:tcPr>
            <w:tcW w:w="7693" w:type="dxa"/>
          </w:tcPr>
          <w:p w14:paraId="6F7EADB6"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color w:val="000000"/>
                <w:sz w:val="20"/>
                <w:szCs w:val="20"/>
                <w:lang w:eastAsia="nl-NL"/>
              </w:rPr>
              <w:t>Bij de hydrauliek tank bevindt zich een afsluitkraan in de toevoer naar de hydrauliek pomp. Deze kraan is eenvoudig bereikbaar en niet in de nabijheid van de uitlaat geplaatst. Deze kraan is ook mechanisch beveiligd tegen onbedoeld afsluiten van de olietoevoer.</w:t>
            </w:r>
          </w:p>
        </w:tc>
      </w:tr>
      <w:tr w:rsidR="00820BFB" w:rsidRPr="00820BFB" w14:paraId="79FFE420" w14:textId="77777777" w:rsidTr="000D18B1">
        <w:tc>
          <w:tcPr>
            <w:tcW w:w="699" w:type="dxa"/>
            <w:shd w:val="clear" w:color="auto" w:fill="8DB3E2"/>
            <w:vAlign w:val="center"/>
          </w:tcPr>
          <w:p w14:paraId="1530CB44"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E-40</w:t>
            </w:r>
          </w:p>
        </w:tc>
        <w:tc>
          <w:tcPr>
            <w:tcW w:w="7693" w:type="dxa"/>
          </w:tcPr>
          <w:p w14:paraId="0BF2BB16"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color w:val="000000"/>
                <w:sz w:val="20"/>
                <w:szCs w:val="20"/>
                <w:lang w:eastAsia="nl-NL"/>
              </w:rPr>
              <w:t>De oliepomp(en) dient/ dienen van ruim voldoende vermogen en capaciteit te zijn om de hydraulische systemen van de opbouw en autolaadkraan met het stationaire toerental (800-1000 tpm) van de motor te kunnen bedienen.</w:t>
            </w:r>
          </w:p>
        </w:tc>
      </w:tr>
      <w:tr w:rsidR="00820BFB" w:rsidRPr="00820BFB" w14:paraId="103F67F7" w14:textId="77777777" w:rsidTr="000D18B1">
        <w:tc>
          <w:tcPr>
            <w:tcW w:w="699" w:type="dxa"/>
            <w:shd w:val="clear" w:color="auto" w:fill="8DB3E2"/>
            <w:vAlign w:val="center"/>
          </w:tcPr>
          <w:p w14:paraId="68DF951C" w14:textId="77777777" w:rsidR="00820BFB" w:rsidRPr="00820BFB" w:rsidRDefault="00820BFB" w:rsidP="00820BFB">
            <w:pPr>
              <w:tabs>
                <w:tab w:val="left" w:pos="-567"/>
              </w:tabs>
              <w:spacing w:before="90" w:after="54" w:line="312" w:lineRule="auto"/>
              <w:rPr>
                <w:rFonts w:ascii="Arial" w:eastAsia="Times New Roman" w:hAnsi="Arial" w:cs="Arial"/>
                <w:color w:val="000000"/>
                <w:sz w:val="20"/>
                <w:szCs w:val="20"/>
                <w:lang w:eastAsia="nl-NL"/>
              </w:rPr>
            </w:pPr>
            <w:r w:rsidRPr="00820BFB">
              <w:rPr>
                <w:rFonts w:ascii="Arial" w:eastAsia="Times New Roman" w:hAnsi="Arial" w:cs="Arial"/>
                <w:color w:val="000000"/>
                <w:sz w:val="20"/>
                <w:szCs w:val="20"/>
                <w:lang w:eastAsia="nl-NL"/>
              </w:rPr>
              <w:t>E-41</w:t>
            </w:r>
          </w:p>
        </w:tc>
        <w:tc>
          <w:tcPr>
            <w:tcW w:w="7693" w:type="dxa"/>
          </w:tcPr>
          <w:p w14:paraId="64684C2E" w14:textId="77777777" w:rsidR="00820BFB" w:rsidRPr="00820BFB" w:rsidRDefault="00820BFB" w:rsidP="00820BFB">
            <w:pPr>
              <w:tabs>
                <w:tab w:val="left" w:pos="-567"/>
                <w:tab w:val="left" w:pos="1080"/>
              </w:tabs>
              <w:spacing w:after="0" w:line="269" w:lineRule="auto"/>
              <w:rPr>
                <w:rFonts w:ascii="Arial" w:eastAsia="Times New Roman" w:hAnsi="Arial" w:cs="Arial"/>
                <w:color w:val="000000"/>
                <w:sz w:val="20"/>
                <w:szCs w:val="20"/>
                <w:lang w:eastAsia="nl-NL"/>
              </w:rPr>
            </w:pPr>
            <w:r w:rsidRPr="00820BFB">
              <w:rPr>
                <w:rFonts w:ascii="Arial" w:eastAsia="Times New Roman" w:hAnsi="Arial" w:cs="Arial"/>
                <w:sz w:val="20"/>
                <w:szCs w:val="20"/>
                <w:lang w:eastAsia="nl-NL"/>
              </w:rPr>
              <w:t>Het hydrauliek systeem dient te zijn voorzien van de benodigde filters, met een indicatie wanneer de filters vervuilt raken</w:t>
            </w:r>
          </w:p>
        </w:tc>
      </w:tr>
      <w:tr w:rsidR="00820BFB" w:rsidRPr="00820BFB" w14:paraId="32BB3CA6" w14:textId="77777777" w:rsidTr="000D18B1">
        <w:tc>
          <w:tcPr>
            <w:tcW w:w="699" w:type="dxa"/>
            <w:shd w:val="clear" w:color="auto" w:fill="0070C0"/>
            <w:vAlign w:val="center"/>
          </w:tcPr>
          <w:p w14:paraId="6B842DBE"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b/>
                <w:bCs/>
                <w:color w:val="000000"/>
                <w:sz w:val="20"/>
                <w:szCs w:val="20"/>
                <w:lang w:eastAsia="nl-NL"/>
              </w:rPr>
              <w:t> </w:t>
            </w:r>
          </w:p>
        </w:tc>
        <w:tc>
          <w:tcPr>
            <w:tcW w:w="7693" w:type="dxa"/>
            <w:shd w:val="clear" w:color="auto" w:fill="0070C0"/>
          </w:tcPr>
          <w:p w14:paraId="48DBC902"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b/>
                <w:bCs/>
                <w:color w:val="FFFFFF"/>
                <w:sz w:val="20"/>
                <w:szCs w:val="20"/>
                <w:lang w:eastAsia="nl-NL"/>
              </w:rPr>
              <w:t>Eisen t.b.v. de opbouw</w:t>
            </w:r>
          </w:p>
        </w:tc>
      </w:tr>
      <w:tr w:rsidR="00820BFB" w:rsidRPr="00820BFB" w14:paraId="3258CBAA" w14:textId="77777777" w:rsidTr="000D18B1">
        <w:tc>
          <w:tcPr>
            <w:tcW w:w="699" w:type="dxa"/>
            <w:shd w:val="clear" w:color="auto" w:fill="8DB3E2"/>
            <w:vAlign w:val="center"/>
          </w:tcPr>
          <w:p w14:paraId="54128DDC"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E-42</w:t>
            </w:r>
          </w:p>
        </w:tc>
        <w:tc>
          <w:tcPr>
            <w:tcW w:w="7693" w:type="dxa"/>
          </w:tcPr>
          <w:p w14:paraId="66D91DCA"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sz w:val="20"/>
                <w:szCs w:val="20"/>
                <w:lang w:eastAsia="nl-NL"/>
              </w:rPr>
              <w:t>De opbouw moet bestaan uit een laadbak met ontladingssysteem, een achterlader met verdichtingssysteem en een beladingssysteem.</w:t>
            </w:r>
          </w:p>
        </w:tc>
      </w:tr>
      <w:tr w:rsidR="00820BFB" w:rsidRPr="00820BFB" w14:paraId="00503CA0" w14:textId="77777777" w:rsidTr="000D18B1">
        <w:tc>
          <w:tcPr>
            <w:tcW w:w="699" w:type="dxa"/>
            <w:shd w:val="clear" w:color="auto" w:fill="8DB3E2"/>
            <w:vAlign w:val="center"/>
          </w:tcPr>
          <w:p w14:paraId="138A0736"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E-43</w:t>
            </w:r>
          </w:p>
        </w:tc>
        <w:tc>
          <w:tcPr>
            <w:tcW w:w="7693" w:type="dxa"/>
          </w:tcPr>
          <w:p w14:paraId="31435CEA"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sz w:val="20"/>
                <w:szCs w:val="20"/>
                <w:lang w:eastAsia="nl-NL"/>
              </w:rPr>
              <w:t>De laadbak dient te zijn geproduceerd uit een hoogwaardige staalsoort (domex 520 of gelijkwaardig) van minimaal 3 mm dik. De constructie dient geheel te zijn afgelast om roestvorming en trilling tegen te gaan. In de linker- of rechterzijwand dient aan de voorzijde een deur te zijn aangebracht. De stijfheid van de zijwanden dient verhoogd te worden door middel van profilering en het aanbrengen van profielen.</w:t>
            </w:r>
          </w:p>
        </w:tc>
      </w:tr>
      <w:tr w:rsidR="00820BFB" w:rsidRPr="00820BFB" w14:paraId="5A1DDD41" w14:textId="77777777" w:rsidTr="000D18B1">
        <w:tc>
          <w:tcPr>
            <w:tcW w:w="699" w:type="dxa"/>
            <w:shd w:val="clear" w:color="auto" w:fill="8DB3E2"/>
            <w:vAlign w:val="center"/>
          </w:tcPr>
          <w:p w14:paraId="213281C5"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E-44</w:t>
            </w:r>
          </w:p>
        </w:tc>
        <w:tc>
          <w:tcPr>
            <w:tcW w:w="7693" w:type="dxa"/>
          </w:tcPr>
          <w:p w14:paraId="29A92C86"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sz w:val="20"/>
                <w:szCs w:val="20"/>
                <w:lang w:eastAsia="nl-NL"/>
              </w:rPr>
              <w:t>Het voertuig dient geschikt te zijn voor de inzameling van restafval, GFT en PBD (plastic, blik en drinkpakken).</w:t>
            </w:r>
          </w:p>
        </w:tc>
      </w:tr>
      <w:tr w:rsidR="00820BFB" w:rsidRPr="00820BFB" w14:paraId="37D6444F" w14:textId="77777777" w:rsidTr="000D18B1">
        <w:tc>
          <w:tcPr>
            <w:tcW w:w="699" w:type="dxa"/>
            <w:shd w:val="clear" w:color="auto" w:fill="8DB3E2"/>
            <w:vAlign w:val="center"/>
          </w:tcPr>
          <w:p w14:paraId="46BDF8E1"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E-45</w:t>
            </w:r>
          </w:p>
        </w:tc>
        <w:tc>
          <w:tcPr>
            <w:tcW w:w="7693" w:type="dxa"/>
          </w:tcPr>
          <w:p w14:paraId="0101A9A8"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color w:val="000000"/>
                <w:sz w:val="20"/>
                <w:szCs w:val="20"/>
                <w:lang w:eastAsia="nl-NL"/>
              </w:rPr>
              <w:t>Het voertuig is voorzien van een vaste, niet-afzetbare opbouw.</w:t>
            </w:r>
          </w:p>
        </w:tc>
      </w:tr>
      <w:tr w:rsidR="00820BFB" w:rsidRPr="00820BFB" w14:paraId="02C2F01D" w14:textId="77777777" w:rsidTr="000D18B1">
        <w:tc>
          <w:tcPr>
            <w:tcW w:w="699" w:type="dxa"/>
            <w:shd w:val="clear" w:color="auto" w:fill="8DB3E2"/>
            <w:vAlign w:val="center"/>
          </w:tcPr>
          <w:p w14:paraId="32075FF8" w14:textId="77777777" w:rsidR="00820BFB" w:rsidRPr="00820BFB" w:rsidRDefault="00820BFB" w:rsidP="00820BFB">
            <w:pPr>
              <w:tabs>
                <w:tab w:val="left" w:pos="-567"/>
              </w:tabs>
              <w:spacing w:before="90" w:after="54" w:line="312" w:lineRule="auto"/>
              <w:rPr>
                <w:rFonts w:ascii="Arial" w:eastAsia="Times New Roman" w:hAnsi="Arial" w:cs="Arial"/>
                <w:color w:val="000000"/>
                <w:sz w:val="20"/>
                <w:szCs w:val="20"/>
                <w:lang w:eastAsia="nl-NL"/>
              </w:rPr>
            </w:pPr>
            <w:r w:rsidRPr="00820BFB">
              <w:rPr>
                <w:rFonts w:ascii="Arial" w:eastAsia="Times New Roman" w:hAnsi="Arial" w:cs="Arial"/>
                <w:color w:val="000000"/>
                <w:sz w:val="20"/>
                <w:szCs w:val="20"/>
                <w:lang w:eastAsia="nl-NL"/>
              </w:rPr>
              <w:t>E-46</w:t>
            </w:r>
          </w:p>
        </w:tc>
        <w:tc>
          <w:tcPr>
            <w:tcW w:w="7693" w:type="dxa"/>
          </w:tcPr>
          <w:p w14:paraId="5FF98728" w14:textId="77777777" w:rsidR="00820BFB" w:rsidRPr="00820BFB" w:rsidRDefault="00820BFB" w:rsidP="00820BFB">
            <w:pPr>
              <w:tabs>
                <w:tab w:val="left" w:pos="-567"/>
                <w:tab w:val="left" w:pos="1080"/>
              </w:tabs>
              <w:spacing w:after="0" w:line="269" w:lineRule="auto"/>
              <w:rPr>
                <w:rFonts w:ascii="Arial" w:eastAsia="Times New Roman" w:hAnsi="Arial" w:cs="Arial"/>
                <w:color w:val="000000"/>
                <w:sz w:val="20"/>
                <w:szCs w:val="20"/>
                <w:lang w:eastAsia="nl-NL"/>
              </w:rPr>
            </w:pPr>
            <w:r w:rsidRPr="00820BFB">
              <w:rPr>
                <w:rFonts w:ascii="Arial" w:eastAsia="Times New Roman" w:hAnsi="Arial" w:cs="Arial"/>
                <w:color w:val="000000"/>
                <w:sz w:val="20"/>
                <w:szCs w:val="20"/>
                <w:lang w:eastAsia="nl-NL"/>
              </w:rPr>
              <w:t>De bruto inhoud van de laadbak exclusief hopperbak bedraagt minimaal 16 m</w:t>
            </w:r>
            <w:r w:rsidRPr="00820BFB">
              <w:rPr>
                <w:rFonts w:ascii="Arial" w:eastAsia="Times New Roman" w:hAnsi="Arial" w:cs="Arial"/>
                <w:color w:val="000000"/>
                <w:sz w:val="20"/>
                <w:szCs w:val="20"/>
                <w:vertAlign w:val="superscript"/>
                <w:lang w:eastAsia="nl-NL"/>
              </w:rPr>
              <w:t>3</w:t>
            </w:r>
            <w:r w:rsidRPr="00820BFB">
              <w:rPr>
                <w:rFonts w:ascii="Arial" w:eastAsia="Times New Roman" w:hAnsi="Arial" w:cs="Arial"/>
                <w:color w:val="000000"/>
                <w:sz w:val="20"/>
                <w:szCs w:val="20"/>
                <w:lang w:eastAsia="nl-NL"/>
              </w:rPr>
              <w:t>.</w:t>
            </w:r>
          </w:p>
        </w:tc>
      </w:tr>
      <w:tr w:rsidR="00820BFB" w:rsidRPr="00820BFB" w14:paraId="31983DEC" w14:textId="77777777" w:rsidTr="000D18B1">
        <w:tc>
          <w:tcPr>
            <w:tcW w:w="699" w:type="dxa"/>
            <w:shd w:val="clear" w:color="auto" w:fill="8DB3E2"/>
            <w:vAlign w:val="center"/>
          </w:tcPr>
          <w:p w14:paraId="0B822F34"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E-47</w:t>
            </w:r>
          </w:p>
        </w:tc>
        <w:tc>
          <w:tcPr>
            <w:tcW w:w="7693" w:type="dxa"/>
          </w:tcPr>
          <w:p w14:paraId="1C5986E2"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color w:val="000000"/>
                <w:sz w:val="20"/>
                <w:szCs w:val="20"/>
                <w:lang w:eastAsia="nl-NL"/>
              </w:rPr>
              <w:t>De laadbak is geheel afgelast en vloeistofdicht uitgevoerd.</w:t>
            </w:r>
          </w:p>
        </w:tc>
      </w:tr>
      <w:tr w:rsidR="00820BFB" w:rsidRPr="00820BFB" w14:paraId="0B9E7835" w14:textId="77777777" w:rsidTr="000D18B1">
        <w:tc>
          <w:tcPr>
            <w:tcW w:w="699" w:type="dxa"/>
            <w:shd w:val="clear" w:color="auto" w:fill="8DB3E2"/>
            <w:vAlign w:val="center"/>
          </w:tcPr>
          <w:p w14:paraId="388C494F"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E-48</w:t>
            </w:r>
          </w:p>
        </w:tc>
        <w:tc>
          <w:tcPr>
            <w:tcW w:w="7693" w:type="dxa"/>
          </w:tcPr>
          <w:p w14:paraId="78E5313A"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color w:val="000000"/>
                <w:sz w:val="20"/>
                <w:szCs w:val="20"/>
                <w:lang w:eastAsia="nl-NL"/>
              </w:rPr>
              <w:t>De zijwanden van de laadbak (uitwendig) zijn glad afgewerkt.</w:t>
            </w:r>
          </w:p>
        </w:tc>
      </w:tr>
      <w:tr w:rsidR="00820BFB" w:rsidRPr="00820BFB" w14:paraId="1005D654" w14:textId="77777777" w:rsidTr="000D18B1">
        <w:tc>
          <w:tcPr>
            <w:tcW w:w="699" w:type="dxa"/>
            <w:shd w:val="clear" w:color="auto" w:fill="8DB3E2"/>
            <w:vAlign w:val="center"/>
          </w:tcPr>
          <w:p w14:paraId="59763FBA"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E-49</w:t>
            </w:r>
          </w:p>
        </w:tc>
        <w:tc>
          <w:tcPr>
            <w:tcW w:w="7693" w:type="dxa"/>
          </w:tcPr>
          <w:p w14:paraId="28779E6F"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sz w:val="20"/>
                <w:szCs w:val="20"/>
                <w:lang w:eastAsia="nl-NL"/>
              </w:rPr>
              <w:t>De laadtrog dient een minimum nuttige inhoud te hebben van 2 m</w:t>
            </w:r>
            <w:r w:rsidRPr="00820BFB">
              <w:rPr>
                <w:rFonts w:ascii="Arial" w:eastAsia="Times New Roman" w:hAnsi="Arial" w:cs="Arial"/>
                <w:sz w:val="20"/>
                <w:szCs w:val="20"/>
                <w:vertAlign w:val="superscript"/>
                <w:lang w:eastAsia="nl-NL"/>
              </w:rPr>
              <w:t>3</w:t>
            </w:r>
            <w:r w:rsidRPr="00820BFB">
              <w:rPr>
                <w:rFonts w:ascii="Arial" w:eastAsia="Times New Roman" w:hAnsi="Arial" w:cs="Arial"/>
                <w:sz w:val="20"/>
                <w:szCs w:val="20"/>
                <w:lang w:eastAsia="nl-NL"/>
              </w:rPr>
              <w:t xml:space="preserve"> en vervaardigd te zijn uit hoogwaardig staal (domex 520 of gelijkwaardig) met een minimale dikte van 3 mm. voor de zijwanden en 5 mm. voor de bodem.</w:t>
            </w:r>
          </w:p>
        </w:tc>
      </w:tr>
      <w:tr w:rsidR="00820BFB" w:rsidRPr="00820BFB" w14:paraId="167FF663" w14:textId="77777777" w:rsidTr="000D18B1">
        <w:tc>
          <w:tcPr>
            <w:tcW w:w="699" w:type="dxa"/>
            <w:shd w:val="clear" w:color="auto" w:fill="8DB3E2"/>
            <w:vAlign w:val="center"/>
          </w:tcPr>
          <w:p w14:paraId="4AFC0B5D"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E-50</w:t>
            </w:r>
          </w:p>
        </w:tc>
        <w:tc>
          <w:tcPr>
            <w:tcW w:w="7693" w:type="dxa"/>
          </w:tcPr>
          <w:p w14:paraId="424CC720"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sz w:val="20"/>
                <w:szCs w:val="20"/>
                <w:lang w:eastAsia="nl-NL"/>
              </w:rPr>
              <w:t>Het persmechanisme dient in één cyclus de nuttige inhoud van de trog (2 m</w:t>
            </w:r>
            <w:r w:rsidRPr="00820BFB">
              <w:rPr>
                <w:rFonts w:ascii="Arial" w:eastAsia="Times New Roman" w:hAnsi="Arial" w:cs="Arial"/>
                <w:sz w:val="20"/>
                <w:szCs w:val="20"/>
                <w:vertAlign w:val="superscript"/>
                <w:lang w:eastAsia="nl-NL"/>
              </w:rPr>
              <w:t>3</w:t>
            </w:r>
            <w:r w:rsidRPr="00820BFB">
              <w:rPr>
                <w:rFonts w:ascii="Arial" w:eastAsia="Times New Roman" w:hAnsi="Arial" w:cs="Arial"/>
                <w:sz w:val="20"/>
                <w:szCs w:val="20"/>
                <w:lang w:eastAsia="nl-NL"/>
              </w:rPr>
              <w:t>) op te scheppen en in de laadbak te verdichten.</w:t>
            </w:r>
          </w:p>
        </w:tc>
      </w:tr>
      <w:tr w:rsidR="00820BFB" w:rsidRPr="00820BFB" w14:paraId="052BA5F2" w14:textId="77777777" w:rsidTr="000D18B1">
        <w:tc>
          <w:tcPr>
            <w:tcW w:w="699" w:type="dxa"/>
            <w:shd w:val="clear" w:color="auto" w:fill="8DB3E2"/>
            <w:vAlign w:val="center"/>
          </w:tcPr>
          <w:p w14:paraId="461BECAF"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E-51</w:t>
            </w:r>
          </w:p>
        </w:tc>
        <w:tc>
          <w:tcPr>
            <w:tcW w:w="7693" w:type="dxa"/>
          </w:tcPr>
          <w:p w14:paraId="3853E2AC"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sz w:val="20"/>
                <w:szCs w:val="20"/>
                <w:lang w:eastAsia="nl-NL"/>
              </w:rPr>
              <w:t>De opbouw is, naast de standaard achterlichten, ook voorzien van hooggeplaatste achterlichten (LED). De hooggeplaatste achterlichten zijn afdoende beschermd tegen beschadiging door takken e.d.</w:t>
            </w:r>
          </w:p>
        </w:tc>
      </w:tr>
      <w:tr w:rsidR="00820BFB" w:rsidRPr="00820BFB" w14:paraId="0EEC8026" w14:textId="77777777" w:rsidTr="000D18B1">
        <w:tc>
          <w:tcPr>
            <w:tcW w:w="699" w:type="dxa"/>
            <w:shd w:val="clear" w:color="auto" w:fill="8DB3E2"/>
            <w:vAlign w:val="center"/>
          </w:tcPr>
          <w:p w14:paraId="7689F6FF"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E-52</w:t>
            </w:r>
          </w:p>
        </w:tc>
        <w:tc>
          <w:tcPr>
            <w:tcW w:w="7693" w:type="dxa"/>
          </w:tcPr>
          <w:p w14:paraId="25D59CC9"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sz w:val="20"/>
                <w:szCs w:val="20"/>
                <w:lang w:eastAsia="nl-NL"/>
              </w:rPr>
              <w:t>De cyclustijd (1 volledige schep- en persbeweging) bedraagt maximaal 35 seconden.</w:t>
            </w:r>
          </w:p>
        </w:tc>
      </w:tr>
      <w:tr w:rsidR="00820BFB" w:rsidRPr="00820BFB" w14:paraId="62DAD08A" w14:textId="77777777" w:rsidTr="000D18B1">
        <w:tc>
          <w:tcPr>
            <w:tcW w:w="699" w:type="dxa"/>
            <w:shd w:val="clear" w:color="auto" w:fill="8DB3E2"/>
            <w:vAlign w:val="center"/>
          </w:tcPr>
          <w:p w14:paraId="21FCDCF7"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lastRenderedPageBreak/>
              <w:t>E-53</w:t>
            </w:r>
          </w:p>
        </w:tc>
        <w:tc>
          <w:tcPr>
            <w:tcW w:w="7693" w:type="dxa"/>
          </w:tcPr>
          <w:p w14:paraId="7CB5BB2E"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sz w:val="20"/>
                <w:szCs w:val="20"/>
                <w:lang w:eastAsia="nl-NL"/>
              </w:rPr>
              <w:t>Bij bediening van de perscyclus, zowel vanaf de vaste bediening als vanaf de afstandsbediening, dient de cyclus 2 keer een volledige beweging te maken.</w:t>
            </w:r>
          </w:p>
        </w:tc>
      </w:tr>
      <w:tr w:rsidR="00820BFB" w:rsidRPr="00820BFB" w14:paraId="2402E9FB" w14:textId="77777777" w:rsidTr="000D18B1">
        <w:tc>
          <w:tcPr>
            <w:tcW w:w="699" w:type="dxa"/>
            <w:shd w:val="clear" w:color="auto" w:fill="8DB3E2"/>
            <w:vAlign w:val="center"/>
          </w:tcPr>
          <w:p w14:paraId="7F7F2FA5" w14:textId="77777777" w:rsidR="00820BFB" w:rsidRPr="00820BFB" w:rsidRDefault="00820BFB" w:rsidP="00820BFB">
            <w:pPr>
              <w:tabs>
                <w:tab w:val="left" w:pos="-567"/>
              </w:tabs>
              <w:spacing w:before="90" w:after="54" w:line="312" w:lineRule="auto"/>
              <w:rPr>
                <w:rFonts w:ascii="Arial" w:eastAsia="Times New Roman" w:hAnsi="Arial" w:cs="Arial"/>
                <w:color w:val="000000"/>
                <w:sz w:val="20"/>
                <w:szCs w:val="20"/>
                <w:lang w:eastAsia="nl-NL"/>
              </w:rPr>
            </w:pPr>
            <w:r w:rsidRPr="00820BFB">
              <w:rPr>
                <w:rFonts w:ascii="Arial" w:eastAsia="Times New Roman" w:hAnsi="Arial" w:cs="Arial"/>
                <w:color w:val="000000"/>
                <w:sz w:val="20"/>
                <w:szCs w:val="20"/>
                <w:lang w:eastAsia="nl-NL"/>
              </w:rPr>
              <w:t>E-54</w:t>
            </w:r>
          </w:p>
        </w:tc>
        <w:tc>
          <w:tcPr>
            <w:tcW w:w="7693" w:type="dxa"/>
          </w:tcPr>
          <w:p w14:paraId="4D53D443" w14:textId="77777777" w:rsidR="00820BFB" w:rsidRPr="00820BFB" w:rsidRDefault="00820BFB" w:rsidP="00820BFB">
            <w:pPr>
              <w:tabs>
                <w:tab w:val="left" w:pos="-567"/>
                <w:tab w:val="left" w:pos="1080"/>
              </w:tabs>
              <w:spacing w:after="0" w:line="269" w:lineRule="auto"/>
              <w:rPr>
                <w:rFonts w:ascii="Arial" w:eastAsia="Times New Roman" w:hAnsi="Arial" w:cs="Arial"/>
                <w:sz w:val="20"/>
                <w:szCs w:val="20"/>
                <w:lang w:eastAsia="nl-NL"/>
              </w:rPr>
            </w:pPr>
            <w:r w:rsidRPr="00820BFB">
              <w:rPr>
                <w:rFonts w:ascii="Arial" w:eastAsia="Times New Roman" w:hAnsi="Arial" w:cs="Arial"/>
                <w:sz w:val="20"/>
                <w:szCs w:val="20"/>
                <w:lang w:eastAsia="nl-NL"/>
              </w:rPr>
              <w:t>Het voertuig is voorzien van een automatische afroming (kleinere hoeveelheid afval comprimeren) van het perssysteem bij een te groot aanbod.</w:t>
            </w:r>
          </w:p>
        </w:tc>
      </w:tr>
      <w:tr w:rsidR="00820BFB" w:rsidRPr="00820BFB" w14:paraId="24B1395E" w14:textId="77777777" w:rsidTr="000D18B1">
        <w:tc>
          <w:tcPr>
            <w:tcW w:w="699" w:type="dxa"/>
            <w:shd w:val="clear" w:color="auto" w:fill="8DB3E2"/>
            <w:vAlign w:val="center"/>
          </w:tcPr>
          <w:p w14:paraId="1ED6FB48"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E-55</w:t>
            </w:r>
          </w:p>
        </w:tc>
        <w:tc>
          <w:tcPr>
            <w:tcW w:w="7693" w:type="dxa"/>
          </w:tcPr>
          <w:p w14:paraId="3872BC5E"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color w:val="000000"/>
                <w:sz w:val="20"/>
                <w:szCs w:val="20"/>
                <w:lang w:eastAsia="nl-NL"/>
              </w:rPr>
              <w:t>De opbouw is voorzien van een scharnierende deur in de linker- of de rechterzijde van de laadbak, zodat de opbouw ook achter het uitdrukschot kan worden betreden.</w:t>
            </w:r>
          </w:p>
        </w:tc>
      </w:tr>
      <w:tr w:rsidR="00820BFB" w:rsidRPr="00820BFB" w14:paraId="5E991871" w14:textId="77777777" w:rsidTr="000D18B1">
        <w:tc>
          <w:tcPr>
            <w:tcW w:w="699" w:type="dxa"/>
            <w:shd w:val="clear" w:color="auto" w:fill="8DB3E2"/>
            <w:vAlign w:val="center"/>
          </w:tcPr>
          <w:p w14:paraId="3DF28F1C"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E-56</w:t>
            </w:r>
          </w:p>
        </w:tc>
        <w:tc>
          <w:tcPr>
            <w:tcW w:w="7693" w:type="dxa"/>
          </w:tcPr>
          <w:p w14:paraId="1D68F559"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sz w:val="20"/>
                <w:szCs w:val="20"/>
                <w:lang w:eastAsia="nl-NL"/>
              </w:rPr>
              <w:t>Een stalen waterkering, hoogte 500 mm in het front van de laadbak.</w:t>
            </w:r>
          </w:p>
        </w:tc>
      </w:tr>
      <w:tr w:rsidR="00820BFB" w:rsidRPr="00820BFB" w14:paraId="347A2E8C" w14:textId="77777777" w:rsidTr="000D18B1">
        <w:tc>
          <w:tcPr>
            <w:tcW w:w="699" w:type="dxa"/>
            <w:shd w:val="clear" w:color="auto" w:fill="8DB3E2"/>
            <w:vAlign w:val="center"/>
          </w:tcPr>
          <w:p w14:paraId="324BA156"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E-57</w:t>
            </w:r>
          </w:p>
        </w:tc>
        <w:tc>
          <w:tcPr>
            <w:tcW w:w="7693" w:type="dxa"/>
          </w:tcPr>
          <w:p w14:paraId="1A792481"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sz w:val="20"/>
                <w:szCs w:val="20"/>
                <w:lang w:eastAsia="nl-NL"/>
              </w:rPr>
              <w:t>Het uitdrukschot dient dubbelwerkend te zijn.</w:t>
            </w:r>
          </w:p>
        </w:tc>
      </w:tr>
      <w:tr w:rsidR="00820BFB" w:rsidRPr="00820BFB" w14:paraId="53D8E292" w14:textId="77777777" w:rsidTr="000D18B1">
        <w:tc>
          <w:tcPr>
            <w:tcW w:w="699" w:type="dxa"/>
            <w:shd w:val="clear" w:color="auto" w:fill="8DB3E2"/>
            <w:vAlign w:val="center"/>
          </w:tcPr>
          <w:p w14:paraId="4E5887DA"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E-58</w:t>
            </w:r>
          </w:p>
        </w:tc>
        <w:tc>
          <w:tcPr>
            <w:tcW w:w="7693" w:type="dxa"/>
          </w:tcPr>
          <w:p w14:paraId="35608B9D"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color w:val="000000"/>
                <w:sz w:val="20"/>
                <w:szCs w:val="20"/>
                <w:lang w:eastAsia="nl-NL"/>
              </w:rPr>
              <w:t>De ledigingstijd, het uitdrukken van een volle lading, bedraagt maximaal 30 seconden.</w:t>
            </w:r>
          </w:p>
        </w:tc>
      </w:tr>
      <w:tr w:rsidR="00820BFB" w:rsidRPr="00820BFB" w14:paraId="64ABE246" w14:textId="77777777" w:rsidTr="000D18B1">
        <w:tc>
          <w:tcPr>
            <w:tcW w:w="699" w:type="dxa"/>
            <w:shd w:val="clear" w:color="auto" w:fill="8DB3E2"/>
            <w:vAlign w:val="center"/>
          </w:tcPr>
          <w:p w14:paraId="4278E164"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E-59</w:t>
            </w:r>
          </w:p>
        </w:tc>
        <w:tc>
          <w:tcPr>
            <w:tcW w:w="7693" w:type="dxa"/>
          </w:tcPr>
          <w:p w14:paraId="326B97D0"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sz w:val="20"/>
                <w:szCs w:val="20"/>
                <w:lang w:eastAsia="nl-NL"/>
              </w:rPr>
              <w:t>Het volledige verdichting- en uitdruksysteem moet worden bewogen door cilinders voorzien van geharde en verchroomde zuigerstangen.</w:t>
            </w:r>
          </w:p>
        </w:tc>
      </w:tr>
      <w:tr w:rsidR="00820BFB" w:rsidRPr="00820BFB" w14:paraId="3031EAAF" w14:textId="77777777" w:rsidTr="000D18B1">
        <w:tc>
          <w:tcPr>
            <w:tcW w:w="699" w:type="dxa"/>
            <w:shd w:val="clear" w:color="auto" w:fill="8DB3E2"/>
            <w:vAlign w:val="center"/>
          </w:tcPr>
          <w:p w14:paraId="31147DDC"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E-60</w:t>
            </w:r>
          </w:p>
        </w:tc>
        <w:tc>
          <w:tcPr>
            <w:tcW w:w="7693" w:type="dxa"/>
          </w:tcPr>
          <w:p w14:paraId="7A2D2002"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sz w:val="20"/>
                <w:szCs w:val="20"/>
                <w:lang w:eastAsia="nl-NL"/>
              </w:rPr>
              <w:t>In de laadbak dient een uitdrukschot gemonteerd te zijn, dat ook dienstdoet als tegendrukschot.</w:t>
            </w:r>
          </w:p>
        </w:tc>
      </w:tr>
      <w:tr w:rsidR="00820BFB" w:rsidRPr="00820BFB" w14:paraId="43BFD00E" w14:textId="77777777" w:rsidTr="000D18B1">
        <w:tc>
          <w:tcPr>
            <w:tcW w:w="699" w:type="dxa"/>
            <w:shd w:val="clear" w:color="auto" w:fill="8DB3E2"/>
            <w:vAlign w:val="center"/>
          </w:tcPr>
          <w:p w14:paraId="0604FC17"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E-61</w:t>
            </w:r>
          </w:p>
        </w:tc>
        <w:tc>
          <w:tcPr>
            <w:tcW w:w="7693" w:type="dxa"/>
          </w:tcPr>
          <w:p w14:paraId="0847C0E5"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sz w:val="20"/>
                <w:szCs w:val="20"/>
                <w:lang w:eastAsia="nl-NL"/>
              </w:rPr>
              <w:t xml:space="preserve">De opbouw is uitgerust met: een anti-verstoppingsinstallatie; als het persmechanisme tijdens de schepbeweging de eindschakelaar “einde scheppen” niet haalt, zal de beweging m.b.v. een drukschakelaar overgaan in de beweging persen; een anti-sabotage startknop beveiliging welke voorkomt dat het persmechanisme door blijft werken als de startknop wordt gesaboteerd met bijvoorbeeld een luciferhoutje of afsluitdop. Een veiligheidssteun links tussen de laadbak en de achterlader. </w:t>
            </w:r>
          </w:p>
        </w:tc>
      </w:tr>
      <w:tr w:rsidR="00820BFB" w:rsidRPr="00820BFB" w14:paraId="0CD249C4" w14:textId="77777777" w:rsidTr="000D18B1">
        <w:tc>
          <w:tcPr>
            <w:tcW w:w="699" w:type="dxa"/>
            <w:shd w:val="clear" w:color="auto" w:fill="8DB3E2"/>
            <w:vAlign w:val="center"/>
          </w:tcPr>
          <w:p w14:paraId="309D9223"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E-62</w:t>
            </w:r>
          </w:p>
        </w:tc>
        <w:tc>
          <w:tcPr>
            <w:tcW w:w="7693" w:type="dxa"/>
          </w:tcPr>
          <w:p w14:paraId="27FC1585"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sz w:val="20"/>
                <w:szCs w:val="20"/>
                <w:lang w:eastAsia="nl-NL"/>
              </w:rPr>
              <w:t>Het storten/uitdrukken van het afval dient volledig plaats te kunnen vinden vanuit de cabine (uitgezonderd het laatste stuk sluiten van de achterlader).</w:t>
            </w:r>
          </w:p>
        </w:tc>
      </w:tr>
      <w:tr w:rsidR="00820BFB" w:rsidRPr="00820BFB" w14:paraId="1E814493" w14:textId="77777777" w:rsidTr="000D18B1">
        <w:tc>
          <w:tcPr>
            <w:tcW w:w="699" w:type="dxa"/>
            <w:shd w:val="clear" w:color="auto" w:fill="8DB3E2"/>
            <w:vAlign w:val="center"/>
          </w:tcPr>
          <w:p w14:paraId="7A648B63"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E-63</w:t>
            </w:r>
          </w:p>
        </w:tc>
        <w:tc>
          <w:tcPr>
            <w:tcW w:w="7693" w:type="dxa"/>
          </w:tcPr>
          <w:p w14:paraId="7E445517"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sz w:val="20"/>
                <w:szCs w:val="20"/>
                <w:lang w:eastAsia="nl-NL"/>
              </w:rPr>
              <w:t>De hopperbak is aan de rechterzijde voorzien van een afsluiter met een doorlaat van ca. 1,5 inch of 40 mm.</w:t>
            </w:r>
          </w:p>
        </w:tc>
      </w:tr>
      <w:tr w:rsidR="00820BFB" w:rsidRPr="00820BFB" w14:paraId="658056BB" w14:textId="77777777" w:rsidTr="000D18B1">
        <w:tc>
          <w:tcPr>
            <w:tcW w:w="699" w:type="dxa"/>
            <w:shd w:val="clear" w:color="auto" w:fill="8DB3E2"/>
            <w:vAlign w:val="center"/>
          </w:tcPr>
          <w:p w14:paraId="6030808F"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E-64</w:t>
            </w:r>
          </w:p>
        </w:tc>
        <w:tc>
          <w:tcPr>
            <w:tcW w:w="7693" w:type="dxa"/>
          </w:tcPr>
          <w:p w14:paraId="3FC0E0E4"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sz w:val="20"/>
                <w:szCs w:val="20"/>
                <w:lang w:eastAsia="nl-NL"/>
              </w:rPr>
              <w:t>De hopperbak dient vloeistofdicht te worden uitgevoerd in verband met inzameling gft-fractie.</w:t>
            </w:r>
          </w:p>
        </w:tc>
      </w:tr>
      <w:tr w:rsidR="00820BFB" w:rsidRPr="00820BFB" w14:paraId="37D3853A" w14:textId="77777777" w:rsidTr="000D18B1">
        <w:tc>
          <w:tcPr>
            <w:tcW w:w="699" w:type="dxa"/>
            <w:shd w:val="clear" w:color="auto" w:fill="8DB3E2"/>
            <w:vAlign w:val="center"/>
          </w:tcPr>
          <w:p w14:paraId="078C1DDA"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E-65</w:t>
            </w:r>
          </w:p>
        </w:tc>
        <w:tc>
          <w:tcPr>
            <w:tcW w:w="7693" w:type="dxa"/>
          </w:tcPr>
          <w:p w14:paraId="2561E679"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sz w:val="20"/>
                <w:szCs w:val="20"/>
                <w:lang w:eastAsia="nl-NL"/>
              </w:rPr>
              <w:t>Alle benodigde bedieningselementen moeten zich uit het oogpunt van bedieningsgemak, dan wel ARBO-eisen en CE-wetgeving, aan de linkerzijde (bestuurderskant) van de opbouw bevinden. Bovendien moeten zij voorzien zijn van bedieningssymbolen conform NEN-EN1501-1.</w:t>
            </w:r>
          </w:p>
        </w:tc>
      </w:tr>
      <w:tr w:rsidR="00820BFB" w:rsidRPr="00820BFB" w14:paraId="0AEB3038" w14:textId="77777777" w:rsidTr="000D18B1">
        <w:tc>
          <w:tcPr>
            <w:tcW w:w="699" w:type="dxa"/>
            <w:shd w:val="clear" w:color="auto" w:fill="8DB3E2"/>
            <w:vAlign w:val="center"/>
          </w:tcPr>
          <w:p w14:paraId="48AAD0AB"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E-66</w:t>
            </w:r>
          </w:p>
        </w:tc>
        <w:tc>
          <w:tcPr>
            <w:tcW w:w="7693" w:type="dxa"/>
          </w:tcPr>
          <w:p w14:paraId="5C141EB7"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sz w:val="20"/>
                <w:szCs w:val="20"/>
                <w:lang w:eastAsia="nl-NL"/>
              </w:rPr>
              <w:t>Bescherming van de ventielen in de achterlader door middel van een corrosie bestendige plaat.</w:t>
            </w:r>
          </w:p>
        </w:tc>
      </w:tr>
      <w:tr w:rsidR="00820BFB" w:rsidRPr="00820BFB" w14:paraId="527B73D2" w14:textId="77777777" w:rsidTr="000D18B1">
        <w:tc>
          <w:tcPr>
            <w:tcW w:w="699" w:type="dxa"/>
            <w:shd w:val="clear" w:color="auto" w:fill="8DB3E2"/>
            <w:vAlign w:val="center"/>
          </w:tcPr>
          <w:p w14:paraId="7BA590BC"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E-67</w:t>
            </w:r>
          </w:p>
        </w:tc>
        <w:tc>
          <w:tcPr>
            <w:tcW w:w="7693" w:type="dxa"/>
          </w:tcPr>
          <w:p w14:paraId="19AE6593"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sz w:val="20"/>
                <w:szCs w:val="20"/>
                <w:lang w:eastAsia="nl-NL"/>
              </w:rPr>
              <w:t xml:space="preserve">De voorzijde van de opbouw is uitgevoerd met spijlen, zodat de chauffeur (vanaf straatniveau) eenvoudig de positie van het uitdrukschot kan zien. </w:t>
            </w:r>
          </w:p>
        </w:tc>
      </w:tr>
      <w:tr w:rsidR="00820BFB" w:rsidRPr="00820BFB" w14:paraId="32EA547D" w14:textId="77777777" w:rsidTr="000D18B1">
        <w:tc>
          <w:tcPr>
            <w:tcW w:w="699" w:type="dxa"/>
            <w:shd w:val="clear" w:color="auto" w:fill="8DB3E2"/>
            <w:vAlign w:val="center"/>
          </w:tcPr>
          <w:p w14:paraId="65171AB3"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E-68</w:t>
            </w:r>
          </w:p>
        </w:tc>
        <w:tc>
          <w:tcPr>
            <w:tcW w:w="7693" w:type="dxa"/>
          </w:tcPr>
          <w:p w14:paraId="426835F2"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sz w:val="20"/>
                <w:szCs w:val="20"/>
                <w:lang w:eastAsia="nl-NL"/>
              </w:rPr>
              <w:t>Het voertuig is voorzien van een schoon water tank van minimaal 10 liter inhoud met aftapmogelijkheid en zeepdispenser (gemonteerd aan de rechterzijde van het voertuig).</w:t>
            </w:r>
          </w:p>
        </w:tc>
      </w:tr>
      <w:tr w:rsidR="00820BFB" w:rsidRPr="00820BFB" w14:paraId="5003F197" w14:textId="77777777" w:rsidTr="000D18B1">
        <w:tc>
          <w:tcPr>
            <w:tcW w:w="699" w:type="dxa"/>
            <w:shd w:val="clear" w:color="auto" w:fill="8DB3E2"/>
            <w:vAlign w:val="center"/>
          </w:tcPr>
          <w:p w14:paraId="62B81580"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E-69</w:t>
            </w:r>
          </w:p>
        </w:tc>
        <w:tc>
          <w:tcPr>
            <w:tcW w:w="7693" w:type="dxa"/>
          </w:tcPr>
          <w:p w14:paraId="4B1DC463"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sz w:val="20"/>
                <w:szCs w:val="20"/>
                <w:lang w:eastAsia="nl-NL"/>
              </w:rPr>
              <w:t>Het voertuig is voorzien van een afsluitbare (deels) transparante waterwerende kist (afdichting volgens IP44) voor een draagbaar 6 kg. Blustoestel (poeder met indicatiemeter). Levering blustoestel inclusief. Plaatsing in overleg.</w:t>
            </w:r>
          </w:p>
        </w:tc>
      </w:tr>
      <w:tr w:rsidR="00820BFB" w:rsidRPr="00820BFB" w14:paraId="39DD43EF" w14:textId="77777777" w:rsidTr="000D18B1">
        <w:tc>
          <w:tcPr>
            <w:tcW w:w="699" w:type="dxa"/>
            <w:shd w:val="clear" w:color="auto" w:fill="8DB3E2"/>
            <w:vAlign w:val="center"/>
          </w:tcPr>
          <w:p w14:paraId="42580FB6"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E-70</w:t>
            </w:r>
          </w:p>
        </w:tc>
        <w:tc>
          <w:tcPr>
            <w:tcW w:w="7693" w:type="dxa"/>
          </w:tcPr>
          <w:p w14:paraId="475F9B7F"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sz w:val="20"/>
                <w:szCs w:val="20"/>
                <w:lang w:eastAsia="nl-NL"/>
              </w:rPr>
              <w:t>Het voertuig is voorzien van een schep, bezem en een schraapstaal (op steel gemonteerd) met opbergbeugels, eenvoudig bereikbaar aan de rechter achterzijde. Plaatsing na gunning nader te bepalen in overleg tussen opdrachtgever en inschrijver.</w:t>
            </w:r>
          </w:p>
        </w:tc>
      </w:tr>
      <w:tr w:rsidR="00820BFB" w:rsidRPr="00820BFB" w14:paraId="1E3BC3EF" w14:textId="77777777" w:rsidTr="000D18B1">
        <w:tc>
          <w:tcPr>
            <w:tcW w:w="699" w:type="dxa"/>
            <w:shd w:val="clear" w:color="auto" w:fill="8DB3E2"/>
            <w:vAlign w:val="center"/>
          </w:tcPr>
          <w:p w14:paraId="7883F7C5"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E-71</w:t>
            </w:r>
          </w:p>
        </w:tc>
        <w:tc>
          <w:tcPr>
            <w:tcW w:w="7693" w:type="dxa"/>
          </w:tcPr>
          <w:p w14:paraId="79C5397F"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sz w:val="20"/>
                <w:szCs w:val="20"/>
                <w:lang w:eastAsia="nl-NL"/>
              </w:rPr>
              <w:t>Het persmechanisme moet voorzien zijn van een inrichting die voorkomt dat bij een grote hoeveelheid niet comprimeerbaar afval er te grote krachten op de hopperbak of persmechanisme ontstaan.</w:t>
            </w:r>
          </w:p>
        </w:tc>
      </w:tr>
      <w:tr w:rsidR="00820BFB" w:rsidRPr="00820BFB" w14:paraId="4C7AE22F" w14:textId="77777777" w:rsidTr="000D18B1">
        <w:tc>
          <w:tcPr>
            <w:tcW w:w="699" w:type="dxa"/>
            <w:shd w:val="clear" w:color="auto" w:fill="8DB3E2"/>
            <w:vAlign w:val="center"/>
          </w:tcPr>
          <w:p w14:paraId="75D878F8"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E-72</w:t>
            </w:r>
          </w:p>
        </w:tc>
        <w:tc>
          <w:tcPr>
            <w:tcW w:w="7693" w:type="dxa"/>
          </w:tcPr>
          <w:p w14:paraId="0CA5B76F"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sz w:val="20"/>
                <w:szCs w:val="20"/>
                <w:lang w:eastAsia="nl-NL"/>
              </w:rPr>
              <w:t>De voorste en achterste as (zowel aan de linker- als rechterzijde) dienen te zijn voorzien van spatlappen (zonder reclame). De spatlappen op de achterste as moeten dermate kort zijn, zodanig dat bij het storten de spatlap niet tussen wiel en stortrand komt bij luchtvering volledig naar beneden.</w:t>
            </w:r>
          </w:p>
        </w:tc>
      </w:tr>
      <w:tr w:rsidR="00820BFB" w:rsidRPr="00820BFB" w14:paraId="79D326A5" w14:textId="77777777" w:rsidTr="000D18B1">
        <w:tc>
          <w:tcPr>
            <w:tcW w:w="699" w:type="dxa"/>
            <w:shd w:val="clear" w:color="auto" w:fill="8DB3E2"/>
            <w:vAlign w:val="center"/>
          </w:tcPr>
          <w:p w14:paraId="2143FC25"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lastRenderedPageBreak/>
              <w:t>E-73</w:t>
            </w:r>
          </w:p>
        </w:tc>
        <w:tc>
          <w:tcPr>
            <w:tcW w:w="7693" w:type="dxa"/>
          </w:tcPr>
          <w:p w14:paraId="482CCD77"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sz w:val="20"/>
                <w:szCs w:val="20"/>
                <w:lang w:eastAsia="nl-NL"/>
              </w:rPr>
              <w:t>Het voertuig is voorzien van een akoestisch signaal en controlelamp (of pictogram in de bedieningsdisplay) in de cabine, welke aangeeft dat de achterlader is geopend. Het akoestisch signaal is aan de buitenzijde hoorbaar.</w:t>
            </w:r>
          </w:p>
        </w:tc>
      </w:tr>
      <w:tr w:rsidR="00820BFB" w:rsidRPr="00820BFB" w14:paraId="4EC9FFF8" w14:textId="77777777" w:rsidTr="000D18B1">
        <w:tc>
          <w:tcPr>
            <w:tcW w:w="699" w:type="dxa"/>
            <w:shd w:val="clear" w:color="auto" w:fill="8DB3E2"/>
            <w:vAlign w:val="center"/>
          </w:tcPr>
          <w:p w14:paraId="347E6EAB"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E-74</w:t>
            </w:r>
          </w:p>
        </w:tc>
        <w:tc>
          <w:tcPr>
            <w:tcW w:w="7693" w:type="dxa"/>
          </w:tcPr>
          <w:p w14:paraId="71687128"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sz w:val="20"/>
                <w:szCs w:val="20"/>
                <w:lang w:eastAsia="nl-NL"/>
              </w:rPr>
              <w:t>Het perssysteem dient van voldoende, minimaal links/rechts noodstoppen te zijn voorzien die het volledige systeem onmiddellijk stopzetten. Het systeem mag pas weer in werking komen na bewust resetten van het systeem, waarbij het systeem terugkeert naar de nul positie. Bovendien dient een zogenaamde bevrijdingsschakelaar aanwezig te zijn.</w:t>
            </w:r>
          </w:p>
        </w:tc>
      </w:tr>
      <w:tr w:rsidR="00820BFB" w:rsidRPr="00820BFB" w14:paraId="0BFDFA39" w14:textId="77777777" w:rsidTr="000D18B1">
        <w:tc>
          <w:tcPr>
            <w:tcW w:w="699" w:type="dxa"/>
            <w:shd w:val="clear" w:color="auto" w:fill="8DB3E2"/>
            <w:vAlign w:val="center"/>
          </w:tcPr>
          <w:p w14:paraId="366DB16C"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E-75</w:t>
            </w:r>
          </w:p>
        </w:tc>
        <w:tc>
          <w:tcPr>
            <w:tcW w:w="7693" w:type="dxa"/>
          </w:tcPr>
          <w:p w14:paraId="293C5E64"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sz w:val="20"/>
                <w:szCs w:val="20"/>
                <w:lang w:eastAsia="nl-NL"/>
              </w:rPr>
              <w:t>Het niveau van de hydraulische olie is van buitenaf eenvoudig afleesbaar. In de cabine bevindt zich een waarschuwingssysteem voor een te laag niveau van de hydraulische olie. Het hydraulisch systeem van de opbouw schakelt automatisch uit bij een te laag hydrauliek olieniveau en stopt ook bij verstopt filter.</w:t>
            </w:r>
          </w:p>
        </w:tc>
      </w:tr>
      <w:tr w:rsidR="00820BFB" w:rsidRPr="00820BFB" w14:paraId="04D59B2C" w14:textId="77777777" w:rsidTr="000D18B1">
        <w:tc>
          <w:tcPr>
            <w:tcW w:w="699" w:type="dxa"/>
            <w:shd w:val="clear" w:color="auto" w:fill="8DB3E2"/>
            <w:vAlign w:val="center"/>
          </w:tcPr>
          <w:p w14:paraId="297512A8"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E-76</w:t>
            </w:r>
          </w:p>
        </w:tc>
        <w:tc>
          <w:tcPr>
            <w:tcW w:w="7693" w:type="dxa"/>
          </w:tcPr>
          <w:p w14:paraId="0B59887B"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sz w:val="20"/>
                <w:szCs w:val="20"/>
                <w:lang w:eastAsia="nl-NL"/>
              </w:rPr>
              <w:t>De opbouw is op het dak voorzien van beugels voor valbeveiliging.</w:t>
            </w:r>
          </w:p>
        </w:tc>
      </w:tr>
      <w:tr w:rsidR="00820BFB" w:rsidRPr="00820BFB" w14:paraId="7ABF146D" w14:textId="77777777" w:rsidTr="000D18B1">
        <w:tc>
          <w:tcPr>
            <w:tcW w:w="699" w:type="dxa"/>
            <w:shd w:val="clear" w:color="auto" w:fill="8DB3E2"/>
            <w:vAlign w:val="center"/>
          </w:tcPr>
          <w:p w14:paraId="11AE9B36"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E-77</w:t>
            </w:r>
          </w:p>
        </w:tc>
        <w:tc>
          <w:tcPr>
            <w:tcW w:w="7693" w:type="dxa"/>
          </w:tcPr>
          <w:p w14:paraId="7285313E"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sz w:val="20"/>
                <w:szCs w:val="20"/>
                <w:lang w:eastAsia="nl-NL"/>
              </w:rPr>
              <w:t>Het dak van de achterlader is voorzien van demontabele afdekplaten.</w:t>
            </w:r>
          </w:p>
        </w:tc>
      </w:tr>
      <w:tr w:rsidR="00820BFB" w:rsidRPr="00820BFB" w14:paraId="29EB8313" w14:textId="77777777" w:rsidTr="000D18B1">
        <w:tc>
          <w:tcPr>
            <w:tcW w:w="699" w:type="dxa"/>
            <w:shd w:val="clear" w:color="auto" w:fill="8DB3E2"/>
            <w:vAlign w:val="center"/>
          </w:tcPr>
          <w:p w14:paraId="0F7F9203"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E-78</w:t>
            </w:r>
          </w:p>
        </w:tc>
        <w:tc>
          <w:tcPr>
            <w:tcW w:w="7693" w:type="dxa"/>
          </w:tcPr>
          <w:p w14:paraId="2C112CAC"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sz w:val="20"/>
                <w:szCs w:val="20"/>
                <w:lang w:eastAsia="nl-NL"/>
              </w:rPr>
              <w:t>Het chassis is links en rechts voorzien van hydraulische bedienbare steunpoten om het voertuig tijdens bediening van de autolaadkraan ten behoeve van het ledigen van de onder lossende containers af te stempelen.</w:t>
            </w:r>
          </w:p>
        </w:tc>
      </w:tr>
      <w:tr w:rsidR="00820BFB" w:rsidRPr="00820BFB" w14:paraId="1EDB8CE4" w14:textId="77777777" w:rsidTr="000D18B1">
        <w:tc>
          <w:tcPr>
            <w:tcW w:w="699" w:type="dxa"/>
            <w:shd w:val="clear" w:color="auto" w:fill="8DB3E2"/>
            <w:vAlign w:val="center"/>
          </w:tcPr>
          <w:p w14:paraId="4B103968"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E-79</w:t>
            </w:r>
          </w:p>
        </w:tc>
        <w:tc>
          <w:tcPr>
            <w:tcW w:w="7693" w:type="dxa"/>
          </w:tcPr>
          <w:p w14:paraId="48772BE3"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sz w:val="20"/>
                <w:szCs w:val="20"/>
                <w:lang w:eastAsia="nl-NL"/>
              </w:rPr>
              <w:t>De steunpoten zijn voorzien van een systeem, dat bij het uitzetten van de steunpoten zonder tussenkomst van separate stempelplaten automatisch zorgt voor afstempeling zodanig dat wordt afgestempeld op een oppervlak van circa 1.500 cm2.</w:t>
            </w:r>
          </w:p>
        </w:tc>
      </w:tr>
      <w:tr w:rsidR="00820BFB" w:rsidRPr="00820BFB" w14:paraId="07A6C84E" w14:textId="77777777" w:rsidTr="000D18B1">
        <w:tc>
          <w:tcPr>
            <w:tcW w:w="699" w:type="dxa"/>
            <w:shd w:val="clear" w:color="auto" w:fill="8DB3E2"/>
            <w:vAlign w:val="center"/>
          </w:tcPr>
          <w:p w14:paraId="67B8D01B"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E-80</w:t>
            </w:r>
          </w:p>
        </w:tc>
        <w:tc>
          <w:tcPr>
            <w:tcW w:w="7693" w:type="dxa"/>
          </w:tcPr>
          <w:p w14:paraId="38148E60"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sz w:val="20"/>
                <w:szCs w:val="20"/>
                <w:lang w:eastAsia="nl-NL"/>
              </w:rPr>
              <w:t>De trechter dient voorzien te zijn van een hydraulisch/pneumatisch sluitmechanisme in de trechter, ten behoeve van het sluiten van onder lossende containers van het merk Sulo. Zie Note *.</w:t>
            </w:r>
          </w:p>
        </w:tc>
      </w:tr>
      <w:tr w:rsidR="00820BFB" w:rsidRPr="00820BFB" w14:paraId="14E8DBA2" w14:textId="77777777" w:rsidTr="000D18B1">
        <w:tc>
          <w:tcPr>
            <w:tcW w:w="699" w:type="dxa"/>
            <w:shd w:val="clear" w:color="auto" w:fill="8DB3E2"/>
            <w:vAlign w:val="center"/>
          </w:tcPr>
          <w:p w14:paraId="245EFA21"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E-81</w:t>
            </w:r>
          </w:p>
        </w:tc>
        <w:tc>
          <w:tcPr>
            <w:tcW w:w="7693" w:type="dxa"/>
          </w:tcPr>
          <w:p w14:paraId="6AAE9AC1" w14:textId="77777777" w:rsidR="00820BFB" w:rsidRPr="00820BFB" w:rsidRDefault="00820BFB" w:rsidP="00820BFB">
            <w:pPr>
              <w:tabs>
                <w:tab w:val="left" w:pos="-567"/>
                <w:tab w:val="left" w:pos="1080"/>
              </w:tabs>
              <w:spacing w:after="0" w:line="269" w:lineRule="auto"/>
              <w:rPr>
                <w:rFonts w:ascii="Arial" w:eastAsia="Times New Roman" w:hAnsi="Arial" w:cs="Arial"/>
                <w:sz w:val="20"/>
                <w:szCs w:val="20"/>
                <w:lang w:eastAsia="nl-NL"/>
              </w:rPr>
            </w:pPr>
            <w:r w:rsidRPr="00820BFB">
              <w:rPr>
                <w:rFonts w:ascii="Arial" w:eastAsia="Times New Roman" w:hAnsi="Arial" w:cs="Arial"/>
                <w:sz w:val="20"/>
                <w:szCs w:val="20"/>
                <w:lang w:eastAsia="nl-NL"/>
              </w:rPr>
              <w:t>Ook dienen de volgende aanpassingen doorgevoerd te zijn:</w:t>
            </w:r>
          </w:p>
          <w:p w14:paraId="4773C4FD" w14:textId="77777777" w:rsidR="00820BFB" w:rsidRPr="00820BFB" w:rsidRDefault="00820BFB" w:rsidP="00820BFB">
            <w:pPr>
              <w:numPr>
                <w:ilvl w:val="0"/>
                <w:numId w:val="2"/>
              </w:numPr>
              <w:tabs>
                <w:tab w:val="left" w:pos="-567"/>
                <w:tab w:val="left" w:pos="1080"/>
              </w:tabs>
              <w:spacing w:after="0" w:line="269" w:lineRule="auto"/>
              <w:contextualSpacing/>
              <w:rPr>
                <w:rFonts w:ascii="Arial" w:eastAsia="Times New Roman" w:hAnsi="Arial" w:cs="Arial"/>
                <w:sz w:val="20"/>
                <w:szCs w:val="20"/>
                <w:lang w:eastAsia="nl-NL"/>
              </w:rPr>
            </w:pPr>
            <w:r w:rsidRPr="00820BFB">
              <w:rPr>
                <w:rFonts w:ascii="Arial" w:eastAsia="Times New Roman" w:hAnsi="Arial" w:cs="Arial"/>
                <w:sz w:val="20"/>
                <w:szCs w:val="20"/>
                <w:lang w:eastAsia="nl-NL"/>
              </w:rPr>
              <w:t>Bediening van de opgebouwde systemen is alleen mogelijk als het voertuig op de handrem staat;</w:t>
            </w:r>
          </w:p>
          <w:p w14:paraId="3F5906CF" w14:textId="77777777" w:rsidR="00820BFB" w:rsidRPr="00820BFB" w:rsidRDefault="00820BFB" w:rsidP="00820BFB">
            <w:pPr>
              <w:numPr>
                <w:ilvl w:val="0"/>
                <w:numId w:val="2"/>
              </w:numPr>
              <w:tabs>
                <w:tab w:val="left" w:pos="-567"/>
                <w:tab w:val="left" w:pos="1080"/>
              </w:tabs>
              <w:spacing w:after="0" w:line="269" w:lineRule="auto"/>
              <w:contextualSpacing/>
              <w:rPr>
                <w:rFonts w:ascii="Arial" w:eastAsia="Times New Roman" w:hAnsi="Arial" w:cs="Arial"/>
                <w:sz w:val="20"/>
                <w:szCs w:val="20"/>
                <w:lang w:eastAsia="nl-NL"/>
              </w:rPr>
            </w:pPr>
            <w:r w:rsidRPr="00820BFB">
              <w:rPr>
                <w:rFonts w:ascii="Arial" w:eastAsia="Times New Roman" w:hAnsi="Arial" w:cs="Arial"/>
                <w:sz w:val="20"/>
                <w:szCs w:val="20"/>
                <w:lang w:eastAsia="nl-NL"/>
              </w:rPr>
              <w:t>Het integreren van de elektrische en hydraulische aanpassingen waaronder de toerenregeling en bediening persmechanisme;</w:t>
            </w:r>
          </w:p>
          <w:p w14:paraId="5567186D" w14:textId="77777777" w:rsidR="00820BFB" w:rsidRPr="00820BFB" w:rsidRDefault="00820BFB" w:rsidP="00820BFB">
            <w:pPr>
              <w:numPr>
                <w:ilvl w:val="0"/>
                <w:numId w:val="2"/>
              </w:numPr>
              <w:tabs>
                <w:tab w:val="left" w:pos="-567"/>
                <w:tab w:val="left" w:pos="1080"/>
              </w:tabs>
              <w:spacing w:after="0" w:line="269" w:lineRule="auto"/>
              <w:contextualSpacing/>
              <w:rPr>
                <w:rFonts w:ascii="Arial" w:eastAsia="Times New Roman" w:hAnsi="Arial" w:cs="Arial"/>
                <w:sz w:val="20"/>
                <w:szCs w:val="20"/>
                <w:lang w:eastAsia="nl-NL"/>
              </w:rPr>
            </w:pPr>
            <w:r w:rsidRPr="00820BFB">
              <w:rPr>
                <w:rFonts w:ascii="Arial" w:eastAsia="Times New Roman" w:hAnsi="Arial" w:cs="Arial"/>
                <w:sz w:val="20"/>
                <w:szCs w:val="20"/>
                <w:lang w:eastAsia="nl-NL"/>
              </w:rPr>
              <w:t>Elektrisch/hydraulische aanpassingen ten behoeve van de bediening van de hydraulische autolaad- en loskraan;</w:t>
            </w:r>
          </w:p>
          <w:p w14:paraId="6F20F6A5" w14:textId="77777777" w:rsidR="00820BFB" w:rsidRPr="00820BFB" w:rsidRDefault="00820BFB" w:rsidP="00820BFB">
            <w:pPr>
              <w:numPr>
                <w:ilvl w:val="0"/>
                <w:numId w:val="2"/>
              </w:numPr>
              <w:tabs>
                <w:tab w:val="left" w:pos="-567"/>
                <w:tab w:val="left" w:pos="1080"/>
              </w:tabs>
              <w:spacing w:after="0" w:line="269" w:lineRule="auto"/>
              <w:contextualSpacing/>
              <w:rPr>
                <w:rFonts w:ascii="Arial" w:eastAsia="Times New Roman" w:hAnsi="Arial" w:cs="Arial"/>
                <w:sz w:val="20"/>
                <w:szCs w:val="20"/>
                <w:lang w:eastAsia="nl-NL"/>
              </w:rPr>
            </w:pPr>
            <w:r w:rsidRPr="00820BFB">
              <w:rPr>
                <w:rFonts w:ascii="Arial" w:eastAsia="Times New Roman" w:hAnsi="Arial" w:cs="Arial"/>
                <w:sz w:val="20"/>
                <w:szCs w:val="20"/>
                <w:lang w:eastAsia="nl-NL"/>
              </w:rPr>
              <w:t>Een waarschuwingslamp in de cabine voor uitstaande steunpoten van de kraan en omhoog staande giek;</w:t>
            </w:r>
          </w:p>
          <w:p w14:paraId="5EA30B1B" w14:textId="77777777" w:rsidR="00820BFB" w:rsidRPr="00820BFB" w:rsidRDefault="00820BFB" w:rsidP="00820BFB">
            <w:pPr>
              <w:numPr>
                <w:ilvl w:val="0"/>
                <w:numId w:val="2"/>
              </w:numPr>
              <w:tabs>
                <w:tab w:val="left" w:pos="-567"/>
                <w:tab w:val="left" w:pos="1080"/>
              </w:tabs>
              <w:spacing w:after="0" w:line="269" w:lineRule="auto"/>
              <w:contextualSpacing/>
              <w:rPr>
                <w:rFonts w:ascii="Arial" w:eastAsia="Times New Roman" w:hAnsi="Arial" w:cs="Arial"/>
                <w:sz w:val="20"/>
                <w:szCs w:val="20"/>
                <w:lang w:eastAsia="nl-NL"/>
              </w:rPr>
            </w:pPr>
            <w:r w:rsidRPr="00820BFB">
              <w:rPr>
                <w:rFonts w:ascii="Arial" w:eastAsia="Times New Roman" w:hAnsi="Arial" w:cs="Arial"/>
                <w:sz w:val="20"/>
                <w:szCs w:val="20"/>
                <w:lang w:eastAsia="nl-NL"/>
              </w:rPr>
              <w:t>Knipperende waarschuwingslampen op de steunpoten van de kraan;</w:t>
            </w:r>
          </w:p>
          <w:p w14:paraId="2FEDEBB1" w14:textId="77777777" w:rsidR="00820BFB" w:rsidRPr="00820BFB" w:rsidRDefault="00820BFB" w:rsidP="00820BFB">
            <w:pPr>
              <w:numPr>
                <w:ilvl w:val="0"/>
                <w:numId w:val="2"/>
              </w:numPr>
              <w:tabs>
                <w:tab w:val="left" w:pos="-567"/>
                <w:tab w:val="left" w:pos="1080"/>
              </w:tabs>
              <w:spacing w:after="0" w:line="269" w:lineRule="auto"/>
              <w:contextualSpacing/>
              <w:rPr>
                <w:rFonts w:ascii="Arial" w:eastAsia="Times New Roman" w:hAnsi="Arial" w:cs="Arial"/>
                <w:sz w:val="20"/>
                <w:szCs w:val="20"/>
                <w:lang w:eastAsia="nl-NL"/>
              </w:rPr>
            </w:pPr>
            <w:r w:rsidRPr="00820BFB">
              <w:rPr>
                <w:rFonts w:ascii="Arial" w:eastAsia="Times New Roman" w:hAnsi="Arial" w:cs="Arial"/>
                <w:sz w:val="20"/>
                <w:szCs w:val="20"/>
                <w:lang w:eastAsia="nl-NL"/>
              </w:rPr>
              <w:t>Zowel links als rechts van het voertuig extern zichtbare signalering wanneer de kraan in de middenstand staat;</w:t>
            </w:r>
          </w:p>
          <w:p w14:paraId="5577B9D2" w14:textId="77777777" w:rsidR="00820BFB" w:rsidRPr="00820BFB" w:rsidRDefault="00820BFB" w:rsidP="00820BFB">
            <w:pPr>
              <w:numPr>
                <w:ilvl w:val="0"/>
                <w:numId w:val="2"/>
              </w:numPr>
              <w:tabs>
                <w:tab w:val="left" w:pos="-567"/>
                <w:tab w:val="left" w:pos="1080"/>
              </w:tabs>
              <w:spacing w:after="0" w:line="269" w:lineRule="auto"/>
              <w:contextualSpacing/>
              <w:rPr>
                <w:rFonts w:ascii="Arial" w:eastAsia="Times New Roman" w:hAnsi="Arial" w:cs="Arial"/>
                <w:sz w:val="20"/>
                <w:szCs w:val="20"/>
                <w:lang w:eastAsia="nl-NL"/>
              </w:rPr>
            </w:pPr>
            <w:r w:rsidRPr="00820BFB">
              <w:rPr>
                <w:rFonts w:ascii="Arial" w:eastAsia="Times New Roman" w:hAnsi="Arial" w:cs="Arial"/>
                <w:sz w:val="20"/>
                <w:szCs w:val="20"/>
                <w:lang w:eastAsia="nl-NL"/>
              </w:rPr>
              <w:t>Het aanpassen van de achterlader ten behoeve van het naar voren plaatsen van de trechter voor onder lossende containers;</w:t>
            </w:r>
          </w:p>
          <w:p w14:paraId="6D2082EE" w14:textId="77777777" w:rsidR="00820BFB" w:rsidRPr="00820BFB" w:rsidRDefault="00820BFB" w:rsidP="00820BFB">
            <w:pPr>
              <w:numPr>
                <w:ilvl w:val="0"/>
                <w:numId w:val="2"/>
              </w:numPr>
              <w:tabs>
                <w:tab w:val="left" w:pos="-567"/>
                <w:tab w:val="left" w:pos="1080"/>
              </w:tabs>
              <w:spacing w:after="0" w:line="269" w:lineRule="auto"/>
              <w:contextualSpacing/>
              <w:rPr>
                <w:rFonts w:ascii="Arial" w:eastAsia="Times New Roman" w:hAnsi="Arial" w:cs="Arial"/>
                <w:sz w:val="20"/>
                <w:szCs w:val="20"/>
                <w:lang w:eastAsia="nl-NL"/>
              </w:rPr>
            </w:pPr>
            <w:r w:rsidRPr="00820BFB">
              <w:rPr>
                <w:rFonts w:ascii="Arial" w:eastAsia="Times New Roman" w:hAnsi="Arial" w:cs="Arial"/>
                <w:sz w:val="20"/>
                <w:szCs w:val="20"/>
                <w:lang w:eastAsia="nl-NL"/>
              </w:rPr>
              <w:t>Een elektrisch/hydraulisch bediende opzetklep onder de trechter ten behoeve van het handmatig beladen van los afval;</w:t>
            </w:r>
          </w:p>
          <w:p w14:paraId="134BD5E8" w14:textId="77777777" w:rsidR="00820BFB" w:rsidRPr="00820BFB" w:rsidRDefault="00820BFB" w:rsidP="00820BFB">
            <w:pPr>
              <w:numPr>
                <w:ilvl w:val="0"/>
                <w:numId w:val="2"/>
              </w:numPr>
              <w:tabs>
                <w:tab w:val="left" w:pos="-567"/>
                <w:tab w:val="left" w:pos="1080"/>
              </w:tabs>
              <w:spacing w:after="0" w:line="269" w:lineRule="auto"/>
              <w:contextualSpacing/>
              <w:rPr>
                <w:rFonts w:ascii="Arial" w:eastAsia="Times New Roman" w:hAnsi="Arial" w:cs="Arial"/>
                <w:sz w:val="20"/>
                <w:szCs w:val="20"/>
                <w:lang w:eastAsia="nl-NL"/>
              </w:rPr>
            </w:pPr>
            <w:r w:rsidRPr="00820BFB">
              <w:rPr>
                <w:rFonts w:ascii="Arial" w:eastAsia="Times New Roman" w:hAnsi="Arial" w:cs="Arial"/>
                <w:sz w:val="20"/>
                <w:szCs w:val="20"/>
                <w:lang w:eastAsia="nl-NL"/>
              </w:rPr>
              <w:t>Een geleide plaat op de laadbak voor de opberging van rotator en opnamestuk;</w:t>
            </w:r>
          </w:p>
          <w:p w14:paraId="5F59D90E" w14:textId="77777777" w:rsidR="00820BFB" w:rsidRPr="00820BFB" w:rsidRDefault="00820BFB" w:rsidP="00820BFB">
            <w:pPr>
              <w:numPr>
                <w:ilvl w:val="0"/>
                <w:numId w:val="2"/>
              </w:numPr>
              <w:tabs>
                <w:tab w:val="left" w:pos="-567"/>
                <w:tab w:val="left" w:pos="1080"/>
              </w:tabs>
              <w:spacing w:after="0" w:line="269" w:lineRule="auto"/>
              <w:contextualSpacing/>
              <w:rPr>
                <w:rFonts w:ascii="Arial" w:eastAsia="Times New Roman" w:hAnsi="Arial" w:cs="Arial"/>
                <w:spacing w:val="-2"/>
                <w:sz w:val="20"/>
                <w:szCs w:val="20"/>
                <w:lang w:eastAsia="nl-NL"/>
              </w:rPr>
            </w:pPr>
            <w:r w:rsidRPr="00820BFB">
              <w:rPr>
                <w:rFonts w:ascii="Arial" w:eastAsia="Times New Roman" w:hAnsi="Arial" w:cs="Arial"/>
                <w:sz w:val="20"/>
                <w:szCs w:val="20"/>
                <w:lang w:eastAsia="nl-NL"/>
              </w:rPr>
              <w:t>Het zodanig aanpassen van het zelfzoekende hydraulische metro opnamestuk dat dit met enkele centimeters speling over het hijs oog van de ondergrondse container past.</w:t>
            </w:r>
          </w:p>
        </w:tc>
      </w:tr>
      <w:tr w:rsidR="00820BFB" w:rsidRPr="00820BFB" w14:paraId="62A7B08E" w14:textId="77777777" w:rsidTr="000D18B1">
        <w:tc>
          <w:tcPr>
            <w:tcW w:w="699" w:type="dxa"/>
            <w:shd w:val="clear" w:color="auto" w:fill="8DB3E2"/>
            <w:vAlign w:val="center"/>
          </w:tcPr>
          <w:p w14:paraId="443E9EC2"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E-82</w:t>
            </w:r>
          </w:p>
        </w:tc>
        <w:tc>
          <w:tcPr>
            <w:tcW w:w="7693" w:type="dxa"/>
          </w:tcPr>
          <w:p w14:paraId="315D4834"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sz w:val="20"/>
                <w:szCs w:val="20"/>
                <w:lang w:eastAsia="nl-NL"/>
              </w:rPr>
              <w:t>De cabine is voorzien van een geluidssignaal tijdens het openen van de achterlader en bij gebruik van de noodstop. Ook is het signaal extern hoorbaar.</w:t>
            </w:r>
          </w:p>
        </w:tc>
      </w:tr>
      <w:tr w:rsidR="00820BFB" w:rsidRPr="00820BFB" w14:paraId="3F3ABC95" w14:textId="77777777" w:rsidTr="000D18B1">
        <w:tc>
          <w:tcPr>
            <w:tcW w:w="699" w:type="dxa"/>
            <w:shd w:val="clear" w:color="auto" w:fill="8DB3E2"/>
            <w:vAlign w:val="center"/>
          </w:tcPr>
          <w:p w14:paraId="562D243B"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E-83</w:t>
            </w:r>
          </w:p>
        </w:tc>
        <w:tc>
          <w:tcPr>
            <w:tcW w:w="7693" w:type="dxa"/>
          </w:tcPr>
          <w:p w14:paraId="1CD3D3D0" w14:textId="77777777" w:rsidR="00820BFB" w:rsidRPr="00820BFB" w:rsidRDefault="00820BFB" w:rsidP="00820BFB">
            <w:pPr>
              <w:tabs>
                <w:tab w:val="left" w:pos="-567"/>
                <w:tab w:val="left" w:pos="1080"/>
              </w:tabs>
              <w:spacing w:after="0" w:line="269" w:lineRule="auto"/>
              <w:rPr>
                <w:rFonts w:ascii="Arial" w:eastAsia="Times New Roman" w:hAnsi="Arial" w:cs="Arial"/>
                <w:sz w:val="20"/>
                <w:szCs w:val="20"/>
                <w:lang w:eastAsia="nl-NL"/>
              </w:rPr>
            </w:pPr>
            <w:r w:rsidRPr="00820BFB">
              <w:rPr>
                <w:rFonts w:ascii="Arial" w:eastAsia="Times New Roman" w:hAnsi="Arial" w:cs="Arial"/>
                <w:sz w:val="20"/>
                <w:szCs w:val="20"/>
                <w:lang w:eastAsia="nl-NL"/>
              </w:rPr>
              <w:t>Er moet in de cabine een indicatie gemonteerd zijn die aangeeft dat:</w:t>
            </w:r>
          </w:p>
          <w:p w14:paraId="05718704" w14:textId="77777777" w:rsidR="00820BFB" w:rsidRPr="00820BFB" w:rsidRDefault="00820BFB" w:rsidP="00820BFB">
            <w:pPr>
              <w:numPr>
                <w:ilvl w:val="0"/>
                <w:numId w:val="5"/>
              </w:numPr>
              <w:tabs>
                <w:tab w:val="left" w:pos="-567"/>
                <w:tab w:val="left" w:pos="1080"/>
              </w:tabs>
              <w:spacing w:after="0" w:line="269" w:lineRule="auto"/>
              <w:contextualSpacing/>
              <w:rPr>
                <w:rFonts w:ascii="Arial" w:eastAsia="Times New Roman" w:hAnsi="Arial" w:cs="Arial"/>
                <w:sz w:val="20"/>
                <w:szCs w:val="20"/>
                <w:lang w:eastAsia="nl-NL"/>
              </w:rPr>
            </w:pPr>
            <w:r w:rsidRPr="00820BFB">
              <w:rPr>
                <w:rFonts w:ascii="Arial" w:eastAsia="Times New Roman" w:hAnsi="Arial" w:cs="Arial"/>
                <w:sz w:val="20"/>
                <w:szCs w:val="20"/>
                <w:lang w:eastAsia="nl-NL"/>
              </w:rPr>
              <w:t>De hydraulische oliefilters vervuild raken;</w:t>
            </w:r>
          </w:p>
          <w:p w14:paraId="6F555D9F" w14:textId="77777777" w:rsidR="00820BFB" w:rsidRPr="00820BFB" w:rsidRDefault="00820BFB" w:rsidP="00820BFB">
            <w:pPr>
              <w:numPr>
                <w:ilvl w:val="0"/>
                <w:numId w:val="5"/>
              </w:numPr>
              <w:tabs>
                <w:tab w:val="left" w:pos="-567"/>
                <w:tab w:val="left" w:pos="1080"/>
              </w:tabs>
              <w:spacing w:after="0" w:line="269" w:lineRule="auto"/>
              <w:contextualSpacing/>
              <w:rPr>
                <w:rFonts w:ascii="Arial" w:eastAsia="Times New Roman" w:hAnsi="Arial" w:cs="Arial"/>
                <w:sz w:val="20"/>
                <w:szCs w:val="20"/>
                <w:lang w:eastAsia="nl-NL"/>
              </w:rPr>
            </w:pPr>
            <w:r w:rsidRPr="00820BFB">
              <w:rPr>
                <w:rFonts w:ascii="Arial" w:eastAsia="Times New Roman" w:hAnsi="Arial" w:cs="Arial"/>
                <w:sz w:val="20"/>
                <w:szCs w:val="20"/>
                <w:lang w:eastAsia="nl-NL"/>
              </w:rPr>
              <w:t>Het olieniveau te laag wordt.</w:t>
            </w:r>
          </w:p>
          <w:p w14:paraId="38F58D4E"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sz w:val="20"/>
                <w:szCs w:val="20"/>
                <w:lang w:eastAsia="nl-NL"/>
              </w:rPr>
              <w:t>In beide gevallen met een automatische stop van het beladingsysteem, zodat wordt voorkomen dat de hydraulische pomp droog draait.</w:t>
            </w:r>
          </w:p>
        </w:tc>
      </w:tr>
      <w:tr w:rsidR="00820BFB" w:rsidRPr="00820BFB" w14:paraId="52A9A1A3" w14:textId="77777777" w:rsidTr="000D18B1">
        <w:tc>
          <w:tcPr>
            <w:tcW w:w="699" w:type="dxa"/>
            <w:shd w:val="clear" w:color="auto" w:fill="8DB3E2"/>
            <w:vAlign w:val="center"/>
          </w:tcPr>
          <w:p w14:paraId="4B617266"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lastRenderedPageBreak/>
              <w:t>E-84</w:t>
            </w:r>
          </w:p>
        </w:tc>
        <w:tc>
          <w:tcPr>
            <w:tcW w:w="7693" w:type="dxa"/>
          </w:tcPr>
          <w:p w14:paraId="746E9DD3"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sz w:val="20"/>
                <w:szCs w:val="20"/>
                <w:lang w:eastAsia="nl-NL"/>
              </w:rPr>
              <w:t>Voertuig en opbouw zijn voorzien van een centraal smeersysteem (ook op draaipunten van het voertuig; Groeneveld of gelijkwaardig).</w:t>
            </w:r>
          </w:p>
        </w:tc>
      </w:tr>
      <w:tr w:rsidR="00820BFB" w:rsidRPr="00820BFB" w14:paraId="0A639A0D" w14:textId="77777777" w:rsidTr="000D18B1">
        <w:tc>
          <w:tcPr>
            <w:tcW w:w="699" w:type="dxa"/>
            <w:shd w:val="clear" w:color="auto" w:fill="8DB3E2"/>
            <w:vAlign w:val="center"/>
          </w:tcPr>
          <w:p w14:paraId="50AAB8F7"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E-85</w:t>
            </w:r>
          </w:p>
        </w:tc>
        <w:tc>
          <w:tcPr>
            <w:tcW w:w="7693" w:type="dxa"/>
          </w:tcPr>
          <w:p w14:paraId="4086B1E6"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sz w:val="20"/>
                <w:szCs w:val="20"/>
                <w:lang w:eastAsia="nl-NL"/>
              </w:rPr>
              <w:t>De opbouw is voorzien van afscherming opendrukcilinder en lagerpuntjukcilinders of gelijkwaardig indien noodzakelijk.</w:t>
            </w:r>
          </w:p>
        </w:tc>
      </w:tr>
      <w:tr w:rsidR="00820BFB" w:rsidRPr="00820BFB" w14:paraId="67D30FCF" w14:textId="77777777" w:rsidTr="000D18B1">
        <w:tc>
          <w:tcPr>
            <w:tcW w:w="699" w:type="dxa"/>
            <w:shd w:val="clear" w:color="auto" w:fill="8DB3E2"/>
            <w:vAlign w:val="center"/>
          </w:tcPr>
          <w:p w14:paraId="2A19A1DE"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E-86</w:t>
            </w:r>
          </w:p>
        </w:tc>
        <w:tc>
          <w:tcPr>
            <w:tcW w:w="7693" w:type="dxa"/>
          </w:tcPr>
          <w:p w14:paraId="34637D84"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sz w:val="20"/>
                <w:szCs w:val="20"/>
                <w:lang w:eastAsia="nl-NL"/>
              </w:rPr>
              <w:t>Opbouw en beladingsystemen zijn geïntegreerd en optimaal op elkaar afgestemd.</w:t>
            </w:r>
          </w:p>
        </w:tc>
      </w:tr>
      <w:tr w:rsidR="00820BFB" w:rsidRPr="00820BFB" w14:paraId="04050728" w14:textId="77777777" w:rsidTr="000D18B1">
        <w:tc>
          <w:tcPr>
            <w:tcW w:w="699" w:type="dxa"/>
            <w:shd w:val="clear" w:color="auto" w:fill="8DB3E2"/>
            <w:vAlign w:val="center"/>
          </w:tcPr>
          <w:p w14:paraId="271276C1"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E-87</w:t>
            </w:r>
          </w:p>
        </w:tc>
        <w:tc>
          <w:tcPr>
            <w:tcW w:w="7693" w:type="dxa"/>
          </w:tcPr>
          <w:p w14:paraId="0A629BF0"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sz w:val="20"/>
                <w:szCs w:val="20"/>
                <w:lang w:eastAsia="nl-NL"/>
              </w:rPr>
              <w:t>Een mogelijkheid om in de cabine op eenvoudige manier de restafval, gft of PBD-stand te kunnen instellen.</w:t>
            </w:r>
          </w:p>
        </w:tc>
      </w:tr>
      <w:tr w:rsidR="00820BFB" w:rsidRPr="00820BFB" w14:paraId="5E19506B" w14:textId="77777777" w:rsidTr="000D18B1">
        <w:tc>
          <w:tcPr>
            <w:tcW w:w="699" w:type="dxa"/>
            <w:shd w:val="clear" w:color="auto" w:fill="8DB3E2"/>
            <w:vAlign w:val="center"/>
          </w:tcPr>
          <w:p w14:paraId="4FF02926"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E-88</w:t>
            </w:r>
          </w:p>
        </w:tc>
        <w:tc>
          <w:tcPr>
            <w:tcW w:w="7693" w:type="dxa"/>
          </w:tcPr>
          <w:p w14:paraId="4B6789AB"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sz w:val="20"/>
                <w:szCs w:val="20"/>
                <w:lang w:eastAsia="nl-NL"/>
              </w:rPr>
              <w:t>Aan de achterzijde van de opbouw wordt zowel links als rechts voorzien in een kijkgat op 1,35 meter hoogte om in de trog te kunnen kijken.</w:t>
            </w:r>
          </w:p>
        </w:tc>
      </w:tr>
      <w:tr w:rsidR="00820BFB" w:rsidRPr="00820BFB" w14:paraId="5312A5A6" w14:textId="77777777" w:rsidTr="000D18B1">
        <w:tc>
          <w:tcPr>
            <w:tcW w:w="699" w:type="dxa"/>
            <w:shd w:val="clear" w:color="auto" w:fill="0070C0"/>
            <w:vAlign w:val="center"/>
          </w:tcPr>
          <w:p w14:paraId="0C2EF6E9"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 </w:t>
            </w:r>
          </w:p>
        </w:tc>
        <w:tc>
          <w:tcPr>
            <w:tcW w:w="7693" w:type="dxa"/>
            <w:shd w:val="clear" w:color="auto" w:fill="0070C0"/>
          </w:tcPr>
          <w:p w14:paraId="00C2FA8D"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b/>
                <w:bCs/>
                <w:color w:val="FFFFFF"/>
                <w:sz w:val="20"/>
                <w:szCs w:val="20"/>
                <w:lang w:eastAsia="nl-NL"/>
              </w:rPr>
              <w:t>Eisen t.b.v. de autolaadkraan</w:t>
            </w:r>
          </w:p>
        </w:tc>
      </w:tr>
      <w:tr w:rsidR="00820BFB" w:rsidRPr="00820BFB" w14:paraId="6A13F518" w14:textId="77777777" w:rsidTr="000D18B1">
        <w:tc>
          <w:tcPr>
            <w:tcW w:w="699" w:type="dxa"/>
            <w:shd w:val="clear" w:color="auto" w:fill="8DB3E2"/>
            <w:vAlign w:val="center"/>
          </w:tcPr>
          <w:p w14:paraId="0D69B484"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E-89</w:t>
            </w:r>
          </w:p>
        </w:tc>
        <w:tc>
          <w:tcPr>
            <w:tcW w:w="7693" w:type="dxa"/>
          </w:tcPr>
          <w:p w14:paraId="2B3ED76A" w14:textId="77777777" w:rsidR="00820BFB" w:rsidRPr="00820BFB" w:rsidRDefault="00820BFB" w:rsidP="00820BFB">
            <w:pPr>
              <w:tabs>
                <w:tab w:val="left" w:pos="-567"/>
                <w:tab w:val="left" w:pos="1080"/>
              </w:tabs>
              <w:spacing w:after="0" w:line="269" w:lineRule="auto"/>
              <w:rPr>
                <w:rFonts w:ascii="Arial" w:eastAsia="Times New Roman" w:hAnsi="Arial" w:cs="Arial"/>
                <w:sz w:val="20"/>
                <w:szCs w:val="20"/>
                <w:lang w:eastAsia="nl-NL"/>
              </w:rPr>
            </w:pPr>
            <w:r w:rsidRPr="00820BFB">
              <w:rPr>
                <w:rFonts w:ascii="Arial" w:eastAsia="Times New Roman" w:hAnsi="Arial" w:cs="Arial"/>
                <w:sz w:val="20"/>
                <w:szCs w:val="20"/>
                <w:lang w:eastAsia="nl-NL"/>
              </w:rPr>
              <w:t>Het beladingsysteem dient te bestaan uit:</w:t>
            </w:r>
          </w:p>
          <w:p w14:paraId="24DABE79" w14:textId="77777777" w:rsidR="00820BFB" w:rsidRPr="00820BFB" w:rsidRDefault="00820BFB" w:rsidP="00820BFB">
            <w:pPr>
              <w:numPr>
                <w:ilvl w:val="0"/>
                <w:numId w:val="6"/>
              </w:numPr>
              <w:tabs>
                <w:tab w:val="left" w:pos="-567"/>
                <w:tab w:val="left" w:pos="1080"/>
              </w:tabs>
              <w:spacing w:after="0" w:line="269" w:lineRule="auto"/>
              <w:contextualSpacing/>
              <w:rPr>
                <w:rFonts w:ascii="Arial" w:eastAsia="Times New Roman" w:hAnsi="Arial" w:cs="Arial"/>
                <w:sz w:val="20"/>
                <w:szCs w:val="20"/>
                <w:lang w:eastAsia="nl-NL"/>
              </w:rPr>
            </w:pPr>
            <w:r w:rsidRPr="00820BFB">
              <w:rPr>
                <w:rFonts w:ascii="Arial" w:eastAsia="Times New Roman" w:hAnsi="Arial" w:cs="Arial"/>
                <w:sz w:val="20"/>
                <w:szCs w:val="20"/>
                <w:lang w:eastAsia="nl-NL"/>
              </w:rPr>
              <w:t>Een hydraulische met radiografische afstandsbediening (met heup en schouderband) uitgeruste autolaadkraan met een minimale lastvlucht van 1.900 kg. Bij 8,50 meter;</w:t>
            </w:r>
          </w:p>
          <w:p w14:paraId="76C9EDF0" w14:textId="77777777" w:rsidR="00820BFB" w:rsidRPr="00820BFB" w:rsidRDefault="00820BFB" w:rsidP="00820BFB">
            <w:pPr>
              <w:numPr>
                <w:ilvl w:val="0"/>
                <w:numId w:val="6"/>
              </w:numPr>
              <w:tabs>
                <w:tab w:val="left" w:pos="-567"/>
                <w:tab w:val="left" w:pos="1080"/>
              </w:tabs>
              <w:spacing w:after="0" w:line="269" w:lineRule="auto"/>
              <w:contextualSpacing/>
              <w:rPr>
                <w:rFonts w:ascii="Arial" w:eastAsia="Times New Roman" w:hAnsi="Arial" w:cs="Arial"/>
                <w:sz w:val="20"/>
                <w:szCs w:val="20"/>
                <w:lang w:eastAsia="nl-NL"/>
              </w:rPr>
            </w:pPr>
            <w:r w:rsidRPr="00820BFB">
              <w:rPr>
                <w:rFonts w:ascii="Arial" w:eastAsia="Times New Roman" w:hAnsi="Arial" w:cs="Arial"/>
                <w:sz w:val="20"/>
                <w:szCs w:val="20"/>
                <w:lang w:eastAsia="nl-NL"/>
              </w:rPr>
              <w:t xml:space="preserve">Een afneembare trechter ten behoeve van het ledigen van onder lossende containers van het merk Sulo met genoemde autolaad- en loskraan, inclusief een zijdelingse containergeleiding. </w:t>
            </w:r>
          </w:p>
          <w:p w14:paraId="3BBA030E"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sz w:val="20"/>
                <w:szCs w:val="20"/>
                <w:lang w:eastAsia="nl-NL"/>
              </w:rPr>
              <w:t>De inhoud van containers varieert van 2 tot maximaal 5 m3.</w:t>
            </w:r>
          </w:p>
        </w:tc>
      </w:tr>
      <w:tr w:rsidR="00820BFB" w:rsidRPr="00820BFB" w14:paraId="163C896D" w14:textId="77777777" w:rsidTr="000D18B1">
        <w:tc>
          <w:tcPr>
            <w:tcW w:w="699" w:type="dxa"/>
            <w:shd w:val="clear" w:color="auto" w:fill="8DB3E2"/>
            <w:vAlign w:val="center"/>
          </w:tcPr>
          <w:p w14:paraId="1AAE7EBA" w14:textId="77777777" w:rsidR="00820BFB" w:rsidRPr="00820BFB" w:rsidRDefault="00820BFB" w:rsidP="00820BFB">
            <w:pPr>
              <w:tabs>
                <w:tab w:val="left" w:pos="-567"/>
              </w:tabs>
              <w:spacing w:before="90" w:after="54" w:line="312" w:lineRule="auto"/>
              <w:rPr>
                <w:rFonts w:ascii="Arial" w:eastAsia="Times New Roman" w:hAnsi="Arial" w:cs="Arial"/>
                <w:color w:val="000000"/>
                <w:sz w:val="20"/>
                <w:szCs w:val="20"/>
                <w:lang w:eastAsia="nl-NL"/>
              </w:rPr>
            </w:pPr>
            <w:r w:rsidRPr="00820BFB">
              <w:rPr>
                <w:rFonts w:ascii="Arial" w:eastAsia="Times New Roman" w:hAnsi="Arial" w:cs="Arial"/>
                <w:color w:val="000000"/>
                <w:sz w:val="20"/>
                <w:szCs w:val="20"/>
                <w:lang w:eastAsia="nl-NL"/>
              </w:rPr>
              <w:t>E-90</w:t>
            </w:r>
          </w:p>
        </w:tc>
        <w:tc>
          <w:tcPr>
            <w:tcW w:w="7693" w:type="dxa"/>
          </w:tcPr>
          <w:p w14:paraId="3340535A" w14:textId="77777777" w:rsidR="00820BFB" w:rsidRPr="00820BFB" w:rsidRDefault="00820BFB" w:rsidP="00820BFB">
            <w:pPr>
              <w:tabs>
                <w:tab w:val="left" w:pos="-567"/>
                <w:tab w:val="left" w:pos="1080"/>
              </w:tabs>
              <w:spacing w:after="0" w:line="269" w:lineRule="auto"/>
              <w:rPr>
                <w:rFonts w:ascii="Arial" w:eastAsia="Times New Roman" w:hAnsi="Arial" w:cs="Arial"/>
                <w:sz w:val="20"/>
                <w:szCs w:val="20"/>
                <w:lang w:eastAsia="nl-NL"/>
              </w:rPr>
            </w:pPr>
            <w:r w:rsidRPr="00820BFB">
              <w:rPr>
                <w:rFonts w:ascii="Arial" w:eastAsia="Times New Roman" w:hAnsi="Arial" w:cs="Arial"/>
                <w:sz w:val="20"/>
                <w:szCs w:val="20"/>
                <w:lang w:eastAsia="nl-NL"/>
              </w:rPr>
              <w:t>Het beladingsysteem is voorzien van een metro opnamestuk, zoals al in gebruik bij/door Gemeente Zoetermeer en van</w:t>
            </w:r>
          </w:p>
          <w:p w14:paraId="45CA7CDC" w14:textId="77777777" w:rsidR="00820BFB" w:rsidRPr="00820BFB" w:rsidRDefault="00820BFB" w:rsidP="00820BFB">
            <w:pPr>
              <w:numPr>
                <w:ilvl w:val="0"/>
                <w:numId w:val="7"/>
              </w:numPr>
              <w:tabs>
                <w:tab w:val="left" w:pos="-567"/>
                <w:tab w:val="left" w:pos="1080"/>
              </w:tabs>
              <w:spacing w:after="0" w:line="269" w:lineRule="auto"/>
              <w:contextualSpacing/>
              <w:rPr>
                <w:rFonts w:ascii="Arial" w:eastAsia="Times New Roman" w:hAnsi="Arial" w:cs="Arial"/>
                <w:sz w:val="20"/>
                <w:szCs w:val="20"/>
                <w:lang w:eastAsia="nl-NL"/>
              </w:rPr>
            </w:pPr>
            <w:r w:rsidRPr="00820BFB">
              <w:rPr>
                <w:rFonts w:ascii="Arial" w:eastAsia="Times New Roman" w:hAnsi="Arial" w:cs="Arial"/>
                <w:sz w:val="20"/>
                <w:szCs w:val="20"/>
                <w:lang w:eastAsia="nl-NL"/>
              </w:rPr>
              <w:t>Een beveiliging die bediening van de achterlader blokkeert als de kraan niet is ingeschoven;</w:t>
            </w:r>
          </w:p>
          <w:p w14:paraId="0424E39C" w14:textId="77777777" w:rsidR="00820BFB" w:rsidRPr="00820BFB" w:rsidRDefault="00820BFB" w:rsidP="00820BFB">
            <w:pPr>
              <w:numPr>
                <w:ilvl w:val="0"/>
                <w:numId w:val="7"/>
              </w:numPr>
              <w:tabs>
                <w:tab w:val="left" w:pos="-567"/>
                <w:tab w:val="left" w:pos="1080"/>
              </w:tabs>
              <w:spacing w:after="0" w:line="269" w:lineRule="auto"/>
              <w:contextualSpacing/>
              <w:rPr>
                <w:rFonts w:ascii="Arial" w:eastAsia="Times New Roman" w:hAnsi="Arial" w:cs="Arial"/>
                <w:sz w:val="20"/>
                <w:szCs w:val="20"/>
                <w:lang w:eastAsia="nl-NL"/>
              </w:rPr>
            </w:pPr>
            <w:r w:rsidRPr="00820BFB">
              <w:rPr>
                <w:rFonts w:ascii="Arial" w:eastAsia="Times New Roman" w:hAnsi="Arial" w:cs="Arial"/>
                <w:sz w:val="20"/>
                <w:szCs w:val="20"/>
                <w:lang w:eastAsia="nl-NL"/>
              </w:rPr>
              <w:t>Een beveiliging tegen beschadiging van de (bovenkant van de) opbouw bij foutieve bediening van de kraan.</w:t>
            </w:r>
          </w:p>
        </w:tc>
      </w:tr>
      <w:tr w:rsidR="00820BFB" w:rsidRPr="00820BFB" w14:paraId="3E886EAE" w14:textId="77777777" w:rsidTr="000D18B1">
        <w:tc>
          <w:tcPr>
            <w:tcW w:w="699" w:type="dxa"/>
            <w:shd w:val="clear" w:color="auto" w:fill="8DB3E2"/>
            <w:vAlign w:val="center"/>
          </w:tcPr>
          <w:p w14:paraId="2B70E574"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E-91</w:t>
            </w:r>
          </w:p>
        </w:tc>
        <w:tc>
          <w:tcPr>
            <w:tcW w:w="7693" w:type="dxa"/>
          </w:tcPr>
          <w:p w14:paraId="251F583A"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sz w:val="20"/>
                <w:szCs w:val="20"/>
                <w:lang w:eastAsia="nl-NL"/>
              </w:rPr>
              <w:t>Giek, rotator en opnamestuk van de autolaadkraan dienen horizontaal gestrekt op het dak van de opbouw neergelegd te kunnen worden. Het dak dient daartoe van extra versteviging en geleiders te zijn voorzien. Ook is voorzien in een beveiliging tegen het in elkaar drukken van het dak.</w:t>
            </w:r>
          </w:p>
        </w:tc>
      </w:tr>
      <w:tr w:rsidR="00820BFB" w:rsidRPr="00820BFB" w14:paraId="0CAC3B68" w14:textId="77777777" w:rsidTr="000D18B1">
        <w:tc>
          <w:tcPr>
            <w:tcW w:w="699" w:type="dxa"/>
            <w:shd w:val="clear" w:color="auto" w:fill="8DB3E2"/>
            <w:vAlign w:val="center"/>
          </w:tcPr>
          <w:p w14:paraId="130AD93D"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E-92</w:t>
            </w:r>
          </w:p>
        </w:tc>
        <w:tc>
          <w:tcPr>
            <w:tcW w:w="7693" w:type="dxa"/>
          </w:tcPr>
          <w:p w14:paraId="223CAC57"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sz w:val="20"/>
                <w:szCs w:val="20"/>
                <w:lang w:eastAsia="nl-NL"/>
              </w:rPr>
              <w:t>Op de afstandsbediening van de autolaadkraan moet een knop zitten, waardoor de functie steunpootbediening wordt vrijgegeven.</w:t>
            </w:r>
          </w:p>
        </w:tc>
      </w:tr>
      <w:tr w:rsidR="00820BFB" w:rsidRPr="00820BFB" w14:paraId="10AF774D" w14:textId="77777777" w:rsidTr="000D18B1">
        <w:tc>
          <w:tcPr>
            <w:tcW w:w="699" w:type="dxa"/>
            <w:shd w:val="clear" w:color="auto" w:fill="8DB3E2"/>
            <w:vAlign w:val="center"/>
          </w:tcPr>
          <w:p w14:paraId="466FC84B"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E-93</w:t>
            </w:r>
          </w:p>
        </w:tc>
        <w:tc>
          <w:tcPr>
            <w:tcW w:w="7693" w:type="dxa"/>
          </w:tcPr>
          <w:p w14:paraId="4963B1F9"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sz w:val="20"/>
                <w:szCs w:val="20"/>
                <w:lang w:eastAsia="nl-NL"/>
              </w:rPr>
              <w:t>Het ontgrendelen van de container in het opnamestuk moet met 2 hands bediening zijn uitgevoerd.</w:t>
            </w:r>
          </w:p>
        </w:tc>
      </w:tr>
      <w:tr w:rsidR="00820BFB" w:rsidRPr="00820BFB" w14:paraId="2271F016" w14:textId="77777777" w:rsidTr="000D18B1">
        <w:tc>
          <w:tcPr>
            <w:tcW w:w="699" w:type="dxa"/>
            <w:shd w:val="clear" w:color="auto" w:fill="0070C0"/>
            <w:vAlign w:val="center"/>
          </w:tcPr>
          <w:p w14:paraId="36807048"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 </w:t>
            </w:r>
          </w:p>
        </w:tc>
        <w:tc>
          <w:tcPr>
            <w:tcW w:w="7693" w:type="dxa"/>
            <w:shd w:val="clear" w:color="auto" w:fill="0070C0"/>
          </w:tcPr>
          <w:p w14:paraId="7860538B"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b/>
                <w:bCs/>
                <w:color w:val="FFFFFF"/>
                <w:sz w:val="20"/>
                <w:szCs w:val="20"/>
                <w:lang w:eastAsia="nl-NL"/>
              </w:rPr>
              <w:t>Eisen t.b.v. het chassis</w:t>
            </w:r>
          </w:p>
        </w:tc>
      </w:tr>
      <w:tr w:rsidR="00820BFB" w:rsidRPr="00820BFB" w14:paraId="685F6EAA" w14:textId="77777777" w:rsidTr="000D18B1">
        <w:tc>
          <w:tcPr>
            <w:tcW w:w="699" w:type="dxa"/>
            <w:shd w:val="clear" w:color="auto" w:fill="8DB3E2"/>
            <w:vAlign w:val="center"/>
          </w:tcPr>
          <w:p w14:paraId="081447C0"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E-94</w:t>
            </w:r>
          </w:p>
        </w:tc>
        <w:tc>
          <w:tcPr>
            <w:tcW w:w="7693" w:type="dxa"/>
          </w:tcPr>
          <w:p w14:paraId="0D11365E"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sz w:val="20"/>
                <w:szCs w:val="20"/>
                <w:lang w:eastAsia="nl-NL"/>
              </w:rPr>
              <w:t>Het voertuig voldoet ongeacht beladingsgraad aan de Nederlandse wetgeving en voorschriften t.a.v. aslasten. Opdrachtnemer is verantwoordelijk voor de chassiskeuze in relatie tot de wielbasis, elektronica, motorvermogen, afmetingen, opbouwen en laadvermogen.  Een goede gewichtsverdeling is gegarandeerd, waardoor in elke beladingstoestand een goede wegligging c.q.  voertuigbesturing wordt gewaarborgd. De verantwoordelijkheid voor overbelading ligt vanzelfsprekend bij opdrachtgever.</w:t>
            </w:r>
          </w:p>
        </w:tc>
      </w:tr>
      <w:tr w:rsidR="00820BFB" w:rsidRPr="00820BFB" w14:paraId="07E4B4CA" w14:textId="77777777" w:rsidTr="000D18B1">
        <w:tc>
          <w:tcPr>
            <w:tcW w:w="699" w:type="dxa"/>
            <w:shd w:val="clear" w:color="auto" w:fill="8DB3E2"/>
            <w:vAlign w:val="center"/>
          </w:tcPr>
          <w:p w14:paraId="30256AA4"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E-95</w:t>
            </w:r>
          </w:p>
        </w:tc>
        <w:tc>
          <w:tcPr>
            <w:tcW w:w="7693" w:type="dxa"/>
          </w:tcPr>
          <w:p w14:paraId="2678EB39"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sz w:val="20"/>
                <w:szCs w:val="20"/>
                <w:lang w:eastAsia="nl-NL"/>
              </w:rPr>
              <w:t>Het voertuig is voorzien van een dieselmotor met een motorvermogen van minimaal 220 kW en een motorkoppel van minimaal 1.200 Nm.</w:t>
            </w:r>
          </w:p>
        </w:tc>
      </w:tr>
      <w:tr w:rsidR="00820BFB" w:rsidRPr="00820BFB" w14:paraId="6914B563" w14:textId="77777777" w:rsidTr="000D18B1">
        <w:tc>
          <w:tcPr>
            <w:tcW w:w="699" w:type="dxa"/>
            <w:shd w:val="clear" w:color="auto" w:fill="8DB3E2"/>
            <w:vAlign w:val="center"/>
          </w:tcPr>
          <w:p w14:paraId="6BF85D02"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E-96</w:t>
            </w:r>
          </w:p>
        </w:tc>
        <w:tc>
          <w:tcPr>
            <w:tcW w:w="7693" w:type="dxa"/>
          </w:tcPr>
          <w:p w14:paraId="3214F556"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sz w:val="20"/>
                <w:szCs w:val="20"/>
                <w:lang w:eastAsia="nl-NL"/>
              </w:rPr>
              <w:t>Het stuur is aan de linkerzijde van het voertuig (LHD) geplaatst (van boven af gezien, in de rijrichting), is verstelbaar (hoogte en hellingshoek) en voorzien van stuurbekrachtiging</w:t>
            </w:r>
          </w:p>
        </w:tc>
      </w:tr>
      <w:tr w:rsidR="00820BFB" w:rsidRPr="00820BFB" w14:paraId="40D0027D" w14:textId="77777777" w:rsidTr="000D18B1">
        <w:tc>
          <w:tcPr>
            <w:tcW w:w="699" w:type="dxa"/>
            <w:shd w:val="clear" w:color="auto" w:fill="8DB3E2"/>
            <w:vAlign w:val="center"/>
          </w:tcPr>
          <w:p w14:paraId="5A7F8C4D"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E-97</w:t>
            </w:r>
          </w:p>
        </w:tc>
        <w:tc>
          <w:tcPr>
            <w:tcW w:w="7693" w:type="dxa"/>
          </w:tcPr>
          <w:p w14:paraId="6A36510B"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sz w:val="20"/>
                <w:szCs w:val="20"/>
                <w:lang w:eastAsia="nl-NL"/>
              </w:rPr>
              <w:t>Het voertuig is voorzien van een automatische schakelende versnellingsbak.</w:t>
            </w:r>
          </w:p>
        </w:tc>
      </w:tr>
      <w:tr w:rsidR="00820BFB" w:rsidRPr="00820BFB" w14:paraId="00CC9662" w14:textId="77777777" w:rsidTr="000D18B1">
        <w:tc>
          <w:tcPr>
            <w:tcW w:w="699" w:type="dxa"/>
            <w:shd w:val="clear" w:color="auto" w:fill="8DB3E2"/>
            <w:vAlign w:val="center"/>
          </w:tcPr>
          <w:p w14:paraId="06FC5A0B"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E-98</w:t>
            </w:r>
          </w:p>
        </w:tc>
        <w:tc>
          <w:tcPr>
            <w:tcW w:w="7693" w:type="dxa"/>
          </w:tcPr>
          <w:p w14:paraId="1A17094D"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sz w:val="20"/>
                <w:szCs w:val="20"/>
                <w:lang w:eastAsia="nl-NL"/>
              </w:rPr>
              <w:t>Het voertuig is voorzien van lucht geveerde achterassen.</w:t>
            </w:r>
          </w:p>
        </w:tc>
      </w:tr>
      <w:tr w:rsidR="00820BFB" w:rsidRPr="00820BFB" w14:paraId="762A013E" w14:textId="77777777" w:rsidTr="000D18B1">
        <w:tc>
          <w:tcPr>
            <w:tcW w:w="699" w:type="dxa"/>
            <w:shd w:val="clear" w:color="auto" w:fill="8DB3E2"/>
            <w:vAlign w:val="center"/>
          </w:tcPr>
          <w:p w14:paraId="43B1E50C"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E-99</w:t>
            </w:r>
          </w:p>
        </w:tc>
        <w:tc>
          <w:tcPr>
            <w:tcW w:w="7693" w:type="dxa"/>
          </w:tcPr>
          <w:p w14:paraId="1AACE716"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sz w:val="20"/>
                <w:szCs w:val="20"/>
                <w:lang w:eastAsia="nl-NL"/>
              </w:rPr>
              <w:t xml:space="preserve">Het chassis is voorzien van geschikte PTO's ten behoeve van de opbouw en belading zonder gebruik te maken van een tussenas verbinding. Als het niet mogelijk is de </w:t>
            </w:r>
            <w:r w:rsidRPr="00820BFB">
              <w:rPr>
                <w:rFonts w:ascii="Arial" w:eastAsia="Times New Roman" w:hAnsi="Arial" w:cs="Arial"/>
                <w:sz w:val="20"/>
                <w:szCs w:val="20"/>
                <w:lang w:eastAsia="nl-NL"/>
              </w:rPr>
              <w:lastRenderedPageBreak/>
              <w:t>PTO zonder tussenas te monteren dan dient een onderhoudsvrije tussenas te worden gemonteerd.</w:t>
            </w:r>
          </w:p>
        </w:tc>
      </w:tr>
      <w:tr w:rsidR="00820BFB" w:rsidRPr="00820BFB" w14:paraId="2FB98D54" w14:textId="77777777" w:rsidTr="000D18B1">
        <w:tc>
          <w:tcPr>
            <w:tcW w:w="699" w:type="dxa"/>
            <w:shd w:val="clear" w:color="auto" w:fill="8DB3E2"/>
            <w:vAlign w:val="center"/>
          </w:tcPr>
          <w:p w14:paraId="447EA7F3"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lastRenderedPageBreak/>
              <w:t>E-100</w:t>
            </w:r>
          </w:p>
        </w:tc>
        <w:tc>
          <w:tcPr>
            <w:tcW w:w="7693" w:type="dxa"/>
          </w:tcPr>
          <w:p w14:paraId="49FDFC01"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sz w:val="20"/>
                <w:szCs w:val="20"/>
                <w:lang w:eastAsia="nl-NL"/>
              </w:rPr>
              <w:t>Het voertuig is voorzien van banden, merk Goodyear, type KMAX S/D:</w:t>
            </w:r>
          </w:p>
        </w:tc>
      </w:tr>
      <w:tr w:rsidR="00820BFB" w:rsidRPr="00820BFB" w14:paraId="6AAA4BA8" w14:textId="77777777" w:rsidTr="000D18B1">
        <w:tc>
          <w:tcPr>
            <w:tcW w:w="699" w:type="dxa"/>
            <w:shd w:val="clear" w:color="auto" w:fill="8DB3E2"/>
            <w:vAlign w:val="center"/>
          </w:tcPr>
          <w:p w14:paraId="7C6F969F"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E-101</w:t>
            </w:r>
          </w:p>
        </w:tc>
        <w:tc>
          <w:tcPr>
            <w:tcW w:w="7693" w:type="dxa"/>
          </w:tcPr>
          <w:p w14:paraId="5FF23A0F"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sz w:val="20"/>
                <w:szCs w:val="20"/>
                <w:lang w:eastAsia="nl-NL"/>
              </w:rPr>
              <w:t>De assen kunnen verschillende type banden hebben. Hiervoor levert opdrachtnemer van elk type band per as 2 reserve wielen (met band). Dit is voldoende om te wisselen indien nodig voor 6 voertuigen.</w:t>
            </w:r>
          </w:p>
        </w:tc>
      </w:tr>
      <w:tr w:rsidR="00820BFB" w:rsidRPr="00820BFB" w14:paraId="14173BA5" w14:textId="77777777" w:rsidTr="000D18B1">
        <w:tc>
          <w:tcPr>
            <w:tcW w:w="699" w:type="dxa"/>
            <w:shd w:val="clear" w:color="auto" w:fill="8DB3E2"/>
            <w:vAlign w:val="center"/>
          </w:tcPr>
          <w:p w14:paraId="22254FB0"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E-102</w:t>
            </w:r>
          </w:p>
        </w:tc>
        <w:tc>
          <w:tcPr>
            <w:tcW w:w="7693" w:type="dxa"/>
          </w:tcPr>
          <w:p w14:paraId="0C6EDCBF"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sz w:val="20"/>
                <w:szCs w:val="20"/>
                <w:lang w:eastAsia="nl-NL"/>
              </w:rPr>
              <w:t>De wielmoeren zijn voorzien van wielmoer indicatoren.</w:t>
            </w:r>
          </w:p>
        </w:tc>
      </w:tr>
      <w:tr w:rsidR="00820BFB" w:rsidRPr="00820BFB" w14:paraId="0213A534" w14:textId="77777777" w:rsidTr="000D18B1">
        <w:tc>
          <w:tcPr>
            <w:tcW w:w="699" w:type="dxa"/>
            <w:shd w:val="clear" w:color="auto" w:fill="8DB3E2"/>
            <w:vAlign w:val="center"/>
          </w:tcPr>
          <w:p w14:paraId="5A57DB84"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E-103</w:t>
            </w:r>
          </w:p>
        </w:tc>
        <w:tc>
          <w:tcPr>
            <w:tcW w:w="7693" w:type="dxa"/>
          </w:tcPr>
          <w:p w14:paraId="778D4817"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sz w:val="20"/>
                <w:szCs w:val="20"/>
                <w:lang w:eastAsia="nl-NL"/>
              </w:rPr>
              <w:t>Op de trekas(sen) van het voertuig zijn banden met een regionaal tractieprofiel gemonteerd.</w:t>
            </w:r>
          </w:p>
        </w:tc>
      </w:tr>
      <w:tr w:rsidR="00820BFB" w:rsidRPr="00820BFB" w14:paraId="0BC6F615" w14:textId="77777777" w:rsidTr="000D18B1">
        <w:tc>
          <w:tcPr>
            <w:tcW w:w="699" w:type="dxa"/>
            <w:shd w:val="clear" w:color="auto" w:fill="8DB3E2"/>
            <w:vAlign w:val="center"/>
          </w:tcPr>
          <w:p w14:paraId="46B55F55"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E-104</w:t>
            </w:r>
          </w:p>
        </w:tc>
        <w:tc>
          <w:tcPr>
            <w:tcW w:w="7693" w:type="dxa"/>
          </w:tcPr>
          <w:p w14:paraId="37171680"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sz w:val="20"/>
                <w:szCs w:val="20"/>
                <w:lang w:eastAsia="nl-NL"/>
              </w:rPr>
              <w:t>Het voertuig is voorzien van een tachograaf, conform EU-richtlijnen 2016/799 en 165/2014 Annex 1C. (VDO DTCO® minimaal 4.0 of Stoneridge SE5000 exact duo) of gelijkwaardig. De tachograaf dient automatisch om te schakelen naar pauze.</w:t>
            </w:r>
          </w:p>
        </w:tc>
      </w:tr>
      <w:tr w:rsidR="00820BFB" w:rsidRPr="00820BFB" w14:paraId="1009574D" w14:textId="77777777" w:rsidTr="000D18B1">
        <w:tc>
          <w:tcPr>
            <w:tcW w:w="699" w:type="dxa"/>
            <w:shd w:val="clear" w:color="auto" w:fill="8DB3E2"/>
            <w:vAlign w:val="center"/>
          </w:tcPr>
          <w:p w14:paraId="6ADB4557"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E-105</w:t>
            </w:r>
          </w:p>
        </w:tc>
        <w:tc>
          <w:tcPr>
            <w:tcW w:w="7693" w:type="dxa"/>
          </w:tcPr>
          <w:p w14:paraId="78FFFFE8"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sz w:val="20"/>
                <w:szCs w:val="20"/>
                <w:lang w:eastAsia="nl-NL"/>
              </w:rPr>
              <w:t>De uitlaat van het voertuig is omhoog gericht en voorzien van een deugdelijke inrichting om inregenen te voorkomen en voorzien van een afscherming zodat personen er zich niet aan kunnen verbranden.</w:t>
            </w:r>
          </w:p>
        </w:tc>
      </w:tr>
      <w:tr w:rsidR="00820BFB" w:rsidRPr="00820BFB" w14:paraId="404BDF1E" w14:textId="77777777" w:rsidTr="000D18B1">
        <w:tc>
          <w:tcPr>
            <w:tcW w:w="699" w:type="dxa"/>
            <w:shd w:val="clear" w:color="auto" w:fill="8DB3E2"/>
            <w:vAlign w:val="center"/>
          </w:tcPr>
          <w:p w14:paraId="5166EDBA"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E-106</w:t>
            </w:r>
          </w:p>
        </w:tc>
        <w:tc>
          <w:tcPr>
            <w:tcW w:w="7693" w:type="dxa"/>
          </w:tcPr>
          <w:p w14:paraId="74BAE0B8"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sz w:val="20"/>
                <w:szCs w:val="20"/>
                <w:lang w:eastAsia="nl-NL"/>
              </w:rPr>
              <w:t>Het voertuig is voorzien van een frontspiegel.</w:t>
            </w:r>
          </w:p>
        </w:tc>
      </w:tr>
      <w:tr w:rsidR="00820BFB" w:rsidRPr="00820BFB" w14:paraId="51696ECA" w14:textId="77777777" w:rsidTr="000D18B1">
        <w:tc>
          <w:tcPr>
            <w:tcW w:w="699" w:type="dxa"/>
            <w:shd w:val="clear" w:color="auto" w:fill="8DB3E2"/>
            <w:vAlign w:val="center"/>
          </w:tcPr>
          <w:p w14:paraId="39BB4782" w14:textId="77777777" w:rsidR="00820BFB" w:rsidRPr="00820BFB" w:rsidRDefault="00820BFB" w:rsidP="00820BFB">
            <w:pPr>
              <w:tabs>
                <w:tab w:val="left" w:pos="-567"/>
              </w:tabs>
              <w:spacing w:before="90" w:after="54" w:line="312" w:lineRule="auto"/>
              <w:rPr>
                <w:rFonts w:ascii="Arial" w:eastAsia="Times New Roman" w:hAnsi="Arial" w:cs="Arial"/>
                <w:color w:val="000000"/>
                <w:sz w:val="20"/>
                <w:szCs w:val="20"/>
                <w:lang w:eastAsia="nl-NL"/>
              </w:rPr>
            </w:pPr>
            <w:r w:rsidRPr="00820BFB">
              <w:rPr>
                <w:rFonts w:ascii="Arial" w:eastAsia="Times New Roman" w:hAnsi="Arial" w:cs="Arial"/>
                <w:color w:val="000000"/>
                <w:sz w:val="20"/>
                <w:szCs w:val="20"/>
                <w:lang w:eastAsia="nl-NL"/>
              </w:rPr>
              <w:t>E-107</w:t>
            </w:r>
          </w:p>
        </w:tc>
        <w:tc>
          <w:tcPr>
            <w:tcW w:w="7693" w:type="dxa"/>
          </w:tcPr>
          <w:p w14:paraId="60B31640" w14:textId="77777777" w:rsidR="00820BFB" w:rsidRPr="00820BFB" w:rsidRDefault="00820BFB" w:rsidP="00820BFB">
            <w:pPr>
              <w:tabs>
                <w:tab w:val="left" w:pos="-567"/>
                <w:tab w:val="left" w:pos="1080"/>
              </w:tabs>
              <w:spacing w:after="0" w:line="269" w:lineRule="auto"/>
              <w:rPr>
                <w:rFonts w:ascii="Arial" w:eastAsia="Times New Roman" w:hAnsi="Arial" w:cs="Arial"/>
                <w:sz w:val="20"/>
                <w:szCs w:val="20"/>
                <w:lang w:eastAsia="nl-NL"/>
              </w:rPr>
            </w:pPr>
            <w:r w:rsidRPr="00820BFB">
              <w:rPr>
                <w:rFonts w:ascii="Arial" w:eastAsia="Times New Roman" w:hAnsi="Arial" w:cs="Arial"/>
                <w:sz w:val="20"/>
                <w:szCs w:val="20"/>
                <w:lang w:eastAsia="nl-NL"/>
              </w:rPr>
              <w:t>Het voertuig is voorzien van een 360° camerasysteem van Brigade, uitgevoerd in full HD. Daarbij de mogelijkheid om uit te kunnen breiden met een digitale recorder.</w:t>
            </w:r>
          </w:p>
        </w:tc>
      </w:tr>
      <w:tr w:rsidR="00820BFB" w:rsidRPr="00820BFB" w14:paraId="62CA1E3D" w14:textId="77777777" w:rsidTr="000D18B1">
        <w:tc>
          <w:tcPr>
            <w:tcW w:w="699" w:type="dxa"/>
            <w:shd w:val="clear" w:color="auto" w:fill="8DB3E2"/>
            <w:vAlign w:val="center"/>
          </w:tcPr>
          <w:p w14:paraId="54CC178B"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bookmarkStart w:id="3" w:name="_Hlk95470916"/>
            <w:r w:rsidRPr="00820BFB">
              <w:rPr>
                <w:rFonts w:ascii="Arial" w:eastAsia="Times New Roman" w:hAnsi="Arial" w:cs="Arial"/>
                <w:color w:val="000000"/>
                <w:sz w:val="20"/>
                <w:szCs w:val="20"/>
                <w:lang w:eastAsia="nl-NL"/>
              </w:rPr>
              <w:t>E-108</w:t>
            </w:r>
          </w:p>
        </w:tc>
        <w:tc>
          <w:tcPr>
            <w:tcW w:w="7693" w:type="dxa"/>
          </w:tcPr>
          <w:p w14:paraId="34B0195F"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sz w:val="20"/>
                <w:szCs w:val="20"/>
                <w:lang w:eastAsia="nl-NL"/>
              </w:rPr>
              <w:t>Plaatsing, schakeling en exacte uitvoering van camera's en monitor(en) in overleg tussen opdrachtgever en inschrijver na gunning.</w:t>
            </w:r>
          </w:p>
        </w:tc>
      </w:tr>
      <w:tr w:rsidR="00820BFB" w:rsidRPr="00820BFB" w14:paraId="68019106" w14:textId="77777777" w:rsidTr="000D18B1">
        <w:tc>
          <w:tcPr>
            <w:tcW w:w="699" w:type="dxa"/>
            <w:shd w:val="clear" w:color="auto" w:fill="8DB3E2"/>
            <w:vAlign w:val="center"/>
          </w:tcPr>
          <w:p w14:paraId="7EF6E3FF" w14:textId="77777777" w:rsidR="00820BFB" w:rsidRPr="00820BFB" w:rsidRDefault="00820BFB" w:rsidP="00820BFB">
            <w:pPr>
              <w:tabs>
                <w:tab w:val="left" w:pos="-567"/>
              </w:tabs>
              <w:spacing w:before="90" w:after="54" w:line="312" w:lineRule="auto"/>
              <w:rPr>
                <w:rFonts w:ascii="Arial" w:eastAsia="Times New Roman" w:hAnsi="Arial" w:cs="Arial"/>
                <w:color w:val="000000"/>
                <w:sz w:val="20"/>
                <w:szCs w:val="20"/>
                <w:lang w:eastAsia="nl-NL"/>
              </w:rPr>
            </w:pPr>
            <w:r w:rsidRPr="00820BFB">
              <w:rPr>
                <w:rFonts w:ascii="Arial" w:eastAsia="Times New Roman" w:hAnsi="Arial" w:cs="Arial"/>
                <w:color w:val="000000"/>
                <w:sz w:val="20"/>
                <w:szCs w:val="20"/>
                <w:lang w:eastAsia="nl-NL"/>
              </w:rPr>
              <w:t>E-109</w:t>
            </w:r>
          </w:p>
        </w:tc>
        <w:tc>
          <w:tcPr>
            <w:tcW w:w="7693" w:type="dxa"/>
          </w:tcPr>
          <w:p w14:paraId="6095A5AC" w14:textId="77777777" w:rsidR="00820BFB" w:rsidRPr="00820BFB" w:rsidRDefault="00820BFB" w:rsidP="00820BFB">
            <w:pPr>
              <w:tabs>
                <w:tab w:val="left" w:pos="-567"/>
                <w:tab w:val="left" w:pos="1080"/>
              </w:tabs>
              <w:spacing w:after="0" w:line="269" w:lineRule="auto"/>
              <w:rPr>
                <w:rFonts w:ascii="Arial" w:eastAsia="Times New Roman" w:hAnsi="Arial" w:cs="Arial"/>
                <w:sz w:val="20"/>
                <w:szCs w:val="20"/>
                <w:lang w:eastAsia="nl-NL"/>
              </w:rPr>
            </w:pPr>
            <w:r w:rsidRPr="00820BFB">
              <w:rPr>
                <w:rFonts w:ascii="Arial" w:eastAsia="Times New Roman" w:hAnsi="Arial" w:cs="Arial"/>
                <w:sz w:val="20"/>
                <w:szCs w:val="20"/>
                <w:lang w:eastAsia="nl-NL"/>
              </w:rPr>
              <w:t>Alle monitor(en)/display(s) van camera's zijn voorzien van antireflectiemaatregelen zodat deze bij direct zonlicht ook goed afleesbaar zijn.</w:t>
            </w:r>
          </w:p>
        </w:tc>
      </w:tr>
      <w:bookmarkEnd w:id="3"/>
      <w:tr w:rsidR="00820BFB" w:rsidRPr="00820BFB" w14:paraId="35F5A969" w14:textId="77777777" w:rsidTr="000D18B1">
        <w:tc>
          <w:tcPr>
            <w:tcW w:w="699" w:type="dxa"/>
            <w:shd w:val="clear" w:color="auto" w:fill="8DB3E2"/>
            <w:vAlign w:val="center"/>
          </w:tcPr>
          <w:p w14:paraId="1F256F58"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E-110</w:t>
            </w:r>
          </w:p>
        </w:tc>
        <w:tc>
          <w:tcPr>
            <w:tcW w:w="7693" w:type="dxa"/>
          </w:tcPr>
          <w:p w14:paraId="7A2D467A"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sz w:val="20"/>
                <w:szCs w:val="20"/>
                <w:lang w:eastAsia="nl-NL"/>
              </w:rPr>
              <w:t>Het voertuig is voorzien van een systeem dat een opvallend geluidssignaal produceert zodra het voertuig beneden een bepaalde snelheid komt en de rechterrichtingaanwijzer ingeschakeld wordt. Daarnaast knippert gelijktijdig de zijverlichting mee. Op deze manier wordt over de volledige lengte van de vrachtwagen duidelijk gemaakt aan de verkeersdeelnemers dat deze gaat afslaan. Het geluidssignaal is ook voor de chauffeur duidelijk hoorbaar. Het geluidsignaal is door de werkplaats (niet door de chauffeur) in- en uitschakelbaar ten behoeve van de Apk-keuring.</w:t>
            </w:r>
          </w:p>
        </w:tc>
      </w:tr>
      <w:tr w:rsidR="00820BFB" w:rsidRPr="00820BFB" w14:paraId="51D9A8BC" w14:textId="77777777" w:rsidTr="000D18B1">
        <w:tc>
          <w:tcPr>
            <w:tcW w:w="699" w:type="dxa"/>
            <w:shd w:val="clear" w:color="auto" w:fill="8DB3E2"/>
            <w:vAlign w:val="center"/>
          </w:tcPr>
          <w:p w14:paraId="2C70FAFC"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E-111</w:t>
            </w:r>
          </w:p>
        </w:tc>
        <w:tc>
          <w:tcPr>
            <w:tcW w:w="7693" w:type="dxa"/>
          </w:tcPr>
          <w:p w14:paraId="05596739"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sz w:val="20"/>
                <w:szCs w:val="20"/>
                <w:lang w:eastAsia="nl-NL"/>
              </w:rPr>
              <w:t>Het voertuig is voorzien van een akoestisch achteruitrijdsignaal (niet uitschakelbaar) en niet in de achterlichten gemonteerd.</w:t>
            </w:r>
          </w:p>
        </w:tc>
      </w:tr>
      <w:tr w:rsidR="00820BFB" w:rsidRPr="00820BFB" w14:paraId="0D8D604E" w14:textId="77777777" w:rsidTr="000D18B1">
        <w:tc>
          <w:tcPr>
            <w:tcW w:w="699" w:type="dxa"/>
            <w:shd w:val="clear" w:color="auto" w:fill="8DB3E2"/>
            <w:vAlign w:val="center"/>
          </w:tcPr>
          <w:p w14:paraId="262B0286"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E-112</w:t>
            </w:r>
          </w:p>
        </w:tc>
        <w:tc>
          <w:tcPr>
            <w:tcW w:w="7693" w:type="dxa"/>
          </w:tcPr>
          <w:p w14:paraId="5B0C9A6E"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sz w:val="20"/>
                <w:szCs w:val="20"/>
                <w:lang w:eastAsia="nl-NL"/>
              </w:rPr>
              <w:t>Het luchtremsysteem is voorzien van een luchtdroogsysteem.</w:t>
            </w:r>
          </w:p>
        </w:tc>
      </w:tr>
      <w:tr w:rsidR="00820BFB" w:rsidRPr="00820BFB" w14:paraId="7A793CE8" w14:textId="77777777" w:rsidTr="000D18B1">
        <w:tc>
          <w:tcPr>
            <w:tcW w:w="699" w:type="dxa"/>
            <w:shd w:val="clear" w:color="auto" w:fill="8DB3E2"/>
            <w:vAlign w:val="center"/>
          </w:tcPr>
          <w:p w14:paraId="03B44ADC"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E-113</w:t>
            </w:r>
          </w:p>
        </w:tc>
        <w:tc>
          <w:tcPr>
            <w:tcW w:w="7693" w:type="dxa"/>
          </w:tcPr>
          <w:p w14:paraId="36A88814"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sz w:val="20"/>
                <w:szCs w:val="20"/>
                <w:lang w:eastAsia="nl-NL"/>
              </w:rPr>
              <w:t>Het voertuig dient voldoende bodemvrijheid te hebben. Kwetsbare punten zoals carter, aftapplug (carter en differentieel) mogen nooit het laagste punt zijn.</w:t>
            </w:r>
          </w:p>
        </w:tc>
      </w:tr>
      <w:tr w:rsidR="00820BFB" w:rsidRPr="00820BFB" w14:paraId="29FDCD84" w14:textId="77777777" w:rsidTr="000D18B1">
        <w:tc>
          <w:tcPr>
            <w:tcW w:w="699" w:type="dxa"/>
            <w:shd w:val="clear" w:color="auto" w:fill="8DB3E2"/>
            <w:vAlign w:val="center"/>
          </w:tcPr>
          <w:p w14:paraId="182281BA"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E-114</w:t>
            </w:r>
          </w:p>
        </w:tc>
        <w:tc>
          <w:tcPr>
            <w:tcW w:w="7693" w:type="dxa"/>
          </w:tcPr>
          <w:p w14:paraId="7ED77058"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sz w:val="20"/>
                <w:szCs w:val="20"/>
                <w:lang w:eastAsia="nl-NL"/>
              </w:rPr>
              <w:t>De inhoud van de brandstoftank is voldoende om onder alle bedrijfsomstandigheden gedurende minimaal 2 werkdagen van 9 uur inzet te garanderen en bedraagt minimaal 250 liter. De brandstoftank is uitgevoerd in oxidatievrij materiaal. De tank is daarnaast voorzien van een antidiefstal voorziening in de tank.</w:t>
            </w:r>
          </w:p>
        </w:tc>
      </w:tr>
      <w:tr w:rsidR="00820BFB" w:rsidRPr="00820BFB" w14:paraId="7ADBCDC0" w14:textId="77777777" w:rsidTr="000D18B1">
        <w:tc>
          <w:tcPr>
            <w:tcW w:w="699" w:type="dxa"/>
            <w:shd w:val="clear" w:color="auto" w:fill="8DB3E2"/>
            <w:vAlign w:val="center"/>
          </w:tcPr>
          <w:p w14:paraId="08C20A03"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E-115</w:t>
            </w:r>
          </w:p>
        </w:tc>
        <w:tc>
          <w:tcPr>
            <w:tcW w:w="7693" w:type="dxa"/>
          </w:tcPr>
          <w:p w14:paraId="1706CC64"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sz w:val="20"/>
                <w:szCs w:val="20"/>
                <w:lang w:eastAsia="nl-NL"/>
              </w:rPr>
              <w:t>De voorraadtanks voor brandstof en AdBlue (indien van toepassing) zijn aan de rechterzijde van het voertuig geplaatst en de vulopeningen zijn goed bereikbaar. De vulopening van de brandstoftank is geschikt voor het tanken met een conventioneel vulpistool voor minimaal 60 liter dieselolie per minuut. Ook dient de mogelijkheid aanwezig te zijn om de brandstoftank vanuit een jerrycan probleemloos te kunnen vullen.</w:t>
            </w:r>
          </w:p>
        </w:tc>
      </w:tr>
      <w:tr w:rsidR="00820BFB" w:rsidRPr="00820BFB" w14:paraId="6C3B4BE5" w14:textId="77777777" w:rsidTr="000D18B1">
        <w:tc>
          <w:tcPr>
            <w:tcW w:w="699" w:type="dxa"/>
            <w:shd w:val="clear" w:color="auto" w:fill="8DB3E2"/>
            <w:vAlign w:val="center"/>
          </w:tcPr>
          <w:p w14:paraId="5D712C25"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E-116</w:t>
            </w:r>
          </w:p>
        </w:tc>
        <w:tc>
          <w:tcPr>
            <w:tcW w:w="7693" w:type="dxa"/>
          </w:tcPr>
          <w:p w14:paraId="59B768C6"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sz w:val="20"/>
                <w:szCs w:val="20"/>
                <w:lang w:eastAsia="nl-NL"/>
              </w:rPr>
              <w:t>De Adblue tank (indien benodigd) dient een minimale inhoud van 8% van de inhoud van de brandstoftank te hebben.</w:t>
            </w:r>
          </w:p>
        </w:tc>
      </w:tr>
      <w:tr w:rsidR="00820BFB" w:rsidRPr="00820BFB" w14:paraId="4B05B340" w14:textId="77777777" w:rsidTr="000D18B1">
        <w:tc>
          <w:tcPr>
            <w:tcW w:w="699" w:type="dxa"/>
            <w:shd w:val="clear" w:color="auto" w:fill="8DB3E2"/>
            <w:vAlign w:val="center"/>
          </w:tcPr>
          <w:p w14:paraId="39DB7379"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lastRenderedPageBreak/>
              <w:t>E-117</w:t>
            </w:r>
          </w:p>
        </w:tc>
        <w:tc>
          <w:tcPr>
            <w:tcW w:w="7693" w:type="dxa"/>
          </w:tcPr>
          <w:p w14:paraId="32E9B65C"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sz w:val="20"/>
                <w:szCs w:val="20"/>
                <w:lang w:eastAsia="nl-NL"/>
              </w:rPr>
              <w:t>Bij elke voorraadtank (diesel en AdBlue indien van toepassing) dient duidelijk de soort op de tank bij de vulopening vermeld te worden. Deze vermelding dient degelijk te zijn aangebracht.</w:t>
            </w:r>
          </w:p>
        </w:tc>
      </w:tr>
      <w:tr w:rsidR="00820BFB" w:rsidRPr="00820BFB" w14:paraId="51C0C3FE" w14:textId="77777777" w:rsidTr="000D18B1">
        <w:tc>
          <w:tcPr>
            <w:tcW w:w="699" w:type="dxa"/>
            <w:shd w:val="clear" w:color="auto" w:fill="8DB3E2"/>
            <w:vAlign w:val="center"/>
          </w:tcPr>
          <w:p w14:paraId="34BA7132"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E-118</w:t>
            </w:r>
          </w:p>
        </w:tc>
        <w:tc>
          <w:tcPr>
            <w:tcW w:w="7693" w:type="dxa"/>
          </w:tcPr>
          <w:p w14:paraId="6F9567EC"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sz w:val="20"/>
                <w:szCs w:val="20"/>
                <w:lang w:eastAsia="nl-NL"/>
              </w:rPr>
              <w:t>De vuldop(pen) van de voorraadtank(s) dienen d.m.v. een sleutel afsluitbaar te zijn. De vuldop(pen) dienen ook voorzien te zijn van een mechanische verbinding aan het voertuig, zodat deze niet zoek kunnen raken bij het vullen.</w:t>
            </w:r>
          </w:p>
        </w:tc>
      </w:tr>
      <w:tr w:rsidR="00820BFB" w:rsidRPr="00820BFB" w14:paraId="7E5664CB" w14:textId="77777777" w:rsidTr="000D18B1">
        <w:tc>
          <w:tcPr>
            <w:tcW w:w="699" w:type="dxa"/>
            <w:shd w:val="clear" w:color="auto" w:fill="8DB3E2"/>
            <w:vAlign w:val="center"/>
          </w:tcPr>
          <w:p w14:paraId="6B2BB978"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E-119</w:t>
            </w:r>
          </w:p>
        </w:tc>
        <w:tc>
          <w:tcPr>
            <w:tcW w:w="7693" w:type="dxa"/>
          </w:tcPr>
          <w:p w14:paraId="07771467" w14:textId="77777777" w:rsidR="00820BFB" w:rsidRPr="00820BFB" w:rsidRDefault="00820BFB" w:rsidP="00820BFB">
            <w:pPr>
              <w:tabs>
                <w:tab w:val="left" w:pos="-567"/>
                <w:tab w:val="left" w:pos="1080"/>
              </w:tabs>
              <w:spacing w:after="0" w:line="269" w:lineRule="auto"/>
              <w:contextualSpacing/>
              <w:rPr>
                <w:rFonts w:ascii="Arial" w:eastAsia="Times New Roman" w:hAnsi="Arial" w:cs="Arial"/>
                <w:spacing w:val="-2"/>
                <w:sz w:val="20"/>
                <w:szCs w:val="20"/>
                <w:lang w:eastAsia="nl-NL"/>
              </w:rPr>
            </w:pPr>
            <w:r w:rsidRPr="00820BFB">
              <w:rPr>
                <w:rFonts w:ascii="Arial" w:eastAsia="Times New Roman" w:hAnsi="Arial" w:cs="Arial"/>
                <w:sz w:val="20"/>
                <w:szCs w:val="20"/>
                <w:lang w:eastAsia="nl-NL"/>
              </w:rPr>
              <w:t>De dynamo beschikt over een minimale capaciteit van 100 A. De accu's hebben een minimale capaciteit van 200 Ah per stuk.</w:t>
            </w:r>
          </w:p>
        </w:tc>
      </w:tr>
      <w:tr w:rsidR="00820BFB" w:rsidRPr="00820BFB" w14:paraId="7CAC2022" w14:textId="77777777" w:rsidTr="000D18B1">
        <w:tc>
          <w:tcPr>
            <w:tcW w:w="699" w:type="dxa"/>
            <w:shd w:val="clear" w:color="auto" w:fill="8DB3E2"/>
            <w:vAlign w:val="center"/>
          </w:tcPr>
          <w:p w14:paraId="5365B47C"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E-120</w:t>
            </w:r>
          </w:p>
        </w:tc>
        <w:tc>
          <w:tcPr>
            <w:tcW w:w="7693" w:type="dxa"/>
          </w:tcPr>
          <w:p w14:paraId="7FC9D2E2"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sz w:val="20"/>
                <w:szCs w:val="20"/>
                <w:lang w:eastAsia="nl-NL"/>
              </w:rPr>
              <w:t xml:space="preserve">In de nabijheid van de accubak is een hoofdstroomschakelaar gemonteerd die de stroomtoevoer naar alle, behalve de noodzakelijke verbruikers, verbreekt. </w:t>
            </w:r>
          </w:p>
        </w:tc>
      </w:tr>
      <w:tr w:rsidR="00820BFB" w:rsidRPr="00820BFB" w14:paraId="1A6282C0" w14:textId="77777777" w:rsidTr="000D18B1">
        <w:tc>
          <w:tcPr>
            <w:tcW w:w="699" w:type="dxa"/>
            <w:shd w:val="clear" w:color="auto" w:fill="8DB3E2"/>
            <w:vAlign w:val="center"/>
          </w:tcPr>
          <w:p w14:paraId="7259B840"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E-121</w:t>
            </w:r>
          </w:p>
        </w:tc>
        <w:tc>
          <w:tcPr>
            <w:tcW w:w="7693" w:type="dxa"/>
            <w:vAlign w:val="center"/>
          </w:tcPr>
          <w:p w14:paraId="76FE71D9"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sz w:val="20"/>
                <w:szCs w:val="20"/>
                <w:lang w:eastAsia="nl-NL"/>
              </w:rPr>
              <w:t>Als bij plaatsing van kraan accubak niet toegankelijk is, een startaansluiting maken, zodat voertuig ten alle tijd opgestart kan worden. Plaatsing in overleg met opdrachtgever.</w:t>
            </w:r>
          </w:p>
        </w:tc>
      </w:tr>
      <w:tr w:rsidR="00820BFB" w:rsidRPr="00820BFB" w14:paraId="73129E4D" w14:textId="77777777" w:rsidTr="000D18B1">
        <w:tc>
          <w:tcPr>
            <w:tcW w:w="699" w:type="dxa"/>
            <w:shd w:val="clear" w:color="auto" w:fill="8DB3E2"/>
            <w:vAlign w:val="center"/>
          </w:tcPr>
          <w:p w14:paraId="503ECF66"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E-122</w:t>
            </w:r>
          </w:p>
        </w:tc>
        <w:tc>
          <w:tcPr>
            <w:tcW w:w="7693" w:type="dxa"/>
          </w:tcPr>
          <w:p w14:paraId="14A7591E"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sz w:val="20"/>
                <w:szCs w:val="20"/>
                <w:lang w:eastAsia="nl-NL"/>
              </w:rPr>
              <w:t>Het voertuig is voorzien van een FMS-stekker. De FMS-stekker dient te zijn vrijgegeven.</w:t>
            </w:r>
          </w:p>
        </w:tc>
      </w:tr>
      <w:tr w:rsidR="00820BFB" w:rsidRPr="00820BFB" w14:paraId="14A4BE86" w14:textId="77777777" w:rsidTr="000D18B1">
        <w:tc>
          <w:tcPr>
            <w:tcW w:w="699" w:type="dxa"/>
            <w:shd w:val="clear" w:color="auto" w:fill="8DB3E2"/>
            <w:vAlign w:val="center"/>
          </w:tcPr>
          <w:p w14:paraId="2C4FD7FA"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E-123</w:t>
            </w:r>
          </w:p>
        </w:tc>
        <w:tc>
          <w:tcPr>
            <w:tcW w:w="7693" w:type="dxa"/>
          </w:tcPr>
          <w:p w14:paraId="0E1D49CC"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sz w:val="20"/>
                <w:szCs w:val="20"/>
                <w:lang w:eastAsia="nl-NL"/>
              </w:rPr>
              <w:t>Het is eenvoudig om motorolie te peilen of het oliepeil is afleesbaar op het dashboard, voordat de motor gestart wordt.</w:t>
            </w:r>
          </w:p>
        </w:tc>
      </w:tr>
      <w:tr w:rsidR="00820BFB" w:rsidRPr="00820BFB" w14:paraId="62AC41EA" w14:textId="77777777" w:rsidTr="000D18B1">
        <w:tc>
          <w:tcPr>
            <w:tcW w:w="699" w:type="dxa"/>
            <w:shd w:val="clear" w:color="auto" w:fill="8DB3E2"/>
            <w:vAlign w:val="center"/>
          </w:tcPr>
          <w:p w14:paraId="0F2DE2FD"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E-124</w:t>
            </w:r>
          </w:p>
        </w:tc>
        <w:tc>
          <w:tcPr>
            <w:tcW w:w="7693" w:type="dxa"/>
          </w:tcPr>
          <w:p w14:paraId="6E69C23F" w14:textId="77777777" w:rsidR="00820BFB" w:rsidRPr="00820BFB" w:rsidRDefault="00820BFB" w:rsidP="00820BFB">
            <w:pPr>
              <w:tabs>
                <w:tab w:val="left" w:pos="-567"/>
                <w:tab w:val="left" w:pos="1080"/>
              </w:tabs>
              <w:spacing w:after="0" w:line="269" w:lineRule="auto"/>
              <w:rPr>
                <w:rFonts w:ascii="Arial" w:eastAsia="Times New Roman" w:hAnsi="Arial" w:cs="Arial"/>
                <w:sz w:val="20"/>
                <w:szCs w:val="20"/>
                <w:lang w:eastAsia="nl-NL"/>
              </w:rPr>
            </w:pPr>
            <w:r w:rsidRPr="00820BFB">
              <w:rPr>
                <w:rFonts w:ascii="Arial" w:eastAsia="Times New Roman" w:hAnsi="Arial" w:cs="Arial"/>
                <w:sz w:val="20"/>
                <w:szCs w:val="20"/>
                <w:lang w:eastAsia="nl-NL"/>
              </w:rPr>
              <w:t>Het voertuig is op de achterassen voorzien van een systeem dat bij overschrijding van de wettelijk toegestane aslasten een indicatie geeft op het dashboard. Bij het aflezen van de indicator moet in één oogopslag de volgende informatie af te lezen zijn:</w:t>
            </w:r>
          </w:p>
          <w:p w14:paraId="6A4DEFE2" w14:textId="77777777" w:rsidR="00820BFB" w:rsidRPr="00820BFB" w:rsidRDefault="00820BFB" w:rsidP="00820BFB">
            <w:pPr>
              <w:numPr>
                <w:ilvl w:val="0"/>
                <w:numId w:val="8"/>
              </w:numPr>
              <w:tabs>
                <w:tab w:val="left" w:pos="-567"/>
                <w:tab w:val="left" w:pos="1080"/>
              </w:tabs>
              <w:spacing w:after="0" w:line="269" w:lineRule="auto"/>
              <w:contextualSpacing/>
              <w:rPr>
                <w:rFonts w:ascii="Arial" w:eastAsia="Times New Roman" w:hAnsi="Arial" w:cs="Arial"/>
                <w:sz w:val="20"/>
                <w:szCs w:val="20"/>
                <w:lang w:eastAsia="nl-NL"/>
              </w:rPr>
            </w:pPr>
            <w:r w:rsidRPr="00820BFB">
              <w:rPr>
                <w:rFonts w:ascii="Arial" w:eastAsia="Times New Roman" w:hAnsi="Arial" w:cs="Arial"/>
                <w:sz w:val="20"/>
                <w:szCs w:val="20"/>
                <w:lang w:eastAsia="nl-NL"/>
              </w:rPr>
              <w:t>Er wordt binnen de norm beladen;</w:t>
            </w:r>
          </w:p>
          <w:p w14:paraId="4AF89AD3" w14:textId="77777777" w:rsidR="00820BFB" w:rsidRPr="00820BFB" w:rsidRDefault="00820BFB" w:rsidP="00820BFB">
            <w:pPr>
              <w:numPr>
                <w:ilvl w:val="0"/>
                <w:numId w:val="8"/>
              </w:numPr>
              <w:tabs>
                <w:tab w:val="left" w:pos="-567"/>
                <w:tab w:val="left" w:pos="1080"/>
              </w:tabs>
              <w:spacing w:after="0" w:line="269" w:lineRule="auto"/>
              <w:contextualSpacing/>
              <w:rPr>
                <w:rFonts w:ascii="Arial" w:eastAsia="Times New Roman" w:hAnsi="Arial" w:cs="Arial"/>
                <w:sz w:val="20"/>
                <w:szCs w:val="20"/>
                <w:lang w:eastAsia="nl-NL"/>
              </w:rPr>
            </w:pPr>
            <w:r w:rsidRPr="00820BFB">
              <w:rPr>
                <w:rFonts w:ascii="Arial" w:eastAsia="Times New Roman" w:hAnsi="Arial" w:cs="Arial"/>
                <w:sz w:val="20"/>
                <w:szCs w:val="20"/>
                <w:lang w:eastAsia="nl-NL"/>
              </w:rPr>
              <w:t>De grenswaarde wordt benaderd;</w:t>
            </w:r>
          </w:p>
          <w:p w14:paraId="3E5875CE"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sz w:val="20"/>
                <w:szCs w:val="20"/>
                <w:lang w:eastAsia="nl-NL"/>
              </w:rPr>
              <w:t>Zodra de maximale waarde wordt bereikt, is het niet meer mogelijk om nog afval in te zamelen met het voertuig (de belading schakelt uit of de opbouw weigert nog afval te comprimeren).</w:t>
            </w:r>
          </w:p>
        </w:tc>
      </w:tr>
      <w:tr w:rsidR="00820BFB" w:rsidRPr="00820BFB" w14:paraId="60FAFA48" w14:textId="77777777" w:rsidTr="000D18B1">
        <w:tc>
          <w:tcPr>
            <w:tcW w:w="699" w:type="dxa"/>
            <w:shd w:val="clear" w:color="auto" w:fill="8DB3E2"/>
            <w:vAlign w:val="center"/>
          </w:tcPr>
          <w:p w14:paraId="0569A54C"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E-125</w:t>
            </w:r>
          </w:p>
        </w:tc>
        <w:tc>
          <w:tcPr>
            <w:tcW w:w="7693" w:type="dxa"/>
          </w:tcPr>
          <w:p w14:paraId="40F70EAE"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sz w:val="20"/>
                <w:szCs w:val="20"/>
                <w:lang w:eastAsia="nl-NL"/>
              </w:rPr>
              <w:t>Het voertuig is voorzien van cruise control.</w:t>
            </w:r>
          </w:p>
        </w:tc>
      </w:tr>
      <w:tr w:rsidR="00820BFB" w:rsidRPr="00820BFB" w14:paraId="734CCB21" w14:textId="77777777" w:rsidTr="000D18B1">
        <w:tc>
          <w:tcPr>
            <w:tcW w:w="699" w:type="dxa"/>
            <w:shd w:val="clear" w:color="auto" w:fill="8DB3E2"/>
            <w:vAlign w:val="center"/>
          </w:tcPr>
          <w:p w14:paraId="17608A87"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E-126</w:t>
            </w:r>
          </w:p>
        </w:tc>
        <w:tc>
          <w:tcPr>
            <w:tcW w:w="7693" w:type="dxa"/>
          </w:tcPr>
          <w:p w14:paraId="6DAF25DF"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sz w:val="20"/>
                <w:szCs w:val="20"/>
                <w:lang w:eastAsia="nl-NL"/>
              </w:rPr>
              <w:t>Bij het inschakelen van de achteruitrijversnelling dient de mute stand van de radio te worden ingeschakeld zodat eventuele omgevingsgeluiden goed hoorbaar zijn voor de chauffeur.</w:t>
            </w:r>
          </w:p>
        </w:tc>
      </w:tr>
      <w:tr w:rsidR="00820BFB" w:rsidRPr="00820BFB" w14:paraId="365F5C35" w14:textId="77777777" w:rsidTr="000D18B1">
        <w:tc>
          <w:tcPr>
            <w:tcW w:w="699" w:type="dxa"/>
            <w:shd w:val="clear" w:color="auto" w:fill="8DB3E2"/>
            <w:vAlign w:val="center"/>
          </w:tcPr>
          <w:p w14:paraId="64199936"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E-127</w:t>
            </w:r>
          </w:p>
        </w:tc>
        <w:tc>
          <w:tcPr>
            <w:tcW w:w="7693" w:type="dxa"/>
          </w:tcPr>
          <w:p w14:paraId="45179FEF"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sz w:val="20"/>
                <w:szCs w:val="20"/>
                <w:lang w:eastAsia="nl-NL"/>
              </w:rPr>
              <w:t>Het voertuig is niet voorzien van aanhangwagen aansluitingen.</w:t>
            </w:r>
          </w:p>
        </w:tc>
      </w:tr>
      <w:tr w:rsidR="00820BFB" w:rsidRPr="00820BFB" w14:paraId="4E6030AD" w14:textId="77777777" w:rsidTr="000D18B1">
        <w:tc>
          <w:tcPr>
            <w:tcW w:w="699" w:type="dxa"/>
            <w:shd w:val="clear" w:color="auto" w:fill="8DB3E2"/>
            <w:vAlign w:val="center"/>
          </w:tcPr>
          <w:p w14:paraId="03612291"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E-128</w:t>
            </w:r>
          </w:p>
        </w:tc>
        <w:tc>
          <w:tcPr>
            <w:tcW w:w="7693" w:type="dxa"/>
          </w:tcPr>
          <w:p w14:paraId="4077C8D4"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sz w:val="20"/>
                <w:szCs w:val="20"/>
                <w:lang w:eastAsia="nl-NL"/>
              </w:rPr>
              <w:t>Het voertuig is voorzien van ASR.</w:t>
            </w:r>
          </w:p>
        </w:tc>
      </w:tr>
      <w:tr w:rsidR="00820BFB" w:rsidRPr="00820BFB" w14:paraId="6FADF9DB" w14:textId="77777777" w:rsidTr="000D18B1">
        <w:tc>
          <w:tcPr>
            <w:tcW w:w="699" w:type="dxa"/>
            <w:shd w:val="clear" w:color="auto" w:fill="0070C0"/>
            <w:vAlign w:val="center"/>
          </w:tcPr>
          <w:p w14:paraId="5B383782"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 </w:t>
            </w:r>
          </w:p>
        </w:tc>
        <w:tc>
          <w:tcPr>
            <w:tcW w:w="7693" w:type="dxa"/>
            <w:shd w:val="clear" w:color="auto" w:fill="0070C0"/>
          </w:tcPr>
          <w:p w14:paraId="16B66E31"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b/>
                <w:bCs/>
                <w:color w:val="FFFFFF"/>
                <w:sz w:val="20"/>
                <w:szCs w:val="20"/>
                <w:lang w:eastAsia="nl-NL"/>
              </w:rPr>
              <w:t>Cabine</w:t>
            </w:r>
          </w:p>
        </w:tc>
      </w:tr>
      <w:tr w:rsidR="00820BFB" w:rsidRPr="00820BFB" w14:paraId="109795CA" w14:textId="77777777" w:rsidTr="000D18B1">
        <w:tc>
          <w:tcPr>
            <w:tcW w:w="699" w:type="dxa"/>
            <w:shd w:val="clear" w:color="auto" w:fill="8DB3E2"/>
            <w:vAlign w:val="center"/>
          </w:tcPr>
          <w:p w14:paraId="00573F46"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E-129</w:t>
            </w:r>
          </w:p>
        </w:tc>
        <w:tc>
          <w:tcPr>
            <w:tcW w:w="7693" w:type="dxa"/>
          </w:tcPr>
          <w:p w14:paraId="2E230585"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sz w:val="20"/>
                <w:szCs w:val="20"/>
                <w:lang w:eastAsia="nl-NL"/>
              </w:rPr>
              <w:t xml:space="preserve">Comfortabele en ruime dagcabine. Geen low-entry cabine. </w:t>
            </w:r>
          </w:p>
        </w:tc>
      </w:tr>
      <w:tr w:rsidR="00820BFB" w:rsidRPr="00820BFB" w14:paraId="5527CB43" w14:textId="77777777" w:rsidTr="000D18B1">
        <w:tc>
          <w:tcPr>
            <w:tcW w:w="699" w:type="dxa"/>
            <w:shd w:val="clear" w:color="auto" w:fill="8DB3E2"/>
            <w:vAlign w:val="center"/>
          </w:tcPr>
          <w:p w14:paraId="225A1969"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E-130</w:t>
            </w:r>
          </w:p>
        </w:tc>
        <w:tc>
          <w:tcPr>
            <w:tcW w:w="7693" w:type="dxa"/>
          </w:tcPr>
          <w:p w14:paraId="758D9F5E"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sz w:val="20"/>
                <w:szCs w:val="20"/>
                <w:lang w:eastAsia="nl-NL"/>
              </w:rPr>
              <w:t>De cabine voorziet in 2 volwaardige zitplaatsen voor volwassen personen (bestuurder en bijrijder) met een gemiddeld gewicht van 90 kg en een gemiddelde lengte van ongeveer 1,88 meter. Het zicht voor de bestuurder dient onbelemmerd te zijn en te blijven als de bijrijdersplaats in gebruik is.</w:t>
            </w:r>
          </w:p>
        </w:tc>
      </w:tr>
      <w:tr w:rsidR="00820BFB" w:rsidRPr="00820BFB" w14:paraId="012C4E48" w14:textId="77777777" w:rsidTr="000D18B1">
        <w:tc>
          <w:tcPr>
            <w:tcW w:w="699" w:type="dxa"/>
            <w:shd w:val="clear" w:color="auto" w:fill="8DB3E2"/>
            <w:vAlign w:val="center"/>
          </w:tcPr>
          <w:p w14:paraId="72ADBBC1"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E-131</w:t>
            </w:r>
          </w:p>
        </w:tc>
        <w:tc>
          <w:tcPr>
            <w:tcW w:w="7693" w:type="dxa"/>
          </w:tcPr>
          <w:p w14:paraId="0E08C2F8"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sz w:val="20"/>
                <w:szCs w:val="20"/>
                <w:lang w:eastAsia="nl-NL"/>
              </w:rPr>
              <w:t>De hoogte van de eerste opstaptrede bedraagt maximaal 500mm ten opzichte van het maaiveld.</w:t>
            </w:r>
          </w:p>
        </w:tc>
      </w:tr>
      <w:tr w:rsidR="00820BFB" w:rsidRPr="00820BFB" w14:paraId="6CD433CF" w14:textId="77777777" w:rsidTr="000D18B1">
        <w:tc>
          <w:tcPr>
            <w:tcW w:w="699" w:type="dxa"/>
            <w:shd w:val="clear" w:color="auto" w:fill="8DB3E2"/>
            <w:vAlign w:val="center"/>
          </w:tcPr>
          <w:p w14:paraId="1BC3DDC0"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E-132</w:t>
            </w:r>
          </w:p>
        </w:tc>
        <w:tc>
          <w:tcPr>
            <w:tcW w:w="7693" w:type="dxa"/>
          </w:tcPr>
          <w:p w14:paraId="441ECE11"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color w:val="000000"/>
                <w:sz w:val="20"/>
                <w:szCs w:val="20"/>
                <w:lang w:eastAsia="nl-NL"/>
              </w:rPr>
              <w:t xml:space="preserve">Ten behoeve van het in- en uitstappen, bedraagt de cabinevloerhoogte, in rijstand van het voertuig, onbeladen, maximaal 1.300 mm. </w:t>
            </w:r>
          </w:p>
        </w:tc>
      </w:tr>
      <w:tr w:rsidR="00820BFB" w:rsidRPr="00820BFB" w14:paraId="44FBD023" w14:textId="77777777" w:rsidTr="000D18B1">
        <w:tc>
          <w:tcPr>
            <w:tcW w:w="699" w:type="dxa"/>
            <w:shd w:val="clear" w:color="auto" w:fill="8DB3E2"/>
            <w:vAlign w:val="center"/>
          </w:tcPr>
          <w:p w14:paraId="23D47540"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E-133</w:t>
            </w:r>
          </w:p>
        </w:tc>
        <w:tc>
          <w:tcPr>
            <w:tcW w:w="7693" w:type="dxa"/>
          </w:tcPr>
          <w:p w14:paraId="28A2E534" w14:textId="77777777" w:rsidR="00820BFB" w:rsidRPr="00820BFB" w:rsidRDefault="00820BFB" w:rsidP="00820BFB">
            <w:pPr>
              <w:tabs>
                <w:tab w:val="left" w:pos="-567"/>
                <w:tab w:val="left" w:pos="1080"/>
              </w:tabs>
              <w:spacing w:after="0" w:line="269" w:lineRule="auto"/>
              <w:rPr>
                <w:rFonts w:ascii="Arial" w:eastAsia="Times New Roman" w:hAnsi="Arial" w:cs="Arial"/>
                <w:color w:val="000000"/>
                <w:sz w:val="20"/>
                <w:szCs w:val="20"/>
                <w:lang w:eastAsia="nl-NL"/>
              </w:rPr>
            </w:pPr>
            <w:r w:rsidRPr="00820BFB">
              <w:rPr>
                <w:rFonts w:ascii="Arial" w:eastAsia="Times New Roman" w:hAnsi="Arial" w:cs="Arial"/>
                <w:color w:val="000000"/>
                <w:sz w:val="20"/>
                <w:szCs w:val="20"/>
                <w:lang w:eastAsia="nl-NL"/>
              </w:rPr>
              <w:t>Het voertuig is voorzien van een comfortabele lucht geveerde chauffeursstoel. Voorzien van instelbare stoelverwarming, voorzien van een slijtvaste en eenvoudig te reinigen bekleding. De stoel is uitgerust met minimaal de onderstaande verstelmogelijkheden:</w:t>
            </w:r>
          </w:p>
          <w:p w14:paraId="0C3FC446" w14:textId="77777777" w:rsidR="00820BFB" w:rsidRPr="00820BFB" w:rsidRDefault="00820BFB" w:rsidP="00820BFB">
            <w:pPr>
              <w:numPr>
                <w:ilvl w:val="0"/>
                <w:numId w:val="9"/>
              </w:numPr>
              <w:tabs>
                <w:tab w:val="left" w:pos="-567"/>
                <w:tab w:val="left" w:pos="1080"/>
              </w:tabs>
              <w:spacing w:after="0" w:line="269" w:lineRule="auto"/>
              <w:contextualSpacing/>
              <w:rPr>
                <w:rFonts w:ascii="Arial" w:eastAsia="Times New Roman" w:hAnsi="Arial" w:cs="Arial"/>
                <w:color w:val="000000"/>
                <w:sz w:val="20"/>
                <w:szCs w:val="20"/>
                <w:lang w:eastAsia="nl-NL"/>
              </w:rPr>
            </w:pPr>
            <w:r w:rsidRPr="00820BFB">
              <w:rPr>
                <w:rFonts w:ascii="Arial" w:eastAsia="Times New Roman" w:hAnsi="Arial" w:cs="Arial"/>
                <w:color w:val="000000"/>
                <w:sz w:val="20"/>
                <w:szCs w:val="20"/>
                <w:lang w:eastAsia="nl-NL"/>
              </w:rPr>
              <w:t>Sneldaalinrichting bij in- en uitstappen</w:t>
            </w:r>
          </w:p>
          <w:p w14:paraId="055976BE" w14:textId="77777777" w:rsidR="00820BFB" w:rsidRPr="00820BFB" w:rsidRDefault="00820BFB" w:rsidP="00820BFB">
            <w:pPr>
              <w:numPr>
                <w:ilvl w:val="0"/>
                <w:numId w:val="9"/>
              </w:numPr>
              <w:tabs>
                <w:tab w:val="left" w:pos="-567"/>
                <w:tab w:val="left" w:pos="1080"/>
              </w:tabs>
              <w:spacing w:after="0" w:line="269" w:lineRule="auto"/>
              <w:contextualSpacing/>
              <w:rPr>
                <w:rFonts w:ascii="Arial" w:eastAsia="Times New Roman" w:hAnsi="Arial" w:cs="Arial"/>
                <w:color w:val="000000"/>
                <w:sz w:val="20"/>
                <w:szCs w:val="20"/>
                <w:lang w:eastAsia="nl-NL"/>
              </w:rPr>
            </w:pPr>
            <w:r w:rsidRPr="00820BFB">
              <w:rPr>
                <w:rFonts w:ascii="Arial" w:eastAsia="Times New Roman" w:hAnsi="Arial" w:cs="Arial"/>
                <w:color w:val="000000"/>
                <w:sz w:val="20"/>
                <w:szCs w:val="20"/>
                <w:lang w:eastAsia="nl-NL"/>
              </w:rPr>
              <w:t>Zitdiepte;</w:t>
            </w:r>
          </w:p>
          <w:p w14:paraId="542D0B2C" w14:textId="77777777" w:rsidR="00820BFB" w:rsidRPr="00820BFB" w:rsidRDefault="00820BFB" w:rsidP="00820BFB">
            <w:pPr>
              <w:numPr>
                <w:ilvl w:val="0"/>
                <w:numId w:val="9"/>
              </w:numPr>
              <w:tabs>
                <w:tab w:val="left" w:pos="-567"/>
                <w:tab w:val="left" w:pos="1080"/>
              </w:tabs>
              <w:spacing w:after="0" w:line="269" w:lineRule="auto"/>
              <w:contextualSpacing/>
              <w:rPr>
                <w:rFonts w:ascii="Arial" w:eastAsia="Times New Roman" w:hAnsi="Arial" w:cs="Arial"/>
                <w:color w:val="000000"/>
                <w:sz w:val="20"/>
                <w:szCs w:val="20"/>
                <w:lang w:eastAsia="nl-NL"/>
              </w:rPr>
            </w:pPr>
            <w:r w:rsidRPr="00820BFB">
              <w:rPr>
                <w:rFonts w:ascii="Arial" w:eastAsia="Times New Roman" w:hAnsi="Arial" w:cs="Arial"/>
                <w:color w:val="000000"/>
                <w:sz w:val="20"/>
                <w:szCs w:val="20"/>
                <w:lang w:eastAsia="nl-NL"/>
              </w:rPr>
              <w:t>Zithoek;</w:t>
            </w:r>
          </w:p>
          <w:p w14:paraId="5F128102" w14:textId="77777777" w:rsidR="00820BFB" w:rsidRPr="00820BFB" w:rsidRDefault="00820BFB" w:rsidP="00820BFB">
            <w:pPr>
              <w:numPr>
                <w:ilvl w:val="0"/>
                <w:numId w:val="9"/>
              </w:numPr>
              <w:tabs>
                <w:tab w:val="left" w:pos="-567"/>
                <w:tab w:val="left" w:pos="1080"/>
              </w:tabs>
              <w:spacing w:after="0" w:line="269" w:lineRule="auto"/>
              <w:contextualSpacing/>
              <w:rPr>
                <w:rFonts w:ascii="Arial" w:eastAsia="Times New Roman" w:hAnsi="Arial" w:cs="Arial"/>
                <w:color w:val="000000"/>
                <w:sz w:val="20"/>
                <w:szCs w:val="20"/>
                <w:lang w:eastAsia="nl-NL"/>
              </w:rPr>
            </w:pPr>
            <w:r w:rsidRPr="00820BFB">
              <w:rPr>
                <w:rFonts w:ascii="Arial" w:eastAsia="Times New Roman" w:hAnsi="Arial" w:cs="Arial"/>
                <w:color w:val="000000"/>
                <w:sz w:val="20"/>
                <w:szCs w:val="20"/>
                <w:lang w:eastAsia="nl-NL"/>
              </w:rPr>
              <w:lastRenderedPageBreak/>
              <w:t>Hoek van de rugleuning;</w:t>
            </w:r>
          </w:p>
          <w:p w14:paraId="63EC0463" w14:textId="77777777" w:rsidR="00820BFB" w:rsidRPr="00820BFB" w:rsidRDefault="00820BFB" w:rsidP="00820BFB">
            <w:pPr>
              <w:numPr>
                <w:ilvl w:val="0"/>
                <w:numId w:val="9"/>
              </w:numPr>
              <w:tabs>
                <w:tab w:val="left" w:pos="-567"/>
                <w:tab w:val="left" w:pos="1080"/>
              </w:tabs>
              <w:spacing w:after="0" w:line="269" w:lineRule="auto"/>
              <w:contextualSpacing/>
              <w:rPr>
                <w:rFonts w:ascii="Arial" w:eastAsia="Times New Roman" w:hAnsi="Arial" w:cs="Arial"/>
                <w:color w:val="000000"/>
                <w:sz w:val="20"/>
                <w:szCs w:val="20"/>
                <w:lang w:eastAsia="nl-NL"/>
              </w:rPr>
            </w:pPr>
            <w:r w:rsidRPr="00820BFB">
              <w:rPr>
                <w:rFonts w:ascii="Arial" w:eastAsia="Times New Roman" w:hAnsi="Arial" w:cs="Arial"/>
                <w:color w:val="000000"/>
                <w:sz w:val="20"/>
                <w:szCs w:val="20"/>
                <w:lang w:eastAsia="nl-NL"/>
              </w:rPr>
              <w:t>Instelbare lenden steun;</w:t>
            </w:r>
          </w:p>
          <w:p w14:paraId="707141EC" w14:textId="77777777" w:rsidR="00820BFB" w:rsidRPr="00820BFB" w:rsidRDefault="00820BFB" w:rsidP="00820BFB">
            <w:pPr>
              <w:numPr>
                <w:ilvl w:val="0"/>
                <w:numId w:val="9"/>
              </w:numPr>
              <w:tabs>
                <w:tab w:val="left" w:pos="-567"/>
                <w:tab w:val="left" w:pos="1080"/>
              </w:tabs>
              <w:spacing w:after="0" w:line="269" w:lineRule="auto"/>
              <w:contextualSpacing/>
              <w:rPr>
                <w:rFonts w:ascii="Arial" w:eastAsia="Times New Roman" w:hAnsi="Arial" w:cs="Arial"/>
                <w:color w:val="000000"/>
                <w:sz w:val="20"/>
                <w:szCs w:val="20"/>
                <w:lang w:eastAsia="nl-NL"/>
              </w:rPr>
            </w:pPr>
            <w:r w:rsidRPr="00820BFB">
              <w:rPr>
                <w:rFonts w:ascii="Arial" w:eastAsia="Times New Roman" w:hAnsi="Arial" w:cs="Arial"/>
                <w:color w:val="000000"/>
                <w:sz w:val="20"/>
                <w:szCs w:val="20"/>
                <w:lang w:eastAsia="nl-NL"/>
              </w:rPr>
              <w:t>Instelbare zijdelingse lenden steun;</w:t>
            </w:r>
          </w:p>
          <w:p w14:paraId="43FAF385" w14:textId="77777777" w:rsidR="00820BFB" w:rsidRPr="00820BFB" w:rsidRDefault="00820BFB" w:rsidP="00820BFB">
            <w:pPr>
              <w:numPr>
                <w:ilvl w:val="0"/>
                <w:numId w:val="9"/>
              </w:numPr>
              <w:tabs>
                <w:tab w:val="left" w:pos="-567"/>
                <w:tab w:val="left" w:pos="1080"/>
              </w:tabs>
              <w:spacing w:after="0" w:line="269" w:lineRule="auto"/>
              <w:contextualSpacing/>
              <w:rPr>
                <w:rFonts w:ascii="Arial" w:eastAsia="Times New Roman" w:hAnsi="Arial" w:cs="Arial"/>
                <w:color w:val="000000"/>
                <w:sz w:val="20"/>
                <w:szCs w:val="20"/>
                <w:lang w:eastAsia="nl-NL"/>
              </w:rPr>
            </w:pPr>
            <w:r w:rsidRPr="00820BFB">
              <w:rPr>
                <w:rFonts w:ascii="Arial" w:eastAsia="Times New Roman" w:hAnsi="Arial" w:cs="Arial"/>
                <w:color w:val="000000"/>
                <w:sz w:val="20"/>
                <w:szCs w:val="20"/>
                <w:lang w:eastAsia="nl-NL"/>
              </w:rPr>
              <w:t>Hoofdsteun;</w:t>
            </w:r>
          </w:p>
          <w:p w14:paraId="0D5D07AB" w14:textId="77777777" w:rsidR="00820BFB" w:rsidRPr="00820BFB" w:rsidRDefault="00820BFB" w:rsidP="00820BFB">
            <w:pPr>
              <w:numPr>
                <w:ilvl w:val="0"/>
                <w:numId w:val="9"/>
              </w:numPr>
              <w:tabs>
                <w:tab w:val="left" w:pos="-567"/>
                <w:tab w:val="left" w:pos="1080"/>
              </w:tabs>
              <w:spacing w:after="0" w:line="269" w:lineRule="auto"/>
              <w:contextualSpacing/>
              <w:rPr>
                <w:rFonts w:ascii="Arial" w:eastAsia="Times New Roman" w:hAnsi="Arial" w:cs="Arial"/>
                <w:spacing w:val="-2"/>
                <w:sz w:val="20"/>
                <w:szCs w:val="20"/>
                <w:lang w:eastAsia="nl-NL"/>
              </w:rPr>
            </w:pPr>
            <w:r w:rsidRPr="00820BFB">
              <w:rPr>
                <w:rFonts w:ascii="Arial" w:eastAsia="Times New Roman" w:hAnsi="Arial" w:cs="Arial"/>
                <w:color w:val="000000"/>
                <w:sz w:val="20"/>
                <w:szCs w:val="20"/>
                <w:lang w:eastAsia="nl-NL"/>
              </w:rPr>
              <w:t>Armsteun.</w:t>
            </w:r>
          </w:p>
        </w:tc>
      </w:tr>
      <w:tr w:rsidR="00820BFB" w:rsidRPr="00820BFB" w14:paraId="1C92A575" w14:textId="77777777" w:rsidTr="000D18B1">
        <w:tc>
          <w:tcPr>
            <w:tcW w:w="699" w:type="dxa"/>
            <w:shd w:val="clear" w:color="auto" w:fill="8DB3E2"/>
            <w:vAlign w:val="center"/>
          </w:tcPr>
          <w:p w14:paraId="0B6C9E38"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lastRenderedPageBreak/>
              <w:t>E-134</w:t>
            </w:r>
          </w:p>
        </w:tc>
        <w:tc>
          <w:tcPr>
            <w:tcW w:w="7693" w:type="dxa"/>
          </w:tcPr>
          <w:p w14:paraId="60FE731A"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sz w:val="20"/>
                <w:szCs w:val="20"/>
                <w:lang w:eastAsia="nl-NL"/>
              </w:rPr>
              <w:t>Het voertuig is voorzien van een comfortabele vaste bijrijdersstoel, voorzien van een slijtvaste en eenvoudig te reinigen bekleding.</w:t>
            </w:r>
          </w:p>
        </w:tc>
      </w:tr>
      <w:tr w:rsidR="00820BFB" w:rsidRPr="00820BFB" w14:paraId="54203760" w14:textId="77777777" w:rsidTr="000D18B1">
        <w:tc>
          <w:tcPr>
            <w:tcW w:w="699" w:type="dxa"/>
            <w:shd w:val="clear" w:color="auto" w:fill="8DB3E2"/>
            <w:vAlign w:val="center"/>
          </w:tcPr>
          <w:p w14:paraId="40E23A64"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E-135</w:t>
            </w:r>
          </w:p>
        </w:tc>
        <w:tc>
          <w:tcPr>
            <w:tcW w:w="7693" w:type="dxa"/>
          </w:tcPr>
          <w:p w14:paraId="41E6F3B5"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color w:val="000000"/>
                <w:sz w:val="20"/>
                <w:szCs w:val="20"/>
                <w:lang w:eastAsia="nl-NL"/>
              </w:rPr>
              <w:t>Alle stoelen zijn voorzien van een hoofdsteun.</w:t>
            </w:r>
          </w:p>
        </w:tc>
      </w:tr>
      <w:tr w:rsidR="00820BFB" w:rsidRPr="00820BFB" w14:paraId="74E2B5C7" w14:textId="77777777" w:rsidTr="000D18B1">
        <w:tc>
          <w:tcPr>
            <w:tcW w:w="699" w:type="dxa"/>
            <w:shd w:val="clear" w:color="auto" w:fill="8DB3E2"/>
            <w:vAlign w:val="center"/>
          </w:tcPr>
          <w:p w14:paraId="72F948CB"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E-136</w:t>
            </w:r>
          </w:p>
        </w:tc>
        <w:tc>
          <w:tcPr>
            <w:tcW w:w="7693" w:type="dxa"/>
          </w:tcPr>
          <w:p w14:paraId="606A9BAA"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sz w:val="20"/>
                <w:szCs w:val="20"/>
                <w:lang w:eastAsia="nl-NL"/>
              </w:rPr>
              <w:t>Het voertuig is voorzien van een automatisch geregelde airconditioning (climate control) met pollenfilter af fabriek en een goed regelbaar verwarming en ventilatiesysteem.</w:t>
            </w:r>
          </w:p>
        </w:tc>
      </w:tr>
      <w:tr w:rsidR="00820BFB" w:rsidRPr="00820BFB" w14:paraId="2A12E43D" w14:textId="77777777" w:rsidTr="000D18B1">
        <w:tc>
          <w:tcPr>
            <w:tcW w:w="699" w:type="dxa"/>
            <w:shd w:val="clear" w:color="auto" w:fill="8DB3E2"/>
            <w:vAlign w:val="center"/>
          </w:tcPr>
          <w:p w14:paraId="38647826"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E-137</w:t>
            </w:r>
          </w:p>
        </w:tc>
        <w:tc>
          <w:tcPr>
            <w:tcW w:w="7693" w:type="dxa"/>
          </w:tcPr>
          <w:p w14:paraId="0162102B"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color w:val="000000"/>
                <w:sz w:val="20"/>
                <w:szCs w:val="20"/>
                <w:lang w:eastAsia="nl-NL"/>
              </w:rPr>
              <w:t>De cabine is aan voor- en achterzijde in twee veren opgehangen en voorzien van schokbrekers en stabilisatoren.</w:t>
            </w:r>
          </w:p>
        </w:tc>
      </w:tr>
      <w:tr w:rsidR="00820BFB" w:rsidRPr="00820BFB" w14:paraId="43494B9D" w14:textId="77777777" w:rsidTr="000D18B1">
        <w:tc>
          <w:tcPr>
            <w:tcW w:w="699" w:type="dxa"/>
            <w:shd w:val="clear" w:color="auto" w:fill="8DB3E2"/>
            <w:vAlign w:val="center"/>
          </w:tcPr>
          <w:p w14:paraId="31CACEDB"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E-138</w:t>
            </w:r>
          </w:p>
        </w:tc>
        <w:tc>
          <w:tcPr>
            <w:tcW w:w="7693" w:type="dxa"/>
          </w:tcPr>
          <w:p w14:paraId="4C6E6C9B"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color w:val="000000"/>
                <w:sz w:val="20"/>
                <w:szCs w:val="20"/>
                <w:lang w:eastAsia="nl-NL"/>
              </w:rPr>
              <w:t>De cabine dient ergonomisch, comfortabel en minimaal 60 graden kantelbaar te zijn.</w:t>
            </w:r>
          </w:p>
        </w:tc>
      </w:tr>
      <w:tr w:rsidR="00820BFB" w:rsidRPr="00820BFB" w14:paraId="7425BD18" w14:textId="77777777" w:rsidTr="000D18B1">
        <w:tc>
          <w:tcPr>
            <w:tcW w:w="699" w:type="dxa"/>
            <w:shd w:val="clear" w:color="auto" w:fill="8DB3E2"/>
            <w:vAlign w:val="center"/>
          </w:tcPr>
          <w:p w14:paraId="6DE6AB56"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E-139</w:t>
            </w:r>
          </w:p>
        </w:tc>
        <w:tc>
          <w:tcPr>
            <w:tcW w:w="7693" w:type="dxa"/>
          </w:tcPr>
          <w:p w14:paraId="4547F243"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color w:val="000000"/>
                <w:sz w:val="20"/>
                <w:szCs w:val="20"/>
                <w:lang w:eastAsia="nl-NL"/>
              </w:rPr>
              <w:t>In de cabine is een luchtspuitje met spiraalslang gemonteerd.</w:t>
            </w:r>
          </w:p>
        </w:tc>
      </w:tr>
      <w:tr w:rsidR="00820BFB" w:rsidRPr="00820BFB" w14:paraId="4BF68402" w14:textId="77777777" w:rsidTr="000D18B1">
        <w:tc>
          <w:tcPr>
            <w:tcW w:w="699" w:type="dxa"/>
            <w:shd w:val="clear" w:color="auto" w:fill="8DB3E2"/>
            <w:vAlign w:val="center"/>
          </w:tcPr>
          <w:p w14:paraId="66D429DE"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E-140</w:t>
            </w:r>
          </w:p>
        </w:tc>
        <w:tc>
          <w:tcPr>
            <w:tcW w:w="7693" w:type="dxa"/>
          </w:tcPr>
          <w:p w14:paraId="74571611"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sz w:val="20"/>
                <w:szCs w:val="20"/>
                <w:lang w:eastAsia="nl-NL"/>
              </w:rPr>
              <w:t>De cabine is voorzien van zonwerend glas. (Warmte werend getint glas)</w:t>
            </w:r>
          </w:p>
        </w:tc>
      </w:tr>
      <w:tr w:rsidR="00820BFB" w:rsidRPr="00820BFB" w14:paraId="4C42EA0A" w14:textId="77777777" w:rsidTr="000D18B1">
        <w:tc>
          <w:tcPr>
            <w:tcW w:w="699" w:type="dxa"/>
            <w:shd w:val="clear" w:color="auto" w:fill="8DB3E2"/>
            <w:vAlign w:val="center"/>
          </w:tcPr>
          <w:p w14:paraId="4B33280D"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E-141</w:t>
            </w:r>
          </w:p>
        </w:tc>
        <w:tc>
          <w:tcPr>
            <w:tcW w:w="7693" w:type="dxa"/>
          </w:tcPr>
          <w:p w14:paraId="04946713"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color w:val="000000"/>
                <w:sz w:val="20"/>
                <w:szCs w:val="20"/>
                <w:lang w:eastAsia="nl-NL"/>
              </w:rPr>
              <w:t>Op de cabine is een zonneklep in "smoke" kleur gemonteerd die het zicht op hooggeplaatste verkeerslichten niet ontneemt.</w:t>
            </w:r>
          </w:p>
        </w:tc>
      </w:tr>
      <w:tr w:rsidR="00820BFB" w:rsidRPr="00820BFB" w14:paraId="4AA31467" w14:textId="77777777" w:rsidTr="000D18B1">
        <w:tc>
          <w:tcPr>
            <w:tcW w:w="699" w:type="dxa"/>
            <w:shd w:val="clear" w:color="auto" w:fill="8DB3E2"/>
            <w:vAlign w:val="center"/>
          </w:tcPr>
          <w:p w14:paraId="3E196CEE"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E-142</w:t>
            </w:r>
          </w:p>
        </w:tc>
        <w:tc>
          <w:tcPr>
            <w:tcW w:w="7693" w:type="dxa"/>
          </w:tcPr>
          <w:p w14:paraId="7074C47E"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color w:val="000000"/>
                <w:sz w:val="20"/>
                <w:szCs w:val="20"/>
                <w:lang w:eastAsia="nl-NL"/>
              </w:rPr>
              <w:t>De deuren zijn voorzien van een centraal vergrendelingsysteem uitgevoerd met afstandsbediening. Het voertuig wordt geleverd met drie sleutels, waarvan minimaal twee met afstandsbediening voor de centrale vergrendeling.</w:t>
            </w:r>
          </w:p>
        </w:tc>
      </w:tr>
      <w:tr w:rsidR="00820BFB" w:rsidRPr="00820BFB" w14:paraId="20E03929" w14:textId="77777777" w:rsidTr="000D18B1">
        <w:tc>
          <w:tcPr>
            <w:tcW w:w="699" w:type="dxa"/>
            <w:shd w:val="clear" w:color="auto" w:fill="8DB3E2"/>
            <w:vAlign w:val="center"/>
          </w:tcPr>
          <w:p w14:paraId="6D528C5B"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E-143</w:t>
            </w:r>
          </w:p>
        </w:tc>
        <w:tc>
          <w:tcPr>
            <w:tcW w:w="7693" w:type="dxa"/>
          </w:tcPr>
          <w:p w14:paraId="12DF7034"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color w:val="000000"/>
                <w:sz w:val="20"/>
                <w:szCs w:val="20"/>
                <w:lang w:eastAsia="nl-NL"/>
              </w:rPr>
              <w:t>De cabine is voorzien van elektrisch bedienbare portierramen links en rechts met klembeveiliging.</w:t>
            </w:r>
          </w:p>
        </w:tc>
      </w:tr>
      <w:tr w:rsidR="00820BFB" w:rsidRPr="00820BFB" w14:paraId="192EB0A3" w14:textId="77777777" w:rsidTr="000D18B1">
        <w:tc>
          <w:tcPr>
            <w:tcW w:w="699" w:type="dxa"/>
            <w:shd w:val="clear" w:color="auto" w:fill="8DB3E2"/>
            <w:vAlign w:val="center"/>
          </w:tcPr>
          <w:p w14:paraId="54FD8B32"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E-144</w:t>
            </w:r>
          </w:p>
        </w:tc>
        <w:tc>
          <w:tcPr>
            <w:tcW w:w="7693" w:type="dxa"/>
          </w:tcPr>
          <w:p w14:paraId="1DD1EAF0"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color w:val="000000"/>
                <w:sz w:val="20"/>
                <w:szCs w:val="20"/>
                <w:lang w:eastAsia="nl-NL"/>
              </w:rPr>
              <w:t>Het voertuig is voorzien van 1 kleuren monitor in de cabine, gekoppeld aan het 360 graden camerasysteem. De monitor is ingebouwd in het dashboard, afstemming (na gunning) in overleg tussen opdrachtgever en opdrachtnemer.</w:t>
            </w:r>
          </w:p>
        </w:tc>
      </w:tr>
      <w:tr w:rsidR="00820BFB" w:rsidRPr="00820BFB" w14:paraId="41E605AB" w14:textId="77777777" w:rsidTr="000D18B1">
        <w:tc>
          <w:tcPr>
            <w:tcW w:w="699" w:type="dxa"/>
            <w:shd w:val="clear" w:color="auto" w:fill="8DB3E2"/>
            <w:vAlign w:val="center"/>
          </w:tcPr>
          <w:p w14:paraId="2F3B2094"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E-145</w:t>
            </w:r>
          </w:p>
        </w:tc>
        <w:tc>
          <w:tcPr>
            <w:tcW w:w="7693" w:type="dxa"/>
          </w:tcPr>
          <w:p w14:paraId="0A5D8C8F"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color w:val="000000"/>
                <w:sz w:val="20"/>
                <w:szCs w:val="20"/>
                <w:lang w:eastAsia="nl-NL"/>
              </w:rPr>
              <w:t>Het voertuig dient te worden voorzien van een vaste telefoon (montage door inschrijver). Opdrachtgever levert de telefoon hiervoor aan.</w:t>
            </w:r>
          </w:p>
        </w:tc>
      </w:tr>
      <w:tr w:rsidR="00820BFB" w:rsidRPr="00820BFB" w14:paraId="3549CD09" w14:textId="77777777" w:rsidTr="000D18B1">
        <w:tc>
          <w:tcPr>
            <w:tcW w:w="699" w:type="dxa"/>
            <w:shd w:val="clear" w:color="auto" w:fill="8DB3E2"/>
            <w:vAlign w:val="center"/>
          </w:tcPr>
          <w:p w14:paraId="3074420C"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E-146</w:t>
            </w:r>
          </w:p>
        </w:tc>
        <w:tc>
          <w:tcPr>
            <w:tcW w:w="7693" w:type="dxa"/>
          </w:tcPr>
          <w:p w14:paraId="7716806D"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sz w:val="20"/>
                <w:szCs w:val="20"/>
                <w:lang w:eastAsia="nl-NL"/>
              </w:rPr>
              <w:t>Het voertuig is voorzien van een DAB+ Radio/USB speler met automute (t.b.v. telefoon) inclusief speakers. In de cabine, in de nabijheid van de chauffeur, is een voorziening geplaatst ten behoeve van het aansluiten van een oplader voor een mobiele telefoon.</w:t>
            </w:r>
          </w:p>
        </w:tc>
      </w:tr>
      <w:tr w:rsidR="00820BFB" w:rsidRPr="00820BFB" w14:paraId="3E49BCD0" w14:textId="77777777" w:rsidTr="000D18B1">
        <w:tc>
          <w:tcPr>
            <w:tcW w:w="699" w:type="dxa"/>
            <w:shd w:val="clear" w:color="auto" w:fill="8DB3E2"/>
            <w:vAlign w:val="center"/>
          </w:tcPr>
          <w:p w14:paraId="6B4B9A6C"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E-147</w:t>
            </w:r>
          </w:p>
        </w:tc>
        <w:tc>
          <w:tcPr>
            <w:tcW w:w="7693" w:type="dxa"/>
          </w:tcPr>
          <w:p w14:paraId="4E701E5D"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color w:val="000000"/>
                <w:sz w:val="20"/>
                <w:szCs w:val="20"/>
                <w:lang w:eastAsia="nl-NL"/>
              </w:rPr>
              <w:t>De cabine is voorzien van een handbediend ventilatieluik op het dak. Indien transparant dan zon- en warmte werend uitgevoerd.</w:t>
            </w:r>
          </w:p>
        </w:tc>
      </w:tr>
      <w:tr w:rsidR="00820BFB" w:rsidRPr="00820BFB" w14:paraId="2429CD6A" w14:textId="77777777" w:rsidTr="000D18B1">
        <w:tc>
          <w:tcPr>
            <w:tcW w:w="699" w:type="dxa"/>
            <w:shd w:val="clear" w:color="auto" w:fill="8DB3E2"/>
            <w:vAlign w:val="center"/>
          </w:tcPr>
          <w:p w14:paraId="2DDD4809"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E-148</w:t>
            </w:r>
          </w:p>
        </w:tc>
        <w:tc>
          <w:tcPr>
            <w:tcW w:w="7693" w:type="dxa"/>
          </w:tcPr>
          <w:p w14:paraId="1D215E42"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color w:val="000000"/>
                <w:sz w:val="20"/>
                <w:szCs w:val="20"/>
                <w:lang w:eastAsia="nl-NL"/>
              </w:rPr>
              <w:t>De linker en rechter hoofdbuitenspiegels zijn vanaf de bestuurdersplaats elektrisch verstelbaar en voorzien van elektrische verwarming (inclusief blinde hoekspiegels).</w:t>
            </w:r>
          </w:p>
        </w:tc>
      </w:tr>
      <w:tr w:rsidR="00820BFB" w:rsidRPr="00820BFB" w14:paraId="7C1B4A34" w14:textId="77777777" w:rsidTr="000D18B1">
        <w:tc>
          <w:tcPr>
            <w:tcW w:w="699" w:type="dxa"/>
            <w:shd w:val="clear" w:color="auto" w:fill="8DB3E2"/>
            <w:vAlign w:val="center"/>
          </w:tcPr>
          <w:p w14:paraId="72BA2143" w14:textId="77777777" w:rsidR="00820BFB" w:rsidRPr="00820BFB" w:rsidRDefault="00820BFB" w:rsidP="00820BFB">
            <w:pPr>
              <w:tabs>
                <w:tab w:val="left" w:pos="-567"/>
              </w:tabs>
              <w:spacing w:before="90" w:after="54" w:line="312" w:lineRule="auto"/>
              <w:rPr>
                <w:rFonts w:ascii="Arial" w:eastAsia="Times New Roman" w:hAnsi="Arial" w:cs="Arial"/>
                <w:color w:val="000000"/>
                <w:sz w:val="20"/>
                <w:szCs w:val="20"/>
                <w:lang w:eastAsia="nl-NL"/>
              </w:rPr>
            </w:pPr>
            <w:r w:rsidRPr="00820BFB">
              <w:rPr>
                <w:rFonts w:ascii="Arial" w:eastAsia="Times New Roman" w:hAnsi="Arial" w:cs="Arial"/>
                <w:color w:val="000000"/>
                <w:sz w:val="20"/>
                <w:szCs w:val="20"/>
                <w:lang w:eastAsia="nl-NL"/>
              </w:rPr>
              <w:t>E-149</w:t>
            </w:r>
          </w:p>
        </w:tc>
        <w:tc>
          <w:tcPr>
            <w:tcW w:w="7693" w:type="dxa"/>
          </w:tcPr>
          <w:p w14:paraId="699B0BA9" w14:textId="77777777" w:rsidR="00820BFB" w:rsidRPr="00820BFB" w:rsidRDefault="00820BFB" w:rsidP="00820BFB">
            <w:pPr>
              <w:tabs>
                <w:tab w:val="left" w:pos="-567"/>
                <w:tab w:val="left" w:pos="1080"/>
              </w:tabs>
              <w:spacing w:after="0" w:line="269" w:lineRule="auto"/>
              <w:rPr>
                <w:rFonts w:ascii="Arial" w:eastAsia="Times New Roman" w:hAnsi="Arial" w:cs="Arial"/>
                <w:color w:val="000000"/>
                <w:sz w:val="20"/>
                <w:szCs w:val="20"/>
                <w:lang w:eastAsia="nl-NL"/>
              </w:rPr>
            </w:pPr>
            <w:r w:rsidRPr="00820BFB">
              <w:rPr>
                <w:rFonts w:ascii="Arial" w:eastAsia="Times New Roman" w:hAnsi="Arial" w:cs="Arial"/>
                <w:sz w:val="20"/>
                <w:szCs w:val="20"/>
                <w:lang w:eastAsia="nl-NL"/>
              </w:rPr>
              <w:t>De aan de cabines geplaatste handgrepen, zowel in- als uitwendig, dienen doelmatig geplaatst te zijn.</w:t>
            </w:r>
          </w:p>
        </w:tc>
      </w:tr>
      <w:tr w:rsidR="00820BFB" w:rsidRPr="00820BFB" w14:paraId="69FB099E" w14:textId="77777777" w:rsidTr="000D18B1">
        <w:tc>
          <w:tcPr>
            <w:tcW w:w="699" w:type="dxa"/>
            <w:shd w:val="clear" w:color="auto" w:fill="8DB3E2"/>
            <w:vAlign w:val="center"/>
          </w:tcPr>
          <w:p w14:paraId="3DFA97BD"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E-150</w:t>
            </w:r>
          </w:p>
        </w:tc>
        <w:tc>
          <w:tcPr>
            <w:tcW w:w="7693" w:type="dxa"/>
          </w:tcPr>
          <w:p w14:paraId="519C0866"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sz w:val="20"/>
                <w:szCs w:val="20"/>
                <w:lang w:eastAsia="nl-NL"/>
              </w:rPr>
              <w:t>De cabine is voorzien van rubber vloermatten die niet kunnen schuiven, maar wel eenvoudig uitneembaar zijn om deze te kunnen reinigen.</w:t>
            </w:r>
          </w:p>
        </w:tc>
      </w:tr>
      <w:tr w:rsidR="00820BFB" w:rsidRPr="00820BFB" w14:paraId="074506A1" w14:textId="77777777" w:rsidTr="000D18B1">
        <w:tc>
          <w:tcPr>
            <w:tcW w:w="699" w:type="dxa"/>
            <w:shd w:val="clear" w:color="auto" w:fill="8DB3E2"/>
            <w:vAlign w:val="center"/>
          </w:tcPr>
          <w:p w14:paraId="5EACE70F"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E-151</w:t>
            </w:r>
          </w:p>
        </w:tc>
        <w:tc>
          <w:tcPr>
            <w:tcW w:w="7693" w:type="dxa"/>
          </w:tcPr>
          <w:p w14:paraId="2A292389"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color w:val="000000"/>
                <w:sz w:val="20"/>
                <w:szCs w:val="20"/>
                <w:lang w:eastAsia="nl-NL"/>
              </w:rPr>
              <w:t>Het voertuig is voorzien van een niet-rokers pakket (geen asbak en geen aansteker), inclusief verbodssticker op het dashboard.</w:t>
            </w:r>
          </w:p>
        </w:tc>
      </w:tr>
      <w:tr w:rsidR="00820BFB" w:rsidRPr="00820BFB" w14:paraId="76C9660E" w14:textId="77777777" w:rsidTr="000D18B1">
        <w:tc>
          <w:tcPr>
            <w:tcW w:w="699" w:type="dxa"/>
            <w:shd w:val="clear" w:color="auto" w:fill="8DB3E2"/>
            <w:vAlign w:val="center"/>
          </w:tcPr>
          <w:p w14:paraId="7E1C0961"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E-152</w:t>
            </w:r>
          </w:p>
        </w:tc>
        <w:tc>
          <w:tcPr>
            <w:tcW w:w="7693" w:type="dxa"/>
          </w:tcPr>
          <w:p w14:paraId="14A0C59A"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color w:val="000000"/>
                <w:sz w:val="20"/>
                <w:szCs w:val="20"/>
                <w:lang w:eastAsia="nl-NL"/>
              </w:rPr>
              <w:t xml:space="preserve">Een ruime documentenbak gemonteerd binnen handbereik van de chauffeur, geschikt voor A4 formulieren. </w:t>
            </w:r>
          </w:p>
        </w:tc>
      </w:tr>
      <w:tr w:rsidR="00820BFB" w:rsidRPr="00820BFB" w14:paraId="3E755A9D" w14:textId="77777777" w:rsidTr="000D18B1">
        <w:tc>
          <w:tcPr>
            <w:tcW w:w="699" w:type="dxa"/>
            <w:shd w:val="clear" w:color="auto" w:fill="8DB3E2"/>
            <w:vAlign w:val="center"/>
          </w:tcPr>
          <w:p w14:paraId="275D215F"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E-153</w:t>
            </w:r>
          </w:p>
        </w:tc>
        <w:tc>
          <w:tcPr>
            <w:tcW w:w="7693" w:type="dxa"/>
          </w:tcPr>
          <w:p w14:paraId="3AD5FDC6" w14:textId="77777777" w:rsidR="00820BFB" w:rsidRPr="00820BFB" w:rsidRDefault="00820BFB" w:rsidP="00820BFB">
            <w:pPr>
              <w:tabs>
                <w:tab w:val="left" w:pos="-567"/>
                <w:tab w:val="left" w:pos="1080"/>
              </w:tabs>
              <w:spacing w:after="0" w:line="269" w:lineRule="auto"/>
              <w:contextualSpacing/>
              <w:rPr>
                <w:rFonts w:ascii="Arial" w:eastAsia="Times New Roman" w:hAnsi="Arial" w:cs="Arial"/>
                <w:color w:val="000000"/>
                <w:sz w:val="20"/>
                <w:szCs w:val="20"/>
                <w:lang w:eastAsia="nl-NL"/>
              </w:rPr>
            </w:pPr>
            <w:r w:rsidRPr="00820BFB">
              <w:rPr>
                <w:rFonts w:ascii="Arial" w:eastAsia="Times New Roman" w:hAnsi="Arial" w:cs="Arial"/>
                <w:color w:val="000000"/>
                <w:sz w:val="20"/>
                <w:szCs w:val="20"/>
                <w:lang w:eastAsia="nl-NL"/>
              </w:rPr>
              <w:t>Verbandtrommel klasse B en oogspoelfles gemonteerd tegen de achterwand van de cabine.</w:t>
            </w:r>
          </w:p>
        </w:tc>
      </w:tr>
      <w:tr w:rsidR="00820BFB" w:rsidRPr="00820BFB" w14:paraId="5E3106E7" w14:textId="77777777" w:rsidTr="000D18B1">
        <w:tc>
          <w:tcPr>
            <w:tcW w:w="699" w:type="dxa"/>
            <w:shd w:val="clear" w:color="auto" w:fill="8DB3E2"/>
            <w:vAlign w:val="center"/>
          </w:tcPr>
          <w:p w14:paraId="37221007"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E-154</w:t>
            </w:r>
          </w:p>
        </w:tc>
        <w:tc>
          <w:tcPr>
            <w:tcW w:w="7693" w:type="dxa"/>
          </w:tcPr>
          <w:p w14:paraId="30CDB1F6"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color w:val="000000"/>
                <w:sz w:val="20"/>
                <w:szCs w:val="20"/>
                <w:lang w:eastAsia="nl-NL"/>
              </w:rPr>
              <w:t xml:space="preserve">Bij het voertuig dient een reserve lampen set en twee veiligheidshesjes te worden meegeleverd. </w:t>
            </w:r>
          </w:p>
        </w:tc>
      </w:tr>
      <w:tr w:rsidR="00820BFB" w:rsidRPr="00820BFB" w14:paraId="62D5FFEF" w14:textId="77777777" w:rsidTr="000D18B1">
        <w:tc>
          <w:tcPr>
            <w:tcW w:w="699" w:type="dxa"/>
            <w:shd w:val="clear" w:color="auto" w:fill="0070C0"/>
            <w:vAlign w:val="center"/>
          </w:tcPr>
          <w:p w14:paraId="19E2B246"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lastRenderedPageBreak/>
              <w:t> </w:t>
            </w:r>
          </w:p>
        </w:tc>
        <w:tc>
          <w:tcPr>
            <w:tcW w:w="7693" w:type="dxa"/>
            <w:shd w:val="clear" w:color="auto" w:fill="0070C0"/>
          </w:tcPr>
          <w:p w14:paraId="28DDDF8D"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b/>
                <w:bCs/>
                <w:color w:val="FFFFFF"/>
                <w:sz w:val="20"/>
                <w:szCs w:val="20"/>
                <w:lang w:eastAsia="nl-NL"/>
              </w:rPr>
              <w:t>Veiligheid, gezondheid en milieu</w:t>
            </w:r>
          </w:p>
        </w:tc>
      </w:tr>
      <w:tr w:rsidR="00820BFB" w:rsidRPr="00820BFB" w14:paraId="6C7B86FB" w14:textId="77777777" w:rsidTr="000D18B1">
        <w:tc>
          <w:tcPr>
            <w:tcW w:w="699" w:type="dxa"/>
            <w:shd w:val="clear" w:color="auto" w:fill="8DB3E2"/>
            <w:vAlign w:val="center"/>
          </w:tcPr>
          <w:p w14:paraId="46C85A40"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E-155</w:t>
            </w:r>
          </w:p>
        </w:tc>
        <w:tc>
          <w:tcPr>
            <w:tcW w:w="7693" w:type="dxa"/>
          </w:tcPr>
          <w:p w14:paraId="0F3B2EB5"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color w:val="000000"/>
                <w:sz w:val="20"/>
                <w:szCs w:val="20"/>
                <w:lang w:eastAsia="nl-NL"/>
              </w:rPr>
              <w:t>De uitlaatgasemissie van het voertuig voldoet ten minste aan de Euro VI norm. De motor is uitgevoerd als dieselmotor.</w:t>
            </w:r>
          </w:p>
        </w:tc>
      </w:tr>
      <w:tr w:rsidR="00820BFB" w:rsidRPr="00820BFB" w14:paraId="747C9BAB" w14:textId="77777777" w:rsidTr="000D18B1">
        <w:tc>
          <w:tcPr>
            <w:tcW w:w="699" w:type="dxa"/>
            <w:shd w:val="clear" w:color="auto" w:fill="8DB3E2"/>
            <w:vAlign w:val="center"/>
          </w:tcPr>
          <w:p w14:paraId="59F631FC"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E-156</w:t>
            </w:r>
          </w:p>
        </w:tc>
        <w:tc>
          <w:tcPr>
            <w:tcW w:w="7693" w:type="dxa"/>
          </w:tcPr>
          <w:p w14:paraId="54E8727A"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color w:val="000000"/>
                <w:sz w:val="20"/>
                <w:szCs w:val="20"/>
                <w:lang w:eastAsia="nl-NL"/>
              </w:rPr>
              <w:t>De motor is geschikt voor toepassing van dieselbrandstof conform EN-590 en HVO-brandstof (HVO-100) op basis van NEN EN15940 (zonder beperkingen).</w:t>
            </w:r>
          </w:p>
        </w:tc>
      </w:tr>
      <w:tr w:rsidR="00820BFB" w:rsidRPr="00820BFB" w14:paraId="069EBA53" w14:textId="77777777" w:rsidTr="000D18B1">
        <w:tc>
          <w:tcPr>
            <w:tcW w:w="699" w:type="dxa"/>
            <w:shd w:val="clear" w:color="auto" w:fill="8DB3E2"/>
            <w:vAlign w:val="center"/>
          </w:tcPr>
          <w:p w14:paraId="6B6CD7CB"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E-157</w:t>
            </w:r>
          </w:p>
        </w:tc>
        <w:tc>
          <w:tcPr>
            <w:tcW w:w="7693" w:type="dxa"/>
          </w:tcPr>
          <w:p w14:paraId="499F7D82"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color w:val="000000"/>
                <w:sz w:val="20"/>
                <w:szCs w:val="20"/>
                <w:lang w:eastAsia="nl-NL"/>
              </w:rPr>
              <w:t>Op het cabine dak en op de opbouw aan de achterzijde dienen twee zwaailampen te zijn voorzien (totaal dus vier). De zwaailampen aan de achterzijde zijn voorzien van metalen demontabele bescherming. Alle zwaailampen zijn aangesloten op een schakelaar met controlelamp op de bedieningskast van de opbouw in de cabine. Ook wordt voorzien in flitslampen die aan de voorzijde op/in de grille zijn gemonteerd. Bediening geschied vanuit de cabine.</w:t>
            </w:r>
          </w:p>
        </w:tc>
      </w:tr>
      <w:tr w:rsidR="00820BFB" w:rsidRPr="00820BFB" w14:paraId="4ADF8FCB" w14:textId="77777777" w:rsidTr="000D18B1">
        <w:tc>
          <w:tcPr>
            <w:tcW w:w="699" w:type="dxa"/>
            <w:shd w:val="clear" w:color="auto" w:fill="8DB3E2"/>
            <w:vAlign w:val="center"/>
          </w:tcPr>
          <w:p w14:paraId="125EAA51"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E-158</w:t>
            </w:r>
          </w:p>
        </w:tc>
        <w:tc>
          <w:tcPr>
            <w:tcW w:w="7693" w:type="dxa"/>
          </w:tcPr>
          <w:p w14:paraId="54B8A6B0"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color w:val="000000"/>
                <w:sz w:val="20"/>
                <w:szCs w:val="20"/>
                <w:lang w:eastAsia="nl-NL"/>
              </w:rPr>
              <w:t>Het voertuig is voorzien van 2 werklampen, links en rechts, op de achterlader en 1 op de giek van de autolaadkraan. In het kader van Arbo eisen en veiligheid bieden de lampen voldoende zicht op het werk.</w:t>
            </w:r>
          </w:p>
        </w:tc>
      </w:tr>
      <w:tr w:rsidR="00820BFB" w:rsidRPr="00820BFB" w14:paraId="0C88E030" w14:textId="77777777" w:rsidTr="000D18B1">
        <w:tc>
          <w:tcPr>
            <w:tcW w:w="699" w:type="dxa"/>
            <w:shd w:val="clear" w:color="auto" w:fill="8DB3E2"/>
            <w:vAlign w:val="center"/>
          </w:tcPr>
          <w:p w14:paraId="7D9C4120"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E-159</w:t>
            </w:r>
          </w:p>
        </w:tc>
        <w:tc>
          <w:tcPr>
            <w:tcW w:w="7693" w:type="dxa"/>
          </w:tcPr>
          <w:p w14:paraId="6E7B556B"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color w:val="000000"/>
                <w:sz w:val="20"/>
                <w:szCs w:val="20"/>
                <w:lang w:eastAsia="nl-NL"/>
              </w:rPr>
              <w:t>Alle signaleringsverlichting voldoet aan ECE-reglement 65 Klasse 1 en is overeenkomstig gecertificeerd; het licht is zodanig gemonteerd dat het signaal kan worden waargenomen rondom het voertuig vanaf een afstand van 20 meter vanaf het voertuig, gemeten op 1,5 meter boven het wegdek.</w:t>
            </w:r>
          </w:p>
        </w:tc>
      </w:tr>
      <w:tr w:rsidR="00820BFB" w:rsidRPr="00820BFB" w14:paraId="184EB540" w14:textId="77777777" w:rsidTr="000D18B1">
        <w:tc>
          <w:tcPr>
            <w:tcW w:w="699" w:type="dxa"/>
            <w:shd w:val="clear" w:color="auto" w:fill="8DB3E2"/>
            <w:vAlign w:val="center"/>
          </w:tcPr>
          <w:p w14:paraId="7A0D3DB8"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E-160</w:t>
            </w:r>
          </w:p>
        </w:tc>
        <w:tc>
          <w:tcPr>
            <w:tcW w:w="7693" w:type="dxa"/>
          </w:tcPr>
          <w:p w14:paraId="6905A318"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color w:val="000000"/>
                <w:sz w:val="20"/>
                <w:szCs w:val="20"/>
                <w:lang w:eastAsia="nl-NL"/>
              </w:rPr>
              <w:t>De zwaai- en flitslampen zijn ook in te schakelen met uitgeschakelde motor.</w:t>
            </w:r>
          </w:p>
        </w:tc>
      </w:tr>
      <w:tr w:rsidR="00820BFB" w:rsidRPr="00820BFB" w14:paraId="3B8C2306" w14:textId="77777777" w:rsidTr="000D18B1">
        <w:tc>
          <w:tcPr>
            <w:tcW w:w="699" w:type="dxa"/>
            <w:shd w:val="clear" w:color="auto" w:fill="8DB3E2"/>
            <w:vAlign w:val="center"/>
          </w:tcPr>
          <w:p w14:paraId="1E8C1073"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E-161</w:t>
            </w:r>
          </w:p>
        </w:tc>
        <w:tc>
          <w:tcPr>
            <w:tcW w:w="7693" w:type="dxa"/>
          </w:tcPr>
          <w:p w14:paraId="7E5FC817"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color w:val="000000"/>
                <w:sz w:val="20"/>
                <w:szCs w:val="20"/>
                <w:lang w:eastAsia="nl-NL"/>
              </w:rPr>
              <w:t>Alle verlichting is uitgevoerd als ledverlichting.</w:t>
            </w:r>
          </w:p>
        </w:tc>
      </w:tr>
      <w:tr w:rsidR="00820BFB" w:rsidRPr="00820BFB" w14:paraId="0135DF4F" w14:textId="77777777" w:rsidTr="000D18B1">
        <w:tc>
          <w:tcPr>
            <w:tcW w:w="699" w:type="dxa"/>
            <w:shd w:val="clear" w:color="auto" w:fill="8DB3E2"/>
            <w:vAlign w:val="center"/>
          </w:tcPr>
          <w:p w14:paraId="0A288303"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E-162</w:t>
            </w:r>
          </w:p>
        </w:tc>
        <w:tc>
          <w:tcPr>
            <w:tcW w:w="7693" w:type="dxa"/>
          </w:tcPr>
          <w:p w14:paraId="4F36B7CC"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color w:val="000000"/>
                <w:sz w:val="20"/>
                <w:szCs w:val="20"/>
                <w:lang w:eastAsia="nl-NL"/>
              </w:rPr>
              <w:t>In de cabine zijn tenminste twee lifehammers op een eenvoudig bereikbare plaats in de cabine gemonteerd.</w:t>
            </w:r>
          </w:p>
        </w:tc>
      </w:tr>
      <w:tr w:rsidR="00820BFB" w:rsidRPr="00820BFB" w14:paraId="6689AD2A" w14:textId="77777777" w:rsidTr="000D18B1">
        <w:tc>
          <w:tcPr>
            <w:tcW w:w="699" w:type="dxa"/>
            <w:shd w:val="clear" w:color="auto" w:fill="8DB3E2"/>
            <w:vAlign w:val="center"/>
          </w:tcPr>
          <w:p w14:paraId="0AC49725"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E-163</w:t>
            </w:r>
          </w:p>
        </w:tc>
        <w:tc>
          <w:tcPr>
            <w:tcW w:w="7693" w:type="dxa"/>
          </w:tcPr>
          <w:p w14:paraId="32E717D2"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color w:val="000000"/>
                <w:sz w:val="20"/>
                <w:szCs w:val="20"/>
                <w:lang w:eastAsia="nl-NL"/>
              </w:rPr>
              <w:t>De rechter voorhoek van het voertuig dient voorzien te zijn van zogenaamde “dode hoek" waarschuwing bestickering, waardoor het voor personen naast het voertuig direct duidelijk is als zij zich in de dode hoek bevinden.</w:t>
            </w:r>
          </w:p>
        </w:tc>
      </w:tr>
      <w:tr w:rsidR="00820BFB" w:rsidRPr="00820BFB" w14:paraId="65F9FD48" w14:textId="77777777" w:rsidTr="000D18B1">
        <w:tc>
          <w:tcPr>
            <w:tcW w:w="699" w:type="dxa"/>
            <w:shd w:val="clear" w:color="auto" w:fill="8DB3E2"/>
            <w:vAlign w:val="center"/>
          </w:tcPr>
          <w:p w14:paraId="4AC50C98"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E-164</w:t>
            </w:r>
          </w:p>
        </w:tc>
        <w:tc>
          <w:tcPr>
            <w:tcW w:w="7693" w:type="dxa"/>
          </w:tcPr>
          <w:p w14:paraId="04810DC5"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sz w:val="20"/>
                <w:szCs w:val="20"/>
                <w:lang w:eastAsia="nl-NL"/>
              </w:rPr>
              <w:t>Het voertuig is voorzien van Front Collision Warning, waarbij ook automatisch wordt geremd indien noodzakelijk. Dit systeem is ook door de chauffeur uitschakelbaar (maar na opnieuw starten van het voertuig weer automatisch ingeschakeld).</w:t>
            </w:r>
          </w:p>
        </w:tc>
      </w:tr>
      <w:tr w:rsidR="00820BFB" w:rsidRPr="00820BFB" w14:paraId="0AEF8C3C" w14:textId="77777777" w:rsidTr="000D18B1">
        <w:tc>
          <w:tcPr>
            <w:tcW w:w="699" w:type="dxa"/>
            <w:shd w:val="clear" w:color="auto" w:fill="8DB3E2"/>
            <w:vAlign w:val="center"/>
          </w:tcPr>
          <w:p w14:paraId="42768E45"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E-165</w:t>
            </w:r>
          </w:p>
        </w:tc>
        <w:tc>
          <w:tcPr>
            <w:tcW w:w="7693" w:type="dxa"/>
          </w:tcPr>
          <w:p w14:paraId="593CC21C"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sz w:val="20"/>
                <w:szCs w:val="20"/>
                <w:lang w:eastAsia="nl-NL"/>
              </w:rPr>
              <w:t>Het voertuig is voorzien van een Lane Departure Warning system.</w:t>
            </w:r>
          </w:p>
        </w:tc>
      </w:tr>
      <w:tr w:rsidR="00820BFB" w:rsidRPr="00820BFB" w14:paraId="57C4327D" w14:textId="77777777" w:rsidTr="000D18B1">
        <w:tc>
          <w:tcPr>
            <w:tcW w:w="699" w:type="dxa"/>
            <w:shd w:val="clear" w:color="auto" w:fill="8DB3E2"/>
            <w:vAlign w:val="center"/>
          </w:tcPr>
          <w:p w14:paraId="22E38808"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E-166</w:t>
            </w:r>
          </w:p>
        </w:tc>
        <w:tc>
          <w:tcPr>
            <w:tcW w:w="7693" w:type="dxa"/>
          </w:tcPr>
          <w:p w14:paraId="0DE65128"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sz w:val="20"/>
                <w:szCs w:val="20"/>
                <w:lang w:eastAsia="nl-NL"/>
              </w:rPr>
              <w:t>In het voertuig is een gevarendriehoek aanwezig</w:t>
            </w:r>
          </w:p>
        </w:tc>
      </w:tr>
      <w:tr w:rsidR="00820BFB" w:rsidRPr="00820BFB" w14:paraId="4562DB5C" w14:textId="77777777" w:rsidTr="000D18B1">
        <w:tc>
          <w:tcPr>
            <w:tcW w:w="699" w:type="dxa"/>
            <w:shd w:val="clear" w:color="auto" w:fill="0070C0"/>
            <w:vAlign w:val="center"/>
          </w:tcPr>
          <w:p w14:paraId="1CD1BFC7"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 </w:t>
            </w:r>
          </w:p>
        </w:tc>
        <w:tc>
          <w:tcPr>
            <w:tcW w:w="7693" w:type="dxa"/>
            <w:shd w:val="clear" w:color="auto" w:fill="0070C0"/>
          </w:tcPr>
          <w:p w14:paraId="35B6EB04"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b/>
                <w:bCs/>
                <w:color w:val="FFFFFF"/>
                <w:sz w:val="20"/>
                <w:szCs w:val="20"/>
                <w:lang w:eastAsia="nl-NL"/>
              </w:rPr>
              <w:t xml:space="preserve">Voortgang en rapportage </w:t>
            </w:r>
          </w:p>
        </w:tc>
      </w:tr>
      <w:tr w:rsidR="00820BFB" w:rsidRPr="00820BFB" w14:paraId="4C48D7C0" w14:textId="77777777" w:rsidTr="000D18B1">
        <w:tc>
          <w:tcPr>
            <w:tcW w:w="699" w:type="dxa"/>
            <w:shd w:val="clear" w:color="auto" w:fill="8DB3E2"/>
            <w:vAlign w:val="center"/>
          </w:tcPr>
          <w:p w14:paraId="7C862944"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E-168</w:t>
            </w:r>
          </w:p>
        </w:tc>
        <w:tc>
          <w:tcPr>
            <w:tcW w:w="7693" w:type="dxa"/>
          </w:tcPr>
          <w:p w14:paraId="41EA1588"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spacing w:val="-2"/>
                <w:sz w:val="20"/>
                <w:szCs w:val="20"/>
                <w:lang w:eastAsia="nl-NL"/>
              </w:rPr>
              <w:t xml:space="preserve">Tijdens de looptijd van de bestelling is er contact tussen Contractant en de wagenparkbeheerder, zo vaak als nodig is. Tijdens de contactmomenten wordt de voortgang van de bestelling besproken. </w:t>
            </w:r>
          </w:p>
        </w:tc>
      </w:tr>
      <w:tr w:rsidR="00820BFB" w:rsidRPr="00820BFB" w14:paraId="75B4F4A9" w14:textId="77777777" w:rsidTr="000D18B1">
        <w:tc>
          <w:tcPr>
            <w:tcW w:w="699" w:type="dxa"/>
            <w:shd w:val="clear" w:color="auto" w:fill="8DB3E2"/>
            <w:vAlign w:val="center"/>
          </w:tcPr>
          <w:p w14:paraId="2189B652"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E-169</w:t>
            </w:r>
          </w:p>
        </w:tc>
        <w:tc>
          <w:tcPr>
            <w:tcW w:w="7693" w:type="dxa"/>
          </w:tcPr>
          <w:p w14:paraId="3B242BE6"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sz w:val="20"/>
                <w:szCs w:val="20"/>
                <w:lang w:eastAsia="nl-NL"/>
              </w:rPr>
              <w:t xml:space="preserve">Voordat er componenten/accessoires/opties worden gemonteerd, vindt er eerst overleg plaats tussen de opdrachtgever en de inschrijver over de plaatsing hiervan. </w:t>
            </w:r>
          </w:p>
        </w:tc>
      </w:tr>
      <w:tr w:rsidR="00820BFB" w:rsidRPr="00820BFB" w14:paraId="558C16B9" w14:textId="77777777" w:rsidTr="000D18B1">
        <w:tc>
          <w:tcPr>
            <w:tcW w:w="699" w:type="dxa"/>
            <w:shd w:val="clear" w:color="auto" w:fill="8DB3E2"/>
            <w:vAlign w:val="center"/>
          </w:tcPr>
          <w:p w14:paraId="3A1AFCFE"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E-170</w:t>
            </w:r>
          </w:p>
        </w:tc>
        <w:tc>
          <w:tcPr>
            <w:tcW w:w="7693" w:type="dxa"/>
          </w:tcPr>
          <w:p w14:paraId="38687105" w14:textId="77777777" w:rsidR="00820BFB" w:rsidRPr="00820BFB" w:rsidRDefault="00820BFB" w:rsidP="00820BFB">
            <w:pPr>
              <w:tabs>
                <w:tab w:val="left" w:pos="-567"/>
                <w:tab w:val="left" w:pos="1080"/>
              </w:tabs>
              <w:spacing w:after="0" w:line="269" w:lineRule="auto"/>
              <w:rPr>
                <w:rFonts w:ascii="Arial" w:eastAsia="Times New Roman" w:hAnsi="Arial" w:cs="Arial"/>
                <w:sz w:val="20"/>
                <w:szCs w:val="20"/>
                <w:lang w:eastAsia="nl-NL"/>
              </w:rPr>
            </w:pPr>
            <w:r w:rsidRPr="00820BFB">
              <w:rPr>
                <w:rFonts w:ascii="Arial" w:eastAsia="Times New Roman" w:hAnsi="Arial" w:cs="Arial"/>
                <w:sz w:val="20"/>
                <w:szCs w:val="20"/>
                <w:lang w:eastAsia="nl-NL"/>
              </w:rPr>
              <w:t xml:space="preserve">Opdrachtgever en opdrachtnemer controleren het voertuig </w:t>
            </w:r>
            <w:r w:rsidRPr="00820BFB">
              <w:rPr>
                <w:rFonts w:ascii="Arial" w:eastAsia="Times New Roman" w:hAnsi="Arial" w:cs="Arial"/>
                <w:sz w:val="20"/>
                <w:szCs w:val="20"/>
                <w:u w:val="single"/>
                <w:lang w:eastAsia="nl-NL"/>
              </w:rPr>
              <w:t>voor</w:t>
            </w:r>
            <w:r w:rsidRPr="00820BFB">
              <w:rPr>
                <w:rFonts w:ascii="Arial" w:eastAsia="Times New Roman" w:hAnsi="Arial" w:cs="Arial"/>
                <w:sz w:val="20"/>
                <w:szCs w:val="20"/>
                <w:lang w:eastAsia="nl-NL"/>
              </w:rPr>
              <w:t xml:space="preserve"> aflevering aan de opdrachtgever of het voldoet aan alle gestelde eisen in de:</w:t>
            </w:r>
          </w:p>
          <w:p w14:paraId="19C49101" w14:textId="77777777" w:rsidR="00820BFB" w:rsidRPr="00820BFB" w:rsidRDefault="00820BFB" w:rsidP="00820BFB">
            <w:pPr>
              <w:numPr>
                <w:ilvl w:val="0"/>
                <w:numId w:val="10"/>
              </w:numPr>
              <w:tabs>
                <w:tab w:val="left" w:pos="-567"/>
                <w:tab w:val="left" w:pos="1080"/>
              </w:tabs>
              <w:spacing w:after="0" w:line="269" w:lineRule="auto"/>
              <w:contextualSpacing/>
              <w:rPr>
                <w:rFonts w:ascii="Arial" w:eastAsia="Times New Roman" w:hAnsi="Arial" w:cs="Arial"/>
                <w:sz w:val="20"/>
                <w:szCs w:val="20"/>
                <w:lang w:eastAsia="nl-NL"/>
              </w:rPr>
            </w:pPr>
            <w:r w:rsidRPr="00820BFB">
              <w:rPr>
                <w:rFonts w:ascii="Arial" w:eastAsia="Times New Roman" w:hAnsi="Arial" w:cs="Arial"/>
                <w:sz w:val="20"/>
                <w:szCs w:val="20"/>
                <w:lang w:eastAsia="nl-NL"/>
              </w:rPr>
              <w:t>Aanbestedingsdocumenten</w:t>
            </w:r>
          </w:p>
          <w:p w14:paraId="24FB9215" w14:textId="77777777" w:rsidR="00820BFB" w:rsidRPr="00820BFB" w:rsidRDefault="00820BFB" w:rsidP="00820BFB">
            <w:pPr>
              <w:numPr>
                <w:ilvl w:val="0"/>
                <w:numId w:val="10"/>
              </w:numPr>
              <w:tabs>
                <w:tab w:val="left" w:pos="-567"/>
                <w:tab w:val="left" w:pos="1080"/>
              </w:tabs>
              <w:spacing w:after="0" w:line="269" w:lineRule="auto"/>
              <w:contextualSpacing/>
              <w:rPr>
                <w:rFonts w:ascii="Arial" w:eastAsia="Times New Roman" w:hAnsi="Arial" w:cs="Arial"/>
                <w:sz w:val="20"/>
                <w:szCs w:val="20"/>
                <w:lang w:eastAsia="nl-NL"/>
              </w:rPr>
            </w:pPr>
            <w:r w:rsidRPr="00820BFB">
              <w:rPr>
                <w:rFonts w:ascii="Arial" w:eastAsia="Times New Roman" w:hAnsi="Arial" w:cs="Arial"/>
                <w:sz w:val="20"/>
                <w:szCs w:val="20"/>
                <w:lang w:eastAsia="nl-NL"/>
              </w:rPr>
              <w:t>Nota('s) van inlichtingen</w:t>
            </w:r>
          </w:p>
          <w:p w14:paraId="621FE460" w14:textId="77777777" w:rsidR="00820BFB" w:rsidRPr="00820BFB" w:rsidRDefault="00820BFB" w:rsidP="00820BFB">
            <w:pPr>
              <w:numPr>
                <w:ilvl w:val="0"/>
                <w:numId w:val="10"/>
              </w:numPr>
              <w:tabs>
                <w:tab w:val="left" w:pos="-567"/>
                <w:tab w:val="left" w:pos="1080"/>
              </w:tabs>
              <w:spacing w:after="0" w:line="269" w:lineRule="auto"/>
              <w:contextualSpacing/>
              <w:rPr>
                <w:rFonts w:ascii="Arial" w:eastAsia="Times New Roman" w:hAnsi="Arial" w:cs="Arial"/>
                <w:sz w:val="20"/>
                <w:szCs w:val="20"/>
                <w:lang w:eastAsia="nl-NL"/>
              </w:rPr>
            </w:pPr>
            <w:r w:rsidRPr="00820BFB">
              <w:rPr>
                <w:rFonts w:ascii="Arial" w:eastAsia="Times New Roman" w:hAnsi="Arial" w:cs="Arial"/>
                <w:sz w:val="20"/>
                <w:szCs w:val="20"/>
                <w:lang w:eastAsia="nl-NL"/>
              </w:rPr>
              <w:t>Verificatie verslagen</w:t>
            </w:r>
          </w:p>
          <w:p w14:paraId="7C893247" w14:textId="77777777" w:rsidR="00820BFB" w:rsidRPr="00820BFB" w:rsidRDefault="00820BFB" w:rsidP="00820BFB">
            <w:pPr>
              <w:numPr>
                <w:ilvl w:val="0"/>
                <w:numId w:val="10"/>
              </w:numPr>
              <w:tabs>
                <w:tab w:val="left" w:pos="-567"/>
                <w:tab w:val="left" w:pos="1080"/>
              </w:tabs>
              <w:spacing w:after="0" w:line="269" w:lineRule="auto"/>
              <w:contextualSpacing/>
              <w:rPr>
                <w:rFonts w:ascii="Arial" w:eastAsia="Times New Roman" w:hAnsi="Arial" w:cs="Arial"/>
                <w:sz w:val="20"/>
                <w:szCs w:val="20"/>
                <w:lang w:eastAsia="nl-NL"/>
              </w:rPr>
            </w:pPr>
            <w:r w:rsidRPr="00820BFB">
              <w:rPr>
                <w:rFonts w:ascii="Arial" w:eastAsia="Times New Roman" w:hAnsi="Arial" w:cs="Arial"/>
                <w:sz w:val="20"/>
                <w:szCs w:val="20"/>
                <w:lang w:eastAsia="nl-NL"/>
              </w:rPr>
              <w:t>Hetgeen aangeboden in de inschrijving van de inschrijver</w:t>
            </w:r>
          </w:p>
          <w:p w14:paraId="365AD437"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sz w:val="20"/>
                <w:szCs w:val="20"/>
                <w:lang w:eastAsia="nl-NL"/>
              </w:rPr>
              <w:t xml:space="preserve">Inschrijver levert een afgevinkte lijst van al deze documenten aan bij aflevering van het voertuig. Door opdrachtnemer en opdrachtgever geconstateerde onvolkomenheden worden hersteld </w:t>
            </w:r>
            <w:r w:rsidRPr="00820BFB">
              <w:rPr>
                <w:rFonts w:ascii="Arial" w:eastAsia="Times New Roman" w:hAnsi="Arial" w:cs="Arial"/>
                <w:sz w:val="20"/>
                <w:szCs w:val="20"/>
                <w:u w:val="single"/>
                <w:lang w:eastAsia="nl-NL"/>
              </w:rPr>
              <w:t>voor levering</w:t>
            </w:r>
            <w:r w:rsidRPr="00820BFB">
              <w:rPr>
                <w:rFonts w:ascii="Arial" w:eastAsia="Times New Roman" w:hAnsi="Arial" w:cs="Arial"/>
                <w:sz w:val="20"/>
                <w:szCs w:val="20"/>
                <w:lang w:eastAsia="nl-NL"/>
              </w:rPr>
              <w:t xml:space="preserve"> van het voertuig.</w:t>
            </w:r>
          </w:p>
        </w:tc>
      </w:tr>
      <w:tr w:rsidR="00820BFB" w:rsidRPr="00820BFB" w14:paraId="5D7688FD" w14:textId="77777777" w:rsidTr="000D18B1">
        <w:tc>
          <w:tcPr>
            <w:tcW w:w="699" w:type="dxa"/>
            <w:shd w:val="clear" w:color="auto" w:fill="8DB3E2"/>
            <w:vAlign w:val="center"/>
          </w:tcPr>
          <w:p w14:paraId="7A50A1C0"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E-171</w:t>
            </w:r>
          </w:p>
        </w:tc>
        <w:tc>
          <w:tcPr>
            <w:tcW w:w="7693" w:type="dxa"/>
          </w:tcPr>
          <w:p w14:paraId="025A4E32"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sz w:val="20"/>
                <w:szCs w:val="20"/>
                <w:lang w:eastAsia="nl-NL"/>
              </w:rPr>
              <w:t xml:space="preserve">Eventuele wijzigingen, toevoegingen, etc. accepteert inschrijver uitsluitend van gemandateerde personen van de opdrachtgever. Inschrijver dient te allen tijde eventuele wijzigingen voor te leggen aan de opdrachtgever (inclusief eventuele </w:t>
            </w:r>
            <w:r w:rsidRPr="00820BFB">
              <w:rPr>
                <w:rFonts w:ascii="Arial" w:eastAsia="Times New Roman" w:hAnsi="Arial" w:cs="Arial"/>
                <w:sz w:val="20"/>
                <w:szCs w:val="20"/>
                <w:lang w:eastAsia="nl-NL"/>
              </w:rPr>
              <w:lastRenderedPageBreak/>
              <w:t>consequentie op het gebied van levertijd, prijzen, laadvermogen, etc.), onder vermelding van de naam van de verzoeker. Opdrachtgever zal deze wijziging/toevoeging beoordelen en dan schriftelijk bevestigen of afwijzen. Wijzigingen/toevoeging zonder schriftelijk akkoord van de opdrachtgever zijn voor rekening en risico van de inschrijver.</w:t>
            </w:r>
          </w:p>
        </w:tc>
      </w:tr>
      <w:tr w:rsidR="00820BFB" w:rsidRPr="00820BFB" w14:paraId="7E721DBF" w14:textId="77777777" w:rsidTr="000D18B1">
        <w:tc>
          <w:tcPr>
            <w:tcW w:w="699" w:type="dxa"/>
            <w:shd w:val="clear" w:color="auto" w:fill="0070C0"/>
            <w:vAlign w:val="center"/>
          </w:tcPr>
          <w:p w14:paraId="27722DED"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lastRenderedPageBreak/>
              <w:t> </w:t>
            </w:r>
          </w:p>
        </w:tc>
        <w:tc>
          <w:tcPr>
            <w:tcW w:w="7693" w:type="dxa"/>
            <w:shd w:val="clear" w:color="auto" w:fill="0070C0"/>
          </w:tcPr>
          <w:p w14:paraId="6258A9AC"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b/>
                <w:bCs/>
                <w:color w:val="FFFFFF"/>
                <w:sz w:val="20"/>
                <w:szCs w:val="20"/>
                <w:lang w:eastAsia="nl-NL"/>
              </w:rPr>
              <w:t>Onderhoud en reparatie</w:t>
            </w:r>
          </w:p>
        </w:tc>
      </w:tr>
      <w:tr w:rsidR="00820BFB" w:rsidRPr="00820BFB" w14:paraId="5D275066" w14:textId="77777777" w:rsidTr="000D18B1">
        <w:tc>
          <w:tcPr>
            <w:tcW w:w="699" w:type="dxa"/>
            <w:shd w:val="clear" w:color="auto" w:fill="8DB3E2"/>
            <w:vAlign w:val="center"/>
          </w:tcPr>
          <w:p w14:paraId="7AEC28A9"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E-172</w:t>
            </w:r>
          </w:p>
        </w:tc>
        <w:tc>
          <w:tcPr>
            <w:tcW w:w="7693" w:type="dxa"/>
          </w:tcPr>
          <w:p w14:paraId="50E0DA66"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color w:val="000000"/>
                <w:sz w:val="20"/>
                <w:szCs w:val="20"/>
                <w:lang w:eastAsia="nl-NL"/>
              </w:rPr>
              <w:t xml:space="preserve">Inschrijver geeft opdrachtgever toestemming om het voertuig door haar eigen technische dienst te laten repareren om de bedrijfszekerheid en daarmee de inzet van het voertuig zoveel mogelijk te garanderen. Voorwaarde hierbij is dat reparatie geschiedt volgens de gestelde normen en richtlijnen van de inschrijver. De garantie blijft te allen tijde gewaarborgd. </w:t>
            </w:r>
          </w:p>
        </w:tc>
      </w:tr>
      <w:tr w:rsidR="00820BFB" w:rsidRPr="00820BFB" w14:paraId="5120FFE8" w14:textId="77777777" w:rsidTr="000D18B1">
        <w:tc>
          <w:tcPr>
            <w:tcW w:w="699" w:type="dxa"/>
            <w:shd w:val="clear" w:color="auto" w:fill="8DB3E2"/>
            <w:vAlign w:val="center"/>
          </w:tcPr>
          <w:p w14:paraId="48442E9F" w14:textId="77777777" w:rsidR="00820BFB" w:rsidRPr="00820BFB" w:rsidRDefault="00820BFB" w:rsidP="00820BFB">
            <w:pPr>
              <w:tabs>
                <w:tab w:val="left" w:pos="-567"/>
              </w:tabs>
              <w:spacing w:before="90" w:after="54" w:line="312" w:lineRule="auto"/>
              <w:rPr>
                <w:rFonts w:ascii="Arial" w:eastAsia="Times New Roman" w:hAnsi="Arial" w:cs="Arial"/>
                <w:color w:val="000000"/>
                <w:sz w:val="20"/>
                <w:szCs w:val="20"/>
                <w:lang w:eastAsia="nl-NL"/>
              </w:rPr>
            </w:pPr>
            <w:r w:rsidRPr="00820BFB">
              <w:rPr>
                <w:rFonts w:ascii="Arial" w:eastAsia="Times New Roman" w:hAnsi="Arial" w:cs="Arial"/>
                <w:color w:val="000000"/>
                <w:sz w:val="20"/>
                <w:szCs w:val="20"/>
                <w:lang w:eastAsia="nl-NL"/>
              </w:rPr>
              <w:t>E-173</w:t>
            </w:r>
          </w:p>
        </w:tc>
        <w:tc>
          <w:tcPr>
            <w:tcW w:w="7693" w:type="dxa"/>
          </w:tcPr>
          <w:p w14:paraId="7ABD743B" w14:textId="77777777" w:rsidR="00820BFB" w:rsidRPr="00820BFB" w:rsidRDefault="00820BFB" w:rsidP="00820BFB">
            <w:pPr>
              <w:tabs>
                <w:tab w:val="left" w:pos="-567"/>
                <w:tab w:val="left" w:pos="1080"/>
              </w:tabs>
              <w:spacing w:after="0" w:line="269" w:lineRule="auto"/>
              <w:rPr>
                <w:rFonts w:ascii="Arial" w:eastAsia="Times New Roman" w:hAnsi="Arial" w:cs="Arial"/>
                <w:color w:val="000000"/>
                <w:sz w:val="20"/>
                <w:szCs w:val="20"/>
                <w:lang w:eastAsia="nl-NL"/>
              </w:rPr>
            </w:pPr>
            <w:r w:rsidRPr="00820BFB">
              <w:rPr>
                <w:rFonts w:ascii="Arial" w:eastAsia="Times New Roman" w:hAnsi="Arial" w:cs="Arial"/>
                <w:color w:val="000000"/>
                <w:sz w:val="20"/>
                <w:szCs w:val="20"/>
                <w:lang w:eastAsia="nl-NL"/>
              </w:rPr>
              <w:t>Garantiereparaties worden in principe door de inschrijver uitgevoerd. 90% van de garantie reparaties dient uiterlijk binnen 4 werkuren na melding aan te vangen. Voor de overige garantie reparaties dient aanvang uiterlijk binnen één werkdag te geschieden. De totale stilstand tijd van het voertuig is in een realistische verhouding met de werkelijke reparatieduur (norm 2:1, dit betekent dat als het voertuig 1 reparatie uur ondergaat er maximaal 2 klokuren stilstand mag optreden, dit nadat de responstijden zijn ingegaan). Bij het niet nakomen hiervan draagt inschrijver, op specifiek verzoek en in overleg met opdrachtgever zorg, voor gelijkwaardig "vervangend vervoer”.</w:t>
            </w:r>
          </w:p>
        </w:tc>
      </w:tr>
      <w:tr w:rsidR="00820BFB" w:rsidRPr="00820BFB" w14:paraId="77C0597D" w14:textId="77777777" w:rsidTr="000D18B1">
        <w:tc>
          <w:tcPr>
            <w:tcW w:w="699" w:type="dxa"/>
            <w:shd w:val="clear" w:color="auto" w:fill="8DB3E2"/>
            <w:vAlign w:val="center"/>
          </w:tcPr>
          <w:p w14:paraId="7A064683"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E-174</w:t>
            </w:r>
          </w:p>
        </w:tc>
        <w:tc>
          <w:tcPr>
            <w:tcW w:w="7693" w:type="dxa"/>
          </w:tcPr>
          <w:p w14:paraId="5DCC0A9F"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sz w:val="20"/>
                <w:szCs w:val="20"/>
                <w:lang w:eastAsia="nl-NL"/>
              </w:rPr>
              <w:t>De opdrachtgever voert zelf het reparatie onderhoud aan de voertuigen uit. Inschrijver dient de opdrachtgever actief in te lichten zodra er modificaties, terugroepacties of updates voor het voertuig beschikbaar zijn. Dit is van toepassing voor zowel terugroepacties waarvoor de fabrikant actief de eigenaar van het voertuig informeert (veelal veiligheidszaken) als de software updates en modificaties die fabrikanten aan hun dealers opdragen uit te voeren i.c.m. een onderhoudsbeurt (veelal kwaliteit verbeteringen).  Na oproep zal de opdrachtgever, in onderling overleg, het voertuig voor het uitvoeren van deze werkzaamheden ter beschikking stellen aan de inschrijver. Inschrijver informeert de opdrachtgever tenminste 1x per jaar over deze updates (ook als er geen aanpassingen zijn).</w:t>
            </w:r>
          </w:p>
        </w:tc>
      </w:tr>
      <w:tr w:rsidR="00820BFB" w:rsidRPr="00820BFB" w14:paraId="726C341D" w14:textId="77777777" w:rsidTr="000D18B1">
        <w:tc>
          <w:tcPr>
            <w:tcW w:w="699" w:type="dxa"/>
            <w:shd w:val="clear" w:color="auto" w:fill="8DB3E2"/>
            <w:vAlign w:val="center"/>
          </w:tcPr>
          <w:p w14:paraId="2936078C" w14:textId="77777777" w:rsidR="00820BFB" w:rsidRPr="00820BFB" w:rsidRDefault="00820BFB" w:rsidP="00820BFB">
            <w:pPr>
              <w:tabs>
                <w:tab w:val="left" w:pos="-567"/>
              </w:tabs>
              <w:spacing w:before="90" w:after="54" w:line="312" w:lineRule="auto"/>
              <w:rPr>
                <w:rFonts w:ascii="Arial" w:eastAsia="Times New Roman" w:hAnsi="Arial" w:cs="Arial"/>
                <w:color w:val="000000"/>
                <w:sz w:val="20"/>
                <w:szCs w:val="20"/>
                <w:lang w:eastAsia="nl-NL"/>
              </w:rPr>
            </w:pPr>
            <w:r w:rsidRPr="00820BFB">
              <w:rPr>
                <w:rFonts w:ascii="Arial" w:eastAsia="Times New Roman" w:hAnsi="Arial" w:cs="Arial"/>
                <w:color w:val="000000"/>
                <w:sz w:val="20"/>
                <w:szCs w:val="20"/>
                <w:lang w:eastAsia="nl-NL"/>
              </w:rPr>
              <w:t>E-175</w:t>
            </w:r>
          </w:p>
        </w:tc>
        <w:tc>
          <w:tcPr>
            <w:tcW w:w="7693" w:type="dxa"/>
          </w:tcPr>
          <w:p w14:paraId="18CC5882" w14:textId="77777777" w:rsidR="00820BFB" w:rsidRPr="00820BFB" w:rsidRDefault="00820BFB" w:rsidP="00820BFB">
            <w:pPr>
              <w:tabs>
                <w:tab w:val="left" w:pos="-567"/>
                <w:tab w:val="left" w:pos="1080"/>
              </w:tabs>
              <w:spacing w:after="0" w:line="269" w:lineRule="auto"/>
              <w:rPr>
                <w:rFonts w:ascii="Arial" w:eastAsia="Times New Roman" w:hAnsi="Arial" w:cs="Arial"/>
                <w:sz w:val="20"/>
                <w:szCs w:val="20"/>
                <w:lang w:eastAsia="nl-NL"/>
              </w:rPr>
            </w:pPr>
            <w:r w:rsidRPr="00820BFB">
              <w:rPr>
                <w:rFonts w:ascii="Arial" w:eastAsia="Times New Roman" w:hAnsi="Arial" w:cs="Arial"/>
                <w:sz w:val="20"/>
                <w:szCs w:val="20"/>
                <w:lang w:eastAsia="nl-NL"/>
              </w:rPr>
              <w:t>Opdrachtgever behoudt zich het recht voor om incidenteel andere dan originele (Original Equipment Manufacturier) onderdelen toe te passen tijdens de gehele levensduur van de voertuigen zonder dat aanspraken op garantie vervallen. Essentiële onderdelen worden vervangen door originele of gelijkwaardige onderdelen. Als dergelijke onderdelen niet aan de specifieke kwaliteitseisen voldoen, kan er sprake zijn van tijdelijke vervanging tot de originele onderdelen beschikbaar zijn. Opdrachtnemer verklaart zich hiermee akkoord.</w:t>
            </w:r>
          </w:p>
        </w:tc>
      </w:tr>
      <w:tr w:rsidR="00820BFB" w:rsidRPr="00820BFB" w14:paraId="35419148" w14:textId="77777777" w:rsidTr="000D18B1">
        <w:tc>
          <w:tcPr>
            <w:tcW w:w="699" w:type="dxa"/>
            <w:shd w:val="clear" w:color="auto" w:fill="0070C0"/>
            <w:vAlign w:val="center"/>
          </w:tcPr>
          <w:p w14:paraId="3C1821EA"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 </w:t>
            </w:r>
          </w:p>
        </w:tc>
        <w:tc>
          <w:tcPr>
            <w:tcW w:w="7693" w:type="dxa"/>
            <w:shd w:val="clear" w:color="auto" w:fill="0070C0"/>
          </w:tcPr>
          <w:p w14:paraId="04D9DEB6"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b/>
                <w:bCs/>
                <w:color w:val="FFFFFF"/>
                <w:sz w:val="20"/>
                <w:szCs w:val="20"/>
                <w:lang w:eastAsia="nl-NL"/>
              </w:rPr>
              <w:t>Naslagwerk</w:t>
            </w:r>
          </w:p>
        </w:tc>
      </w:tr>
      <w:tr w:rsidR="00820BFB" w:rsidRPr="00820BFB" w14:paraId="597C42D7" w14:textId="77777777" w:rsidTr="000D18B1">
        <w:tc>
          <w:tcPr>
            <w:tcW w:w="699" w:type="dxa"/>
            <w:shd w:val="clear" w:color="auto" w:fill="8DB3E2"/>
            <w:vAlign w:val="center"/>
          </w:tcPr>
          <w:p w14:paraId="2F6F5498"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E-176</w:t>
            </w:r>
          </w:p>
        </w:tc>
        <w:tc>
          <w:tcPr>
            <w:tcW w:w="7693" w:type="dxa"/>
          </w:tcPr>
          <w:p w14:paraId="5D0D1219"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color w:val="000000"/>
                <w:sz w:val="20"/>
                <w:szCs w:val="20"/>
                <w:lang w:eastAsia="nl-NL"/>
              </w:rPr>
              <w:t>Inschrijver levert (zowel in hardcopy geplastificeerd als in PDF) met het eerste voertuig instructiekaarten voor het onderhoud dat dient te worden uitgevoerd door de chauffeur (zowel voor als na het gebruik).</w:t>
            </w:r>
          </w:p>
        </w:tc>
      </w:tr>
      <w:tr w:rsidR="00820BFB" w:rsidRPr="00820BFB" w14:paraId="6663C096" w14:textId="77777777" w:rsidTr="000D18B1">
        <w:tc>
          <w:tcPr>
            <w:tcW w:w="699" w:type="dxa"/>
            <w:shd w:val="clear" w:color="auto" w:fill="8DB3E2"/>
            <w:vAlign w:val="center"/>
          </w:tcPr>
          <w:p w14:paraId="0F1D1251"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E-177</w:t>
            </w:r>
          </w:p>
        </w:tc>
        <w:tc>
          <w:tcPr>
            <w:tcW w:w="7693" w:type="dxa"/>
          </w:tcPr>
          <w:p w14:paraId="69546997"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color w:val="000000"/>
                <w:sz w:val="20"/>
                <w:szCs w:val="20"/>
                <w:lang w:eastAsia="nl-NL"/>
              </w:rPr>
              <w:t>Gelijktijdig met de aflevering van het voertuig levert inschrijver een overzicht van alle benodigde inspectie- en onderhoudsbeurten, dagelijkse onderhoudswerkzaamheden incl. overzicht werkzaamheden en alle redelijkerwijs te verwachten reparaties met normtijden.</w:t>
            </w:r>
          </w:p>
        </w:tc>
      </w:tr>
      <w:tr w:rsidR="00820BFB" w:rsidRPr="00820BFB" w14:paraId="2A2571E2" w14:textId="77777777" w:rsidTr="000D18B1">
        <w:tc>
          <w:tcPr>
            <w:tcW w:w="699" w:type="dxa"/>
            <w:shd w:val="clear" w:color="auto" w:fill="8DB3E2"/>
            <w:vAlign w:val="center"/>
          </w:tcPr>
          <w:p w14:paraId="1BE02890"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E-178</w:t>
            </w:r>
          </w:p>
        </w:tc>
        <w:tc>
          <w:tcPr>
            <w:tcW w:w="7693" w:type="dxa"/>
          </w:tcPr>
          <w:p w14:paraId="0180EFA3" w14:textId="77777777" w:rsidR="00820BFB" w:rsidRPr="00820BFB" w:rsidRDefault="00820BFB" w:rsidP="00820BFB">
            <w:pPr>
              <w:tabs>
                <w:tab w:val="left" w:pos="-567"/>
                <w:tab w:val="left" w:pos="1080"/>
              </w:tabs>
              <w:spacing w:after="0" w:line="269" w:lineRule="auto"/>
              <w:rPr>
                <w:rFonts w:ascii="Arial" w:eastAsia="Times New Roman" w:hAnsi="Arial" w:cs="Arial"/>
                <w:sz w:val="20"/>
                <w:szCs w:val="20"/>
                <w:lang w:eastAsia="nl-NL"/>
              </w:rPr>
            </w:pPr>
            <w:r w:rsidRPr="00820BFB">
              <w:rPr>
                <w:rFonts w:ascii="Arial" w:eastAsia="Times New Roman" w:hAnsi="Arial" w:cs="Arial"/>
                <w:sz w:val="20"/>
                <w:szCs w:val="20"/>
                <w:lang w:eastAsia="nl-NL"/>
              </w:rPr>
              <w:t xml:space="preserve">Inschrijver levert </w:t>
            </w:r>
            <w:r w:rsidRPr="00820BFB">
              <w:rPr>
                <w:rFonts w:ascii="Arial" w:eastAsia="Times New Roman" w:hAnsi="Arial" w:cs="Arial"/>
                <w:b/>
                <w:bCs/>
                <w:sz w:val="20"/>
                <w:szCs w:val="20"/>
                <w:lang w:eastAsia="nl-NL"/>
              </w:rPr>
              <w:t>voorafgaand aan, of gelijk met de levering</w:t>
            </w:r>
            <w:r w:rsidRPr="00820BFB">
              <w:rPr>
                <w:rFonts w:ascii="Arial" w:eastAsia="Times New Roman" w:hAnsi="Arial" w:cs="Arial"/>
                <w:sz w:val="20"/>
                <w:szCs w:val="20"/>
                <w:lang w:eastAsia="nl-NL"/>
              </w:rPr>
              <w:t xml:space="preserve"> van het eerste voertuig en opbouwen de volgende documentatie, geschreven in de Nederlandse taal, aan:</w:t>
            </w:r>
          </w:p>
          <w:p w14:paraId="4A75F317" w14:textId="77777777" w:rsidR="00820BFB" w:rsidRPr="00820BFB" w:rsidRDefault="00820BFB" w:rsidP="00820BFB">
            <w:pPr>
              <w:tabs>
                <w:tab w:val="left" w:pos="-567"/>
                <w:tab w:val="left" w:pos="1080"/>
              </w:tabs>
              <w:spacing w:after="0" w:line="269" w:lineRule="auto"/>
              <w:rPr>
                <w:rFonts w:ascii="Arial" w:eastAsia="Times New Roman" w:hAnsi="Arial" w:cs="Arial"/>
                <w:sz w:val="20"/>
                <w:szCs w:val="20"/>
                <w:lang w:eastAsia="nl-NL"/>
              </w:rPr>
            </w:pPr>
            <w:r w:rsidRPr="00820BFB">
              <w:rPr>
                <w:rFonts w:ascii="Arial" w:eastAsia="Times New Roman" w:hAnsi="Arial" w:cs="Arial"/>
                <w:sz w:val="20"/>
                <w:szCs w:val="20"/>
                <w:lang w:eastAsia="nl-NL"/>
              </w:rPr>
              <w:t>1. Werkplaatshandboek (1 stuks), met daarin de volgende onderwerpen:</w:t>
            </w:r>
          </w:p>
          <w:p w14:paraId="29FBA003" w14:textId="77777777" w:rsidR="00820BFB" w:rsidRPr="00820BFB" w:rsidRDefault="00820BFB" w:rsidP="00820BFB">
            <w:pPr>
              <w:numPr>
                <w:ilvl w:val="0"/>
                <w:numId w:val="11"/>
              </w:numPr>
              <w:tabs>
                <w:tab w:val="left" w:pos="-567"/>
                <w:tab w:val="left" w:pos="1080"/>
              </w:tabs>
              <w:spacing w:after="0" w:line="269" w:lineRule="auto"/>
              <w:contextualSpacing/>
              <w:rPr>
                <w:rFonts w:ascii="Arial" w:eastAsia="Times New Roman" w:hAnsi="Arial" w:cs="Arial"/>
                <w:sz w:val="20"/>
                <w:szCs w:val="20"/>
                <w:lang w:eastAsia="nl-NL"/>
              </w:rPr>
            </w:pPr>
            <w:r w:rsidRPr="00820BFB">
              <w:rPr>
                <w:rFonts w:ascii="Arial" w:eastAsia="Times New Roman" w:hAnsi="Arial" w:cs="Arial"/>
                <w:sz w:val="20"/>
                <w:szCs w:val="20"/>
                <w:lang w:eastAsia="nl-NL"/>
              </w:rPr>
              <w:t>Onderhoudsintervallen met inspectierapporten;</w:t>
            </w:r>
          </w:p>
          <w:p w14:paraId="35364C30" w14:textId="77777777" w:rsidR="00820BFB" w:rsidRPr="00820BFB" w:rsidRDefault="00820BFB" w:rsidP="00820BFB">
            <w:pPr>
              <w:numPr>
                <w:ilvl w:val="0"/>
                <w:numId w:val="11"/>
              </w:numPr>
              <w:tabs>
                <w:tab w:val="left" w:pos="-567"/>
                <w:tab w:val="left" w:pos="1080"/>
              </w:tabs>
              <w:spacing w:after="0" w:line="269" w:lineRule="auto"/>
              <w:contextualSpacing/>
              <w:rPr>
                <w:rFonts w:ascii="Arial" w:eastAsia="Times New Roman" w:hAnsi="Arial" w:cs="Arial"/>
                <w:sz w:val="20"/>
                <w:szCs w:val="20"/>
                <w:lang w:eastAsia="nl-NL"/>
              </w:rPr>
            </w:pPr>
            <w:r w:rsidRPr="00820BFB">
              <w:rPr>
                <w:rFonts w:ascii="Arial" w:eastAsia="Times New Roman" w:hAnsi="Arial" w:cs="Arial"/>
                <w:sz w:val="20"/>
                <w:szCs w:val="20"/>
                <w:lang w:eastAsia="nl-NL"/>
              </w:rPr>
              <w:t>Onderhoud uit te voeren door gebruiker;</w:t>
            </w:r>
          </w:p>
          <w:p w14:paraId="7F1590A5" w14:textId="77777777" w:rsidR="00820BFB" w:rsidRPr="00820BFB" w:rsidRDefault="00820BFB" w:rsidP="00820BFB">
            <w:pPr>
              <w:numPr>
                <w:ilvl w:val="0"/>
                <w:numId w:val="11"/>
              </w:numPr>
              <w:tabs>
                <w:tab w:val="left" w:pos="-567"/>
                <w:tab w:val="left" w:pos="1080"/>
              </w:tabs>
              <w:spacing w:after="0" w:line="269" w:lineRule="auto"/>
              <w:contextualSpacing/>
              <w:rPr>
                <w:rFonts w:ascii="Arial" w:eastAsia="Times New Roman" w:hAnsi="Arial" w:cs="Arial"/>
                <w:sz w:val="20"/>
                <w:szCs w:val="20"/>
                <w:lang w:eastAsia="nl-NL"/>
              </w:rPr>
            </w:pPr>
            <w:r w:rsidRPr="00820BFB">
              <w:rPr>
                <w:rFonts w:ascii="Arial" w:eastAsia="Times New Roman" w:hAnsi="Arial" w:cs="Arial"/>
                <w:sz w:val="20"/>
                <w:szCs w:val="20"/>
                <w:lang w:eastAsia="nl-NL"/>
              </w:rPr>
              <w:t>Overzichtelijke schema’s van elektronica;</w:t>
            </w:r>
          </w:p>
          <w:p w14:paraId="795B0785" w14:textId="77777777" w:rsidR="00820BFB" w:rsidRPr="00820BFB" w:rsidRDefault="00820BFB" w:rsidP="00820BFB">
            <w:pPr>
              <w:numPr>
                <w:ilvl w:val="0"/>
                <w:numId w:val="11"/>
              </w:numPr>
              <w:tabs>
                <w:tab w:val="left" w:pos="-567"/>
                <w:tab w:val="left" w:pos="1080"/>
              </w:tabs>
              <w:spacing w:after="0" w:line="269" w:lineRule="auto"/>
              <w:contextualSpacing/>
              <w:rPr>
                <w:rFonts w:ascii="Arial" w:eastAsia="Times New Roman" w:hAnsi="Arial" w:cs="Arial"/>
                <w:sz w:val="20"/>
                <w:szCs w:val="20"/>
                <w:lang w:eastAsia="nl-NL"/>
              </w:rPr>
            </w:pPr>
            <w:r w:rsidRPr="00820BFB">
              <w:rPr>
                <w:rFonts w:ascii="Arial" w:eastAsia="Times New Roman" w:hAnsi="Arial" w:cs="Arial"/>
                <w:sz w:val="20"/>
                <w:szCs w:val="20"/>
                <w:lang w:eastAsia="nl-NL"/>
              </w:rPr>
              <w:lastRenderedPageBreak/>
              <w:t>Elektronisch storing zoeken met oplossing;</w:t>
            </w:r>
          </w:p>
          <w:p w14:paraId="343C63A4" w14:textId="77777777" w:rsidR="00820BFB" w:rsidRPr="00820BFB" w:rsidRDefault="00820BFB" w:rsidP="00820BFB">
            <w:pPr>
              <w:numPr>
                <w:ilvl w:val="0"/>
                <w:numId w:val="11"/>
              </w:numPr>
              <w:tabs>
                <w:tab w:val="left" w:pos="-567"/>
                <w:tab w:val="left" w:pos="1080"/>
              </w:tabs>
              <w:spacing w:after="0" w:line="269" w:lineRule="auto"/>
              <w:contextualSpacing/>
              <w:rPr>
                <w:rFonts w:ascii="Arial" w:eastAsia="Times New Roman" w:hAnsi="Arial" w:cs="Arial"/>
                <w:sz w:val="20"/>
                <w:szCs w:val="20"/>
                <w:lang w:eastAsia="nl-NL"/>
              </w:rPr>
            </w:pPr>
            <w:r w:rsidRPr="00820BFB">
              <w:rPr>
                <w:rFonts w:ascii="Arial" w:eastAsia="Times New Roman" w:hAnsi="Arial" w:cs="Arial"/>
                <w:sz w:val="20"/>
                <w:szCs w:val="20"/>
                <w:lang w:eastAsia="nl-NL"/>
              </w:rPr>
              <w:t>Reparatiewerkzaamheden, met behulp van (speciaal) gereedschap;</w:t>
            </w:r>
          </w:p>
          <w:p w14:paraId="0BC75AD4" w14:textId="77777777" w:rsidR="00820BFB" w:rsidRPr="00820BFB" w:rsidRDefault="00820BFB" w:rsidP="00820BFB">
            <w:pPr>
              <w:numPr>
                <w:ilvl w:val="0"/>
                <w:numId w:val="11"/>
              </w:numPr>
              <w:tabs>
                <w:tab w:val="left" w:pos="-567"/>
                <w:tab w:val="left" w:pos="1080"/>
              </w:tabs>
              <w:spacing w:after="0" w:line="269" w:lineRule="auto"/>
              <w:contextualSpacing/>
              <w:rPr>
                <w:rFonts w:ascii="Arial" w:eastAsia="Times New Roman" w:hAnsi="Arial" w:cs="Arial"/>
                <w:sz w:val="20"/>
                <w:szCs w:val="20"/>
                <w:lang w:eastAsia="nl-NL"/>
              </w:rPr>
            </w:pPr>
            <w:r w:rsidRPr="00820BFB">
              <w:rPr>
                <w:rFonts w:ascii="Arial" w:eastAsia="Times New Roman" w:hAnsi="Arial" w:cs="Arial"/>
                <w:sz w:val="20"/>
                <w:szCs w:val="20"/>
                <w:lang w:eastAsia="nl-NL"/>
              </w:rPr>
              <w:t>Tekeningen, exploded views en plaatjes van belangrijkste componenten.</w:t>
            </w:r>
          </w:p>
          <w:p w14:paraId="79F43F18"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sz w:val="20"/>
                <w:szCs w:val="20"/>
                <w:lang w:eastAsia="nl-NL"/>
              </w:rPr>
              <w:t>2. Onderdelenboek (1 stuks) met afbeeldingen en artikelnummers</w:t>
            </w:r>
            <w:r w:rsidRPr="00820BFB">
              <w:rPr>
                <w:rFonts w:ascii="Arial" w:eastAsia="Times New Roman" w:hAnsi="Arial" w:cs="Arial"/>
                <w:sz w:val="20"/>
                <w:szCs w:val="20"/>
                <w:lang w:eastAsia="nl-NL"/>
              </w:rPr>
              <w:br/>
              <w:t xml:space="preserve">3. Chauffeurs/bedieningshandboek met daarin bedieningshandleiding en veiligheidsinstructies </w:t>
            </w:r>
            <w:r w:rsidRPr="00820BFB">
              <w:rPr>
                <w:rFonts w:ascii="Arial" w:eastAsia="Times New Roman" w:hAnsi="Arial" w:cs="Arial"/>
                <w:sz w:val="20"/>
                <w:szCs w:val="20"/>
                <w:lang w:eastAsia="nl-NL"/>
              </w:rPr>
              <w:br/>
              <w:t>4. Technische overzichtstekeningen, zoals voor-, zij- en achteraanzichten.</w:t>
            </w:r>
            <w:r w:rsidRPr="00820BFB">
              <w:rPr>
                <w:rFonts w:ascii="Arial" w:eastAsia="Times New Roman" w:hAnsi="Arial" w:cs="Arial"/>
                <w:sz w:val="20"/>
                <w:szCs w:val="20"/>
                <w:lang w:eastAsia="nl-NL"/>
              </w:rPr>
              <w:br/>
              <w:t xml:space="preserve">Deze informatie wordt </w:t>
            </w:r>
            <w:r w:rsidRPr="00820BFB">
              <w:rPr>
                <w:rFonts w:ascii="Arial" w:eastAsia="Times New Roman" w:hAnsi="Arial" w:cs="Arial"/>
                <w:b/>
                <w:bCs/>
                <w:sz w:val="20"/>
                <w:szCs w:val="20"/>
                <w:lang w:eastAsia="nl-NL"/>
              </w:rPr>
              <w:t>digitaal</w:t>
            </w:r>
            <w:r w:rsidRPr="00820BFB">
              <w:rPr>
                <w:rFonts w:ascii="Arial" w:eastAsia="Times New Roman" w:hAnsi="Arial" w:cs="Arial"/>
                <w:sz w:val="20"/>
                <w:szCs w:val="20"/>
                <w:lang w:eastAsia="nl-NL"/>
              </w:rPr>
              <w:t>, bij voorkeur online, aangeleverd (eventuele benodigde abonnementskosten dienen inclusief te zijn gedurende de gehele technische levensduur van het voertuig).</w:t>
            </w:r>
          </w:p>
        </w:tc>
      </w:tr>
      <w:tr w:rsidR="00820BFB" w:rsidRPr="00820BFB" w14:paraId="599175EE" w14:textId="77777777" w:rsidTr="000D18B1">
        <w:tc>
          <w:tcPr>
            <w:tcW w:w="699" w:type="dxa"/>
            <w:shd w:val="clear" w:color="auto" w:fill="0070C0"/>
            <w:vAlign w:val="center"/>
          </w:tcPr>
          <w:p w14:paraId="798EAFCF"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lastRenderedPageBreak/>
              <w:t> </w:t>
            </w:r>
          </w:p>
        </w:tc>
        <w:tc>
          <w:tcPr>
            <w:tcW w:w="7693" w:type="dxa"/>
            <w:shd w:val="clear" w:color="auto" w:fill="0070C0"/>
          </w:tcPr>
          <w:p w14:paraId="71FB87B1"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b/>
                <w:bCs/>
                <w:color w:val="FFFFFF"/>
                <w:sz w:val="20"/>
                <w:szCs w:val="20"/>
                <w:lang w:eastAsia="nl-NL"/>
              </w:rPr>
              <w:t>Instructie/ opleiding</w:t>
            </w:r>
          </w:p>
        </w:tc>
      </w:tr>
      <w:tr w:rsidR="00820BFB" w:rsidRPr="00820BFB" w14:paraId="7997FA64" w14:textId="77777777" w:rsidTr="000D18B1">
        <w:tc>
          <w:tcPr>
            <w:tcW w:w="699" w:type="dxa"/>
            <w:shd w:val="clear" w:color="auto" w:fill="8DB3E2"/>
            <w:vAlign w:val="center"/>
          </w:tcPr>
          <w:p w14:paraId="3C660334"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E-179</w:t>
            </w:r>
          </w:p>
        </w:tc>
        <w:tc>
          <w:tcPr>
            <w:tcW w:w="7693" w:type="dxa"/>
          </w:tcPr>
          <w:p w14:paraId="3095B044"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sz w:val="20"/>
                <w:szCs w:val="20"/>
                <w:lang w:eastAsia="nl-NL"/>
              </w:rPr>
              <w:t>Het voertuig wordt afgeleverd met een uitgebreide instructie van het complete voertuig voor tenminste 3 gebruikers per voertuig.</w:t>
            </w:r>
          </w:p>
        </w:tc>
      </w:tr>
      <w:tr w:rsidR="00820BFB" w:rsidRPr="00820BFB" w14:paraId="6FDA17E8" w14:textId="77777777" w:rsidTr="000D18B1">
        <w:tc>
          <w:tcPr>
            <w:tcW w:w="699" w:type="dxa"/>
            <w:shd w:val="clear" w:color="auto" w:fill="8DB3E2"/>
            <w:vAlign w:val="center"/>
          </w:tcPr>
          <w:p w14:paraId="566DB86D"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E-180</w:t>
            </w:r>
          </w:p>
        </w:tc>
        <w:tc>
          <w:tcPr>
            <w:tcW w:w="7693" w:type="dxa"/>
          </w:tcPr>
          <w:p w14:paraId="4A490F3B"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sz w:val="20"/>
                <w:szCs w:val="20"/>
                <w:lang w:eastAsia="nl-NL"/>
              </w:rPr>
              <w:t>Inschrijver verzorgt kosteloos een technische training voor tenminste 4 monteurs van de technische dienst van de opdrachtgever voor het gehele voertuig. Er zijn maximaal 2 monteurs gelijktijdig beschikbaar voor de technische training. De monteurs zijn hierna voldoende gekwalificeerd om onderhoud en reparaties aan het complete voertuig te mogen en kunnen uitvoeren. Deze opleiding vindt plaats binnen maximaal drie maanden na levering van het voertuig.</w:t>
            </w:r>
          </w:p>
        </w:tc>
      </w:tr>
      <w:tr w:rsidR="00820BFB" w:rsidRPr="00820BFB" w14:paraId="7F4BCF61" w14:textId="77777777" w:rsidTr="000D18B1">
        <w:tc>
          <w:tcPr>
            <w:tcW w:w="699" w:type="dxa"/>
            <w:shd w:val="clear" w:color="auto" w:fill="0070C0"/>
            <w:vAlign w:val="center"/>
          </w:tcPr>
          <w:p w14:paraId="1CD41871"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 </w:t>
            </w:r>
          </w:p>
        </w:tc>
        <w:tc>
          <w:tcPr>
            <w:tcW w:w="7693" w:type="dxa"/>
            <w:shd w:val="clear" w:color="auto" w:fill="0070C0"/>
          </w:tcPr>
          <w:p w14:paraId="0FBA75F4"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b/>
                <w:bCs/>
                <w:color w:val="FFFFFF"/>
                <w:sz w:val="20"/>
                <w:szCs w:val="20"/>
                <w:lang w:eastAsia="nl-NL"/>
              </w:rPr>
              <w:t>Garantievoorwaarden</w:t>
            </w:r>
          </w:p>
        </w:tc>
      </w:tr>
      <w:tr w:rsidR="00820BFB" w:rsidRPr="00820BFB" w14:paraId="283B50D6" w14:textId="77777777" w:rsidTr="000D18B1">
        <w:tc>
          <w:tcPr>
            <w:tcW w:w="699" w:type="dxa"/>
            <w:shd w:val="clear" w:color="auto" w:fill="8DB3E2"/>
            <w:vAlign w:val="center"/>
          </w:tcPr>
          <w:p w14:paraId="1A5FAFDB"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E-181</w:t>
            </w:r>
          </w:p>
        </w:tc>
        <w:tc>
          <w:tcPr>
            <w:tcW w:w="7693" w:type="dxa"/>
          </w:tcPr>
          <w:p w14:paraId="63EA2286"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sz w:val="20"/>
                <w:szCs w:val="20"/>
                <w:lang w:eastAsia="nl-NL"/>
              </w:rPr>
              <w:t xml:space="preserve">De garantietermijn op het complete voertuig, inclusief opbouw en accessoires, bedraagt ten minste 24 maanden. </w:t>
            </w:r>
          </w:p>
        </w:tc>
      </w:tr>
      <w:tr w:rsidR="00820BFB" w:rsidRPr="00820BFB" w14:paraId="5FB354B4" w14:textId="77777777" w:rsidTr="000D18B1">
        <w:trPr>
          <w:trHeight w:val="259"/>
        </w:trPr>
        <w:tc>
          <w:tcPr>
            <w:tcW w:w="699" w:type="dxa"/>
            <w:shd w:val="clear" w:color="auto" w:fill="8DB3E2"/>
            <w:vAlign w:val="center"/>
          </w:tcPr>
          <w:p w14:paraId="0698F9A3"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E-182</w:t>
            </w:r>
          </w:p>
        </w:tc>
        <w:tc>
          <w:tcPr>
            <w:tcW w:w="7693" w:type="dxa"/>
          </w:tcPr>
          <w:p w14:paraId="35AD982A"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sz w:val="20"/>
                <w:szCs w:val="20"/>
                <w:lang w:eastAsia="nl-NL"/>
              </w:rPr>
              <w:t>De cabine heeft een anticorrosie behandeling ondergaan en wordt voor minimaal 8 jaar gegarandeerd op doorroesten van binnenuit.</w:t>
            </w:r>
          </w:p>
        </w:tc>
      </w:tr>
      <w:tr w:rsidR="00820BFB" w:rsidRPr="00820BFB" w14:paraId="4BA17E74" w14:textId="77777777" w:rsidTr="000D18B1">
        <w:tc>
          <w:tcPr>
            <w:tcW w:w="699" w:type="dxa"/>
            <w:shd w:val="clear" w:color="auto" w:fill="8DB3E2"/>
            <w:vAlign w:val="center"/>
          </w:tcPr>
          <w:p w14:paraId="7DC5683C"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E-183</w:t>
            </w:r>
          </w:p>
        </w:tc>
        <w:tc>
          <w:tcPr>
            <w:tcW w:w="7693" w:type="dxa"/>
          </w:tcPr>
          <w:p w14:paraId="193CC6C0"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color w:val="000000"/>
                <w:sz w:val="20"/>
                <w:szCs w:val="20"/>
                <w:lang w:eastAsia="nl-NL"/>
              </w:rPr>
              <w:t>Als het voertuig door een garantiereparatie langer dan 2 werkdagen niet inzetbaar is, draagt inschrijver zorg voor kosteloos gelijkwaardig vervangend vervoer (vervangend vervoer is een voertuig waarmee ondergrondse containers mee geledigd kunnen worden en het vuil kan worden afgevoerd naar het overslagstation alwaar het gestort kan worden).</w:t>
            </w:r>
          </w:p>
        </w:tc>
      </w:tr>
      <w:tr w:rsidR="00820BFB" w:rsidRPr="00820BFB" w14:paraId="3430AE97" w14:textId="77777777" w:rsidTr="000D18B1">
        <w:tc>
          <w:tcPr>
            <w:tcW w:w="699" w:type="dxa"/>
            <w:shd w:val="clear" w:color="auto" w:fill="8DB3E2"/>
            <w:vAlign w:val="center"/>
          </w:tcPr>
          <w:p w14:paraId="0D7D05A8" w14:textId="77777777" w:rsidR="00820BFB" w:rsidRPr="00820BFB" w:rsidRDefault="00820BFB" w:rsidP="00820BFB">
            <w:pPr>
              <w:tabs>
                <w:tab w:val="left" w:pos="-567"/>
              </w:tabs>
              <w:spacing w:before="90" w:after="54" w:line="312" w:lineRule="auto"/>
              <w:rPr>
                <w:rFonts w:ascii="Arial" w:eastAsia="Times New Roman" w:hAnsi="Arial" w:cs="Arial"/>
                <w:color w:val="000000"/>
                <w:sz w:val="20"/>
                <w:szCs w:val="20"/>
                <w:lang w:eastAsia="nl-NL"/>
              </w:rPr>
            </w:pPr>
            <w:r w:rsidRPr="00820BFB">
              <w:rPr>
                <w:rFonts w:ascii="Arial" w:eastAsia="Times New Roman" w:hAnsi="Arial" w:cs="Arial"/>
                <w:color w:val="000000"/>
                <w:sz w:val="20"/>
                <w:szCs w:val="20"/>
                <w:lang w:eastAsia="nl-NL"/>
              </w:rPr>
              <w:t>E-184</w:t>
            </w:r>
          </w:p>
        </w:tc>
        <w:tc>
          <w:tcPr>
            <w:tcW w:w="7693" w:type="dxa"/>
          </w:tcPr>
          <w:p w14:paraId="104EA586" w14:textId="77777777" w:rsidR="00820BFB" w:rsidRPr="00820BFB" w:rsidRDefault="00820BFB" w:rsidP="00820BFB">
            <w:pPr>
              <w:tabs>
                <w:tab w:val="left" w:pos="-567"/>
                <w:tab w:val="left" w:pos="1080"/>
              </w:tabs>
              <w:spacing w:after="0" w:line="269" w:lineRule="auto"/>
              <w:rPr>
                <w:rFonts w:ascii="Arial" w:eastAsia="Times New Roman" w:hAnsi="Arial" w:cs="Arial"/>
                <w:color w:val="000000"/>
                <w:sz w:val="20"/>
                <w:szCs w:val="20"/>
                <w:lang w:eastAsia="nl-NL"/>
              </w:rPr>
            </w:pPr>
            <w:r w:rsidRPr="00820BFB">
              <w:rPr>
                <w:rFonts w:ascii="Arial" w:eastAsia="Times New Roman" w:hAnsi="Arial" w:cs="Arial"/>
                <w:sz w:val="20"/>
                <w:szCs w:val="20"/>
                <w:lang w:eastAsia="nl-NL"/>
              </w:rPr>
              <w:t>De garantietermijn vangt aan op het moment van ingebruikname van het voertuig door opdrachtgever.</w:t>
            </w:r>
          </w:p>
        </w:tc>
      </w:tr>
      <w:tr w:rsidR="00820BFB" w:rsidRPr="00820BFB" w14:paraId="16B7ECCB" w14:textId="77777777" w:rsidTr="000D18B1">
        <w:tc>
          <w:tcPr>
            <w:tcW w:w="699" w:type="dxa"/>
            <w:shd w:val="clear" w:color="auto" w:fill="8DB3E2"/>
            <w:vAlign w:val="center"/>
          </w:tcPr>
          <w:p w14:paraId="4AA6B770"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E-185</w:t>
            </w:r>
          </w:p>
        </w:tc>
        <w:tc>
          <w:tcPr>
            <w:tcW w:w="7693" w:type="dxa"/>
          </w:tcPr>
          <w:p w14:paraId="78D822B2"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sz w:val="20"/>
                <w:szCs w:val="20"/>
                <w:lang w:eastAsia="nl-NL"/>
              </w:rPr>
              <w:t>Alle direct aan het voertuig gerelateerde kosten ingevolge garantie en/of garantiewerkzaamheden komen voor rekening van de inschrijver. Hieronder worden inbegrepen de kosten welke gemaakt moeten worden voor of door derden leveranciers om herstel mogelijk te maken, danwel de kosten voor het herstellen van gevolgen van de oorzaak.</w:t>
            </w:r>
          </w:p>
        </w:tc>
      </w:tr>
      <w:tr w:rsidR="00820BFB" w:rsidRPr="00820BFB" w14:paraId="10A63144" w14:textId="77777777" w:rsidTr="000D18B1">
        <w:tc>
          <w:tcPr>
            <w:tcW w:w="699" w:type="dxa"/>
            <w:shd w:val="clear" w:color="auto" w:fill="0070C0"/>
            <w:vAlign w:val="center"/>
          </w:tcPr>
          <w:p w14:paraId="2903F167" w14:textId="77777777" w:rsidR="00820BFB" w:rsidRPr="00820BFB" w:rsidRDefault="00820BFB" w:rsidP="00820BFB">
            <w:pPr>
              <w:tabs>
                <w:tab w:val="left" w:pos="-567"/>
              </w:tabs>
              <w:spacing w:before="90" w:after="54" w:line="312" w:lineRule="auto"/>
              <w:rPr>
                <w:rFonts w:ascii="Arial" w:eastAsia="Times New Roman" w:hAnsi="Arial" w:cs="Arial"/>
                <w:color w:val="FFFFFF"/>
                <w:sz w:val="20"/>
                <w:szCs w:val="20"/>
                <w:lang w:eastAsia="nl-NL"/>
              </w:rPr>
            </w:pPr>
            <w:r w:rsidRPr="00820BFB">
              <w:rPr>
                <w:rFonts w:ascii="Arial" w:eastAsia="Times New Roman" w:hAnsi="Arial" w:cs="Arial"/>
                <w:color w:val="FFFFFF"/>
                <w:sz w:val="20"/>
                <w:szCs w:val="20"/>
                <w:lang w:eastAsia="nl-NL"/>
              </w:rPr>
              <w:t> </w:t>
            </w:r>
          </w:p>
        </w:tc>
        <w:tc>
          <w:tcPr>
            <w:tcW w:w="7693" w:type="dxa"/>
            <w:shd w:val="clear" w:color="auto" w:fill="0070C0"/>
          </w:tcPr>
          <w:p w14:paraId="1750C51A" w14:textId="77777777" w:rsidR="00820BFB" w:rsidRPr="00820BFB" w:rsidRDefault="00820BFB" w:rsidP="00820BFB">
            <w:pPr>
              <w:tabs>
                <w:tab w:val="left" w:pos="-567"/>
                <w:tab w:val="left" w:pos="1080"/>
              </w:tabs>
              <w:spacing w:after="0" w:line="269" w:lineRule="auto"/>
              <w:rPr>
                <w:rFonts w:ascii="Arial" w:eastAsia="Times New Roman" w:hAnsi="Arial" w:cs="Arial"/>
                <w:color w:val="FFFFFF"/>
                <w:spacing w:val="-2"/>
                <w:sz w:val="20"/>
                <w:szCs w:val="20"/>
                <w:lang w:eastAsia="nl-NL"/>
              </w:rPr>
            </w:pPr>
            <w:r w:rsidRPr="00820BFB">
              <w:rPr>
                <w:rFonts w:ascii="Arial" w:eastAsia="Times New Roman" w:hAnsi="Arial" w:cs="Arial"/>
                <w:b/>
                <w:bCs/>
                <w:color w:val="FFFFFF"/>
                <w:sz w:val="20"/>
                <w:szCs w:val="20"/>
                <w:lang w:eastAsia="nl-NL"/>
              </w:rPr>
              <w:t>Servicedienst</w:t>
            </w:r>
          </w:p>
        </w:tc>
      </w:tr>
      <w:tr w:rsidR="00820BFB" w:rsidRPr="00820BFB" w14:paraId="5AE72114" w14:textId="77777777" w:rsidTr="000D18B1">
        <w:tc>
          <w:tcPr>
            <w:tcW w:w="699" w:type="dxa"/>
            <w:shd w:val="clear" w:color="auto" w:fill="8DB3E2"/>
            <w:vAlign w:val="center"/>
          </w:tcPr>
          <w:p w14:paraId="52BCC7BB"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E-186</w:t>
            </w:r>
          </w:p>
        </w:tc>
        <w:tc>
          <w:tcPr>
            <w:tcW w:w="7693" w:type="dxa"/>
          </w:tcPr>
          <w:p w14:paraId="2F473C75"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sz w:val="20"/>
                <w:szCs w:val="20"/>
                <w:lang w:eastAsia="nl-NL"/>
              </w:rPr>
              <w:t>Inschrijver heeft een 24 uurs dienst die 7 dagen per week (maandag t/m zondag) bereikbaar is, waarmee in de Nederlandse taal wordt gecommuniceerd.</w:t>
            </w:r>
            <w:r w:rsidRPr="00820BFB">
              <w:rPr>
                <w:rFonts w:ascii="Arial" w:eastAsia="Times New Roman" w:hAnsi="Arial" w:cs="Arial"/>
                <w:sz w:val="20"/>
                <w:szCs w:val="20"/>
                <w:lang w:eastAsia="nl-NL"/>
              </w:rPr>
              <w:br/>
              <w:t>De servicedienst dient in geval van calamiteiten of strandgeval binnen 2 uur op de locatie van opdrachtgever aanwezig te zijn.</w:t>
            </w:r>
          </w:p>
        </w:tc>
      </w:tr>
      <w:tr w:rsidR="00820BFB" w:rsidRPr="00820BFB" w14:paraId="43AA6F6E" w14:textId="77777777" w:rsidTr="000D18B1">
        <w:tc>
          <w:tcPr>
            <w:tcW w:w="699" w:type="dxa"/>
            <w:shd w:val="clear" w:color="auto" w:fill="8DB3E2"/>
            <w:vAlign w:val="center"/>
          </w:tcPr>
          <w:p w14:paraId="6FECEE87"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E-187</w:t>
            </w:r>
          </w:p>
        </w:tc>
        <w:tc>
          <w:tcPr>
            <w:tcW w:w="7693" w:type="dxa"/>
          </w:tcPr>
          <w:p w14:paraId="6F87B151"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sz w:val="20"/>
                <w:szCs w:val="20"/>
                <w:lang w:eastAsia="nl-NL"/>
              </w:rPr>
              <w:t>Inschrijver heeft een servicepunt dat vanuit de standplaats van opdrachtgever binnen 60 minuten aan te rijden is, gemeten via www.routenet.nl. Bij dit servicepunt dienen ten minste 90% van alle voorkomende reparaties en onderhoudswerkzaamheden uitgevoerd te kunnen worden.</w:t>
            </w:r>
            <w:r w:rsidRPr="00820BFB">
              <w:rPr>
                <w:rFonts w:ascii="Arial" w:eastAsia="Times New Roman" w:hAnsi="Arial" w:cs="Arial"/>
                <w:sz w:val="20"/>
                <w:szCs w:val="20"/>
                <w:lang w:eastAsia="nl-NL"/>
              </w:rPr>
              <w:br/>
              <w:t>Dit servicepunt dient minimaal geopend te zijn van maandag t/m vrijdag van 08.00 tot 17.00 uur en zaterdag van 08.00 tot 12.00 uur.</w:t>
            </w:r>
          </w:p>
        </w:tc>
      </w:tr>
      <w:tr w:rsidR="00820BFB" w:rsidRPr="00820BFB" w14:paraId="6AB39D8A" w14:textId="77777777" w:rsidTr="000D18B1">
        <w:tc>
          <w:tcPr>
            <w:tcW w:w="699" w:type="dxa"/>
            <w:shd w:val="clear" w:color="auto" w:fill="0070C0"/>
            <w:vAlign w:val="center"/>
          </w:tcPr>
          <w:p w14:paraId="7C81A44D"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 </w:t>
            </w:r>
          </w:p>
        </w:tc>
        <w:tc>
          <w:tcPr>
            <w:tcW w:w="7693" w:type="dxa"/>
            <w:shd w:val="clear" w:color="auto" w:fill="0070C0"/>
          </w:tcPr>
          <w:p w14:paraId="148919E8"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b/>
                <w:bCs/>
                <w:color w:val="FFFFFF"/>
                <w:sz w:val="20"/>
                <w:szCs w:val="20"/>
                <w:lang w:eastAsia="nl-NL"/>
              </w:rPr>
              <w:t>Technische ondersteuning en onderdelen</w:t>
            </w:r>
          </w:p>
        </w:tc>
      </w:tr>
      <w:tr w:rsidR="00820BFB" w:rsidRPr="00820BFB" w14:paraId="3052B8CF" w14:textId="77777777" w:rsidTr="000D18B1">
        <w:tc>
          <w:tcPr>
            <w:tcW w:w="699" w:type="dxa"/>
            <w:shd w:val="clear" w:color="auto" w:fill="8DB3E2"/>
            <w:vAlign w:val="center"/>
          </w:tcPr>
          <w:p w14:paraId="07AFA32F"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E-188</w:t>
            </w:r>
          </w:p>
        </w:tc>
        <w:tc>
          <w:tcPr>
            <w:tcW w:w="7693" w:type="dxa"/>
          </w:tcPr>
          <w:p w14:paraId="7813F2B3"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sz w:val="20"/>
                <w:szCs w:val="20"/>
                <w:lang w:eastAsia="nl-NL"/>
              </w:rPr>
              <w:t xml:space="preserve">Slijtagedelen en onderdelen benodigd bij onderhoudsbeurten dienen binnen 8 werkuren vanaf het moment van bestellen op de eerstvolgende werkdag in de eigen </w:t>
            </w:r>
            <w:r w:rsidRPr="00820BFB">
              <w:rPr>
                <w:rFonts w:ascii="Arial" w:eastAsia="Times New Roman" w:hAnsi="Arial" w:cs="Arial"/>
                <w:sz w:val="20"/>
                <w:szCs w:val="20"/>
                <w:lang w:eastAsia="nl-NL"/>
              </w:rPr>
              <w:lastRenderedPageBreak/>
              <w:t>werkplaats van opdrachtgever aanwezig te zijn. Van de overige onderdelen dient minimaal 90% binnen 8 werkuren te leveren te zijn.</w:t>
            </w:r>
          </w:p>
        </w:tc>
      </w:tr>
      <w:tr w:rsidR="00820BFB" w:rsidRPr="00820BFB" w14:paraId="64AB89F0" w14:textId="77777777" w:rsidTr="000D18B1">
        <w:tc>
          <w:tcPr>
            <w:tcW w:w="699" w:type="dxa"/>
            <w:shd w:val="clear" w:color="auto" w:fill="8DB3E2"/>
            <w:vAlign w:val="center"/>
          </w:tcPr>
          <w:p w14:paraId="7088B9BC" w14:textId="77777777" w:rsidR="00820BFB" w:rsidRPr="00820BFB" w:rsidRDefault="00820BFB" w:rsidP="00820BFB">
            <w:pPr>
              <w:tabs>
                <w:tab w:val="left" w:pos="-567"/>
              </w:tabs>
              <w:spacing w:before="90" w:after="54" w:line="312" w:lineRule="auto"/>
              <w:rPr>
                <w:rFonts w:ascii="Arial" w:eastAsia="Times New Roman" w:hAnsi="Arial" w:cs="Arial"/>
                <w:color w:val="000000"/>
                <w:sz w:val="20"/>
                <w:szCs w:val="20"/>
                <w:lang w:eastAsia="nl-NL"/>
              </w:rPr>
            </w:pPr>
            <w:r w:rsidRPr="00820BFB">
              <w:rPr>
                <w:rFonts w:ascii="Arial" w:eastAsia="Times New Roman" w:hAnsi="Arial" w:cs="Arial"/>
                <w:color w:val="000000"/>
                <w:sz w:val="20"/>
                <w:szCs w:val="20"/>
                <w:lang w:eastAsia="nl-NL"/>
              </w:rPr>
              <w:lastRenderedPageBreak/>
              <w:t>E-189</w:t>
            </w:r>
          </w:p>
        </w:tc>
        <w:tc>
          <w:tcPr>
            <w:tcW w:w="7693" w:type="dxa"/>
          </w:tcPr>
          <w:p w14:paraId="484A47A6" w14:textId="77777777" w:rsidR="00820BFB" w:rsidRPr="00820BFB" w:rsidRDefault="00820BFB" w:rsidP="00820BFB">
            <w:pPr>
              <w:tabs>
                <w:tab w:val="left" w:pos="-567"/>
                <w:tab w:val="left" w:pos="1080"/>
              </w:tabs>
              <w:spacing w:after="0" w:line="269" w:lineRule="auto"/>
              <w:rPr>
                <w:rFonts w:ascii="Arial" w:eastAsia="Times New Roman" w:hAnsi="Arial" w:cs="Arial"/>
                <w:sz w:val="20"/>
                <w:szCs w:val="20"/>
                <w:lang w:eastAsia="nl-NL"/>
              </w:rPr>
            </w:pPr>
            <w:r w:rsidRPr="00820BFB">
              <w:rPr>
                <w:rFonts w:ascii="Arial" w:eastAsia="Times New Roman" w:hAnsi="Arial" w:cs="Arial"/>
                <w:sz w:val="20"/>
                <w:szCs w:val="20"/>
                <w:lang w:eastAsia="nl-NL"/>
              </w:rPr>
              <w:t>Inschrijver garandeert dat de door hem te leveren onderdelen van onveranderde goede kwaliteit, kleur, vormgeving etc. zijn en blijven en dat de onderdelen in alle opzichten voldoen aan de gebruikelijke eisen van deugdelijkheid, doelmatigheid, taakgerichtheid, afwerking, normen, specificaties, overheidsvoorschriften en (milieu-) bepalingen.</w:t>
            </w:r>
          </w:p>
        </w:tc>
      </w:tr>
      <w:tr w:rsidR="00820BFB" w:rsidRPr="00820BFB" w14:paraId="75366E2A" w14:textId="77777777" w:rsidTr="000D18B1">
        <w:tc>
          <w:tcPr>
            <w:tcW w:w="699" w:type="dxa"/>
            <w:shd w:val="clear" w:color="auto" w:fill="8DB3E2"/>
            <w:vAlign w:val="center"/>
          </w:tcPr>
          <w:p w14:paraId="23D7A5D7"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E-190</w:t>
            </w:r>
          </w:p>
        </w:tc>
        <w:tc>
          <w:tcPr>
            <w:tcW w:w="7693" w:type="dxa"/>
          </w:tcPr>
          <w:p w14:paraId="2301E0EE" w14:textId="77777777" w:rsidR="00820BFB" w:rsidRPr="00820BFB" w:rsidRDefault="00820BFB" w:rsidP="00820BFB">
            <w:pPr>
              <w:tabs>
                <w:tab w:val="left" w:pos="-567"/>
                <w:tab w:val="left" w:pos="1080"/>
              </w:tabs>
              <w:spacing w:after="0" w:line="269" w:lineRule="auto"/>
              <w:rPr>
                <w:rFonts w:ascii="Arial" w:eastAsia="Times New Roman" w:hAnsi="Arial" w:cs="Arial"/>
                <w:sz w:val="20"/>
                <w:szCs w:val="20"/>
                <w:lang w:eastAsia="nl-NL"/>
              </w:rPr>
            </w:pPr>
            <w:r w:rsidRPr="00820BFB">
              <w:rPr>
                <w:rFonts w:ascii="Arial" w:eastAsia="Times New Roman" w:hAnsi="Arial" w:cs="Arial"/>
                <w:sz w:val="20"/>
                <w:szCs w:val="20"/>
                <w:lang w:eastAsia="nl-NL"/>
              </w:rPr>
              <w:t>De opdrachtgever wil de beschikking hebben over:</w:t>
            </w:r>
          </w:p>
          <w:p w14:paraId="1A1ECA4D" w14:textId="77777777" w:rsidR="00820BFB" w:rsidRPr="00820BFB" w:rsidRDefault="00820BFB" w:rsidP="00820BFB">
            <w:pPr>
              <w:numPr>
                <w:ilvl w:val="0"/>
                <w:numId w:val="13"/>
              </w:numPr>
              <w:tabs>
                <w:tab w:val="left" w:pos="-567"/>
                <w:tab w:val="left" w:pos="1080"/>
              </w:tabs>
              <w:spacing w:after="0" w:line="269" w:lineRule="auto"/>
              <w:contextualSpacing/>
              <w:rPr>
                <w:rFonts w:ascii="Arial" w:eastAsia="Times New Roman" w:hAnsi="Arial" w:cs="Arial"/>
                <w:sz w:val="20"/>
                <w:szCs w:val="20"/>
                <w:lang w:eastAsia="nl-NL"/>
              </w:rPr>
            </w:pPr>
            <w:r w:rsidRPr="00820BFB">
              <w:rPr>
                <w:rFonts w:ascii="Arial" w:eastAsia="Times New Roman" w:hAnsi="Arial" w:cs="Arial"/>
                <w:sz w:val="20"/>
                <w:szCs w:val="20"/>
                <w:lang w:eastAsia="nl-NL"/>
              </w:rPr>
              <w:t>(Ruil-) onderdelen.</w:t>
            </w:r>
          </w:p>
          <w:p w14:paraId="2A43BC86" w14:textId="77777777" w:rsidR="00820BFB" w:rsidRPr="00820BFB" w:rsidRDefault="00820BFB" w:rsidP="00820BFB">
            <w:pPr>
              <w:numPr>
                <w:ilvl w:val="0"/>
                <w:numId w:val="12"/>
              </w:numPr>
              <w:tabs>
                <w:tab w:val="left" w:pos="-567"/>
                <w:tab w:val="left" w:pos="1080"/>
              </w:tabs>
              <w:spacing w:after="0" w:line="269" w:lineRule="auto"/>
              <w:contextualSpacing/>
              <w:rPr>
                <w:rFonts w:ascii="Arial" w:eastAsia="Times New Roman" w:hAnsi="Arial" w:cs="Arial"/>
                <w:sz w:val="20"/>
                <w:szCs w:val="20"/>
                <w:lang w:eastAsia="nl-NL"/>
              </w:rPr>
            </w:pPr>
            <w:r w:rsidRPr="00820BFB">
              <w:rPr>
                <w:rFonts w:ascii="Arial" w:eastAsia="Times New Roman" w:hAnsi="Arial" w:cs="Arial"/>
                <w:sz w:val="20"/>
                <w:szCs w:val="20"/>
                <w:lang w:eastAsia="nl-NL"/>
              </w:rPr>
              <w:t>Speciale gereedschappen.</w:t>
            </w:r>
          </w:p>
          <w:p w14:paraId="03A41E46" w14:textId="77777777" w:rsidR="00820BFB" w:rsidRPr="00820BFB" w:rsidRDefault="00820BFB" w:rsidP="00820BFB">
            <w:pPr>
              <w:numPr>
                <w:ilvl w:val="0"/>
                <w:numId w:val="12"/>
              </w:numPr>
              <w:tabs>
                <w:tab w:val="left" w:pos="-567"/>
                <w:tab w:val="left" w:pos="1080"/>
              </w:tabs>
              <w:spacing w:after="0" w:line="269" w:lineRule="auto"/>
              <w:contextualSpacing/>
              <w:rPr>
                <w:rFonts w:ascii="Arial" w:eastAsia="Times New Roman" w:hAnsi="Arial" w:cs="Arial"/>
                <w:sz w:val="20"/>
                <w:szCs w:val="20"/>
                <w:lang w:eastAsia="nl-NL"/>
              </w:rPr>
            </w:pPr>
            <w:r w:rsidRPr="00820BFB">
              <w:rPr>
                <w:rFonts w:ascii="Arial" w:eastAsia="Times New Roman" w:hAnsi="Arial" w:cs="Arial"/>
                <w:sz w:val="20"/>
                <w:szCs w:val="20"/>
                <w:lang w:eastAsia="nl-NL"/>
              </w:rPr>
              <w:t>Technische merk gebonden software.</w:t>
            </w:r>
          </w:p>
          <w:p w14:paraId="4A2A22BE" w14:textId="77777777" w:rsidR="00820BFB" w:rsidRPr="00820BFB" w:rsidRDefault="00820BFB" w:rsidP="00820BFB">
            <w:pPr>
              <w:numPr>
                <w:ilvl w:val="0"/>
                <w:numId w:val="12"/>
              </w:numPr>
              <w:tabs>
                <w:tab w:val="left" w:pos="-567"/>
                <w:tab w:val="left" w:pos="1080"/>
              </w:tabs>
              <w:spacing w:after="0" w:line="269" w:lineRule="auto"/>
              <w:contextualSpacing/>
              <w:rPr>
                <w:rFonts w:ascii="Arial" w:eastAsia="Times New Roman" w:hAnsi="Arial" w:cs="Arial"/>
                <w:sz w:val="20"/>
                <w:szCs w:val="20"/>
                <w:lang w:eastAsia="nl-NL"/>
              </w:rPr>
            </w:pPr>
            <w:r w:rsidRPr="00820BFB">
              <w:rPr>
                <w:rFonts w:ascii="Arial" w:eastAsia="Times New Roman" w:hAnsi="Arial" w:cs="Arial"/>
                <w:sz w:val="20"/>
                <w:szCs w:val="20"/>
                <w:lang w:eastAsia="nl-NL"/>
              </w:rPr>
              <w:t>Ondersteuning m.b.t. reparaties.</w:t>
            </w:r>
          </w:p>
          <w:p w14:paraId="4D83BF85" w14:textId="77777777" w:rsidR="00820BFB" w:rsidRPr="00820BFB" w:rsidRDefault="00820BFB" w:rsidP="00820BFB">
            <w:pPr>
              <w:numPr>
                <w:ilvl w:val="0"/>
                <w:numId w:val="12"/>
              </w:numPr>
              <w:tabs>
                <w:tab w:val="left" w:pos="-567"/>
                <w:tab w:val="left" w:pos="1080"/>
              </w:tabs>
              <w:spacing w:after="0" w:line="269" w:lineRule="auto"/>
              <w:contextualSpacing/>
              <w:rPr>
                <w:rFonts w:ascii="Arial" w:eastAsia="Times New Roman" w:hAnsi="Arial" w:cs="Arial"/>
                <w:sz w:val="20"/>
                <w:szCs w:val="20"/>
                <w:lang w:eastAsia="nl-NL"/>
              </w:rPr>
            </w:pPr>
            <w:r w:rsidRPr="00820BFB">
              <w:rPr>
                <w:rFonts w:ascii="Arial" w:eastAsia="Times New Roman" w:hAnsi="Arial" w:cs="Arial"/>
                <w:sz w:val="20"/>
                <w:szCs w:val="20"/>
                <w:lang w:eastAsia="nl-NL"/>
              </w:rPr>
              <w:t>Reparatieadviezen.</w:t>
            </w:r>
          </w:p>
          <w:p w14:paraId="52572BC1"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sz w:val="20"/>
                <w:szCs w:val="20"/>
                <w:lang w:eastAsia="nl-NL"/>
              </w:rPr>
              <w:t>Door in te schrijven conformeert de inschrijver zich hieraan en zal hieraan meewerken.</w:t>
            </w:r>
          </w:p>
        </w:tc>
      </w:tr>
      <w:tr w:rsidR="00820BFB" w:rsidRPr="00820BFB" w14:paraId="59E53D2D" w14:textId="77777777" w:rsidTr="000D18B1">
        <w:tc>
          <w:tcPr>
            <w:tcW w:w="699" w:type="dxa"/>
            <w:shd w:val="clear" w:color="auto" w:fill="8DB3E2"/>
            <w:vAlign w:val="center"/>
          </w:tcPr>
          <w:p w14:paraId="442D4668"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E-191</w:t>
            </w:r>
          </w:p>
        </w:tc>
        <w:tc>
          <w:tcPr>
            <w:tcW w:w="7693" w:type="dxa"/>
          </w:tcPr>
          <w:p w14:paraId="17F2D515"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sz w:val="20"/>
                <w:szCs w:val="20"/>
                <w:lang w:eastAsia="nl-NL"/>
              </w:rPr>
              <w:t>De technische ondersteuning en onderdelenvoorziening is gedurende de gebruiksduur van de voertuigen (minimaal 10 jaar) na levering van het voertuig gewaarborgd tegen marktconforme tarieven. Onderdelen worden rechtsreeks gekocht bij de leverancier van chassis, opbouw en belading.</w:t>
            </w:r>
          </w:p>
        </w:tc>
      </w:tr>
      <w:tr w:rsidR="00820BFB" w:rsidRPr="00820BFB" w14:paraId="5C864E71" w14:textId="77777777" w:rsidTr="000D18B1">
        <w:tc>
          <w:tcPr>
            <w:tcW w:w="699" w:type="dxa"/>
            <w:shd w:val="clear" w:color="auto" w:fill="8DB3E2"/>
            <w:vAlign w:val="center"/>
          </w:tcPr>
          <w:p w14:paraId="4A68CA2E"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E-192</w:t>
            </w:r>
          </w:p>
        </w:tc>
        <w:tc>
          <w:tcPr>
            <w:tcW w:w="7693" w:type="dxa"/>
          </w:tcPr>
          <w:p w14:paraId="31211097"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sz w:val="20"/>
                <w:szCs w:val="20"/>
                <w:lang w:eastAsia="nl-NL"/>
              </w:rPr>
              <w:t>Bij modificaties uitgevoerd door de inschrijver, zal alle documentatie direct geactualiseerd worden.</w:t>
            </w:r>
          </w:p>
        </w:tc>
      </w:tr>
      <w:tr w:rsidR="00820BFB" w:rsidRPr="00820BFB" w14:paraId="1CC56B38" w14:textId="77777777" w:rsidTr="000D18B1">
        <w:tc>
          <w:tcPr>
            <w:tcW w:w="699" w:type="dxa"/>
            <w:shd w:val="clear" w:color="auto" w:fill="8DB3E2"/>
            <w:vAlign w:val="center"/>
          </w:tcPr>
          <w:p w14:paraId="277C19DF" w14:textId="77777777" w:rsidR="00820BFB" w:rsidRPr="00820BFB" w:rsidRDefault="00820BFB" w:rsidP="00820BFB">
            <w:pPr>
              <w:tabs>
                <w:tab w:val="left" w:pos="-567"/>
              </w:tabs>
              <w:spacing w:before="90" w:after="54" w:line="312" w:lineRule="auto"/>
              <w:rPr>
                <w:rFonts w:ascii="Arial" w:eastAsia="Times New Roman" w:hAnsi="Arial" w:cs="Arial"/>
                <w:color w:val="000000"/>
                <w:sz w:val="20"/>
                <w:szCs w:val="20"/>
                <w:lang w:eastAsia="nl-NL"/>
              </w:rPr>
            </w:pPr>
            <w:r w:rsidRPr="00820BFB">
              <w:rPr>
                <w:rFonts w:ascii="Arial" w:eastAsia="Times New Roman" w:hAnsi="Arial" w:cs="Arial"/>
                <w:color w:val="000000"/>
                <w:sz w:val="20"/>
                <w:szCs w:val="20"/>
                <w:lang w:eastAsia="nl-NL"/>
              </w:rPr>
              <w:t>E-193</w:t>
            </w:r>
          </w:p>
        </w:tc>
        <w:tc>
          <w:tcPr>
            <w:tcW w:w="7693" w:type="dxa"/>
          </w:tcPr>
          <w:p w14:paraId="5EF94B2A" w14:textId="77777777" w:rsidR="00820BFB" w:rsidRPr="00820BFB" w:rsidRDefault="00820BFB" w:rsidP="00820BFB">
            <w:pPr>
              <w:tabs>
                <w:tab w:val="left" w:pos="-567"/>
                <w:tab w:val="left" w:pos="1080"/>
              </w:tabs>
              <w:spacing w:after="0" w:line="269" w:lineRule="auto"/>
              <w:rPr>
                <w:rFonts w:ascii="Arial" w:eastAsia="Times New Roman" w:hAnsi="Arial" w:cs="Arial"/>
                <w:sz w:val="20"/>
                <w:szCs w:val="20"/>
                <w:lang w:eastAsia="nl-NL"/>
              </w:rPr>
            </w:pPr>
            <w:r w:rsidRPr="00820BFB">
              <w:rPr>
                <w:rFonts w:ascii="Arial" w:eastAsia="Times New Roman" w:hAnsi="Arial" w:cs="Arial"/>
                <w:sz w:val="20"/>
                <w:szCs w:val="20"/>
                <w:lang w:eastAsia="nl-NL"/>
              </w:rPr>
              <w:t>Bij modificaties dient de werkplaats met monteur trainingen kosteloos begeleid te worden.</w:t>
            </w:r>
          </w:p>
        </w:tc>
      </w:tr>
      <w:tr w:rsidR="00820BFB" w:rsidRPr="00820BFB" w14:paraId="02287B5B" w14:textId="77777777" w:rsidTr="000D18B1">
        <w:tc>
          <w:tcPr>
            <w:tcW w:w="699" w:type="dxa"/>
            <w:shd w:val="clear" w:color="auto" w:fill="0070C0"/>
            <w:vAlign w:val="center"/>
          </w:tcPr>
          <w:p w14:paraId="5CAEF877"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 </w:t>
            </w:r>
          </w:p>
        </w:tc>
        <w:tc>
          <w:tcPr>
            <w:tcW w:w="7693" w:type="dxa"/>
            <w:shd w:val="clear" w:color="auto" w:fill="0070C0"/>
          </w:tcPr>
          <w:p w14:paraId="3F7EE51E"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b/>
                <w:bCs/>
                <w:color w:val="FFFFFF"/>
                <w:sz w:val="20"/>
                <w:szCs w:val="20"/>
                <w:lang w:eastAsia="nl-NL"/>
              </w:rPr>
              <w:t>Helpdesk</w:t>
            </w:r>
          </w:p>
        </w:tc>
      </w:tr>
      <w:tr w:rsidR="00820BFB" w:rsidRPr="00820BFB" w14:paraId="761E845C" w14:textId="77777777" w:rsidTr="000D18B1">
        <w:tc>
          <w:tcPr>
            <w:tcW w:w="699" w:type="dxa"/>
            <w:shd w:val="clear" w:color="auto" w:fill="8DB3E2"/>
            <w:vAlign w:val="center"/>
          </w:tcPr>
          <w:p w14:paraId="66110229"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E-194</w:t>
            </w:r>
          </w:p>
        </w:tc>
        <w:tc>
          <w:tcPr>
            <w:tcW w:w="7693" w:type="dxa"/>
          </w:tcPr>
          <w:p w14:paraId="358CD044"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sz w:val="20"/>
                <w:szCs w:val="20"/>
                <w:lang w:eastAsia="nl-NL"/>
              </w:rPr>
              <w:t>Inschrijver heeft een telefonische helpdesk die van 07.00 tot 17.00 uur per dag, 5 dagen per week (maandag t/m vrijdag) bereikbaar is.</w:t>
            </w:r>
          </w:p>
        </w:tc>
      </w:tr>
      <w:tr w:rsidR="00820BFB" w:rsidRPr="00820BFB" w14:paraId="21DCDC0A" w14:textId="77777777" w:rsidTr="000D18B1">
        <w:tc>
          <w:tcPr>
            <w:tcW w:w="699" w:type="dxa"/>
            <w:shd w:val="clear" w:color="auto" w:fill="0070C0"/>
            <w:vAlign w:val="center"/>
          </w:tcPr>
          <w:p w14:paraId="0BC8BE74"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 </w:t>
            </w:r>
          </w:p>
        </w:tc>
        <w:tc>
          <w:tcPr>
            <w:tcW w:w="7693" w:type="dxa"/>
            <w:shd w:val="clear" w:color="auto" w:fill="0070C0"/>
          </w:tcPr>
          <w:p w14:paraId="2F3F1387" w14:textId="77777777" w:rsidR="00820BFB" w:rsidRPr="00820BFB" w:rsidRDefault="00820BFB" w:rsidP="00820BFB">
            <w:pPr>
              <w:tabs>
                <w:tab w:val="left" w:pos="-567"/>
                <w:tab w:val="left" w:pos="1080"/>
              </w:tabs>
              <w:spacing w:after="0" w:line="269" w:lineRule="auto"/>
              <w:rPr>
                <w:rFonts w:ascii="Arial" w:eastAsia="Times New Roman" w:hAnsi="Arial" w:cs="Arial"/>
                <w:sz w:val="20"/>
                <w:szCs w:val="20"/>
                <w:lang w:eastAsia="nl-NL"/>
              </w:rPr>
            </w:pPr>
            <w:r w:rsidRPr="00820BFB">
              <w:rPr>
                <w:rFonts w:ascii="Arial" w:eastAsia="Times New Roman" w:hAnsi="Arial" w:cs="Arial"/>
                <w:b/>
                <w:bCs/>
                <w:color w:val="FFFFFF"/>
                <w:sz w:val="20"/>
                <w:szCs w:val="20"/>
                <w:lang w:eastAsia="nl-NL"/>
              </w:rPr>
              <w:t>Levertermijn</w:t>
            </w:r>
          </w:p>
        </w:tc>
      </w:tr>
      <w:tr w:rsidR="00820BFB" w:rsidRPr="00820BFB" w14:paraId="5DDB90D6" w14:textId="77777777" w:rsidTr="000D18B1">
        <w:trPr>
          <w:trHeight w:val="406"/>
        </w:trPr>
        <w:tc>
          <w:tcPr>
            <w:tcW w:w="699" w:type="dxa"/>
            <w:shd w:val="clear" w:color="auto" w:fill="8DB3E2"/>
            <w:vAlign w:val="center"/>
          </w:tcPr>
          <w:p w14:paraId="30F235BD"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E-195</w:t>
            </w:r>
          </w:p>
        </w:tc>
        <w:tc>
          <w:tcPr>
            <w:tcW w:w="7693" w:type="dxa"/>
            <w:vAlign w:val="center"/>
          </w:tcPr>
          <w:p w14:paraId="57045FC9"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sz w:val="20"/>
                <w:szCs w:val="20"/>
                <w:lang w:eastAsia="nl-NL"/>
              </w:rPr>
              <w:t xml:space="preserve">De levertijd bedraagt maximaal 60 weken na definitieve bestelling. </w:t>
            </w:r>
          </w:p>
        </w:tc>
      </w:tr>
      <w:tr w:rsidR="00820BFB" w:rsidRPr="00820BFB" w14:paraId="26063FAC" w14:textId="77777777" w:rsidTr="000D18B1">
        <w:tc>
          <w:tcPr>
            <w:tcW w:w="699" w:type="dxa"/>
            <w:shd w:val="clear" w:color="auto" w:fill="8DB3E2"/>
            <w:vAlign w:val="center"/>
          </w:tcPr>
          <w:p w14:paraId="4B505462" w14:textId="77777777" w:rsidR="00820BFB" w:rsidRPr="00820BFB" w:rsidRDefault="00820BFB" w:rsidP="00820BFB">
            <w:pPr>
              <w:tabs>
                <w:tab w:val="left" w:pos="-567"/>
              </w:tabs>
              <w:spacing w:before="90" w:after="54" w:line="312" w:lineRule="auto"/>
              <w:rPr>
                <w:rFonts w:ascii="Arial" w:eastAsia="Times New Roman" w:hAnsi="Arial" w:cs="Arial"/>
                <w:color w:val="000000"/>
                <w:sz w:val="20"/>
                <w:szCs w:val="20"/>
                <w:lang w:eastAsia="nl-NL"/>
              </w:rPr>
            </w:pPr>
            <w:r w:rsidRPr="00820BFB">
              <w:rPr>
                <w:rFonts w:ascii="Arial" w:eastAsia="Times New Roman" w:hAnsi="Arial" w:cs="Arial"/>
                <w:color w:val="000000"/>
                <w:sz w:val="20"/>
                <w:szCs w:val="20"/>
                <w:lang w:eastAsia="nl-NL"/>
              </w:rPr>
              <w:t>E-196</w:t>
            </w:r>
          </w:p>
        </w:tc>
        <w:tc>
          <w:tcPr>
            <w:tcW w:w="7693" w:type="dxa"/>
            <w:vAlign w:val="center"/>
          </w:tcPr>
          <w:p w14:paraId="63C209FE" w14:textId="77777777" w:rsidR="00820BFB" w:rsidRPr="00820BFB" w:rsidRDefault="00820BFB" w:rsidP="00820BFB">
            <w:pPr>
              <w:tabs>
                <w:tab w:val="left" w:pos="-567"/>
                <w:tab w:val="left" w:pos="1080"/>
              </w:tabs>
              <w:spacing w:after="0" w:line="269" w:lineRule="auto"/>
              <w:rPr>
                <w:rFonts w:ascii="Arial" w:eastAsia="Times New Roman" w:hAnsi="Arial" w:cs="Arial"/>
                <w:sz w:val="20"/>
                <w:szCs w:val="20"/>
                <w:lang w:eastAsia="nl-NL"/>
              </w:rPr>
            </w:pPr>
            <w:r w:rsidRPr="00820BFB">
              <w:rPr>
                <w:rFonts w:ascii="Arial" w:eastAsia="Times New Roman" w:hAnsi="Arial" w:cs="Arial"/>
                <w:sz w:val="20"/>
                <w:szCs w:val="20"/>
                <w:lang w:eastAsia="nl-NL"/>
              </w:rPr>
              <w:t>Als de opgegeven maximale levertijd overschreden wordt, dient inschrijver kosteloos een gelijkwaardig vervangend voertuig beschikbaar te stellen.</w:t>
            </w:r>
          </w:p>
        </w:tc>
      </w:tr>
      <w:tr w:rsidR="00820BFB" w:rsidRPr="00820BFB" w14:paraId="72E30BFA" w14:textId="77777777" w:rsidTr="000D18B1">
        <w:tc>
          <w:tcPr>
            <w:tcW w:w="699" w:type="dxa"/>
            <w:shd w:val="clear" w:color="auto" w:fill="8DB3E2"/>
            <w:vAlign w:val="center"/>
          </w:tcPr>
          <w:p w14:paraId="58C580A0"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E-197</w:t>
            </w:r>
          </w:p>
        </w:tc>
        <w:tc>
          <w:tcPr>
            <w:tcW w:w="7693" w:type="dxa"/>
            <w:vAlign w:val="center"/>
          </w:tcPr>
          <w:p w14:paraId="2BE45D7B"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color w:val="000000"/>
                <w:sz w:val="20"/>
                <w:szCs w:val="20"/>
                <w:lang w:eastAsia="nl-NL"/>
              </w:rPr>
              <w:t>Indien inschrijver geen gelijkwaardig voertuig kan leveren, is opdrachtgever gerechtigd de marktconforme kosten voor vervangend vervoer bij inschrijver in rekening te brengen met een maximum van 5% van de opdrachtwaarde per voertuig.</w:t>
            </w:r>
          </w:p>
        </w:tc>
      </w:tr>
      <w:tr w:rsidR="00820BFB" w:rsidRPr="00820BFB" w14:paraId="3FB01437" w14:textId="77777777" w:rsidTr="000D18B1">
        <w:tc>
          <w:tcPr>
            <w:tcW w:w="699" w:type="dxa"/>
            <w:shd w:val="clear" w:color="auto" w:fill="8DB3E2"/>
            <w:vAlign w:val="center"/>
          </w:tcPr>
          <w:p w14:paraId="0B4F5CED" w14:textId="77777777" w:rsidR="00820BFB" w:rsidRPr="00820BFB" w:rsidRDefault="00820BFB" w:rsidP="00820BFB">
            <w:pPr>
              <w:tabs>
                <w:tab w:val="left" w:pos="-567"/>
              </w:tabs>
              <w:spacing w:before="90" w:after="54" w:line="312" w:lineRule="auto"/>
              <w:rPr>
                <w:rFonts w:ascii="Arial" w:eastAsia="Times New Roman" w:hAnsi="Arial" w:cs="Arial"/>
                <w:sz w:val="20"/>
                <w:szCs w:val="20"/>
                <w:lang w:eastAsia="nl-NL"/>
              </w:rPr>
            </w:pPr>
            <w:r w:rsidRPr="00820BFB">
              <w:rPr>
                <w:rFonts w:ascii="Arial" w:eastAsia="Times New Roman" w:hAnsi="Arial" w:cs="Arial"/>
                <w:color w:val="000000"/>
                <w:sz w:val="20"/>
                <w:szCs w:val="20"/>
                <w:lang w:eastAsia="nl-NL"/>
              </w:rPr>
              <w:t>E-198</w:t>
            </w:r>
          </w:p>
        </w:tc>
        <w:tc>
          <w:tcPr>
            <w:tcW w:w="7693" w:type="dxa"/>
          </w:tcPr>
          <w:p w14:paraId="7EACA12C" w14:textId="77777777" w:rsidR="00820BFB" w:rsidRPr="00820BFB" w:rsidRDefault="00820BFB" w:rsidP="00820BFB">
            <w:pPr>
              <w:tabs>
                <w:tab w:val="left" w:pos="-567"/>
                <w:tab w:val="left" w:pos="1080"/>
              </w:tabs>
              <w:spacing w:after="0" w:line="269" w:lineRule="auto"/>
              <w:rPr>
                <w:rFonts w:ascii="Arial" w:eastAsia="Times New Roman" w:hAnsi="Arial" w:cs="Arial"/>
                <w:spacing w:val="-2"/>
                <w:sz w:val="20"/>
                <w:szCs w:val="20"/>
                <w:lang w:eastAsia="nl-NL"/>
              </w:rPr>
            </w:pPr>
            <w:r w:rsidRPr="00820BFB">
              <w:rPr>
                <w:rFonts w:ascii="Arial" w:eastAsia="Times New Roman" w:hAnsi="Arial" w:cs="Arial"/>
                <w:color w:val="000000"/>
                <w:sz w:val="20"/>
                <w:szCs w:val="20"/>
                <w:lang w:eastAsia="nl-NL"/>
              </w:rPr>
              <w:t>Voor alle voertuigen geldt dat (af-)levering door inschrijver na een afspraak daartoe met de wagenparkbeheerder van opdrachtgever dient plaats te vinden op de locatie van de afdeling Afvalinzameling, Argonstraat 45, Zoetermeer.</w:t>
            </w:r>
          </w:p>
        </w:tc>
      </w:tr>
      <w:tr w:rsidR="00820BFB" w:rsidRPr="00820BFB" w14:paraId="0D67E6B0" w14:textId="77777777" w:rsidTr="000D18B1">
        <w:tc>
          <w:tcPr>
            <w:tcW w:w="699" w:type="dxa"/>
            <w:shd w:val="clear" w:color="auto" w:fill="auto"/>
            <w:vAlign w:val="center"/>
          </w:tcPr>
          <w:p w14:paraId="610445F0" w14:textId="77777777" w:rsidR="00820BFB" w:rsidRPr="00820BFB" w:rsidRDefault="00820BFB" w:rsidP="00820BFB">
            <w:pPr>
              <w:tabs>
                <w:tab w:val="left" w:pos="-567"/>
              </w:tabs>
              <w:spacing w:before="90" w:after="54" w:line="312" w:lineRule="auto"/>
              <w:rPr>
                <w:rFonts w:ascii="Arial" w:eastAsia="Times New Roman" w:hAnsi="Arial" w:cs="Arial"/>
                <w:color w:val="000000"/>
                <w:sz w:val="20"/>
                <w:szCs w:val="20"/>
                <w:lang w:eastAsia="nl-NL"/>
              </w:rPr>
            </w:pPr>
          </w:p>
        </w:tc>
        <w:tc>
          <w:tcPr>
            <w:tcW w:w="7693" w:type="dxa"/>
          </w:tcPr>
          <w:p w14:paraId="7BFBFEB9" w14:textId="77777777" w:rsidR="00820BFB" w:rsidRPr="00820BFB" w:rsidRDefault="00820BFB" w:rsidP="00820BFB">
            <w:pPr>
              <w:tabs>
                <w:tab w:val="left" w:pos="-567"/>
              </w:tabs>
              <w:spacing w:after="0" w:line="269" w:lineRule="auto"/>
              <w:rPr>
                <w:rFonts w:ascii="Arial" w:eastAsia="Times New Roman" w:hAnsi="Arial" w:cs="Arial"/>
                <w:bCs/>
                <w:sz w:val="20"/>
                <w:szCs w:val="20"/>
                <w:lang w:eastAsia="nl-NL"/>
              </w:rPr>
            </w:pPr>
            <w:r w:rsidRPr="00820BFB">
              <w:rPr>
                <w:rFonts w:ascii="Arial" w:eastAsia="Times New Roman" w:hAnsi="Arial" w:cs="Arial"/>
                <w:bCs/>
                <w:sz w:val="20"/>
                <w:szCs w:val="20"/>
                <w:lang w:eastAsia="nl-NL"/>
              </w:rPr>
              <w:t>* Voor informatie over de onder lossende containers van het merk Sulo zoals Gemeente Zoetermeer deze in gebruik heeft, wordt verwezen naar: SULO B.V., Beneluxstraat 4, 6014 CC Ittervoort, telefoon: 0475 – 567000.</w:t>
            </w:r>
          </w:p>
        </w:tc>
      </w:tr>
    </w:tbl>
    <w:p w14:paraId="376C398A" w14:textId="77777777" w:rsidR="00B76A3C" w:rsidRPr="00B76A3C" w:rsidRDefault="00B76A3C" w:rsidP="00B76A3C">
      <w:pPr>
        <w:tabs>
          <w:tab w:val="left" w:pos="-567"/>
        </w:tabs>
        <w:spacing w:after="0" w:line="269" w:lineRule="auto"/>
        <w:rPr>
          <w:rFonts w:ascii="Arial" w:eastAsia="Times New Roman" w:hAnsi="Arial" w:cs="Arial"/>
          <w:sz w:val="20"/>
          <w:szCs w:val="20"/>
          <w:lang w:eastAsia="nl-NL"/>
        </w:rPr>
      </w:pPr>
    </w:p>
    <w:bookmarkEnd w:id="2"/>
    <w:p w14:paraId="4DE839F9" w14:textId="77777777" w:rsidR="00B76A3C" w:rsidRPr="00B76A3C" w:rsidRDefault="00B76A3C" w:rsidP="00B76A3C">
      <w:pPr>
        <w:tabs>
          <w:tab w:val="left" w:pos="-567"/>
        </w:tabs>
        <w:spacing w:after="0" w:line="269" w:lineRule="auto"/>
        <w:rPr>
          <w:rFonts w:ascii="Arial" w:eastAsia="Times New Roman" w:hAnsi="Arial" w:cs="Arial"/>
          <w:bCs/>
          <w:sz w:val="20"/>
          <w:szCs w:val="20"/>
          <w:lang w:eastAsia="nl-NL"/>
        </w:rPr>
      </w:pPr>
      <w:r w:rsidRPr="00B76A3C">
        <w:rPr>
          <w:rFonts w:ascii="Arial" w:eastAsia="Times New Roman" w:hAnsi="Arial" w:cs="Arial"/>
          <w:bCs/>
          <w:sz w:val="20"/>
          <w:szCs w:val="20"/>
          <w:lang w:eastAsia="nl-NL"/>
        </w:rPr>
        <w:t>Inschrijver verklaart onvoorwaardelijk akkoord te gaan met gestelde eisen.</w:t>
      </w:r>
    </w:p>
    <w:p w14:paraId="6104F34D" w14:textId="77777777" w:rsidR="00B76A3C" w:rsidRPr="00B76A3C" w:rsidRDefault="00B76A3C" w:rsidP="00B76A3C">
      <w:pPr>
        <w:tabs>
          <w:tab w:val="left" w:pos="-567"/>
        </w:tabs>
        <w:spacing w:after="0" w:line="269" w:lineRule="auto"/>
        <w:rPr>
          <w:rFonts w:ascii="Arial" w:eastAsia="Times New Roman" w:hAnsi="Arial" w:cs="Arial"/>
          <w:bCs/>
          <w:sz w:val="20"/>
          <w:szCs w:val="20"/>
          <w:lang w:eastAsia="nl-NL"/>
        </w:rPr>
      </w:pPr>
    </w:p>
    <w:tbl>
      <w:tblPr>
        <w:tblW w:w="8477" w:type="dxa"/>
        <w:tblInd w:w="-5"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ayout w:type="fixed"/>
        <w:tblLook w:val="0000" w:firstRow="0" w:lastRow="0" w:firstColumn="0" w:lastColumn="0" w:noHBand="0" w:noVBand="0"/>
      </w:tblPr>
      <w:tblGrid>
        <w:gridCol w:w="2268"/>
        <w:gridCol w:w="6209"/>
      </w:tblGrid>
      <w:tr w:rsidR="00B76A3C" w:rsidRPr="00B76A3C" w14:paraId="6466CF44" w14:textId="77777777" w:rsidTr="00820BFB">
        <w:trPr>
          <w:trHeight w:val="284"/>
        </w:trPr>
        <w:tc>
          <w:tcPr>
            <w:tcW w:w="2268" w:type="dxa"/>
            <w:shd w:val="clear" w:color="auto" w:fill="8DB3E2"/>
          </w:tcPr>
          <w:p w14:paraId="34A76C5B" w14:textId="75F22831" w:rsidR="00B76A3C" w:rsidRPr="00B76A3C" w:rsidRDefault="00B76A3C" w:rsidP="00B76A3C">
            <w:pPr>
              <w:tabs>
                <w:tab w:val="left" w:pos="-567"/>
              </w:tabs>
              <w:spacing w:after="0" w:line="240" w:lineRule="auto"/>
              <w:rPr>
                <w:rFonts w:ascii="Arial" w:eastAsia="Times New Roman" w:hAnsi="Arial" w:cs="Arial"/>
                <w:b/>
                <w:sz w:val="20"/>
                <w:szCs w:val="20"/>
                <w:lang w:eastAsia="nl-NL"/>
              </w:rPr>
            </w:pPr>
            <w:r w:rsidRPr="00B76A3C">
              <w:rPr>
                <w:rFonts w:ascii="Arial" w:eastAsia="Times New Roman" w:hAnsi="Arial" w:cs="Arial"/>
                <w:b/>
                <w:sz w:val="20"/>
                <w:szCs w:val="20"/>
                <w:lang w:eastAsia="nl-NL"/>
              </w:rPr>
              <w:t>Inschrijver:</w:t>
            </w:r>
          </w:p>
        </w:tc>
        <w:tc>
          <w:tcPr>
            <w:tcW w:w="6209" w:type="dxa"/>
          </w:tcPr>
          <w:p w14:paraId="15F49E3A" w14:textId="77777777" w:rsidR="00B76A3C" w:rsidRPr="00B76A3C" w:rsidRDefault="00B76A3C" w:rsidP="00B76A3C">
            <w:pPr>
              <w:tabs>
                <w:tab w:val="left" w:pos="-567"/>
              </w:tabs>
              <w:spacing w:after="0" w:line="240" w:lineRule="auto"/>
              <w:rPr>
                <w:rFonts w:ascii="Arial" w:eastAsia="Times New Roman" w:hAnsi="Arial" w:cs="Arial"/>
                <w:sz w:val="20"/>
                <w:szCs w:val="20"/>
                <w:lang w:eastAsia="nl-NL"/>
              </w:rPr>
            </w:pPr>
          </w:p>
        </w:tc>
      </w:tr>
      <w:tr w:rsidR="00B76A3C" w:rsidRPr="00B76A3C" w14:paraId="6B984D1B" w14:textId="77777777" w:rsidTr="00820BFB">
        <w:trPr>
          <w:trHeight w:val="496"/>
        </w:trPr>
        <w:tc>
          <w:tcPr>
            <w:tcW w:w="2268" w:type="dxa"/>
            <w:shd w:val="clear" w:color="auto" w:fill="8DB3E2"/>
          </w:tcPr>
          <w:p w14:paraId="572A4662" w14:textId="77777777" w:rsidR="00B76A3C" w:rsidRPr="00B76A3C" w:rsidRDefault="00B76A3C" w:rsidP="00B76A3C">
            <w:pPr>
              <w:tabs>
                <w:tab w:val="left" w:pos="-567"/>
              </w:tabs>
              <w:spacing w:after="0" w:line="240" w:lineRule="auto"/>
              <w:rPr>
                <w:rFonts w:ascii="Arial" w:eastAsia="Times New Roman" w:hAnsi="Arial" w:cs="Arial"/>
                <w:b/>
                <w:sz w:val="20"/>
                <w:szCs w:val="20"/>
                <w:lang w:eastAsia="nl-NL"/>
              </w:rPr>
            </w:pPr>
            <w:r w:rsidRPr="00B76A3C">
              <w:rPr>
                <w:rFonts w:ascii="Arial" w:eastAsia="Times New Roman" w:hAnsi="Arial" w:cs="Arial"/>
                <w:b/>
                <w:sz w:val="20"/>
                <w:szCs w:val="20"/>
                <w:lang w:eastAsia="nl-NL"/>
              </w:rPr>
              <w:t>Naam rechtsgeldig vertegenwoordiger:</w:t>
            </w:r>
          </w:p>
        </w:tc>
        <w:tc>
          <w:tcPr>
            <w:tcW w:w="6209" w:type="dxa"/>
          </w:tcPr>
          <w:p w14:paraId="0BDAFFE9" w14:textId="77777777" w:rsidR="00B76A3C" w:rsidRPr="00B76A3C" w:rsidRDefault="00B76A3C" w:rsidP="00B76A3C">
            <w:pPr>
              <w:tabs>
                <w:tab w:val="left" w:pos="-567"/>
              </w:tabs>
              <w:spacing w:after="0" w:line="240" w:lineRule="auto"/>
              <w:rPr>
                <w:rFonts w:ascii="Arial" w:eastAsia="Times New Roman" w:hAnsi="Arial" w:cs="Arial"/>
                <w:sz w:val="20"/>
                <w:szCs w:val="20"/>
                <w:lang w:eastAsia="nl-NL"/>
              </w:rPr>
            </w:pPr>
          </w:p>
        </w:tc>
      </w:tr>
      <w:tr w:rsidR="00B76A3C" w:rsidRPr="00B76A3C" w14:paraId="134B9965" w14:textId="77777777" w:rsidTr="00820BFB">
        <w:trPr>
          <w:trHeight w:val="284"/>
        </w:trPr>
        <w:tc>
          <w:tcPr>
            <w:tcW w:w="2268" w:type="dxa"/>
            <w:shd w:val="clear" w:color="auto" w:fill="8DB3E2"/>
          </w:tcPr>
          <w:p w14:paraId="4CD2FF3E" w14:textId="77777777" w:rsidR="00B76A3C" w:rsidRPr="00B76A3C" w:rsidRDefault="00B76A3C" w:rsidP="00B76A3C">
            <w:pPr>
              <w:tabs>
                <w:tab w:val="left" w:pos="-567"/>
              </w:tabs>
              <w:spacing w:after="0" w:line="240" w:lineRule="auto"/>
              <w:rPr>
                <w:rFonts w:ascii="Arial" w:eastAsia="Times New Roman" w:hAnsi="Arial" w:cs="Arial"/>
                <w:b/>
                <w:sz w:val="20"/>
                <w:szCs w:val="20"/>
                <w:lang w:eastAsia="nl-NL"/>
              </w:rPr>
            </w:pPr>
            <w:r w:rsidRPr="00B76A3C">
              <w:rPr>
                <w:rFonts w:ascii="Arial" w:eastAsia="Times New Roman" w:hAnsi="Arial" w:cs="Arial"/>
                <w:b/>
                <w:sz w:val="20"/>
                <w:szCs w:val="20"/>
                <w:lang w:eastAsia="nl-NL"/>
              </w:rPr>
              <w:t>Functie rechtsgeldig vertegenwoordiger:</w:t>
            </w:r>
          </w:p>
        </w:tc>
        <w:tc>
          <w:tcPr>
            <w:tcW w:w="6209" w:type="dxa"/>
          </w:tcPr>
          <w:p w14:paraId="5596BFDE" w14:textId="77777777" w:rsidR="00B76A3C" w:rsidRPr="00B76A3C" w:rsidRDefault="00B76A3C" w:rsidP="00B76A3C">
            <w:pPr>
              <w:tabs>
                <w:tab w:val="left" w:pos="-567"/>
              </w:tabs>
              <w:spacing w:after="0" w:line="240" w:lineRule="auto"/>
              <w:rPr>
                <w:rFonts w:ascii="Arial" w:eastAsia="Times New Roman" w:hAnsi="Arial" w:cs="Arial"/>
                <w:sz w:val="20"/>
                <w:szCs w:val="20"/>
                <w:lang w:eastAsia="nl-NL"/>
              </w:rPr>
            </w:pPr>
          </w:p>
        </w:tc>
      </w:tr>
      <w:tr w:rsidR="00B76A3C" w:rsidRPr="00B76A3C" w14:paraId="081FDA22" w14:textId="77777777" w:rsidTr="00820BFB">
        <w:trPr>
          <w:trHeight w:val="382"/>
        </w:trPr>
        <w:tc>
          <w:tcPr>
            <w:tcW w:w="2268" w:type="dxa"/>
            <w:shd w:val="clear" w:color="auto" w:fill="8DB3E2"/>
          </w:tcPr>
          <w:p w14:paraId="564860D3" w14:textId="77777777" w:rsidR="00B76A3C" w:rsidRPr="00B76A3C" w:rsidRDefault="00B76A3C" w:rsidP="00B76A3C">
            <w:pPr>
              <w:tabs>
                <w:tab w:val="left" w:pos="-567"/>
              </w:tabs>
              <w:spacing w:after="0" w:line="240" w:lineRule="auto"/>
              <w:rPr>
                <w:rFonts w:ascii="Arial" w:eastAsia="Times New Roman" w:hAnsi="Arial" w:cs="Arial"/>
                <w:b/>
                <w:sz w:val="20"/>
                <w:szCs w:val="20"/>
                <w:lang w:eastAsia="nl-NL"/>
              </w:rPr>
            </w:pPr>
            <w:r w:rsidRPr="00B76A3C">
              <w:rPr>
                <w:rFonts w:ascii="Arial" w:eastAsia="Times New Roman" w:hAnsi="Arial" w:cs="Arial"/>
                <w:b/>
                <w:sz w:val="20"/>
                <w:szCs w:val="20"/>
                <w:lang w:eastAsia="nl-NL"/>
              </w:rPr>
              <w:t>Rechtsgeldige ondertekening:</w:t>
            </w:r>
          </w:p>
        </w:tc>
        <w:tc>
          <w:tcPr>
            <w:tcW w:w="6209" w:type="dxa"/>
          </w:tcPr>
          <w:p w14:paraId="2834AEBA" w14:textId="77777777" w:rsidR="00B76A3C" w:rsidRPr="00B76A3C" w:rsidRDefault="00B76A3C" w:rsidP="00B76A3C">
            <w:pPr>
              <w:tabs>
                <w:tab w:val="left" w:pos="-567"/>
              </w:tabs>
              <w:spacing w:after="0" w:line="240" w:lineRule="auto"/>
              <w:rPr>
                <w:rFonts w:ascii="Arial" w:eastAsia="Times New Roman" w:hAnsi="Arial" w:cs="Arial"/>
                <w:sz w:val="20"/>
                <w:szCs w:val="20"/>
                <w:lang w:eastAsia="nl-NL"/>
              </w:rPr>
            </w:pPr>
          </w:p>
        </w:tc>
      </w:tr>
      <w:tr w:rsidR="00B76A3C" w:rsidRPr="00B76A3C" w14:paraId="3AEB15A0" w14:textId="77777777" w:rsidTr="00820BFB">
        <w:trPr>
          <w:trHeight w:val="284"/>
        </w:trPr>
        <w:tc>
          <w:tcPr>
            <w:tcW w:w="2268" w:type="dxa"/>
            <w:shd w:val="clear" w:color="auto" w:fill="8DB3E2"/>
          </w:tcPr>
          <w:p w14:paraId="4900058B" w14:textId="77777777" w:rsidR="00B76A3C" w:rsidRPr="00B76A3C" w:rsidRDefault="00B76A3C" w:rsidP="00B76A3C">
            <w:pPr>
              <w:tabs>
                <w:tab w:val="left" w:pos="-567"/>
              </w:tabs>
              <w:spacing w:after="0" w:line="240" w:lineRule="auto"/>
              <w:rPr>
                <w:rFonts w:ascii="Arial" w:eastAsia="Times New Roman" w:hAnsi="Arial" w:cs="Arial"/>
                <w:b/>
                <w:sz w:val="20"/>
                <w:szCs w:val="20"/>
                <w:lang w:eastAsia="nl-NL"/>
              </w:rPr>
            </w:pPr>
            <w:r w:rsidRPr="00B76A3C">
              <w:rPr>
                <w:rFonts w:ascii="Arial" w:eastAsia="Times New Roman" w:hAnsi="Arial" w:cs="Arial"/>
                <w:b/>
                <w:sz w:val="20"/>
                <w:szCs w:val="20"/>
                <w:lang w:eastAsia="nl-NL"/>
              </w:rPr>
              <w:t>Datum:</w:t>
            </w:r>
          </w:p>
          <w:p w14:paraId="20E1925E" w14:textId="77777777" w:rsidR="00B76A3C" w:rsidRPr="00B76A3C" w:rsidRDefault="00B76A3C" w:rsidP="00B76A3C">
            <w:pPr>
              <w:tabs>
                <w:tab w:val="left" w:pos="-567"/>
              </w:tabs>
              <w:spacing w:after="0" w:line="240" w:lineRule="auto"/>
              <w:rPr>
                <w:rFonts w:ascii="Arial" w:eastAsia="Times New Roman" w:hAnsi="Arial" w:cs="Arial"/>
                <w:b/>
                <w:sz w:val="20"/>
                <w:szCs w:val="20"/>
                <w:lang w:eastAsia="nl-NL"/>
              </w:rPr>
            </w:pPr>
          </w:p>
        </w:tc>
        <w:tc>
          <w:tcPr>
            <w:tcW w:w="6209" w:type="dxa"/>
          </w:tcPr>
          <w:p w14:paraId="08B8F712" w14:textId="77777777" w:rsidR="00B76A3C" w:rsidRPr="00B76A3C" w:rsidRDefault="00B76A3C" w:rsidP="00B76A3C">
            <w:pPr>
              <w:tabs>
                <w:tab w:val="left" w:pos="-567"/>
              </w:tabs>
              <w:spacing w:after="0" w:line="240" w:lineRule="auto"/>
              <w:rPr>
                <w:rFonts w:ascii="Arial" w:eastAsia="Times New Roman" w:hAnsi="Arial" w:cs="Arial"/>
                <w:sz w:val="20"/>
                <w:szCs w:val="20"/>
                <w:lang w:eastAsia="nl-NL"/>
              </w:rPr>
            </w:pPr>
          </w:p>
        </w:tc>
      </w:tr>
    </w:tbl>
    <w:p w14:paraId="5B6A883D" w14:textId="77777777" w:rsidR="00385E17" w:rsidRDefault="00385E17"/>
    <w:sectPr w:rsidR="00385E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B983A8" w14:textId="77777777" w:rsidR="00B76A3C" w:rsidRDefault="00B76A3C" w:rsidP="00B76A3C">
      <w:pPr>
        <w:spacing w:after="0" w:line="240" w:lineRule="auto"/>
      </w:pPr>
      <w:r>
        <w:separator/>
      </w:r>
    </w:p>
  </w:endnote>
  <w:endnote w:type="continuationSeparator" w:id="0">
    <w:p w14:paraId="73D3E079" w14:textId="77777777" w:rsidR="00B76A3C" w:rsidRDefault="00B76A3C" w:rsidP="00B76A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4BFD1A" w14:textId="77777777" w:rsidR="00B76A3C" w:rsidRDefault="00B76A3C" w:rsidP="00B76A3C">
      <w:pPr>
        <w:spacing w:after="0" w:line="240" w:lineRule="auto"/>
      </w:pPr>
      <w:r>
        <w:separator/>
      </w:r>
    </w:p>
  </w:footnote>
  <w:footnote w:type="continuationSeparator" w:id="0">
    <w:p w14:paraId="10B48DAB" w14:textId="77777777" w:rsidR="00B76A3C" w:rsidRDefault="00B76A3C" w:rsidP="00B76A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B110E"/>
    <w:multiLevelType w:val="hybridMultilevel"/>
    <w:tmpl w:val="015688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21D10F6"/>
    <w:multiLevelType w:val="hybridMultilevel"/>
    <w:tmpl w:val="CFE88D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40E0BCD"/>
    <w:multiLevelType w:val="hybridMultilevel"/>
    <w:tmpl w:val="EB5CD1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A4B6136"/>
    <w:multiLevelType w:val="hybridMultilevel"/>
    <w:tmpl w:val="351E25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E067569"/>
    <w:multiLevelType w:val="hybridMultilevel"/>
    <w:tmpl w:val="15A815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49B1728"/>
    <w:multiLevelType w:val="hybridMultilevel"/>
    <w:tmpl w:val="0A329D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E1E1853"/>
    <w:multiLevelType w:val="hybridMultilevel"/>
    <w:tmpl w:val="9DD473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05446D7"/>
    <w:multiLevelType w:val="hybridMultilevel"/>
    <w:tmpl w:val="DC6CD4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22E3B71"/>
    <w:multiLevelType w:val="hybridMultilevel"/>
    <w:tmpl w:val="35CE80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345263D"/>
    <w:multiLevelType w:val="hybridMultilevel"/>
    <w:tmpl w:val="6F0816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44917B1"/>
    <w:multiLevelType w:val="hybridMultilevel"/>
    <w:tmpl w:val="4BE4C5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690397B"/>
    <w:multiLevelType w:val="hybridMultilevel"/>
    <w:tmpl w:val="A9BAF5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B831C30"/>
    <w:multiLevelType w:val="hybridMultilevel"/>
    <w:tmpl w:val="060C71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91893961">
    <w:abstractNumId w:val="12"/>
  </w:num>
  <w:num w:numId="2" w16cid:durableId="1459907940">
    <w:abstractNumId w:val="10"/>
  </w:num>
  <w:num w:numId="3" w16cid:durableId="1845975266">
    <w:abstractNumId w:val="3"/>
  </w:num>
  <w:num w:numId="4" w16cid:durableId="326908184">
    <w:abstractNumId w:val="4"/>
  </w:num>
  <w:num w:numId="5" w16cid:durableId="20984414">
    <w:abstractNumId w:val="9"/>
  </w:num>
  <w:num w:numId="6" w16cid:durableId="1363558820">
    <w:abstractNumId w:val="5"/>
  </w:num>
  <w:num w:numId="7" w16cid:durableId="2118862528">
    <w:abstractNumId w:val="1"/>
  </w:num>
  <w:num w:numId="8" w16cid:durableId="1287005243">
    <w:abstractNumId w:val="11"/>
  </w:num>
  <w:num w:numId="9" w16cid:durableId="2027249721">
    <w:abstractNumId w:val="2"/>
  </w:num>
  <w:num w:numId="10" w16cid:durableId="159274963">
    <w:abstractNumId w:val="7"/>
  </w:num>
  <w:num w:numId="11" w16cid:durableId="1202090902">
    <w:abstractNumId w:val="6"/>
  </w:num>
  <w:num w:numId="12" w16cid:durableId="1524203395">
    <w:abstractNumId w:val="0"/>
  </w:num>
  <w:num w:numId="13" w16cid:durableId="19367904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A3C"/>
    <w:rsid w:val="00385E17"/>
    <w:rsid w:val="00820BFB"/>
    <w:rsid w:val="00B76A3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F0C4EA9"/>
  <w15:chartTrackingRefBased/>
  <w15:docId w15:val="{DE8841E7-49BA-423E-AAAD-DFCE35C37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13</Pages>
  <Words>6363</Words>
  <Characters>35001</Characters>
  <Application>Microsoft Office Word</Application>
  <DocSecurity>0</DocSecurity>
  <Lines>291</Lines>
  <Paragraphs>82</Paragraphs>
  <ScaleCrop>false</ScaleCrop>
  <Company/>
  <LinksUpToDate>false</LinksUpToDate>
  <CharactersWithSpaces>41282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Blok M.E. (Mylène)</dc:creator>
  <cp:keywords/>
  <dc:description/>
  <cp:lastModifiedBy>Mylène Blok</cp:lastModifiedBy>
  <cp:revision>2</cp:revision>
  <dcterms:created xsi:type="dcterms:W3CDTF">2022-03-24T09:15:00Z</dcterms:created>
  <dcterms:modified xsi:type="dcterms:W3CDTF">2022-12-01T12:53:00Z</dcterms:modified>
</cp:coreProperties>
</file>