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5B85" w14:textId="77777777" w:rsidR="0065464C" w:rsidRDefault="0065464C" w:rsidP="0065464C">
      <w:pPr>
        <w:jc w:val="center"/>
      </w:pPr>
      <w:r>
        <w:rPr>
          <w:rFonts w:ascii="Arial" w:hAnsi="Arial" w:cs="Arial"/>
          <w:noProof/>
          <w:lang w:eastAsia="nl-NL"/>
        </w:rPr>
        <w:drawing>
          <wp:anchor distT="0" distB="0" distL="114300" distR="114300" simplePos="0" relativeHeight="251659264" behindDoc="1" locked="0" layoutInCell="1" allowOverlap="1" wp14:anchorId="774E9A12" wp14:editId="1D79A2F2">
            <wp:simplePos x="0" y="0"/>
            <wp:positionH relativeFrom="page">
              <wp:posOffset>7239000</wp:posOffset>
            </wp:positionH>
            <wp:positionV relativeFrom="page">
              <wp:posOffset>1234484</wp:posOffset>
            </wp:positionV>
            <wp:extent cx="247650" cy="619125"/>
            <wp:effectExtent l="0" t="0" r="0"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_OR_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CB669" w14:textId="77777777" w:rsidR="0065464C" w:rsidRDefault="0065464C" w:rsidP="0065464C">
      <w:pPr>
        <w:jc w:val="center"/>
      </w:pPr>
    </w:p>
    <w:p w14:paraId="5A9EC3B8" w14:textId="77777777" w:rsidR="0065464C" w:rsidRDefault="0065464C" w:rsidP="0065464C">
      <w:pPr>
        <w:jc w:val="center"/>
      </w:pPr>
    </w:p>
    <w:p w14:paraId="17C74123" w14:textId="77777777" w:rsidR="0065464C" w:rsidRPr="00574E42" w:rsidRDefault="0065464C" w:rsidP="0065464C">
      <w:pPr>
        <w:jc w:val="center"/>
      </w:pPr>
      <w:r w:rsidRPr="00862FFF">
        <w:rPr>
          <w:rFonts w:ascii="Arial" w:hAnsi="Arial" w:cs="Arial"/>
          <w:noProof/>
          <w:lang w:eastAsia="nl-NL"/>
        </w:rPr>
        <w:drawing>
          <wp:inline distT="0" distB="0" distL="0" distR="0" wp14:anchorId="5E6CE1DF" wp14:editId="12221E8D">
            <wp:extent cx="5720080" cy="1158875"/>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0080" cy="1158875"/>
                    </a:xfrm>
                    <a:prstGeom prst="rect">
                      <a:avLst/>
                    </a:prstGeom>
                    <a:noFill/>
                    <a:ln>
                      <a:noFill/>
                    </a:ln>
                  </pic:spPr>
                </pic:pic>
              </a:graphicData>
            </a:graphic>
          </wp:inline>
        </w:drawing>
      </w:r>
    </w:p>
    <w:p w14:paraId="521AA6A4" w14:textId="77777777" w:rsidR="0065464C" w:rsidRPr="00574E42" w:rsidRDefault="0065464C" w:rsidP="0065464C">
      <w:pPr>
        <w:jc w:val="center"/>
      </w:pPr>
    </w:p>
    <w:p w14:paraId="6377D3FE" w14:textId="77777777" w:rsidR="0065464C" w:rsidRPr="00574E42" w:rsidRDefault="0065464C" w:rsidP="0065464C">
      <w:pPr>
        <w:jc w:val="center"/>
      </w:pPr>
    </w:p>
    <w:p w14:paraId="070C9F21" w14:textId="77777777" w:rsidR="0065464C" w:rsidRPr="003D3F42" w:rsidRDefault="0065464C" w:rsidP="0065464C">
      <w:pPr>
        <w:jc w:val="center"/>
        <w:rPr>
          <w:sz w:val="20"/>
          <w:szCs w:val="20"/>
        </w:rPr>
      </w:pPr>
    </w:p>
    <w:p w14:paraId="0A415F07" w14:textId="77777777" w:rsidR="0065464C" w:rsidRPr="003D3F42" w:rsidRDefault="0065464C" w:rsidP="0065464C">
      <w:pPr>
        <w:jc w:val="center"/>
        <w:rPr>
          <w:b/>
          <w:i/>
          <w:sz w:val="20"/>
          <w:szCs w:val="20"/>
        </w:rPr>
      </w:pPr>
      <w:r w:rsidRPr="003D3F42">
        <w:rPr>
          <w:b/>
          <w:i/>
          <w:sz w:val="20"/>
          <w:szCs w:val="20"/>
        </w:rPr>
        <w:t>OVEREENKOMST</w:t>
      </w:r>
    </w:p>
    <w:p w14:paraId="08E73F33" w14:textId="77777777" w:rsidR="0065464C" w:rsidRPr="003D3F42" w:rsidRDefault="0065464C" w:rsidP="0065464C">
      <w:pPr>
        <w:jc w:val="center"/>
        <w:rPr>
          <w:sz w:val="20"/>
          <w:szCs w:val="20"/>
        </w:rPr>
      </w:pPr>
    </w:p>
    <w:p w14:paraId="2A704F16" w14:textId="77777777" w:rsidR="0065464C" w:rsidRPr="003D3F42" w:rsidRDefault="0065464C" w:rsidP="0065464C">
      <w:pPr>
        <w:jc w:val="center"/>
        <w:rPr>
          <w:sz w:val="20"/>
          <w:szCs w:val="20"/>
        </w:rPr>
      </w:pPr>
      <w:r w:rsidRPr="003D3F42">
        <w:rPr>
          <w:sz w:val="20"/>
          <w:szCs w:val="20"/>
        </w:rPr>
        <w:t>tussen</w:t>
      </w:r>
    </w:p>
    <w:p w14:paraId="3196C461" w14:textId="77777777" w:rsidR="0065464C" w:rsidRPr="003D3F42" w:rsidRDefault="0065464C" w:rsidP="0065464C">
      <w:pPr>
        <w:jc w:val="center"/>
        <w:rPr>
          <w:sz w:val="20"/>
          <w:szCs w:val="20"/>
        </w:rPr>
      </w:pPr>
      <w:r w:rsidRPr="003D3F42">
        <w:rPr>
          <w:sz w:val="20"/>
          <w:szCs w:val="20"/>
        </w:rPr>
        <w:t>Veiligheidsregio Kennemerland</w:t>
      </w:r>
    </w:p>
    <w:p w14:paraId="7FF8785A" w14:textId="77777777" w:rsidR="0065464C" w:rsidRPr="003D3F42" w:rsidRDefault="0065464C" w:rsidP="0065464C">
      <w:pPr>
        <w:jc w:val="center"/>
        <w:rPr>
          <w:sz w:val="20"/>
          <w:szCs w:val="20"/>
        </w:rPr>
      </w:pPr>
      <w:r w:rsidRPr="003D3F42">
        <w:rPr>
          <w:sz w:val="20"/>
          <w:szCs w:val="20"/>
        </w:rPr>
        <w:t>en</w:t>
      </w:r>
    </w:p>
    <w:p w14:paraId="7A2E20F5" w14:textId="25B35A33" w:rsidR="0065464C" w:rsidRPr="00FF0B04" w:rsidRDefault="00FF0B04" w:rsidP="0065464C">
      <w:pPr>
        <w:jc w:val="center"/>
        <w:rPr>
          <w:sz w:val="20"/>
          <w:szCs w:val="20"/>
        </w:rPr>
      </w:pPr>
      <w:r>
        <w:rPr>
          <w:sz w:val="20"/>
          <w:szCs w:val="20"/>
        </w:rPr>
        <w:t>………………….</w:t>
      </w:r>
    </w:p>
    <w:p w14:paraId="56B35867" w14:textId="77777777" w:rsidR="0065464C" w:rsidRPr="00FF0B04" w:rsidRDefault="0065464C" w:rsidP="0065464C">
      <w:pPr>
        <w:jc w:val="center"/>
        <w:rPr>
          <w:sz w:val="20"/>
          <w:szCs w:val="20"/>
        </w:rPr>
      </w:pPr>
      <w:r w:rsidRPr="00FF0B04">
        <w:rPr>
          <w:sz w:val="20"/>
          <w:szCs w:val="20"/>
        </w:rPr>
        <w:t>inzake</w:t>
      </w:r>
    </w:p>
    <w:p w14:paraId="45F13DE3" w14:textId="49EFDEE6" w:rsidR="00003514" w:rsidRPr="00FF0B04" w:rsidRDefault="00FF0B04" w:rsidP="00003514">
      <w:pPr>
        <w:jc w:val="center"/>
        <w:rPr>
          <w:sz w:val="20"/>
          <w:szCs w:val="20"/>
        </w:rPr>
      </w:pPr>
      <w:r>
        <w:rPr>
          <w:sz w:val="20"/>
          <w:szCs w:val="20"/>
        </w:rPr>
        <w:t>……………………………………..</w:t>
      </w:r>
    </w:p>
    <w:p w14:paraId="4DFAA49C" w14:textId="77777777" w:rsidR="0065464C" w:rsidRPr="00574E42" w:rsidRDefault="0065464C" w:rsidP="0065464C"/>
    <w:p w14:paraId="2389C4C6" w14:textId="77777777" w:rsidR="0065464C" w:rsidRPr="00574E42" w:rsidRDefault="0065464C" w:rsidP="0065464C"/>
    <w:p w14:paraId="4B58ED9A" w14:textId="77777777" w:rsidR="0065464C" w:rsidRDefault="0065464C">
      <w:pPr>
        <w:spacing w:after="0" w:line="312" w:lineRule="auto"/>
        <w:rPr>
          <w:rFonts w:cstheme="minorHAnsi"/>
          <w:b/>
          <w:sz w:val="16"/>
          <w:szCs w:val="16"/>
        </w:rPr>
      </w:pPr>
      <w:r>
        <w:rPr>
          <w:rFonts w:cstheme="minorHAnsi"/>
          <w:b/>
          <w:sz w:val="16"/>
          <w:szCs w:val="16"/>
        </w:rPr>
        <w:br w:type="page"/>
      </w:r>
    </w:p>
    <w:p w14:paraId="763D30BE" w14:textId="0180F58E" w:rsidR="001E22C6" w:rsidRPr="00655398" w:rsidRDefault="001E22C6" w:rsidP="001E22C6">
      <w:pPr>
        <w:rPr>
          <w:rFonts w:cstheme="minorHAnsi"/>
          <w:b/>
          <w:sz w:val="16"/>
          <w:szCs w:val="16"/>
        </w:rPr>
      </w:pPr>
      <w:r w:rsidRPr="00655398">
        <w:rPr>
          <w:rFonts w:cstheme="minorHAnsi"/>
          <w:b/>
          <w:sz w:val="16"/>
          <w:szCs w:val="16"/>
        </w:rPr>
        <w:lastRenderedPageBreak/>
        <w:t>13. GEHEIMHOUDINGSOVEREENKOMST</w:t>
      </w:r>
    </w:p>
    <w:p w14:paraId="4F18CE76" w14:textId="77777777" w:rsidR="001E22C6" w:rsidRPr="00655398" w:rsidRDefault="001E22C6" w:rsidP="00761AC9">
      <w:pPr>
        <w:suppressAutoHyphens/>
        <w:spacing w:after="0" w:line="284" w:lineRule="atLeast"/>
        <w:rPr>
          <w:rFonts w:eastAsia="Times New Roman" w:cstheme="minorHAnsi"/>
          <w:b/>
          <w:bCs/>
          <w:sz w:val="16"/>
          <w:szCs w:val="16"/>
          <w:lang w:eastAsia="nl-NL"/>
        </w:rPr>
      </w:pPr>
    </w:p>
    <w:p w14:paraId="2CC3E9BF" w14:textId="1EB98B11" w:rsidR="00761AC9" w:rsidRPr="00655398" w:rsidRDefault="00761AC9" w:rsidP="00761AC9">
      <w:pPr>
        <w:suppressAutoHyphens/>
        <w:spacing w:after="0" w:line="284" w:lineRule="atLeast"/>
        <w:rPr>
          <w:rFonts w:eastAsia="Times New Roman" w:cstheme="minorHAnsi"/>
          <w:b/>
          <w:bCs/>
          <w:sz w:val="16"/>
          <w:szCs w:val="16"/>
          <w:lang w:eastAsia="nl-NL"/>
        </w:rPr>
      </w:pPr>
      <w:r w:rsidRPr="00655398">
        <w:rPr>
          <w:rFonts w:eastAsia="Times New Roman" w:cstheme="minorHAnsi"/>
          <w:b/>
          <w:bCs/>
          <w:sz w:val="16"/>
          <w:szCs w:val="16"/>
          <w:lang w:eastAsia="nl-NL"/>
        </w:rPr>
        <w:t>De ondergetekenden:</w:t>
      </w:r>
    </w:p>
    <w:p w14:paraId="72EB1083" w14:textId="77777777" w:rsidR="00761AC9" w:rsidRPr="00655398" w:rsidRDefault="00761AC9" w:rsidP="00761AC9">
      <w:pPr>
        <w:suppressAutoHyphens/>
        <w:spacing w:after="0" w:line="284" w:lineRule="atLeast"/>
        <w:rPr>
          <w:rFonts w:eastAsia="Times New Roman" w:cstheme="minorHAnsi"/>
          <w:sz w:val="16"/>
          <w:szCs w:val="16"/>
          <w:lang w:eastAsia="nl-NL"/>
        </w:rPr>
      </w:pPr>
    </w:p>
    <w:p w14:paraId="3EE56069" w14:textId="245584EA" w:rsidR="00761AC9" w:rsidRPr="00655398" w:rsidRDefault="00761AC9" w:rsidP="00761AC9">
      <w:pPr>
        <w:suppressAutoHyphens/>
        <w:spacing w:after="0" w:line="284" w:lineRule="atLeast"/>
        <w:rPr>
          <w:rFonts w:eastAsia="Times New Roman" w:cstheme="minorHAnsi"/>
          <w:sz w:val="16"/>
          <w:szCs w:val="16"/>
          <w:lang w:eastAsia="nl-NL"/>
        </w:rPr>
      </w:pPr>
      <w:r w:rsidRPr="00655398">
        <w:rPr>
          <w:rFonts w:eastAsia="Times New Roman" w:cstheme="minorHAnsi"/>
          <w:sz w:val="16"/>
          <w:szCs w:val="16"/>
          <w:lang w:eastAsia="nl-NL"/>
        </w:rPr>
        <w:t xml:space="preserve">Veiligheidsregio Kennemerland, </w:t>
      </w:r>
      <w:r w:rsidR="00193066" w:rsidRPr="00655398">
        <w:rPr>
          <w:rFonts w:eastAsia="Times New Roman" w:cstheme="minorHAnsi"/>
          <w:sz w:val="16"/>
          <w:szCs w:val="16"/>
          <w:lang w:eastAsia="nl-NL"/>
        </w:rPr>
        <w:t>statutair gevestigd</w:t>
      </w:r>
      <w:r w:rsidRPr="00655398">
        <w:rPr>
          <w:rFonts w:eastAsia="Times New Roman" w:cstheme="minorHAnsi"/>
          <w:sz w:val="16"/>
          <w:szCs w:val="16"/>
          <w:lang w:eastAsia="nl-NL"/>
        </w:rPr>
        <w:t xml:space="preserve"> aan de </w:t>
      </w:r>
      <w:proofErr w:type="spellStart"/>
      <w:r w:rsidRPr="00655398">
        <w:rPr>
          <w:rFonts w:cstheme="minorHAnsi"/>
          <w:sz w:val="16"/>
          <w:szCs w:val="16"/>
        </w:rPr>
        <w:t>Zijlweg</w:t>
      </w:r>
      <w:proofErr w:type="spellEnd"/>
      <w:r w:rsidRPr="00655398">
        <w:rPr>
          <w:rFonts w:cstheme="minorHAnsi"/>
          <w:sz w:val="16"/>
          <w:szCs w:val="16"/>
        </w:rPr>
        <w:t xml:space="preserve"> 200</w:t>
      </w:r>
      <w:r w:rsidRPr="00655398">
        <w:rPr>
          <w:rFonts w:eastAsia="Times New Roman" w:cstheme="minorHAnsi"/>
          <w:sz w:val="16"/>
          <w:szCs w:val="16"/>
          <w:lang w:eastAsia="nl-NL"/>
        </w:rPr>
        <w:t xml:space="preserve"> (</w:t>
      </w:r>
      <w:r w:rsidRPr="00655398">
        <w:rPr>
          <w:rFonts w:cstheme="minorHAnsi"/>
          <w:sz w:val="16"/>
          <w:szCs w:val="16"/>
        </w:rPr>
        <w:t>20</w:t>
      </w:r>
      <w:r w:rsidR="00193066" w:rsidRPr="00655398">
        <w:rPr>
          <w:rFonts w:cstheme="minorHAnsi"/>
          <w:sz w:val="16"/>
          <w:szCs w:val="16"/>
        </w:rPr>
        <w:t>15 CK</w:t>
      </w:r>
      <w:r w:rsidRPr="00655398">
        <w:rPr>
          <w:rFonts w:eastAsia="Times New Roman" w:cstheme="minorHAnsi"/>
          <w:sz w:val="16"/>
          <w:szCs w:val="16"/>
          <w:lang w:eastAsia="nl-NL"/>
        </w:rPr>
        <w:t>)</w:t>
      </w:r>
      <w:r w:rsidR="00193066" w:rsidRPr="00655398">
        <w:rPr>
          <w:rFonts w:eastAsia="Times New Roman" w:cstheme="minorHAnsi"/>
          <w:sz w:val="16"/>
          <w:szCs w:val="16"/>
          <w:lang w:eastAsia="nl-NL"/>
        </w:rPr>
        <w:t xml:space="preserve"> te Haarlem en inschreven in het register van de Kamer van Koophandel onder nummer 34377971 </w:t>
      </w:r>
      <w:r w:rsidRPr="00655398">
        <w:rPr>
          <w:rFonts w:eastAsia="Times New Roman" w:cstheme="minorHAnsi"/>
          <w:sz w:val="16"/>
          <w:szCs w:val="16"/>
          <w:lang w:eastAsia="nl-NL"/>
        </w:rPr>
        <w:t>(</w:t>
      </w:r>
      <w:r w:rsidR="00193066" w:rsidRPr="00655398">
        <w:rPr>
          <w:rFonts w:eastAsia="Times New Roman" w:cstheme="minorHAnsi"/>
          <w:sz w:val="16"/>
          <w:szCs w:val="16"/>
          <w:lang w:eastAsia="nl-NL"/>
        </w:rPr>
        <w:t xml:space="preserve">hierna: ‘VRK’ c.q. </w:t>
      </w:r>
      <w:r w:rsidRPr="00655398">
        <w:rPr>
          <w:rFonts w:eastAsia="Times New Roman" w:cstheme="minorHAnsi"/>
          <w:sz w:val="16"/>
          <w:szCs w:val="16"/>
          <w:lang w:eastAsia="nl-NL"/>
        </w:rPr>
        <w:t xml:space="preserve">de Opdrachtgever); </w:t>
      </w:r>
    </w:p>
    <w:p w14:paraId="00B06880" w14:textId="77777777" w:rsidR="00761AC9" w:rsidRPr="00655398" w:rsidRDefault="00761AC9" w:rsidP="00761AC9">
      <w:pPr>
        <w:suppressAutoHyphens/>
        <w:spacing w:after="0" w:line="284" w:lineRule="atLeast"/>
        <w:rPr>
          <w:rFonts w:eastAsia="Times New Roman" w:cstheme="minorHAnsi"/>
          <w:sz w:val="16"/>
          <w:szCs w:val="16"/>
          <w:lang w:eastAsia="nl-NL"/>
        </w:rPr>
      </w:pPr>
    </w:p>
    <w:p w14:paraId="0AA5AD80" w14:textId="77777777" w:rsidR="00761AC9" w:rsidRPr="00655398" w:rsidRDefault="00761AC9" w:rsidP="00761AC9">
      <w:pPr>
        <w:suppressAutoHyphens/>
        <w:spacing w:after="0" w:line="284" w:lineRule="atLeast"/>
        <w:rPr>
          <w:rFonts w:eastAsia="Times New Roman" w:cstheme="minorHAnsi"/>
          <w:sz w:val="16"/>
          <w:szCs w:val="16"/>
          <w:lang w:eastAsia="nl-NL"/>
        </w:rPr>
      </w:pPr>
      <w:r w:rsidRPr="00655398">
        <w:rPr>
          <w:rFonts w:eastAsia="Times New Roman" w:cstheme="minorHAnsi"/>
          <w:sz w:val="16"/>
          <w:szCs w:val="16"/>
          <w:lang w:eastAsia="nl-NL"/>
        </w:rPr>
        <w:t>en</w:t>
      </w:r>
    </w:p>
    <w:p w14:paraId="10FDC76B" w14:textId="77777777" w:rsidR="00761AC9" w:rsidRPr="00655398" w:rsidRDefault="00761AC9" w:rsidP="00761AC9">
      <w:pPr>
        <w:suppressAutoHyphens/>
        <w:spacing w:after="0" w:line="284" w:lineRule="atLeast"/>
        <w:rPr>
          <w:rFonts w:eastAsia="Times New Roman" w:cstheme="minorHAnsi"/>
          <w:sz w:val="16"/>
          <w:szCs w:val="16"/>
          <w:lang w:eastAsia="nl-NL"/>
        </w:rPr>
      </w:pPr>
    </w:p>
    <w:p w14:paraId="6F98F7B3" w14:textId="2033EB85" w:rsidR="00003514" w:rsidRPr="00003514" w:rsidRDefault="00FF0B04" w:rsidP="00003514">
      <w:pPr>
        <w:rPr>
          <w:rFonts w:eastAsia="Times New Roman" w:cstheme="minorHAnsi"/>
          <w:sz w:val="16"/>
          <w:szCs w:val="16"/>
          <w:lang w:eastAsia="nl-NL"/>
        </w:rPr>
      </w:pPr>
      <w:r>
        <w:rPr>
          <w:rFonts w:eastAsia="Times New Roman" w:cstheme="minorHAnsi"/>
          <w:sz w:val="16"/>
          <w:szCs w:val="16"/>
          <w:lang w:eastAsia="nl-NL"/>
        </w:rPr>
        <w:t>…………………………………</w:t>
      </w:r>
      <w:r w:rsidR="00003514" w:rsidRPr="00003514">
        <w:rPr>
          <w:rFonts w:eastAsia="Times New Roman" w:cstheme="minorHAnsi"/>
          <w:sz w:val="16"/>
          <w:szCs w:val="16"/>
          <w:lang w:eastAsia="nl-NL"/>
        </w:rPr>
        <w:t xml:space="preserve"> gevestigd te aan </w:t>
      </w:r>
      <w:r>
        <w:rPr>
          <w:rFonts w:eastAsia="Times New Roman" w:cstheme="minorHAnsi"/>
          <w:sz w:val="16"/>
          <w:szCs w:val="16"/>
          <w:lang w:eastAsia="nl-NL"/>
        </w:rPr>
        <w:t>………………………………..</w:t>
      </w:r>
      <w:r w:rsidR="00003514" w:rsidRPr="00003514">
        <w:rPr>
          <w:rFonts w:eastAsia="Times New Roman" w:cstheme="minorHAnsi"/>
          <w:sz w:val="16"/>
          <w:szCs w:val="16"/>
          <w:lang w:eastAsia="nl-NL"/>
        </w:rPr>
        <w:t xml:space="preserve"> en inschreven in het register van de Kamer van Koophandel onder nummer </w:t>
      </w:r>
      <w:r>
        <w:rPr>
          <w:rFonts w:eastAsia="Times New Roman" w:cstheme="minorHAnsi"/>
          <w:sz w:val="16"/>
          <w:szCs w:val="16"/>
          <w:lang w:eastAsia="nl-NL"/>
        </w:rPr>
        <w:t>……………………….</w:t>
      </w:r>
      <w:r w:rsidR="00003514" w:rsidRPr="00003514">
        <w:rPr>
          <w:rFonts w:eastAsia="Times New Roman" w:cstheme="minorHAnsi"/>
          <w:sz w:val="16"/>
          <w:szCs w:val="16"/>
          <w:lang w:eastAsia="nl-NL"/>
        </w:rPr>
        <w:t xml:space="preserve">(hierna: ‘de Opdrachtnemer’); </w:t>
      </w:r>
    </w:p>
    <w:p w14:paraId="0FFE829B" w14:textId="49BFF1BC" w:rsidR="00761AC9" w:rsidRPr="00655398" w:rsidRDefault="00761AC9" w:rsidP="00FA78BD">
      <w:pPr>
        <w:suppressAutoHyphens/>
        <w:spacing w:after="0" w:line="284" w:lineRule="atLeast"/>
        <w:rPr>
          <w:rFonts w:eastAsia="Times New Roman" w:cstheme="minorHAnsi"/>
          <w:sz w:val="16"/>
          <w:szCs w:val="16"/>
          <w:lang w:eastAsia="nl-NL"/>
        </w:rPr>
      </w:pPr>
    </w:p>
    <w:p w14:paraId="63A9A125" w14:textId="77777777" w:rsidR="001E22C6" w:rsidRPr="00655398" w:rsidRDefault="001E22C6" w:rsidP="00FA78BD">
      <w:pPr>
        <w:suppressAutoHyphens/>
        <w:spacing w:after="0" w:line="284" w:lineRule="atLeast"/>
        <w:rPr>
          <w:rFonts w:eastAsia="Times New Roman" w:cstheme="minorHAnsi"/>
          <w:sz w:val="16"/>
          <w:szCs w:val="16"/>
          <w:lang w:eastAsia="nl-NL"/>
        </w:rPr>
      </w:pPr>
    </w:p>
    <w:p w14:paraId="438810E8" w14:textId="77777777" w:rsidR="001E22C6" w:rsidRPr="00655398" w:rsidRDefault="001E22C6" w:rsidP="001E22C6">
      <w:pPr>
        <w:suppressAutoHyphens/>
        <w:spacing w:after="0" w:line="284" w:lineRule="atLeast"/>
        <w:rPr>
          <w:rFonts w:eastAsia="Times New Roman" w:cstheme="minorHAnsi"/>
          <w:b/>
          <w:sz w:val="16"/>
          <w:szCs w:val="16"/>
          <w:lang w:eastAsia="nl-NL"/>
        </w:rPr>
      </w:pPr>
      <w:r w:rsidRPr="00655398">
        <w:rPr>
          <w:rFonts w:eastAsia="Times New Roman" w:cstheme="minorHAnsi"/>
          <w:b/>
          <w:sz w:val="16"/>
          <w:szCs w:val="16"/>
          <w:lang w:eastAsia="nl-NL"/>
        </w:rPr>
        <w:t>Overwegingen</w:t>
      </w:r>
    </w:p>
    <w:p w14:paraId="55FD5BE9" w14:textId="77777777" w:rsidR="001E22C6" w:rsidRPr="00655398" w:rsidRDefault="001E22C6" w:rsidP="001E22C6">
      <w:pPr>
        <w:suppressAutoHyphens/>
        <w:spacing w:after="0" w:line="284" w:lineRule="atLeast"/>
        <w:rPr>
          <w:rFonts w:eastAsia="Times New Roman" w:cstheme="minorHAnsi"/>
          <w:b/>
          <w:sz w:val="16"/>
          <w:szCs w:val="16"/>
          <w:lang w:eastAsia="nl-NL"/>
        </w:rPr>
      </w:pPr>
    </w:p>
    <w:p w14:paraId="7BA49F24" w14:textId="5B1F9577" w:rsidR="00003514" w:rsidRPr="00003514" w:rsidRDefault="00003514" w:rsidP="00003514">
      <w:pPr>
        <w:pStyle w:val="Lijstalinea"/>
        <w:numPr>
          <w:ilvl w:val="0"/>
          <w:numId w:val="25"/>
        </w:numPr>
        <w:suppressAutoHyphens/>
        <w:spacing w:after="0" w:line="284" w:lineRule="atLeast"/>
        <w:rPr>
          <w:rFonts w:eastAsia="Times New Roman" w:cstheme="minorHAnsi"/>
          <w:sz w:val="16"/>
          <w:szCs w:val="16"/>
          <w:lang w:eastAsia="nl-NL"/>
        </w:rPr>
      </w:pPr>
      <w:r w:rsidRPr="00003514">
        <w:rPr>
          <w:rFonts w:eastAsia="Times New Roman" w:cstheme="minorHAnsi"/>
          <w:sz w:val="16"/>
          <w:szCs w:val="16"/>
          <w:lang w:eastAsia="nl-NL"/>
        </w:rPr>
        <w:t xml:space="preserve">De Opdrachtgever heeft een Europese aanbestedingsprocedure gehouden voor het </w:t>
      </w:r>
      <w:r w:rsidR="00FF0B04">
        <w:rPr>
          <w:rFonts w:eastAsia="Times New Roman" w:cstheme="minorHAnsi"/>
          <w:sz w:val="16"/>
          <w:szCs w:val="16"/>
          <w:lang w:eastAsia="nl-NL"/>
        </w:rPr>
        <w:t>……………….</w:t>
      </w:r>
      <w:r w:rsidRPr="00003514">
        <w:rPr>
          <w:rFonts w:eastAsia="Times New Roman" w:cstheme="minorHAnsi"/>
          <w:sz w:val="16"/>
          <w:szCs w:val="16"/>
          <w:lang w:eastAsia="nl-NL"/>
        </w:rPr>
        <w:t>.</w:t>
      </w:r>
    </w:p>
    <w:p w14:paraId="0B6762C9" w14:textId="77777777" w:rsidR="001E22C6" w:rsidRPr="00655398" w:rsidRDefault="001E22C6" w:rsidP="001E22C6">
      <w:pPr>
        <w:suppressAutoHyphens/>
        <w:spacing w:after="0" w:line="284" w:lineRule="atLeast"/>
        <w:ind w:left="564"/>
        <w:rPr>
          <w:rFonts w:eastAsia="Times New Roman" w:cstheme="minorHAnsi"/>
          <w:sz w:val="16"/>
          <w:szCs w:val="16"/>
          <w:lang w:eastAsia="nl-NL"/>
        </w:rPr>
      </w:pPr>
    </w:p>
    <w:p w14:paraId="18457916" w14:textId="77777777" w:rsidR="001E22C6" w:rsidRPr="00655398" w:rsidRDefault="001E22C6" w:rsidP="001E22C6">
      <w:pPr>
        <w:numPr>
          <w:ilvl w:val="0"/>
          <w:numId w:val="31"/>
        </w:numPr>
        <w:suppressAutoHyphens/>
        <w:spacing w:after="0" w:line="284" w:lineRule="atLeast"/>
        <w:rPr>
          <w:rFonts w:eastAsia="Times New Roman" w:cstheme="minorHAnsi"/>
          <w:sz w:val="16"/>
          <w:szCs w:val="16"/>
          <w:lang w:eastAsia="nl-NL"/>
        </w:rPr>
      </w:pPr>
      <w:r w:rsidRPr="00655398">
        <w:rPr>
          <w:rFonts w:eastAsia="Times New Roman" w:cstheme="minorHAnsi"/>
          <w:sz w:val="16"/>
          <w:szCs w:val="16"/>
          <w:lang w:eastAsia="nl-NL"/>
        </w:rPr>
        <w:t xml:space="preserve">De inschrijving die de Opdrachtnemer heeft ingediend is door de Opdrachtgever als de ‘economisch meest voordelige inschrijving’ aangemerkt.        </w:t>
      </w:r>
    </w:p>
    <w:p w14:paraId="3C430015" w14:textId="77777777" w:rsidR="001E22C6" w:rsidRPr="00655398" w:rsidRDefault="001E22C6" w:rsidP="001E22C6">
      <w:pPr>
        <w:suppressAutoHyphens/>
        <w:spacing w:after="0" w:line="284" w:lineRule="atLeast"/>
        <w:rPr>
          <w:rFonts w:eastAsia="Times New Roman" w:cstheme="minorHAnsi"/>
          <w:sz w:val="16"/>
          <w:szCs w:val="16"/>
          <w:lang w:eastAsia="nl-NL"/>
        </w:rPr>
      </w:pPr>
    </w:p>
    <w:p w14:paraId="7166FD38" w14:textId="335D2A16" w:rsidR="001E22C6" w:rsidRPr="00655398" w:rsidRDefault="001E22C6" w:rsidP="001E22C6">
      <w:pPr>
        <w:numPr>
          <w:ilvl w:val="0"/>
          <w:numId w:val="31"/>
        </w:numPr>
        <w:suppressAutoHyphens/>
        <w:spacing w:after="0" w:line="284" w:lineRule="atLeast"/>
        <w:rPr>
          <w:rFonts w:eastAsia="Times New Roman" w:cstheme="minorHAnsi"/>
          <w:sz w:val="16"/>
          <w:szCs w:val="16"/>
          <w:lang w:eastAsia="nl-NL"/>
        </w:rPr>
      </w:pPr>
      <w:r w:rsidRPr="00655398">
        <w:rPr>
          <w:rFonts w:eastAsia="Times New Roman" w:cstheme="minorHAnsi"/>
          <w:sz w:val="16"/>
          <w:szCs w:val="16"/>
          <w:lang w:eastAsia="nl-NL"/>
        </w:rPr>
        <w:t xml:space="preserve">Als gevolg daarvan heeft de Opdrachtgever de opdracht voor het definitief) gegund aan de Opdrachtnemer en met de Opdrachtnemer de Overeenkomst gesloten. </w:t>
      </w:r>
    </w:p>
    <w:p w14:paraId="170D3426" w14:textId="77777777" w:rsidR="001E22C6" w:rsidRPr="00655398" w:rsidRDefault="001E22C6" w:rsidP="001E22C6">
      <w:pPr>
        <w:suppressAutoHyphens/>
        <w:spacing w:after="0" w:line="284" w:lineRule="atLeast"/>
        <w:rPr>
          <w:rFonts w:eastAsia="Times New Roman" w:cstheme="minorHAnsi"/>
          <w:sz w:val="16"/>
          <w:szCs w:val="16"/>
          <w:lang w:eastAsia="nl-NL"/>
        </w:rPr>
      </w:pPr>
    </w:p>
    <w:p w14:paraId="7096515F" w14:textId="77777777" w:rsidR="001E22C6" w:rsidRPr="00655398" w:rsidRDefault="001E22C6" w:rsidP="001E22C6">
      <w:pPr>
        <w:numPr>
          <w:ilvl w:val="0"/>
          <w:numId w:val="31"/>
        </w:numPr>
        <w:suppressAutoHyphens/>
        <w:spacing w:after="0" w:line="284" w:lineRule="atLeast"/>
        <w:rPr>
          <w:rFonts w:eastAsia="Times New Roman" w:cstheme="minorHAnsi"/>
          <w:sz w:val="16"/>
          <w:szCs w:val="16"/>
          <w:lang w:eastAsia="nl-NL"/>
        </w:rPr>
      </w:pPr>
      <w:r w:rsidRPr="00655398">
        <w:rPr>
          <w:rFonts w:eastAsia="Times New Roman" w:cstheme="minorHAnsi"/>
          <w:sz w:val="16"/>
          <w:szCs w:val="16"/>
          <w:lang w:eastAsia="nl-NL"/>
        </w:rPr>
        <w:t xml:space="preserve">Ten behoeve van de uitvoering van de Overeenkomst wenst de Opdrachtgever met de Opdrachtnemer deze Geheimhoudingsovereenkomst af te sluiten, waarin afspraken worden gemaakt over de geheimhouding die de Opdrachtnemer dient te betrachten ten aanzien van alle Vertrouwelijke Informatie die de Opdrachtnemer bij de uitvoering van de Overeenkomst heeft verkregen van of namens de Opdrachtgever. </w:t>
      </w:r>
    </w:p>
    <w:p w14:paraId="51BC92DC" w14:textId="77777777" w:rsidR="001E22C6" w:rsidRPr="00655398" w:rsidRDefault="001E22C6" w:rsidP="001E22C6">
      <w:pPr>
        <w:suppressAutoHyphens/>
        <w:spacing w:after="0" w:line="284" w:lineRule="atLeast"/>
        <w:rPr>
          <w:rFonts w:eastAsia="Times New Roman" w:cstheme="minorHAnsi"/>
          <w:sz w:val="16"/>
          <w:szCs w:val="16"/>
          <w:lang w:eastAsia="nl-NL"/>
        </w:rPr>
      </w:pPr>
    </w:p>
    <w:p w14:paraId="4A5AEABF" w14:textId="77777777" w:rsidR="001E22C6" w:rsidRPr="00655398" w:rsidRDefault="001E22C6" w:rsidP="001E22C6">
      <w:pPr>
        <w:suppressAutoHyphens/>
        <w:spacing w:after="0" w:line="284" w:lineRule="atLeast"/>
        <w:rPr>
          <w:rFonts w:eastAsia="Times New Roman" w:cstheme="minorHAnsi"/>
          <w:b/>
          <w:sz w:val="16"/>
          <w:szCs w:val="16"/>
          <w:lang w:eastAsia="nl-NL"/>
        </w:rPr>
      </w:pPr>
      <w:r w:rsidRPr="00655398">
        <w:rPr>
          <w:rFonts w:eastAsia="Times New Roman" w:cstheme="minorHAnsi"/>
          <w:b/>
          <w:sz w:val="16"/>
          <w:szCs w:val="16"/>
          <w:lang w:eastAsia="nl-NL"/>
        </w:rPr>
        <w:t>De Partijen zijn het volgende overeengekomen:</w:t>
      </w:r>
    </w:p>
    <w:p w14:paraId="1CEC7FA6" w14:textId="77777777" w:rsidR="001E22C6" w:rsidRPr="00655398" w:rsidRDefault="001E22C6" w:rsidP="001E22C6">
      <w:pPr>
        <w:suppressAutoHyphens/>
        <w:spacing w:after="0" w:line="284" w:lineRule="atLeast"/>
        <w:rPr>
          <w:rFonts w:eastAsia="Times New Roman" w:cstheme="minorHAnsi"/>
          <w:b/>
          <w:sz w:val="16"/>
          <w:szCs w:val="16"/>
          <w:lang w:eastAsia="nl-NL"/>
        </w:rPr>
      </w:pPr>
    </w:p>
    <w:p w14:paraId="37E9CA1D" w14:textId="77777777" w:rsidR="001E22C6" w:rsidRPr="00655398" w:rsidRDefault="001E22C6" w:rsidP="001E22C6">
      <w:pPr>
        <w:suppressAutoHyphens/>
        <w:spacing w:after="0" w:line="284" w:lineRule="atLeast"/>
        <w:rPr>
          <w:rFonts w:eastAsia="Times New Roman" w:cstheme="minorHAnsi"/>
          <w:b/>
          <w:sz w:val="16"/>
          <w:szCs w:val="16"/>
          <w:lang w:eastAsia="nl-NL"/>
        </w:rPr>
      </w:pPr>
      <w:r w:rsidRPr="00655398">
        <w:rPr>
          <w:rFonts w:eastAsia="Times New Roman" w:cstheme="minorHAnsi"/>
          <w:b/>
          <w:sz w:val="16"/>
          <w:szCs w:val="16"/>
          <w:lang w:eastAsia="nl-NL"/>
        </w:rPr>
        <w:t>Artikel 1.</w:t>
      </w:r>
      <w:r w:rsidRPr="00655398">
        <w:rPr>
          <w:rFonts w:eastAsia="Times New Roman" w:cstheme="minorHAnsi"/>
          <w:b/>
          <w:sz w:val="16"/>
          <w:szCs w:val="16"/>
          <w:lang w:eastAsia="nl-NL"/>
        </w:rPr>
        <w:tab/>
        <w:t>Definities en interpretaties</w:t>
      </w:r>
    </w:p>
    <w:p w14:paraId="1EFB86F7" w14:textId="77777777" w:rsidR="001E22C6" w:rsidRPr="00655398" w:rsidRDefault="001E22C6" w:rsidP="001E22C6">
      <w:pPr>
        <w:suppressAutoHyphens/>
        <w:spacing w:after="0" w:line="284" w:lineRule="atLeast"/>
        <w:rPr>
          <w:rFonts w:eastAsia="Times New Roman" w:cstheme="minorHAnsi"/>
          <w:sz w:val="16"/>
          <w:szCs w:val="16"/>
          <w:lang w:eastAsia="nl-NL"/>
        </w:rPr>
      </w:pPr>
      <w:r w:rsidRPr="00655398">
        <w:rPr>
          <w:rFonts w:eastAsia="Times New Roman" w:cstheme="minorHAnsi"/>
          <w:sz w:val="16"/>
          <w:szCs w:val="16"/>
          <w:lang w:eastAsia="nl-NL"/>
        </w:rPr>
        <w:t xml:space="preserve">Termen die in deze Geheimhoudingsverklaring, inclusief de overwegingen, met een hoofdletter beginnen en niet (anderszins) in deze Geheimhoudingsverklaring zijn omschreven, hebben de volgende betekenis: </w:t>
      </w:r>
    </w:p>
    <w:p w14:paraId="32756FB3" w14:textId="77777777" w:rsidR="001E22C6" w:rsidRPr="00655398" w:rsidRDefault="001E22C6" w:rsidP="001E22C6">
      <w:pPr>
        <w:suppressAutoHyphens/>
        <w:spacing w:after="0" w:line="284" w:lineRule="atLeast"/>
        <w:rPr>
          <w:rFonts w:eastAsia="Times New Roman" w:cstheme="minorHAnsi"/>
          <w:sz w:val="16"/>
          <w:szCs w:val="16"/>
          <w:lang w:eastAsia="nl-NL"/>
        </w:rPr>
      </w:pPr>
    </w:p>
    <w:p w14:paraId="5E4AE1D2" w14:textId="4CCEEF4C" w:rsidR="001E22C6" w:rsidRPr="00003514" w:rsidRDefault="001E22C6" w:rsidP="001E22C6">
      <w:pPr>
        <w:suppressAutoHyphens/>
        <w:spacing w:after="0" w:line="284" w:lineRule="atLeast"/>
        <w:rPr>
          <w:rFonts w:eastAsia="Times New Roman" w:cstheme="minorHAnsi"/>
          <w:sz w:val="16"/>
          <w:szCs w:val="16"/>
          <w:lang w:eastAsia="nl-NL"/>
        </w:rPr>
      </w:pPr>
      <w:r w:rsidRPr="00003514">
        <w:rPr>
          <w:rFonts w:eastAsia="Times New Roman" w:cstheme="minorHAnsi"/>
          <w:b/>
          <w:sz w:val="16"/>
          <w:szCs w:val="16"/>
          <w:lang w:eastAsia="nl-NL"/>
        </w:rPr>
        <w:t>Diensten</w:t>
      </w:r>
    </w:p>
    <w:p w14:paraId="79C60D2D" w14:textId="20E34C36" w:rsidR="001E22C6" w:rsidRPr="00655398" w:rsidRDefault="001E22C6" w:rsidP="001E22C6">
      <w:pPr>
        <w:suppressAutoHyphens/>
        <w:spacing w:after="0" w:line="284" w:lineRule="atLeast"/>
        <w:rPr>
          <w:rFonts w:eastAsia="Times New Roman" w:cstheme="minorHAnsi"/>
          <w:sz w:val="16"/>
          <w:szCs w:val="16"/>
          <w:lang w:eastAsia="nl-NL"/>
        </w:rPr>
      </w:pPr>
      <w:r w:rsidRPr="00003514">
        <w:rPr>
          <w:rFonts w:eastAsia="Times New Roman" w:cstheme="minorHAnsi"/>
          <w:sz w:val="16"/>
          <w:szCs w:val="16"/>
          <w:lang w:eastAsia="nl-NL"/>
        </w:rPr>
        <w:t xml:space="preserve">De </w:t>
      </w:r>
      <w:r w:rsidR="00FF0B04">
        <w:rPr>
          <w:rFonts w:eastAsia="Times New Roman" w:cstheme="minorHAnsi"/>
          <w:sz w:val="16"/>
          <w:szCs w:val="16"/>
          <w:lang w:eastAsia="nl-NL"/>
        </w:rPr>
        <w:t>…………</w:t>
      </w:r>
      <w:r w:rsidR="00003514">
        <w:rPr>
          <w:rFonts w:eastAsia="Times New Roman" w:cstheme="minorHAnsi"/>
          <w:sz w:val="16"/>
          <w:szCs w:val="16"/>
          <w:lang w:eastAsia="nl-NL"/>
        </w:rPr>
        <w:t xml:space="preserve"> </w:t>
      </w:r>
      <w:r w:rsidRPr="00003514">
        <w:rPr>
          <w:rFonts w:eastAsia="Times New Roman" w:cstheme="minorHAnsi"/>
          <w:sz w:val="16"/>
          <w:szCs w:val="16"/>
          <w:lang w:eastAsia="nl-NL"/>
        </w:rPr>
        <w:t>diensten die het voorwerp vormen van de Overeenkomst.</w:t>
      </w:r>
    </w:p>
    <w:p w14:paraId="3DF47A06" w14:textId="77777777" w:rsidR="001E22C6" w:rsidRPr="00655398" w:rsidRDefault="001E22C6" w:rsidP="001E22C6">
      <w:pPr>
        <w:suppressAutoHyphens/>
        <w:spacing w:after="0" w:line="284" w:lineRule="atLeast"/>
        <w:rPr>
          <w:rFonts w:eastAsia="Times New Roman" w:cstheme="minorHAnsi"/>
          <w:sz w:val="16"/>
          <w:szCs w:val="16"/>
          <w:lang w:eastAsia="nl-NL"/>
        </w:rPr>
      </w:pPr>
    </w:p>
    <w:p w14:paraId="66FA09A0" w14:textId="77777777" w:rsidR="001E22C6" w:rsidRPr="00655398" w:rsidRDefault="001E22C6" w:rsidP="001E22C6">
      <w:pPr>
        <w:suppressAutoHyphens/>
        <w:spacing w:after="0" w:line="284" w:lineRule="atLeast"/>
        <w:rPr>
          <w:rFonts w:eastAsia="Times New Roman" w:cstheme="minorHAnsi"/>
          <w:sz w:val="16"/>
          <w:szCs w:val="16"/>
          <w:lang w:eastAsia="nl-NL"/>
        </w:rPr>
      </w:pPr>
      <w:r w:rsidRPr="00655398">
        <w:rPr>
          <w:rFonts w:eastAsia="Times New Roman" w:cstheme="minorHAnsi"/>
          <w:b/>
          <w:sz w:val="16"/>
          <w:szCs w:val="16"/>
          <w:lang w:eastAsia="nl-NL"/>
        </w:rPr>
        <w:t>Geheimhoudingsovereenkomst</w:t>
      </w:r>
    </w:p>
    <w:p w14:paraId="215029FA" w14:textId="77777777" w:rsidR="001E22C6" w:rsidRPr="00655398" w:rsidRDefault="001E22C6" w:rsidP="001E22C6">
      <w:pPr>
        <w:suppressAutoHyphens/>
        <w:spacing w:after="0" w:line="284" w:lineRule="atLeast"/>
        <w:rPr>
          <w:rFonts w:eastAsia="Times New Roman" w:cstheme="minorHAnsi"/>
          <w:sz w:val="16"/>
          <w:szCs w:val="16"/>
          <w:lang w:eastAsia="nl-NL"/>
        </w:rPr>
      </w:pPr>
      <w:r w:rsidRPr="00655398">
        <w:rPr>
          <w:rFonts w:eastAsia="Times New Roman" w:cstheme="minorHAnsi"/>
          <w:sz w:val="16"/>
          <w:szCs w:val="16"/>
          <w:lang w:eastAsia="nl-NL"/>
        </w:rPr>
        <w:t xml:space="preserve">De onderhavige overeenkomst gesloten tussen de Opdrachtgever en de Opdrachtnemer. </w:t>
      </w:r>
    </w:p>
    <w:p w14:paraId="1B67100C" w14:textId="77777777" w:rsidR="001E22C6" w:rsidRPr="00655398" w:rsidRDefault="001E22C6" w:rsidP="001E22C6">
      <w:pPr>
        <w:suppressAutoHyphens/>
        <w:spacing w:after="0" w:line="284" w:lineRule="atLeast"/>
        <w:rPr>
          <w:rFonts w:eastAsia="Times New Roman" w:cstheme="minorHAnsi"/>
          <w:sz w:val="16"/>
          <w:szCs w:val="16"/>
          <w:lang w:eastAsia="nl-NL"/>
        </w:rPr>
      </w:pPr>
    </w:p>
    <w:p w14:paraId="5BDF66FD" w14:textId="77777777" w:rsidR="001E22C6" w:rsidRPr="00655398" w:rsidRDefault="001E22C6" w:rsidP="001E22C6">
      <w:pPr>
        <w:suppressAutoHyphens/>
        <w:spacing w:after="0" w:line="284" w:lineRule="atLeast"/>
        <w:rPr>
          <w:rFonts w:eastAsia="Times New Roman" w:cstheme="minorHAnsi"/>
          <w:sz w:val="16"/>
          <w:szCs w:val="16"/>
          <w:lang w:eastAsia="nl-NL"/>
        </w:rPr>
      </w:pPr>
      <w:r w:rsidRPr="00655398">
        <w:rPr>
          <w:rFonts w:eastAsia="Times New Roman" w:cstheme="minorHAnsi"/>
          <w:b/>
          <w:sz w:val="16"/>
          <w:szCs w:val="16"/>
          <w:lang w:eastAsia="nl-NL"/>
        </w:rPr>
        <w:lastRenderedPageBreak/>
        <w:t>Partij</w:t>
      </w:r>
      <w:r w:rsidRPr="00655398">
        <w:rPr>
          <w:rFonts w:eastAsia="Times New Roman" w:cstheme="minorHAnsi"/>
          <w:sz w:val="16"/>
          <w:szCs w:val="16"/>
          <w:lang w:eastAsia="nl-NL"/>
        </w:rPr>
        <w:br/>
        <w:t>De Opdrachtgever en de Opdrachtnemer zijn ieder een Partij bij deze Geheimhoudingsovereenkomst.</w:t>
      </w:r>
    </w:p>
    <w:p w14:paraId="247ECE74" w14:textId="77777777" w:rsidR="001E22C6" w:rsidRPr="00655398" w:rsidRDefault="001E22C6" w:rsidP="001E22C6">
      <w:pPr>
        <w:suppressAutoHyphens/>
        <w:spacing w:after="0" w:line="284" w:lineRule="atLeast"/>
        <w:rPr>
          <w:rFonts w:eastAsia="Times New Roman" w:cstheme="minorHAnsi"/>
          <w:sz w:val="16"/>
          <w:szCs w:val="16"/>
          <w:lang w:eastAsia="nl-NL"/>
        </w:rPr>
      </w:pPr>
    </w:p>
    <w:p w14:paraId="2FC30A1D" w14:textId="77777777" w:rsidR="001E22C6" w:rsidRPr="00655398" w:rsidRDefault="001E22C6" w:rsidP="001E22C6">
      <w:pPr>
        <w:suppressAutoHyphens/>
        <w:spacing w:after="0" w:line="284" w:lineRule="atLeast"/>
        <w:rPr>
          <w:rFonts w:eastAsia="Times New Roman" w:cstheme="minorHAnsi"/>
          <w:sz w:val="16"/>
          <w:szCs w:val="16"/>
          <w:lang w:eastAsia="nl-NL"/>
        </w:rPr>
      </w:pPr>
      <w:r w:rsidRPr="00655398">
        <w:rPr>
          <w:rFonts w:eastAsia="Times New Roman" w:cstheme="minorHAnsi"/>
          <w:b/>
          <w:sz w:val="16"/>
          <w:szCs w:val="16"/>
          <w:lang w:eastAsia="nl-NL"/>
        </w:rPr>
        <w:t>Partijen</w:t>
      </w:r>
      <w:r w:rsidRPr="00655398">
        <w:rPr>
          <w:rFonts w:eastAsia="Times New Roman" w:cstheme="minorHAnsi"/>
          <w:sz w:val="16"/>
          <w:szCs w:val="16"/>
          <w:lang w:eastAsia="nl-NL"/>
        </w:rPr>
        <w:br/>
        <w:t xml:space="preserve">De Opdrachtgever en de Opdrachtnemer zijn gezamenlijk de Partijen bij deze Geheimhoudingsovereenkomst. </w:t>
      </w:r>
    </w:p>
    <w:p w14:paraId="6867C96F" w14:textId="77777777" w:rsidR="001E22C6" w:rsidRPr="00655398" w:rsidRDefault="001E22C6" w:rsidP="001E22C6">
      <w:pPr>
        <w:suppressAutoHyphens/>
        <w:spacing w:after="0" w:line="284" w:lineRule="atLeast"/>
        <w:rPr>
          <w:rFonts w:eastAsia="Times New Roman" w:cstheme="minorHAnsi"/>
          <w:sz w:val="16"/>
          <w:szCs w:val="16"/>
          <w:lang w:eastAsia="nl-NL"/>
        </w:rPr>
      </w:pPr>
      <w:r w:rsidRPr="00655398">
        <w:rPr>
          <w:rFonts w:eastAsia="Times New Roman" w:cstheme="minorHAnsi"/>
          <w:sz w:val="16"/>
          <w:szCs w:val="16"/>
          <w:lang w:eastAsia="nl-NL"/>
        </w:rPr>
        <w:t xml:space="preserve"> </w:t>
      </w:r>
    </w:p>
    <w:p w14:paraId="27B9A3F3" w14:textId="77777777" w:rsidR="001E22C6" w:rsidRPr="00655398" w:rsidRDefault="001E22C6" w:rsidP="001E22C6">
      <w:pPr>
        <w:suppressAutoHyphens/>
        <w:spacing w:after="0" w:line="284" w:lineRule="atLeast"/>
        <w:rPr>
          <w:rFonts w:eastAsia="Times New Roman" w:cstheme="minorHAnsi"/>
          <w:sz w:val="16"/>
          <w:szCs w:val="16"/>
          <w:lang w:eastAsia="nl-NL"/>
        </w:rPr>
      </w:pPr>
    </w:p>
    <w:p w14:paraId="17D35D13" w14:textId="77777777" w:rsidR="001E22C6" w:rsidRPr="00655398" w:rsidRDefault="001E22C6" w:rsidP="001E22C6">
      <w:pPr>
        <w:suppressAutoHyphens/>
        <w:spacing w:after="0" w:line="284" w:lineRule="atLeast"/>
        <w:rPr>
          <w:rFonts w:eastAsia="Times New Roman" w:cstheme="minorHAnsi"/>
          <w:sz w:val="16"/>
          <w:szCs w:val="16"/>
          <w:lang w:eastAsia="nl-NL"/>
        </w:rPr>
      </w:pPr>
      <w:r w:rsidRPr="00655398">
        <w:rPr>
          <w:rFonts w:eastAsia="Times New Roman" w:cstheme="minorHAnsi"/>
          <w:b/>
          <w:sz w:val="16"/>
          <w:szCs w:val="16"/>
          <w:lang w:eastAsia="nl-NL"/>
        </w:rPr>
        <w:t>Vertrouwelijke Informatie</w:t>
      </w:r>
    </w:p>
    <w:p w14:paraId="22A6536F" w14:textId="77777777" w:rsidR="001E22C6" w:rsidRPr="00655398" w:rsidRDefault="001E22C6" w:rsidP="001E22C6">
      <w:pPr>
        <w:suppressAutoHyphens/>
        <w:spacing w:after="0" w:line="284" w:lineRule="atLeast"/>
        <w:rPr>
          <w:rFonts w:eastAsia="Times New Roman" w:cstheme="minorHAnsi"/>
          <w:sz w:val="16"/>
          <w:szCs w:val="16"/>
          <w:lang w:eastAsia="nl-NL"/>
        </w:rPr>
      </w:pPr>
      <w:r w:rsidRPr="00655398">
        <w:rPr>
          <w:rFonts w:eastAsia="Times New Roman" w:cstheme="minorHAnsi"/>
          <w:sz w:val="16"/>
          <w:szCs w:val="16"/>
          <w:lang w:eastAsia="nl-NL"/>
        </w:rPr>
        <w:t>Alle informatie die de Opdrachtgever als vertrouwelijk heeft aangemerkt of waarvan het vertrouwelijk karakter door de opdrachtnemer geacht wordt bekend te zijn. Als Vertrouwelijke Informatie wordt in ieder geval aangemerkt:</w:t>
      </w:r>
    </w:p>
    <w:p w14:paraId="61DB7F45" w14:textId="77777777" w:rsidR="001E22C6" w:rsidRPr="00655398" w:rsidRDefault="001E22C6" w:rsidP="001E22C6">
      <w:pPr>
        <w:pStyle w:val="Lijstalinea"/>
        <w:numPr>
          <w:ilvl w:val="0"/>
          <w:numId w:val="29"/>
        </w:numPr>
        <w:suppressAutoHyphens/>
        <w:spacing w:after="0" w:line="284" w:lineRule="atLeast"/>
        <w:ind w:left="567" w:hanging="567"/>
        <w:rPr>
          <w:rFonts w:eastAsia="Times New Roman" w:cstheme="minorHAnsi"/>
          <w:sz w:val="16"/>
          <w:szCs w:val="16"/>
          <w:lang w:eastAsia="nl-NL"/>
        </w:rPr>
      </w:pPr>
      <w:r w:rsidRPr="00655398">
        <w:rPr>
          <w:rFonts w:eastAsia="Times New Roman" w:cstheme="minorHAnsi"/>
          <w:sz w:val="16"/>
          <w:szCs w:val="16"/>
          <w:lang w:eastAsia="nl-NL"/>
        </w:rPr>
        <w:t>de namen en andere gegevens van zakelijke relaties (bijvoorbeeld leveranciers en dienstverleners) van de Opdrachtgever;</w:t>
      </w:r>
    </w:p>
    <w:p w14:paraId="3CAE71E1" w14:textId="77777777" w:rsidR="001E22C6" w:rsidRPr="00655398" w:rsidRDefault="001E22C6" w:rsidP="001E22C6">
      <w:pPr>
        <w:pStyle w:val="Lijstalinea"/>
        <w:numPr>
          <w:ilvl w:val="0"/>
          <w:numId w:val="29"/>
        </w:numPr>
        <w:suppressAutoHyphens/>
        <w:spacing w:after="0" w:line="284" w:lineRule="atLeast"/>
        <w:ind w:left="567" w:hanging="567"/>
        <w:rPr>
          <w:rFonts w:eastAsia="Times New Roman" w:cstheme="minorHAnsi"/>
          <w:sz w:val="16"/>
          <w:szCs w:val="16"/>
          <w:lang w:eastAsia="nl-NL"/>
        </w:rPr>
      </w:pPr>
      <w:r w:rsidRPr="00655398">
        <w:rPr>
          <w:rFonts w:eastAsia="Times New Roman" w:cstheme="minorHAnsi"/>
          <w:sz w:val="16"/>
          <w:szCs w:val="16"/>
          <w:lang w:eastAsia="nl-NL"/>
        </w:rPr>
        <w:t>de namen en andere gegevens van (potentiele) gegadigden/inschrijvers/opdrachtnemers voor de uitvoering van (</w:t>
      </w:r>
      <w:proofErr w:type="spellStart"/>
      <w:r w:rsidRPr="00655398">
        <w:rPr>
          <w:rFonts w:eastAsia="Times New Roman" w:cstheme="minorHAnsi"/>
          <w:sz w:val="16"/>
          <w:szCs w:val="16"/>
          <w:lang w:eastAsia="nl-NL"/>
        </w:rPr>
        <w:t>overheids</w:t>
      </w:r>
      <w:proofErr w:type="spellEnd"/>
      <w:r w:rsidRPr="00655398">
        <w:rPr>
          <w:rFonts w:eastAsia="Times New Roman" w:cstheme="minorHAnsi"/>
          <w:sz w:val="16"/>
          <w:szCs w:val="16"/>
          <w:lang w:eastAsia="nl-NL"/>
        </w:rPr>
        <w:t>)opdrachten en concessies van de Opdrachtgever;</w:t>
      </w:r>
    </w:p>
    <w:p w14:paraId="0B53893A" w14:textId="77777777" w:rsidR="001E22C6" w:rsidRPr="00655398" w:rsidRDefault="001E22C6" w:rsidP="001E22C6">
      <w:pPr>
        <w:pStyle w:val="Lijstalinea"/>
        <w:numPr>
          <w:ilvl w:val="0"/>
          <w:numId w:val="29"/>
        </w:numPr>
        <w:suppressAutoHyphens/>
        <w:spacing w:after="0" w:line="284" w:lineRule="atLeast"/>
        <w:ind w:left="567" w:hanging="567"/>
        <w:rPr>
          <w:rFonts w:eastAsia="Times New Roman" w:cstheme="minorHAnsi"/>
          <w:sz w:val="16"/>
          <w:szCs w:val="16"/>
          <w:lang w:eastAsia="nl-NL"/>
        </w:rPr>
      </w:pPr>
      <w:r w:rsidRPr="00655398">
        <w:rPr>
          <w:rFonts w:eastAsia="Times New Roman" w:cstheme="minorHAnsi"/>
          <w:sz w:val="16"/>
          <w:szCs w:val="16"/>
          <w:lang w:eastAsia="nl-NL"/>
        </w:rPr>
        <w:t xml:space="preserve">financiële, zakelijke, bedrijfseconomische, commerciële, juridische en andere (essentiële) gegevens van de Opdrachtgever; </w:t>
      </w:r>
    </w:p>
    <w:p w14:paraId="1EC42A4C" w14:textId="77777777" w:rsidR="001E22C6" w:rsidRPr="00655398" w:rsidRDefault="001E22C6" w:rsidP="001E22C6">
      <w:pPr>
        <w:pStyle w:val="Lijstalinea"/>
        <w:numPr>
          <w:ilvl w:val="0"/>
          <w:numId w:val="29"/>
        </w:numPr>
        <w:suppressAutoHyphens/>
        <w:spacing w:after="0" w:line="284" w:lineRule="atLeast"/>
        <w:ind w:left="567" w:hanging="567"/>
        <w:rPr>
          <w:rFonts w:eastAsia="Times New Roman" w:cstheme="minorHAnsi"/>
          <w:sz w:val="16"/>
          <w:szCs w:val="16"/>
          <w:lang w:eastAsia="nl-NL"/>
        </w:rPr>
      </w:pPr>
      <w:r w:rsidRPr="00655398">
        <w:rPr>
          <w:rFonts w:eastAsia="Times New Roman" w:cstheme="minorHAnsi"/>
          <w:sz w:val="16"/>
          <w:szCs w:val="16"/>
          <w:lang w:eastAsia="nl-NL"/>
        </w:rPr>
        <w:t xml:space="preserve">bedrijfsgeheimen van de Opdrachtgever. </w:t>
      </w:r>
    </w:p>
    <w:p w14:paraId="6697703C" w14:textId="77777777" w:rsidR="001E22C6" w:rsidRPr="00655398" w:rsidRDefault="001E22C6" w:rsidP="001E22C6">
      <w:pPr>
        <w:suppressAutoHyphens/>
        <w:spacing w:after="0" w:line="284" w:lineRule="atLeast"/>
        <w:rPr>
          <w:rFonts w:eastAsia="Times New Roman" w:cstheme="minorHAnsi"/>
          <w:sz w:val="16"/>
          <w:szCs w:val="16"/>
          <w:lang w:eastAsia="nl-NL"/>
        </w:rPr>
      </w:pPr>
    </w:p>
    <w:p w14:paraId="04F9F7B0" w14:textId="77777777" w:rsidR="001E22C6" w:rsidRPr="00655398" w:rsidRDefault="001E22C6" w:rsidP="001E22C6">
      <w:pPr>
        <w:suppressAutoHyphens/>
        <w:spacing w:after="0" w:line="284" w:lineRule="atLeast"/>
        <w:rPr>
          <w:rFonts w:eastAsia="Times New Roman" w:cstheme="minorHAnsi"/>
          <w:sz w:val="16"/>
          <w:szCs w:val="16"/>
          <w:lang w:eastAsia="nl-NL"/>
        </w:rPr>
      </w:pPr>
    </w:p>
    <w:p w14:paraId="049FD8AF" w14:textId="77777777" w:rsidR="001E22C6" w:rsidRPr="00655398" w:rsidRDefault="001E22C6" w:rsidP="001E22C6">
      <w:pPr>
        <w:suppressAutoHyphens/>
        <w:spacing w:after="0" w:line="284" w:lineRule="atLeast"/>
        <w:rPr>
          <w:rFonts w:eastAsia="Times New Roman" w:cstheme="minorHAnsi"/>
          <w:b/>
          <w:sz w:val="16"/>
          <w:szCs w:val="16"/>
          <w:lang w:eastAsia="nl-NL"/>
        </w:rPr>
      </w:pPr>
      <w:r w:rsidRPr="00655398">
        <w:rPr>
          <w:rFonts w:eastAsia="Times New Roman" w:cstheme="minorHAnsi"/>
          <w:b/>
          <w:sz w:val="16"/>
          <w:szCs w:val="16"/>
          <w:lang w:eastAsia="nl-NL"/>
        </w:rPr>
        <w:t>Artikel 2.</w:t>
      </w:r>
      <w:r w:rsidRPr="00655398">
        <w:rPr>
          <w:rFonts w:eastAsia="Times New Roman" w:cstheme="minorHAnsi"/>
          <w:b/>
          <w:sz w:val="16"/>
          <w:szCs w:val="16"/>
          <w:lang w:eastAsia="nl-NL"/>
        </w:rPr>
        <w:tab/>
        <w:t>Geheimhoudingsverplichtingen</w:t>
      </w:r>
    </w:p>
    <w:p w14:paraId="03485877" w14:textId="77777777" w:rsidR="001E22C6" w:rsidRPr="00655398" w:rsidRDefault="001E22C6" w:rsidP="001E22C6">
      <w:pPr>
        <w:numPr>
          <w:ilvl w:val="0"/>
          <w:numId w:val="28"/>
        </w:numPr>
        <w:suppressAutoHyphens/>
        <w:spacing w:after="0" w:line="284" w:lineRule="atLeast"/>
        <w:rPr>
          <w:rFonts w:eastAsia="Times New Roman" w:cstheme="minorHAnsi"/>
          <w:sz w:val="16"/>
          <w:szCs w:val="16"/>
          <w:lang w:eastAsia="nl-NL"/>
        </w:rPr>
      </w:pPr>
      <w:r w:rsidRPr="00655398">
        <w:rPr>
          <w:rFonts w:eastAsia="Times New Roman" w:cstheme="minorHAnsi"/>
          <w:sz w:val="16"/>
          <w:szCs w:val="16"/>
          <w:lang w:eastAsia="nl-NL"/>
        </w:rPr>
        <w:t xml:space="preserve">De Opdrachtnemer zal gedurende de looptijd van de Geheimhoudingsovereenkomst alsmede na beëindiging van de Geheimhoudingsovereenkomst strikte geheimhouding betrachten ten aanzien van alle Vertrouwelijke Informatie. </w:t>
      </w:r>
    </w:p>
    <w:p w14:paraId="09768B20" w14:textId="77777777" w:rsidR="001E22C6" w:rsidRPr="00655398" w:rsidRDefault="001E22C6" w:rsidP="001E22C6">
      <w:pPr>
        <w:suppressAutoHyphens/>
        <w:spacing w:after="0" w:line="284" w:lineRule="atLeast"/>
        <w:ind w:left="567"/>
        <w:rPr>
          <w:rFonts w:eastAsia="Times New Roman" w:cstheme="minorHAnsi"/>
          <w:sz w:val="16"/>
          <w:szCs w:val="16"/>
          <w:lang w:eastAsia="nl-NL"/>
        </w:rPr>
      </w:pPr>
    </w:p>
    <w:p w14:paraId="23C3FF74" w14:textId="77777777" w:rsidR="001E22C6" w:rsidRPr="00655398" w:rsidRDefault="001E22C6" w:rsidP="001E22C6">
      <w:pPr>
        <w:numPr>
          <w:ilvl w:val="0"/>
          <w:numId w:val="28"/>
        </w:numPr>
        <w:suppressAutoHyphens/>
        <w:spacing w:after="0" w:line="284" w:lineRule="atLeast"/>
        <w:rPr>
          <w:rFonts w:eastAsia="Times New Roman" w:cstheme="minorHAnsi"/>
          <w:sz w:val="16"/>
          <w:szCs w:val="16"/>
          <w:lang w:eastAsia="nl-NL"/>
        </w:rPr>
      </w:pPr>
      <w:r w:rsidRPr="00655398">
        <w:rPr>
          <w:rFonts w:eastAsia="Times New Roman" w:cstheme="minorHAnsi"/>
          <w:sz w:val="16"/>
          <w:szCs w:val="16"/>
          <w:lang w:eastAsia="nl-NL"/>
        </w:rPr>
        <w:t xml:space="preserve">De geheimhoudingsverplichtingen die zijn neergelegd in artikel 2 van de  Geheimhoudingsovereenkomst gelden voor de Opdrachtnemer, haar personeel en alle personen en/of ondernemingen die de Opdrachtnemer inzet voor de uitvoering van de Geheimhoudingsovereenkomst. </w:t>
      </w:r>
    </w:p>
    <w:p w14:paraId="312BD1C9" w14:textId="77777777" w:rsidR="001E22C6" w:rsidRPr="00655398" w:rsidRDefault="001E22C6" w:rsidP="001E22C6">
      <w:pPr>
        <w:suppressAutoHyphens/>
        <w:spacing w:after="0" w:line="284" w:lineRule="atLeast"/>
        <w:rPr>
          <w:rFonts w:eastAsia="Times New Roman" w:cstheme="minorHAnsi"/>
          <w:sz w:val="16"/>
          <w:szCs w:val="16"/>
          <w:lang w:eastAsia="nl-NL"/>
        </w:rPr>
      </w:pPr>
    </w:p>
    <w:p w14:paraId="791BCFA4" w14:textId="77777777" w:rsidR="001E22C6" w:rsidRPr="00655398" w:rsidRDefault="001E22C6" w:rsidP="001E22C6">
      <w:pPr>
        <w:numPr>
          <w:ilvl w:val="0"/>
          <w:numId w:val="28"/>
        </w:numPr>
        <w:suppressAutoHyphens/>
        <w:spacing w:after="0" w:line="284" w:lineRule="atLeast"/>
        <w:rPr>
          <w:rFonts w:eastAsia="Times New Roman" w:cstheme="minorHAnsi"/>
          <w:sz w:val="16"/>
          <w:szCs w:val="16"/>
          <w:lang w:eastAsia="nl-NL"/>
        </w:rPr>
      </w:pPr>
      <w:r w:rsidRPr="00655398">
        <w:rPr>
          <w:rFonts w:eastAsia="Times New Roman" w:cstheme="minorHAnsi"/>
          <w:sz w:val="16"/>
          <w:szCs w:val="16"/>
          <w:lang w:eastAsia="nl-NL"/>
        </w:rPr>
        <w:t xml:space="preserve">De Opdrachtnemer dient ervoor zorg te dragen dat haar personeel en alle personen en/of ondernemingen die de Opdrachtnemer inzet voor de uitvoering van de Geheimhoudingsovereenkomst op de hoogte zijn van de inhoud van deze Geheimhoudingsovereenkomst. </w:t>
      </w:r>
    </w:p>
    <w:p w14:paraId="3AF9B0F1" w14:textId="77777777" w:rsidR="001E22C6" w:rsidRPr="00655398" w:rsidRDefault="001E22C6" w:rsidP="001E22C6">
      <w:pPr>
        <w:suppressAutoHyphens/>
        <w:spacing w:after="0" w:line="284" w:lineRule="atLeast"/>
        <w:ind w:left="567"/>
        <w:rPr>
          <w:rFonts w:eastAsia="Times New Roman" w:cstheme="minorHAnsi"/>
          <w:sz w:val="16"/>
          <w:szCs w:val="16"/>
          <w:lang w:eastAsia="nl-NL"/>
        </w:rPr>
      </w:pPr>
    </w:p>
    <w:p w14:paraId="1805CE11" w14:textId="77777777" w:rsidR="001E22C6" w:rsidRPr="00655398" w:rsidRDefault="001E22C6" w:rsidP="001E22C6">
      <w:pPr>
        <w:numPr>
          <w:ilvl w:val="0"/>
          <w:numId w:val="28"/>
        </w:numPr>
        <w:suppressAutoHyphens/>
        <w:spacing w:after="0" w:line="284" w:lineRule="atLeast"/>
        <w:rPr>
          <w:rFonts w:eastAsia="Times New Roman" w:cstheme="minorHAnsi"/>
          <w:sz w:val="16"/>
          <w:szCs w:val="16"/>
          <w:lang w:eastAsia="nl-NL"/>
        </w:rPr>
      </w:pPr>
      <w:r w:rsidRPr="00655398">
        <w:rPr>
          <w:rFonts w:eastAsia="Times New Roman" w:cstheme="minorHAnsi"/>
          <w:sz w:val="16"/>
          <w:szCs w:val="16"/>
          <w:lang w:eastAsia="nl-NL"/>
        </w:rPr>
        <w:t xml:space="preserve">Onder de geheimhoudingsverplichting van artikel 2 van de Geheimhoudingsovereenkomst dient in ieder geval te worden begrepen dat de Opdrachtnemer de Vertrouwelijke Informatie niet direct of indirect, mondeling of schriftelijk aan derden bekend maakt. Voorts past de Opdrachtnemer de Vertrouwelijke Informatie niet toe voor enig ander doel dan voor de uitvoering van de Overeenkomst.  </w:t>
      </w:r>
    </w:p>
    <w:p w14:paraId="31BF24B7" w14:textId="77777777" w:rsidR="001E22C6" w:rsidRPr="00655398" w:rsidRDefault="001E22C6" w:rsidP="001E22C6">
      <w:pPr>
        <w:suppressAutoHyphens/>
        <w:spacing w:after="0" w:line="284" w:lineRule="atLeast"/>
        <w:rPr>
          <w:rFonts w:eastAsia="Times New Roman" w:cstheme="minorHAnsi"/>
          <w:sz w:val="16"/>
          <w:szCs w:val="16"/>
          <w:lang w:eastAsia="nl-NL"/>
        </w:rPr>
      </w:pPr>
    </w:p>
    <w:p w14:paraId="0CF03F59" w14:textId="77777777" w:rsidR="001E22C6" w:rsidRPr="00655398" w:rsidRDefault="001E22C6" w:rsidP="001E22C6">
      <w:pPr>
        <w:numPr>
          <w:ilvl w:val="0"/>
          <w:numId w:val="28"/>
        </w:numPr>
        <w:suppressAutoHyphens/>
        <w:spacing w:after="0" w:line="284" w:lineRule="atLeast"/>
        <w:rPr>
          <w:rFonts w:eastAsia="Times New Roman" w:cstheme="minorHAnsi"/>
          <w:sz w:val="16"/>
          <w:szCs w:val="16"/>
          <w:lang w:eastAsia="nl-NL"/>
        </w:rPr>
      </w:pPr>
      <w:r w:rsidRPr="00655398">
        <w:rPr>
          <w:rFonts w:eastAsia="Times New Roman" w:cstheme="minorHAnsi"/>
          <w:sz w:val="16"/>
          <w:szCs w:val="16"/>
          <w:lang w:eastAsia="nl-NL"/>
        </w:rPr>
        <w:t xml:space="preserve">In afwijking van artikel 2 lid 4 van de Geheimhoudingsovereenkomst is het de Opdrachtnemer toegestaan om Vertrouwelijke Informatie te verstrekken aan of te bespreken met derden, nadat de Opdrachtnemer hiervoor schriftelijke toestemming heeft verkregen van de Opdrachtgever. De </w:t>
      </w:r>
      <w:r w:rsidRPr="00655398">
        <w:rPr>
          <w:rFonts w:eastAsia="Times New Roman" w:cstheme="minorHAnsi"/>
          <w:sz w:val="16"/>
          <w:szCs w:val="16"/>
          <w:lang w:eastAsia="nl-NL"/>
        </w:rPr>
        <w:lastRenderedPageBreak/>
        <w:t xml:space="preserve">Opdrachtgever kan aan deze toestemming voorwaarden verbinden, zoals het sluiten van een geheimhoudingsovereenkomst door de Opdrachtgever met deze derde. </w:t>
      </w:r>
    </w:p>
    <w:p w14:paraId="77BAFC04" w14:textId="77777777" w:rsidR="001E22C6" w:rsidRPr="00655398" w:rsidRDefault="001E22C6" w:rsidP="001E22C6">
      <w:pPr>
        <w:suppressAutoHyphens/>
        <w:spacing w:after="0" w:line="284" w:lineRule="atLeast"/>
        <w:rPr>
          <w:rFonts w:eastAsia="Times New Roman" w:cstheme="minorHAnsi"/>
          <w:sz w:val="16"/>
          <w:szCs w:val="16"/>
          <w:lang w:eastAsia="nl-NL"/>
        </w:rPr>
      </w:pPr>
    </w:p>
    <w:p w14:paraId="5B63189E" w14:textId="77777777" w:rsidR="001E22C6" w:rsidRPr="00655398" w:rsidRDefault="001E22C6" w:rsidP="001E22C6">
      <w:pPr>
        <w:numPr>
          <w:ilvl w:val="0"/>
          <w:numId w:val="28"/>
        </w:numPr>
        <w:suppressAutoHyphens/>
        <w:spacing w:after="0" w:line="284" w:lineRule="atLeast"/>
        <w:rPr>
          <w:rFonts w:eastAsia="Times New Roman" w:cstheme="minorHAnsi"/>
          <w:sz w:val="16"/>
          <w:szCs w:val="16"/>
          <w:lang w:eastAsia="nl-NL"/>
        </w:rPr>
      </w:pPr>
      <w:r w:rsidRPr="00655398">
        <w:rPr>
          <w:rFonts w:eastAsia="Times New Roman" w:cstheme="minorHAnsi"/>
          <w:sz w:val="16"/>
          <w:szCs w:val="16"/>
          <w:lang w:eastAsia="nl-NL"/>
        </w:rPr>
        <w:t xml:space="preserve">Indien de Opdrachtnemer gehouden is om op basis van een wettelijke verplichting of een uitspraak van een rechter Vertrouwelijke Informatie te verstrekken, pleegt de Opdrachtnemer overleg met de Opdrachtgever alvorens de Vertrouwelijke Informatie te verstrekken. </w:t>
      </w:r>
    </w:p>
    <w:p w14:paraId="03B44649" w14:textId="77777777" w:rsidR="001E22C6" w:rsidRPr="00655398" w:rsidRDefault="001E22C6" w:rsidP="001E22C6">
      <w:pPr>
        <w:suppressAutoHyphens/>
        <w:spacing w:after="0" w:line="284" w:lineRule="atLeast"/>
        <w:ind w:left="567"/>
        <w:rPr>
          <w:rFonts w:eastAsia="Times New Roman" w:cstheme="minorHAnsi"/>
          <w:sz w:val="16"/>
          <w:szCs w:val="16"/>
          <w:lang w:eastAsia="nl-NL"/>
        </w:rPr>
      </w:pPr>
    </w:p>
    <w:p w14:paraId="35F90CAD" w14:textId="77777777" w:rsidR="001E22C6" w:rsidRPr="00655398" w:rsidRDefault="001E22C6" w:rsidP="001E22C6">
      <w:pPr>
        <w:numPr>
          <w:ilvl w:val="0"/>
          <w:numId w:val="28"/>
        </w:numPr>
        <w:suppressAutoHyphens/>
        <w:spacing w:after="0" w:line="284" w:lineRule="atLeast"/>
        <w:rPr>
          <w:rFonts w:eastAsia="Times New Roman" w:cstheme="minorHAnsi"/>
          <w:sz w:val="16"/>
          <w:szCs w:val="16"/>
          <w:lang w:eastAsia="nl-NL"/>
        </w:rPr>
      </w:pPr>
      <w:r w:rsidRPr="00655398">
        <w:rPr>
          <w:rFonts w:eastAsia="Times New Roman" w:cstheme="minorHAnsi"/>
          <w:sz w:val="16"/>
          <w:szCs w:val="16"/>
          <w:lang w:eastAsia="nl-NL"/>
        </w:rPr>
        <w:t>Ook nadat de Opdrachtnemer van de Opdrachtgever toestemming heeft gekregen om Vertrouwelijke Informatie bekend te maken zoals bedoeld in artikel 2 lid 5 en 6 van de Geheimhoudingsovereenkomst, is de Opdrachtnemer verplicht om al het redelijke te doen of na te laten om te voorkomen dat de belangen van de Opdrachtgever worden geschaad.</w:t>
      </w:r>
    </w:p>
    <w:p w14:paraId="2E681E7E" w14:textId="77777777" w:rsidR="001E22C6" w:rsidRPr="00655398" w:rsidRDefault="001E22C6" w:rsidP="001E22C6">
      <w:pPr>
        <w:suppressAutoHyphens/>
        <w:spacing w:after="0" w:line="284" w:lineRule="atLeast"/>
        <w:rPr>
          <w:rFonts w:eastAsia="Times New Roman" w:cstheme="minorHAnsi"/>
          <w:sz w:val="16"/>
          <w:szCs w:val="16"/>
          <w:lang w:eastAsia="nl-NL"/>
        </w:rPr>
      </w:pPr>
    </w:p>
    <w:p w14:paraId="6B6692D9" w14:textId="77777777" w:rsidR="001E22C6" w:rsidRPr="00655398" w:rsidRDefault="001E22C6" w:rsidP="001E22C6">
      <w:pPr>
        <w:numPr>
          <w:ilvl w:val="0"/>
          <w:numId w:val="28"/>
        </w:numPr>
        <w:suppressAutoHyphens/>
        <w:spacing w:after="0" w:line="284" w:lineRule="atLeast"/>
        <w:rPr>
          <w:rFonts w:eastAsia="Times New Roman" w:cstheme="minorHAnsi"/>
          <w:sz w:val="16"/>
          <w:szCs w:val="16"/>
          <w:lang w:eastAsia="nl-NL"/>
        </w:rPr>
      </w:pPr>
      <w:r w:rsidRPr="00655398">
        <w:rPr>
          <w:rFonts w:eastAsia="Times New Roman" w:cstheme="minorHAnsi"/>
          <w:sz w:val="16"/>
          <w:szCs w:val="16"/>
          <w:lang w:eastAsia="nl-NL"/>
        </w:rPr>
        <w:t xml:space="preserve">De Opdrachtnemer is verplicht om alle Vertrouwelijke Informatie deugdelijk en zorgvuldig te bewaren, zodat voorkomen wordt dat de Vertrouwelijke Informatie direct of indirect aan derden ter kennis komt. </w:t>
      </w:r>
    </w:p>
    <w:p w14:paraId="591C8F2F" w14:textId="77777777" w:rsidR="001E22C6" w:rsidRPr="00655398" w:rsidRDefault="001E22C6" w:rsidP="001E22C6">
      <w:pPr>
        <w:suppressAutoHyphens/>
        <w:spacing w:after="0" w:line="284" w:lineRule="atLeast"/>
        <w:ind w:left="567"/>
        <w:rPr>
          <w:rFonts w:eastAsia="Times New Roman" w:cstheme="minorHAnsi"/>
          <w:sz w:val="16"/>
          <w:szCs w:val="16"/>
          <w:lang w:eastAsia="nl-NL"/>
        </w:rPr>
      </w:pPr>
    </w:p>
    <w:p w14:paraId="37ADDDC2" w14:textId="77777777" w:rsidR="001E22C6" w:rsidRPr="00655398" w:rsidRDefault="001E22C6" w:rsidP="001E22C6">
      <w:pPr>
        <w:numPr>
          <w:ilvl w:val="0"/>
          <w:numId w:val="28"/>
        </w:numPr>
        <w:suppressAutoHyphens/>
        <w:spacing w:after="0" w:line="284" w:lineRule="atLeast"/>
        <w:rPr>
          <w:rFonts w:eastAsia="Times New Roman" w:cstheme="minorHAnsi"/>
          <w:sz w:val="16"/>
          <w:szCs w:val="16"/>
          <w:lang w:eastAsia="nl-NL"/>
        </w:rPr>
      </w:pPr>
      <w:r w:rsidRPr="00655398">
        <w:rPr>
          <w:rFonts w:eastAsia="Times New Roman" w:cstheme="minorHAnsi"/>
          <w:sz w:val="16"/>
          <w:szCs w:val="16"/>
          <w:lang w:eastAsia="nl-NL"/>
        </w:rPr>
        <w:t>Indien de opdrachtnemer ten behoeve van bijdragen aan wetenschappelijke tijdschriften, congressen en dergelijke gebruik wil maken van Vertrouwelijke Informatie, heeft de opdrachtnemer de uitdrukkelijke voorafgaande schriftelijke toestemming nodig van de Opdrachtgever. De Opdrachtgever kan aan deze toestemming voorwaarden verbinden. De Opdrachtgever heeft het recht om een bijdrage aan wetenschappelijke tijdschriften, congressen en dergelijke te verbieden.</w:t>
      </w:r>
    </w:p>
    <w:p w14:paraId="24213398" w14:textId="77777777" w:rsidR="001E22C6" w:rsidRPr="00655398" w:rsidRDefault="001E22C6" w:rsidP="001E22C6">
      <w:pPr>
        <w:suppressAutoHyphens/>
        <w:spacing w:after="0" w:line="284" w:lineRule="atLeast"/>
        <w:rPr>
          <w:rFonts w:eastAsia="Times New Roman" w:cstheme="minorHAnsi"/>
          <w:sz w:val="16"/>
          <w:szCs w:val="16"/>
          <w:lang w:eastAsia="nl-NL"/>
        </w:rPr>
      </w:pPr>
    </w:p>
    <w:p w14:paraId="28C51913" w14:textId="77777777" w:rsidR="001E22C6" w:rsidRPr="00655398" w:rsidRDefault="001E22C6" w:rsidP="001E22C6">
      <w:pPr>
        <w:suppressAutoHyphens/>
        <w:spacing w:after="0" w:line="284" w:lineRule="atLeast"/>
        <w:rPr>
          <w:rFonts w:eastAsia="Times New Roman" w:cstheme="minorHAnsi"/>
          <w:sz w:val="16"/>
          <w:szCs w:val="16"/>
          <w:lang w:eastAsia="nl-NL"/>
        </w:rPr>
      </w:pPr>
      <w:r w:rsidRPr="00655398">
        <w:rPr>
          <w:rFonts w:eastAsia="Times New Roman" w:cstheme="minorHAnsi"/>
          <w:b/>
          <w:sz w:val="16"/>
          <w:szCs w:val="16"/>
          <w:lang w:eastAsia="nl-NL"/>
        </w:rPr>
        <w:t>Artikel 3.</w:t>
      </w:r>
      <w:r w:rsidRPr="00655398">
        <w:rPr>
          <w:rFonts w:eastAsia="Times New Roman" w:cstheme="minorHAnsi"/>
          <w:b/>
          <w:sz w:val="16"/>
          <w:szCs w:val="16"/>
          <w:lang w:eastAsia="nl-NL"/>
        </w:rPr>
        <w:tab/>
        <w:t>Verplichting tot teruggave</w:t>
      </w:r>
    </w:p>
    <w:p w14:paraId="2C5FB2FD" w14:textId="77777777" w:rsidR="001E22C6" w:rsidRPr="00655398" w:rsidRDefault="001E22C6" w:rsidP="001E22C6">
      <w:pPr>
        <w:suppressAutoHyphens/>
        <w:spacing w:after="0" w:line="284" w:lineRule="atLeast"/>
        <w:ind w:left="567"/>
        <w:rPr>
          <w:rFonts w:eastAsia="Times New Roman" w:cstheme="minorHAnsi"/>
          <w:sz w:val="16"/>
          <w:szCs w:val="16"/>
          <w:lang w:eastAsia="nl-NL"/>
        </w:rPr>
      </w:pPr>
      <w:r w:rsidRPr="00655398">
        <w:rPr>
          <w:rFonts w:eastAsia="Times New Roman" w:cstheme="minorHAnsi"/>
          <w:sz w:val="16"/>
          <w:szCs w:val="16"/>
          <w:lang w:eastAsia="nl-NL"/>
        </w:rPr>
        <w:t xml:space="preserve">De opdrachtnemer is verplicht om alle door de Opdrachtgever verstrekte documenten en gegevens – waaronder de Vertrouwelijke Informatie – die de opdrachtnemer in het kader van de uitvoering van de Geheimhoudingsovereenkomst onder zich heeft, binnen zeven kalenderdagen na beëindiging van de Geheimhoudingsovereenkomst aan de Opdrachtgever ter beschikking te stellen. </w:t>
      </w:r>
    </w:p>
    <w:p w14:paraId="6E625984" w14:textId="77777777" w:rsidR="001E22C6" w:rsidRPr="00655398" w:rsidRDefault="001E22C6" w:rsidP="001E22C6">
      <w:pPr>
        <w:suppressAutoHyphens/>
        <w:spacing w:after="0" w:line="284" w:lineRule="atLeast"/>
        <w:ind w:left="567"/>
        <w:rPr>
          <w:rFonts w:eastAsia="Times New Roman" w:cstheme="minorHAnsi"/>
          <w:sz w:val="16"/>
          <w:szCs w:val="16"/>
          <w:lang w:eastAsia="nl-NL"/>
        </w:rPr>
      </w:pPr>
    </w:p>
    <w:p w14:paraId="4E111357" w14:textId="77777777" w:rsidR="001E22C6" w:rsidRPr="00655398" w:rsidRDefault="001E22C6" w:rsidP="001E22C6">
      <w:pPr>
        <w:suppressAutoHyphens/>
        <w:spacing w:after="0" w:line="284" w:lineRule="atLeast"/>
        <w:rPr>
          <w:rFonts w:eastAsia="Times New Roman" w:cstheme="minorHAnsi"/>
          <w:sz w:val="16"/>
          <w:szCs w:val="16"/>
          <w:lang w:eastAsia="nl-NL"/>
        </w:rPr>
      </w:pPr>
      <w:r w:rsidRPr="00655398">
        <w:rPr>
          <w:rFonts w:eastAsia="Times New Roman" w:cstheme="minorHAnsi"/>
          <w:b/>
          <w:sz w:val="16"/>
          <w:szCs w:val="16"/>
          <w:lang w:eastAsia="nl-NL"/>
        </w:rPr>
        <w:t>Artikel 4.</w:t>
      </w:r>
      <w:r w:rsidRPr="00655398">
        <w:rPr>
          <w:rFonts w:eastAsia="Times New Roman" w:cstheme="minorHAnsi"/>
          <w:b/>
          <w:sz w:val="16"/>
          <w:szCs w:val="16"/>
          <w:lang w:eastAsia="nl-NL"/>
        </w:rPr>
        <w:tab/>
        <w:t>Boete</w:t>
      </w:r>
    </w:p>
    <w:p w14:paraId="001FCA26" w14:textId="628A6FEB" w:rsidR="001E22C6" w:rsidRPr="00655398" w:rsidRDefault="001E22C6" w:rsidP="001E22C6">
      <w:pPr>
        <w:suppressAutoHyphens/>
        <w:spacing w:after="0" w:line="284" w:lineRule="atLeast"/>
        <w:ind w:left="567"/>
        <w:rPr>
          <w:rFonts w:eastAsia="Times New Roman" w:cstheme="minorHAnsi"/>
          <w:sz w:val="16"/>
          <w:szCs w:val="16"/>
          <w:lang w:eastAsia="nl-NL"/>
        </w:rPr>
      </w:pPr>
      <w:r w:rsidRPr="00655398">
        <w:rPr>
          <w:rFonts w:eastAsia="Times New Roman" w:cstheme="minorHAnsi"/>
          <w:sz w:val="16"/>
          <w:szCs w:val="16"/>
          <w:lang w:eastAsia="nl-NL"/>
        </w:rPr>
        <w:t xml:space="preserve">Indien de Opdrachtnemer de verplichtingen neergelegd in artikelen 2 en 3 van de Geheimhoudingsovereenkomst geheel of gedeeltelijk overtreedt, dan is de Opdrachtnemer aan de Opdrachtgever een onmiddellijk opeisbare boete verschuldigd van € </w:t>
      </w:r>
      <w:r w:rsidR="00FC0A9C">
        <w:rPr>
          <w:rFonts w:eastAsia="Times New Roman" w:cstheme="minorHAnsi"/>
          <w:sz w:val="16"/>
          <w:szCs w:val="16"/>
          <w:lang w:eastAsia="nl-NL"/>
        </w:rPr>
        <w:t>5</w:t>
      </w:r>
      <w:r w:rsidRPr="00655398">
        <w:rPr>
          <w:rFonts w:eastAsia="Times New Roman" w:cstheme="minorHAnsi"/>
          <w:sz w:val="16"/>
          <w:szCs w:val="16"/>
          <w:lang w:eastAsia="nl-NL"/>
        </w:rPr>
        <w:t>0.000,- per overtreding, onverminderd de overige aan de Opdrachtgever toekomende vorderingen dan wel rechten, waaronder begrepen het recht op volledige schadevergoeding.</w:t>
      </w:r>
    </w:p>
    <w:p w14:paraId="5E9AC99A" w14:textId="77777777" w:rsidR="001E22C6" w:rsidRPr="00655398" w:rsidRDefault="001E22C6" w:rsidP="001E22C6">
      <w:pPr>
        <w:suppressAutoHyphens/>
        <w:spacing w:after="0" w:line="284" w:lineRule="atLeast"/>
        <w:rPr>
          <w:rFonts w:eastAsia="Times New Roman" w:cstheme="minorHAnsi"/>
          <w:sz w:val="16"/>
          <w:szCs w:val="16"/>
          <w:lang w:eastAsia="nl-NL"/>
        </w:rPr>
      </w:pPr>
    </w:p>
    <w:p w14:paraId="733502D1" w14:textId="77777777" w:rsidR="001E22C6" w:rsidRPr="00655398" w:rsidRDefault="001E22C6" w:rsidP="001E22C6">
      <w:pPr>
        <w:suppressAutoHyphens/>
        <w:spacing w:after="0" w:line="284" w:lineRule="atLeast"/>
        <w:rPr>
          <w:rFonts w:eastAsia="Times New Roman" w:cstheme="minorHAnsi"/>
          <w:b/>
          <w:sz w:val="16"/>
          <w:szCs w:val="16"/>
          <w:lang w:eastAsia="nl-NL"/>
        </w:rPr>
      </w:pPr>
      <w:bookmarkStart w:id="0" w:name="_Toc220071448"/>
      <w:bookmarkStart w:id="1" w:name="_Toc220071527"/>
      <w:bookmarkEnd w:id="0"/>
      <w:bookmarkEnd w:id="1"/>
      <w:r w:rsidRPr="00655398">
        <w:rPr>
          <w:rFonts w:eastAsia="Times New Roman" w:cstheme="minorHAnsi"/>
          <w:b/>
          <w:sz w:val="16"/>
          <w:szCs w:val="16"/>
          <w:lang w:eastAsia="nl-NL"/>
        </w:rPr>
        <w:t>Artikel 4.</w:t>
      </w:r>
      <w:r w:rsidRPr="00655398">
        <w:rPr>
          <w:rFonts w:eastAsia="Times New Roman" w:cstheme="minorHAnsi"/>
          <w:b/>
          <w:sz w:val="16"/>
          <w:szCs w:val="16"/>
          <w:lang w:eastAsia="nl-NL"/>
        </w:rPr>
        <w:tab/>
        <w:t>Rechtskeuze en bevoegde rechter</w:t>
      </w:r>
    </w:p>
    <w:p w14:paraId="53BA0D67" w14:textId="77777777" w:rsidR="001E22C6" w:rsidRPr="00655398" w:rsidRDefault="001E22C6" w:rsidP="001E22C6">
      <w:pPr>
        <w:numPr>
          <w:ilvl w:val="0"/>
          <w:numId w:val="30"/>
        </w:numPr>
        <w:suppressAutoHyphens/>
        <w:spacing w:after="0" w:line="284" w:lineRule="atLeast"/>
        <w:rPr>
          <w:rFonts w:eastAsia="Times New Roman" w:cstheme="minorHAnsi"/>
          <w:sz w:val="16"/>
          <w:szCs w:val="16"/>
          <w:lang w:eastAsia="nl-NL"/>
        </w:rPr>
      </w:pPr>
      <w:r w:rsidRPr="00655398">
        <w:rPr>
          <w:rFonts w:eastAsia="Times New Roman" w:cstheme="minorHAnsi"/>
          <w:sz w:val="16"/>
          <w:szCs w:val="16"/>
          <w:lang w:eastAsia="nl-NL"/>
        </w:rPr>
        <w:t xml:space="preserve">Op de  Geheimhoudingsovereenkomst is het Nederlands recht van toepassing. </w:t>
      </w:r>
    </w:p>
    <w:p w14:paraId="23A0FD77" w14:textId="77777777" w:rsidR="001E22C6" w:rsidRPr="00655398" w:rsidRDefault="001E22C6" w:rsidP="001E22C6">
      <w:pPr>
        <w:suppressAutoHyphens/>
        <w:spacing w:after="0" w:line="284" w:lineRule="atLeast"/>
        <w:ind w:left="567"/>
        <w:rPr>
          <w:rFonts w:eastAsia="Times New Roman" w:cstheme="minorHAnsi"/>
          <w:sz w:val="16"/>
          <w:szCs w:val="16"/>
          <w:lang w:eastAsia="nl-NL"/>
        </w:rPr>
      </w:pPr>
      <w:r w:rsidRPr="00655398">
        <w:rPr>
          <w:rFonts w:eastAsia="Times New Roman" w:cstheme="minorHAnsi"/>
          <w:sz w:val="16"/>
          <w:szCs w:val="16"/>
          <w:lang w:eastAsia="nl-NL"/>
        </w:rPr>
        <w:t xml:space="preserve"> </w:t>
      </w:r>
    </w:p>
    <w:p w14:paraId="722877EC" w14:textId="1F7327EF" w:rsidR="001E22C6" w:rsidRDefault="001E22C6" w:rsidP="001E22C6">
      <w:pPr>
        <w:numPr>
          <w:ilvl w:val="0"/>
          <w:numId w:val="30"/>
        </w:numPr>
        <w:suppressAutoHyphens/>
        <w:spacing w:after="0" w:line="284" w:lineRule="atLeast"/>
        <w:rPr>
          <w:rFonts w:eastAsia="Times New Roman" w:cstheme="minorHAnsi"/>
          <w:sz w:val="16"/>
          <w:szCs w:val="16"/>
          <w:lang w:eastAsia="nl-NL"/>
        </w:rPr>
      </w:pPr>
      <w:r w:rsidRPr="00655398">
        <w:rPr>
          <w:rFonts w:eastAsia="Times New Roman" w:cstheme="minorHAnsi"/>
          <w:sz w:val="16"/>
          <w:szCs w:val="16"/>
          <w:lang w:eastAsia="nl-NL"/>
        </w:rPr>
        <w:t>Geschillen die ontstaan naar aanleiding van de Geheimhoudingsovereenkomst, dienen te worden voorgelegd aan de bevoegde rechter in het arrondissement van de Rechtbank Den Haag.</w:t>
      </w:r>
    </w:p>
    <w:p w14:paraId="00C0C967" w14:textId="77777777" w:rsidR="00A34CF0" w:rsidRDefault="00A34CF0" w:rsidP="00A34CF0">
      <w:pPr>
        <w:pStyle w:val="Lijstalinea"/>
        <w:rPr>
          <w:rFonts w:eastAsia="Times New Roman" w:cstheme="minorHAnsi"/>
          <w:sz w:val="16"/>
          <w:szCs w:val="16"/>
          <w:lang w:eastAsia="nl-NL"/>
        </w:rPr>
      </w:pPr>
    </w:p>
    <w:p w14:paraId="1FCFC4E2" w14:textId="7EFB29D7" w:rsidR="00A34CF0" w:rsidRDefault="00A34CF0" w:rsidP="00A34CF0">
      <w:pPr>
        <w:suppressAutoHyphens/>
        <w:spacing w:after="0" w:line="284" w:lineRule="atLeast"/>
        <w:rPr>
          <w:rFonts w:eastAsia="Times New Roman" w:cstheme="minorHAnsi"/>
          <w:sz w:val="16"/>
          <w:szCs w:val="16"/>
          <w:lang w:eastAsia="nl-NL"/>
        </w:rPr>
      </w:pPr>
    </w:p>
    <w:p w14:paraId="04810A82" w14:textId="77777777" w:rsidR="00A34CF0" w:rsidRPr="00655398" w:rsidRDefault="00A34CF0" w:rsidP="00A34CF0">
      <w:pPr>
        <w:suppressAutoHyphens/>
        <w:spacing w:after="0" w:line="284" w:lineRule="atLeast"/>
        <w:rPr>
          <w:rFonts w:eastAsia="Times New Roman" w:cstheme="minorHAnsi"/>
          <w:sz w:val="16"/>
          <w:szCs w:val="16"/>
          <w:lang w:eastAsia="nl-NL"/>
        </w:rPr>
      </w:pPr>
    </w:p>
    <w:p w14:paraId="158D93B2" w14:textId="77777777" w:rsidR="001E22C6" w:rsidRPr="00655398" w:rsidRDefault="001E22C6" w:rsidP="001E22C6">
      <w:pPr>
        <w:rPr>
          <w:rFonts w:eastAsia="Times New Roman" w:cstheme="minorHAnsi"/>
          <w:sz w:val="16"/>
          <w:szCs w:val="16"/>
          <w:lang w:eastAsia="nl-NL"/>
        </w:rPr>
      </w:pPr>
    </w:p>
    <w:p w14:paraId="45DE3C51" w14:textId="2694399E" w:rsidR="001E22C6" w:rsidRPr="00655398" w:rsidRDefault="001E22C6" w:rsidP="001E22C6">
      <w:pPr>
        <w:rPr>
          <w:rFonts w:eastAsia="Times New Roman" w:cstheme="minorHAnsi"/>
          <w:sz w:val="16"/>
          <w:szCs w:val="16"/>
          <w:lang w:eastAsia="nl-NL"/>
        </w:rPr>
      </w:pPr>
      <w:r w:rsidRPr="00655398">
        <w:rPr>
          <w:rFonts w:eastAsia="Times New Roman" w:cstheme="minorHAnsi"/>
          <w:sz w:val="16"/>
          <w:szCs w:val="16"/>
          <w:lang w:eastAsia="nl-NL"/>
        </w:rPr>
        <w:t xml:space="preserve">Aldus ondertekend en in tweevoud opgemaakt te Haarlem op </w:t>
      </w:r>
      <w:r w:rsidR="00A34CF0">
        <w:rPr>
          <w:rFonts w:eastAsia="Times New Roman" w:cstheme="minorHAnsi"/>
          <w:sz w:val="16"/>
          <w:szCs w:val="16"/>
          <w:lang w:eastAsia="nl-NL"/>
        </w:rPr>
        <w:t>……………………………</w:t>
      </w:r>
      <w:r w:rsidRPr="00655398">
        <w:rPr>
          <w:rFonts w:eastAsia="Times New Roman" w:cstheme="minorHAnsi"/>
          <w:sz w:val="16"/>
          <w:szCs w:val="16"/>
          <w:lang w:eastAsia="nl-NL"/>
        </w:rPr>
        <w:t xml:space="preserve"> </w:t>
      </w:r>
    </w:p>
    <w:p w14:paraId="7D79BC6D" w14:textId="77777777" w:rsidR="00A34CF0" w:rsidRDefault="00A34CF0" w:rsidP="00003514">
      <w:pPr>
        <w:rPr>
          <w:rFonts w:eastAsia="Times New Roman" w:cstheme="minorHAnsi"/>
          <w:sz w:val="16"/>
          <w:szCs w:val="16"/>
          <w:lang w:eastAsia="nl-NL"/>
        </w:rPr>
      </w:pPr>
    </w:p>
    <w:p w14:paraId="761D1AE0" w14:textId="77777777" w:rsidR="00A34CF0" w:rsidRDefault="00A34CF0" w:rsidP="00003514">
      <w:pPr>
        <w:rPr>
          <w:rFonts w:eastAsia="Times New Roman" w:cstheme="minorHAnsi"/>
          <w:sz w:val="16"/>
          <w:szCs w:val="16"/>
          <w:lang w:eastAsia="nl-NL"/>
        </w:rPr>
      </w:pPr>
    </w:p>
    <w:p w14:paraId="00BC57D4" w14:textId="77777777" w:rsidR="00A34CF0" w:rsidRDefault="00A34CF0" w:rsidP="00003514">
      <w:pPr>
        <w:rPr>
          <w:rFonts w:eastAsia="Times New Roman" w:cstheme="minorHAnsi"/>
          <w:sz w:val="16"/>
          <w:szCs w:val="16"/>
          <w:lang w:eastAsia="nl-NL"/>
        </w:rPr>
      </w:pPr>
    </w:p>
    <w:p w14:paraId="3B88C352" w14:textId="559CF052" w:rsidR="00003514" w:rsidRPr="00003514" w:rsidRDefault="00003514" w:rsidP="00003514">
      <w:pPr>
        <w:rPr>
          <w:rFonts w:eastAsia="Times New Roman" w:cstheme="minorHAnsi"/>
          <w:sz w:val="16"/>
          <w:szCs w:val="16"/>
          <w:lang w:eastAsia="nl-NL"/>
        </w:rPr>
      </w:pPr>
      <w:r w:rsidRPr="00003514">
        <w:rPr>
          <w:rFonts w:eastAsia="Times New Roman" w:cstheme="minorHAnsi"/>
          <w:sz w:val="16"/>
          <w:szCs w:val="16"/>
          <w:lang w:eastAsia="nl-NL"/>
        </w:rPr>
        <w:t>Veiligheidsregio Kennemerland</w:t>
      </w:r>
      <w:r w:rsidRPr="00003514">
        <w:rPr>
          <w:rFonts w:eastAsia="Times New Roman" w:cstheme="minorHAnsi"/>
          <w:sz w:val="16"/>
          <w:szCs w:val="16"/>
          <w:lang w:eastAsia="nl-NL"/>
        </w:rPr>
        <w:tab/>
      </w:r>
      <w:r w:rsidRPr="00003514">
        <w:rPr>
          <w:rFonts w:eastAsia="Times New Roman" w:cstheme="minorHAnsi"/>
          <w:sz w:val="16"/>
          <w:szCs w:val="16"/>
          <w:lang w:eastAsia="nl-NL"/>
        </w:rPr>
        <w:tab/>
      </w:r>
      <w:r w:rsidRPr="00003514">
        <w:rPr>
          <w:rFonts w:eastAsia="Times New Roman" w:cstheme="minorHAnsi"/>
          <w:sz w:val="16"/>
          <w:szCs w:val="16"/>
          <w:lang w:eastAsia="nl-NL"/>
        </w:rPr>
        <w:tab/>
      </w:r>
      <w:r w:rsidR="00FF0B04">
        <w:rPr>
          <w:rFonts w:eastAsia="Times New Roman" w:cstheme="minorHAnsi"/>
          <w:sz w:val="16"/>
          <w:szCs w:val="16"/>
          <w:lang w:eastAsia="nl-NL"/>
        </w:rPr>
        <w:t>Opdrachtnemer…………………</w:t>
      </w:r>
    </w:p>
    <w:p w14:paraId="08B9E32E" w14:textId="77777777" w:rsidR="00003514" w:rsidRPr="00003514" w:rsidRDefault="00003514" w:rsidP="00003514">
      <w:pPr>
        <w:rPr>
          <w:rFonts w:eastAsia="Times New Roman" w:cstheme="minorHAnsi"/>
          <w:sz w:val="16"/>
          <w:szCs w:val="16"/>
          <w:lang w:eastAsia="nl-NL"/>
        </w:rPr>
      </w:pPr>
    </w:p>
    <w:p w14:paraId="5E4D0CA3" w14:textId="77777777" w:rsidR="00003514" w:rsidRPr="00003514" w:rsidRDefault="00003514" w:rsidP="00003514">
      <w:pPr>
        <w:rPr>
          <w:rFonts w:eastAsia="Times New Roman" w:cstheme="minorHAnsi"/>
          <w:sz w:val="16"/>
          <w:szCs w:val="16"/>
          <w:lang w:eastAsia="nl-NL"/>
        </w:rPr>
      </w:pPr>
    </w:p>
    <w:p w14:paraId="4CEABA82" w14:textId="77777777" w:rsidR="00003514" w:rsidRPr="00003514" w:rsidRDefault="00003514" w:rsidP="00003514">
      <w:pPr>
        <w:rPr>
          <w:rFonts w:eastAsia="Times New Roman" w:cstheme="minorHAnsi"/>
          <w:sz w:val="16"/>
          <w:szCs w:val="16"/>
          <w:lang w:eastAsia="nl-NL"/>
        </w:rPr>
      </w:pPr>
    </w:p>
    <w:p w14:paraId="6401D947" w14:textId="77777777" w:rsidR="00003514" w:rsidRPr="00003514" w:rsidRDefault="00003514" w:rsidP="00003514">
      <w:pPr>
        <w:rPr>
          <w:rFonts w:eastAsia="Times New Roman" w:cstheme="minorHAnsi"/>
          <w:sz w:val="16"/>
          <w:szCs w:val="16"/>
          <w:lang w:eastAsia="nl-NL"/>
        </w:rPr>
      </w:pPr>
    </w:p>
    <w:p w14:paraId="35F960A5" w14:textId="683B01B8" w:rsidR="00003514" w:rsidRPr="00003514" w:rsidRDefault="00003514" w:rsidP="00003514">
      <w:pPr>
        <w:rPr>
          <w:rFonts w:eastAsia="Times New Roman" w:cstheme="minorHAnsi"/>
          <w:sz w:val="16"/>
          <w:szCs w:val="16"/>
          <w:lang w:eastAsia="nl-NL"/>
        </w:rPr>
      </w:pPr>
      <w:r w:rsidRPr="00003514">
        <w:rPr>
          <w:rFonts w:eastAsia="Times New Roman" w:cstheme="minorHAnsi"/>
          <w:sz w:val="16"/>
          <w:szCs w:val="16"/>
          <w:lang w:eastAsia="nl-NL"/>
        </w:rPr>
        <w:t>A. van de Velden</w:t>
      </w:r>
      <w:r w:rsidRPr="00003514">
        <w:rPr>
          <w:rFonts w:eastAsia="Times New Roman" w:cstheme="minorHAnsi"/>
          <w:sz w:val="16"/>
          <w:szCs w:val="16"/>
          <w:lang w:eastAsia="nl-NL"/>
        </w:rPr>
        <w:tab/>
      </w:r>
      <w:r w:rsidRPr="00003514">
        <w:rPr>
          <w:rFonts w:eastAsia="Times New Roman" w:cstheme="minorHAnsi"/>
          <w:sz w:val="16"/>
          <w:szCs w:val="16"/>
          <w:lang w:eastAsia="nl-NL"/>
        </w:rPr>
        <w:tab/>
      </w:r>
      <w:r w:rsidRPr="00003514">
        <w:rPr>
          <w:rFonts w:eastAsia="Times New Roman" w:cstheme="minorHAnsi"/>
          <w:sz w:val="16"/>
          <w:szCs w:val="16"/>
          <w:lang w:eastAsia="nl-NL"/>
        </w:rPr>
        <w:tab/>
      </w:r>
      <w:r w:rsidRPr="00003514">
        <w:rPr>
          <w:rFonts w:eastAsia="Times New Roman" w:cstheme="minorHAnsi"/>
          <w:sz w:val="16"/>
          <w:szCs w:val="16"/>
          <w:lang w:eastAsia="nl-NL"/>
        </w:rPr>
        <w:tab/>
      </w:r>
      <w:r w:rsidRPr="00003514">
        <w:rPr>
          <w:rFonts w:eastAsia="Times New Roman" w:cstheme="minorHAnsi"/>
          <w:sz w:val="16"/>
          <w:szCs w:val="16"/>
          <w:lang w:eastAsia="nl-NL"/>
        </w:rPr>
        <w:tab/>
      </w:r>
      <w:r w:rsidR="00FF0B04">
        <w:rPr>
          <w:rFonts w:eastAsia="Times New Roman" w:cstheme="minorHAnsi"/>
          <w:sz w:val="16"/>
          <w:szCs w:val="16"/>
          <w:lang w:eastAsia="nl-NL"/>
        </w:rPr>
        <w:t>……………………..</w:t>
      </w:r>
    </w:p>
    <w:p w14:paraId="3AFD6A57" w14:textId="43890DC9" w:rsidR="00003514" w:rsidRPr="00003514" w:rsidRDefault="00003514" w:rsidP="00003514">
      <w:pPr>
        <w:rPr>
          <w:rFonts w:eastAsia="Times New Roman" w:cstheme="minorHAnsi"/>
          <w:sz w:val="16"/>
          <w:szCs w:val="16"/>
          <w:lang w:eastAsia="nl-NL"/>
        </w:rPr>
      </w:pPr>
      <w:r w:rsidRPr="00003514">
        <w:rPr>
          <w:rFonts w:eastAsia="Times New Roman" w:cstheme="minorHAnsi"/>
          <w:sz w:val="16"/>
          <w:szCs w:val="16"/>
          <w:lang w:eastAsia="nl-NL"/>
        </w:rPr>
        <w:t>Directeur Publieke Gezondheid</w:t>
      </w:r>
      <w:r w:rsidRPr="00003514">
        <w:rPr>
          <w:rFonts w:eastAsia="Times New Roman" w:cstheme="minorHAnsi"/>
          <w:sz w:val="16"/>
          <w:szCs w:val="16"/>
          <w:lang w:eastAsia="nl-NL"/>
        </w:rPr>
        <w:tab/>
      </w:r>
      <w:r w:rsidRPr="00003514">
        <w:rPr>
          <w:rFonts w:eastAsia="Times New Roman" w:cstheme="minorHAnsi"/>
          <w:sz w:val="16"/>
          <w:szCs w:val="16"/>
          <w:lang w:eastAsia="nl-NL"/>
        </w:rPr>
        <w:tab/>
      </w:r>
      <w:r w:rsidRPr="00003514">
        <w:rPr>
          <w:rFonts w:eastAsia="Times New Roman" w:cstheme="minorHAnsi"/>
          <w:sz w:val="16"/>
          <w:szCs w:val="16"/>
          <w:lang w:eastAsia="nl-NL"/>
        </w:rPr>
        <w:tab/>
      </w:r>
      <w:r w:rsidR="00FF0B04">
        <w:rPr>
          <w:rFonts w:eastAsia="Times New Roman" w:cstheme="minorHAnsi"/>
          <w:sz w:val="16"/>
          <w:szCs w:val="16"/>
          <w:lang w:eastAsia="nl-NL"/>
        </w:rPr>
        <w:t>………………..</w:t>
      </w:r>
    </w:p>
    <w:p w14:paraId="289E6739" w14:textId="1FD4A348" w:rsidR="00E36F2B" w:rsidRPr="00655398" w:rsidRDefault="00E36F2B" w:rsidP="00003514">
      <w:pPr>
        <w:suppressAutoHyphens/>
        <w:spacing w:after="0" w:line="284" w:lineRule="atLeast"/>
        <w:rPr>
          <w:rFonts w:eastAsia="Times New Roman" w:cstheme="minorHAnsi"/>
          <w:sz w:val="16"/>
          <w:szCs w:val="16"/>
          <w:lang w:eastAsia="nl-NL"/>
        </w:rPr>
      </w:pPr>
    </w:p>
    <w:sectPr w:rsidR="00E36F2B" w:rsidRPr="00655398" w:rsidSect="0065464C">
      <w:headerReference w:type="default" r:id="rId9"/>
      <w:footerReference w:type="default" r:id="rId10"/>
      <w:headerReference w:type="first" r:id="rId11"/>
      <w:pgSz w:w="11906" w:h="16838"/>
      <w:pgMar w:top="1417" w:right="2041" w:bottom="1417" w:left="198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93A9" w14:textId="77777777" w:rsidR="008C4B87" w:rsidRDefault="008C4B87" w:rsidP="002A5F1E">
      <w:pPr>
        <w:spacing w:line="240" w:lineRule="auto"/>
      </w:pPr>
      <w:r>
        <w:separator/>
      </w:r>
    </w:p>
  </w:endnote>
  <w:endnote w:type="continuationSeparator" w:id="0">
    <w:p w14:paraId="76F4EC8E" w14:textId="77777777" w:rsidR="008C4B87" w:rsidRDefault="008C4B87" w:rsidP="002A5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1DF1" w14:textId="3E6355B4" w:rsidR="00730244" w:rsidRPr="00730244" w:rsidRDefault="00730244" w:rsidP="00730244">
    <w:pPr>
      <w:pStyle w:val="Voettekst"/>
      <w:pBdr>
        <w:top w:val="single" w:sz="4" w:space="1" w:color="auto"/>
      </w:pBdr>
      <w:jc w:val="center"/>
      <w:rPr>
        <w:sz w:val="16"/>
        <w:szCs w:val="16"/>
      </w:rPr>
    </w:pPr>
    <w:r w:rsidRPr="00730244">
      <w:rPr>
        <w:sz w:val="16"/>
        <w:szCs w:val="16"/>
      </w:rPr>
      <w:fldChar w:fldCharType="begin"/>
    </w:r>
    <w:r w:rsidRPr="00730244">
      <w:rPr>
        <w:sz w:val="16"/>
        <w:szCs w:val="16"/>
      </w:rPr>
      <w:instrText>PAGE  \* Arabic  \* MERGEFORMAT</w:instrText>
    </w:r>
    <w:r w:rsidRPr="00730244">
      <w:rPr>
        <w:sz w:val="16"/>
        <w:szCs w:val="16"/>
      </w:rPr>
      <w:fldChar w:fldCharType="separate"/>
    </w:r>
    <w:r w:rsidR="00265A13">
      <w:rPr>
        <w:noProof/>
        <w:sz w:val="16"/>
        <w:szCs w:val="16"/>
      </w:rPr>
      <w:t>3</w:t>
    </w:r>
    <w:r w:rsidRPr="00730244">
      <w:rPr>
        <w:sz w:val="16"/>
        <w:szCs w:val="16"/>
      </w:rPr>
      <w:fldChar w:fldCharType="end"/>
    </w:r>
    <w:r w:rsidRPr="00730244">
      <w:rPr>
        <w:sz w:val="16"/>
        <w:szCs w:val="16"/>
      </w:rPr>
      <w:t xml:space="preserve"> van </w:t>
    </w:r>
    <w:r w:rsidRPr="00730244">
      <w:rPr>
        <w:sz w:val="16"/>
        <w:szCs w:val="16"/>
      </w:rPr>
      <w:fldChar w:fldCharType="begin"/>
    </w:r>
    <w:r w:rsidRPr="00730244">
      <w:rPr>
        <w:sz w:val="16"/>
        <w:szCs w:val="16"/>
      </w:rPr>
      <w:instrText>NUMPAGES \ * Arabisch \ * MERGEFORMAT</w:instrText>
    </w:r>
    <w:r w:rsidRPr="00730244">
      <w:rPr>
        <w:sz w:val="16"/>
        <w:szCs w:val="16"/>
      </w:rPr>
      <w:fldChar w:fldCharType="separate"/>
    </w:r>
    <w:r w:rsidR="00265A13">
      <w:rPr>
        <w:noProof/>
        <w:sz w:val="16"/>
        <w:szCs w:val="16"/>
      </w:rPr>
      <w:t>5</w:t>
    </w:r>
    <w:r w:rsidRPr="00730244">
      <w:rPr>
        <w:sz w:val="16"/>
        <w:szCs w:val="16"/>
      </w:rPr>
      <w:fldChar w:fldCharType="end"/>
    </w:r>
  </w:p>
  <w:p w14:paraId="3009796C" w14:textId="3FA93BD2" w:rsidR="000419DE" w:rsidRPr="00FF4B1F" w:rsidRDefault="00730244" w:rsidP="00730244">
    <w:pPr>
      <w:pStyle w:val="Voettekst"/>
      <w:tabs>
        <w:tab w:val="left" w:pos="3851"/>
      </w:tabs>
      <w:rPr>
        <w:rFonts w:ascii="Arial" w:hAnsi="Arial"/>
        <w:sz w:val="16"/>
        <w:szCs w:val="16"/>
      </w:rPr>
    </w:pPr>
    <w:r w:rsidRPr="00730244">
      <w:rPr>
        <w:rFonts w:ascii="Arial" w:hAnsi="Arial"/>
        <w:sz w:val="16"/>
        <w:szCs w:val="16"/>
      </w:rPr>
      <w:t>Paraaf Opdrachtgever</w:t>
    </w:r>
    <w:r w:rsidRPr="00730244">
      <w:rPr>
        <w:sz w:val="16"/>
        <w:szCs w:val="16"/>
      </w:rPr>
      <w:t xml:space="preserve">                                   </w:t>
    </w:r>
    <w:r w:rsidRPr="00730244">
      <w:rPr>
        <w:sz w:val="16"/>
        <w:szCs w:val="16"/>
      </w:rPr>
      <w:tab/>
    </w:r>
    <w:r w:rsidRPr="00730244">
      <w:rPr>
        <w:sz w:val="16"/>
        <w:szCs w:val="16"/>
      </w:rPr>
      <w:tab/>
      <w:t xml:space="preserve"> </w:t>
    </w:r>
    <w:r w:rsidRPr="00730244">
      <w:rPr>
        <w:sz w:val="16"/>
        <w:szCs w:val="16"/>
      </w:rPr>
      <w:tab/>
      <w:t xml:space="preserve">  </w:t>
    </w:r>
    <w:r w:rsidR="00265A13">
      <w:rPr>
        <w:rFonts w:ascii="Arial" w:hAnsi="Arial"/>
        <w:sz w:val="16"/>
        <w:szCs w:val="16"/>
      </w:rPr>
      <w:t>Paraaf Opdrachtnemer</w:t>
    </w:r>
    <w:r w:rsidRPr="00730244">
      <w:rPr>
        <w:sz w:val="16"/>
        <w:szCs w:val="16"/>
      </w:rPr>
      <w:t xml:space="preserve">       </w:t>
    </w:r>
    <w:r>
      <w:rPr>
        <w:sz w:val="20"/>
      </w:rPr>
      <w:t xml:space="preserve">                           </w:t>
    </w:r>
    <w:r w:rsidRPr="00730244">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E7A29" w14:textId="77777777" w:rsidR="008C4B87" w:rsidRDefault="008C4B87" w:rsidP="002A5F1E">
      <w:pPr>
        <w:spacing w:line="240" w:lineRule="auto"/>
      </w:pPr>
      <w:r>
        <w:separator/>
      </w:r>
    </w:p>
  </w:footnote>
  <w:footnote w:type="continuationSeparator" w:id="0">
    <w:p w14:paraId="38F5F3FE" w14:textId="77777777" w:rsidR="008C4B87" w:rsidRDefault="008C4B87" w:rsidP="002A5F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7FAC" w14:textId="7FB08CCE" w:rsidR="002A5F1E" w:rsidRPr="007A0D79" w:rsidRDefault="0065464C" w:rsidP="0065464C">
    <w:pPr>
      <w:pStyle w:val="Titel"/>
      <w:tabs>
        <w:tab w:val="left" w:pos="1926"/>
        <w:tab w:val="right" w:pos="9072"/>
      </w:tabs>
      <w:jc w:val="left"/>
    </w:pPr>
    <w:r>
      <w:tab/>
    </w:r>
    <w:r>
      <w:tab/>
    </w:r>
    <w:r w:rsidR="002A5F1E" w:rsidRPr="007A0D79">
      <w:rPr>
        <w:noProof/>
        <w:lang w:eastAsia="nl-NL"/>
      </w:rPr>
      <w:drawing>
        <wp:anchor distT="0" distB="0" distL="114300" distR="114300" simplePos="0" relativeHeight="251659264" behindDoc="1" locked="0" layoutInCell="1" allowOverlap="1" wp14:anchorId="6A722EDC" wp14:editId="397C921A">
          <wp:simplePos x="0" y="0"/>
          <wp:positionH relativeFrom="column">
            <wp:posOffset>-480971</wp:posOffset>
          </wp:positionH>
          <wp:positionV relativeFrom="paragraph">
            <wp:posOffset>90170</wp:posOffset>
          </wp:positionV>
          <wp:extent cx="3744000" cy="818794"/>
          <wp:effectExtent l="0" t="0" r="0" b="0"/>
          <wp:wrapNone/>
          <wp:docPr id="2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GD BRANDWEER VRK-RGB.png"/>
                  <pic:cNvPicPr/>
                </pic:nvPicPr>
                <pic:blipFill>
                  <a:blip r:embed="rId1">
                    <a:extLst>
                      <a:ext uri="{28A0092B-C50C-407E-A947-70E740481C1C}">
                        <a14:useLocalDpi xmlns:a14="http://schemas.microsoft.com/office/drawing/2010/main" val="0"/>
                      </a:ext>
                    </a:extLst>
                  </a:blip>
                  <a:stretch>
                    <a:fillRect/>
                  </a:stretch>
                </pic:blipFill>
                <pic:spPr>
                  <a:xfrm>
                    <a:off x="0" y="0"/>
                    <a:ext cx="3744000" cy="81879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189C" w14:textId="2AD0145C" w:rsidR="0065464C" w:rsidRDefault="0065464C">
    <w:pPr>
      <w:pStyle w:val="Koptekst"/>
    </w:pPr>
    <w:r w:rsidRPr="00862FFF">
      <w:rPr>
        <w:rFonts w:ascii="Arial" w:hAnsi="Arial" w:cs="Arial"/>
        <w:noProof/>
        <w:lang w:eastAsia="nl-NL"/>
      </w:rPr>
      <w:drawing>
        <wp:anchor distT="0" distB="0" distL="114300" distR="114300" simplePos="0" relativeHeight="251661312" behindDoc="0" locked="0" layoutInCell="1" allowOverlap="1" wp14:anchorId="0BA9CE2A" wp14:editId="2EE2F3C3">
          <wp:simplePos x="0" y="0"/>
          <wp:positionH relativeFrom="margin">
            <wp:posOffset>3954780</wp:posOffset>
          </wp:positionH>
          <wp:positionV relativeFrom="paragraph">
            <wp:posOffset>-85725</wp:posOffset>
          </wp:positionV>
          <wp:extent cx="1836420" cy="372110"/>
          <wp:effectExtent l="0" t="0" r="0" b="8890"/>
          <wp:wrapThrough wrapText="bothSides">
            <wp:wrapPolygon edited="0">
              <wp:start x="0" y="0"/>
              <wp:lineTo x="0" y="21010"/>
              <wp:lineTo x="21286" y="21010"/>
              <wp:lineTo x="21286"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420" cy="3721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8EE5C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B68790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756E7C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C18CD4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53A9E0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1E159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CEB8F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E86E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042BA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628118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A431A2"/>
    <w:multiLevelType w:val="hybridMultilevel"/>
    <w:tmpl w:val="C576D36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D2F7ED1"/>
    <w:multiLevelType w:val="hybridMultilevel"/>
    <w:tmpl w:val="E9BEC8F8"/>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10F70BEE"/>
    <w:multiLevelType w:val="hybridMultilevel"/>
    <w:tmpl w:val="C576D36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12532B68"/>
    <w:multiLevelType w:val="hybridMultilevel"/>
    <w:tmpl w:val="1F10FFB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14" w15:restartNumberingAfterBreak="0">
    <w:nsid w:val="1ADD3630"/>
    <w:multiLevelType w:val="hybridMultilevel"/>
    <w:tmpl w:val="38D8386C"/>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1F054A7B"/>
    <w:multiLevelType w:val="hybridMultilevel"/>
    <w:tmpl w:val="56B0244C"/>
    <w:lvl w:ilvl="0" w:tplc="A0E03A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E80BD0"/>
    <w:multiLevelType w:val="hybridMultilevel"/>
    <w:tmpl w:val="D3D4F20C"/>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AF0ECF"/>
    <w:multiLevelType w:val="hybridMultilevel"/>
    <w:tmpl w:val="98463BA0"/>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0F612F2"/>
    <w:multiLevelType w:val="hybridMultilevel"/>
    <w:tmpl w:val="034827E0"/>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1C8119E"/>
    <w:multiLevelType w:val="hybridMultilevel"/>
    <w:tmpl w:val="375410F8"/>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20" w15:restartNumberingAfterBreak="0">
    <w:nsid w:val="3905453B"/>
    <w:multiLevelType w:val="hybridMultilevel"/>
    <w:tmpl w:val="C576D36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E4766F8"/>
    <w:multiLevelType w:val="hybridMultilevel"/>
    <w:tmpl w:val="7912381C"/>
    <w:lvl w:ilvl="0" w:tplc="06007080">
      <w:start w:val="1"/>
      <w:numFmt w:val="bullet"/>
      <w:lvlText w:val="&gt;"/>
      <w:lvlJc w:val="left"/>
      <w:pPr>
        <w:ind w:left="927" w:hanging="360"/>
      </w:pPr>
      <w:rPr>
        <w:rFonts w:ascii="Times New Roman" w:hAnsi="Times New Roman" w:cs="Times New Roman" w:hint="default"/>
      </w:rPr>
    </w:lvl>
    <w:lvl w:ilvl="1" w:tplc="06007080">
      <w:start w:val="1"/>
      <w:numFmt w:val="bullet"/>
      <w:lvlText w:val="&gt;"/>
      <w:lvlJc w:val="left"/>
      <w:pPr>
        <w:ind w:left="1647" w:hanging="360"/>
      </w:pPr>
      <w:rPr>
        <w:rFonts w:ascii="Times New Roman" w:hAnsi="Times New Roman" w:cs="Times New Roman"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2" w15:restartNumberingAfterBreak="0">
    <w:nsid w:val="42881C2C"/>
    <w:multiLevelType w:val="hybridMultilevel"/>
    <w:tmpl w:val="DA9654A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A1364E5"/>
    <w:multiLevelType w:val="multilevel"/>
    <w:tmpl w:val="CAF47542"/>
    <w:lvl w:ilvl="0">
      <w:start w:val="1"/>
      <w:numFmt w:val="decimal"/>
      <w:pStyle w:val="Agendapunt"/>
      <w:lvlText w:val="%1."/>
      <w:lvlJc w:val="left"/>
      <w:pPr>
        <w:ind w:left="360" w:hanging="360"/>
      </w:pPr>
      <w:rPr>
        <w:rFonts w:hint="default"/>
      </w:rPr>
    </w:lvl>
    <w:lvl w:ilvl="1">
      <w:start w:val="1"/>
      <w:numFmt w:val="bullet"/>
      <w:pStyle w:val="Subpun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Poppins" w:hAnsi="Poppin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B680145"/>
    <w:multiLevelType w:val="hybridMultilevel"/>
    <w:tmpl w:val="DA9654A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5F8777D7"/>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6ED819A0"/>
    <w:multiLevelType w:val="hybridMultilevel"/>
    <w:tmpl w:val="83E0A4B0"/>
    <w:lvl w:ilvl="0" w:tplc="06007080">
      <w:start w:val="1"/>
      <w:numFmt w:val="bullet"/>
      <w:lvlText w:val="&gt;"/>
      <w:lvlJc w:val="left"/>
      <w:pPr>
        <w:ind w:left="360" w:hanging="360"/>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221F6A"/>
    <w:multiLevelType w:val="hybridMultilevel"/>
    <w:tmpl w:val="6CB242F6"/>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28" w15:restartNumberingAfterBreak="0">
    <w:nsid w:val="783E3756"/>
    <w:multiLevelType w:val="hybridMultilevel"/>
    <w:tmpl w:val="274605A6"/>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A4169F4"/>
    <w:multiLevelType w:val="hybridMultilevel"/>
    <w:tmpl w:val="26AE40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4332745">
    <w:abstractNumId w:val="9"/>
  </w:num>
  <w:num w:numId="2" w16cid:durableId="35588367">
    <w:abstractNumId w:val="7"/>
  </w:num>
  <w:num w:numId="3" w16cid:durableId="620498966">
    <w:abstractNumId w:val="6"/>
  </w:num>
  <w:num w:numId="4" w16cid:durableId="441147359">
    <w:abstractNumId w:val="5"/>
  </w:num>
  <w:num w:numId="5" w16cid:durableId="1753894172">
    <w:abstractNumId w:val="4"/>
  </w:num>
  <w:num w:numId="6" w16cid:durableId="874384992">
    <w:abstractNumId w:val="8"/>
  </w:num>
  <w:num w:numId="7" w16cid:durableId="561065198">
    <w:abstractNumId w:val="3"/>
  </w:num>
  <w:num w:numId="8" w16cid:durableId="1065880738">
    <w:abstractNumId w:val="2"/>
  </w:num>
  <w:num w:numId="9" w16cid:durableId="1504665305">
    <w:abstractNumId w:val="1"/>
  </w:num>
  <w:num w:numId="10" w16cid:durableId="555899536">
    <w:abstractNumId w:val="0"/>
  </w:num>
  <w:num w:numId="11" w16cid:durableId="1996060324">
    <w:abstractNumId w:val="23"/>
  </w:num>
  <w:num w:numId="12" w16cid:durableId="1490708242">
    <w:abstractNumId w:val="19"/>
  </w:num>
  <w:num w:numId="13" w16cid:durableId="1765031956">
    <w:abstractNumId w:val="13"/>
  </w:num>
  <w:num w:numId="14" w16cid:durableId="615795084">
    <w:abstractNumId w:val="25"/>
  </w:num>
  <w:num w:numId="15" w16cid:durableId="564150150">
    <w:abstractNumId w:val="22"/>
  </w:num>
  <w:num w:numId="16" w16cid:durableId="2127117031">
    <w:abstractNumId w:val="10"/>
  </w:num>
  <w:num w:numId="17" w16cid:durableId="828209744">
    <w:abstractNumId w:val="27"/>
  </w:num>
  <w:num w:numId="18" w16cid:durableId="804349572">
    <w:abstractNumId w:val="24"/>
  </w:num>
  <w:num w:numId="19" w16cid:durableId="167907203">
    <w:abstractNumId w:val="21"/>
  </w:num>
  <w:num w:numId="20" w16cid:durableId="1232808517">
    <w:abstractNumId w:val="17"/>
  </w:num>
  <w:num w:numId="21" w16cid:durableId="91167740">
    <w:abstractNumId w:val="28"/>
  </w:num>
  <w:num w:numId="22" w16cid:durableId="1470434920">
    <w:abstractNumId w:val="11"/>
  </w:num>
  <w:num w:numId="23" w16cid:durableId="1739203458">
    <w:abstractNumId w:val="18"/>
  </w:num>
  <w:num w:numId="24" w16cid:durableId="1132865279">
    <w:abstractNumId w:val="14"/>
  </w:num>
  <w:num w:numId="25" w16cid:durableId="2123721487">
    <w:abstractNumId w:val="16"/>
  </w:num>
  <w:num w:numId="26" w16cid:durableId="9373274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4619000">
    <w:abstractNumId w:val="29"/>
  </w:num>
  <w:num w:numId="28" w16cid:durableId="1304966057">
    <w:abstractNumId w:val="12"/>
  </w:num>
  <w:num w:numId="29" w16cid:durableId="462970689">
    <w:abstractNumId w:val="15"/>
  </w:num>
  <w:num w:numId="30" w16cid:durableId="505823513">
    <w:abstractNumId w:val="20"/>
  </w:num>
  <w:num w:numId="31" w16cid:durableId="9546742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6E"/>
    <w:rsid w:val="00001D7F"/>
    <w:rsid w:val="00003514"/>
    <w:rsid w:val="00035E8B"/>
    <w:rsid w:val="000419DE"/>
    <w:rsid w:val="000B5DAD"/>
    <w:rsid w:val="00193066"/>
    <w:rsid w:val="001E22C6"/>
    <w:rsid w:val="00265A13"/>
    <w:rsid w:val="002A5F1E"/>
    <w:rsid w:val="002E3A04"/>
    <w:rsid w:val="0038202D"/>
    <w:rsid w:val="00385FAF"/>
    <w:rsid w:val="003D36D4"/>
    <w:rsid w:val="003D4D44"/>
    <w:rsid w:val="00410A62"/>
    <w:rsid w:val="00477340"/>
    <w:rsid w:val="004E2359"/>
    <w:rsid w:val="0057067C"/>
    <w:rsid w:val="005E1CA9"/>
    <w:rsid w:val="00630AE3"/>
    <w:rsid w:val="00647CD6"/>
    <w:rsid w:val="0065464C"/>
    <w:rsid w:val="00655398"/>
    <w:rsid w:val="006E79CC"/>
    <w:rsid w:val="00730244"/>
    <w:rsid w:val="00761AC9"/>
    <w:rsid w:val="00786584"/>
    <w:rsid w:val="0079132D"/>
    <w:rsid w:val="007A0D79"/>
    <w:rsid w:val="007A5A36"/>
    <w:rsid w:val="007C6550"/>
    <w:rsid w:val="008352B3"/>
    <w:rsid w:val="00854E0E"/>
    <w:rsid w:val="008C4B87"/>
    <w:rsid w:val="0095633A"/>
    <w:rsid w:val="00973AF5"/>
    <w:rsid w:val="009751E5"/>
    <w:rsid w:val="00995FBA"/>
    <w:rsid w:val="00A011DE"/>
    <w:rsid w:val="00A34CF0"/>
    <w:rsid w:val="00A631AE"/>
    <w:rsid w:val="00A77115"/>
    <w:rsid w:val="00B233FC"/>
    <w:rsid w:val="00BE1B22"/>
    <w:rsid w:val="00BE43FE"/>
    <w:rsid w:val="00BF6E27"/>
    <w:rsid w:val="00C6476E"/>
    <w:rsid w:val="00C702EB"/>
    <w:rsid w:val="00C93197"/>
    <w:rsid w:val="00CD33F4"/>
    <w:rsid w:val="00CD3B69"/>
    <w:rsid w:val="00D17DB5"/>
    <w:rsid w:val="00D30C98"/>
    <w:rsid w:val="00DC61FF"/>
    <w:rsid w:val="00E36F2B"/>
    <w:rsid w:val="00E4493A"/>
    <w:rsid w:val="00E55A86"/>
    <w:rsid w:val="00F311F4"/>
    <w:rsid w:val="00F411EC"/>
    <w:rsid w:val="00F4477B"/>
    <w:rsid w:val="00FA78BD"/>
    <w:rsid w:val="00FC0A9C"/>
    <w:rsid w:val="00FE1AA3"/>
    <w:rsid w:val="00FF0B04"/>
    <w:rsid w:val="00FF201F"/>
    <w:rsid w:val="00FF4B1F"/>
  </w:rsids>
  <m:mathPr>
    <m:mathFont m:val="Cambria Math"/>
    <m:brkBin m:val="before"/>
    <m:brkBinSub m:val="--"/>
    <m:smallFrac m:val="0"/>
    <m:dispDef/>
    <m:lMargin m:val="0"/>
    <m:rMargin m:val="0"/>
    <m:defJc m:val="centerGroup"/>
    <m:wrapIndent m:val="1440"/>
    <m:intLim m:val="subSup"/>
    <m:naryLim m:val="undOvr"/>
  </m:mathPr>
  <w:themeFontLang w:val="nl-NL"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DC3A9"/>
  <w15:chartTrackingRefBased/>
  <w15:docId w15:val="{381A1395-442A-4F09-87B1-EA4FC03F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nl-NL"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1AC9"/>
    <w:pPr>
      <w:spacing w:after="200" w:line="276" w:lineRule="auto"/>
    </w:pPr>
    <w:rPr>
      <w:sz w:val="22"/>
      <w:szCs w:val="22"/>
    </w:rPr>
  </w:style>
  <w:style w:type="paragraph" w:styleId="Kop1">
    <w:name w:val="heading 1"/>
    <w:basedOn w:val="Standaard"/>
    <w:next w:val="Standaard"/>
    <w:link w:val="Kop1Char"/>
    <w:qFormat/>
    <w:rsid w:val="00F4477B"/>
    <w:pPr>
      <w:spacing w:beforeLines="100" w:before="240"/>
      <w:outlineLvl w:val="0"/>
    </w:pPr>
    <w:rPr>
      <w:b/>
      <w:color w:val="813D91" w:themeColor="accent3"/>
    </w:rPr>
  </w:style>
  <w:style w:type="paragraph" w:styleId="Kop5">
    <w:name w:val="heading 5"/>
    <w:basedOn w:val="Standaard"/>
    <w:next w:val="Standaard"/>
    <w:link w:val="Kop5Char"/>
    <w:uiPriority w:val="9"/>
    <w:semiHidden/>
    <w:unhideWhenUsed/>
    <w:rsid w:val="000419DE"/>
    <w:pPr>
      <w:keepNext/>
      <w:keepLines/>
      <w:spacing w:before="40"/>
      <w:outlineLvl w:val="4"/>
    </w:pPr>
    <w:rPr>
      <w:rFonts w:asciiTheme="majorHAnsi" w:eastAsiaTheme="majorEastAsia" w:hAnsiTheme="majorHAnsi" w:cstheme="majorBidi"/>
      <w:color w:val="AA0008" w:themeColor="accent1" w:themeShade="BF"/>
    </w:rPr>
  </w:style>
  <w:style w:type="paragraph" w:styleId="Kop6">
    <w:name w:val="heading 6"/>
    <w:basedOn w:val="Standaard"/>
    <w:next w:val="Standaard"/>
    <w:link w:val="Kop6Char"/>
    <w:uiPriority w:val="9"/>
    <w:semiHidden/>
    <w:unhideWhenUsed/>
    <w:rsid w:val="000419DE"/>
    <w:pPr>
      <w:keepNext/>
      <w:keepLines/>
      <w:spacing w:before="40"/>
      <w:outlineLvl w:val="5"/>
    </w:pPr>
    <w:rPr>
      <w:rFonts w:asciiTheme="majorHAnsi" w:eastAsiaTheme="majorEastAsia" w:hAnsiTheme="majorHAnsi" w:cstheme="majorBidi"/>
      <w:color w:val="710005" w:themeColor="accent1" w:themeShade="7F"/>
    </w:rPr>
  </w:style>
  <w:style w:type="paragraph" w:styleId="Kop7">
    <w:name w:val="heading 7"/>
    <w:basedOn w:val="Standaard"/>
    <w:next w:val="Standaard"/>
    <w:link w:val="Kop7Char"/>
    <w:uiPriority w:val="9"/>
    <w:semiHidden/>
    <w:unhideWhenUsed/>
    <w:rsid w:val="000419DE"/>
    <w:pPr>
      <w:keepNext/>
      <w:keepLines/>
      <w:spacing w:before="40"/>
      <w:outlineLvl w:val="6"/>
    </w:pPr>
    <w:rPr>
      <w:rFonts w:asciiTheme="majorHAnsi" w:eastAsiaTheme="majorEastAsia" w:hAnsiTheme="majorHAnsi" w:cstheme="majorBidi"/>
      <w:i/>
      <w:iCs/>
      <w:color w:val="710005" w:themeColor="accent1" w:themeShade="7F"/>
    </w:rPr>
  </w:style>
  <w:style w:type="paragraph" w:styleId="Kop8">
    <w:name w:val="heading 8"/>
    <w:basedOn w:val="Standaard"/>
    <w:next w:val="Standaard"/>
    <w:link w:val="Kop8Char"/>
    <w:uiPriority w:val="9"/>
    <w:semiHidden/>
    <w:unhideWhenUsed/>
    <w:rsid w:val="000419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041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5F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5F1E"/>
  </w:style>
  <w:style w:type="paragraph" w:styleId="Voettekst">
    <w:name w:val="footer"/>
    <w:basedOn w:val="Standaard"/>
    <w:link w:val="VoettekstChar"/>
    <w:uiPriority w:val="99"/>
    <w:unhideWhenUsed/>
    <w:rsid w:val="002A5F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5F1E"/>
  </w:style>
  <w:style w:type="paragraph" w:styleId="Titel">
    <w:name w:val="Title"/>
    <w:basedOn w:val="Standaard"/>
    <w:next w:val="Standaard"/>
    <w:link w:val="TitelChar"/>
    <w:uiPriority w:val="10"/>
    <w:rsid w:val="004E2359"/>
    <w:pPr>
      <w:spacing w:before="900" w:after="1440"/>
      <w:ind w:right="-1191"/>
      <w:jc w:val="right"/>
    </w:pPr>
    <w:rPr>
      <w:b/>
      <w:color w:val="813D91" w:themeColor="accent3"/>
      <w:sz w:val="30"/>
      <w:szCs w:val="30"/>
    </w:rPr>
  </w:style>
  <w:style w:type="character" w:customStyle="1" w:styleId="TitelChar">
    <w:name w:val="Titel Char"/>
    <w:basedOn w:val="Standaardalinea-lettertype"/>
    <w:link w:val="Titel"/>
    <w:uiPriority w:val="10"/>
    <w:rsid w:val="004E2359"/>
    <w:rPr>
      <w:b/>
      <w:color w:val="813D91" w:themeColor="accent3"/>
      <w:sz w:val="30"/>
      <w:szCs w:val="30"/>
    </w:rPr>
  </w:style>
  <w:style w:type="table" w:styleId="Tabelraster">
    <w:name w:val="Table Grid"/>
    <w:basedOn w:val="Standaardtabel"/>
    <w:uiPriority w:val="39"/>
    <w:rsid w:val="002A5F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Kop">
    <w:name w:val="_RefKop"/>
    <w:basedOn w:val="Standaard"/>
    <w:rsid w:val="002A5F1E"/>
    <w:pPr>
      <w:spacing w:line="240" w:lineRule="auto"/>
    </w:pPr>
    <w:rPr>
      <w:color w:val="813D91" w:themeColor="accent3"/>
    </w:rPr>
  </w:style>
  <w:style w:type="character" w:styleId="Tekstvantijdelijkeaanduiding">
    <w:name w:val="Placeholder Text"/>
    <w:basedOn w:val="Standaardalinea-lettertype"/>
    <w:uiPriority w:val="99"/>
    <w:semiHidden/>
    <w:rsid w:val="00F4477B"/>
    <w:rPr>
      <w:color w:val="808080"/>
    </w:rPr>
  </w:style>
  <w:style w:type="character" w:customStyle="1" w:styleId="Kop1Char">
    <w:name w:val="Kop 1 Char"/>
    <w:basedOn w:val="Standaardalinea-lettertype"/>
    <w:link w:val="Kop1"/>
    <w:rsid w:val="00F4477B"/>
    <w:rPr>
      <w:b/>
      <w:color w:val="813D91" w:themeColor="accent3"/>
    </w:rPr>
  </w:style>
  <w:style w:type="paragraph" w:styleId="Ballontekst">
    <w:name w:val="Balloon Text"/>
    <w:basedOn w:val="Standaard"/>
    <w:link w:val="BallontekstChar"/>
    <w:uiPriority w:val="99"/>
    <w:semiHidden/>
    <w:unhideWhenUsed/>
    <w:rsid w:val="000419D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419DE"/>
    <w:rPr>
      <w:rFonts w:ascii="Segoe UI" w:hAnsi="Segoe UI" w:cs="Segoe UI"/>
    </w:rPr>
  </w:style>
  <w:style w:type="paragraph" w:styleId="Bibliografie">
    <w:name w:val="Bibliography"/>
    <w:basedOn w:val="Standaard"/>
    <w:next w:val="Standaard"/>
    <w:uiPriority w:val="37"/>
    <w:semiHidden/>
    <w:unhideWhenUsed/>
    <w:rsid w:val="000419DE"/>
  </w:style>
  <w:style w:type="paragraph" w:styleId="Bloktekst">
    <w:name w:val="Block Text"/>
    <w:basedOn w:val="Standaard"/>
    <w:uiPriority w:val="99"/>
    <w:semiHidden/>
    <w:unhideWhenUsed/>
    <w:rsid w:val="000419DE"/>
    <w:pPr>
      <w:pBdr>
        <w:top w:val="single" w:sz="2" w:space="10" w:color="E3000B" w:themeColor="accent1"/>
        <w:left w:val="single" w:sz="2" w:space="10" w:color="E3000B" w:themeColor="accent1"/>
        <w:bottom w:val="single" w:sz="2" w:space="10" w:color="E3000B" w:themeColor="accent1"/>
        <w:right w:val="single" w:sz="2" w:space="10" w:color="E3000B" w:themeColor="accent1"/>
      </w:pBdr>
      <w:ind w:left="1152" w:right="1152"/>
    </w:pPr>
    <w:rPr>
      <w:rFonts w:eastAsiaTheme="minorEastAsia"/>
      <w:i/>
      <w:iCs/>
      <w:color w:val="E3000B" w:themeColor="accent1"/>
    </w:rPr>
  </w:style>
  <w:style w:type="paragraph" w:styleId="Plattetekst">
    <w:name w:val="Body Text"/>
    <w:basedOn w:val="Standaard"/>
    <w:link w:val="PlattetekstChar"/>
    <w:uiPriority w:val="99"/>
    <w:semiHidden/>
    <w:unhideWhenUsed/>
    <w:rsid w:val="000419DE"/>
    <w:pPr>
      <w:spacing w:after="120"/>
    </w:pPr>
  </w:style>
  <w:style w:type="character" w:customStyle="1" w:styleId="PlattetekstChar">
    <w:name w:val="Platte tekst Char"/>
    <w:basedOn w:val="Standaardalinea-lettertype"/>
    <w:link w:val="Plattetekst"/>
    <w:uiPriority w:val="99"/>
    <w:semiHidden/>
    <w:rsid w:val="000419DE"/>
  </w:style>
  <w:style w:type="paragraph" w:styleId="Plattetekst2">
    <w:name w:val="Body Text 2"/>
    <w:basedOn w:val="Standaard"/>
    <w:link w:val="Plattetekst2Char"/>
    <w:uiPriority w:val="99"/>
    <w:semiHidden/>
    <w:unhideWhenUsed/>
    <w:rsid w:val="000419DE"/>
    <w:pPr>
      <w:spacing w:after="120" w:line="480" w:lineRule="auto"/>
    </w:pPr>
  </w:style>
  <w:style w:type="character" w:customStyle="1" w:styleId="Plattetekst2Char">
    <w:name w:val="Platte tekst 2 Char"/>
    <w:basedOn w:val="Standaardalinea-lettertype"/>
    <w:link w:val="Plattetekst2"/>
    <w:uiPriority w:val="99"/>
    <w:semiHidden/>
    <w:rsid w:val="000419DE"/>
  </w:style>
  <w:style w:type="paragraph" w:styleId="Plattetekst3">
    <w:name w:val="Body Text 3"/>
    <w:basedOn w:val="Standaard"/>
    <w:link w:val="Plattetekst3Char"/>
    <w:uiPriority w:val="99"/>
    <w:semiHidden/>
    <w:unhideWhenUsed/>
    <w:rsid w:val="000419DE"/>
    <w:pPr>
      <w:spacing w:after="120"/>
    </w:pPr>
  </w:style>
  <w:style w:type="character" w:customStyle="1" w:styleId="Plattetekst3Char">
    <w:name w:val="Platte tekst 3 Char"/>
    <w:basedOn w:val="Standaardalinea-lettertype"/>
    <w:link w:val="Plattetekst3"/>
    <w:uiPriority w:val="99"/>
    <w:semiHidden/>
    <w:rsid w:val="000419DE"/>
    <w:rPr>
      <w:sz w:val="16"/>
      <w:szCs w:val="16"/>
    </w:rPr>
  </w:style>
  <w:style w:type="paragraph" w:styleId="Platteteksteersteinspringing">
    <w:name w:val="Body Text First Indent"/>
    <w:basedOn w:val="Plattetekst"/>
    <w:link w:val="PlatteteksteersteinspringingChar"/>
    <w:uiPriority w:val="99"/>
    <w:semiHidden/>
    <w:unhideWhenUsed/>
    <w:rsid w:val="000419DE"/>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0419DE"/>
  </w:style>
  <w:style w:type="paragraph" w:styleId="Plattetekstinspringen">
    <w:name w:val="Body Text Indent"/>
    <w:basedOn w:val="Standaard"/>
    <w:link w:val="PlattetekstinspringenChar"/>
    <w:uiPriority w:val="99"/>
    <w:semiHidden/>
    <w:unhideWhenUsed/>
    <w:rsid w:val="000419DE"/>
    <w:pPr>
      <w:spacing w:after="120"/>
      <w:ind w:left="283"/>
    </w:pPr>
  </w:style>
  <w:style w:type="character" w:customStyle="1" w:styleId="PlattetekstinspringenChar">
    <w:name w:val="Platte tekst inspringen Char"/>
    <w:basedOn w:val="Standaardalinea-lettertype"/>
    <w:link w:val="Plattetekstinspringen"/>
    <w:uiPriority w:val="99"/>
    <w:semiHidden/>
    <w:rsid w:val="000419DE"/>
  </w:style>
  <w:style w:type="paragraph" w:styleId="Platteteksteersteinspringing2">
    <w:name w:val="Body Text First Indent 2"/>
    <w:basedOn w:val="Plattetekstinspringen"/>
    <w:link w:val="Platteteksteersteinspringing2Char"/>
    <w:uiPriority w:val="99"/>
    <w:semiHidden/>
    <w:unhideWhenUsed/>
    <w:rsid w:val="000419DE"/>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0419DE"/>
  </w:style>
  <w:style w:type="paragraph" w:styleId="Plattetekstinspringen2">
    <w:name w:val="Body Text Indent 2"/>
    <w:basedOn w:val="Standaard"/>
    <w:link w:val="Plattetekstinspringen2Char"/>
    <w:uiPriority w:val="99"/>
    <w:semiHidden/>
    <w:unhideWhenUsed/>
    <w:rsid w:val="000419D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419DE"/>
  </w:style>
  <w:style w:type="paragraph" w:styleId="Plattetekstinspringen3">
    <w:name w:val="Body Text Indent 3"/>
    <w:basedOn w:val="Standaard"/>
    <w:link w:val="Plattetekstinspringen3Char"/>
    <w:uiPriority w:val="99"/>
    <w:semiHidden/>
    <w:unhideWhenUsed/>
    <w:rsid w:val="000419DE"/>
    <w:pPr>
      <w:spacing w:after="120"/>
      <w:ind w:left="283"/>
    </w:pPr>
  </w:style>
  <w:style w:type="character" w:customStyle="1" w:styleId="Plattetekstinspringen3Char">
    <w:name w:val="Platte tekst inspringen 3 Char"/>
    <w:basedOn w:val="Standaardalinea-lettertype"/>
    <w:link w:val="Plattetekstinspringen3"/>
    <w:uiPriority w:val="99"/>
    <w:semiHidden/>
    <w:rsid w:val="000419DE"/>
    <w:rPr>
      <w:sz w:val="16"/>
      <w:szCs w:val="16"/>
    </w:rPr>
  </w:style>
  <w:style w:type="character" w:styleId="Titelvanboek">
    <w:name w:val="Book Title"/>
    <w:basedOn w:val="Standaardalinea-lettertype"/>
    <w:uiPriority w:val="33"/>
    <w:rsid w:val="000419DE"/>
    <w:rPr>
      <w:b/>
      <w:bCs/>
      <w:i/>
      <w:iCs/>
      <w:spacing w:val="5"/>
    </w:rPr>
  </w:style>
  <w:style w:type="paragraph" w:styleId="Bijschrift">
    <w:name w:val="caption"/>
    <w:basedOn w:val="Standaard"/>
    <w:next w:val="Standaard"/>
    <w:uiPriority w:val="35"/>
    <w:semiHidden/>
    <w:unhideWhenUsed/>
    <w:rsid w:val="000419DE"/>
    <w:pPr>
      <w:spacing w:line="240" w:lineRule="auto"/>
    </w:pPr>
    <w:rPr>
      <w:i/>
      <w:iCs/>
      <w:color w:val="44546A" w:themeColor="text2"/>
    </w:rPr>
  </w:style>
  <w:style w:type="paragraph" w:styleId="Afsluiting">
    <w:name w:val="Closing"/>
    <w:basedOn w:val="Standaard"/>
    <w:link w:val="AfsluitingChar"/>
    <w:uiPriority w:val="99"/>
    <w:semiHidden/>
    <w:unhideWhenUsed/>
    <w:rsid w:val="000419DE"/>
    <w:pPr>
      <w:spacing w:line="240" w:lineRule="auto"/>
      <w:ind w:left="4252"/>
    </w:pPr>
  </w:style>
  <w:style w:type="character" w:customStyle="1" w:styleId="AfsluitingChar">
    <w:name w:val="Afsluiting Char"/>
    <w:basedOn w:val="Standaardalinea-lettertype"/>
    <w:link w:val="Afsluiting"/>
    <w:uiPriority w:val="99"/>
    <w:semiHidden/>
    <w:rsid w:val="000419DE"/>
  </w:style>
  <w:style w:type="character" w:styleId="Verwijzingopmerking">
    <w:name w:val="annotation reference"/>
    <w:basedOn w:val="Standaardalinea-lettertype"/>
    <w:uiPriority w:val="99"/>
    <w:semiHidden/>
    <w:unhideWhenUsed/>
    <w:rsid w:val="000419DE"/>
    <w:rPr>
      <w:sz w:val="16"/>
      <w:szCs w:val="16"/>
    </w:rPr>
  </w:style>
  <w:style w:type="paragraph" w:styleId="Tekstopmerking">
    <w:name w:val="annotation text"/>
    <w:basedOn w:val="Standaard"/>
    <w:link w:val="TekstopmerkingChar"/>
    <w:uiPriority w:val="99"/>
    <w:unhideWhenUsed/>
    <w:rsid w:val="000419DE"/>
    <w:pPr>
      <w:spacing w:line="240" w:lineRule="auto"/>
    </w:pPr>
    <w:rPr>
      <w:sz w:val="20"/>
      <w:szCs w:val="20"/>
    </w:rPr>
  </w:style>
  <w:style w:type="character" w:customStyle="1" w:styleId="TekstopmerkingChar">
    <w:name w:val="Tekst opmerking Char"/>
    <w:basedOn w:val="Standaardalinea-lettertype"/>
    <w:link w:val="Tekstopmerking"/>
    <w:uiPriority w:val="99"/>
    <w:rsid w:val="000419DE"/>
    <w:rPr>
      <w:sz w:val="20"/>
      <w:szCs w:val="20"/>
    </w:rPr>
  </w:style>
  <w:style w:type="paragraph" w:styleId="Onderwerpvanopmerking">
    <w:name w:val="annotation subject"/>
    <w:basedOn w:val="Tekstopmerking"/>
    <w:next w:val="Tekstopmerking"/>
    <w:link w:val="OnderwerpvanopmerkingChar"/>
    <w:uiPriority w:val="99"/>
    <w:semiHidden/>
    <w:unhideWhenUsed/>
    <w:rsid w:val="000419DE"/>
    <w:rPr>
      <w:b/>
      <w:bCs/>
    </w:rPr>
  </w:style>
  <w:style w:type="character" w:customStyle="1" w:styleId="OnderwerpvanopmerkingChar">
    <w:name w:val="Onderwerp van opmerking Char"/>
    <w:basedOn w:val="TekstopmerkingChar"/>
    <w:link w:val="Onderwerpvanopmerking"/>
    <w:uiPriority w:val="99"/>
    <w:semiHidden/>
    <w:rsid w:val="000419DE"/>
    <w:rPr>
      <w:b/>
      <w:bCs/>
      <w:sz w:val="20"/>
      <w:szCs w:val="20"/>
    </w:rPr>
  </w:style>
  <w:style w:type="paragraph" w:styleId="Datum">
    <w:name w:val="Date"/>
    <w:basedOn w:val="Standaard"/>
    <w:next w:val="Standaard"/>
    <w:link w:val="DatumChar"/>
    <w:uiPriority w:val="99"/>
    <w:semiHidden/>
    <w:unhideWhenUsed/>
    <w:rsid w:val="000419DE"/>
  </w:style>
  <w:style w:type="character" w:customStyle="1" w:styleId="DatumChar">
    <w:name w:val="Datum Char"/>
    <w:basedOn w:val="Standaardalinea-lettertype"/>
    <w:link w:val="Datum"/>
    <w:uiPriority w:val="99"/>
    <w:semiHidden/>
    <w:rsid w:val="000419DE"/>
  </w:style>
  <w:style w:type="paragraph" w:styleId="Documentstructuur">
    <w:name w:val="Document Map"/>
    <w:basedOn w:val="Standaard"/>
    <w:link w:val="DocumentstructuurChar"/>
    <w:uiPriority w:val="99"/>
    <w:semiHidden/>
    <w:unhideWhenUsed/>
    <w:rsid w:val="000419DE"/>
    <w:pPr>
      <w:spacing w:line="240" w:lineRule="auto"/>
    </w:pPr>
    <w:rPr>
      <w:rFonts w:ascii="Segoe UI" w:hAnsi="Segoe UI" w:cs="Segoe UI"/>
    </w:rPr>
  </w:style>
  <w:style w:type="character" w:customStyle="1" w:styleId="DocumentstructuurChar">
    <w:name w:val="Documentstructuur Char"/>
    <w:basedOn w:val="Standaardalinea-lettertype"/>
    <w:link w:val="Documentstructuur"/>
    <w:uiPriority w:val="99"/>
    <w:semiHidden/>
    <w:rsid w:val="000419DE"/>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0419DE"/>
    <w:pPr>
      <w:spacing w:line="240" w:lineRule="auto"/>
    </w:pPr>
  </w:style>
  <w:style w:type="character" w:customStyle="1" w:styleId="E-mailhandtekeningChar">
    <w:name w:val="E-mailhandtekening Char"/>
    <w:basedOn w:val="Standaardalinea-lettertype"/>
    <w:link w:val="E-mailhandtekening"/>
    <w:uiPriority w:val="99"/>
    <w:semiHidden/>
    <w:rsid w:val="000419DE"/>
  </w:style>
  <w:style w:type="character" w:styleId="Nadruk">
    <w:name w:val="Emphasis"/>
    <w:basedOn w:val="Standaardalinea-lettertype"/>
    <w:uiPriority w:val="20"/>
    <w:rsid w:val="000419DE"/>
    <w:rPr>
      <w:i/>
      <w:iCs/>
    </w:rPr>
  </w:style>
  <w:style w:type="character" w:styleId="Eindnootmarkering">
    <w:name w:val="endnote reference"/>
    <w:basedOn w:val="Standaardalinea-lettertype"/>
    <w:uiPriority w:val="99"/>
    <w:semiHidden/>
    <w:unhideWhenUsed/>
    <w:rsid w:val="000419DE"/>
    <w:rPr>
      <w:vertAlign w:val="superscript"/>
    </w:rPr>
  </w:style>
  <w:style w:type="paragraph" w:styleId="Eindnoottekst">
    <w:name w:val="endnote text"/>
    <w:basedOn w:val="Standaard"/>
    <w:link w:val="EindnoottekstChar"/>
    <w:uiPriority w:val="99"/>
    <w:semiHidden/>
    <w:unhideWhenUsed/>
    <w:rsid w:val="000419D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0419DE"/>
    <w:rPr>
      <w:sz w:val="20"/>
      <w:szCs w:val="20"/>
    </w:rPr>
  </w:style>
  <w:style w:type="paragraph" w:styleId="Adresenvelop">
    <w:name w:val="envelope address"/>
    <w:basedOn w:val="Standaard"/>
    <w:uiPriority w:val="99"/>
    <w:semiHidden/>
    <w:unhideWhenUsed/>
    <w:rsid w:val="000419D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0419DE"/>
    <w:pPr>
      <w:spacing w:line="240" w:lineRule="auto"/>
    </w:pPr>
    <w:rPr>
      <w:rFonts w:asciiTheme="majorHAnsi" w:eastAsiaTheme="majorEastAsia" w:hAnsiTheme="majorHAnsi" w:cstheme="majorBidi"/>
      <w:sz w:val="20"/>
      <w:szCs w:val="20"/>
    </w:rPr>
  </w:style>
  <w:style w:type="character" w:styleId="GevolgdeHyperlink">
    <w:name w:val="FollowedHyperlink"/>
    <w:basedOn w:val="Standaardalinea-lettertype"/>
    <w:uiPriority w:val="99"/>
    <w:semiHidden/>
    <w:unhideWhenUsed/>
    <w:rsid w:val="000419DE"/>
    <w:rPr>
      <w:color w:val="954F72" w:themeColor="followedHyperlink"/>
      <w:u w:val="single"/>
    </w:rPr>
  </w:style>
  <w:style w:type="character" w:styleId="Voetnootmarkering">
    <w:name w:val="footnote reference"/>
    <w:basedOn w:val="Standaardalinea-lettertype"/>
    <w:uiPriority w:val="99"/>
    <w:semiHidden/>
    <w:unhideWhenUsed/>
    <w:rsid w:val="000419DE"/>
    <w:rPr>
      <w:vertAlign w:val="superscript"/>
    </w:rPr>
  </w:style>
  <w:style w:type="paragraph" w:styleId="Voetnoottekst">
    <w:name w:val="footnote text"/>
    <w:basedOn w:val="Standaard"/>
    <w:link w:val="VoetnoottekstChar"/>
    <w:uiPriority w:val="99"/>
    <w:semiHidden/>
    <w:unhideWhenUsed/>
    <w:rsid w:val="000419D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419DE"/>
    <w:rPr>
      <w:sz w:val="20"/>
      <w:szCs w:val="20"/>
    </w:rPr>
  </w:style>
  <w:style w:type="character" w:customStyle="1" w:styleId="Hashtag1">
    <w:name w:val="Hashtag1"/>
    <w:basedOn w:val="Standaardalinea-lettertype"/>
    <w:uiPriority w:val="99"/>
    <w:semiHidden/>
    <w:unhideWhenUsed/>
    <w:rsid w:val="000419DE"/>
    <w:rPr>
      <w:color w:val="2B579A"/>
      <w:shd w:val="clear" w:color="auto" w:fill="E1DFDD"/>
    </w:rPr>
  </w:style>
  <w:style w:type="character" w:customStyle="1" w:styleId="Kop5Char">
    <w:name w:val="Kop 5 Char"/>
    <w:basedOn w:val="Standaardalinea-lettertype"/>
    <w:link w:val="Kop5"/>
    <w:uiPriority w:val="9"/>
    <w:semiHidden/>
    <w:rsid w:val="000419DE"/>
    <w:rPr>
      <w:rFonts w:asciiTheme="majorHAnsi" w:eastAsiaTheme="majorEastAsia" w:hAnsiTheme="majorHAnsi" w:cstheme="majorBidi"/>
      <w:color w:val="AA0008" w:themeColor="accent1" w:themeShade="BF"/>
    </w:rPr>
  </w:style>
  <w:style w:type="character" w:customStyle="1" w:styleId="Kop6Char">
    <w:name w:val="Kop 6 Char"/>
    <w:basedOn w:val="Standaardalinea-lettertype"/>
    <w:link w:val="Kop6"/>
    <w:uiPriority w:val="9"/>
    <w:semiHidden/>
    <w:rsid w:val="000419DE"/>
    <w:rPr>
      <w:rFonts w:asciiTheme="majorHAnsi" w:eastAsiaTheme="majorEastAsia" w:hAnsiTheme="majorHAnsi" w:cstheme="majorBidi"/>
      <w:color w:val="710005" w:themeColor="accent1" w:themeShade="7F"/>
    </w:rPr>
  </w:style>
  <w:style w:type="character" w:customStyle="1" w:styleId="Kop7Char">
    <w:name w:val="Kop 7 Char"/>
    <w:basedOn w:val="Standaardalinea-lettertype"/>
    <w:link w:val="Kop7"/>
    <w:uiPriority w:val="9"/>
    <w:semiHidden/>
    <w:rsid w:val="000419DE"/>
    <w:rPr>
      <w:rFonts w:asciiTheme="majorHAnsi" w:eastAsiaTheme="majorEastAsia" w:hAnsiTheme="majorHAnsi" w:cstheme="majorBidi"/>
      <w:i/>
      <w:iCs/>
      <w:color w:val="710005" w:themeColor="accent1" w:themeShade="7F"/>
    </w:rPr>
  </w:style>
  <w:style w:type="character" w:customStyle="1" w:styleId="Kop8Char">
    <w:name w:val="Kop 8 Char"/>
    <w:basedOn w:val="Standaardalinea-lettertype"/>
    <w:link w:val="Kop8"/>
    <w:uiPriority w:val="9"/>
    <w:semiHidden/>
    <w:rsid w:val="000419D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419DE"/>
    <w:rPr>
      <w:rFonts w:asciiTheme="majorHAnsi" w:eastAsiaTheme="majorEastAsia" w:hAnsiTheme="majorHAnsi" w:cstheme="majorBidi"/>
      <w:i/>
      <w:iCs/>
      <w:color w:val="272727" w:themeColor="text1" w:themeTint="D8"/>
      <w:sz w:val="21"/>
      <w:szCs w:val="21"/>
    </w:rPr>
  </w:style>
  <w:style w:type="character" w:styleId="HTML-acroniem">
    <w:name w:val="HTML Acronym"/>
    <w:basedOn w:val="Standaardalinea-lettertype"/>
    <w:uiPriority w:val="99"/>
    <w:semiHidden/>
    <w:unhideWhenUsed/>
    <w:rsid w:val="000419DE"/>
  </w:style>
  <w:style w:type="paragraph" w:styleId="HTML-adres">
    <w:name w:val="HTML Address"/>
    <w:basedOn w:val="Standaard"/>
    <w:link w:val="HTML-adresChar"/>
    <w:uiPriority w:val="99"/>
    <w:semiHidden/>
    <w:unhideWhenUsed/>
    <w:rsid w:val="000419DE"/>
    <w:pPr>
      <w:spacing w:line="240" w:lineRule="auto"/>
    </w:pPr>
    <w:rPr>
      <w:i/>
      <w:iCs/>
    </w:rPr>
  </w:style>
  <w:style w:type="character" w:customStyle="1" w:styleId="HTML-adresChar">
    <w:name w:val="HTML-adres Char"/>
    <w:basedOn w:val="Standaardalinea-lettertype"/>
    <w:link w:val="HTML-adres"/>
    <w:uiPriority w:val="99"/>
    <w:semiHidden/>
    <w:rsid w:val="000419DE"/>
    <w:rPr>
      <w:i/>
      <w:iCs/>
    </w:rPr>
  </w:style>
  <w:style w:type="character" w:styleId="HTML-citaat">
    <w:name w:val="HTML Cite"/>
    <w:basedOn w:val="Standaardalinea-lettertype"/>
    <w:uiPriority w:val="99"/>
    <w:semiHidden/>
    <w:unhideWhenUsed/>
    <w:rsid w:val="000419DE"/>
    <w:rPr>
      <w:i/>
      <w:iCs/>
    </w:rPr>
  </w:style>
  <w:style w:type="character" w:styleId="HTMLCode">
    <w:name w:val="HTML Code"/>
    <w:basedOn w:val="Standaardalinea-lettertype"/>
    <w:uiPriority w:val="99"/>
    <w:semiHidden/>
    <w:unhideWhenUsed/>
    <w:rsid w:val="000419DE"/>
    <w:rPr>
      <w:rFonts w:ascii="Consolas" w:hAnsi="Consolas"/>
      <w:sz w:val="20"/>
      <w:szCs w:val="20"/>
    </w:rPr>
  </w:style>
  <w:style w:type="character" w:styleId="HTMLDefinition">
    <w:name w:val="HTML Definition"/>
    <w:basedOn w:val="Standaardalinea-lettertype"/>
    <w:uiPriority w:val="99"/>
    <w:semiHidden/>
    <w:unhideWhenUsed/>
    <w:rsid w:val="000419DE"/>
    <w:rPr>
      <w:i/>
      <w:iCs/>
    </w:rPr>
  </w:style>
  <w:style w:type="character" w:styleId="HTML-toetsenbord">
    <w:name w:val="HTML Keyboard"/>
    <w:basedOn w:val="Standaardalinea-lettertype"/>
    <w:uiPriority w:val="99"/>
    <w:semiHidden/>
    <w:unhideWhenUsed/>
    <w:rsid w:val="000419DE"/>
    <w:rPr>
      <w:rFonts w:ascii="Consolas" w:hAnsi="Consolas"/>
      <w:sz w:val="20"/>
      <w:szCs w:val="20"/>
    </w:rPr>
  </w:style>
  <w:style w:type="paragraph" w:styleId="HTML-voorafopgemaakt">
    <w:name w:val="HTML Preformatted"/>
    <w:basedOn w:val="Standaard"/>
    <w:link w:val="HTML-voorafopgemaaktChar"/>
    <w:uiPriority w:val="99"/>
    <w:semiHidden/>
    <w:unhideWhenUsed/>
    <w:rsid w:val="000419DE"/>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0419DE"/>
    <w:rPr>
      <w:rFonts w:ascii="Consolas" w:hAnsi="Consolas"/>
      <w:sz w:val="20"/>
      <w:szCs w:val="20"/>
    </w:rPr>
  </w:style>
  <w:style w:type="character" w:styleId="HTML-voorbeeld">
    <w:name w:val="HTML Sample"/>
    <w:basedOn w:val="Standaardalinea-lettertype"/>
    <w:uiPriority w:val="99"/>
    <w:semiHidden/>
    <w:unhideWhenUsed/>
    <w:rsid w:val="000419DE"/>
    <w:rPr>
      <w:rFonts w:ascii="Consolas" w:hAnsi="Consolas"/>
      <w:sz w:val="24"/>
      <w:szCs w:val="24"/>
    </w:rPr>
  </w:style>
  <w:style w:type="character" w:styleId="HTML-schrijfmachine">
    <w:name w:val="HTML Typewriter"/>
    <w:basedOn w:val="Standaardalinea-lettertype"/>
    <w:uiPriority w:val="99"/>
    <w:semiHidden/>
    <w:unhideWhenUsed/>
    <w:rsid w:val="000419DE"/>
    <w:rPr>
      <w:rFonts w:ascii="Consolas" w:hAnsi="Consolas"/>
      <w:sz w:val="20"/>
      <w:szCs w:val="20"/>
    </w:rPr>
  </w:style>
  <w:style w:type="character" w:styleId="HTMLVariable">
    <w:name w:val="HTML Variable"/>
    <w:basedOn w:val="Standaardalinea-lettertype"/>
    <w:uiPriority w:val="99"/>
    <w:semiHidden/>
    <w:unhideWhenUsed/>
    <w:rsid w:val="000419DE"/>
    <w:rPr>
      <w:i/>
      <w:iCs/>
    </w:rPr>
  </w:style>
  <w:style w:type="character" w:styleId="Hyperlink">
    <w:name w:val="Hyperlink"/>
    <w:basedOn w:val="Standaardalinea-lettertype"/>
    <w:uiPriority w:val="99"/>
    <w:unhideWhenUsed/>
    <w:rsid w:val="000419DE"/>
    <w:rPr>
      <w:color w:val="0563C1" w:themeColor="hyperlink"/>
      <w:u w:val="single"/>
    </w:rPr>
  </w:style>
  <w:style w:type="paragraph" w:styleId="Index1">
    <w:name w:val="index 1"/>
    <w:basedOn w:val="Standaard"/>
    <w:next w:val="Standaard"/>
    <w:autoRedefine/>
    <w:uiPriority w:val="99"/>
    <w:semiHidden/>
    <w:unhideWhenUsed/>
    <w:rsid w:val="000419DE"/>
    <w:pPr>
      <w:spacing w:line="240" w:lineRule="auto"/>
      <w:ind w:left="180" w:hanging="180"/>
    </w:pPr>
  </w:style>
  <w:style w:type="paragraph" w:styleId="Index2">
    <w:name w:val="index 2"/>
    <w:basedOn w:val="Standaard"/>
    <w:next w:val="Standaard"/>
    <w:autoRedefine/>
    <w:uiPriority w:val="99"/>
    <w:semiHidden/>
    <w:unhideWhenUsed/>
    <w:rsid w:val="000419DE"/>
    <w:pPr>
      <w:spacing w:line="240" w:lineRule="auto"/>
      <w:ind w:left="360" w:hanging="180"/>
    </w:pPr>
  </w:style>
  <w:style w:type="paragraph" w:styleId="Index3">
    <w:name w:val="index 3"/>
    <w:basedOn w:val="Standaard"/>
    <w:next w:val="Standaard"/>
    <w:autoRedefine/>
    <w:uiPriority w:val="99"/>
    <w:semiHidden/>
    <w:unhideWhenUsed/>
    <w:rsid w:val="000419DE"/>
    <w:pPr>
      <w:spacing w:line="240" w:lineRule="auto"/>
      <w:ind w:left="540" w:hanging="180"/>
    </w:pPr>
  </w:style>
  <w:style w:type="paragraph" w:styleId="Index4">
    <w:name w:val="index 4"/>
    <w:basedOn w:val="Standaard"/>
    <w:next w:val="Standaard"/>
    <w:autoRedefine/>
    <w:uiPriority w:val="99"/>
    <w:semiHidden/>
    <w:unhideWhenUsed/>
    <w:rsid w:val="000419DE"/>
    <w:pPr>
      <w:spacing w:line="240" w:lineRule="auto"/>
      <w:ind w:left="720" w:hanging="180"/>
    </w:pPr>
  </w:style>
  <w:style w:type="paragraph" w:styleId="Index5">
    <w:name w:val="index 5"/>
    <w:basedOn w:val="Standaard"/>
    <w:next w:val="Standaard"/>
    <w:autoRedefine/>
    <w:uiPriority w:val="99"/>
    <w:semiHidden/>
    <w:unhideWhenUsed/>
    <w:rsid w:val="000419DE"/>
    <w:pPr>
      <w:spacing w:line="240" w:lineRule="auto"/>
      <w:ind w:left="900" w:hanging="180"/>
    </w:pPr>
  </w:style>
  <w:style w:type="paragraph" w:styleId="Index6">
    <w:name w:val="index 6"/>
    <w:basedOn w:val="Standaard"/>
    <w:next w:val="Standaard"/>
    <w:autoRedefine/>
    <w:uiPriority w:val="99"/>
    <w:semiHidden/>
    <w:unhideWhenUsed/>
    <w:rsid w:val="000419DE"/>
    <w:pPr>
      <w:spacing w:line="240" w:lineRule="auto"/>
      <w:ind w:left="1080" w:hanging="180"/>
    </w:pPr>
  </w:style>
  <w:style w:type="paragraph" w:styleId="Index7">
    <w:name w:val="index 7"/>
    <w:basedOn w:val="Standaard"/>
    <w:next w:val="Standaard"/>
    <w:autoRedefine/>
    <w:uiPriority w:val="99"/>
    <w:semiHidden/>
    <w:unhideWhenUsed/>
    <w:rsid w:val="000419DE"/>
    <w:pPr>
      <w:spacing w:line="240" w:lineRule="auto"/>
      <w:ind w:left="1260" w:hanging="180"/>
    </w:pPr>
  </w:style>
  <w:style w:type="paragraph" w:styleId="Index8">
    <w:name w:val="index 8"/>
    <w:basedOn w:val="Standaard"/>
    <w:next w:val="Standaard"/>
    <w:autoRedefine/>
    <w:uiPriority w:val="99"/>
    <w:semiHidden/>
    <w:unhideWhenUsed/>
    <w:rsid w:val="000419DE"/>
    <w:pPr>
      <w:spacing w:line="240" w:lineRule="auto"/>
      <w:ind w:left="1440" w:hanging="180"/>
    </w:pPr>
  </w:style>
  <w:style w:type="paragraph" w:styleId="Index9">
    <w:name w:val="index 9"/>
    <w:basedOn w:val="Standaard"/>
    <w:next w:val="Standaard"/>
    <w:autoRedefine/>
    <w:uiPriority w:val="99"/>
    <w:semiHidden/>
    <w:unhideWhenUsed/>
    <w:rsid w:val="000419DE"/>
    <w:pPr>
      <w:spacing w:line="240" w:lineRule="auto"/>
      <w:ind w:left="1620" w:hanging="180"/>
    </w:pPr>
  </w:style>
  <w:style w:type="paragraph" w:styleId="Indexkop">
    <w:name w:val="index heading"/>
    <w:basedOn w:val="Standaard"/>
    <w:next w:val="Index1"/>
    <w:uiPriority w:val="99"/>
    <w:semiHidden/>
    <w:unhideWhenUsed/>
    <w:rsid w:val="000419DE"/>
    <w:rPr>
      <w:rFonts w:asciiTheme="majorHAnsi" w:eastAsiaTheme="majorEastAsia" w:hAnsiTheme="majorHAnsi" w:cstheme="majorBidi"/>
      <w:b/>
      <w:bCs/>
    </w:rPr>
  </w:style>
  <w:style w:type="character" w:styleId="Intensievebenadrukking">
    <w:name w:val="Intense Emphasis"/>
    <w:basedOn w:val="Standaardalinea-lettertype"/>
    <w:uiPriority w:val="21"/>
    <w:rsid w:val="000419DE"/>
    <w:rPr>
      <w:i/>
      <w:iCs/>
      <w:color w:val="E3000B" w:themeColor="accent1"/>
    </w:rPr>
  </w:style>
  <w:style w:type="paragraph" w:styleId="Duidelijkcitaat">
    <w:name w:val="Intense Quote"/>
    <w:basedOn w:val="Standaard"/>
    <w:next w:val="Standaard"/>
    <w:link w:val="DuidelijkcitaatChar"/>
    <w:uiPriority w:val="30"/>
    <w:rsid w:val="000419DE"/>
    <w:pPr>
      <w:pBdr>
        <w:top w:val="single" w:sz="4" w:space="10" w:color="E3000B" w:themeColor="accent1"/>
        <w:bottom w:val="single" w:sz="4" w:space="10" w:color="E3000B" w:themeColor="accent1"/>
      </w:pBdr>
      <w:spacing w:before="360" w:after="360"/>
      <w:ind w:left="864" w:right="864"/>
      <w:jc w:val="center"/>
    </w:pPr>
    <w:rPr>
      <w:i/>
      <w:iCs/>
      <w:color w:val="E3000B" w:themeColor="accent1"/>
    </w:rPr>
  </w:style>
  <w:style w:type="character" w:customStyle="1" w:styleId="DuidelijkcitaatChar">
    <w:name w:val="Duidelijk citaat Char"/>
    <w:basedOn w:val="Standaardalinea-lettertype"/>
    <w:link w:val="Duidelijkcitaat"/>
    <w:uiPriority w:val="30"/>
    <w:rsid w:val="000419DE"/>
    <w:rPr>
      <w:i/>
      <w:iCs/>
      <w:color w:val="E3000B" w:themeColor="accent1"/>
    </w:rPr>
  </w:style>
  <w:style w:type="character" w:styleId="Intensieveverwijzing">
    <w:name w:val="Intense Reference"/>
    <w:basedOn w:val="Standaardalinea-lettertype"/>
    <w:uiPriority w:val="32"/>
    <w:rsid w:val="000419DE"/>
    <w:rPr>
      <w:b/>
      <w:bCs/>
      <w:smallCaps/>
      <w:color w:val="E3000B" w:themeColor="accent1"/>
      <w:spacing w:val="5"/>
    </w:rPr>
  </w:style>
  <w:style w:type="character" w:styleId="Regelnummer">
    <w:name w:val="line number"/>
    <w:basedOn w:val="Standaardalinea-lettertype"/>
    <w:uiPriority w:val="99"/>
    <w:semiHidden/>
    <w:unhideWhenUsed/>
    <w:rsid w:val="000419DE"/>
  </w:style>
  <w:style w:type="paragraph" w:styleId="Lijst">
    <w:name w:val="List"/>
    <w:basedOn w:val="Standaard"/>
    <w:uiPriority w:val="99"/>
    <w:semiHidden/>
    <w:unhideWhenUsed/>
    <w:rsid w:val="000419DE"/>
    <w:pPr>
      <w:ind w:left="283" w:hanging="283"/>
      <w:contextualSpacing/>
    </w:pPr>
  </w:style>
  <w:style w:type="paragraph" w:styleId="Lijst2">
    <w:name w:val="List 2"/>
    <w:basedOn w:val="Standaard"/>
    <w:uiPriority w:val="99"/>
    <w:semiHidden/>
    <w:unhideWhenUsed/>
    <w:rsid w:val="000419DE"/>
    <w:pPr>
      <w:ind w:left="566" w:hanging="283"/>
      <w:contextualSpacing/>
    </w:pPr>
  </w:style>
  <w:style w:type="paragraph" w:styleId="Lijst3">
    <w:name w:val="List 3"/>
    <w:basedOn w:val="Standaard"/>
    <w:uiPriority w:val="99"/>
    <w:semiHidden/>
    <w:unhideWhenUsed/>
    <w:rsid w:val="000419DE"/>
    <w:pPr>
      <w:ind w:left="849" w:hanging="283"/>
      <w:contextualSpacing/>
    </w:pPr>
  </w:style>
  <w:style w:type="paragraph" w:styleId="Lijst4">
    <w:name w:val="List 4"/>
    <w:basedOn w:val="Standaard"/>
    <w:uiPriority w:val="99"/>
    <w:semiHidden/>
    <w:unhideWhenUsed/>
    <w:rsid w:val="000419DE"/>
    <w:pPr>
      <w:ind w:left="1132" w:hanging="283"/>
      <w:contextualSpacing/>
    </w:pPr>
  </w:style>
  <w:style w:type="paragraph" w:styleId="Lijst5">
    <w:name w:val="List 5"/>
    <w:basedOn w:val="Standaard"/>
    <w:uiPriority w:val="99"/>
    <w:semiHidden/>
    <w:unhideWhenUsed/>
    <w:rsid w:val="000419DE"/>
    <w:pPr>
      <w:ind w:left="1415" w:hanging="283"/>
      <w:contextualSpacing/>
    </w:pPr>
  </w:style>
  <w:style w:type="paragraph" w:styleId="Lijstopsomteken">
    <w:name w:val="List Bullet"/>
    <w:basedOn w:val="Standaard"/>
    <w:uiPriority w:val="99"/>
    <w:semiHidden/>
    <w:unhideWhenUsed/>
    <w:rsid w:val="000419DE"/>
    <w:pPr>
      <w:numPr>
        <w:numId w:val="1"/>
      </w:numPr>
      <w:contextualSpacing/>
    </w:pPr>
  </w:style>
  <w:style w:type="paragraph" w:styleId="Lijstopsomteken2">
    <w:name w:val="List Bullet 2"/>
    <w:basedOn w:val="Standaard"/>
    <w:uiPriority w:val="99"/>
    <w:semiHidden/>
    <w:unhideWhenUsed/>
    <w:rsid w:val="000419DE"/>
    <w:pPr>
      <w:numPr>
        <w:numId w:val="2"/>
      </w:numPr>
      <w:contextualSpacing/>
    </w:pPr>
  </w:style>
  <w:style w:type="paragraph" w:styleId="Lijstopsomteken3">
    <w:name w:val="List Bullet 3"/>
    <w:basedOn w:val="Standaard"/>
    <w:uiPriority w:val="99"/>
    <w:semiHidden/>
    <w:unhideWhenUsed/>
    <w:rsid w:val="000419DE"/>
    <w:pPr>
      <w:numPr>
        <w:numId w:val="3"/>
      </w:numPr>
      <w:contextualSpacing/>
    </w:pPr>
  </w:style>
  <w:style w:type="paragraph" w:styleId="Lijstopsomteken4">
    <w:name w:val="List Bullet 4"/>
    <w:basedOn w:val="Standaard"/>
    <w:uiPriority w:val="99"/>
    <w:semiHidden/>
    <w:unhideWhenUsed/>
    <w:rsid w:val="000419DE"/>
    <w:pPr>
      <w:numPr>
        <w:numId w:val="4"/>
      </w:numPr>
      <w:contextualSpacing/>
    </w:pPr>
  </w:style>
  <w:style w:type="paragraph" w:styleId="Lijstopsomteken5">
    <w:name w:val="List Bullet 5"/>
    <w:basedOn w:val="Standaard"/>
    <w:uiPriority w:val="99"/>
    <w:semiHidden/>
    <w:unhideWhenUsed/>
    <w:rsid w:val="000419DE"/>
    <w:pPr>
      <w:numPr>
        <w:numId w:val="5"/>
      </w:numPr>
      <w:contextualSpacing/>
    </w:pPr>
  </w:style>
  <w:style w:type="paragraph" w:styleId="Lijstvoortzetting">
    <w:name w:val="List Continue"/>
    <w:basedOn w:val="Standaard"/>
    <w:uiPriority w:val="99"/>
    <w:semiHidden/>
    <w:unhideWhenUsed/>
    <w:rsid w:val="000419DE"/>
    <w:pPr>
      <w:spacing w:after="120"/>
      <w:ind w:left="283"/>
      <w:contextualSpacing/>
    </w:pPr>
  </w:style>
  <w:style w:type="paragraph" w:styleId="Lijstvoortzetting2">
    <w:name w:val="List Continue 2"/>
    <w:basedOn w:val="Standaard"/>
    <w:uiPriority w:val="99"/>
    <w:semiHidden/>
    <w:unhideWhenUsed/>
    <w:rsid w:val="000419DE"/>
    <w:pPr>
      <w:spacing w:after="120"/>
      <w:ind w:left="566"/>
      <w:contextualSpacing/>
    </w:pPr>
  </w:style>
  <w:style w:type="paragraph" w:styleId="Lijstvoortzetting3">
    <w:name w:val="List Continue 3"/>
    <w:basedOn w:val="Standaard"/>
    <w:uiPriority w:val="99"/>
    <w:semiHidden/>
    <w:unhideWhenUsed/>
    <w:rsid w:val="000419DE"/>
    <w:pPr>
      <w:spacing w:after="120"/>
      <w:ind w:left="849"/>
      <w:contextualSpacing/>
    </w:pPr>
  </w:style>
  <w:style w:type="paragraph" w:styleId="Lijstvoortzetting4">
    <w:name w:val="List Continue 4"/>
    <w:basedOn w:val="Standaard"/>
    <w:uiPriority w:val="99"/>
    <w:semiHidden/>
    <w:unhideWhenUsed/>
    <w:rsid w:val="000419DE"/>
    <w:pPr>
      <w:spacing w:after="120"/>
      <w:ind w:left="1132"/>
      <w:contextualSpacing/>
    </w:pPr>
  </w:style>
  <w:style w:type="paragraph" w:styleId="Lijstvoortzetting5">
    <w:name w:val="List Continue 5"/>
    <w:basedOn w:val="Standaard"/>
    <w:uiPriority w:val="99"/>
    <w:semiHidden/>
    <w:unhideWhenUsed/>
    <w:rsid w:val="000419DE"/>
    <w:pPr>
      <w:spacing w:after="120"/>
      <w:ind w:left="1415"/>
      <w:contextualSpacing/>
    </w:pPr>
  </w:style>
  <w:style w:type="paragraph" w:styleId="Lijstnummering">
    <w:name w:val="List Number"/>
    <w:basedOn w:val="Standaard"/>
    <w:uiPriority w:val="99"/>
    <w:semiHidden/>
    <w:unhideWhenUsed/>
    <w:rsid w:val="000419DE"/>
    <w:pPr>
      <w:numPr>
        <w:numId w:val="6"/>
      </w:numPr>
      <w:contextualSpacing/>
    </w:pPr>
  </w:style>
  <w:style w:type="paragraph" w:styleId="Lijstnummering2">
    <w:name w:val="List Number 2"/>
    <w:basedOn w:val="Standaard"/>
    <w:uiPriority w:val="99"/>
    <w:semiHidden/>
    <w:unhideWhenUsed/>
    <w:rsid w:val="000419DE"/>
    <w:pPr>
      <w:numPr>
        <w:numId w:val="7"/>
      </w:numPr>
      <w:contextualSpacing/>
    </w:pPr>
  </w:style>
  <w:style w:type="paragraph" w:styleId="Lijstnummering3">
    <w:name w:val="List Number 3"/>
    <w:basedOn w:val="Standaard"/>
    <w:uiPriority w:val="99"/>
    <w:semiHidden/>
    <w:unhideWhenUsed/>
    <w:rsid w:val="000419DE"/>
    <w:pPr>
      <w:numPr>
        <w:numId w:val="8"/>
      </w:numPr>
      <w:contextualSpacing/>
    </w:pPr>
  </w:style>
  <w:style w:type="paragraph" w:styleId="Lijstnummering4">
    <w:name w:val="List Number 4"/>
    <w:basedOn w:val="Standaard"/>
    <w:uiPriority w:val="99"/>
    <w:semiHidden/>
    <w:unhideWhenUsed/>
    <w:rsid w:val="000419DE"/>
    <w:pPr>
      <w:numPr>
        <w:numId w:val="9"/>
      </w:numPr>
      <w:contextualSpacing/>
    </w:pPr>
  </w:style>
  <w:style w:type="paragraph" w:styleId="Lijstnummering5">
    <w:name w:val="List Number 5"/>
    <w:basedOn w:val="Standaard"/>
    <w:uiPriority w:val="99"/>
    <w:semiHidden/>
    <w:unhideWhenUsed/>
    <w:rsid w:val="000419DE"/>
    <w:pPr>
      <w:numPr>
        <w:numId w:val="10"/>
      </w:numPr>
      <w:contextualSpacing/>
    </w:pPr>
  </w:style>
  <w:style w:type="paragraph" w:styleId="Lijstalinea">
    <w:name w:val="List Paragraph"/>
    <w:aliases w:val="Lijstalinea niv 1,Configuration Code,List Paragraph1,Kop 2 Blauw RIJK"/>
    <w:basedOn w:val="Standaard"/>
    <w:link w:val="LijstalineaChar"/>
    <w:uiPriority w:val="34"/>
    <w:qFormat/>
    <w:rsid w:val="000419DE"/>
    <w:pPr>
      <w:ind w:left="720"/>
      <w:contextualSpacing/>
    </w:pPr>
  </w:style>
  <w:style w:type="paragraph" w:styleId="Macrotekst">
    <w:name w:val="macro"/>
    <w:link w:val="MacrotekstChar"/>
    <w:uiPriority w:val="99"/>
    <w:semiHidden/>
    <w:unhideWhenUsed/>
    <w:rsid w:val="000419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0419DE"/>
    <w:rPr>
      <w:rFonts w:ascii="Consolas" w:hAnsi="Consolas"/>
      <w:sz w:val="20"/>
      <w:szCs w:val="20"/>
    </w:rPr>
  </w:style>
  <w:style w:type="character" w:customStyle="1" w:styleId="Vermelding1">
    <w:name w:val="Vermelding1"/>
    <w:basedOn w:val="Standaardalinea-lettertype"/>
    <w:uiPriority w:val="99"/>
    <w:semiHidden/>
    <w:unhideWhenUsed/>
    <w:rsid w:val="000419DE"/>
    <w:rPr>
      <w:color w:val="2B579A"/>
      <w:shd w:val="clear" w:color="auto" w:fill="E1DFDD"/>
    </w:rPr>
  </w:style>
  <w:style w:type="paragraph" w:styleId="Berichtkop">
    <w:name w:val="Message Header"/>
    <w:basedOn w:val="Standaard"/>
    <w:link w:val="BerichtkopChar"/>
    <w:uiPriority w:val="99"/>
    <w:semiHidden/>
    <w:unhideWhenUsed/>
    <w:rsid w:val="000419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0419DE"/>
    <w:rPr>
      <w:rFonts w:asciiTheme="majorHAnsi" w:eastAsiaTheme="majorEastAsia" w:hAnsiTheme="majorHAnsi" w:cstheme="majorBidi"/>
      <w:sz w:val="24"/>
      <w:szCs w:val="24"/>
      <w:shd w:val="pct20" w:color="auto" w:fill="auto"/>
    </w:rPr>
  </w:style>
  <w:style w:type="paragraph" w:styleId="Geenafstand">
    <w:name w:val="No Spacing"/>
    <w:uiPriority w:val="1"/>
    <w:rsid w:val="000419DE"/>
    <w:pPr>
      <w:spacing w:line="240" w:lineRule="auto"/>
    </w:pPr>
  </w:style>
  <w:style w:type="paragraph" w:styleId="Normaalweb">
    <w:name w:val="Normal (Web)"/>
    <w:basedOn w:val="Standaard"/>
    <w:uiPriority w:val="99"/>
    <w:semiHidden/>
    <w:unhideWhenUsed/>
    <w:rsid w:val="000419DE"/>
    <w:rPr>
      <w:rFonts w:ascii="Times New Roman" w:hAnsi="Times New Roman" w:cs="Times New Roman"/>
      <w:sz w:val="24"/>
      <w:szCs w:val="24"/>
    </w:rPr>
  </w:style>
  <w:style w:type="paragraph" w:styleId="Standaardinspringing">
    <w:name w:val="Normal Indent"/>
    <w:basedOn w:val="Standaard"/>
    <w:uiPriority w:val="99"/>
    <w:semiHidden/>
    <w:unhideWhenUsed/>
    <w:rsid w:val="000419DE"/>
    <w:pPr>
      <w:ind w:left="708"/>
    </w:pPr>
  </w:style>
  <w:style w:type="paragraph" w:styleId="Notitiekop">
    <w:name w:val="Note Heading"/>
    <w:basedOn w:val="Standaard"/>
    <w:next w:val="Standaard"/>
    <w:link w:val="NotitiekopChar"/>
    <w:uiPriority w:val="99"/>
    <w:semiHidden/>
    <w:unhideWhenUsed/>
    <w:rsid w:val="000419DE"/>
    <w:pPr>
      <w:spacing w:line="240" w:lineRule="auto"/>
    </w:pPr>
  </w:style>
  <w:style w:type="character" w:customStyle="1" w:styleId="NotitiekopChar">
    <w:name w:val="Notitiekop Char"/>
    <w:basedOn w:val="Standaardalinea-lettertype"/>
    <w:link w:val="Notitiekop"/>
    <w:uiPriority w:val="99"/>
    <w:semiHidden/>
    <w:rsid w:val="000419DE"/>
  </w:style>
  <w:style w:type="character" w:styleId="Paginanummer">
    <w:name w:val="page number"/>
    <w:basedOn w:val="Standaardalinea-lettertype"/>
    <w:uiPriority w:val="99"/>
    <w:semiHidden/>
    <w:unhideWhenUsed/>
    <w:rsid w:val="000419DE"/>
  </w:style>
  <w:style w:type="paragraph" w:styleId="Tekstzonderopmaak">
    <w:name w:val="Plain Text"/>
    <w:basedOn w:val="Standaard"/>
    <w:link w:val="TekstzonderopmaakChar"/>
    <w:uiPriority w:val="99"/>
    <w:semiHidden/>
    <w:unhideWhenUsed/>
    <w:rsid w:val="000419DE"/>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0419DE"/>
    <w:rPr>
      <w:rFonts w:ascii="Consolas" w:hAnsi="Consolas"/>
      <w:sz w:val="21"/>
      <w:szCs w:val="21"/>
    </w:rPr>
  </w:style>
  <w:style w:type="paragraph" w:styleId="Citaat">
    <w:name w:val="Quote"/>
    <w:basedOn w:val="Standaard"/>
    <w:next w:val="Standaard"/>
    <w:link w:val="CitaatChar"/>
    <w:uiPriority w:val="29"/>
    <w:rsid w:val="000419D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0419DE"/>
    <w:rPr>
      <w:i/>
      <w:iCs/>
      <w:color w:val="404040" w:themeColor="text1" w:themeTint="BF"/>
    </w:rPr>
  </w:style>
  <w:style w:type="paragraph" w:styleId="Aanhef">
    <w:name w:val="Salutation"/>
    <w:basedOn w:val="Standaard"/>
    <w:next w:val="Standaard"/>
    <w:link w:val="AanhefChar"/>
    <w:uiPriority w:val="99"/>
    <w:semiHidden/>
    <w:unhideWhenUsed/>
    <w:rsid w:val="000419DE"/>
  </w:style>
  <w:style w:type="character" w:customStyle="1" w:styleId="AanhefChar">
    <w:name w:val="Aanhef Char"/>
    <w:basedOn w:val="Standaardalinea-lettertype"/>
    <w:link w:val="Aanhef"/>
    <w:uiPriority w:val="99"/>
    <w:semiHidden/>
    <w:rsid w:val="000419DE"/>
  </w:style>
  <w:style w:type="paragraph" w:styleId="Handtekening">
    <w:name w:val="Signature"/>
    <w:basedOn w:val="Standaard"/>
    <w:link w:val="HandtekeningChar"/>
    <w:uiPriority w:val="99"/>
    <w:semiHidden/>
    <w:unhideWhenUsed/>
    <w:rsid w:val="000419DE"/>
    <w:pPr>
      <w:spacing w:line="240" w:lineRule="auto"/>
      <w:ind w:left="4252"/>
    </w:pPr>
  </w:style>
  <w:style w:type="character" w:customStyle="1" w:styleId="HandtekeningChar">
    <w:name w:val="Handtekening Char"/>
    <w:basedOn w:val="Standaardalinea-lettertype"/>
    <w:link w:val="Handtekening"/>
    <w:uiPriority w:val="99"/>
    <w:semiHidden/>
    <w:rsid w:val="000419DE"/>
  </w:style>
  <w:style w:type="character" w:customStyle="1" w:styleId="Slimmehyperlink1">
    <w:name w:val="Slimme hyperlink1"/>
    <w:basedOn w:val="Standaardalinea-lettertype"/>
    <w:uiPriority w:val="99"/>
    <w:semiHidden/>
    <w:unhideWhenUsed/>
    <w:rsid w:val="000419DE"/>
    <w:rPr>
      <w:u w:val="dotted"/>
    </w:rPr>
  </w:style>
  <w:style w:type="character" w:styleId="Zwaar">
    <w:name w:val="Strong"/>
    <w:basedOn w:val="Standaardalinea-lettertype"/>
    <w:uiPriority w:val="22"/>
    <w:rsid w:val="000419DE"/>
    <w:rPr>
      <w:b/>
      <w:bCs/>
    </w:rPr>
  </w:style>
  <w:style w:type="paragraph" w:styleId="Ondertitel">
    <w:name w:val="Subtitle"/>
    <w:basedOn w:val="Standaard"/>
    <w:next w:val="Standaard"/>
    <w:link w:val="OndertitelChar"/>
    <w:uiPriority w:val="11"/>
    <w:rsid w:val="000419DE"/>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0419DE"/>
    <w:rPr>
      <w:rFonts w:eastAsiaTheme="minorEastAsia"/>
      <w:color w:val="5A5A5A" w:themeColor="text1" w:themeTint="A5"/>
      <w:spacing w:val="15"/>
      <w:sz w:val="22"/>
      <w:szCs w:val="22"/>
    </w:rPr>
  </w:style>
  <w:style w:type="character" w:styleId="Subtielebenadrukking">
    <w:name w:val="Subtle Emphasis"/>
    <w:basedOn w:val="Standaardalinea-lettertype"/>
    <w:uiPriority w:val="19"/>
    <w:rsid w:val="000419DE"/>
    <w:rPr>
      <w:i/>
      <w:iCs/>
      <w:color w:val="404040" w:themeColor="text1" w:themeTint="BF"/>
    </w:rPr>
  </w:style>
  <w:style w:type="character" w:styleId="Subtieleverwijzing">
    <w:name w:val="Subtle Reference"/>
    <w:basedOn w:val="Standaardalinea-lettertype"/>
    <w:uiPriority w:val="31"/>
    <w:rsid w:val="000419DE"/>
    <w:rPr>
      <w:smallCaps/>
      <w:color w:val="5A5A5A" w:themeColor="text1" w:themeTint="A5"/>
    </w:rPr>
  </w:style>
  <w:style w:type="paragraph" w:styleId="Bronvermelding">
    <w:name w:val="table of authorities"/>
    <w:basedOn w:val="Standaard"/>
    <w:next w:val="Standaard"/>
    <w:uiPriority w:val="99"/>
    <w:semiHidden/>
    <w:unhideWhenUsed/>
    <w:rsid w:val="000419DE"/>
    <w:pPr>
      <w:ind w:left="180" w:hanging="180"/>
    </w:pPr>
  </w:style>
  <w:style w:type="paragraph" w:styleId="Lijstmetafbeeldingen">
    <w:name w:val="table of figures"/>
    <w:basedOn w:val="Standaard"/>
    <w:next w:val="Standaard"/>
    <w:uiPriority w:val="99"/>
    <w:semiHidden/>
    <w:unhideWhenUsed/>
    <w:rsid w:val="000419DE"/>
  </w:style>
  <w:style w:type="paragraph" w:styleId="Kopbronvermelding">
    <w:name w:val="toa heading"/>
    <w:basedOn w:val="Standaard"/>
    <w:next w:val="Standaard"/>
    <w:uiPriority w:val="99"/>
    <w:semiHidden/>
    <w:unhideWhenUsed/>
    <w:rsid w:val="000419DE"/>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0419DE"/>
    <w:pPr>
      <w:spacing w:after="100"/>
    </w:pPr>
  </w:style>
  <w:style w:type="paragraph" w:styleId="Inhopg2">
    <w:name w:val="toc 2"/>
    <w:basedOn w:val="Standaard"/>
    <w:next w:val="Standaard"/>
    <w:autoRedefine/>
    <w:uiPriority w:val="39"/>
    <w:semiHidden/>
    <w:unhideWhenUsed/>
    <w:rsid w:val="000419DE"/>
    <w:pPr>
      <w:spacing w:after="100"/>
      <w:ind w:left="180"/>
    </w:pPr>
  </w:style>
  <w:style w:type="paragraph" w:styleId="Inhopg3">
    <w:name w:val="toc 3"/>
    <w:basedOn w:val="Standaard"/>
    <w:next w:val="Standaard"/>
    <w:autoRedefine/>
    <w:uiPriority w:val="39"/>
    <w:semiHidden/>
    <w:unhideWhenUsed/>
    <w:rsid w:val="000419DE"/>
    <w:pPr>
      <w:spacing w:after="100"/>
      <w:ind w:left="360"/>
    </w:pPr>
  </w:style>
  <w:style w:type="paragraph" w:styleId="Inhopg4">
    <w:name w:val="toc 4"/>
    <w:basedOn w:val="Standaard"/>
    <w:next w:val="Standaard"/>
    <w:autoRedefine/>
    <w:uiPriority w:val="39"/>
    <w:semiHidden/>
    <w:unhideWhenUsed/>
    <w:rsid w:val="000419DE"/>
    <w:pPr>
      <w:spacing w:after="100"/>
      <w:ind w:left="540"/>
    </w:pPr>
  </w:style>
  <w:style w:type="paragraph" w:styleId="Inhopg5">
    <w:name w:val="toc 5"/>
    <w:basedOn w:val="Standaard"/>
    <w:next w:val="Standaard"/>
    <w:autoRedefine/>
    <w:uiPriority w:val="39"/>
    <w:semiHidden/>
    <w:unhideWhenUsed/>
    <w:rsid w:val="000419DE"/>
    <w:pPr>
      <w:spacing w:after="100"/>
      <w:ind w:left="720"/>
    </w:pPr>
  </w:style>
  <w:style w:type="paragraph" w:styleId="Inhopg6">
    <w:name w:val="toc 6"/>
    <w:basedOn w:val="Standaard"/>
    <w:next w:val="Standaard"/>
    <w:autoRedefine/>
    <w:uiPriority w:val="39"/>
    <w:semiHidden/>
    <w:unhideWhenUsed/>
    <w:rsid w:val="000419DE"/>
    <w:pPr>
      <w:spacing w:after="100"/>
      <w:ind w:left="900"/>
    </w:pPr>
  </w:style>
  <w:style w:type="paragraph" w:styleId="Inhopg7">
    <w:name w:val="toc 7"/>
    <w:basedOn w:val="Standaard"/>
    <w:next w:val="Standaard"/>
    <w:autoRedefine/>
    <w:uiPriority w:val="39"/>
    <w:semiHidden/>
    <w:unhideWhenUsed/>
    <w:rsid w:val="000419DE"/>
    <w:pPr>
      <w:spacing w:after="100"/>
      <w:ind w:left="1080"/>
    </w:pPr>
  </w:style>
  <w:style w:type="paragraph" w:styleId="Inhopg8">
    <w:name w:val="toc 8"/>
    <w:basedOn w:val="Standaard"/>
    <w:next w:val="Standaard"/>
    <w:autoRedefine/>
    <w:uiPriority w:val="39"/>
    <w:semiHidden/>
    <w:unhideWhenUsed/>
    <w:rsid w:val="000419DE"/>
    <w:pPr>
      <w:spacing w:after="100"/>
      <w:ind w:left="1260"/>
    </w:pPr>
  </w:style>
  <w:style w:type="paragraph" w:styleId="Inhopg9">
    <w:name w:val="toc 9"/>
    <w:basedOn w:val="Standaard"/>
    <w:next w:val="Standaard"/>
    <w:autoRedefine/>
    <w:uiPriority w:val="39"/>
    <w:semiHidden/>
    <w:unhideWhenUsed/>
    <w:rsid w:val="000419DE"/>
    <w:pPr>
      <w:spacing w:after="100"/>
      <w:ind w:left="1440"/>
    </w:pPr>
  </w:style>
  <w:style w:type="paragraph" w:styleId="Kopvaninhoudsopgave">
    <w:name w:val="TOC Heading"/>
    <w:basedOn w:val="Kop1"/>
    <w:next w:val="Standaard"/>
    <w:uiPriority w:val="39"/>
    <w:semiHidden/>
    <w:unhideWhenUsed/>
    <w:rsid w:val="000419DE"/>
    <w:pPr>
      <w:keepNext/>
      <w:keepLines/>
      <w:spacing w:beforeLines="0"/>
      <w:outlineLvl w:val="9"/>
    </w:pPr>
    <w:rPr>
      <w:rFonts w:asciiTheme="majorHAnsi" w:eastAsiaTheme="majorEastAsia" w:hAnsiTheme="majorHAnsi" w:cstheme="majorBidi"/>
      <w:b w:val="0"/>
      <w:color w:val="AA0008" w:themeColor="accent1" w:themeShade="BF"/>
      <w:sz w:val="32"/>
      <w:szCs w:val="32"/>
    </w:rPr>
  </w:style>
  <w:style w:type="character" w:customStyle="1" w:styleId="Onopgelostemelding1">
    <w:name w:val="Onopgeloste melding1"/>
    <w:basedOn w:val="Standaardalinea-lettertype"/>
    <w:uiPriority w:val="99"/>
    <w:semiHidden/>
    <w:unhideWhenUsed/>
    <w:rsid w:val="000419DE"/>
    <w:rPr>
      <w:color w:val="605E5C"/>
      <w:shd w:val="clear" w:color="auto" w:fill="E1DFDD"/>
    </w:rPr>
  </w:style>
  <w:style w:type="paragraph" w:customStyle="1" w:styleId="Geadresseerde">
    <w:name w:val="_Geadresseerde"/>
    <w:basedOn w:val="Standaard"/>
    <w:rsid w:val="009751E5"/>
  </w:style>
  <w:style w:type="paragraph" w:customStyle="1" w:styleId="Agendapunt">
    <w:name w:val="_Agendapunt"/>
    <w:basedOn w:val="Lijstalinea"/>
    <w:qFormat/>
    <w:rsid w:val="00F411EC"/>
    <w:pPr>
      <w:numPr>
        <w:numId w:val="11"/>
      </w:numPr>
      <w:spacing w:before="240"/>
      <w:ind w:left="953" w:hanging="953"/>
      <w:contextualSpacing w:val="0"/>
    </w:pPr>
    <w:rPr>
      <w:b/>
    </w:rPr>
  </w:style>
  <w:style w:type="paragraph" w:customStyle="1" w:styleId="Subpunt">
    <w:name w:val="_Subpunt"/>
    <w:basedOn w:val="Lijstalinea"/>
    <w:qFormat/>
    <w:rsid w:val="00F411EC"/>
    <w:pPr>
      <w:numPr>
        <w:ilvl w:val="1"/>
        <w:numId w:val="11"/>
      </w:numPr>
      <w:ind w:left="1134" w:hanging="196"/>
    </w:pPr>
  </w:style>
  <w:style w:type="paragraph" w:customStyle="1" w:styleId="KopOngenummerd">
    <w:name w:val="_KopOngenummerd"/>
    <w:basedOn w:val="Standaard"/>
    <w:qFormat/>
    <w:rsid w:val="007A0D79"/>
    <w:pPr>
      <w:ind w:left="952"/>
    </w:pPr>
    <w:rPr>
      <w:b/>
      <w:color w:val="813D91" w:themeColor="accent3"/>
    </w:rPr>
  </w:style>
  <w:style w:type="character" w:customStyle="1" w:styleId="apple-converted-space">
    <w:name w:val="apple-converted-space"/>
    <w:basedOn w:val="Standaardalinea-lettertype"/>
    <w:rsid w:val="00761AC9"/>
  </w:style>
  <w:style w:type="paragraph" w:customStyle="1" w:styleId="Huisstijl-Adres">
    <w:name w:val="Huisstijl-Adres"/>
    <w:basedOn w:val="Standaard"/>
    <w:next w:val="Standaard"/>
    <w:semiHidden/>
    <w:rsid w:val="005E1CA9"/>
    <w:pPr>
      <w:spacing w:after="0" w:line="280" w:lineRule="exact"/>
    </w:pPr>
    <w:rPr>
      <w:rFonts w:ascii="Arial" w:eastAsia="MS Mincho" w:hAnsi="Arial" w:cs="Times New Roman"/>
      <w:noProof/>
      <w:sz w:val="20"/>
      <w:szCs w:val="24"/>
      <w:lang w:eastAsia="nl-NL"/>
    </w:rPr>
  </w:style>
  <w:style w:type="character" w:customStyle="1" w:styleId="LijstalineaChar">
    <w:name w:val="Lijstalinea Char"/>
    <w:aliases w:val="Lijstalinea niv 1 Char,Configuration Code Char,List Paragraph1 Char,Kop 2 Blauw RIJK Char"/>
    <w:basedOn w:val="Standaardalinea-lettertype"/>
    <w:link w:val="Lijstalinea"/>
    <w:uiPriority w:val="34"/>
    <w:locked/>
    <w:rsid w:val="000035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VRK">
      <a:dk1>
        <a:sysClr val="windowText" lastClr="000000"/>
      </a:dk1>
      <a:lt1>
        <a:sysClr val="window" lastClr="FFFFFF"/>
      </a:lt1>
      <a:dk2>
        <a:srgbClr val="44546A"/>
      </a:dk2>
      <a:lt2>
        <a:srgbClr val="E7E6E6"/>
      </a:lt2>
      <a:accent1>
        <a:srgbClr val="E3000B"/>
      </a:accent1>
      <a:accent2>
        <a:srgbClr val="F38F00"/>
      </a:accent2>
      <a:accent3>
        <a:srgbClr val="813D91"/>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1063</Words>
  <Characters>5852</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Jonker</dc:creator>
  <cp:keywords/>
  <dc:description/>
  <cp:lastModifiedBy>Hugo WIJDICKS</cp:lastModifiedBy>
  <cp:revision>5</cp:revision>
  <dcterms:created xsi:type="dcterms:W3CDTF">2023-02-06T13:00:00Z</dcterms:created>
  <dcterms:modified xsi:type="dcterms:W3CDTF">2023-02-06T13:07:00Z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13-06-2019</vt:lpwstr>
  </property>
</Properties>
</file>