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Look w:val="04A0" w:firstRow="1" w:lastRow="0" w:firstColumn="1" w:lastColumn="0" w:noHBand="0" w:noVBand="1"/>
      </w:tblPr>
      <w:tblGrid>
        <w:gridCol w:w="846"/>
        <w:gridCol w:w="7087"/>
      </w:tblGrid>
      <w:tr w:rsidR="00AB73A3" w14:paraId="047B01EF" w14:textId="77777777" w:rsidTr="005107CA">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16EFB18C" w14:textId="77777777" w:rsidR="00AB73A3" w:rsidRPr="00BE1928" w:rsidRDefault="00AB73A3" w:rsidP="005107CA">
            <w:pPr>
              <w:suppressAutoHyphens/>
              <w:jc w:val="center"/>
            </w:pPr>
            <w:r w:rsidRPr="00BE1928">
              <w:t xml:space="preserve">Algemene </w:t>
            </w:r>
            <w:r>
              <w:t>eisen</w:t>
            </w:r>
          </w:p>
        </w:tc>
      </w:tr>
      <w:tr w:rsidR="00AB73A3" w14:paraId="530CE633"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7E05D888" w14:textId="77777777" w:rsidR="00AB73A3" w:rsidRPr="00386B5A" w:rsidRDefault="00AB73A3" w:rsidP="00AB73A3">
            <w:pPr>
              <w:pStyle w:val="Lijstalinea"/>
              <w:numPr>
                <w:ilvl w:val="0"/>
                <w:numId w:val="2"/>
              </w:numPr>
              <w:suppressAutoHyphens/>
              <w:spacing w:line="250" w:lineRule="atLeast"/>
            </w:pPr>
          </w:p>
        </w:tc>
        <w:tc>
          <w:tcPr>
            <w:tcW w:w="7087" w:type="dxa"/>
            <w:tcBorders>
              <w:left w:val="nil"/>
            </w:tcBorders>
          </w:tcPr>
          <w:p w14:paraId="4150C7C7" w14:textId="77777777" w:rsidR="00AB73A3" w:rsidRPr="00DD244C" w:rsidRDefault="00AB73A3" w:rsidP="005107CA">
            <w:pPr>
              <w:suppressAutoHyphens/>
              <w:rPr>
                <w:rFonts w:eastAsia="MS Mincho" w:cs="Arial"/>
                <w:bCs/>
              </w:rPr>
            </w:pPr>
            <w:r w:rsidRPr="00DD244C">
              <w:rPr>
                <w:rFonts w:eastAsia="MS Mincho" w:cs="Arial"/>
                <w:bCs/>
              </w:rPr>
              <w:t>Inschrijver conformeert zich aan de geldende wet- en regelgeving op het gebied van milieu en overige met deze opdracht verband houdende wet- en regelgeving.</w:t>
            </w:r>
          </w:p>
        </w:tc>
      </w:tr>
      <w:tr w:rsidR="00AB73A3" w14:paraId="7627D170"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30E80241" w14:textId="77777777" w:rsidR="00AB73A3" w:rsidRPr="00386B5A" w:rsidRDefault="00AB73A3" w:rsidP="00AB73A3">
            <w:pPr>
              <w:pStyle w:val="Lijstalinea"/>
              <w:numPr>
                <w:ilvl w:val="0"/>
                <w:numId w:val="2"/>
              </w:numPr>
              <w:suppressAutoHyphens/>
              <w:spacing w:line="250" w:lineRule="atLeast"/>
            </w:pPr>
          </w:p>
        </w:tc>
        <w:tc>
          <w:tcPr>
            <w:tcW w:w="7087" w:type="dxa"/>
            <w:tcBorders>
              <w:left w:val="nil"/>
            </w:tcBorders>
          </w:tcPr>
          <w:p w14:paraId="4FAB3547" w14:textId="77777777" w:rsidR="00AB73A3" w:rsidRPr="00DD244C" w:rsidRDefault="00AB73A3" w:rsidP="005107CA">
            <w:pPr>
              <w:autoSpaceDE w:val="0"/>
              <w:autoSpaceDN w:val="0"/>
              <w:adjustRightInd w:val="0"/>
            </w:pPr>
            <w:r w:rsidRPr="00DD244C">
              <w:t>Inschrijver garandeert dat alle te leveren producten voldoen aan de geldende Europese en Nationale wet- en regelgeving, NEN-normering en beschikken over een CE-markering.</w:t>
            </w:r>
          </w:p>
        </w:tc>
      </w:tr>
      <w:tr w:rsidR="00E92499" w14:paraId="253E079B"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709A9E0F" w14:textId="77777777" w:rsidR="00E92499" w:rsidRPr="00386B5A" w:rsidRDefault="00E92499" w:rsidP="00AB73A3">
            <w:pPr>
              <w:pStyle w:val="Lijstalinea"/>
              <w:numPr>
                <w:ilvl w:val="0"/>
                <w:numId w:val="2"/>
              </w:numPr>
              <w:suppressAutoHyphens/>
              <w:spacing w:line="250" w:lineRule="atLeast"/>
            </w:pPr>
          </w:p>
        </w:tc>
        <w:tc>
          <w:tcPr>
            <w:tcW w:w="7087" w:type="dxa"/>
            <w:tcBorders>
              <w:left w:val="nil"/>
            </w:tcBorders>
          </w:tcPr>
          <w:p w14:paraId="76AEA6B3" w14:textId="77777777" w:rsidR="00E92499" w:rsidRPr="00DD244C" w:rsidRDefault="00E92499" w:rsidP="005107CA">
            <w:pPr>
              <w:autoSpaceDE w:val="0"/>
              <w:autoSpaceDN w:val="0"/>
              <w:adjustRightInd w:val="0"/>
            </w:pPr>
            <w:r w:rsidRPr="004C1735">
              <w:t xml:space="preserve">Inschrijver </w:t>
            </w:r>
            <w:r>
              <w:t>garandeert</w:t>
            </w:r>
            <w:r w:rsidRPr="004C1735">
              <w:t xml:space="preserve"> vanaf ingangsdatum van het contract te voldoen aan de actuele en geldende Europese- en nationale MDR wetgeving. Bij inschrijving kan Inschrijver volstaan door het invullen van de verklaring op het Inschrijfbiljet. Inschrijver dient op eerste verzoek van de </w:t>
            </w:r>
            <w:r w:rsidR="005C2BF0">
              <w:t>VRK</w:t>
            </w:r>
            <w:r w:rsidRPr="004C1735">
              <w:t xml:space="preserve">, binnen zeven (7) dagen na dat verzoek, een nadere, uitgebreidere schriftelijke verklaring in de Nederlandse taal te kunnen overleggen conform het model dat </w:t>
            </w:r>
            <w:r w:rsidR="005C2BF0">
              <w:t>VRK</w:t>
            </w:r>
            <w:r w:rsidRPr="004C1735">
              <w:t xml:space="preserve"> alsdan bij het verzoek beschikbaar stelt.</w:t>
            </w:r>
          </w:p>
        </w:tc>
      </w:tr>
      <w:tr w:rsidR="00E92499" w14:paraId="484E3E4C"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57B69269" w14:textId="77777777" w:rsidR="00E92499" w:rsidRPr="00386B5A" w:rsidRDefault="00E92499" w:rsidP="00AB73A3">
            <w:pPr>
              <w:pStyle w:val="Lijstalinea"/>
              <w:numPr>
                <w:ilvl w:val="0"/>
                <w:numId w:val="2"/>
              </w:numPr>
              <w:suppressAutoHyphens/>
              <w:spacing w:line="250" w:lineRule="atLeast"/>
            </w:pPr>
          </w:p>
        </w:tc>
        <w:tc>
          <w:tcPr>
            <w:tcW w:w="7087" w:type="dxa"/>
            <w:tcBorders>
              <w:left w:val="nil"/>
            </w:tcBorders>
          </w:tcPr>
          <w:p w14:paraId="121B9C77" w14:textId="77777777" w:rsidR="00E92499" w:rsidRPr="004C1735" w:rsidRDefault="00E92499" w:rsidP="005107CA">
            <w:pPr>
              <w:autoSpaceDE w:val="0"/>
              <w:autoSpaceDN w:val="0"/>
              <w:adjustRightInd w:val="0"/>
            </w:pPr>
            <w:r w:rsidRPr="00DD244C">
              <w:t xml:space="preserve">Inschrijver garandeert dat </w:t>
            </w:r>
            <w:r>
              <w:t>p</w:t>
            </w:r>
            <w:r w:rsidRPr="004C1735">
              <w:t>roducten die vallen onder de definitie 'medisch hulpmiddel' voldoen aan alle van toepassing zijnde actuele en geldende wet- en regelgeving, zoals o.a. de nieuwe Wet Medische Hulpmiddelen (MDR).</w:t>
            </w:r>
          </w:p>
        </w:tc>
      </w:tr>
      <w:tr w:rsidR="00E92499" w14:paraId="6C38C529"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7CB8C4DE" w14:textId="77777777" w:rsidR="00E92499" w:rsidRPr="00386B5A" w:rsidRDefault="00E92499" w:rsidP="00AB73A3">
            <w:pPr>
              <w:pStyle w:val="Lijstalinea"/>
              <w:numPr>
                <w:ilvl w:val="0"/>
                <w:numId w:val="2"/>
              </w:numPr>
              <w:suppressAutoHyphens/>
              <w:spacing w:line="250" w:lineRule="atLeast"/>
            </w:pPr>
          </w:p>
        </w:tc>
        <w:tc>
          <w:tcPr>
            <w:tcW w:w="7087" w:type="dxa"/>
            <w:tcBorders>
              <w:left w:val="nil"/>
            </w:tcBorders>
          </w:tcPr>
          <w:p w14:paraId="576581FE" w14:textId="77777777" w:rsidR="00E92499" w:rsidRPr="00DD244C" w:rsidRDefault="00E92499" w:rsidP="005107CA">
            <w:pPr>
              <w:autoSpaceDE w:val="0"/>
              <w:autoSpaceDN w:val="0"/>
              <w:adjustRightInd w:val="0"/>
            </w:pPr>
            <w:r w:rsidRPr="004C1735">
              <w:t xml:space="preserve">Inschrijver informeert </w:t>
            </w:r>
            <w:r w:rsidR="005C2BF0">
              <w:t>VRK</w:t>
            </w:r>
            <w:r w:rsidRPr="004C1735">
              <w:t xml:space="preserve"> proactief aangaande nieuwe wetgeving, welke invloed kan hebben op de producten, dienstverlening en bedrijfsvoering van </w:t>
            </w:r>
            <w:r w:rsidR="005C2BF0">
              <w:t>VRK</w:t>
            </w:r>
            <w:r w:rsidRPr="004C1735">
              <w:t>.</w:t>
            </w:r>
          </w:p>
        </w:tc>
      </w:tr>
      <w:tr w:rsidR="00AB73A3" w14:paraId="71FEA1E4"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58F0B891" w14:textId="77777777" w:rsidR="00AB73A3" w:rsidRPr="00386B5A" w:rsidRDefault="00AB73A3" w:rsidP="00AB73A3">
            <w:pPr>
              <w:pStyle w:val="Lijstalinea"/>
              <w:numPr>
                <w:ilvl w:val="0"/>
                <w:numId w:val="2"/>
              </w:numPr>
              <w:suppressAutoHyphens/>
              <w:spacing w:line="250" w:lineRule="atLeast"/>
            </w:pPr>
          </w:p>
        </w:tc>
        <w:tc>
          <w:tcPr>
            <w:tcW w:w="7087" w:type="dxa"/>
            <w:tcBorders>
              <w:left w:val="nil"/>
            </w:tcBorders>
          </w:tcPr>
          <w:p w14:paraId="25E58A7D" w14:textId="77777777" w:rsidR="00AB73A3" w:rsidRPr="00DD244C" w:rsidRDefault="00AB73A3" w:rsidP="005107CA">
            <w:pPr>
              <w:suppressAutoHyphens/>
              <w:rPr>
                <w:rFonts w:eastAsia="MS Mincho" w:cs="Arial"/>
                <w:bCs/>
              </w:rPr>
            </w:pPr>
            <w:r w:rsidRPr="00DD244C">
              <w:rPr>
                <w:rFonts w:eastAsia="MS Mincho" w:cs="Arial"/>
                <w:bCs/>
              </w:rPr>
              <w:t>Tenzij dit aantoonbaar niet mogelijk is hebben de aangeboden producten met een houdbaarheids</w:t>
            </w:r>
            <w:r w:rsidR="007C2DBF">
              <w:rPr>
                <w:rFonts w:eastAsia="MS Mincho" w:cs="Arial"/>
                <w:bCs/>
              </w:rPr>
              <w:t>-</w:t>
            </w:r>
            <w:r w:rsidRPr="00DD244C">
              <w:rPr>
                <w:rFonts w:eastAsia="MS Mincho" w:cs="Arial"/>
                <w:bCs/>
              </w:rPr>
              <w:t>(expiratie)datum op het moment van leveren nog een minimale houdbaarheid van 12 maanden.</w:t>
            </w:r>
          </w:p>
        </w:tc>
      </w:tr>
      <w:tr w:rsidR="00AB73A3" w14:paraId="6D1E65EE"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5095A8C7" w14:textId="77777777" w:rsidR="00AB73A3" w:rsidRPr="00386B5A" w:rsidRDefault="00AB73A3" w:rsidP="00AB73A3">
            <w:pPr>
              <w:pStyle w:val="Lijstalinea"/>
              <w:numPr>
                <w:ilvl w:val="0"/>
                <w:numId w:val="2"/>
              </w:numPr>
              <w:suppressAutoHyphens/>
              <w:spacing w:line="250" w:lineRule="atLeast"/>
            </w:pPr>
          </w:p>
        </w:tc>
        <w:tc>
          <w:tcPr>
            <w:tcW w:w="7087" w:type="dxa"/>
            <w:tcBorders>
              <w:left w:val="nil"/>
            </w:tcBorders>
          </w:tcPr>
          <w:p w14:paraId="1878CB5D" w14:textId="4A88EA3C" w:rsidR="00AB73A3" w:rsidRPr="00BE1928" w:rsidRDefault="00AB73A3" w:rsidP="005107CA">
            <w:pPr>
              <w:suppressAutoHyphens/>
              <w:rPr>
                <w:rFonts w:eastAsia="MS Mincho" w:cs="Arial"/>
                <w:bCs/>
                <w:color w:val="00314E"/>
              </w:rPr>
            </w:pPr>
            <w:r w:rsidRPr="005F569A">
              <w:t xml:space="preserve">Inschrijver beschikt over en stelt één week na verzoek daartoe door de VRK een </w:t>
            </w:r>
            <w:r w:rsidR="00101C0B">
              <w:t xml:space="preserve">(digitale) </w:t>
            </w:r>
            <w:r w:rsidRPr="005F569A">
              <w:t>catalogus inclusief de algemene of handelsgebruikelijke prijslijst beschikbaar.</w:t>
            </w:r>
          </w:p>
        </w:tc>
      </w:tr>
      <w:tr w:rsidR="00AB73A3" w14:paraId="7760B8B6"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42394FAD" w14:textId="77777777" w:rsidR="00AB73A3" w:rsidRPr="00386B5A" w:rsidRDefault="00AB73A3" w:rsidP="00AB73A3">
            <w:pPr>
              <w:pStyle w:val="Lijstalinea"/>
              <w:numPr>
                <w:ilvl w:val="0"/>
                <w:numId w:val="2"/>
              </w:numPr>
              <w:suppressAutoHyphens/>
              <w:spacing w:line="250" w:lineRule="atLeast"/>
            </w:pPr>
          </w:p>
        </w:tc>
        <w:tc>
          <w:tcPr>
            <w:tcW w:w="7087" w:type="dxa"/>
            <w:tcBorders>
              <w:left w:val="nil"/>
            </w:tcBorders>
          </w:tcPr>
          <w:p w14:paraId="2BB26F33" w14:textId="77777777" w:rsidR="00AB73A3" w:rsidRPr="005F569A" w:rsidRDefault="004078DC" w:rsidP="005107CA">
            <w:pPr>
              <w:suppressAutoHyphens/>
            </w:pPr>
            <w:r>
              <w:t>Inschrijver</w:t>
            </w:r>
            <w:r w:rsidR="00AB73A3">
              <w:t xml:space="preserve"> draa</w:t>
            </w:r>
            <w:r>
              <w:t>g</w:t>
            </w:r>
            <w:r w:rsidR="00AB73A3">
              <w:t xml:space="preserve">t zorgt voor het in stand van houden van een consignatievoorraad ten behoeve van ambulancezorg </w:t>
            </w:r>
            <w:r w:rsidR="00736EDC">
              <w:t xml:space="preserve">en IZB </w:t>
            </w:r>
            <w:r w:rsidR="00AB73A3">
              <w:t>op hoofdlocatie van de VRK te Haarlem</w:t>
            </w:r>
            <w:r w:rsidR="007C2DBF">
              <w:t xml:space="preserve"> en daarnaast voor IZB op een locatie elders in de regio Kennemerland (ten behoeve van de test</w:t>
            </w:r>
            <w:r w:rsidR="001009E6">
              <w:t>-</w:t>
            </w:r>
            <w:r w:rsidR="007C2DBF">
              <w:t xml:space="preserve"> en vaccinatiestraat).</w:t>
            </w:r>
          </w:p>
        </w:tc>
      </w:tr>
      <w:tr w:rsidR="00AB73A3" w14:paraId="1DD44417"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549B1F5E" w14:textId="77777777" w:rsidR="00AB73A3" w:rsidRPr="00386B5A" w:rsidRDefault="00AB73A3" w:rsidP="00AB73A3">
            <w:pPr>
              <w:pStyle w:val="Lijstalinea"/>
              <w:numPr>
                <w:ilvl w:val="0"/>
                <w:numId w:val="2"/>
              </w:numPr>
              <w:suppressAutoHyphens/>
              <w:spacing w:line="250" w:lineRule="atLeast"/>
            </w:pPr>
          </w:p>
        </w:tc>
        <w:tc>
          <w:tcPr>
            <w:tcW w:w="7087" w:type="dxa"/>
            <w:tcBorders>
              <w:left w:val="nil"/>
            </w:tcBorders>
          </w:tcPr>
          <w:p w14:paraId="5E0F3FB9" w14:textId="77777777" w:rsidR="00AB73A3" w:rsidRDefault="00AB73A3" w:rsidP="005107CA">
            <w:pPr>
              <w:suppressAutoHyphens/>
            </w:pPr>
            <w:r>
              <w:t xml:space="preserve">Het onderhoud van de consignatievoorraad wordt elke twee weken op locatie door </w:t>
            </w:r>
            <w:r w:rsidR="004078DC">
              <w:t>Inschrijver</w:t>
            </w:r>
            <w:r>
              <w:t xml:space="preserve"> uitgevoerd waarbij de artikelen en voorraad worden gecontroleerd op:</w:t>
            </w:r>
          </w:p>
          <w:p w14:paraId="0A0C8F9A" w14:textId="77777777" w:rsidR="00AB73A3" w:rsidRDefault="00AB73A3" w:rsidP="00AB73A3">
            <w:pPr>
              <w:pStyle w:val="Lijstalinea"/>
              <w:numPr>
                <w:ilvl w:val="0"/>
                <w:numId w:val="1"/>
              </w:numPr>
              <w:suppressAutoHyphens/>
              <w:spacing w:line="250" w:lineRule="atLeast"/>
            </w:pPr>
            <w:r>
              <w:t>aantal aanwezig;</w:t>
            </w:r>
          </w:p>
          <w:p w14:paraId="1EEDAFEF" w14:textId="77777777" w:rsidR="00AB73A3" w:rsidRDefault="00AB73A3" w:rsidP="00AB73A3">
            <w:pPr>
              <w:pStyle w:val="Lijstalinea"/>
              <w:numPr>
                <w:ilvl w:val="0"/>
                <w:numId w:val="1"/>
              </w:numPr>
              <w:suppressAutoHyphens/>
              <w:spacing w:line="250" w:lineRule="atLeast"/>
            </w:pPr>
            <w:r>
              <w:t>aanvulling naar basis hoeveelheid welke wordt afgesproken op basis van trend en historische afname;</w:t>
            </w:r>
          </w:p>
          <w:p w14:paraId="1F832504" w14:textId="77777777" w:rsidR="00AB73A3" w:rsidRDefault="00AB73A3" w:rsidP="00AB73A3">
            <w:pPr>
              <w:pStyle w:val="Lijstalinea"/>
              <w:numPr>
                <w:ilvl w:val="0"/>
                <w:numId w:val="1"/>
              </w:numPr>
              <w:suppressAutoHyphens/>
              <w:spacing w:line="250" w:lineRule="atLeast"/>
            </w:pPr>
            <w:r>
              <w:t>artikelen sorteren  volgens het “first-</w:t>
            </w:r>
            <w:r w:rsidR="007C2DBF">
              <w:t>expired</w:t>
            </w:r>
            <w:r>
              <w:t xml:space="preserve"> / first out” principe</w:t>
            </w:r>
            <w:r w:rsidR="007C2DBF">
              <w:t xml:space="preserve"> (FEFO principe)</w:t>
            </w:r>
            <w:r>
              <w:t>;</w:t>
            </w:r>
          </w:p>
          <w:p w14:paraId="052FBEFB" w14:textId="77777777" w:rsidR="00AB73A3" w:rsidRDefault="00AB73A3" w:rsidP="00AB73A3">
            <w:pPr>
              <w:pStyle w:val="Lijstalinea"/>
              <w:numPr>
                <w:ilvl w:val="0"/>
                <w:numId w:val="1"/>
              </w:numPr>
              <w:suppressAutoHyphens/>
              <w:spacing w:line="250" w:lineRule="atLeast"/>
            </w:pPr>
            <w:r>
              <w:t>houdbaarheidsdatum of gebruiksdatum tot…;</w:t>
            </w:r>
          </w:p>
          <w:p w14:paraId="13BE6353" w14:textId="77777777" w:rsidR="00AB73A3" w:rsidRDefault="00AB73A3" w:rsidP="00AB73A3">
            <w:pPr>
              <w:pStyle w:val="Lijstalinea"/>
              <w:numPr>
                <w:ilvl w:val="0"/>
                <w:numId w:val="1"/>
              </w:numPr>
              <w:suppressAutoHyphens/>
              <w:spacing w:line="250" w:lineRule="atLeast"/>
            </w:pPr>
            <w:r>
              <w:t>artikelen en materialen worden alléén in daar toe bestemde en aanwezige kasten bevoorraad;</w:t>
            </w:r>
          </w:p>
          <w:p w14:paraId="09F52D37" w14:textId="77777777" w:rsidR="00AB73A3" w:rsidRPr="00D843FA" w:rsidRDefault="00AB73A3" w:rsidP="00AB73A3">
            <w:pPr>
              <w:pStyle w:val="Lijstalinea"/>
              <w:numPr>
                <w:ilvl w:val="0"/>
                <w:numId w:val="1"/>
              </w:numPr>
              <w:suppressAutoHyphens/>
              <w:spacing w:line="250" w:lineRule="atLeast"/>
            </w:pPr>
            <w:r>
              <w:lastRenderedPageBreak/>
              <w:t>over-bevoorradingen en artikelen niet gestald in kast worden per direct door inschrijver terug genomen.</w:t>
            </w:r>
          </w:p>
        </w:tc>
      </w:tr>
    </w:tbl>
    <w:p w14:paraId="7344E72A" w14:textId="77777777" w:rsidR="00112713" w:rsidRDefault="00000000"/>
    <w:tbl>
      <w:tblPr>
        <w:tblStyle w:val="Tabelraster"/>
        <w:tblW w:w="0" w:type="auto"/>
        <w:tblLook w:val="04A0" w:firstRow="1" w:lastRow="0" w:firstColumn="1" w:lastColumn="0" w:noHBand="0" w:noVBand="1"/>
      </w:tblPr>
      <w:tblGrid>
        <w:gridCol w:w="846"/>
        <w:gridCol w:w="7087"/>
      </w:tblGrid>
      <w:tr w:rsidR="00E92499" w:rsidRPr="00101C0B" w14:paraId="079676A7" w14:textId="77777777" w:rsidTr="005107CA">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35653B08" w14:textId="77777777" w:rsidR="00E92499" w:rsidRPr="00BC545A" w:rsidRDefault="00E92499" w:rsidP="005107CA">
            <w:pPr>
              <w:suppressAutoHyphens/>
              <w:jc w:val="center"/>
              <w:rPr>
                <w:lang w:val="en-US"/>
              </w:rPr>
            </w:pPr>
            <w:r w:rsidRPr="00BC545A">
              <w:rPr>
                <w:lang w:val="en-US"/>
              </w:rPr>
              <w:t>Eisen t.a.v. levering assortiment</w:t>
            </w:r>
          </w:p>
        </w:tc>
      </w:tr>
      <w:tr w:rsidR="00E92499" w:rsidRPr="00BE1928" w14:paraId="1EF2908B"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3252A8DB" w14:textId="77777777" w:rsidR="00E92499" w:rsidRPr="00BC545A" w:rsidRDefault="00E92499" w:rsidP="00E92499">
            <w:pPr>
              <w:pStyle w:val="Lijstalinea"/>
              <w:numPr>
                <w:ilvl w:val="0"/>
                <w:numId w:val="2"/>
              </w:numPr>
              <w:suppressAutoHyphens/>
              <w:spacing w:line="250" w:lineRule="atLeast"/>
              <w:rPr>
                <w:lang w:val="en-US"/>
              </w:rPr>
            </w:pPr>
          </w:p>
        </w:tc>
        <w:tc>
          <w:tcPr>
            <w:tcW w:w="7087" w:type="dxa"/>
            <w:tcBorders>
              <w:left w:val="nil"/>
            </w:tcBorders>
          </w:tcPr>
          <w:p w14:paraId="28249846" w14:textId="77777777" w:rsidR="00E92499" w:rsidRPr="00BE1928" w:rsidRDefault="00E92499" w:rsidP="005107CA">
            <w:pPr>
              <w:suppressAutoHyphens/>
              <w:rPr>
                <w:rFonts w:eastAsia="MS Mincho" w:cs="Arial"/>
                <w:bCs/>
                <w:color w:val="00314E"/>
              </w:rPr>
            </w:pPr>
            <w:r>
              <w:t xml:space="preserve">Inschrijver garandeert alle artikelen te kunnen leveren behorend tot het </w:t>
            </w:r>
            <w:r w:rsidRPr="00EE3555">
              <w:t>assortiment ‘artikelen in consignatie’ voor ambulance</w:t>
            </w:r>
            <w:r w:rsidR="004078DC" w:rsidRPr="00EE3555">
              <w:t xml:space="preserve"> en IZB</w:t>
            </w:r>
            <w:r w:rsidRPr="00EE3555">
              <w:t>, zoals vermeld in het derde tabblad van het prijzenblad (bijlage 10).</w:t>
            </w:r>
            <w:r>
              <w:t xml:space="preserve"> Daar waar merknamen worden vermeld bij een artikel wordt slechts een bepaald kwaliteitsniveau bedoeld en is de merknaam ondergeschikt.</w:t>
            </w:r>
          </w:p>
        </w:tc>
      </w:tr>
      <w:tr w:rsidR="005C2BF0" w:rsidRPr="00BE1928" w14:paraId="7AC84364"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5A9FF98A" w14:textId="77777777" w:rsidR="005C2BF0" w:rsidRPr="007C2DBF" w:rsidRDefault="005C2BF0" w:rsidP="00E92499">
            <w:pPr>
              <w:pStyle w:val="Lijstalinea"/>
              <w:numPr>
                <w:ilvl w:val="0"/>
                <w:numId w:val="2"/>
              </w:numPr>
              <w:suppressAutoHyphens/>
              <w:spacing w:line="250" w:lineRule="atLeast"/>
            </w:pPr>
          </w:p>
        </w:tc>
        <w:tc>
          <w:tcPr>
            <w:tcW w:w="7087" w:type="dxa"/>
            <w:tcBorders>
              <w:left w:val="nil"/>
            </w:tcBorders>
          </w:tcPr>
          <w:p w14:paraId="46350331" w14:textId="77777777" w:rsidR="005C2BF0" w:rsidRDefault="005C2BF0" w:rsidP="005107CA">
            <w:pPr>
              <w:suppressAutoHyphens/>
            </w:pPr>
            <w:r>
              <w:t>In het geval producten tijdelijk dan wel blijvend niet meer leverbaar zijn, wordt VRK  daarvan direct op de hoogte gesteld.</w:t>
            </w:r>
          </w:p>
        </w:tc>
      </w:tr>
      <w:tr w:rsidR="00E92499" w:rsidRPr="00585D7D" w14:paraId="5D24D8AF"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6FCE564D"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59D1B54B" w14:textId="77777777" w:rsidR="00E92499" w:rsidRPr="00585D7D" w:rsidRDefault="00E92499" w:rsidP="005107CA">
            <w:pPr>
              <w:autoSpaceDE w:val="0"/>
              <w:autoSpaceDN w:val="0"/>
              <w:adjustRightInd w:val="0"/>
            </w:pPr>
            <w:r w:rsidRPr="005F569A">
              <w:rPr>
                <w:kern w:val="1"/>
                <w:lang w:eastAsia="hi-IN" w:bidi="hi-IN"/>
              </w:rPr>
              <w:t xml:space="preserve">In geval producten tijdelijk dan wel blijvend niet meer leverbaar zijn, garandeert de </w:t>
            </w:r>
            <w:r>
              <w:rPr>
                <w:kern w:val="1"/>
                <w:lang w:eastAsia="hi-IN" w:bidi="hi-IN"/>
              </w:rPr>
              <w:t>I</w:t>
            </w:r>
            <w:r w:rsidRPr="005F569A">
              <w:rPr>
                <w:kern w:val="1"/>
                <w:lang w:eastAsia="hi-IN" w:bidi="hi-IN"/>
              </w:rPr>
              <w:t>nschrijver - eerst na goedkeuring door de VRK - een gelijkwaardig alternatief te kunnen en zullen leveren v.w.b. de kwaliteit en de verpakkingseenheid, tegen maximaal dezelfde prijs.</w:t>
            </w:r>
          </w:p>
        </w:tc>
      </w:tr>
      <w:tr w:rsidR="00E92499" w:rsidRPr="00BE1928" w14:paraId="2D3B25A7"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699994A1"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43E7C346" w14:textId="6419E173" w:rsidR="00E92499" w:rsidRPr="00BE1928" w:rsidRDefault="00E92499" w:rsidP="005107CA">
            <w:pPr>
              <w:suppressAutoHyphens/>
              <w:rPr>
                <w:rFonts w:eastAsia="MS Mincho" w:cs="Arial"/>
                <w:bCs/>
                <w:color w:val="00314E"/>
              </w:rPr>
            </w:pPr>
            <w:r w:rsidRPr="005F569A">
              <w:rPr>
                <w:kern w:val="1"/>
                <w:lang w:eastAsia="hi-IN" w:bidi="hi-IN"/>
              </w:rPr>
              <w:t xml:space="preserve">De in </w:t>
            </w:r>
            <w:r>
              <w:rPr>
                <w:kern w:val="1"/>
                <w:lang w:eastAsia="hi-IN" w:bidi="hi-IN"/>
              </w:rPr>
              <w:t xml:space="preserve">het prijzenblad </w:t>
            </w:r>
            <w:r w:rsidRPr="005F569A">
              <w:rPr>
                <w:kern w:val="1"/>
                <w:lang w:eastAsia="hi-IN" w:bidi="hi-IN"/>
              </w:rPr>
              <w:t xml:space="preserve">aangeboden prijzen zijn inclusief de kosten voor aflevering op locatie en alle overige </w:t>
            </w:r>
            <w:r>
              <w:rPr>
                <w:kern w:val="1"/>
                <w:lang w:eastAsia="hi-IN" w:bidi="hi-IN"/>
              </w:rPr>
              <w:t xml:space="preserve">kosten; </w:t>
            </w:r>
            <w:r w:rsidRPr="00EE3555">
              <w:rPr>
                <w:kern w:val="1"/>
                <w:lang w:eastAsia="hi-IN" w:bidi="hi-IN"/>
              </w:rPr>
              <w:t>de kosten voor spoedbestellingen</w:t>
            </w:r>
            <w:r>
              <w:rPr>
                <w:kern w:val="1"/>
                <w:lang w:eastAsia="hi-IN" w:bidi="hi-IN"/>
              </w:rPr>
              <w:t xml:space="preserve"> zijn </w:t>
            </w:r>
            <w:r w:rsidR="00EE3555">
              <w:rPr>
                <w:kern w:val="1"/>
                <w:lang w:eastAsia="hi-IN" w:bidi="hi-IN"/>
              </w:rPr>
              <w:t>maximaal 20% hoger dan de</w:t>
            </w:r>
            <w:r w:rsidR="00EE3555" w:rsidRPr="005F569A">
              <w:rPr>
                <w:kern w:val="1"/>
                <w:lang w:eastAsia="hi-IN" w:bidi="hi-IN"/>
              </w:rPr>
              <w:t xml:space="preserve"> in </w:t>
            </w:r>
            <w:r w:rsidR="00EE3555">
              <w:rPr>
                <w:kern w:val="1"/>
                <w:lang w:eastAsia="hi-IN" w:bidi="hi-IN"/>
              </w:rPr>
              <w:t xml:space="preserve">het prijzenblad </w:t>
            </w:r>
            <w:r w:rsidR="00EE3555" w:rsidRPr="005F569A">
              <w:rPr>
                <w:kern w:val="1"/>
                <w:lang w:eastAsia="hi-IN" w:bidi="hi-IN"/>
              </w:rPr>
              <w:t>aangeboden prijzen</w:t>
            </w:r>
            <w:r w:rsidR="00EE3555">
              <w:rPr>
                <w:kern w:val="1"/>
                <w:lang w:eastAsia="hi-IN" w:bidi="hi-IN"/>
              </w:rPr>
              <w:t>.</w:t>
            </w:r>
          </w:p>
        </w:tc>
      </w:tr>
      <w:tr w:rsidR="00E92499" w:rsidRPr="005F569A" w14:paraId="46221898"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51204D9C"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5F4E409F" w14:textId="77777777" w:rsidR="00E92499" w:rsidRDefault="00E92499" w:rsidP="005107CA">
            <w:pPr>
              <w:suppressAutoHyphens/>
              <w:rPr>
                <w:kern w:val="1"/>
                <w:lang w:eastAsia="hi-IN" w:bidi="hi-IN"/>
              </w:rPr>
            </w:pPr>
            <w:r>
              <w:rPr>
                <w:kern w:val="1"/>
                <w:lang w:eastAsia="hi-IN" w:bidi="hi-IN"/>
              </w:rPr>
              <w:t>De VRK maakt gebruik van de LifePak15 monitor/debrillator van Stryker</w:t>
            </w:r>
            <w:r w:rsidR="00175E6C">
              <w:rPr>
                <w:kern w:val="1"/>
                <w:lang w:eastAsia="hi-IN" w:bidi="hi-IN"/>
              </w:rPr>
              <w:t>.</w:t>
            </w:r>
          </w:p>
          <w:p w14:paraId="581203A1" w14:textId="77777777" w:rsidR="00E92499" w:rsidRPr="005F569A" w:rsidRDefault="00E92499" w:rsidP="005107CA">
            <w:pPr>
              <w:suppressAutoHyphens/>
              <w:rPr>
                <w:kern w:val="1"/>
                <w:lang w:eastAsia="hi-IN" w:bidi="hi-IN"/>
              </w:rPr>
            </w:pPr>
            <w:r>
              <w:rPr>
                <w:kern w:val="1"/>
                <w:lang w:eastAsia="hi-IN" w:bidi="hi-IN"/>
              </w:rPr>
              <w:t xml:space="preserve">De Inschrijver garandeert alle accessoire artikelen te kunnen leveren die nodig zijn voor het gebruik van de Lifepak 15 monitor/defibrillator van Stryker, voorheen Physio-control. Deze specifieke accessoire artikelen zijn door Stryker voorgeschreven en als enige compatible met de LP15.  </w:t>
            </w:r>
          </w:p>
        </w:tc>
      </w:tr>
    </w:tbl>
    <w:p w14:paraId="251668A5" w14:textId="77777777" w:rsidR="00E92499" w:rsidRDefault="00E92499"/>
    <w:tbl>
      <w:tblPr>
        <w:tblStyle w:val="Tabelraster"/>
        <w:tblW w:w="0" w:type="auto"/>
        <w:tblLook w:val="04A0" w:firstRow="1" w:lastRow="0" w:firstColumn="1" w:lastColumn="0" w:noHBand="0" w:noVBand="1"/>
      </w:tblPr>
      <w:tblGrid>
        <w:gridCol w:w="846"/>
        <w:gridCol w:w="7087"/>
      </w:tblGrid>
      <w:tr w:rsidR="00E92499" w14:paraId="4A8795E9" w14:textId="77777777" w:rsidTr="005107CA">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67B94B38" w14:textId="77777777" w:rsidR="00E92499" w:rsidRPr="00BE1928" w:rsidRDefault="00E92499" w:rsidP="005107CA">
            <w:pPr>
              <w:suppressAutoHyphens/>
              <w:jc w:val="center"/>
            </w:pPr>
            <w:r>
              <w:t>Eisen t.a.v. bestellingen</w:t>
            </w:r>
          </w:p>
        </w:tc>
      </w:tr>
      <w:tr w:rsidR="00E92499" w14:paraId="46BBC86E"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4E8EDB11"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597709B2" w14:textId="77777777" w:rsidR="00E92499" w:rsidRPr="00BE1928" w:rsidRDefault="00E92499" w:rsidP="005107CA">
            <w:pPr>
              <w:suppressAutoHyphens/>
              <w:rPr>
                <w:rFonts w:eastAsia="MS Mincho" w:cs="Arial"/>
                <w:bCs/>
                <w:color w:val="00314E"/>
              </w:rPr>
            </w:pPr>
            <w:r>
              <w:rPr>
                <w:kern w:val="1"/>
                <w:lang w:eastAsia="hi-IN" w:bidi="hi-IN"/>
              </w:rPr>
              <w:t>Bij onvoorzien of plots tekort aan een bepaald artikel of disposable en wat niet kan wachten tot aanvulling bij een reguliere levering</w:t>
            </w:r>
            <w:r w:rsidRPr="005F569A">
              <w:rPr>
                <w:kern w:val="1"/>
                <w:lang w:eastAsia="hi-IN" w:bidi="hi-IN"/>
              </w:rPr>
              <w:t xml:space="preserve"> dienen spoedopdrachten/bestellingen 24 uur per dag / 7 dagen per week</w:t>
            </w:r>
            <w:r>
              <w:rPr>
                <w:kern w:val="1"/>
                <w:lang w:eastAsia="hi-IN" w:bidi="hi-IN"/>
              </w:rPr>
              <w:t xml:space="preserve"> of/wel 365 dagen per jaar</w:t>
            </w:r>
            <w:r w:rsidRPr="005F569A">
              <w:rPr>
                <w:kern w:val="1"/>
                <w:lang w:eastAsia="hi-IN" w:bidi="hi-IN"/>
              </w:rPr>
              <w:t xml:space="preserve"> te kunnen worden gedaan.</w:t>
            </w:r>
          </w:p>
        </w:tc>
      </w:tr>
      <w:tr w:rsidR="00E92499" w14:paraId="2EEF24CF"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2D050AD7"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357D9CA5" w14:textId="77777777" w:rsidR="00E92499" w:rsidRPr="00585D7D" w:rsidRDefault="00E92499" w:rsidP="005107CA">
            <w:pPr>
              <w:autoSpaceDE w:val="0"/>
              <w:autoSpaceDN w:val="0"/>
              <w:adjustRightInd w:val="0"/>
            </w:pPr>
            <w:r w:rsidRPr="005F569A">
              <w:rPr>
                <w:kern w:val="1"/>
                <w:lang w:eastAsia="hi-IN" w:bidi="hi-IN"/>
              </w:rPr>
              <w:t xml:space="preserve">Inschrijver heeft een online systeem, waarop </w:t>
            </w:r>
            <w:r>
              <w:rPr>
                <w:kern w:val="1"/>
                <w:lang w:eastAsia="hi-IN" w:bidi="hi-IN"/>
              </w:rPr>
              <w:t xml:space="preserve">de </w:t>
            </w:r>
            <w:r w:rsidRPr="005F569A">
              <w:rPr>
                <w:kern w:val="1"/>
                <w:lang w:eastAsia="hi-IN" w:bidi="hi-IN"/>
              </w:rPr>
              <w:t>VRK kan inloggen om bestellingen te plaatsen</w:t>
            </w:r>
            <w:r>
              <w:rPr>
                <w:kern w:val="1"/>
                <w:lang w:eastAsia="hi-IN" w:bidi="hi-IN"/>
              </w:rPr>
              <w:t xml:space="preserve">. </w:t>
            </w:r>
          </w:p>
        </w:tc>
      </w:tr>
      <w:tr w:rsidR="00E92499" w14:paraId="63CA3414"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2763DBE3"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3CF76044" w14:textId="77777777" w:rsidR="00E92499" w:rsidRDefault="00E92499" w:rsidP="005107CA">
            <w:pPr>
              <w:autoSpaceDE w:val="0"/>
              <w:autoSpaceDN w:val="0"/>
              <w:adjustRightInd w:val="0"/>
              <w:rPr>
                <w:kern w:val="1"/>
                <w:lang w:eastAsia="hi-IN" w:bidi="hi-IN"/>
              </w:rPr>
            </w:pPr>
            <w:r>
              <w:rPr>
                <w:kern w:val="1"/>
                <w:lang w:eastAsia="hi-IN" w:bidi="hi-IN"/>
              </w:rPr>
              <w:t>Het online systeem heeft een voor de VRK op maat gemaakte productcatalogus (bijlage 14) waarbij de producten zijn voorzien van:</w:t>
            </w:r>
          </w:p>
          <w:p w14:paraId="7934F182" w14:textId="77777777" w:rsidR="00E92499" w:rsidRDefault="00E92499" w:rsidP="00E92499">
            <w:pPr>
              <w:pStyle w:val="Lijstalinea"/>
              <w:numPr>
                <w:ilvl w:val="0"/>
                <w:numId w:val="5"/>
              </w:numPr>
              <w:autoSpaceDE w:val="0"/>
              <w:autoSpaceDN w:val="0"/>
              <w:adjustRightInd w:val="0"/>
              <w:spacing w:line="250" w:lineRule="atLeast"/>
              <w:rPr>
                <w:kern w:val="1"/>
                <w:lang w:eastAsia="hi-IN" w:bidi="hi-IN"/>
              </w:rPr>
            </w:pPr>
            <w:r>
              <w:rPr>
                <w:kern w:val="1"/>
                <w:lang w:eastAsia="hi-IN" w:bidi="hi-IN"/>
              </w:rPr>
              <w:t>productnaam</w:t>
            </w:r>
          </w:p>
          <w:p w14:paraId="7F21FC23" w14:textId="77777777" w:rsidR="00E92499" w:rsidRDefault="00E92499" w:rsidP="00E92499">
            <w:pPr>
              <w:pStyle w:val="Lijstalinea"/>
              <w:numPr>
                <w:ilvl w:val="0"/>
                <w:numId w:val="5"/>
              </w:numPr>
              <w:autoSpaceDE w:val="0"/>
              <w:autoSpaceDN w:val="0"/>
              <w:adjustRightInd w:val="0"/>
              <w:spacing w:line="250" w:lineRule="atLeast"/>
              <w:rPr>
                <w:kern w:val="1"/>
                <w:lang w:eastAsia="hi-IN" w:bidi="hi-IN"/>
              </w:rPr>
            </w:pPr>
            <w:r>
              <w:rPr>
                <w:kern w:val="1"/>
                <w:lang w:eastAsia="hi-IN" w:bidi="hi-IN"/>
              </w:rPr>
              <w:t>toepassing</w:t>
            </w:r>
          </w:p>
          <w:p w14:paraId="55D2CAEB" w14:textId="77777777" w:rsidR="00E92499" w:rsidRDefault="00E92499" w:rsidP="00E92499">
            <w:pPr>
              <w:pStyle w:val="Lijstalinea"/>
              <w:numPr>
                <w:ilvl w:val="0"/>
                <w:numId w:val="5"/>
              </w:numPr>
              <w:autoSpaceDE w:val="0"/>
              <w:autoSpaceDN w:val="0"/>
              <w:adjustRightInd w:val="0"/>
              <w:spacing w:line="250" w:lineRule="atLeast"/>
              <w:rPr>
                <w:kern w:val="1"/>
                <w:lang w:eastAsia="hi-IN" w:bidi="hi-IN"/>
              </w:rPr>
            </w:pPr>
            <w:r>
              <w:rPr>
                <w:kern w:val="1"/>
                <w:lang w:eastAsia="hi-IN" w:bidi="hi-IN"/>
              </w:rPr>
              <w:t>bestelnummer</w:t>
            </w:r>
          </w:p>
          <w:p w14:paraId="12BF6B1F" w14:textId="77777777" w:rsidR="00E92499" w:rsidRDefault="00E92499" w:rsidP="00E92499">
            <w:pPr>
              <w:pStyle w:val="Lijstalinea"/>
              <w:numPr>
                <w:ilvl w:val="0"/>
                <w:numId w:val="5"/>
              </w:numPr>
              <w:autoSpaceDE w:val="0"/>
              <w:autoSpaceDN w:val="0"/>
              <w:adjustRightInd w:val="0"/>
              <w:spacing w:line="250" w:lineRule="atLeast"/>
              <w:rPr>
                <w:kern w:val="1"/>
                <w:lang w:eastAsia="hi-IN" w:bidi="hi-IN"/>
              </w:rPr>
            </w:pPr>
            <w:r>
              <w:rPr>
                <w:kern w:val="1"/>
                <w:lang w:eastAsia="hi-IN" w:bidi="hi-IN"/>
              </w:rPr>
              <w:t>foto van product en verpakking</w:t>
            </w:r>
          </w:p>
          <w:p w14:paraId="547D3E41" w14:textId="77777777" w:rsidR="00E92499" w:rsidRPr="00600F40" w:rsidRDefault="00E92499" w:rsidP="00E92499">
            <w:pPr>
              <w:pStyle w:val="Lijstalinea"/>
              <w:numPr>
                <w:ilvl w:val="0"/>
                <w:numId w:val="5"/>
              </w:numPr>
              <w:autoSpaceDE w:val="0"/>
              <w:autoSpaceDN w:val="0"/>
              <w:adjustRightInd w:val="0"/>
              <w:spacing w:line="250" w:lineRule="atLeast"/>
              <w:rPr>
                <w:kern w:val="1"/>
                <w:lang w:eastAsia="hi-IN" w:bidi="hi-IN"/>
              </w:rPr>
            </w:pPr>
            <w:r>
              <w:rPr>
                <w:kern w:val="1"/>
                <w:lang w:eastAsia="hi-IN" w:bidi="hi-IN"/>
              </w:rPr>
              <w:t>verpakkingseenheid</w:t>
            </w:r>
          </w:p>
        </w:tc>
      </w:tr>
      <w:tr w:rsidR="00E92499" w14:paraId="4AC50C1A"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5F3CD5C1"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3BE13BEF" w14:textId="77777777" w:rsidR="00E92499" w:rsidRPr="00BE1928" w:rsidRDefault="00E92499" w:rsidP="005107CA">
            <w:pPr>
              <w:suppressAutoHyphens/>
              <w:rPr>
                <w:rFonts w:eastAsia="MS Mincho" w:cs="Arial"/>
                <w:bCs/>
                <w:color w:val="00314E"/>
              </w:rPr>
            </w:pPr>
            <w:r w:rsidRPr="005F569A">
              <w:rPr>
                <w:kern w:val="1"/>
                <w:lang w:eastAsia="hi-IN" w:bidi="hi-IN"/>
              </w:rPr>
              <w:t>Bestellingen kunnen ook gedaan worden via telefoon en email.</w:t>
            </w:r>
          </w:p>
        </w:tc>
      </w:tr>
      <w:tr w:rsidR="00E92499" w14:paraId="6592CDE3"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046E17D7"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0E955725" w14:textId="77777777" w:rsidR="00E92499" w:rsidRPr="003F322A" w:rsidRDefault="00E92499" w:rsidP="005107CA">
            <w:pPr>
              <w:suppressAutoHyphens/>
              <w:rPr>
                <w:kern w:val="1"/>
                <w:lang w:eastAsia="hi-IN" w:bidi="hi-IN"/>
              </w:rPr>
            </w:pPr>
            <w:r w:rsidRPr="003F322A">
              <w:rPr>
                <w:kern w:val="1"/>
                <w:lang w:eastAsia="hi-IN" w:bidi="hi-IN"/>
              </w:rPr>
              <w:t>Bestellingen worden door Inschrijver uitsluitend in behandeling genomen als deze:</w:t>
            </w:r>
          </w:p>
          <w:p w14:paraId="123CD739" w14:textId="77777777" w:rsidR="00E92499" w:rsidRDefault="00E92499" w:rsidP="00E92499">
            <w:pPr>
              <w:pStyle w:val="Lijstalinea"/>
              <w:numPr>
                <w:ilvl w:val="0"/>
                <w:numId w:val="3"/>
              </w:numPr>
              <w:suppressAutoHyphens/>
              <w:spacing w:line="250" w:lineRule="atLeast"/>
              <w:rPr>
                <w:kern w:val="1"/>
                <w:lang w:eastAsia="hi-IN" w:bidi="hi-IN"/>
              </w:rPr>
            </w:pPr>
            <w:r w:rsidRPr="00311876">
              <w:rPr>
                <w:kern w:val="1"/>
                <w:lang w:eastAsia="hi-IN" w:bidi="hi-IN"/>
              </w:rPr>
              <w:t xml:space="preserve">zijn geaccordeerd door de bestel- / inkoopbevoegde van </w:t>
            </w:r>
            <w:r>
              <w:rPr>
                <w:kern w:val="1"/>
                <w:lang w:eastAsia="hi-IN" w:bidi="hi-IN"/>
              </w:rPr>
              <w:t xml:space="preserve">de </w:t>
            </w:r>
            <w:r w:rsidRPr="00311876">
              <w:rPr>
                <w:kern w:val="1"/>
                <w:lang w:eastAsia="hi-IN" w:bidi="hi-IN"/>
              </w:rPr>
              <w:t>VRK;</w:t>
            </w:r>
          </w:p>
          <w:p w14:paraId="431962B3" w14:textId="77777777" w:rsidR="00E92499" w:rsidRDefault="00E92499" w:rsidP="00E92499">
            <w:pPr>
              <w:pStyle w:val="Lijstalinea"/>
              <w:numPr>
                <w:ilvl w:val="0"/>
                <w:numId w:val="3"/>
              </w:numPr>
              <w:suppressAutoHyphens/>
              <w:spacing w:line="250" w:lineRule="atLeast"/>
              <w:rPr>
                <w:kern w:val="1"/>
                <w:lang w:eastAsia="hi-IN" w:bidi="hi-IN"/>
              </w:rPr>
            </w:pPr>
            <w:r w:rsidRPr="00311876">
              <w:rPr>
                <w:kern w:val="1"/>
                <w:lang w:eastAsia="hi-IN" w:bidi="hi-IN"/>
              </w:rPr>
              <w:t>zijn gedaan conform het (nader overeen te komen) juiste format / formulier;</w:t>
            </w:r>
          </w:p>
          <w:p w14:paraId="3FEC4152" w14:textId="77777777" w:rsidR="00E92499" w:rsidRPr="00311876" w:rsidRDefault="00E92499" w:rsidP="00E92499">
            <w:pPr>
              <w:pStyle w:val="Lijstalinea"/>
              <w:numPr>
                <w:ilvl w:val="0"/>
                <w:numId w:val="3"/>
              </w:numPr>
              <w:suppressAutoHyphens/>
              <w:spacing w:line="250" w:lineRule="atLeast"/>
              <w:rPr>
                <w:kern w:val="1"/>
                <w:lang w:eastAsia="hi-IN" w:bidi="hi-IN"/>
              </w:rPr>
            </w:pPr>
            <w:r w:rsidRPr="00311876">
              <w:rPr>
                <w:kern w:val="1"/>
                <w:lang w:eastAsia="hi-IN" w:bidi="hi-IN"/>
              </w:rPr>
              <w:t>zijn voorzien van een uniek opdracht/bestelnummer</w:t>
            </w:r>
            <w:r>
              <w:rPr>
                <w:kern w:val="1"/>
                <w:lang w:eastAsia="hi-IN" w:bidi="hi-IN"/>
              </w:rPr>
              <w:t>.</w:t>
            </w:r>
          </w:p>
        </w:tc>
      </w:tr>
      <w:tr w:rsidR="00E92499" w14:paraId="4CC95B70"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4BF17B45"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0A12DEEF" w14:textId="77777777" w:rsidR="00E92499" w:rsidRPr="00311876" w:rsidRDefault="00E92499" w:rsidP="005107CA">
            <w:pPr>
              <w:suppressAutoHyphens/>
              <w:rPr>
                <w:kern w:val="1"/>
                <w:lang w:eastAsia="hi-IN" w:bidi="hi-IN"/>
              </w:rPr>
            </w:pPr>
            <w:r w:rsidRPr="00311876">
              <w:rPr>
                <w:kern w:val="1"/>
                <w:lang w:eastAsia="hi-IN" w:bidi="hi-IN"/>
              </w:rPr>
              <w:t>Afleveringen dienen vergezeld te gaan van een pakbon. Deze pakbon bevat ten minste de volgende informatie:</w:t>
            </w:r>
          </w:p>
          <w:p w14:paraId="10FF3AA3" w14:textId="77777777" w:rsidR="00E92499" w:rsidRDefault="00E92499" w:rsidP="00E92499">
            <w:pPr>
              <w:pStyle w:val="Lijstalinea"/>
              <w:numPr>
                <w:ilvl w:val="0"/>
                <w:numId w:val="4"/>
              </w:numPr>
              <w:suppressAutoHyphens/>
              <w:spacing w:line="250" w:lineRule="atLeast"/>
              <w:rPr>
                <w:kern w:val="1"/>
                <w:lang w:eastAsia="hi-IN" w:bidi="hi-IN"/>
              </w:rPr>
            </w:pPr>
            <w:r>
              <w:rPr>
                <w:kern w:val="1"/>
                <w:lang w:eastAsia="hi-IN" w:bidi="hi-IN"/>
              </w:rPr>
              <w:t>o</w:t>
            </w:r>
            <w:r w:rsidRPr="00311876">
              <w:rPr>
                <w:kern w:val="1"/>
                <w:lang w:eastAsia="hi-IN" w:bidi="hi-IN"/>
              </w:rPr>
              <w:t xml:space="preserve">pdracht/bestelnummer van </w:t>
            </w:r>
            <w:r>
              <w:rPr>
                <w:kern w:val="1"/>
                <w:lang w:eastAsia="hi-IN" w:bidi="hi-IN"/>
              </w:rPr>
              <w:t xml:space="preserve">de </w:t>
            </w:r>
            <w:r w:rsidRPr="00311876">
              <w:rPr>
                <w:kern w:val="1"/>
                <w:lang w:eastAsia="hi-IN" w:bidi="hi-IN"/>
              </w:rPr>
              <w:t>VRK</w:t>
            </w:r>
            <w:r>
              <w:rPr>
                <w:kern w:val="1"/>
                <w:lang w:eastAsia="hi-IN" w:bidi="hi-IN"/>
              </w:rPr>
              <w:t>;</w:t>
            </w:r>
          </w:p>
          <w:p w14:paraId="2A794174" w14:textId="77777777" w:rsidR="00E92499" w:rsidRDefault="00E92499" w:rsidP="00E92499">
            <w:pPr>
              <w:pStyle w:val="Lijstalinea"/>
              <w:numPr>
                <w:ilvl w:val="0"/>
                <w:numId w:val="4"/>
              </w:numPr>
              <w:suppressAutoHyphens/>
              <w:spacing w:line="250" w:lineRule="atLeast"/>
              <w:rPr>
                <w:kern w:val="1"/>
                <w:lang w:eastAsia="hi-IN" w:bidi="hi-IN"/>
              </w:rPr>
            </w:pPr>
            <w:r>
              <w:rPr>
                <w:kern w:val="1"/>
                <w:lang w:eastAsia="hi-IN" w:bidi="hi-IN"/>
              </w:rPr>
              <w:t>a</w:t>
            </w:r>
            <w:r w:rsidRPr="00311876">
              <w:rPr>
                <w:kern w:val="1"/>
                <w:lang w:eastAsia="hi-IN" w:bidi="hi-IN"/>
              </w:rPr>
              <w:t>fleverlocatie</w:t>
            </w:r>
            <w:r>
              <w:rPr>
                <w:kern w:val="1"/>
                <w:lang w:eastAsia="hi-IN" w:bidi="hi-IN"/>
              </w:rPr>
              <w:t>;</w:t>
            </w:r>
          </w:p>
          <w:p w14:paraId="08D0C880" w14:textId="77777777" w:rsidR="00E92499" w:rsidRDefault="00E92499" w:rsidP="00E92499">
            <w:pPr>
              <w:pStyle w:val="Lijstalinea"/>
              <w:numPr>
                <w:ilvl w:val="0"/>
                <w:numId w:val="4"/>
              </w:numPr>
              <w:suppressAutoHyphens/>
              <w:spacing w:line="250" w:lineRule="atLeast"/>
              <w:rPr>
                <w:kern w:val="1"/>
                <w:lang w:eastAsia="hi-IN" w:bidi="hi-IN"/>
              </w:rPr>
            </w:pPr>
            <w:r>
              <w:rPr>
                <w:kern w:val="1"/>
                <w:lang w:eastAsia="hi-IN" w:bidi="hi-IN"/>
              </w:rPr>
              <w:t>a</w:t>
            </w:r>
            <w:r w:rsidRPr="00311876">
              <w:rPr>
                <w:kern w:val="1"/>
                <w:lang w:eastAsia="hi-IN" w:bidi="hi-IN"/>
              </w:rPr>
              <w:t>fleverdag</w:t>
            </w:r>
            <w:r>
              <w:rPr>
                <w:kern w:val="1"/>
                <w:lang w:eastAsia="hi-IN" w:bidi="hi-IN"/>
              </w:rPr>
              <w:t>;</w:t>
            </w:r>
          </w:p>
          <w:p w14:paraId="4CA8834F" w14:textId="77777777" w:rsidR="00E92499" w:rsidRDefault="00E92499" w:rsidP="00E92499">
            <w:pPr>
              <w:pStyle w:val="Lijstalinea"/>
              <w:numPr>
                <w:ilvl w:val="0"/>
                <w:numId w:val="4"/>
              </w:numPr>
              <w:suppressAutoHyphens/>
              <w:spacing w:line="250" w:lineRule="atLeast"/>
              <w:rPr>
                <w:kern w:val="1"/>
                <w:lang w:eastAsia="hi-IN" w:bidi="hi-IN"/>
              </w:rPr>
            </w:pPr>
            <w:r>
              <w:rPr>
                <w:kern w:val="1"/>
                <w:lang w:eastAsia="hi-IN" w:bidi="hi-IN"/>
              </w:rPr>
              <w:t>o</w:t>
            </w:r>
            <w:r w:rsidRPr="00311876">
              <w:rPr>
                <w:kern w:val="1"/>
                <w:lang w:eastAsia="hi-IN" w:bidi="hi-IN"/>
              </w:rPr>
              <w:t>verzicht bestelde én te leveren producten</w:t>
            </w:r>
            <w:r>
              <w:rPr>
                <w:kern w:val="1"/>
                <w:lang w:eastAsia="hi-IN" w:bidi="hi-IN"/>
              </w:rPr>
              <w:t>;</w:t>
            </w:r>
          </w:p>
          <w:p w14:paraId="77C23900" w14:textId="77777777" w:rsidR="00E92499" w:rsidRDefault="00E92499" w:rsidP="00E92499">
            <w:pPr>
              <w:pStyle w:val="Lijstalinea"/>
              <w:numPr>
                <w:ilvl w:val="0"/>
                <w:numId w:val="4"/>
              </w:numPr>
              <w:suppressAutoHyphens/>
              <w:spacing w:line="250" w:lineRule="atLeast"/>
              <w:rPr>
                <w:kern w:val="1"/>
                <w:lang w:eastAsia="hi-IN" w:bidi="hi-IN"/>
              </w:rPr>
            </w:pPr>
            <w:r>
              <w:rPr>
                <w:kern w:val="1"/>
                <w:lang w:eastAsia="hi-IN" w:bidi="hi-IN"/>
              </w:rPr>
              <w:t>a</w:t>
            </w:r>
            <w:r w:rsidRPr="00311876">
              <w:rPr>
                <w:kern w:val="1"/>
                <w:lang w:eastAsia="hi-IN" w:bidi="hi-IN"/>
              </w:rPr>
              <w:t>fwijkingen op bestelde én te leveren producten</w:t>
            </w:r>
            <w:r>
              <w:rPr>
                <w:kern w:val="1"/>
                <w:lang w:eastAsia="hi-IN" w:bidi="hi-IN"/>
              </w:rPr>
              <w:t>;</w:t>
            </w:r>
          </w:p>
          <w:p w14:paraId="7111A3E4" w14:textId="77777777" w:rsidR="00E92499" w:rsidRPr="00311876" w:rsidRDefault="00E92499" w:rsidP="00E92499">
            <w:pPr>
              <w:pStyle w:val="Lijstalinea"/>
              <w:numPr>
                <w:ilvl w:val="0"/>
                <w:numId w:val="4"/>
              </w:numPr>
              <w:suppressAutoHyphens/>
              <w:spacing w:line="250" w:lineRule="atLeast"/>
              <w:rPr>
                <w:kern w:val="1"/>
                <w:lang w:eastAsia="hi-IN" w:bidi="hi-IN"/>
              </w:rPr>
            </w:pPr>
            <w:r>
              <w:rPr>
                <w:kern w:val="1"/>
                <w:lang w:eastAsia="hi-IN" w:bidi="hi-IN"/>
              </w:rPr>
              <w:t>p</w:t>
            </w:r>
            <w:r w:rsidRPr="00311876">
              <w:rPr>
                <w:kern w:val="1"/>
                <w:lang w:eastAsia="hi-IN" w:bidi="hi-IN"/>
              </w:rPr>
              <w:t>roducten welke worden nageleverd (back-order)</w:t>
            </w:r>
            <w:r>
              <w:rPr>
                <w:kern w:val="1"/>
                <w:lang w:eastAsia="hi-IN" w:bidi="hi-IN"/>
              </w:rPr>
              <w:t>.</w:t>
            </w:r>
          </w:p>
        </w:tc>
      </w:tr>
      <w:tr w:rsidR="00EF5142" w14:paraId="23553DCE"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63C5AA08" w14:textId="77777777" w:rsidR="00EF5142" w:rsidRPr="00386B5A" w:rsidRDefault="00EF5142" w:rsidP="00E92499">
            <w:pPr>
              <w:pStyle w:val="Lijstalinea"/>
              <w:numPr>
                <w:ilvl w:val="0"/>
                <w:numId w:val="2"/>
              </w:numPr>
              <w:suppressAutoHyphens/>
              <w:spacing w:line="250" w:lineRule="atLeast"/>
            </w:pPr>
          </w:p>
        </w:tc>
        <w:tc>
          <w:tcPr>
            <w:tcW w:w="7087" w:type="dxa"/>
            <w:tcBorders>
              <w:left w:val="nil"/>
            </w:tcBorders>
          </w:tcPr>
          <w:p w14:paraId="3118E6A6" w14:textId="77777777" w:rsidR="00EF5142" w:rsidRPr="00311876" w:rsidRDefault="00EF5142" w:rsidP="005107CA">
            <w:pPr>
              <w:suppressAutoHyphens/>
              <w:rPr>
                <w:kern w:val="1"/>
                <w:lang w:eastAsia="hi-IN" w:bidi="hi-IN"/>
              </w:rPr>
            </w:pPr>
            <w:r>
              <w:t>D</w:t>
            </w:r>
            <w:r w:rsidRPr="004C1735">
              <w:t xml:space="preserve">e pakbon </w:t>
            </w:r>
            <w:r>
              <w:t>dient (</w:t>
            </w:r>
            <w:r w:rsidRPr="004C1735">
              <w:t>tevens</w:t>
            </w:r>
            <w:r>
              <w:t>)</w:t>
            </w:r>
            <w:r w:rsidRPr="004C1735">
              <w:t xml:space="preserve"> digitaal aangeboden te kunnen worden.</w:t>
            </w:r>
          </w:p>
        </w:tc>
      </w:tr>
      <w:tr w:rsidR="00E92499" w14:paraId="12905058"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1830D6F7"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24B36E04" w14:textId="77777777" w:rsidR="00E92499" w:rsidRPr="00311876" w:rsidRDefault="00E92499" w:rsidP="005107CA">
            <w:pPr>
              <w:suppressAutoHyphens/>
              <w:rPr>
                <w:kern w:val="1"/>
                <w:lang w:eastAsia="hi-IN" w:bidi="hi-IN"/>
              </w:rPr>
            </w:pPr>
            <w:r w:rsidRPr="00311876">
              <w:rPr>
                <w:kern w:val="1"/>
                <w:lang w:eastAsia="hi-IN" w:bidi="hi-IN"/>
              </w:rPr>
              <w:t>Inschrijver levert de producten af op diverse locaties in het verzorgingsgebied van VRK.</w:t>
            </w:r>
            <w:r w:rsidR="00206744">
              <w:rPr>
                <w:kern w:val="1"/>
                <w:lang w:eastAsia="hi-IN" w:bidi="hi-IN"/>
              </w:rPr>
              <w:t xml:space="preserve"> </w:t>
            </w:r>
          </w:p>
        </w:tc>
      </w:tr>
      <w:tr w:rsidR="00206744" w14:paraId="07CE8E8C"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4566FEFC" w14:textId="77777777" w:rsidR="00206744" w:rsidRPr="00386B5A" w:rsidRDefault="00206744" w:rsidP="00E92499">
            <w:pPr>
              <w:pStyle w:val="Lijstalinea"/>
              <w:numPr>
                <w:ilvl w:val="0"/>
                <w:numId w:val="2"/>
              </w:numPr>
              <w:suppressAutoHyphens/>
              <w:spacing w:line="250" w:lineRule="atLeast"/>
            </w:pPr>
          </w:p>
        </w:tc>
        <w:tc>
          <w:tcPr>
            <w:tcW w:w="7087" w:type="dxa"/>
            <w:tcBorders>
              <w:left w:val="nil"/>
            </w:tcBorders>
          </w:tcPr>
          <w:p w14:paraId="1B50DA2C" w14:textId="77777777" w:rsidR="00206744" w:rsidRPr="00311876" w:rsidRDefault="00206744" w:rsidP="005107CA">
            <w:pPr>
              <w:suppressAutoHyphens/>
              <w:rPr>
                <w:kern w:val="1"/>
                <w:lang w:eastAsia="hi-IN" w:bidi="hi-IN"/>
              </w:rPr>
            </w:pPr>
            <w:r>
              <w:t>D</w:t>
            </w:r>
            <w:r w:rsidRPr="004C1735">
              <w:t xml:space="preserve">e levering </w:t>
            </w:r>
            <w:r>
              <w:t xml:space="preserve">dient </w:t>
            </w:r>
            <w:r w:rsidRPr="004C1735">
              <w:t>plaats te vinden in hanteerbare verpakkingseenheden</w:t>
            </w:r>
            <w:r>
              <w:t>,</w:t>
            </w:r>
            <w:r w:rsidRPr="004C1735">
              <w:t xml:space="preserve"> rekening houdende met levering verspreid over de locaties.</w:t>
            </w:r>
          </w:p>
        </w:tc>
      </w:tr>
      <w:tr w:rsidR="00BB6F06" w14:paraId="2F734D23"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1A3F4C0E" w14:textId="77777777" w:rsidR="00BB6F06" w:rsidRPr="00386B5A" w:rsidRDefault="00BB6F06" w:rsidP="00E92499">
            <w:pPr>
              <w:pStyle w:val="Lijstalinea"/>
              <w:numPr>
                <w:ilvl w:val="0"/>
                <w:numId w:val="2"/>
              </w:numPr>
              <w:suppressAutoHyphens/>
              <w:spacing w:line="250" w:lineRule="atLeast"/>
            </w:pPr>
          </w:p>
        </w:tc>
        <w:tc>
          <w:tcPr>
            <w:tcW w:w="7087" w:type="dxa"/>
            <w:tcBorders>
              <w:left w:val="nil"/>
            </w:tcBorders>
          </w:tcPr>
          <w:p w14:paraId="09557B99" w14:textId="77777777" w:rsidR="00BB6F06" w:rsidRDefault="00BB6F06" w:rsidP="005107CA">
            <w:pPr>
              <w:suppressAutoHyphens/>
            </w:pPr>
            <w:r>
              <w:t>VRK</w:t>
            </w:r>
            <w:r w:rsidRPr="004C1735">
              <w:t xml:space="preserve"> eist een maximale levertijd van 5 werkdagen na het plaatsen van een reguliere bestelling.</w:t>
            </w:r>
          </w:p>
        </w:tc>
      </w:tr>
      <w:tr w:rsidR="00BB6F06" w14:paraId="09B64C24"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75630629" w14:textId="77777777" w:rsidR="00BB6F06" w:rsidRPr="00386B5A" w:rsidRDefault="00BB6F06" w:rsidP="00E92499">
            <w:pPr>
              <w:pStyle w:val="Lijstalinea"/>
              <w:numPr>
                <w:ilvl w:val="0"/>
                <w:numId w:val="2"/>
              </w:numPr>
              <w:suppressAutoHyphens/>
              <w:spacing w:line="250" w:lineRule="atLeast"/>
            </w:pPr>
          </w:p>
        </w:tc>
        <w:tc>
          <w:tcPr>
            <w:tcW w:w="7087" w:type="dxa"/>
            <w:tcBorders>
              <w:left w:val="nil"/>
            </w:tcBorders>
          </w:tcPr>
          <w:p w14:paraId="72F059EA" w14:textId="77777777" w:rsidR="00BB6F06" w:rsidRDefault="00BB6F06" w:rsidP="005107CA">
            <w:pPr>
              <w:suppressAutoHyphens/>
            </w:pPr>
            <w:r>
              <w:t>VRK</w:t>
            </w:r>
            <w:r w:rsidRPr="004C1735">
              <w:t xml:space="preserve"> eist een maximale levertijd van </w:t>
            </w:r>
            <w:r>
              <w:t>2</w:t>
            </w:r>
            <w:r w:rsidRPr="004C1735">
              <w:t xml:space="preserve"> werkdagen na het plaatsen van een </w:t>
            </w:r>
            <w:r>
              <w:t>spoed</w:t>
            </w:r>
            <w:r w:rsidRPr="004C1735">
              <w:t>bestelling.</w:t>
            </w:r>
          </w:p>
        </w:tc>
      </w:tr>
      <w:tr w:rsidR="00E92499" w14:paraId="3FA2CDFC"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3193A45F"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08159932" w14:textId="77777777" w:rsidR="00E92499" w:rsidRPr="00311876" w:rsidRDefault="00E92499" w:rsidP="005107CA">
            <w:pPr>
              <w:suppressAutoHyphens/>
              <w:rPr>
                <w:kern w:val="1"/>
                <w:lang w:eastAsia="hi-IN" w:bidi="hi-IN"/>
              </w:rPr>
            </w:pPr>
            <w:r w:rsidRPr="00311876">
              <w:rPr>
                <w:kern w:val="1"/>
                <w:lang w:eastAsia="hi-IN" w:bidi="hi-IN"/>
              </w:rPr>
              <w:t>Alle leveringen zijn DDP (Delivered and Duty Paid, conform Incoterms 2010), gelost op de plaats van bestemming.</w:t>
            </w:r>
          </w:p>
        </w:tc>
      </w:tr>
      <w:tr w:rsidR="00E92499" w14:paraId="6BEDF0AC"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63C50693"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189A20ED" w14:textId="77777777" w:rsidR="00E92499" w:rsidRPr="00311876" w:rsidRDefault="00E92499" w:rsidP="005107CA">
            <w:pPr>
              <w:suppressAutoHyphens/>
              <w:rPr>
                <w:kern w:val="1"/>
                <w:lang w:eastAsia="hi-IN" w:bidi="hi-IN"/>
              </w:rPr>
            </w:pPr>
            <w:r w:rsidRPr="00311876">
              <w:rPr>
                <w:kern w:val="1"/>
                <w:lang w:eastAsia="hi-IN" w:bidi="hi-IN"/>
              </w:rPr>
              <w:t xml:space="preserve">In geval van foutief geleverde producten en/of producten met een manco, wordt hierover door </w:t>
            </w:r>
            <w:r>
              <w:rPr>
                <w:kern w:val="1"/>
                <w:lang w:eastAsia="hi-IN" w:bidi="hi-IN"/>
              </w:rPr>
              <w:t xml:space="preserve">de </w:t>
            </w:r>
            <w:r w:rsidRPr="00311876">
              <w:rPr>
                <w:kern w:val="1"/>
                <w:lang w:eastAsia="hi-IN" w:bidi="hi-IN"/>
              </w:rPr>
              <w:t>VRK zo snel mogelijk melding gemaakt. Foutief geleverde producten worden bij de eerst volgende reguliere levering kosteloos retour genomen, dan wel onder rembours retour gezonden aan Inschrijver</w:t>
            </w:r>
            <w:r>
              <w:rPr>
                <w:kern w:val="1"/>
                <w:lang w:eastAsia="hi-IN" w:bidi="hi-IN"/>
              </w:rPr>
              <w:t>.</w:t>
            </w:r>
          </w:p>
        </w:tc>
      </w:tr>
      <w:tr w:rsidR="00E92499" w14:paraId="25461D45"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2236E8C1"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2F8BE7BD" w14:textId="77777777" w:rsidR="00E92499" w:rsidRPr="00311876" w:rsidRDefault="00E92499" w:rsidP="005107CA">
            <w:pPr>
              <w:suppressAutoHyphens/>
              <w:rPr>
                <w:kern w:val="1"/>
                <w:lang w:eastAsia="hi-IN" w:bidi="hi-IN"/>
              </w:rPr>
            </w:pPr>
            <w:r w:rsidRPr="005F569A">
              <w:rPr>
                <w:kern w:val="1"/>
                <w:lang w:eastAsia="hi-IN" w:bidi="hi-IN"/>
              </w:rPr>
              <w:t>In het kader van houdbaarheid van de af te nemen producten en capaciteit van opslagruimte is het niet toegestaan om grootverpakkingen aan te bieden en te leveren.</w:t>
            </w:r>
          </w:p>
        </w:tc>
      </w:tr>
      <w:tr w:rsidR="00BB6F06" w14:paraId="2F5BD0B7"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0DDDB138" w14:textId="77777777" w:rsidR="00BB6F06" w:rsidRPr="00386B5A" w:rsidRDefault="00BB6F06" w:rsidP="00E92499">
            <w:pPr>
              <w:pStyle w:val="Lijstalinea"/>
              <w:numPr>
                <w:ilvl w:val="0"/>
                <w:numId w:val="2"/>
              </w:numPr>
              <w:suppressAutoHyphens/>
              <w:spacing w:line="250" w:lineRule="atLeast"/>
            </w:pPr>
          </w:p>
        </w:tc>
        <w:tc>
          <w:tcPr>
            <w:tcW w:w="7087" w:type="dxa"/>
            <w:tcBorders>
              <w:left w:val="nil"/>
            </w:tcBorders>
          </w:tcPr>
          <w:p w14:paraId="0CE459F5" w14:textId="77777777" w:rsidR="00BB6F06" w:rsidRPr="005F569A" w:rsidRDefault="00BB6F06" w:rsidP="005107CA">
            <w:pPr>
              <w:suppressAutoHyphens/>
              <w:rPr>
                <w:kern w:val="1"/>
                <w:lang w:eastAsia="hi-IN" w:bidi="hi-IN"/>
              </w:rPr>
            </w:pPr>
            <w:r>
              <w:t>VRK</w:t>
            </w:r>
            <w:r w:rsidRPr="004C1735">
              <w:t xml:space="preserve"> kan ook kleinere bestellingen plaatsen. Inschrijver hanteert geen minimale bestelwaarde of bestelhoeveelheid.</w:t>
            </w:r>
          </w:p>
        </w:tc>
      </w:tr>
    </w:tbl>
    <w:p w14:paraId="7062C59C" w14:textId="77777777" w:rsidR="00E92499" w:rsidRDefault="00E92499"/>
    <w:tbl>
      <w:tblPr>
        <w:tblStyle w:val="Tabelraster"/>
        <w:tblW w:w="0" w:type="auto"/>
        <w:tblLook w:val="04A0" w:firstRow="1" w:lastRow="0" w:firstColumn="1" w:lastColumn="0" w:noHBand="0" w:noVBand="1"/>
      </w:tblPr>
      <w:tblGrid>
        <w:gridCol w:w="846"/>
        <w:gridCol w:w="7087"/>
      </w:tblGrid>
      <w:tr w:rsidR="00E92499" w14:paraId="7D811FB6" w14:textId="77777777" w:rsidTr="005107CA">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1843D64E" w14:textId="77777777" w:rsidR="00E92499" w:rsidRPr="00BE1928" w:rsidRDefault="00E92499" w:rsidP="005107CA">
            <w:pPr>
              <w:suppressAutoHyphens/>
              <w:jc w:val="center"/>
            </w:pPr>
            <w:bookmarkStart w:id="0" w:name="_Hlk124428329"/>
            <w:r>
              <w:t>Eisen t.a.v. onderhoud</w:t>
            </w:r>
            <w:r w:rsidR="0087559E">
              <w:t xml:space="preserve"> en kalibratie</w:t>
            </w:r>
          </w:p>
        </w:tc>
      </w:tr>
      <w:tr w:rsidR="00E92499" w14:paraId="6E3A5EB9"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5DAA7DDB"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70AB1465" w14:textId="60A5C044" w:rsidR="00E92499" w:rsidRPr="00386B5A" w:rsidRDefault="0087559E" w:rsidP="005107CA">
            <w:pPr>
              <w:suppressAutoHyphens/>
            </w:pPr>
            <w:r>
              <w:t xml:space="preserve">Inschrijver </w:t>
            </w:r>
            <w:r w:rsidR="00E92499">
              <w:t>verzorgt het periodiek onderhoud</w:t>
            </w:r>
            <w:r w:rsidR="00736EDC">
              <w:t xml:space="preserve"> en kalibratie</w:t>
            </w:r>
            <w:r w:rsidR="00E92499">
              <w:t xml:space="preserve"> voor de medische gebruiksartikelen die vermeld staan in </w:t>
            </w:r>
            <w:r w:rsidR="00EE3555">
              <w:t xml:space="preserve">het prijzenblad. </w:t>
            </w:r>
          </w:p>
        </w:tc>
      </w:tr>
      <w:tr w:rsidR="00E92499" w14:paraId="1D84B3A0"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5050DF1C"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498C1169" w14:textId="77777777" w:rsidR="00E92499" w:rsidRDefault="00E92499" w:rsidP="005107CA">
            <w:pPr>
              <w:suppressAutoHyphens/>
            </w:pPr>
            <w:r>
              <w:t xml:space="preserve">Het periodiek onderhoud </w:t>
            </w:r>
            <w:r w:rsidR="00736EDC">
              <w:t xml:space="preserve">en kalibratie </w:t>
            </w:r>
            <w:r>
              <w:t>vindt jaarlijks plaats en wordt uitgevoerd op voorschrift en wijze zoals de fabrikant van het artikel dit in de producthandleiding heeft aangegeven.</w:t>
            </w:r>
          </w:p>
        </w:tc>
      </w:tr>
      <w:tr w:rsidR="0087559E" w14:paraId="03B1B0F5"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06EBC9BC" w14:textId="77777777" w:rsidR="0087559E" w:rsidRPr="00386B5A" w:rsidRDefault="0087559E" w:rsidP="00E92499">
            <w:pPr>
              <w:pStyle w:val="Lijstalinea"/>
              <w:numPr>
                <w:ilvl w:val="0"/>
                <w:numId w:val="2"/>
              </w:numPr>
              <w:suppressAutoHyphens/>
              <w:spacing w:line="250" w:lineRule="atLeast"/>
            </w:pPr>
          </w:p>
        </w:tc>
        <w:tc>
          <w:tcPr>
            <w:tcW w:w="7087" w:type="dxa"/>
            <w:tcBorders>
              <w:left w:val="nil"/>
            </w:tcBorders>
          </w:tcPr>
          <w:p w14:paraId="1EA6E526" w14:textId="77777777" w:rsidR="0087559E" w:rsidRDefault="0087559E" w:rsidP="005107CA">
            <w:pPr>
              <w:suppressAutoHyphens/>
            </w:pPr>
            <w:r>
              <w:t xml:space="preserve">Onderhoud en kalibratie </w:t>
            </w:r>
            <w:r w:rsidR="00206EEB">
              <w:t xml:space="preserve">van artikelen van (het VRK onderdeel) JGZ zoals audiometers en weegschalen dient in de zomervakantie van de regio Kennemerland plaats te vinden. </w:t>
            </w:r>
          </w:p>
        </w:tc>
      </w:tr>
      <w:tr w:rsidR="00206EEB" w14:paraId="7984F330"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52DE6BCA" w14:textId="77777777" w:rsidR="00206EEB" w:rsidRPr="00386B5A" w:rsidRDefault="00206EEB" w:rsidP="00E92499">
            <w:pPr>
              <w:pStyle w:val="Lijstalinea"/>
              <w:numPr>
                <w:ilvl w:val="0"/>
                <w:numId w:val="2"/>
              </w:numPr>
              <w:suppressAutoHyphens/>
              <w:spacing w:line="250" w:lineRule="atLeast"/>
            </w:pPr>
          </w:p>
        </w:tc>
        <w:tc>
          <w:tcPr>
            <w:tcW w:w="7087" w:type="dxa"/>
            <w:tcBorders>
              <w:left w:val="nil"/>
            </w:tcBorders>
          </w:tcPr>
          <w:p w14:paraId="39D9F47B" w14:textId="77777777" w:rsidR="00206EEB" w:rsidRDefault="00206EEB" w:rsidP="005107CA">
            <w:pPr>
              <w:suppressAutoHyphens/>
            </w:pPr>
            <w:r>
              <w:t>Onderhoud en kalibratie van artikelen van (het VRK onderdeel) JGZ zoals audiometers en weegschalen dient op verschillende plaatsen in de regio Kennemerland te worden uitgevoerd.</w:t>
            </w:r>
          </w:p>
        </w:tc>
      </w:tr>
      <w:bookmarkEnd w:id="0"/>
    </w:tbl>
    <w:p w14:paraId="7C7276D7" w14:textId="77777777" w:rsidR="00E92499" w:rsidRDefault="00E92499"/>
    <w:tbl>
      <w:tblPr>
        <w:tblStyle w:val="Tabelraster"/>
        <w:tblW w:w="0" w:type="auto"/>
        <w:tblLook w:val="04A0" w:firstRow="1" w:lastRow="0" w:firstColumn="1" w:lastColumn="0" w:noHBand="0" w:noVBand="1"/>
      </w:tblPr>
      <w:tblGrid>
        <w:gridCol w:w="846"/>
        <w:gridCol w:w="7087"/>
      </w:tblGrid>
      <w:tr w:rsidR="00E92499" w:rsidRPr="00BE1928" w14:paraId="6E8B4C35" w14:textId="77777777" w:rsidTr="005107CA">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4E46006E" w14:textId="77777777" w:rsidR="00E92499" w:rsidRPr="00BE1928" w:rsidRDefault="00E92499" w:rsidP="005107CA">
            <w:pPr>
              <w:suppressAutoHyphens/>
              <w:jc w:val="center"/>
            </w:pPr>
            <w:bookmarkStart w:id="1" w:name="_Hlk124428205"/>
            <w:r>
              <w:t>Eisen t.a.v. facturering, managementinformatie en communicatie</w:t>
            </w:r>
          </w:p>
        </w:tc>
      </w:tr>
      <w:tr w:rsidR="00E92499" w:rsidRPr="00BE1928" w14:paraId="07C2B678"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70F77BB2"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615151F9" w14:textId="77777777" w:rsidR="00E92499" w:rsidRPr="00BE1928" w:rsidRDefault="00E92499" w:rsidP="005107CA">
            <w:pPr>
              <w:suppressAutoHyphens/>
              <w:rPr>
                <w:rFonts w:eastAsia="MS Mincho" w:cs="Arial"/>
                <w:bCs/>
                <w:color w:val="00314E"/>
              </w:rPr>
            </w:pPr>
            <w:r w:rsidRPr="005F569A">
              <w:rPr>
                <w:kern w:val="1"/>
                <w:lang w:eastAsia="hi-IN" w:bidi="hi-IN"/>
              </w:rPr>
              <w:t>Facturering van geleverde producten in enige kalendermaand geschiedt in de daaropvolgende maand.</w:t>
            </w:r>
          </w:p>
        </w:tc>
      </w:tr>
      <w:bookmarkEnd w:id="1"/>
      <w:tr w:rsidR="00E92499" w:rsidRPr="00585D7D" w14:paraId="22D3E470"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53DEDA7B"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27708610" w14:textId="77777777" w:rsidR="00E92499" w:rsidRPr="00585D7D" w:rsidRDefault="00E92499" w:rsidP="005107CA">
            <w:pPr>
              <w:autoSpaceDE w:val="0"/>
              <w:autoSpaceDN w:val="0"/>
              <w:adjustRightInd w:val="0"/>
            </w:pPr>
            <w:r w:rsidRPr="005F569A">
              <w:rPr>
                <w:kern w:val="1"/>
                <w:lang w:eastAsia="hi-IN" w:bidi="hi-IN"/>
              </w:rPr>
              <w:t xml:space="preserve">Facturen worden uitsluitend digitaal toegezonden aan het emailadres: </w:t>
            </w:r>
            <w:hyperlink r:id="rId5" w:history="1">
              <w:r w:rsidRPr="005F569A">
                <w:rPr>
                  <w:rStyle w:val="Hyperlink"/>
                  <w:kern w:val="1"/>
                  <w:lang w:eastAsia="hi-IN" w:bidi="hi-IN"/>
                </w:rPr>
                <w:t>crediteuren@vrk.nl</w:t>
              </w:r>
            </w:hyperlink>
          </w:p>
        </w:tc>
      </w:tr>
      <w:tr w:rsidR="00E92499" w:rsidRPr="00311876" w14:paraId="4944B952"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35EF613F"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3B728F72" w14:textId="77777777" w:rsidR="00E92499" w:rsidRPr="00311876" w:rsidRDefault="00E92499" w:rsidP="005107CA">
            <w:pPr>
              <w:suppressAutoHyphens/>
              <w:rPr>
                <w:kern w:val="1"/>
                <w:lang w:eastAsia="hi-IN" w:bidi="hi-IN"/>
              </w:rPr>
            </w:pPr>
            <w:r w:rsidRPr="00311876">
              <w:rPr>
                <w:kern w:val="1"/>
                <w:lang w:eastAsia="hi-IN" w:bidi="hi-IN"/>
              </w:rPr>
              <w:t xml:space="preserve">Facturen bevatten naast een opgave van de geleverde hoeveelheden en omschrijving van de producten, nettoprijs per eenheid, de te betalen bedragen en de verschuldigde </w:t>
            </w:r>
            <w:r>
              <w:rPr>
                <w:kern w:val="1"/>
                <w:lang w:eastAsia="hi-IN" w:bidi="hi-IN"/>
              </w:rPr>
              <w:t>btw</w:t>
            </w:r>
            <w:r w:rsidRPr="00311876">
              <w:rPr>
                <w:kern w:val="1"/>
                <w:lang w:eastAsia="hi-IN" w:bidi="hi-IN"/>
              </w:rPr>
              <w:t>, de volgende kenmerken:</w:t>
            </w:r>
          </w:p>
          <w:p w14:paraId="34F5CEEC" w14:textId="77777777" w:rsidR="00E92499" w:rsidRDefault="00E92499" w:rsidP="00E92499">
            <w:pPr>
              <w:pStyle w:val="Lijstalinea"/>
              <w:numPr>
                <w:ilvl w:val="0"/>
                <w:numId w:val="6"/>
              </w:numPr>
              <w:suppressAutoHyphens/>
              <w:spacing w:line="250" w:lineRule="atLeast"/>
              <w:rPr>
                <w:kern w:val="1"/>
                <w:lang w:eastAsia="hi-IN" w:bidi="hi-IN"/>
              </w:rPr>
            </w:pPr>
            <w:r>
              <w:rPr>
                <w:kern w:val="1"/>
                <w:lang w:eastAsia="hi-IN" w:bidi="hi-IN"/>
              </w:rPr>
              <w:t>l</w:t>
            </w:r>
            <w:r w:rsidRPr="00311876">
              <w:rPr>
                <w:kern w:val="1"/>
                <w:lang w:eastAsia="hi-IN" w:bidi="hi-IN"/>
              </w:rPr>
              <w:t>everdatum</w:t>
            </w:r>
            <w:r>
              <w:rPr>
                <w:kern w:val="1"/>
                <w:lang w:eastAsia="hi-IN" w:bidi="hi-IN"/>
              </w:rPr>
              <w:t>;</w:t>
            </w:r>
          </w:p>
          <w:p w14:paraId="55100AA6" w14:textId="77777777" w:rsidR="00E92499" w:rsidRDefault="00E92499" w:rsidP="00E92499">
            <w:pPr>
              <w:pStyle w:val="Lijstalinea"/>
              <w:numPr>
                <w:ilvl w:val="0"/>
                <w:numId w:val="6"/>
              </w:numPr>
              <w:suppressAutoHyphens/>
              <w:spacing w:line="250" w:lineRule="atLeast"/>
              <w:rPr>
                <w:kern w:val="1"/>
                <w:lang w:eastAsia="hi-IN" w:bidi="hi-IN"/>
              </w:rPr>
            </w:pPr>
            <w:r>
              <w:rPr>
                <w:kern w:val="1"/>
                <w:lang w:eastAsia="hi-IN" w:bidi="hi-IN"/>
              </w:rPr>
              <w:t>a</w:t>
            </w:r>
            <w:r w:rsidRPr="00311876">
              <w:rPr>
                <w:kern w:val="1"/>
                <w:lang w:eastAsia="hi-IN" w:bidi="hi-IN"/>
              </w:rPr>
              <w:t>fleveradres</w:t>
            </w:r>
            <w:r>
              <w:rPr>
                <w:kern w:val="1"/>
                <w:lang w:eastAsia="hi-IN" w:bidi="hi-IN"/>
              </w:rPr>
              <w:t>;</w:t>
            </w:r>
          </w:p>
          <w:p w14:paraId="6375771E" w14:textId="77777777" w:rsidR="00E92499" w:rsidRDefault="00E92499" w:rsidP="00E92499">
            <w:pPr>
              <w:pStyle w:val="Lijstalinea"/>
              <w:numPr>
                <w:ilvl w:val="0"/>
                <w:numId w:val="6"/>
              </w:numPr>
              <w:suppressAutoHyphens/>
              <w:spacing w:line="250" w:lineRule="atLeast"/>
              <w:rPr>
                <w:kern w:val="1"/>
                <w:lang w:eastAsia="hi-IN" w:bidi="hi-IN"/>
              </w:rPr>
            </w:pPr>
            <w:r>
              <w:rPr>
                <w:kern w:val="1"/>
                <w:lang w:eastAsia="hi-IN" w:bidi="hi-IN"/>
              </w:rPr>
              <w:t>k</w:t>
            </w:r>
            <w:r w:rsidRPr="00311876">
              <w:rPr>
                <w:kern w:val="1"/>
                <w:lang w:eastAsia="hi-IN" w:bidi="hi-IN"/>
              </w:rPr>
              <w:t>enmerk van de VRK (opdracht/bestelnummer)</w:t>
            </w:r>
            <w:r>
              <w:rPr>
                <w:kern w:val="1"/>
                <w:lang w:eastAsia="hi-IN" w:bidi="hi-IN"/>
              </w:rPr>
              <w:t>;</w:t>
            </w:r>
          </w:p>
          <w:p w14:paraId="2C679A8F" w14:textId="77777777" w:rsidR="00E92499" w:rsidRDefault="00E92499" w:rsidP="00E92499">
            <w:pPr>
              <w:pStyle w:val="Lijstalinea"/>
              <w:numPr>
                <w:ilvl w:val="0"/>
                <w:numId w:val="6"/>
              </w:numPr>
              <w:suppressAutoHyphens/>
              <w:spacing w:line="250" w:lineRule="atLeast"/>
              <w:rPr>
                <w:kern w:val="1"/>
                <w:lang w:eastAsia="hi-IN" w:bidi="hi-IN"/>
              </w:rPr>
            </w:pPr>
            <w:r>
              <w:rPr>
                <w:kern w:val="1"/>
                <w:lang w:eastAsia="hi-IN" w:bidi="hi-IN"/>
              </w:rPr>
              <w:t>k</w:t>
            </w:r>
            <w:r w:rsidRPr="00311876">
              <w:rPr>
                <w:kern w:val="1"/>
                <w:lang w:eastAsia="hi-IN" w:bidi="hi-IN"/>
              </w:rPr>
              <w:t xml:space="preserve">enmerk van de </w:t>
            </w:r>
            <w:r>
              <w:rPr>
                <w:kern w:val="1"/>
                <w:lang w:eastAsia="hi-IN" w:bidi="hi-IN"/>
              </w:rPr>
              <w:t>O</w:t>
            </w:r>
            <w:r w:rsidRPr="00311876">
              <w:rPr>
                <w:kern w:val="1"/>
                <w:lang w:eastAsia="hi-IN" w:bidi="hi-IN"/>
              </w:rPr>
              <w:t>vereenkomst</w:t>
            </w:r>
            <w:r>
              <w:rPr>
                <w:kern w:val="1"/>
                <w:lang w:eastAsia="hi-IN" w:bidi="hi-IN"/>
              </w:rPr>
              <w:t>;</w:t>
            </w:r>
          </w:p>
          <w:p w14:paraId="1DA11F91" w14:textId="77777777" w:rsidR="00E92499" w:rsidRPr="00311876" w:rsidRDefault="00E92499" w:rsidP="00E92499">
            <w:pPr>
              <w:pStyle w:val="Lijstalinea"/>
              <w:numPr>
                <w:ilvl w:val="0"/>
                <w:numId w:val="6"/>
              </w:numPr>
              <w:suppressAutoHyphens/>
              <w:spacing w:line="250" w:lineRule="atLeast"/>
              <w:rPr>
                <w:kern w:val="1"/>
                <w:lang w:eastAsia="hi-IN" w:bidi="hi-IN"/>
              </w:rPr>
            </w:pPr>
            <w:r>
              <w:rPr>
                <w:kern w:val="1"/>
                <w:lang w:eastAsia="hi-IN" w:bidi="hi-IN"/>
              </w:rPr>
              <w:t>btw</w:t>
            </w:r>
            <w:r w:rsidRPr="00311876">
              <w:rPr>
                <w:kern w:val="1"/>
                <w:lang w:eastAsia="hi-IN" w:bidi="hi-IN"/>
              </w:rPr>
              <w:t>-tarief per artikel</w:t>
            </w:r>
            <w:r>
              <w:rPr>
                <w:kern w:val="1"/>
                <w:lang w:eastAsia="hi-IN" w:bidi="hi-IN"/>
              </w:rPr>
              <w:t>.</w:t>
            </w:r>
          </w:p>
        </w:tc>
      </w:tr>
      <w:tr w:rsidR="00E92499" w:rsidRPr="00311876" w14:paraId="2D8E4F9D"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6C8648BE"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76A18593" w14:textId="77777777" w:rsidR="00E92499" w:rsidRPr="00311876" w:rsidRDefault="00E92499" w:rsidP="005107CA">
            <w:pPr>
              <w:suppressAutoHyphens/>
              <w:rPr>
                <w:kern w:val="1"/>
                <w:lang w:eastAsia="hi-IN" w:bidi="hi-IN"/>
              </w:rPr>
            </w:pPr>
            <w:r w:rsidRPr="005F569A">
              <w:rPr>
                <w:kern w:val="1"/>
                <w:lang w:eastAsia="hi-IN" w:bidi="hi-IN"/>
              </w:rPr>
              <w:t>Betaaltermijn voor het voldoen van de facturen bedraagt maximaal 30 dagen na ontvangst van de factuur.</w:t>
            </w:r>
          </w:p>
        </w:tc>
      </w:tr>
      <w:tr w:rsidR="00E92499" w:rsidRPr="00311876" w14:paraId="3E414B19"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47911393"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23A8CA91" w14:textId="77777777" w:rsidR="00E92499" w:rsidRDefault="004078DC" w:rsidP="005107CA">
            <w:pPr>
              <w:suppressAutoHyphens/>
              <w:rPr>
                <w:kern w:val="1"/>
                <w:lang w:eastAsia="hi-IN" w:bidi="hi-IN"/>
              </w:rPr>
            </w:pPr>
            <w:r>
              <w:t>Inschrijver</w:t>
            </w:r>
            <w:r w:rsidR="00E92499" w:rsidRPr="00311876">
              <w:rPr>
                <w:kern w:val="1"/>
                <w:lang w:eastAsia="hi-IN" w:bidi="hi-IN"/>
              </w:rPr>
              <w:t xml:space="preserve"> voorziet VRK per kwartaal, in de eerstvolgende maand volgend op het kwartaal, van de volgende managementinformatie (Excel format):</w:t>
            </w:r>
          </w:p>
          <w:p w14:paraId="1D6FE030" w14:textId="77777777" w:rsidR="00E92499" w:rsidRDefault="00E92499" w:rsidP="00E92499">
            <w:pPr>
              <w:pStyle w:val="Lijstalinea"/>
              <w:numPr>
                <w:ilvl w:val="0"/>
                <w:numId w:val="7"/>
              </w:numPr>
              <w:suppressAutoHyphens/>
              <w:spacing w:line="250" w:lineRule="atLeast"/>
              <w:rPr>
                <w:kern w:val="1"/>
                <w:lang w:eastAsia="hi-IN" w:bidi="hi-IN"/>
              </w:rPr>
            </w:pPr>
            <w:r w:rsidRPr="00311876">
              <w:rPr>
                <w:kern w:val="1"/>
                <w:lang w:eastAsia="hi-IN" w:bidi="hi-IN"/>
              </w:rPr>
              <w:t>Overzicht in aantal en prijs van geleverde medische verbruiksmaterialen &amp; disposables per afleveradres en totaal, lopend kwartaal en cumulatief</w:t>
            </w:r>
            <w:r>
              <w:rPr>
                <w:kern w:val="1"/>
                <w:lang w:eastAsia="hi-IN" w:bidi="hi-IN"/>
              </w:rPr>
              <w:t>.</w:t>
            </w:r>
          </w:p>
          <w:p w14:paraId="67F85E29" w14:textId="77777777" w:rsidR="00E92499" w:rsidRPr="00311876" w:rsidRDefault="00E92499" w:rsidP="00E92499">
            <w:pPr>
              <w:pStyle w:val="Lijstalinea"/>
              <w:numPr>
                <w:ilvl w:val="0"/>
                <w:numId w:val="7"/>
              </w:numPr>
              <w:suppressAutoHyphens/>
              <w:spacing w:line="250" w:lineRule="atLeast"/>
              <w:rPr>
                <w:kern w:val="1"/>
                <w:lang w:eastAsia="hi-IN" w:bidi="hi-IN"/>
              </w:rPr>
            </w:pPr>
            <w:r w:rsidRPr="00311876">
              <w:rPr>
                <w:kern w:val="1"/>
                <w:lang w:eastAsia="hi-IN" w:bidi="hi-IN"/>
              </w:rPr>
              <w:t>Aantal klachten uitgesplitst naar afgerond en in behandeling</w:t>
            </w:r>
            <w:r>
              <w:rPr>
                <w:kern w:val="1"/>
                <w:lang w:eastAsia="hi-IN" w:bidi="hi-IN"/>
              </w:rPr>
              <w:t>.</w:t>
            </w:r>
          </w:p>
        </w:tc>
      </w:tr>
      <w:tr w:rsidR="00E92499" w:rsidRPr="00311876" w14:paraId="21BA3B17"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69EACFC0" w14:textId="77777777" w:rsidR="00E92499" w:rsidRPr="00386B5A" w:rsidRDefault="00E92499" w:rsidP="00E92499">
            <w:pPr>
              <w:pStyle w:val="Lijstalinea"/>
              <w:numPr>
                <w:ilvl w:val="0"/>
                <w:numId w:val="2"/>
              </w:numPr>
              <w:suppressAutoHyphens/>
              <w:spacing w:line="250" w:lineRule="atLeast"/>
            </w:pPr>
          </w:p>
        </w:tc>
        <w:tc>
          <w:tcPr>
            <w:tcW w:w="7087" w:type="dxa"/>
            <w:tcBorders>
              <w:left w:val="nil"/>
            </w:tcBorders>
          </w:tcPr>
          <w:p w14:paraId="7030F880" w14:textId="77777777" w:rsidR="00E92499" w:rsidRPr="00311876" w:rsidRDefault="00E92499" w:rsidP="005107CA">
            <w:pPr>
              <w:suppressAutoHyphens/>
              <w:rPr>
                <w:kern w:val="1"/>
                <w:lang w:eastAsia="hi-IN" w:bidi="hi-IN"/>
              </w:rPr>
            </w:pPr>
            <w:r w:rsidRPr="00311876">
              <w:rPr>
                <w:kern w:val="1"/>
                <w:lang w:eastAsia="hi-IN" w:bidi="hi-IN"/>
              </w:rPr>
              <w:t>Van de Inschrijver wordt een actieve houding verwacht m.b.t. het informeren van de VRK over product- en marktontwikkelingen die (kunnen) bijdragen aan verlaging van kosten voor de VRK.</w:t>
            </w:r>
          </w:p>
        </w:tc>
      </w:tr>
      <w:tr w:rsidR="00206744" w:rsidRPr="00311876" w14:paraId="3D34ADB0"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0079AD1D" w14:textId="77777777" w:rsidR="00206744" w:rsidRPr="00386B5A" w:rsidRDefault="00206744" w:rsidP="00E92499">
            <w:pPr>
              <w:pStyle w:val="Lijstalinea"/>
              <w:numPr>
                <w:ilvl w:val="0"/>
                <w:numId w:val="2"/>
              </w:numPr>
              <w:suppressAutoHyphens/>
              <w:spacing w:line="250" w:lineRule="atLeast"/>
            </w:pPr>
          </w:p>
        </w:tc>
        <w:tc>
          <w:tcPr>
            <w:tcW w:w="7087" w:type="dxa"/>
            <w:tcBorders>
              <w:left w:val="nil"/>
            </w:tcBorders>
          </w:tcPr>
          <w:p w14:paraId="56F2D726" w14:textId="77777777" w:rsidR="00206744" w:rsidRPr="00311876" w:rsidRDefault="00206744" w:rsidP="005107CA">
            <w:pPr>
              <w:suppressAutoHyphens/>
              <w:rPr>
                <w:kern w:val="1"/>
                <w:lang w:eastAsia="hi-IN" w:bidi="hi-IN"/>
              </w:rPr>
            </w:pPr>
            <w:r w:rsidRPr="004C1735">
              <w:t xml:space="preserve">Alle contacten tussen Inschrijver </w:t>
            </w:r>
            <w:r w:rsidR="005C2BF0">
              <w:t>VRK</w:t>
            </w:r>
            <w:r w:rsidRPr="004C1735">
              <w:t xml:space="preserve"> vinden in de Nederlandse taal plaats.</w:t>
            </w:r>
          </w:p>
        </w:tc>
      </w:tr>
      <w:tr w:rsidR="005D6351" w:rsidRPr="00311876" w14:paraId="5E7F2127"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28F818EC" w14:textId="77777777" w:rsidR="005D6351" w:rsidRPr="00386B5A" w:rsidRDefault="005D6351" w:rsidP="00E92499">
            <w:pPr>
              <w:pStyle w:val="Lijstalinea"/>
              <w:numPr>
                <w:ilvl w:val="0"/>
                <w:numId w:val="2"/>
              </w:numPr>
              <w:suppressAutoHyphens/>
              <w:spacing w:line="250" w:lineRule="atLeast"/>
            </w:pPr>
          </w:p>
        </w:tc>
        <w:tc>
          <w:tcPr>
            <w:tcW w:w="7087" w:type="dxa"/>
            <w:tcBorders>
              <w:left w:val="nil"/>
            </w:tcBorders>
          </w:tcPr>
          <w:p w14:paraId="50E0E35C" w14:textId="77777777" w:rsidR="005D6351" w:rsidRPr="00311876" w:rsidRDefault="005D6351" w:rsidP="005107CA">
            <w:pPr>
              <w:suppressAutoHyphens/>
              <w:rPr>
                <w:kern w:val="1"/>
                <w:lang w:eastAsia="hi-IN" w:bidi="hi-IN"/>
              </w:rPr>
            </w:pPr>
            <w:r w:rsidRPr="004C1735">
              <w:t xml:space="preserve">Inschrijver biedt </w:t>
            </w:r>
            <w:r w:rsidR="005C2BF0">
              <w:t>VRK</w:t>
            </w:r>
            <w:r w:rsidRPr="004C1735">
              <w:t xml:space="preserve"> gedurende de looptijd van de overeenkomst één vast</w:t>
            </w:r>
            <w:r w:rsidR="007C2DBF">
              <w:t>e</w:t>
            </w:r>
            <w:r w:rsidRPr="004C1735">
              <w:t xml:space="preserve"> contactpersoon (een accountmanager) als aanspreekpunt. Daarnaast zal er een vaste vervanger aangewezen worden voor het geval het eerste aanspreekpunt niet beschikbaar is. Zowel de eerste contactpersoon als zijn vervanger dienen volledig op de hoogte te zijn van de overeenkomst / gemaakte afspraken. </w:t>
            </w:r>
            <w:r w:rsidR="005C2BF0">
              <w:t>VRK</w:t>
            </w:r>
            <w:r w:rsidRPr="004C1735">
              <w:t xml:space="preserve"> eist een goede bereikbaarheid van de </w:t>
            </w:r>
            <w:r w:rsidRPr="004C1735">
              <w:lastRenderedPageBreak/>
              <w:t xml:space="preserve">contactpersonen. Dit houdt in dat, in geval van niet direct persoonlijk contact, één van de contactpersonen tijdens werkdagen binnen 24 uur contact opneemt met </w:t>
            </w:r>
            <w:r w:rsidR="005C2BF0">
              <w:t>VRK</w:t>
            </w:r>
            <w:r w:rsidRPr="004C1735">
              <w:t>.</w:t>
            </w:r>
          </w:p>
        </w:tc>
      </w:tr>
      <w:tr w:rsidR="005D6351" w:rsidRPr="00311876" w14:paraId="6FD9F6F1"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4E27C21D" w14:textId="77777777" w:rsidR="005D6351" w:rsidRPr="00386B5A" w:rsidRDefault="005D6351" w:rsidP="00E92499">
            <w:pPr>
              <w:pStyle w:val="Lijstalinea"/>
              <w:numPr>
                <w:ilvl w:val="0"/>
                <w:numId w:val="2"/>
              </w:numPr>
              <w:suppressAutoHyphens/>
              <w:spacing w:line="250" w:lineRule="atLeast"/>
            </w:pPr>
          </w:p>
        </w:tc>
        <w:tc>
          <w:tcPr>
            <w:tcW w:w="7087" w:type="dxa"/>
            <w:tcBorders>
              <w:left w:val="nil"/>
            </w:tcBorders>
          </w:tcPr>
          <w:p w14:paraId="664EB06B" w14:textId="77777777" w:rsidR="00175E6C" w:rsidRDefault="00206744" w:rsidP="005107CA">
            <w:pPr>
              <w:suppressAutoHyphens/>
            </w:pPr>
            <w:r>
              <w:t>In aanvulling op eis 1</w:t>
            </w:r>
            <w:r w:rsidR="00175E6C">
              <w:t>5</w:t>
            </w:r>
            <w:r>
              <w:t xml:space="preserve"> dient I</w:t>
            </w:r>
            <w:r w:rsidR="005D6351" w:rsidRPr="004C1735">
              <w:t>nschrijver een helpdesk</w:t>
            </w:r>
            <w:r w:rsidR="005D6351">
              <w:t xml:space="preserve"> in te richten</w:t>
            </w:r>
            <w:r w:rsidR="005D6351" w:rsidRPr="004C1735">
              <w:t xml:space="preserve"> m.b.t. de dienstverlening van de gevraagde producten. Op deze helpdesk zijn minimaal de volgende eisen van toepassing: </w:t>
            </w:r>
          </w:p>
          <w:p w14:paraId="73D2E98F" w14:textId="77777777" w:rsidR="00175E6C" w:rsidRDefault="005D6351" w:rsidP="005107CA">
            <w:pPr>
              <w:suppressAutoHyphens/>
            </w:pPr>
            <w:r w:rsidRPr="004C1735">
              <w:t xml:space="preserve">• Nederlandstalige helpdesk; </w:t>
            </w:r>
          </w:p>
          <w:p w14:paraId="7D571A57" w14:textId="77777777" w:rsidR="00175E6C" w:rsidRDefault="005D6351" w:rsidP="005107CA">
            <w:pPr>
              <w:suppressAutoHyphens/>
            </w:pPr>
            <w:r w:rsidRPr="004C1735">
              <w:t xml:space="preserve">• Telefonisch bereikbaar en tevens de mogelijkheid tot het mailen van vragen; • Bereikbaar tijdens kantooruren (maandag t/m vrijdag van 08.30 uur t/m 17.00 uur). </w:t>
            </w:r>
          </w:p>
          <w:p w14:paraId="119A8481" w14:textId="77777777" w:rsidR="005D6351" w:rsidRPr="004C1735" w:rsidRDefault="005D6351" w:rsidP="005107CA">
            <w:pPr>
              <w:suppressAutoHyphens/>
            </w:pPr>
            <w:r w:rsidRPr="004C1735">
              <w:t xml:space="preserve">Indien vragen telefonisch niet direct te beantwoorden zijn of wanneer de vraag per e-mail wordt gesteld, voorziet Inschrijver de </w:t>
            </w:r>
            <w:r w:rsidR="005C2BF0">
              <w:t>VRK</w:t>
            </w:r>
            <w:r w:rsidRPr="004C1735">
              <w:t xml:space="preserve"> binnen 2 werkdagen van een antwoord.</w:t>
            </w:r>
          </w:p>
        </w:tc>
      </w:tr>
      <w:tr w:rsidR="00206744" w:rsidRPr="00311876" w14:paraId="1EE96595"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17E37097" w14:textId="77777777" w:rsidR="00206744" w:rsidRPr="00386B5A" w:rsidRDefault="00206744" w:rsidP="00E92499">
            <w:pPr>
              <w:pStyle w:val="Lijstalinea"/>
              <w:numPr>
                <w:ilvl w:val="0"/>
                <w:numId w:val="2"/>
              </w:numPr>
              <w:suppressAutoHyphens/>
              <w:spacing w:line="250" w:lineRule="atLeast"/>
            </w:pPr>
          </w:p>
        </w:tc>
        <w:tc>
          <w:tcPr>
            <w:tcW w:w="7087" w:type="dxa"/>
            <w:tcBorders>
              <w:left w:val="nil"/>
            </w:tcBorders>
          </w:tcPr>
          <w:p w14:paraId="0B632035" w14:textId="77777777" w:rsidR="00206744" w:rsidRDefault="00206744" w:rsidP="005107CA">
            <w:pPr>
              <w:suppressAutoHyphens/>
            </w:pPr>
            <w:r w:rsidRPr="004C1735">
              <w:t xml:space="preserve">Inschrijver draagt zorg voor een adequate klachtenafhandeling. Middels het toepassen van een klachtenregeling garandeert </w:t>
            </w:r>
            <w:r>
              <w:t>Inschrijver</w:t>
            </w:r>
            <w:r w:rsidRPr="004C1735">
              <w:t xml:space="preserve"> een systematische ontvangst en afwikkeling van klachten. </w:t>
            </w:r>
            <w:r>
              <w:t xml:space="preserve">De </w:t>
            </w:r>
            <w:r w:rsidRPr="004C1735">
              <w:t xml:space="preserve">klachtenregeling voldoet aan de volgende minimumeisen: </w:t>
            </w:r>
          </w:p>
          <w:p w14:paraId="74D75270" w14:textId="77777777" w:rsidR="00206744" w:rsidRDefault="00206744" w:rsidP="005107CA">
            <w:pPr>
              <w:suppressAutoHyphens/>
            </w:pPr>
            <w:r w:rsidRPr="004C1735">
              <w:t xml:space="preserve">• Alle klachten, mondeling en schriftelijk en de wijze waarop de afhandeling van de individuele klachten heeft plaatsgevonden, worden geregistreerd; </w:t>
            </w:r>
          </w:p>
          <w:p w14:paraId="038293F1" w14:textId="77777777" w:rsidR="00206744" w:rsidRDefault="00206744" w:rsidP="005107CA">
            <w:pPr>
              <w:suppressAutoHyphens/>
            </w:pPr>
            <w:r w:rsidRPr="004C1735">
              <w:t xml:space="preserve">• Er is binnen de regeling gelegenheid voor hoor en wederhoor; </w:t>
            </w:r>
          </w:p>
          <w:p w14:paraId="437244C4" w14:textId="77777777" w:rsidR="00206744" w:rsidRDefault="00206744" w:rsidP="005107CA">
            <w:pPr>
              <w:suppressAutoHyphens/>
            </w:pPr>
            <w:r w:rsidRPr="004C1735">
              <w:t xml:space="preserve">• De aangeklaagde persoon mag niet dezelfde persoon zijn welke de klacht in behandeling neemt; </w:t>
            </w:r>
          </w:p>
          <w:p w14:paraId="11C4E03C" w14:textId="77777777" w:rsidR="00206744" w:rsidRDefault="00206744" w:rsidP="005107CA">
            <w:pPr>
              <w:suppressAutoHyphens/>
            </w:pPr>
            <w:r w:rsidRPr="004C1735">
              <w:t xml:space="preserve">• De termijnen van afhandeling van de klachten komen in de regeling terug; </w:t>
            </w:r>
          </w:p>
          <w:p w14:paraId="48DB06C8" w14:textId="77777777" w:rsidR="00206744" w:rsidRDefault="00206744" w:rsidP="005107CA">
            <w:pPr>
              <w:suppressAutoHyphens/>
            </w:pPr>
            <w:r w:rsidRPr="004C1735">
              <w:t xml:space="preserve">• Afhankelijk van de soort en ernst van de klacht wordt de klacht zo spoedig mogelijk, doch uiterlijk binnen 20 werkdagen, volledig afgehandeld; </w:t>
            </w:r>
          </w:p>
          <w:p w14:paraId="15A00E36" w14:textId="77777777" w:rsidR="00206744" w:rsidRDefault="00206744" w:rsidP="005107CA">
            <w:pPr>
              <w:suppressAutoHyphens/>
            </w:pPr>
            <w:r w:rsidRPr="004C1735">
              <w:t xml:space="preserve">• </w:t>
            </w:r>
            <w:r w:rsidR="005C2BF0">
              <w:t>VRK</w:t>
            </w:r>
            <w:r w:rsidRPr="004C1735">
              <w:t xml:space="preserve"> ontvangt per e-mail, dan wel schriftelijk, een terugkoppeling al dan niet vergezelt van de maatregelen welke genomen gaan worden; </w:t>
            </w:r>
          </w:p>
          <w:p w14:paraId="384DE225" w14:textId="77777777" w:rsidR="00206744" w:rsidRDefault="00206744" w:rsidP="005107CA">
            <w:pPr>
              <w:suppressAutoHyphens/>
            </w:pPr>
            <w:r w:rsidRPr="004C1735">
              <w:t xml:space="preserve">• Klachten worden minimaal 2x per jaar aan </w:t>
            </w:r>
            <w:r w:rsidR="005C2BF0">
              <w:t>VRK</w:t>
            </w:r>
            <w:r w:rsidRPr="004C1735">
              <w:t xml:space="preserve"> gerapporteerd en besproken tijdens accountoverleg.</w:t>
            </w:r>
          </w:p>
        </w:tc>
      </w:tr>
      <w:tr w:rsidR="007C2DBF" w:rsidRPr="00311876" w14:paraId="3945829C" w14:textId="77777777" w:rsidTr="005107CA">
        <w:trPr>
          <w:cnfStyle w:val="000000100000" w:firstRow="0" w:lastRow="0" w:firstColumn="0" w:lastColumn="0" w:oddVBand="0" w:evenVBand="0" w:oddHBand="1" w:evenHBand="0" w:firstRowFirstColumn="0" w:firstRowLastColumn="0" w:lastRowFirstColumn="0" w:lastRowLastColumn="0"/>
        </w:trPr>
        <w:tc>
          <w:tcPr>
            <w:tcW w:w="846" w:type="dxa"/>
          </w:tcPr>
          <w:p w14:paraId="7AEACB2F" w14:textId="77777777" w:rsidR="007C2DBF" w:rsidRPr="00386B5A" w:rsidRDefault="007C2DBF" w:rsidP="007C2DBF">
            <w:pPr>
              <w:pStyle w:val="Lijstalinea"/>
              <w:numPr>
                <w:ilvl w:val="0"/>
                <w:numId w:val="2"/>
              </w:numPr>
              <w:suppressAutoHyphens/>
              <w:spacing w:line="250" w:lineRule="atLeast"/>
            </w:pPr>
          </w:p>
        </w:tc>
        <w:tc>
          <w:tcPr>
            <w:tcW w:w="7087" w:type="dxa"/>
            <w:tcBorders>
              <w:left w:val="nil"/>
            </w:tcBorders>
          </w:tcPr>
          <w:p w14:paraId="1C81C3E9" w14:textId="77777777" w:rsidR="007C2DBF" w:rsidRPr="004C1735" w:rsidRDefault="007C2DBF" w:rsidP="007C2DBF">
            <w:pPr>
              <w:suppressAutoHyphens/>
            </w:pPr>
            <w:r w:rsidRPr="004C1735">
              <w:t xml:space="preserve">Inschrijver informeert </w:t>
            </w:r>
            <w:r>
              <w:t>VRK</w:t>
            </w:r>
            <w:r w:rsidRPr="004C1735">
              <w:t xml:space="preserve"> indien sprake is van verandering in de bedrijfsvoering van Inschrijver welke gevolgen kunnen hebben voor de </w:t>
            </w:r>
            <w:r>
              <w:t>VRK</w:t>
            </w:r>
            <w:r w:rsidRPr="004C1735">
              <w:t>.</w:t>
            </w:r>
          </w:p>
        </w:tc>
      </w:tr>
      <w:tr w:rsidR="007C2DBF" w:rsidRPr="00311876" w14:paraId="063E21B5" w14:textId="77777777" w:rsidTr="005107CA">
        <w:trPr>
          <w:cnfStyle w:val="000000010000" w:firstRow="0" w:lastRow="0" w:firstColumn="0" w:lastColumn="0" w:oddVBand="0" w:evenVBand="0" w:oddHBand="0" w:evenHBand="1" w:firstRowFirstColumn="0" w:firstRowLastColumn="0" w:lastRowFirstColumn="0" w:lastRowLastColumn="0"/>
        </w:trPr>
        <w:tc>
          <w:tcPr>
            <w:tcW w:w="846" w:type="dxa"/>
          </w:tcPr>
          <w:p w14:paraId="3AB060A8" w14:textId="77777777" w:rsidR="007C2DBF" w:rsidRPr="00386B5A" w:rsidRDefault="007C2DBF" w:rsidP="007C2DBF">
            <w:pPr>
              <w:pStyle w:val="Lijstalinea"/>
              <w:numPr>
                <w:ilvl w:val="0"/>
                <w:numId w:val="2"/>
              </w:numPr>
              <w:suppressAutoHyphens/>
              <w:spacing w:line="250" w:lineRule="atLeast"/>
            </w:pPr>
          </w:p>
        </w:tc>
        <w:tc>
          <w:tcPr>
            <w:tcW w:w="7087" w:type="dxa"/>
            <w:tcBorders>
              <w:left w:val="nil"/>
            </w:tcBorders>
          </w:tcPr>
          <w:p w14:paraId="26D250C3" w14:textId="77777777" w:rsidR="00D75B1E" w:rsidRDefault="007C2DBF" w:rsidP="007C2DBF">
            <w:pPr>
              <w:suppressAutoHyphens/>
            </w:pPr>
            <w:r>
              <w:t xml:space="preserve">In het eerste contractjaar vindt er éénmaal per vier maanden een accountoverleg/evaluatie plaats. In de daarop volgende contractjaren (minimaal) twee keer per jaar. In dit overleg wordt o.a. de gerealiseerde levering en aanverwante dienstverlening besproken. Inschrijver voorziet VRK per accountoverleg minimaal (digitaal) van onderstaande informatie: </w:t>
            </w:r>
          </w:p>
          <w:p w14:paraId="23613788" w14:textId="77777777" w:rsidR="00D75B1E" w:rsidRDefault="007C2DBF" w:rsidP="007C2DBF">
            <w:pPr>
              <w:suppressAutoHyphens/>
            </w:pPr>
            <w:r>
              <w:t xml:space="preserve">• Klachten (aantal en status); </w:t>
            </w:r>
          </w:p>
          <w:p w14:paraId="7553A02F" w14:textId="77777777" w:rsidR="00D75B1E" w:rsidRDefault="007C2DBF" w:rsidP="007C2DBF">
            <w:pPr>
              <w:suppressAutoHyphens/>
            </w:pPr>
            <w:r>
              <w:t xml:space="preserve">• Omzet per locatie per artikel en totaal; </w:t>
            </w:r>
          </w:p>
          <w:p w14:paraId="25DE5F25" w14:textId="77777777" w:rsidR="00D75B1E" w:rsidRDefault="007C2DBF" w:rsidP="007C2DBF">
            <w:pPr>
              <w:suppressAutoHyphens/>
            </w:pPr>
            <w:r>
              <w:t xml:space="preserve">• Totale omzet VRK; </w:t>
            </w:r>
          </w:p>
          <w:p w14:paraId="7460453F" w14:textId="77777777" w:rsidR="00D75B1E" w:rsidRDefault="007C2DBF" w:rsidP="007C2DBF">
            <w:pPr>
              <w:suppressAutoHyphens/>
            </w:pPr>
            <w:r>
              <w:t xml:space="preserve">• Afname aantallen per artikel per locatie; </w:t>
            </w:r>
          </w:p>
          <w:p w14:paraId="357E92ED" w14:textId="77777777" w:rsidR="00D75B1E" w:rsidRDefault="007C2DBF" w:rsidP="007C2DBF">
            <w:pPr>
              <w:suppressAutoHyphens/>
            </w:pPr>
            <w:r>
              <w:t xml:space="preserve">• Totale afname aantallen VRK; </w:t>
            </w:r>
          </w:p>
          <w:p w14:paraId="09C3D37A" w14:textId="77777777" w:rsidR="00D75B1E" w:rsidRDefault="007C2DBF" w:rsidP="007C2DBF">
            <w:pPr>
              <w:suppressAutoHyphens/>
            </w:pPr>
            <w:r>
              <w:t xml:space="preserve">• (Eventuele) verbetervoorstellen; </w:t>
            </w:r>
          </w:p>
          <w:p w14:paraId="374AB3E6" w14:textId="77777777" w:rsidR="00D75B1E" w:rsidRDefault="007C2DBF" w:rsidP="007C2DBF">
            <w:pPr>
              <w:suppressAutoHyphens/>
            </w:pPr>
            <w:r>
              <w:t xml:space="preserve">• Spoedbestellingen per locatie; </w:t>
            </w:r>
          </w:p>
          <w:p w14:paraId="1A6E36EA" w14:textId="77777777" w:rsidR="00D75B1E" w:rsidRDefault="007C2DBF" w:rsidP="007C2DBF">
            <w:pPr>
              <w:suppressAutoHyphens/>
            </w:pPr>
            <w:r>
              <w:t xml:space="preserve">• Aantal retours; </w:t>
            </w:r>
          </w:p>
          <w:p w14:paraId="7CDDCADC" w14:textId="77777777" w:rsidR="00D75B1E" w:rsidRDefault="007C2DBF" w:rsidP="007C2DBF">
            <w:pPr>
              <w:suppressAutoHyphens/>
            </w:pPr>
            <w:r>
              <w:t xml:space="preserve">• Relevante innovaties en vernieuwingen in de markt; </w:t>
            </w:r>
          </w:p>
          <w:p w14:paraId="4AE5FA70" w14:textId="77777777" w:rsidR="00D75B1E" w:rsidRDefault="007C2DBF" w:rsidP="007C2DBF">
            <w:pPr>
              <w:suppressAutoHyphens/>
            </w:pPr>
            <w:r>
              <w:lastRenderedPageBreak/>
              <w:t xml:space="preserve">• Relevante wijzigingen in de relevante regel- en wetgeving; </w:t>
            </w:r>
          </w:p>
          <w:p w14:paraId="7BDA30C5" w14:textId="77777777" w:rsidR="00D75B1E" w:rsidRDefault="007C2DBF" w:rsidP="007C2DBF">
            <w:pPr>
              <w:suppressAutoHyphens/>
            </w:pPr>
            <w:r>
              <w:t xml:space="preserve">• Aantal en aard recalls. </w:t>
            </w:r>
          </w:p>
          <w:p w14:paraId="1B78D989" w14:textId="73C58708" w:rsidR="007C2DBF" w:rsidRPr="004C1735" w:rsidRDefault="007C2DBF" w:rsidP="007C2DBF">
            <w:pPr>
              <w:suppressAutoHyphens/>
            </w:pPr>
            <w:r>
              <w:t>De benodigde overzichten worden minimaal 1 week van tevoren door Inschrijver aangeleverd aan VRK. Het initiatief voor het plannen van het accountoverleg ligt bij Inschrijver, welke de afspraak minimaal twee weken van tevoren inplant middels een vergadervoorstel.</w:t>
            </w:r>
          </w:p>
        </w:tc>
      </w:tr>
    </w:tbl>
    <w:p w14:paraId="189FD46E" w14:textId="7C224909" w:rsidR="00E92499" w:rsidRDefault="00E92499" w:rsidP="00175E6C"/>
    <w:p w14:paraId="4A58E42B" w14:textId="4F360FE0" w:rsidR="000C45CF" w:rsidRDefault="000C45CF" w:rsidP="00175E6C"/>
    <w:tbl>
      <w:tblPr>
        <w:tblStyle w:val="Tabelraster"/>
        <w:tblW w:w="0" w:type="auto"/>
        <w:tblLook w:val="04A0" w:firstRow="1" w:lastRow="0" w:firstColumn="1" w:lastColumn="0" w:noHBand="0" w:noVBand="1"/>
      </w:tblPr>
      <w:tblGrid>
        <w:gridCol w:w="846"/>
        <w:gridCol w:w="7087"/>
      </w:tblGrid>
      <w:tr w:rsidR="000C45CF" w:rsidRPr="00BE1928" w14:paraId="7310DEBA" w14:textId="77777777" w:rsidTr="00641EFA">
        <w:trPr>
          <w:cnfStyle w:val="100000000000" w:firstRow="1" w:lastRow="0" w:firstColumn="0" w:lastColumn="0" w:oddVBand="0" w:evenVBand="0" w:oddHBand="0" w:evenHBand="0" w:firstRowFirstColumn="0" w:firstRowLastColumn="0" w:lastRowFirstColumn="0" w:lastRowLastColumn="0"/>
        </w:trPr>
        <w:tc>
          <w:tcPr>
            <w:tcW w:w="7933" w:type="dxa"/>
            <w:gridSpan w:val="2"/>
            <w:tcBorders>
              <w:top w:val="single" w:sz="4" w:space="0" w:color="auto"/>
              <w:left w:val="single" w:sz="4" w:space="0" w:color="auto"/>
            </w:tcBorders>
          </w:tcPr>
          <w:p w14:paraId="2A615544" w14:textId="77777777" w:rsidR="000C45CF" w:rsidRPr="00BE1928" w:rsidRDefault="000C45CF" w:rsidP="00641EFA">
            <w:pPr>
              <w:suppressAutoHyphens/>
              <w:jc w:val="center"/>
            </w:pPr>
            <w:r>
              <w:t>Eisen m.b.t. Transitie</w:t>
            </w:r>
          </w:p>
        </w:tc>
      </w:tr>
      <w:tr w:rsidR="000C45CF" w:rsidRPr="00D75B1E" w14:paraId="645E2726" w14:textId="77777777" w:rsidTr="00641EFA">
        <w:trPr>
          <w:cnfStyle w:val="000000100000" w:firstRow="0" w:lastRow="0" w:firstColumn="0" w:lastColumn="0" w:oddVBand="0" w:evenVBand="0" w:oddHBand="1" w:evenHBand="0" w:firstRowFirstColumn="0" w:firstRowLastColumn="0" w:lastRowFirstColumn="0" w:lastRowLastColumn="0"/>
        </w:trPr>
        <w:tc>
          <w:tcPr>
            <w:tcW w:w="846" w:type="dxa"/>
          </w:tcPr>
          <w:p w14:paraId="0B7F7CFE" w14:textId="77777777" w:rsidR="000C45CF" w:rsidRPr="00386B5A" w:rsidRDefault="000C45CF" w:rsidP="00641EFA">
            <w:pPr>
              <w:pStyle w:val="Lijstalinea"/>
              <w:numPr>
                <w:ilvl w:val="0"/>
                <w:numId w:val="2"/>
              </w:numPr>
              <w:suppressAutoHyphens/>
              <w:spacing w:line="250" w:lineRule="atLeast"/>
            </w:pPr>
          </w:p>
        </w:tc>
        <w:tc>
          <w:tcPr>
            <w:tcW w:w="7087" w:type="dxa"/>
            <w:tcBorders>
              <w:left w:val="nil"/>
            </w:tcBorders>
          </w:tcPr>
          <w:p w14:paraId="34EAC9E8" w14:textId="77777777" w:rsidR="000C45CF" w:rsidRDefault="000C45CF" w:rsidP="00641EFA">
            <w:r w:rsidRPr="00D75B1E">
              <w:t>Indien van toepassing is zowel bij aanvang als aan het einde van de looptijd van de overeenkomst in een transitieperiode van zes weken voorzien. Beoogd is dat in deze transitieperiode de huidige leverancier zijn leveringen en dienstverlening ten aanzien van het logistieke concept van ontzorging geleidelijk afbouwt en de nieuwe Inschrijver zijn leveringen en dienstverlening ten aanzien van het logistieke concept van ontzorging geleidelijk opbouwt. Van de huidige Inschrijver en de nieuwe Inschrijver wordt verwacht dat zij gedurende de transitieperiode waar nodig samenwerken en zorgdragen voor onverstoorde levering en dienstverlening aan de VRK.</w:t>
            </w:r>
          </w:p>
          <w:p w14:paraId="2E509483" w14:textId="77777777" w:rsidR="000C45CF" w:rsidRPr="00D75B1E" w:rsidRDefault="000C45CF" w:rsidP="00641EFA">
            <w:pPr>
              <w:suppressAutoHyphens/>
            </w:pPr>
          </w:p>
        </w:tc>
      </w:tr>
    </w:tbl>
    <w:p w14:paraId="680BDE70" w14:textId="77777777" w:rsidR="000C45CF" w:rsidRDefault="000C45CF" w:rsidP="00175E6C"/>
    <w:sectPr w:rsidR="000C45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9664BD"/>
    <w:multiLevelType w:val="hybridMultilevel"/>
    <w:tmpl w:val="D17C0A96"/>
    <w:lvl w:ilvl="0" w:tplc="BD68F30E">
      <w:start w:val="1"/>
      <w:numFmt w:val="bullet"/>
      <w:lvlText w:val=""/>
      <w:lvlJc w:val="left"/>
      <w:pPr>
        <w:ind w:left="720" w:hanging="360"/>
      </w:pPr>
      <w:rPr>
        <w:rFonts w:ascii="Symbol" w:hAnsi="Symbol" w:hint="default"/>
      </w:rPr>
    </w:lvl>
    <w:lvl w:ilvl="1" w:tplc="E2AA4BBE" w:tentative="1">
      <w:start w:val="1"/>
      <w:numFmt w:val="bullet"/>
      <w:lvlText w:val="o"/>
      <w:lvlJc w:val="left"/>
      <w:pPr>
        <w:ind w:left="1440" w:hanging="360"/>
      </w:pPr>
      <w:rPr>
        <w:rFonts w:ascii="Courier New" w:hAnsi="Courier New" w:cs="Courier New" w:hint="default"/>
      </w:rPr>
    </w:lvl>
    <w:lvl w:ilvl="2" w:tplc="21C4E142" w:tentative="1">
      <w:start w:val="1"/>
      <w:numFmt w:val="bullet"/>
      <w:lvlText w:val=""/>
      <w:lvlJc w:val="left"/>
      <w:pPr>
        <w:ind w:left="2160" w:hanging="360"/>
      </w:pPr>
      <w:rPr>
        <w:rFonts w:ascii="Wingdings" w:hAnsi="Wingdings" w:hint="default"/>
      </w:rPr>
    </w:lvl>
    <w:lvl w:ilvl="3" w:tplc="5DEA6058" w:tentative="1">
      <w:start w:val="1"/>
      <w:numFmt w:val="bullet"/>
      <w:lvlText w:val=""/>
      <w:lvlJc w:val="left"/>
      <w:pPr>
        <w:ind w:left="2880" w:hanging="360"/>
      </w:pPr>
      <w:rPr>
        <w:rFonts w:ascii="Symbol" w:hAnsi="Symbol" w:hint="default"/>
      </w:rPr>
    </w:lvl>
    <w:lvl w:ilvl="4" w:tplc="AE04697C" w:tentative="1">
      <w:start w:val="1"/>
      <w:numFmt w:val="bullet"/>
      <w:lvlText w:val="o"/>
      <w:lvlJc w:val="left"/>
      <w:pPr>
        <w:ind w:left="3600" w:hanging="360"/>
      </w:pPr>
      <w:rPr>
        <w:rFonts w:ascii="Courier New" w:hAnsi="Courier New" w:cs="Courier New" w:hint="default"/>
      </w:rPr>
    </w:lvl>
    <w:lvl w:ilvl="5" w:tplc="1FE05D90" w:tentative="1">
      <w:start w:val="1"/>
      <w:numFmt w:val="bullet"/>
      <w:lvlText w:val=""/>
      <w:lvlJc w:val="left"/>
      <w:pPr>
        <w:ind w:left="4320" w:hanging="360"/>
      </w:pPr>
      <w:rPr>
        <w:rFonts w:ascii="Wingdings" w:hAnsi="Wingdings" w:hint="default"/>
      </w:rPr>
    </w:lvl>
    <w:lvl w:ilvl="6" w:tplc="E126109C" w:tentative="1">
      <w:start w:val="1"/>
      <w:numFmt w:val="bullet"/>
      <w:lvlText w:val=""/>
      <w:lvlJc w:val="left"/>
      <w:pPr>
        <w:ind w:left="5040" w:hanging="360"/>
      </w:pPr>
      <w:rPr>
        <w:rFonts w:ascii="Symbol" w:hAnsi="Symbol" w:hint="default"/>
      </w:rPr>
    </w:lvl>
    <w:lvl w:ilvl="7" w:tplc="99863802" w:tentative="1">
      <w:start w:val="1"/>
      <w:numFmt w:val="bullet"/>
      <w:lvlText w:val="o"/>
      <w:lvlJc w:val="left"/>
      <w:pPr>
        <w:ind w:left="5760" w:hanging="360"/>
      </w:pPr>
      <w:rPr>
        <w:rFonts w:ascii="Courier New" w:hAnsi="Courier New" w:cs="Courier New" w:hint="default"/>
      </w:rPr>
    </w:lvl>
    <w:lvl w:ilvl="8" w:tplc="F2CC3B08" w:tentative="1">
      <w:start w:val="1"/>
      <w:numFmt w:val="bullet"/>
      <w:lvlText w:val=""/>
      <w:lvlJc w:val="left"/>
      <w:pPr>
        <w:ind w:left="6480" w:hanging="360"/>
      </w:pPr>
      <w:rPr>
        <w:rFonts w:ascii="Wingdings" w:hAnsi="Wingdings" w:hint="default"/>
      </w:rPr>
    </w:lvl>
  </w:abstractNum>
  <w:abstractNum w:abstractNumId="1" w15:restartNumberingAfterBreak="0">
    <w:nsid w:val="407F182A"/>
    <w:multiLevelType w:val="hybridMultilevel"/>
    <w:tmpl w:val="6AEECBDA"/>
    <w:lvl w:ilvl="0" w:tplc="873ECC8C">
      <w:start w:val="1"/>
      <w:numFmt w:val="bullet"/>
      <w:lvlText w:val=""/>
      <w:lvlJc w:val="left"/>
      <w:pPr>
        <w:ind w:left="720" w:hanging="360"/>
      </w:pPr>
      <w:rPr>
        <w:rFonts w:ascii="Symbol" w:hAnsi="Symbol" w:hint="default"/>
      </w:rPr>
    </w:lvl>
    <w:lvl w:ilvl="1" w:tplc="CF72CDA2" w:tentative="1">
      <w:start w:val="1"/>
      <w:numFmt w:val="bullet"/>
      <w:lvlText w:val="o"/>
      <w:lvlJc w:val="left"/>
      <w:pPr>
        <w:ind w:left="1440" w:hanging="360"/>
      </w:pPr>
      <w:rPr>
        <w:rFonts w:ascii="Courier New" w:hAnsi="Courier New" w:cs="Courier New" w:hint="default"/>
      </w:rPr>
    </w:lvl>
    <w:lvl w:ilvl="2" w:tplc="7CEA7D16" w:tentative="1">
      <w:start w:val="1"/>
      <w:numFmt w:val="bullet"/>
      <w:lvlText w:val=""/>
      <w:lvlJc w:val="left"/>
      <w:pPr>
        <w:ind w:left="2160" w:hanging="360"/>
      </w:pPr>
      <w:rPr>
        <w:rFonts w:ascii="Wingdings" w:hAnsi="Wingdings" w:hint="default"/>
      </w:rPr>
    </w:lvl>
    <w:lvl w:ilvl="3" w:tplc="529ECB1E" w:tentative="1">
      <w:start w:val="1"/>
      <w:numFmt w:val="bullet"/>
      <w:lvlText w:val=""/>
      <w:lvlJc w:val="left"/>
      <w:pPr>
        <w:ind w:left="2880" w:hanging="360"/>
      </w:pPr>
      <w:rPr>
        <w:rFonts w:ascii="Symbol" w:hAnsi="Symbol" w:hint="default"/>
      </w:rPr>
    </w:lvl>
    <w:lvl w:ilvl="4" w:tplc="FCBECDEA" w:tentative="1">
      <w:start w:val="1"/>
      <w:numFmt w:val="bullet"/>
      <w:lvlText w:val="o"/>
      <w:lvlJc w:val="left"/>
      <w:pPr>
        <w:ind w:left="3600" w:hanging="360"/>
      </w:pPr>
      <w:rPr>
        <w:rFonts w:ascii="Courier New" w:hAnsi="Courier New" w:cs="Courier New" w:hint="default"/>
      </w:rPr>
    </w:lvl>
    <w:lvl w:ilvl="5" w:tplc="0A1E84CC" w:tentative="1">
      <w:start w:val="1"/>
      <w:numFmt w:val="bullet"/>
      <w:lvlText w:val=""/>
      <w:lvlJc w:val="left"/>
      <w:pPr>
        <w:ind w:left="4320" w:hanging="360"/>
      </w:pPr>
      <w:rPr>
        <w:rFonts w:ascii="Wingdings" w:hAnsi="Wingdings" w:hint="default"/>
      </w:rPr>
    </w:lvl>
    <w:lvl w:ilvl="6" w:tplc="F42027CA" w:tentative="1">
      <w:start w:val="1"/>
      <w:numFmt w:val="bullet"/>
      <w:lvlText w:val=""/>
      <w:lvlJc w:val="left"/>
      <w:pPr>
        <w:ind w:left="5040" w:hanging="360"/>
      </w:pPr>
      <w:rPr>
        <w:rFonts w:ascii="Symbol" w:hAnsi="Symbol" w:hint="default"/>
      </w:rPr>
    </w:lvl>
    <w:lvl w:ilvl="7" w:tplc="F250897C" w:tentative="1">
      <w:start w:val="1"/>
      <w:numFmt w:val="bullet"/>
      <w:lvlText w:val="o"/>
      <w:lvlJc w:val="left"/>
      <w:pPr>
        <w:ind w:left="5760" w:hanging="360"/>
      </w:pPr>
      <w:rPr>
        <w:rFonts w:ascii="Courier New" w:hAnsi="Courier New" w:cs="Courier New" w:hint="default"/>
      </w:rPr>
    </w:lvl>
    <w:lvl w:ilvl="8" w:tplc="C334315A" w:tentative="1">
      <w:start w:val="1"/>
      <w:numFmt w:val="bullet"/>
      <w:lvlText w:val=""/>
      <w:lvlJc w:val="left"/>
      <w:pPr>
        <w:ind w:left="6480" w:hanging="360"/>
      </w:pPr>
      <w:rPr>
        <w:rFonts w:ascii="Wingdings" w:hAnsi="Wingdings" w:hint="default"/>
      </w:rPr>
    </w:lvl>
  </w:abstractNum>
  <w:abstractNum w:abstractNumId="2" w15:restartNumberingAfterBreak="0">
    <w:nsid w:val="40886B90"/>
    <w:multiLevelType w:val="hybridMultilevel"/>
    <w:tmpl w:val="755CC112"/>
    <w:lvl w:ilvl="0" w:tplc="164257F2">
      <w:start w:val="1"/>
      <w:numFmt w:val="bullet"/>
      <w:lvlText w:val=""/>
      <w:lvlJc w:val="left"/>
      <w:pPr>
        <w:ind w:left="720" w:hanging="360"/>
      </w:pPr>
      <w:rPr>
        <w:rFonts w:ascii="Symbol" w:hAnsi="Symbol" w:hint="default"/>
      </w:rPr>
    </w:lvl>
    <w:lvl w:ilvl="1" w:tplc="4E00D488" w:tentative="1">
      <w:start w:val="1"/>
      <w:numFmt w:val="bullet"/>
      <w:lvlText w:val="o"/>
      <w:lvlJc w:val="left"/>
      <w:pPr>
        <w:ind w:left="1440" w:hanging="360"/>
      </w:pPr>
      <w:rPr>
        <w:rFonts w:ascii="Courier New" w:hAnsi="Courier New" w:cs="Courier New" w:hint="default"/>
      </w:rPr>
    </w:lvl>
    <w:lvl w:ilvl="2" w:tplc="010CAC40" w:tentative="1">
      <w:start w:val="1"/>
      <w:numFmt w:val="bullet"/>
      <w:lvlText w:val=""/>
      <w:lvlJc w:val="left"/>
      <w:pPr>
        <w:ind w:left="2160" w:hanging="360"/>
      </w:pPr>
      <w:rPr>
        <w:rFonts w:ascii="Wingdings" w:hAnsi="Wingdings" w:hint="default"/>
      </w:rPr>
    </w:lvl>
    <w:lvl w:ilvl="3" w:tplc="C5F4AE30" w:tentative="1">
      <w:start w:val="1"/>
      <w:numFmt w:val="bullet"/>
      <w:lvlText w:val=""/>
      <w:lvlJc w:val="left"/>
      <w:pPr>
        <w:ind w:left="2880" w:hanging="360"/>
      </w:pPr>
      <w:rPr>
        <w:rFonts w:ascii="Symbol" w:hAnsi="Symbol" w:hint="default"/>
      </w:rPr>
    </w:lvl>
    <w:lvl w:ilvl="4" w:tplc="EF228C04" w:tentative="1">
      <w:start w:val="1"/>
      <w:numFmt w:val="bullet"/>
      <w:lvlText w:val="o"/>
      <w:lvlJc w:val="left"/>
      <w:pPr>
        <w:ind w:left="3600" w:hanging="360"/>
      </w:pPr>
      <w:rPr>
        <w:rFonts w:ascii="Courier New" w:hAnsi="Courier New" w:cs="Courier New" w:hint="default"/>
      </w:rPr>
    </w:lvl>
    <w:lvl w:ilvl="5" w:tplc="0EF2A71E" w:tentative="1">
      <w:start w:val="1"/>
      <w:numFmt w:val="bullet"/>
      <w:lvlText w:val=""/>
      <w:lvlJc w:val="left"/>
      <w:pPr>
        <w:ind w:left="4320" w:hanging="360"/>
      </w:pPr>
      <w:rPr>
        <w:rFonts w:ascii="Wingdings" w:hAnsi="Wingdings" w:hint="default"/>
      </w:rPr>
    </w:lvl>
    <w:lvl w:ilvl="6" w:tplc="AB3C8E86" w:tentative="1">
      <w:start w:val="1"/>
      <w:numFmt w:val="bullet"/>
      <w:lvlText w:val=""/>
      <w:lvlJc w:val="left"/>
      <w:pPr>
        <w:ind w:left="5040" w:hanging="360"/>
      </w:pPr>
      <w:rPr>
        <w:rFonts w:ascii="Symbol" w:hAnsi="Symbol" w:hint="default"/>
      </w:rPr>
    </w:lvl>
    <w:lvl w:ilvl="7" w:tplc="15748678" w:tentative="1">
      <w:start w:val="1"/>
      <w:numFmt w:val="bullet"/>
      <w:lvlText w:val="o"/>
      <w:lvlJc w:val="left"/>
      <w:pPr>
        <w:ind w:left="5760" w:hanging="360"/>
      </w:pPr>
      <w:rPr>
        <w:rFonts w:ascii="Courier New" w:hAnsi="Courier New" w:cs="Courier New" w:hint="default"/>
      </w:rPr>
    </w:lvl>
    <w:lvl w:ilvl="8" w:tplc="168ECB78" w:tentative="1">
      <w:start w:val="1"/>
      <w:numFmt w:val="bullet"/>
      <w:lvlText w:val=""/>
      <w:lvlJc w:val="left"/>
      <w:pPr>
        <w:ind w:left="6480" w:hanging="360"/>
      </w:pPr>
      <w:rPr>
        <w:rFonts w:ascii="Wingdings" w:hAnsi="Wingdings" w:hint="default"/>
      </w:rPr>
    </w:lvl>
  </w:abstractNum>
  <w:abstractNum w:abstractNumId="3" w15:restartNumberingAfterBreak="0">
    <w:nsid w:val="5DE14C8C"/>
    <w:multiLevelType w:val="hybridMultilevel"/>
    <w:tmpl w:val="9322FC68"/>
    <w:lvl w:ilvl="0" w:tplc="D738F606">
      <w:start w:val="1"/>
      <w:numFmt w:val="bullet"/>
      <w:lvlText w:val=""/>
      <w:lvlJc w:val="left"/>
      <w:pPr>
        <w:ind w:left="720" w:hanging="360"/>
      </w:pPr>
      <w:rPr>
        <w:rFonts w:ascii="Symbol" w:hAnsi="Symbol" w:hint="default"/>
      </w:rPr>
    </w:lvl>
    <w:lvl w:ilvl="1" w:tplc="DE1ED122" w:tentative="1">
      <w:start w:val="1"/>
      <w:numFmt w:val="bullet"/>
      <w:lvlText w:val="o"/>
      <w:lvlJc w:val="left"/>
      <w:pPr>
        <w:ind w:left="1440" w:hanging="360"/>
      </w:pPr>
      <w:rPr>
        <w:rFonts w:ascii="Courier New" w:hAnsi="Courier New" w:cs="Courier New" w:hint="default"/>
      </w:rPr>
    </w:lvl>
    <w:lvl w:ilvl="2" w:tplc="9864B6EE" w:tentative="1">
      <w:start w:val="1"/>
      <w:numFmt w:val="bullet"/>
      <w:lvlText w:val=""/>
      <w:lvlJc w:val="left"/>
      <w:pPr>
        <w:ind w:left="2160" w:hanging="360"/>
      </w:pPr>
      <w:rPr>
        <w:rFonts w:ascii="Wingdings" w:hAnsi="Wingdings" w:hint="default"/>
      </w:rPr>
    </w:lvl>
    <w:lvl w:ilvl="3" w:tplc="5ABEAB62" w:tentative="1">
      <w:start w:val="1"/>
      <w:numFmt w:val="bullet"/>
      <w:lvlText w:val=""/>
      <w:lvlJc w:val="left"/>
      <w:pPr>
        <w:ind w:left="2880" w:hanging="360"/>
      </w:pPr>
      <w:rPr>
        <w:rFonts w:ascii="Symbol" w:hAnsi="Symbol" w:hint="default"/>
      </w:rPr>
    </w:lvl>
    <w:lvl w:ilvl="4" w:tplc="71EA8978" w:tentative="1">
      <w:start w:val="1"/>
      <w:numFmt w:val="bullet"/>
      <w:lvlText w:val="o"/>
      <w:lvlJc w:val="left"/>
      <w:pPr>
        <w:ind w:left="3600" w:hanging="360"/>
      </w:pPr>
      <w:rPr>
        <w:rFonts w:ascii="Courier New" w:hAnsi="Courier New" w:cs="Courier New" w:hint="default"/>
      </w:rPr>
    </w:lvl>
    <w:lvl w:ilvl="5" w:tplc="416AC978" w:tentative="1">
      <w:start w:val="1"/>
      <w:numFmt w:val="bullet"/>
      <w:lvlText w:val=""/>
      <w:lvlJc w:val="left"/>
      <w:pPr>
        <w:ind w:left="4320" w:hanging="360"/>
      </w:pPr>
      <w:rPr>
        <w:rFonts w:ascii="Wingdings" w:hAnsi="Wingdings" w:hint="default"/>
      </w:rPr>
    </w:lvl>
    <w:lvl w:ilvl="6" w:tplc="BCB4B480" w:tentative="1">
      <w:start w:val="1"/>
      <w:numFmt w:val="bullet"/>
      <w:lvlText w:val=""/>
      <w:lvlJc w:val="left"/>
      <w:pPr>
        <w:ind w:left="5040" w:hanging="360"/>
      </w:pPr>
      <w:rPr>
        <w:rFonts w:ascii="Symbol" w:hAnsi="Symbol" w:hint="default"/>
      </w:rPr>
    </w:lvl>
    <w:lvl w:ilvl="7" w:tplc="1BAAA7A0" w:tentative="1">
      <w:start w:val="1"/>
      <w:numFmt w:val="bullet"/>
      <w:lvlText w:val="o"/>
      <w:lvlJc w:val="left"/>
      <w:pPr>
        <w:ind w:left="5760" w:hanging="360"/>
      </w:pPr>
      <w:rPr>
        <w:rFonts w:ascii="Courier New" w:hAnsi="Courier New" w:cs="Courier New" w:hint="default"/>
      </w:rPr>
    </w:lvl>
    <w:lvl w:ilvl="8" w:tplc="47AACBC8" w:tentative="1">
      <w:start w:val="1"/>
      <w:numFmt w:val="bullet"/>
      <w:lvlText w:val=""/>
      <w:lvlJc w:val="left"/>
      <w:pPr>
        <w:ind w:left="6480" w:hanging="360"/>
      </w:pPr>
      <w:rPr>
        <w:rFonts w:ascii="Wingdings" w:hAnsi="Wingdings" w:hint="default"/>
      </w:rPr>
    </w:lvl>
  </w:abstractNum>
  <w:abstractNum w:abstractNumId="4" w15:restartNumberingAfterBreak="0">
    <w:nsid w:val="616A7812"/>
    <w:multiLevelType w:val="hybridMultilevel"/>
    <w:tmpl w:val="4FC82564"/>
    <w:lvl w:ilvl="0" w:tplc="3C8AC724">
      <w:start w:val="1"/>
      <w:numFmt w:val="bullet"/>
      <w:pStyle w:val="Lijstopsomteken"/>
      <w:lvlText w:val=""/>
      <w:lvlJc w:val="left"/>
      <w:pPr>
        <w:ind w:left="767" w:hanging="360"/>
      </w:pPr>
      <w:rPr>
        <w:rFonts w:ascii="Symbol" w:hAnsi="Symbol" w:hint="default"/>
      </w:rPr>
    </w:lvl>
    <w:lvl w:ilvl="1" w:tplc="5C2C7A8C" w:tentative="1">
      <w:start w:val="1"/>
      <w:numFmt w:val="bullet"/>
      <w:lvlText w:val="o"/>
      <w:lvlJc w:val="left"/>
      <w:pPr>
        <w:ind w:left="1487" w:hanging="360"/>
      </w:pPr>
      <w:rPr>
        <w:rFonts w:ascii="Courier New" w:hAnsi="Courier New" w:cs="Courier New" w:hint="default"/>
      </w:rPr>
    </w:lvl>
    <w:lvl w:ilvl="2" w:tplc="AF7CDE8E" w:tentative="1">
      <w:start w:val="1"/>
      <w:numFmt w:val="bullet"/>
      <w:lvlText w:val=""/>
      <w:lvlJc w:val="left"/>
      <w:pPr>
        <w:ind w:left="2207" w:hanging="360"/>
      </w:pPr>
      <w:rPr>
        <w:rFonts w:ascii="Wingdings" w:hAnsi="Wingdings" w:hint="default"/>
      </w:rPr>
    </w:lvl>
    <w:lvl w:ilvl="3" w:tplc="7C0EB4A0" w:tentative="1">
      <w:start w:val="1"/>
      <w:numFmt w:val="bullet"/>
      <w:lvlText w:val=""/>
      <w:lvlJc w:val="left"/>
      <w:pPr>
        <w:ind w:left="2927" w:hanging="360"/>
      </w:pPr>
      <w:rPr>
        <w:rFonts w:ascii="Symbol" w:hAnsi="Symbol" w:hint="default"/>
      </w:rPr>
    </w:lvl>
    <w:lvl w:ilvl="4" w:tplc="06CC1062" w:tentative="1">
      <w:start w:val="1"/>
      <w:numFmt w:val="bullet"/>
      <w:lvlText w:val="o"/>
      <w:lvlJc w:val="left"/>
      <w:pPr>
        <w:ind w:left="3647" w:hanging="360"/>
      </w:pPr>
      <w:rPr>
        <w:rFonts w:ascii="Courier New" w:hAnsi="Courier New" w:cs="Courier New" w:hint="default"/>
      </w:rPr>
    </w:lvl>
    <w:lvl w:ilvl="5" w:tplc="D6840BDE" w:tentative="1">
      <w:start w:val="1"/>
      <w:numFmt w:val="bullet"/>
      <w:lvlText w:val=""/>
      <w:lvlJc w:val="left"/>
      <w:pPr>
        <w:ind w:left="4367" w:hanging="360"/>
      </w:pPr>
      <w:rPr>
        <w:rFonts w:ascii="Wingdings" w:hAnsi="Wingdings" w:hint="default"/>
      </w:rPr>
    </w:lvl>
    <w:lvl w:ilvl="6" w:tplc="A1082FC0" w:tentative="1">
      <w:start w:val="1"/>
      <w:numFmt w:val="bullet"/>
      <w:lvlText w:val=""/>
      <w:lvlJc w:val="left"/>
      <w:pPr>
        <w:ind w:left="5087" w:hanging="360"/>
      </w:pPr>
      <w:rPr>
        <w:rFonts w:ascii="Symbol" w:hAnsi="Symbol" w:hint="default"/>
      </w:rPr>
    </w:lvl>
    <w:lvl w:ilvl="7" w:tplc="67082732" w:tentative="1">
      <w:start w:val="1"/>
      <w:numFmt w:val="bullet"/>
      <w:lvlText w:val="o"/>
      <w:lvlJc w:val="left"/>
      <w:pPr>
        <w:ind w:left="5807" w:hanging="360"/>
      </w:pPr>
      <w:rPr>
        <w:rFonts w:ascii="Courier New" w:hAnsi="Courier New" w:cs="Courier New" w:hint="default"/>
      </w:rPr>
    </w:lvl>
    <w:lvl w:ilvl="8" w:tplc="139CC3C0" w:tentative="1">
      <w:start w:val="1"/>
      <w:numFmt w:val="bullet"/>
      <w:lvlText w:val=""/>
      <w:lvlJc w:val="left"/>
      <w:pPr>
        <w:ind w:left="6527" w:hanging="360"/>
      </w:pPr>
      <w:rPr>
        <w:rFonts w:ascii="Wingdings" w:hAnsi="Wingdings" w:hint="default"/>
      </w:rPr>
    </w:lvl>
  </w:abstractNum>
  <w:abstractNum w:abstractNumId="5" w15:restartNumberingAfterBreak="0">
    <w:nsid w:val="67AF66F8"/>
    <w:multiLevelType w:val="hybridMultilevel"/>
    <w:tmpl w:val="20187A2C"/>
    <w:lvl w:ilvl="0" w:tplc="C88AF658">
      <w:start w:val="1"/>
      <w:numFmt w:val="bullet"/>
      <w:lvlText w:val=""/>
      <w:lvlJc w:val="left"/>
      <w:pPr>
        <w:ind w:left="720" w:hanging="360"/>
      </w:pPr>
      <w:rPr>
        <w:rFonts w:ascii="Symbol" w:hAnsi="Symbol" w:hint="default"/>
      </w:rPr>
    </w:lvl>
    <w:lvl w:ilvl="1" w:tplc="3030215C" w:tentative="1">
      <w:start w:val="1"/>
      <w:numFmt w:val="bullet"/>
      <w:lvlText w:val="o"/>
      <w:lvlJc w:val="left"/>
      <w:pPr>
        <w:ind w:left="1440" w:hanging="360"/>
      </w:pPr>
      <w:rPr>
        <w:rFonts w:ascii="Courier New" w:hAnsi="Courier New" w:cs="Courier New" w:hint="default"/>
      </w:rPr>
    </w:lvl>
    <w:lvl w:ilvl="2" w:tplc="3836BFD4" w:tentative="1">
      <w:start w:val="1"/>
      <w:numFmt w:val="bullet"/>
      <w:lvlText w:val=""/>
      <w:lvlJc w:val="left"/>
      <w:pPr>
        <w:ind w:left="2160" w:hanging="360"/>
      </w:pPr>
      <w:rPr>
        <w:rFonts w:ascii="Wingdings" w:hAnsi="Wingdings" w:hint="default"/>
      </w:rPr>
    </w:lvl>
    <w:lvl w:ilvl="3" w:tplc="AE603140" w:tentative="1">
      <w:start w:val="1"/>
      <w:numFmt w:val="bullet"/>
      <w:lvlText w:val=""/>
      <w:lvlJc w:val="left"/>
      <w:pPr>
        <w:ind w:left="2880" w:hanging="360"/>
      </w:pPr>
      <w:rPr>
        <w:rFonts w:ascii="Symbol" w:hAnsi="Symbol" w:hint="default"/>
      </w:rPr>
    </w:lvl>
    <w:lvl w:ilvl="4" w:tplc="CA76CC1A" w:tentative="1">
      <w:start w:val="1"/>
      <w:numFmt w:val="bullet"/>
      <w:lvlText w:val="o"/>
      <w:lvlJc w:val="left"/>
      <w:pPr>
        <w:ind w:left="3600" w:hanging="360"/>
      </w:pPr>
      <w:rPr>
        <w:rFonts w:ascii="Courier New" w:hAnsi="Courier New" w:cs="Courier New" w:hint="default"/>
      </w:rPr>
    </w:lvl>
    <w:lvl w:ilvl="5" w:tplc="892613C8" w:tentative="1">
      <w:start w:val="1"/>
      <w:numFmt w:val="bullet"/>
      <w:lvlText w:val=""/>
      <w:lvlJc w:val="left"/>
      <w:pPr>
        <w:ind w:left="4320" w:hanging="360"/>
      </w:pPr>
      <w:rPr>
        <w:rFonts w:ascii="Wingdings" w:hAnsi="Wingdings" w:hint="default"/>
      </w:rPr>
    </w:lvl>
    <w:lvl w:ilvl="6" w:tplc="217603F8" w:tentative="1">
      <w:start w:val="1"/>
      <w:numFmt w:val="bullet"/>
      <w:lvlText w:val=""/>
      <w:lvlJc w:val="left"/>
      <w:pPr>
        <w:ind w:left="5040" w:hanging="360"/>
      </w:pPr>
      <w:rPr>
        <w:rFonts w:ascii="Symbol" w:hAnsi="Symbol" w:hint="default"/>
      </w:rPr>
    </w:lvl>
    <w:lvl w:ilvl="7" w:tplc="BEB0F9DA" w:tentative="1">
      <w:start w:val="1"/>
      <w:numFmt w:val="bullet"/>
      <w:lvlText w:val="o"/>
      <w:lvlJc w:val="left"/>
      <w:pPr>
        <w:ind w:left="5760" w:hanging="360"/>
      </w:pPr>
      <w:rPr>
        <w:rFonts w:ascii="Courier New" w:hAnsi="Courier New" w:cs="Courier New" w:hint="default"/>
      </w:rPr>
    </w:lvl>
    <w:lvl w:ilvl="8" w:tplc="B99642FC" w:tentative="1">
      <w:start w:val="1"/>
      <w:numFmt w:val="bullet"/>
      <w:lvlText w:val=""/>
      <w:lvlJc w:val="left"/>
      <w:pPr>
        <w:ind w:left="6480" w:hanging="360"/>
      </w:pPr>
      <w:rPr>
        <w:rFonts w:ascii="Wingdings" w:hAnsi="Wingdings" w:hint="default"/>
      </w:rPr>
    </w:lvl>
  </w:abstractNum>
  <w:abstractNum w:abstractNumId="6" w15:restartNumberingAfterBreak="0">
    <w:nsid w:val="7E3457AE"/>
    <w:multiLevelType w:val="hybridMultilevel"/>
    <w:tmpl w:val="025E1658"/>
    <w:lvl w:ilvl="0" w:tplc="30348554">
      <w:start w:val="1"/>
      <w:numFmt w:val="decimal"/>
      <w:lvlText w:val="Eis %1"/>
      <w:lvlJc w:val="left"/>
      <w:pPr>
        <w:ind w:left="360" w:hanging="360"/>
      </w:pPr>
      <w:rPr>
        <w:rFonts w:hint="default"/>
      </w:rPr>
    </w:lvl>
    <w:lvl w:ilvl="1" w:tplc="54B2B22C" w:tentative="1">
      <w:start w:val="1"/>
      <w:numFmt w:val="lowerLetter"/>
      <w:lvlText w:val="%2."/>
      <w:lvlJc w:val="left"/>
      <w:pPr>
        <w:ind w:left="1080" w:hanging="360"/>
      </w:pPr>
    </w:lvl>
    <w:lvl w:ilvl="2" w:tplc="D04465D6" w:tentative="1">
      <w:start w:val="1"/>
      <w:numFmt w:val="lowerRoman"/>
      <w:lvlText w:val="%3."/>
      <w:lvlJc w:val="right"/>
      <w:pPr>
        <w:ind w:left="1800" w:hanging="180"/>
      </w:pPr>
    </w:lvl>
    <w:lvl w:ilvl="3" w:tplc="49DAA534" w:tentative="1">
      <w:start w:val="1"/>
      <w:numFmt w:val="decimal"/>
      <w:lvlText w:val="%4."/>
      <w:lvlJc w:val="left"/>
      <w:pPr>
        <w:ind w:left="2520" w:hanging="360"/>
      </w:pPr>
    </w:lvl>
    <w:lvl w:ilvl="4" w:tplc="59BAC5F4" w:tentative="1">
      <w:start w:val="1"/>
      <w:numFmt w:val="lowerLetter"/>
      <w:lvlText w:val="%5."/>
      <w:lvlJc w:val="left"/>
      <w:pPr>
        <w:ind w:left="3240" w:hanging="360"/>
      </w:pPr>
    </w:lvl>
    <w:lvl w:ilvl="5" w:tplc="CE26479A" w:tentative="1">
      <w:start w:val="1"/>
      <w:numFmt w:val="lowerRoman"/>
      <w:lvlText w:val="%6."/>
      <w:lvlJc w:val="right"/>
      <w:pPr>
        <w:ind w:left="3960" w:hanging="180"/>
      </w:pPr>
    </w:lvl>
    <w:lvl w:ilvl="6" w:tplc="54BE6408" w:tentative="1">
      <w:start w:val="1"/>
      <w:numFmt w:val="decimal"/>
      <w:lvlText w:val="%7."/>
      <w:lvlJc w:val="left"/>
      <w:pPr>
        <w:ind w:left="4680" w:hanging="360"/>
      </w:pPr>
    </w:lvl>
    <w:lvl w:ilvl="7" w:tplc="F474B010" w:tentative="1">
      <w:start w:val="1"/>
      <w:numFmt w:val="lowerLetter"/>
      <w:lvlText w:val="%8."/>
      <w:lvlJc w:val="left"/>
      <w:pPr>
        <w:ind w:left="5400" w:hanging="360"/>
      </w:pPr>
    </w:lvl>
    <w:lvl w:ilvl="8" w:tplc="08169566" w:tentative="1">
      <w:start w:val="1"/>
      <w:numFmt w:val="lowerRoman"/>
      <w:lvlText w:val="%9."/>
      <w:lvlJc w:val="right"/>
      <w:pPr>
        <w:ind w:left="6120" w:hanging="180"/>
      </w:pPr>
    </w:lvl>
  </w:abstractNum>
  <w:num w:numId="1" w16cid:durableId="1678313175">
    <w:abstractNumId w:val="4"/>
  </w:num>
  <w:num w:numId="2" w16cid:durableId="1761363747">
    <w:abstractNumId w:val="6"/>
  </w:num>
  <w:num w:numId="3" w16cid:durableId="630746346">
    <w:abstractNumId w:val="3"/>
  </w:num>
  <w:num w:numId="4" w16cid:durableId="1045911238">
    <w:abstractNumId w:val="2"/>
  </w:num>
  <w:num w:numId="5" w16cid:durableId="1242057007">
    <w:abstractNumId w:val="0"/>
  </w:num>
  <w:num w:numId="6" w16cid:durableId="1306204677">
    <w:abstractNumId w:val="5"/>
  </w:num>
  <w:num w:numId="7" w16cid:durableId="10214714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3A3"/>
    <w:rsid w:val="000C45CF"/>
    <w:rsid w:val="001009E6"/>
    <w:rsid w:val="00101C0B"/>
    <w:rsid w:val="00175E6C"/>
    <w:rsid w:val="00206744"/>
    <w:rsid w:val="00206EEB"/>
    <w:rsid w:val="003A6684"/>
    <w:rsid w:val="004078DC"/>
    <w:rsid w:val="005C2BF0"/>
    <w:rsid w:val="005D6351"/>
    <w:rsid w:val="00736EDC"/>
    <w:rsid w:val="007C2DBF"/>
    <w:rsid w:val="0087559E"/>
    <w:rsid w:val="008C25D7"/>
    <w:rsid w:val="008E2690"/>
    <w:rsid w:val="009F51EC"/>
    <w:rsid w:val="00AB73A3"/>
    <w:rsid w:val="00BB6F06"/>
    <w:rsid w:val="00D75B1E"/>
    <w:rsid w:val="00DB23CA"/>
    <w:rsid w:val="00E316B1"/>
    <w:rsid w:val="00E92499"/>
    <w:rsid w:val="00EE3555"/>
    <w:rsid w:val="00EF51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3B263"/>
  <w15:chartTrackingRefBased/>
  <w15:docId w15:val="{447587E2-7AE4-4395-B5D7-E7B171C3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73A3"/>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AB73A3"/>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Lijstalinea">
    <w:name w:val="List Paragraph"/>
    <w:aliases w:val="Lijstalinea niv 1"/>
    <w:basedOn w:val="Lijstopsomteken"/>
    <w:link w:val="LijstalineaChar"/>
    <w:uiPriority w:val="34"/>
    <w:qFormat/>
    <w:rsid w:val="00AB73A3"/>
    <w:pPr>
      <w:numPr>
        <w:numId w:val="0"/>
      </w:numPr>
      <w:tabs>
        <w:tab w:val="left" w:pos="397"/>
      </w:tabs>
    </w:pPr>
  </w:style>
  <w:style w:type="character" w:customStyle="1" w:styleId="LijstalineaChar">
    <w:name w:val="Lijstalinea Char"/>
    <w:aliases w:val="Lijstalinea niv 1 Char"/>
    <w:basedOn w:val="Standaardalinea-lettertype"/>
    <w:link w:val="Lijstalinea"/>
    <w:uiPriority w:val="34"/>
    <w:locked/>
    <w:rsid w:val="00AB73A3"/>
    <w:rPr>
      <w:rFonts w:ascii="Arial" w:eastAsia="Times New Roman" w:hAnsi="Arial" w:cs="Times New Roman"/>
      <w:sz w:val="20"/>
      <w:szCs w:val="20"/>
      <w:lang w:eastAsia="nl-NL"/>
    </w:rPr>
  </w:style>
  <w:style w:type="paragraph" w:styleId="Lijstopsomteken">
    <w:name w:val="List Bullet"/>
    <w:basedOn w:val="Standaard"/>
    <w:uiPriority w:val="99"/>
    <w:semiHidden/>
    <w:unhideWhenUsed/>
    <w:rsid w:val="00AB73A3"/>
    <w:pPr>
      <w:numPr>
        <w:numId w:val="1"/>
      </w:numPr>
      <w:contextualSpacing/>
    </w:pPr>
  </w:style>
  <w:style w:type="character" w:styleId="Verwijzingopmerking">
    <w:name w:val="annotation reference"/>
    <w:basedOn w:val="Standaardalinea-lettertype"/>
    <w:uiPriority w:val="99"/>
    <w:unhideWhenUsed/>
    <w:rsid w:val="00E92499"/>
    <w:rPr>
      <w:sz w:val="16"/>
      <w:szCs w:val="16"/>
    </w:rPr>
  </w:style>
  <w:style w:type="paragraph" w:styleId="Tekstopmerking">
    <w:name w:val="annotation text"/>
    <w:basedOn w:val="Standaard"/>
    <w:link w:val="TekstopmerkingChar"/>
    <w:uiPriority w:val="99"/>
    <w:unhideWhenUsed/>
    <w:rsid w:val="00E92499"/>
    <w:pPr>
      <w:spacing w:after="16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E92499"/>
    <w:rPr>
      <w:sz w:val="20"/>
      <w:szCs w:val="20"/>
    </w:rPr>
  </w:style>
  <w:style w:type="character" w:styleId="Hyperlink">
    <w:name w:val="Hyperlink"/>
    <w:basedOn w:val="Standaardalinea-lettertype"/>
    <w:uiPriority w:val="99"/>
    <w:rsid w:val="00E92499"/>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736EDC"/>
    <w:pPr>
      <w:spacing w:after="0"/>
    </w:pPr>
    <w:rPr>
      <w:rFonts w:ascii="Arial" w:eastAsia="Times New Roman" w:hAnsi="Arial" w:cs="Times New Roman"/>
      <w:b/>
      <w:bCs/>
      <w:lang w:eastAsia="nl-NL"/>
    </w:rPr>
  </w:style>
  <w:style w:type="character" w:customStyle="1" w:styleId="OnderwerpvanopmerkingChar">
    <w:name w:val="Onderwerp van opmerking Char"/>
    <w:basedOn w:val="TekstopmerkingChar"/>
    <w:link w:val="Onderwerpvanopmerking"/>
    <w:uiPriority w:val="99"/>
    <w:semiHidden/>
    <w:rsid w:val="00736EDC"/>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9F51E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51EC"/>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rediteuren@vrk.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1887</Words>
  <Characters>10384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3</cp:revision>
  <dcterms:created xsi:type="dcterms:W3CDTF">2023-02-06T13:18:00Z</dcterms:created>
  <dcterms:modified xsi:type="dcterms:W3CDTF">2023-02-07T08:39:00Z</dcterms:modified>
</cp:coreProperties>
</file>