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0051F" w14:textId="77777777" w:rsidR="007B64F6" w:rsidRPr="00085A89" w:rsidRDefault="00431C3D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00E34003">
        <w:rPr>
          <w:rFonts w:asciiTheme="minorHAnsi" w:hAnsiTheme="minorHAnsi"/>
          <w:sz w:val="22"/>
        </w:rPr>
        <w:t xml:space="preserve">BIJLAGE </w:t>
      </w:r>
      <w:r w:rsidR="00C95133" w:rsidRPr="00E34003">
        <w:rPr>
          <w:rFonts w:asciiTheme="minorHAnsi" w:hAnsiTheme="minorHAnsi"/>
          <w:sz w:val="22"/>
        </w:rPr>
        <w:t>B</w:t>
      </w:r>
      <w:r w:rsidR="007B64F6" w:rsidRPr="00E34003">
        <w:rPr>
          <w:rFonts w:asciiTheme="minorHAnsi" w:hAnsiTheme="minorHAnsi"/>
          <w:sz w:val="22"/>
        </w:rPr>
        <w:t>:</w:t>
      </w:r>
      <w:r w:rsidR="007B64F6" w:rsidRPr="00E34003">
        <w:rPr>
          <w:rFonts w:asciiTheme="minorHAnsi" w:hAnsiTheme="minorHAnsi"/>
          <w:sz w:val="22"/>
        </w:rPr>
        <w:tab/>
      </w:r>
      <w:bookmarkEnd w:id="0"/>
      <w:r w:rsidR="007B64F6" w:rsidRPr="00E34003">
        <w:rPr>
          <w:rFonts w:asciiTheme="minorHAnsi" w:hAnsiTheme="minorHAnsi"/>
          <w:sz w:val="22"/>
        </w:rPr>
        <w:t>VERKLARING OMTRENT RECHTMATIGHEID</w:t>
      </w:r>
      <w:bookmarkEnd w:id="1"/>
    </w:p>
    <w:p w14:paraId="50B1684D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40FB3D7F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0172FDB8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337C2162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3C198684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3A4A5A1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516F2EA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315E622A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0CE8AB65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5503F5C4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13F84343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363919C3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79E1F1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181A7EC2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4B7D9910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2C65EAAF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431C3D"/>
    <w:rsid w:val="006757FF"/>
    <w:rsid w:val="006A185B"/>
    <w:rsid w:val="007B64F6"/>
    <w:rsid w:val="00A034F4"/>
    <w:rsid w:val="00C95133"/>
    <w:rsid w:val="00E34003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E6AD9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412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Patricia Brinkman</cp:lastModifiedBy>
  <cp:revision>2</cp:revision>
  <dcterms:created xsi:type="dcterms:W3CDTF">2022-03-18T14:18:00Z</dcterms:created>
  <dcterms:modified xsi:type="dcterms:W3CDTF">2022-03-18T14:18:00Z</dcterms:modified>
</cp:coreProperties>
</file>