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B4B109C" w:rsidR="00502717" w:rsidRPr="003971DF" w:rsidRDefault="00502717" w:rsidP="00502717">
      <w:pPr>
        <w:pStyle w:val="Kop1"/>
        <w:numPr>
          <w:ilvl w:val="0"/>
          <w:numId w:val="0"/>
        </w:numPr>
        <w:rPr>
          <w:rFonts w:asciiTheme="minorHAnsi" w:hAnsiTheme="minorHAnsi" w:cstheme="minorHAnsi"/>
          <w:caps w:val="0"/>
          <w:color w:val="000000" w:themeColor="text1"/>
          <w:sz w:val="22"/>
          <w:szCs w:val="22"/>
        </w:rPr>
      </w:pPr>
      <w:bookmarkStart w:id="0" w:name="_Toc509845806"/>
    </w:p>
    <w:p w14:paraId="676C2EE6" w14:textId="0A37C80E" w:rsidR="00502717" w:rsidRPr="003971DF" w:rsidRDefault="00502717" w:rsidP="0E0AC07E">
      <w:pPr>
        <w:pStyle w:val="Kop2"/>
        <w:numPr>
          <w:ilvl w:val="1"/>
          <w:numId w:val="0"/>
        </w:numPr>
        <w:rPr>
          <w:rFonts w:asciiTheme="minorHAnsi" w:hAnsiTheme="minorHAnsi" w:cstheme="minorBidi"/>
          <w:color w:val="000000" w:themeColor="text1"/>
          <w:sz w:val="22"/>
          <w:szCs w:val="22"/>
        </w:rPr>
      </w:pPr>
      <w:bookmarkStart w:id="1" w:name="_Toc509845807"/>
      <w:bookmarkEnd w:id="0"/>
      <w:r w:rsidRPr="235347D8">
        <w:rPr>
          <w:rFonts w:asciiTheme="minorHAnsi" w:hAnsiTheme="minorHAnsi" w:cstheme="minorBidi"/>
          <w:color w:val="000000" w:themeColor="text1"/>
          <w:sz w:val="22"/>
          <w:szCs w:val="22"/>
        </w:rPr>
        <w:t xml:space="preserve">Bijlage </w:t>
      </w:r>
      <w:r w:rsidR="00A45765">
        <w:rPr>
          <w:rFonts w:asciiTheme="minorHAnsi" w:hAnsiTheme="minorHAnsi" w:cstheme="minorBidi"/>
          <w:color w:val="000000" w:themeColor="text1"/>
          <w:sz w:val="22"/>
          <w:szCs w:val="22"/>
        </w:rPr>
        <w:t>H,</w:t>
      </w:r>
      <w:r w:rsidRPr="235347D8">
        <w:rPr>
          <w:rFonts w:asciiTheme="minorHAnsi" w:hAnsiTheme="minorHAnsi" w:cstheme="minorBidi"/>
          <w:color w:val="000000" w:themeColor="text1"/>
          <w:sz w:val="22"/>
          <w:szCs w:val="22"/>
        </w:rPr>
        <w:t xml:space="preserve"> Lijst van Eisen</w:t>
      </w:r>
      <w:bookmarkEnd w:id="1"/>
      <w:r w:rsidR="00750447" w:rsidRPr="235347D8">
        <w:rPr>
          <w:rFonts w:asciiTheme="minorHAnsi" w:hAnsiTheme="minorHAnsi" w:cstheme="minorBidi"/>
          <w:color w:val="000000" w:themeColor="text1"/>
          <w:sz w:val="22"/>
          <w:szCs w:val="22"/>
        </w:rPr>
        <w:t xml:space="preserve"> (gel</w:t>
      </w:r>
      <w:r w:rsidR="0072089F">
        <w:rPr>
          <w:rFonts w:asciiTheme="minorHAnsi" w:hAnsiTheme="minorHAnsi" w:cstheme="minorBidi"/>
          <w:color w:val="000000" w:themeColor="text1"/>
          <w:sz w:val="22"/>
          <w:szCs w:val="22"/>
        </w:rPr>
        <w:t>dend</w:t>
      </w:r>
      <w:r w:rsidR="00750447" w:rsidRPr="235347D8">
        <w:rPr>
          <w:rFonts w:asciiTheme="minorHAnsi" w:hAnsiTheme="minorHAnsi" w:cstheme="minorBidi"/>
          <w:color w:val="000000" w:themeColor="text1"/>
          <w:sz w:val="22"/>
          <w:szCs w:val="22"/>
        </w:rPr>
        <w:t xml:space="preserve"> voor </w:t>
      </w:r>
      <w:r w:rsidR="004C525F">
        <w:rPr>
          <w:rFonts w:asciiTheme="minorHAnsi" w:hAnsiTheme="minorHAnsi" w:cstheme="minorBidi"/>
          <w:color w:val="000000" w:themeColor="text1"/>
          <w:sz w:val="22"/>
          <w:szCs w:val="22"/>
        </w:rPr>
        <w:t>Cereswijk</w:t>
      </w:r>
      <w:r w:rsidR="00750447" w:rsidRPr="235347D8">
        <w:rPr>
          <w:rFonts w:asciiTheme="minorHAnsi" w:hAnsiTheme="minorHAnsi" w:cstheme="minorBidi"/>
          <w:color w:val="000000" w:themeColor="text1"/>
          <w:sz w:val="22"/>
          <w:szCs w:val="22"/>
        </w:rPr>
        <w:t xml:space="preserve">) </w:t>
      </w:r>
    </w:p>
    <w:p w14:paraId="6A05A809" w14:textId="77777777" w:rsidR="00502717" w:rsidRPr="003971DF" w:rsidRDefault="00502717" w:rsidP="00502717">
      <w:pPr>
        <w:pStyle w:val="Koptekst"/>
        <w:tabs>
          <w:tab w:val="clear" w:pos="4536"/>
          <w:tab w:val="clear" w:pos="9072"/>
          <w:tab w:val="left" w:pos="567"/>
        </w:tabs>
        <w:rPr>
          <w:rFonts w:asciiTheme="minorHAnsi" w:hAnsiTheme="minorHAnsi" w:cstheme="minorHAnsi"/>
          <w:color w:val="000000" w:themeColor="text1"/>
          <w:sz w:val="22"/>
          <w:szCs w:val="22"/>
        </w:rPr>
      </w:pPr>
    </w:p>
    <w:tbl>
      <w:tblPr>
        <w:tblW w:w="8746"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91"/>
        <w:gridCol w:w="7655"/>
      </w:tblGrid>
      <w:tr w:rsidR="003971DF" w:rsidRPr="003971DF" w14:paraId="56934A6E" w14:textId="77777777" w:rsidTr="0024346D">
        <w:trPr>
          <w:tblHeader/>
        </w:trPr>
        <w:tc>
          <w:tcPr>
            <w:tcW w:w="1091"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16A3DE68" w14:textId="77777777" w:rsidR="00502717" w:rsidRPr="003971DF" w:rsidRDefault="00502717" w:rsidP="005408E5">
            <w:pPr>
              <w:pStyle w:val="Geenafstand"/>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Nr.</w:t>
            </w:r>
          </w:p>
        </w:tc>
        <w:tc>
          <w:tcPr>
            <w:tcW w:w="7655"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663DF8AF" w14:textId="77777777" w:rsidR="00502717" w:rsidRPr="003971DF" w:rsidRDefault="00502717" w:rsidP="005408E5">
            <w:pPr>
              <w:pStyle w:val="Geenafstand"/>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Eis</w:t>
            </w:r>
          </w:p>
        </w:tc>
      </w:tr>
      <w:tr w:rsidR="00D8543E" w:rsidRPr="003971DF" w14:paraId="4766EBFD" w14:textId="77777777" w:rsidTr="0024346D">
        <w:tc>
          <w:tcPr>
            <w:tcW w:w="1091" w:type="dxa"/>
            <w:shd w:val="clear" w:color="auto" w:fill="E6E6E6"/>
          </w:tcPr>
          <w:p w14:paraId="05DC84B5" w14:textId="57511598" w:rsidR="00D8543E" w:rsidRPr="003971DF" w:rsidRDefault="00D8543E"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Eis</w:t>
            </w:r>
          </w:p>
        </w:tc>
        <w:tc>
          <w:tcPr>
            <w:tcW w:w="7655" w:type="dxa"/>
          </w:tcPr>
          <w:p w14:paraId="77DBD204" w14:textId="77777777" w:rsidR="00D8543E" w:rsidRPr="003971DF" w:rsidRDefault="00D8543E" w:rsidP="000F535D">
            <w:pPr>
              <w:pStyle w:val="Geenafstand"/>
              <w:rPr>
                <w:rFonts w:asciiTheme="minorHAnsi" w:eastAsiaTheme="minorEastAsia" w:hAnsiTheme="minorHAnsi" w:cstheme="minorHAnsi"/>
                <w:b/>
                <w:bCs w:val="0"/>
                <w:color w:val="000000" w:themeColor="text1"/>
                <w:sz w:val="22"/>
                <w:szCs w:val="22"/>
              </w:rPr>
            </w:pPr>
            <w:r w:rsidRPr="003971DF">
              <w:rPr>
                <w:rFonts w:asciiTheme="minorHAnsi" w:eastAsiaTheme="minorEastAsia" w:hAnsiTheme="minorHAnsi" w:cstheme="minorHAnsi"/>
                <w:b/>
                <w:bCs w:val="0"/>
                <w:color w:val="000000" w:themeColor="text1"/>
                <w:sz w:val="22"/>
                <w:szCs w:val="22"/>
              </w:rPr>
              <w:t xml:space="preserve">Algemene eisen </w:t>
            </w:r>
          </w:p>
          <w:p w14:paraId="4714E17B" w14:textId="77777777" w:rsidR="00D8543E" w:rsidRPr="003971DF" w:rsidRDefault="00D8543E" w:rsidP="000F535D">
            <w:pPr>
              <w:pStyle w:val="Geenafstand"/>
              <w:numPr>
                <w:ilvl w:val="0"/>
                <w:numId w:val="33"/>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opdrachtnemer voldoet ten allen tijen aan de geldende wet- en regelgeving die betrekking heeft op deze opdracht. Ook in die gevallen indien deze niet met naam en toenaam zijn opgenomen in dit Programma van Eisen (PVE). </w:t>
            </w:r>
          </w:p>
          <w:p w14:paraId="35B214B1" w14:textId="77777777" w:rsidR="00D8543E" w:rsidRPr="003971DF" w:rsidRDefault="00D8543E" w:rsidP="000F535D">
            <w:pPr>
              <w:pStyle w:val="Geenafstand"/>
              <w:rPr>
                <w:rFonts w:asciiTheme="minorHAnsi" w:eastAsiaTheme="minorEastAsia" w:hAnsiTheme="minorHAnsi" w:cstheme="minorHAnsi"/>
                <w:color w:val="000000" w:themeColor="text1"/>
                <w:sz w:val="22"/>
                <w:szCs w:val="22"/>
              </w:rPr>
            </w:pPr>
          </w:p>
          <w:p w14:paraId="0BD0ABC9" w14:textId="2072B960" w:rsidR="00D8543E" w:rsidRPr="003971DF" w:rsidRDefault="00D8543E" w:rsidP="000F535D">
            <w:pPr>
              <w:pStyle w:val="Geenafstand"/>
              <w:numPr>
                <w:ilvl w:val="0"/>
                <w:numId w:val="33"/>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Gemeente </w:t>
            </w:r>
            <w:r w:rsidR="007F06CA">
              <w:rPr>
                <w:rFonts w:asciiTheme="minorHAnsi" w:eastAsiaTheme="minorEastAsia" w:hAnsiTheme="minorHAnsi" w:cstheme="minorHAnsi"/>
                <w:color w:val="000000" w:themeColor="text1"/>
                <w:sz w:val="22"/>
                <w:szCs w:val="22"/>
              </w:rPr>
              <w:t>Stadskanaal</w:t>
            </w:r>
            <w:r w:rsidRPr="003971DF">
              <w:rPr>
                <w:rFonts w:asciiTheme="minorHAnsi" w:eastAsiaTheme="minorEastAsia" w:hAnsiTheme="minorHAnsi" w:cstheme="minorHAnsi"/>
                <w:color w:val="000000" w:themeColor="text1"/>
                <w:sz w:val="22"/>
                <w:szCs w:val="22"/>
              </w:rPr>
              <w:t xml:space="preserve"> levert de aannemer de evenementenkalender aan. Hierop staan alle festiviteiten. Aannemer zorgt ervoor dan een aantal dagen van tevoren de betreffende locatie en de directe omgeving ‘op beeld’ is.  </w:t>
            </w:r>
          </w:p>
          <w:p w14:paraId="5F5AFD8F" w14:textId="77777777" w:rsidR="00D8543E" w:rsidRPr="003971DF" w:rsidRDefault="00D8543E" w:rsidP="000F535D">
            <w:pPr>
              <w:pStyle w:val="Geenafstand"/>
              <w:ind w:left="360"/>
              <w:rPr>
                <w:rFonts w:asciiTheme="minorHAnsi" w:eastAsiaTheme="minorEastAsia" w:hAnsiTheme="minorHAnsi" w:cstheme="minorHAnsi"/>
                <w:color w:val="000000" w:themeColor="text1"/>
                <w:sz w:val="22"/>
                <w:szCs w:val="22"/>
              </w:rPr>
            </w:pPr>
          </w:p>
          <w:p w14:paraId="40BE31FD" w14:textId="77777777" w:rsidR="00D8543E" w:rsidRPr="003971DF" w:rsidRDefault="00D8543E" w:rsidP="000F535D">
            <w:pPr>
              <w:pStyle w:val="Geenafstand"/>
              <w:numPr>
                <w:ilvl w:val="0"/>
                <w:numId w:val="33"/>
              </w:numPr>
              <w:rPr>
                <w:rFonts w:asciiTheme="minorHAnsi"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Het werk wordt uitgevoerd op maandag t/m vrijdag tussen 07.00-18.00 uur. In overleg zijn andere werktijden bespreekbaar met uitzondering van zondagen. </w:t>
            </w:r>
          </w:p>
          <w:p w14:paraId="5B9084FC" w14:textId="77777777" w:rsidR="00D8543E" w:rsidRPr="003971DF" w:rsidRDefault="00D8543E" w:rsidP="000F535D">
            <w:pPr>
              <w:pStyle w:val="Geenafstand"/>
              <w:ind w:left="720"/>
              <w:rPr>
                <w:rFonts w:asciiTheme="minorHAnsi" w:hAnsiTheme="minorHAnsi" w:cstheme="minorHAnsi"/>
                <w:color w:val="000000" w:themeColor="text1"/>
                <w:sz w:val="22"/>
                <w:szCs w:val="22"/>
              </w:rPr>
            </w:pPr>
          </w:p>
          <w:p w14:paraId="524A9BBA" w14:textId="77777777" w:rsidR="00D8543E" w:rsidRPr="003971DF" w:rsidRDefault="00D8543E" w:rsidP="000F535D">
            <w:pPr>
              <w:pStyle w:val="Geenafstand"/>
              <w:numPr>
                <w:ilvl w:val="0"/>
                <w:numId w:val="33"/>
              </w:numPr>
              <w:rPr>
                <w:rFonts w:asciiTheme="minorHAnsi"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aannemer wordt geacht zich op de hoogte te hebben gesteld van de ligging van het werkterrein, bestaande situatie en alle noodzakelijke gegevens die van belang kunnen zijn voor een goede uitvoering van het gehele werk. </w:t>
            </w:r>
          </w:p>
          <w:p w14:paraId="134502CB" w14:textId="77777777" w:rsidR="00D8543E" w:rsidRPr="003971DF" w:rsidRDefault="00D8543E" w:rsidP="000F535D">
            <w:pPr>
              <w:pStyle w:val="Geenafstand"/>
              <w:rPr>
                <w:rFonts w:asciiTheme="minorHAnsi" w:hAnsiTheme="minorHAnsi" w:cstheme="minorHAnsi"/>
                <w:color w:val="000000" w:themeColor="text1"/>
                <w:sz w:val="22"/>
                <w:szCs w:val="22"/>
              </w:rPr>
            </w:pPr>
          </w:p>
          <w:p w14:paraId="5988DF84" w14:textId="77777777" w:rsidR="00D8543E" w:rsidRPr="003971DF" w:rsidRDefault="00D8543E" w:rsidP="000F535D">
            <w:pPr>
              <w:pStyle w:val="Geenafstand"/>
              <w:numPr>
                <w:ilvl w:val="0"/>
                <w:numId w:val="33"/>
              </w:numPr>
              <w:rPr>
                <w:rFonts w:asciiTheme="minorHAnsi"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Tijdens de uitvoeringswerkzaamheden moet hinder voor de omgeving zoveel mogelijk worden beperkt. Hieronder wordt onder andere begrepen:  </w:t>
            </w:r>
          </w:p>
          <w:p w14:paraId="72F3A683" w14:textId="77777777" w:rsidR="00D8543E" w:rsidRPr="003971DF" w:rsidRDefault="00D8543E" w:rsidP="000F535D">
            <w:pPr>
              <w:pStyle w:val="Geenafstand"/>
              <w:numPr>
                <w:ilvl w:val="0"/>
                <w:numId w:val="34"/>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Vervuiling van de openbare weg;  </w:t>
            </w:r>
          </w:p>
          <w:p w14:paraId="0847EE72" w14:textId="77777777" w:rsidR="00D8543E" w:rsidRPr="003971DF" w:rsidRDefault="00D8543E" w:rsidP="000F535D">
            <w:pPr>
              <w:pStyle w:val="Geenafstand"/>
              <w:numPr>
                <w:ilvl w:val="0"/>
                <w:numId w:val="34"/>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Geluidsoverlast;   </w:t>
            </w:r>
          </w:p>
          <w:p w14:paraId="4A9352D2" w14:textId="77777777" w:rsidR="00D8543E" w:rsidRPr="003971DF" w:rsidRDefault="00D8543E" w:rsidP="000F535D">
            <w:pPr>
              <w:pStyle w:val="Geenafstand"/>
              <w:numPr>
                <w:ilvl w:val="0"/>
                <w:numId w:val="34"/>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Stankoverlast;  </w:t>
            </w:r>
          </w:p>
          <w:p w14:paraId="10DD201A" w14:textId="77777777" w:rsidR="00D8543E" w:rsidRPr="003971DF" w:rsidRDefault="00D8543E" w:rsidP="000F535D">
            <w:pPr>
              <w:pStyle w:val="Geenafstand"/>
              <w:numPr>
                <w:ilvl w:val="0"/>
                <w:numId w:val="34"/>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Hinder door werkzaamheden.</w:t>
            </w:r>
          </w:p>
          <w:p w14:paraId="0E2548CF" w14:textId="77777777" w:rsidR="00D8543E" w:rsidRPr="003971DF" w:rsidRDefault="00D8543E" w:rsidP="000F535D">
            <w:pPr>
              <w:pStyle w:val="Geenafstand"/>
              <w:rPr>
                <w:rFonts w:asciiTheme="minorHAnsi" w:eastAsiaTheme="minorEastAsia" w:hAnsiTheme="minorHAnsi" w:cstheme="minorHAnsi"/>
                <w:color w:val="000000" w:themeColor="text1"/>
                <w:sz w:val="22"/>
                <w:szCs w:val="22"/>
              </w:rPr>
            </w:pPr>
          </w:p>
        </w:tc>
      </w:tr>
      <w:tr w:rsidR="003971DF" w:rsidRPr="003971DF" w14:paraId="40063413" w14:textId="77777777" w:rsidTr="0024346D">
        <w:tc>
          <w:tcPr>
            <w:tcW w:w="1091" w:type="dxa"/>
            <w:tcBorders>
              <w:top w:val="single" w:sz="12" w:space="0" w:color="808080" w:themeColor="background1" w:themeShade="80"/>
            </w:tcBorders>
            <w:shd w:val="clear" w:color="auto" w:fill="E6E6E6"/>
          </w:tcPr>
          <w:p w14:paraId="7B789BBE" w14:textId="30D28618" w:rsidR="00502717" w:rsidRPr="00750447" w:rsidRDefault="00502717"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750447">
              <w:rPr>
                <w:rFonts w:asciiTheme="minorHAnsi" w:eastAsiaTheme="minorEastAsia" w:hAnsiTheme="minorHAnsi" w:cstheme="minorHAnsi"/>
                <w:color w:val="000000" w:themeColor="text1"/>
                <w:sz w:val="22"/>
                <w:szCs w:val="22"/>
              </w:rPr>
              <w:t>Eis</w:t>
            </w:r>
            <w:r w:rsidR="00F722D2" w:rsidRPr="00750447">
              <w:rPr>
                <w:rFonts w:asciiTheme="minorHAnsi" w:eastAsiaTheme="minorEastAsia" w:hAnsiTheme="minorHAnsi" w:cstheme="minorHAnsi"/>
                <w:color w:val="000000" w:themeColor="text1"/>
                <w:sz w:val="22"/>
                <w:szCs w:val="22"/>
              </w:rPr>
              <w:t xml:space="preserve"> </w:t>
            </w:r>
          </w:p>
        </w:tc>
        <w:tc>
          <w:tcPr>
            <w:tcW w:w="7655" w:type="dxa"/>
            <w:tcBorders>
              <w:top w:val="single" w:sz="12" w:space="0" w:color="808080" w:themeColor="background1" w:themeShade="80"/>
            </w:tcBorders>
          </w:tcPr>
          <w:p w14:paraId="488B8B3A" w14:textId="178750DC" w:rsidR="00502717" w:rsidRPr="003971DF" w:rsidRDefault="00E53AAD" w:rsidP="003971DF">
            <w:pPr>
              <w:pStyle w:val="Geenafstand"/>
              <w:rPr>
                <w:rFonts w:asciiTheme="minorHAnsi" w:eastAsiaTheme="minorEastAsia" w:hAnsiTheme="minorHAnsi" w:cstheme="minorHAnsi"/>
                <w:b/>
                <w:bCs w:val="0"/>
                <w:sz w:val="22"/>
                <w:szCs w:val="22"/>
              </w:rPr>
            </w:pPr>
            <w:r w:rsidRPr="003971DF">
              <w:rPr>
                <w:rFonts w:asciiTheme="minorHAnsi" w:eastAsiaTheme="minorEastAsia" w:hAnsiTheme="minorHAnsi" w:cstheme="minorHAnsi"/>
                <w:b/>
                <w:bCs w:val="0"/>
                <w:sz w:val="22"/>
                <w:szCs w:val="22"/>
              </w:rPr>
              <w:t xml:space="preserve">Eisen aan de voorman/voorvrouw: </w:t>
            </w:r>
          </w:p>
          <w:p w14:paraId="24AE2C5A" w14:textId="086C0C21" w:rsidR="76CC033A" w:rsidRPr="000B4991" w:rsidRDefault="00F722D2" w:rsidP="76CC033A">
            <w:pPr>
              <w:pStyle w:val="Geenafstand"/>
              <w:numPr>
                <w:ilvl w:val="0"/>
                <w:numId w:val="26"/>
              </w:numPr>
              <w:rPr>
                <w:szCs w:val="20"/>
              </w:rPr>
            </w:pPr>
            <w:r w:rsidRPr="000B4991">
              <w:rPr>
                <w:rFonts w:asciiTheme="minorHAnsi" w:eastAsiaTheme="minorEastAsia" w:hAnsiTheme="minorHAnsi" w:cstheme="minorBidi"/>
                <w:sz w:val="22"/>
                <w:szCs w:val="22"/>
              </w:rPr>
              <w:t>De voorman/voo</w:t>
            </w:r>
            <w:r w:rsidR="003971DF" w:rsidRPr="000B4991">
              <w:rPr>
                <w:rFonts w:asciiTheme="minorHAnsi" w:eastAsiaTheme="minorEastAsia" w:hAnsiTheme="minorHAnsi" w:cstheme="minorBidi"/>
                <w:sz w:val="22"/>
                <w:szCs w:val="22"/>
              </w:rPr>
              <w:t>r</w:t>
            </w:r>
            <w:r w:rsidRPr="000B4991">
              <w:rPr>
                <w:rFonts w:asciiTheme="minorHAnsi" w:eastAsiaTheme="minorEastAsia" w:hAnsiTheme="minorHAnsi" w:cstheme="minorBidi"/>
                <w:sz w:val="22"/>
                <w:szCs w:val="22"/>
              </w:rPr>
              <w:t>vrouw dient i</w:t>
            </w:r>
            <w:r w:rsidR="42679560" w:rsidRPr="000B4991">
              <w:rPr>
                <w:rFonts w:asciiTheme="minorHAnsi" w:eastAsiaTheme="minorEastAsia" w:hAnsiTheme="minorHAnsi" w:cstheme="minorBidi"/>
                <w:sz w:val="22"/>
                <w:szCs w:val="22"/>
              </w:rPr>
              <w:t xml:space="preserve">n het bezit </w:t>
            </w:r>
            <w:r w:rsidRPr="000B4991">
              <w:rPr>
                <w:rFonts w:asciiTheme="minorHAnsi" w:eastAsiaTheme="minorEastAsia" w:hAnsiTheme="minorHAnsi" w:cstheme="minorBidi"/>
                <w:sz w:val="22"/>
                <w:szCs w:val="22"/>
              </w:rPr>
              <w:t xml:space="preserve">te zijn </w:t>
            </w:r>
            <w:r w:rsidR="42679560" w:rsidRPr="000B4991">
              <w:rPr>
                <w:rFonts w:asciiTheme="minorHAnsi" w:eastAsiaTheme="minorEastAsia" w:hAnsiTheme="minorHAnsi" w:cstheme="minorBidi"/>
                <w:sz w:val="22"/>
                <w:szCs w:val="22"/>
              </w:rPr>
              <w:t xml:space="preserve">van een </w:t>
            </w:r>
            <w:r w:rsidR="6A11D2BF" w:rsidRPr="000B4991">
              <w:rPr>
                <w:rFonts w:asciiTheme="minorHAnsi" w:eastAsiaTheme="minorEastAsia" w:hAnsiTheme="minorHAnsi" w:cstheme="minorBidi"/>
                <w:sz w:val="22"/>
                <w:szCs w:val="22"/>
              </w:rPr>
              <w:t>VOG</w:t>
            </w:r>
            <w:r w:rsidR="082A77B8" w:rsidRPr="000B4991">
              <w:rPr>
                <w:rFonts w:asciiTheme="minorHAnsi" w:eastAsiaTheme="minorEastAsia" w:hAnsiTheme="minorHAnsi" w:cstheme="minorBidi"/>
                <w:sz w:val="22"/>
                <w:szCs w:val="22"/>
              </w:rPr>
              <w:t xml:space="preserve">: </w:t>
            </w:r>
            <w:r w:rsidR="3F8B3531" w:rsidRPr="000B4991">
              <w:rPr>
                <w:rFonts w:asciiTheme="minorHAnsi" w:eastAsia="Corbel" w:hAnsiTheme="minorHAnsi" w:cstheme="minorBidi"/>
                <w:sz w:val="22"/>
                <w:szCs w:val="22"/>
              </w:rPr>
              <w:t>Ten aanzien van het algemeen screeningsprofiel voor de VOG bestaat dit uit verschillende onderdelen waar -afhankelijk van de functie- op wordt gescreend. Voor de voorman/voorvrouw dient de screening plaats te vinden</w:t>
            </w:r>
            <w:r w:rsidR="000B4991">
              <w:rPr>
                <w:rFonts w:asciiTheme="minorHAnsi" w:eastAsia="Corbel" w:hAnsiTheme="minorHAnsi" w:cstheme="minorBidi"/>
                <w:sz w:val="22"/>
                <w:szCs w:val="22"/>
              </w:rPr>
              <w:t>.</w:t>
            </w:r>
          </w:p>
          <w:p w14:paraId="3419F241" w14:textId="77777777" w:rsidR="000B4991" w:rsidRPr="000B4991" w:rsidRDefault="000B4991" w:rsidP="000B4991">
            <w:pPr>
              <w:pStyle w:val="Geenafstand"/>
              <w:ind w:left="720"/>
              <w:rPr>
                <w:szCs w:val="20"/>
              </w:rPr>
            </w:pPr>
          </w:p>
          <w:p w14:paraId="20B5CDF2" w14:textId="38DAABBE" w:rsidR="00502717" w:rsidRPr="003971DF" w:rsidRDefault="00F722D2" w:rsidP="76CC033A">
            <w:pPr>
              <w:pStyle w:val="Geenafstand"/>
              <w:numPr>
                <w:ilvl w:val="0"/>
                <w:numId w:val="26"/>
              </w:numPr>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 xml:space="preserve">De voorman/voorvrouw dient in het </w:t>
            </w:r>
            <w:r w:rsidR="6BCCF1F8" w:rsidRPr="76CC033A">
              <w:rPr>
                <w:rFonts w:asciiTheme="minorHAnsi" w:eastAsiaTheme="minorEastAsia" w:hAnsiTheme="minorHAnsi" w:cstheme="minorBidi"/>
                <w:sz w:val="22"/>
                <w:szCs w:val="22"/>
              </w:rPr>
              <w:t>bezit</w:t>
            </w:r>
            <w:r w:rsidRPr="76CC033A">
              <w:rPr>
                <w:rFonts w:asciiTheme="minorHAnsi" w:eastAsiaTheme="minorEastAsia" w:hAnsiTheme="minorHAnsi" w:cstheme="minorBidi"/>
                <w:sz w:val="22"/>
                <w:szCs w:val="22"/>
              </w:rPr>
              <w:t xml:space="preserve"> te zijn</w:t>
            </w:r>
            <w:r w:rsidR="6BCCF1F8" w:rsidRPr="76CC033A">
              <w:rPr>
                <w:rFonts w:asciiTheme="minorHAnsi" w:eastAsiaTheme="minorEastAsia" w:hAnsiTheme="minorHAnsi" w:cstheme="minorBidi"/>
                <w:sz w:val="22"/>
                <w:szCs w:val="22"/>
              </w:rPr>
              <w:t xml:space="preserve"> van een geldig </w:t>
            </w:r>
            <w:r w:rsidR="770EE25C" w:rsidRPr="76CC033A">
              <w:rPr>
                <w:rFonts w:asciiTheme="minorHAnsi" w:eastAsiaTheme="minorEastAsia" w:hAnsiTheme="minorHAnsi" w:cstheme="minorBidi"/>
                <w:sz w:val="22"/>
                <w:szCs w:val="22"/>
              </w:rPr>
              <w:t>VOL-</w:t>
            </w:r>
            <w:r w:rsidR="6A11D2BF" w:rsidRPr="76CC033A">
              <w:rPr>
                <w:rFonts w:asciiTheme="minorHAnsi" w:eastAsiaTheme="minorEastAsia" w:hAnsiTheme="minorHAnsi" w:cstheme="minorBidi"/>
                <w:sz w:val="22"/>
                <w:szCs w:val="22"/>
              </w:rPr>
              <w:t xml:space="preserve">VCA </w:t>
            </w:r>
            <w:r w:rsidR="70733BB6" w:rsidRPr="76CC033A">
              <w:rPr>
                <w:rFonts w:asciiTheme="minorHAnsi" w:eastAsiaTheme="minorEastAsia" w:hAnsiTheme="minorHAnsi" w:cstheme="minorBidi"/>
                <w:sz w:val="22"/>
                <w:szCs w:val="22"/>
              </w:rPr>
              <w:t>certificaat.</w:t>
            </w:r>
          </w:p>
          <w:p w14:paraId="283DDB31" w14:textId="28078EDA" w:rsidR="76CC033A" w:rsidRDefault="76CC033A" w:rsidP="76CC033A">
            <w:pPr>
              <w:pStyle w:val="Geenafstand"/>
              <w:rPr>
                <w:szCs w:val="20"/>
              </w:rPr>
            </w:pPr>
          </w:p>
          <w:p w14:paraId="20CBB863" w14:textId="265BF48D" w:rsidR="00502717" w:rsidRPr="003971DF" w:rsidRDefault="00F722D2" w:rsidP="76CC033A">
            <w:pPr>
              <w:pStyle w:val="Geenafstand"/>
              <w:numPr>
                <w:ilvl w:val="0"/>
                <w:numId w:val="26"/>
              </w:numPr>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De voorman/voorvrouw dient aantoonbare e</w:t>
            </w:r>
            <w:r w:rsidR="293C1327" w:rsidRPr="76CC033A">
              <w:rPr>
                <w:rFonts w:asciiTheme="minorHAnsi" w:eastAsiaTheme="minorEastAsia" w:hAnsiTheme="minorHAnsi" w:cstheme="minorBidi"/>
                <w:sz w:val="22"/>
                <w:szCs w:val="22"/>
              </w:rPr>
              <w:t>rvaring</w:t>
            </w:r>
            <w:r w:rsidRPr="76CC033A">
              <w:rPr>
                <w:rFonts w:asciiTheme="minorHAnsi" w:eastAsiaTheme="minorEastAsia" w:hAnsiTheme="minorHAnsi" w:cstheme="minorBidi"/>
                <w:sz w:val="22"/>
                <w:szCs w:val="22"/>
              </w:rPr>
              <w:t xml:space="preserve"> te hebben</w:t>
            </w:r>
            <w:r w:rsidR="293C1327" w:rsidRPr="76CC033A">
              <w:rPr>
                <w:rFonts w:asciiTheme="minorHAnsi" w:eastAsiaTheme="minorEastAsia" w:hAnsiTheme="minorHAnsi" w:cstheme="minorBidi"/>
                <w:sz w:val="22"/>
                <w:szCs w:val="22"/>
              </w:rPr>
              <w:t xml:space="preserve"> met de doelgroep</w:t>
            </w:r>
            <w:r w:rsidR="0A900DF4" w:rsidRPr="76CC033A">
              <w:rPr>
                <w:rFonts w:asciiTheme="minorHAnsi" w:eastAsiaTheme="minorEastAsia" w:hAnsiTheme="minorHAnsi" w:cstheme="minorBidi"/>
                <w:sz w:val="22"/>
                <w:szCs w:val="22"/>
              </w:rPr>
              <w:t>.</w:t>
            </w:r>
            <w:r w:rsidR="293C1327" w:rsidRPr="76CC033A">
              <w:rPr>
                <w:rFonts w:asciiTheme="minorHAnsi" w:eastAsiaTheme="minorEastAsia" w:hAnsiTheme="minorHAnsi" w:cstheme="minorBidi"/>
                <w:sz w:val="22"/>
                <w:szCs w:val="22"/>
              </w:rPr>
              <w:t xml:space="preserve"> </w:t>
            </w:r>
          </w:p>
          <w:p w14:paraId="6CC1E74A" w14:textId="04FAE6BE" w:rsidR="76CC033A" w:rsidRDefault="76CC033A" w:rsidP="76CC033A">
            <w:pPr>
              <w:pStyle w:val="Geenafstand"/>
              <w:rPr>
                <w:szCs w:val="20"/>
              </w:rPr>
            </w:pPr>
          </w:p>
          <w:p w14:paraId="7BBC16A7" w14:textId="44640D3D" w:rsidR="00502717" w:rsidRPr="003971DF" w:rsidRDefault="00F722D2" w:rsidP="76CC033A">
            <w:pPr>
              <w:pStyle w:val="Geenafstand"/>
              <w:numPr>
                <w:ilvl w:val="0"/>
                <w:numId w:val="26"/>
              </w:numPr>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De voorman/voorvrouw dient t</w:t>
            </w:r>
            <w:r w:rsidR="4979B9DC" w:rsidRPr="76CC033A">
              <w:rPr>
                <w:rFonts w:asciiTheme="minorHAnsi" w:eastAsiaTheme="minorEastAsia" w:hAnsiTheme="minorHAnsi" w:cstheme="minorBidi"/>
                <w:sz w:val="22"/>
                <w:szCs w:val="22"/>
              </w:rPr>
              <w:t>e beschikken over een goede mondelinge en schriftelijke uitdrukkingsvaardigheden in de Nederlandse taal.</w:t>
            </w:r>
          </w:p>
          <w:p w14:paraId="664628C9" w14:textId="5709A7D0" w:rsidR="76CC033A" w:rsidRDefault="76CC033A" w:rsidP="76CC033A">
            <w:pPr>
              <w:pStyle w:val="Geenafstand"/>
              <w:rPr>
                <w:szCs w:val="20"/>
              </w:rPr>
            </w:pPr>
          </w:p>
          <w:p w14:paraId="5A39BBE3" w14:textId="00139EDE" w:rsidR="00F722D2" w:rsidRPr="003971DF" w:rsidRDefault="00F722D2" w:rsidP="76CC033A">
            <w:pPr>
              <w:pStyle w:val="Geenafstand"/>
              <w:numPr>
                <w:ilvl w:val="0"/>
                <w:numId w:val="26"/>
              </w:numPr>
              <w:rPr>
                <w:rFonts w:asciiTheme="minorHAnsi" w:hAnsiTheme="minorHAnsi" w:cstheme="minorBidi"/>
                <w:sz w:val="22"/>
                <w:szCs w:val="22"/>
              </w:rPr>
            </w:pPr>
            <w:r w:rsidRPr="235347D8">
              <w:rPr>
                <w:rFonts w:asciiTheme="minorHAnsi" w:eastAsiaTheme="minorEastAsia" w:hAnsiTheme="minorHAnsi" w:cstheme="minorBidi"/>
                <w:sz w:val="22"/>
                <w:szCs w:val="22"/>
              </w:rPr>
              <w:t>De voorman/voorvrouw dient bij uitval binnen 48 uur (</w:t>
            </w:r>
            <w:r w:rsidR="2DB0E54B" w:rsidRPr="235347D8">
              <w:rPr>
                <w:rFonts w:asciiTheme="minorHAnsi" w:eastAsiaTheme="minorEastAsia" w:hAnsiTheme="minorHAnsi" w:cstheme="minorBidi"/>
                <w:sz w:val="22"/>
                <w:szCs w:val="22"/>
              </w:rPr>
              <w:t xml:space="preserve">2 </w:t>
            </w:r>
            <w:r w:rsidRPr="235347D8">
              <w:rPr>
                <w:rFonts w:asciiTheme="minorHAnsi" w:eastAsiaTheme="minorEastAsia" w:hAnsiTheme="minorHAnsi" w:cstheme="minorBidi"/>
                <w:sz w:val="22"/>
                <w:szCs w:val="22"/>
              </w:rPr>
              <w:t xml:space="preserve">werkdagen) vervangen te worden. </w:t>
            </w:r>
          </w:p>
        </w:tc>
      </w:tr>
      <w:tr w:rsidR="003971DF" w:rsidRPr="003971DF" w14:paraId="321D805F" w14:textId="77777777" w:rsidTr="0024346D">
        <w:tc>
          <w:tcPr>
            <w:tcW w:w="1091" w:type="dxa"/>
            <w:shd w:val="clear" w:color="auto" w:fill="E6E6E6"/>
          </w:tcPr>
          <w:p w14:paraId="634BC4F3" w14:textId="77777777" w:rsidR="00F722D2" w:rsidRDefault="00F722D2"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750447">
              <w:rPr>
                <w:rFonts w:asciiTheme="minorHAnsi" w:eastAsiaTheme="minorEastAsia" w:hAnsiTheme="minorHAnsi" w:cstheme="minorHAnsi"/>
                <w:color w:val="000000" w:themeColor="text1"/>
                <w:sz w:val="22"/>
                <w:szCs w:val="22"/>
              </w:rPr>
              <w:t>Eis</w:t>
            </w:r>
          </w:p>
          <w:p w14:paraId="6ABDE864" w14:textId="4F67FC6D" w:rsidR="00813A93" w:rsidRPr="00750447" w:rsidRDefault="00813A93" w:rsidP="00813A93">
            <w:pPr>
              <w:tabs>
                <w:tab w:val="clear" w:pos="567"/>
              </w:tabs>
              <w:spacing w:before="90" w:after="54"/>
              <w:rPr>
                <w:rFonts w:asciiTheme="minorHAnsi" w:eastAsiaTheme="minorEastAsia" w:hAnsiTheme="minorHAnsi" w:cstheme="minorHAnsi"/>
                <w:color w:val="000000" w:themeColor="text1"/>
                <w:sz w:val="22"/>
                <w:szCs w:val="22"/>
              </w:rPr>
            </w:pPr>
          </w:p>
        </w:tc>
        <w:tc>
          <w:tcPr>
            <w:tcW w:w="7655" w:type="dxa"/>
          </w:tcPr>
          <w:p w14:paraId="7D26E4CA" w14:textId="4B09882C" w:rsidR="00F722D2" w:rsidRPr="003971DF" w:rsidRDefault="00F722D2" w:rsidP="003971DF">
            <w:pPr>
              <w:pStyle w:val="Geenafstand"/>
              <w:rPr>
                <w:rFonts w:asciiTheme="minorHAnsi" w:eastAsiaTheme="minorEastAsia" w:hAnsiTheme="minorHAnsi" w:cstheme="minorHAnsi"/>
                <w:b/>
                <w:bCs w:val="0"/>
                <w:sz w:val="22"/>
                <w:szCs w:val="22"/>
              </w:rPr>
            </w:pPr>
            <w:r w:rsidRPr="003971DF">
              <w:rPr>
                <w:rFonts w:asciiTheme="minorHAnsi" w:eastAsiaTheme="minorEastAsia" w:hAnsiTheme="minorHAnsi" w:cstheme="minorHAnsi"/>
                <w:b/>
                <w:bCs w:val="0"/>
                <w:sz w:val="22"/>
                <w:szCs w:val="22"/>
              </w:rPr>
              <w:t xml:space="preserve">Eisen aan het personeel: </w:t>
            </w:r>
          </w:p>
          <w:p w14:paraId="09F2E939" w14:textId="47B9EBE2" w:rsidR="00F722D2" w:rsidRPr="003971DF" w:rsidRDefault="00F722D2" w:rsidP="003971DF">
            <w:pPr>
              <w:pStyle w:val="Geenafstand"/>
              <w:numPr>
                <w:ilvl w:val="0"/>
                <w:numId w:val="27"/>
              </w:numPr>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Het personeel van Opdrachtnemer, dient te voldoen aan de bij toepasselijke wetgeving gestelde en te stellen eisen voor de gevraagde diensten en te handelen conform relevante voorschriften. </w:t>
            </w:r>
          </w:p>
          <w:p w14:paraId="429B0628" w14:textId="77777777" w:rsidR="00F722D2" w:rsidRPr="003971DF" w:rsidRDefault="00F722D2" w:rsidP="003971DF">
            <w:pPr>
              <w:pStyle w:val="Geenafstand"/>
              <w:rPr>
                <w:rFonts w:asciiTheme="minorHAnsi" w:eastAsiaTheme="minorEastAsia" w:hAnsiTheme="minorHAnsi" w:cstheme="minorHAnsi"/>
                <w:sz w:val="22"/>
                <w:szCs w:val="22"/>
              </w:rPr>
            </w:pPr>
          </w:p>
          <w:p w14:paraId="46E9E641" w14:textId="77777777" w:rsidR="00F722D2" w:rsidRPr="003971DF" w:rsidRDefault="00F722D2" w:rsidP="003971DF">
            <w:pPr>
              <w:pStyle w:val="Geenafstand"/>
              <w:numPr>
                <w:ilvl w:val="0"/>
                <w:numId w:val="27"/>
              </w:numPr>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Het personeel van de Opdrachtnemer dient: </w:t>
            </w:r>
          </w:p>
          <w:p w14:paraId="16332E72" w14:textId="77777777" w:rsidR="00F722D2" w:rsidRPr="003971DF" w:rsidRDefault="00F722D2" w:rsidP="003971DF">
            <w:pPr>
              <w:pStyle w:val="Geenafstand"/>
              <w:ind w:left="720"/>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 Vakbekwaam te zijn. </w:t>
            </w:r>
          </w:p>
          <w:p w14:paraId="4489954B" w14:textId="77777777" w:rsidR="00F722D2" w:rsidRPr="003971DF" w:rsidRDefault="00F722D2" w:rsidP="003971DF">
            <w:pPr>
              <w:pStyle w:val="Geenafstand"/>
              <w:ind w:left="720"/>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 Te beschikken over een geldig VCA (of vergelijkbaar certificaat) bij aanvang van de werkzaamheden. </w:t>
            </w:r>
          </w:p>
          <w:p w14:paraId="6D313BD4" w14:textId="7CBE26F9" w:rsidR="00F722D2" w:rsidRPr="003971DF" w:rsidRDefault="00F722D2" w:rsidP="76CC033A">
            <w:pPr>
              <w:pStyle w:val="Geenafstand"/>
              <w:ind w:left="720"/>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 Bedrijfs-herkenbare kleding te dragen. De kleding zie</w:t>
            </w:r>
            <w:r w:rsidR="30B4299D" w:rsidRPr="76CC033A">
              <w:rPr>
                <w:rFonts w:asciiTheme="minorHAnsi" w:eastAsiaTheme="minorEastAsia" w:hAnsiTheme="minorHAnsi" w:cstheme="minorBidi"/>
                <w:sz w:val="22"/>
                <w:szCs w:val="22"/>
              </w:rPr>
              <w:t>t</w:t>
            </w:r>
            <w:r w:rsidRPr="76CC033A">
              <w:rPr>
                <w:rFonts w:asciiTheme="minorHAnsi" w:eastAsiaTheme="minorEastAsia" w:hAnsiTheme="minorHAnsi" w:cstheme="minorBidi"/>
                <w:sz w:val="22"/>
                <w:szCs w:val="22"/>
              </w:rPr>
              <w:t xml:space="preserve"> er verzorgd en representatief uit en een ieder dient dezelfde kleding te dragen binnen één locatie waar werkzaamheden worden uitgevoerd. </w:t>
            </w:r>
          </w:p>
          <w:p w14:paraId="184BE267" w14:textId="32C38F03" w:rsidR="20929BB6" w:rsidRDefault="20929BB6" w:rsidP="76CC033A">
            <w:pPr>
              <w:pStyle w:val="Geenafstand"/>
              <w:ind w:left="720"/>
              <w:rPr>
                <w:rFonts w:asciiTheme="minorHAnsi" w:eastAsiaTheme="minorEastAsia" w:hAnsiTheme="minorHAnsi" w:cstheme="minorBidi"/>
                <w:sz w:val="22"/>
                <w:szCs w:val="22"/>
              </w:rPr>
            </w:pPr>
            <w:r w:rsidRPr="76CC033A">
              <w:rPr>
                <w:rFonts w:asciiTheme="minorHAnsi" w:eastAsiaTheme="minorEastAsia" w:hAnsiTheme="minorHAnsi" w:cstheme="minorBidi"/>
                <w:sz w:val="22"/>
                <w:szCs w:val="22"/>
              </w:rPr>
              <w:t xml:space="preserve">▪  </w:t>
            </w:r>
            <w:r w:rsidR="3DD0F378" w:rsidRPr="76CC033A">
              <w:rPr>
                <w:rFonts w:asciiTheme="minorHAnsi" w:eastAsiaTheme="minorEastAsia" w:hAnsiTheme="minorHAnsi" w:cstheme="minorBidi"/>
                <w:sz w:val="22"/>
                <w:szCs w:val="22"/>
              </w:rPr>
              <w:t xml:space="preserve">Het materieel ziet er verzorgd en representatief uit. </w:t>
            </w:r>
          </w:p>
          <w:p w14:paraId="14D12F33" w14:textId="77777777" w:rsidR="00F722D2" w:rsidRPr="003971DF" w:rsidRDefault="00F722D2" w:rsidP="003971DF">
            <w:pPr>
              <w:pStyle w:val="Geenafstand"/>
              <w:ind w:left="720"/>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 Zich te houden aan de instructies en veiligheidsvoorschriften van de Opdrachtgever. </w:t>
            </w:r>
          </w:p>
          <w:p w14:paraId="380C82AE" w14:textId="77777777" w:rsidR="00F722D2" w:rsidRPr="003971DF" w:rsidRDefault="00F722D2" w:rsidP="003971DF">
            <w:pPr>
              <w:pStyle w:val="Geenafstand"/>
              <w:ind w:left="720"/>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Te beschikken over een goede mondelinge uitdrukkingsvaardigheden in de Nederlandse taal.</w:t>
            </w:r>
          </w:p>
          <w:p w14:paraId="52FE2E2B" w14:textId="77777777" w:rsidR="00F722D2" w:rsidRPr="003971DF" w:rsidRDefault="00F722D2" w:rsidP="003971DF">
            <w:pPr>
              <w:pStyle w:val="Geenafstand"/>
              <w:rPr>
                <w:rFonts w:asciiTheme="minorHAnsi" w:hAnsiTheme="minorHAnsi" w:cstheme="minorHAnsi"/>
                <w:sz w:val="22"/>
                <w:szCs w:val="22"/>
              </w:rPr>
            </w:pPr>
          </w:p>
          <w:p w14:paraId="7C3E031B" w14:textId="77777777" w:rsidR="00F722D2" w:rsidRPr="003971DF" w:rsidRDefault="00F722D2" w:rsidP="003971DF">
            <w:pPr>
              <w:pStyle w:val="Geenafstand"/>
              <w:numPr>
                <w:ilvl w:val="0"/>
                <w:numId w:val="27"/>
              </w:numPr>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 xml:space="preserve">De Opdrachtnemer zet voor de uitvoering van de werkzaamheden bekwaam en betrouwbaar personeel in, waarmee een arbeidsovereenkomst is gesloten. </w:t>
            </w:r>
          </w:p>
          <w:p w14:paraId="720A1AB1" w14:textId="77777777" w:rsidR="00F722D2" w:rsidRPr="003971DF" w:rsidRDefault="00F722D2" w:rsidP="003971DF">
            <w:pPr>
              <w:pStyle w:val="Geenafstand"/>
              <w:rPr>
                <w:rFonts w:asciiTheme="minorHAnsi" w:eastAsiaTheme="minorEastAsia" w:hAnsiTheme="minorHAnsi" w:cstheme="minorHAnsi"/>
                <w:sz w:val="22"/>
                <w:szCs w:val="22"/>
              </w:rPr>
            </w:pPr>
          </w:p>
          <w:p w14:paraId="12892357" w14:textId="08AEEA1F" w:rsidR="00F722D2" w:rsidRPr="003971DF" w:rsidRDefault="00F722D2" w:rsidP="003971DF">
            <w:pPr>
              <w:pStyle w:val="Geenafstand"/>
              <w:numPr>
                <w:ilvl w:val="0"/>
                <w:numId w:val="27"/>
              </w:numPr>
              <w:rPr>
                <w:rFonts w:asciiTheme="minorHAnsi" w:eastAsiaTheme="minorEastAsia" w:hAnsiTheme="minorHAnsi" w:cstheme="minorHAnsi"/>
                <w:sz w:val="22"/>
                <w:szCs w:val="22"/>
              </w:rPr>
            </w:pPr>
            <w:r w:rsidRPr="003971DF">
              <w:rPr>
                <w:rFonts w:asciiTheme="minorHAnsi" w:eastAsiaTheme="minorEastAsia" w:hAnsiTheme="minorHAnsi" w:cstheme="minorHAnsi"/>
                <w:sz w:val="22"/>
                <w:szCs w:val="22"/>
              </w:rPr>
              <w:t>De Opdrachtnemer verricht de werkzaamheden met voldoende vakbekwame hoveniers, waarvan ten minste één medewerker per ploeg met het diploma vakbekwaam hovenier of met gelijkwaardige ervaring.</w:t>
            </w:r>
          </w:p>
        </w:tc>
      </w:tr>
      <w:tr w:rsidR="003971DF" w:rsidRPr="003971DF" w14:paraId="279DA7AF" w14:textId="77777777" w:rsidTr="0024346D">
        <w:tc>
          <w:tcPr>
            <w:tcW w:w="1091" w:type="dxa"/>
            <w:shd w:val="clear" w:color="auto" w:fill="E6E6E6"/>
          </w:tcPr>
          <w:p w14:paraId="2258D110" w14:textId="69575627" w:rsidR="003971DF" w:rsidRPr="003971DF" w:rsidRDefault="00615379"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lastRenderedPageBreak/>
              <w:t>Eis</w:t>
            </w:r>
          </w:p>
        </w:tc>
        <w:tc>
          <w:tcPr>
            <w:tcW w:w="7655" w:type="dxa"/>
          </w:tcPr>
          <w:p w14:paraId="6636B066" w14:textId="77777777" w:rsidR="003971DF" w:rsidRPr="003971DF" w:rsidRDefault="003971DF" w:rsidP="003971DF">
            <w:pPr>
              <w:pStyle w:val="Geenafstand"/>
              <w:rPr>
                <w:rFonts w:asciiTheme="minorHAnsi" w:hAnsiTheme="minorHAnsi" w:cstheme="minorHAnsi"/>
                <w:b/>
                <w:bCs w:val="0"/>
                <w:color w:val="000000" w:themeColor="text1"/>
                <w:sz w:val="22"/>
                <w:szCs w:val="22"/>
              </w:rPr>
            </w:pPr>
            <w:r w:rsidRPr="003971DF">
              <w:rPr>
                <w:rFonts w:asciiTheme="minorHAnsi" w:hAnsiTheme="minorHAnsi" w:cstheme="minorHAnsi"/>
                <w:b/>
                <w:bCs w:val="0"/>
                <w:color w:val="000000" w:themeColor="text1"/>
                <w:sz w:val="22"/>
                <w:szCs w:val="22"/>
              </w:rPr>
              <w:t xml:space="preserve">Eisen aan de ploeg: </w:t>
            </w:r>
          </w:p>
          <w:p w14:paraId="5B1A325D" w14:textId="12923272" w:rsidR="003971DF" w:rsidRPr="003971DF" w:rsidRDefault="003971DF" w:rsidP="76CC033A">
            <w:pPr>
              <w:pStyle w:val="Geenafstand"/>
              <w:numPr>
                <w:ilvl w:val="0"/>
                <w:numId w:val="32"/>
              </w:numPr>
              <w:rPr>
                <w:rFonts w:asciiTheme="minorHAnsi" w:eastAsiaTheme="minorEastAsia" w:hAnsiTheme="minorHAnsi" w:cstheme="minorBidi"/>
                <w:color w:val="000000" w:themeColor="text1"/>
                <w:sz w:val="22"/>
                <w:szCs w:val="22"/>
              </w:rPr>
            </w:pPr>
            <w:r w:rsidRPr="76CC033A">
              <w:rPr>
                <w:rFonts w:asciiTheme="minorHAnsi" w:eastAsiaTheme="minorEastAsia" w:hAnsiTheme="minorHAnsi" w:cstheme="minorBidi"/>
                <w:color w:val="000000" w:themeColor="text1"/>
                <w:sz w:val="22"/>
                <w:szCs w:val="22"/>
              </w:rPr>
              <w:t>Per ploeg dient ten minste 1 medewerker te beschikken over het geldige VOL-VCA certificaat.</w:t>
            </w:r>
          </w:p>
          <w:p w14:paraId="1D0697E0" w14:textId="3BDE2DCE" w:rsidR="76CC033A" w:rsidRDefault="76CC033A" w:rsidP="76CC033A">
            <w:pPr>
              <w:pStyle w:val="Geenafstand"/>
              <w:rPr>
                <w:color w:val="000000" w:themeColor="text1"/>
                <w:szCs w:val="20"/>
              </w:rPr>
            </w:pPr>
          </w:p>
          <w:p w14:paraId="170AF68D" w14:textId="4A0ADF9E" w:rsidR="003971DF" w:rsidRPr="003971DF" w:rsidRDefault="003971DF" w:rsidP="76CC033A">
            <w:pPr>
              <w:pStyle w:val="Geenafstand"/>
              <w:numPr>
                <w:ilvl w:val="0"/>
                <w:numId w:val="32"/>
              </w:numPr>
              <w:rPr>
                <w:rFonts w:asciiTheme="minorHAnsi" w:hAnsiTheme="minorHAnsi" w:cstheme="minorBidi"/>
                <w:color w:val="000000" w:themeColor="text1"/>
                <w:sz w:val="22"/>
                <w:szCs w:val="22"/>
              </w:rPr>
            </w:pPr>
            <w:r w:rsidRPr="76CC033A">
              <w:rPr>
                <w:rFonts w:asciiTheme="minorHAnsi" w:eastAsiaTheme="minorEastAsia" w:hAnsiTheme="minorHAnsi" w:cstheme="minorBidi"/>
                <w:color w:val="000000" w:themeColor="text1"/>
                <w:sz w:val="22"/>
                <w:szCs w:val="22"/>
              </w:rPr>
              <w:t>Per ploeg dient ten minste 1 medewerker te beschikken over het geldige certificaat veilig “Werken langs de weg”.</w:t>
            </w:r>
          </w:p>
          <w:p w14:paraId="44590EE8" w14:textId="77777777" w:rsidR="003971DF" w:rsidRPr="003971DF" w:rsidRDefault="003971DF" w:rsidP="005408E5">
            <w:pPr>
              <w:pStyle w:val="Geenafstand"/>
              <w:rPr>
                <w:rFonts w:asciiTheme="minorHAnsi" w:eastAsiaTheme="minorEastAsia" w:hAnsiTheme="minorHAnsi" w:cstheme="minorHAnsi"/>
                <w:b/>
                <w:bCs w:val="0"/>
                <w:color w:val="000000" w:themeColor="text1"/>
                <w:sz w:val="22"/>
                <w:szCs w:val="22"/>
              </w:rPr>
            </w:pPr>
          </w:p>
        </w:tc>
      </w:tr>
      <w:tr w:rsidR="003971DF" w:rsidRPr="003971DF" w14:paraId="3E6EA651" w14:textId="77777777" w:rsidTr="0024346D">
        <w:tc>
          <w:tcPr>
            <w:tcW w:w="1091" w:type="dxa"/>
            <w:shd w:val="clear" w:color="auto" w:fill="E6E6E6"/>
          </w:tcPr>
          <w:p w14:paraId="3A736AC6" w14:textId="77777777" w:rsidR="00502717" w:rsidRPr="003971DF" w:rsidRDefault="00502717"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Eis </w:t>
            </w:r>
          </w:p>
        </w:tc>
        <w:tc>
          <w:tcPr>
            <w:tcW w:w="7655" w:type="dxa"/>
          </w:tcPr>
          <w:p w14:paraId="3D0B7EA7" w14:textId="05469F15" w:rsidR="00502717" w:rsidRPr="002407B2" w:rsidRDefault="441B6B39" w:rsidP="00B6673F">
            <w:pPr>
              <w:pStyle w:val="Geenafstand"/>
              <w:jc w:val="left"/>
              <w:rPr>
                <w:rFonts w:asciiTheme="minorHAnsi" w:eastAsiaTheme="minorEastAsia" w:hAnsiTheme="minorHAnsi" w:cstheme="minorHAnsi"/>
                <w:b/>
                <w:bCs w:val="0"/>
                <w:color w:val="000000" w:themeColor="text1"/>
                <w:sz w:val="22"/>
                <w:szCs w:val="22"/>
              </w:rPr>
            </w:pPr>
            <w:r w:rsidRPr="002407B2">
              <w:rPr>
                <w:rFonts w:asciiTheme="minorHAnsi" w:eastAsiaTheme="minorEastAsia" w:hAnsiTheme="minorHAnsi" w:cstheme="minorHAnsi"/>
                <w:b/>
                <w:bCs w:val="0"/>
                <w:color w:val="000000" w:themeColor="text1"/>
                <w:sz w:val="22"/>
                <w:szCs w:val="22"/>
              </w:rPr>
              <w:t xml:space="preserve">Arbeidsomstandigheden, hulp- en beschermingsmiddelen </w:t>
            </w:r>
            <w:r w:rsidR="00711EA0" w:rsidRPr="002407B2">
              <w:rPr>
                <w:rFonts w:asciiTheme="minorHAnsi" w:eastAsiaTheme="minorEastAsia" w:hAnsiTheme="minorHAnsi" w:cstheme="minorHAnsi"/>
                <w:b/>
                <w:bCs w:val="0"/>
                <w:color w:val="000000" w:themeColor="text1"/>
                <w:sz w:val="22"/>
                <w:szCs w:val="22"/>
              </w:rPr>
              <w:t>SROI k</w:t>
            </w:r>
            <w:r w:rsidR="000B4991">
              <w:rPr>
                <w:rFonts w:asciiTheme="minorHAnsi" w:eastAsiaTheme="minorEastAsia" w:hAnsiTheme="minorHAnsi" w:cstheme="minorHAnsi"/>
                <w:b/>
                <w:bCs w:val="0"/>
                <w:color w:val="000000" w:themeColor="text1"/>
                <w:sz w:val="22"/>
                <w:szCs w:val="22"/>
              </w:rPr>
              <w:t>an</w:t>
            </w:r>
            <w:r w:rsidR="00711EA0" w:rsidRPr="002407B2">
              <w:rPr>
                <w:rFonts w:asciiTheme="minorHAnsi" w:eastAsiaTheme="minorEastAsia" w:hAnsiTheme="minorHAnsi" w:cstheme="minorHAnsi"/>
                <w:b/>
                <w:bCs w:val="0"/>
                <w:color w:val="000000" w:themeColor="text1"/>
                <w:sz w:val="22"/>
                <w:szCs w:val="22"/>
              </w:rPr>
              <w:t>didaten</w:t>
            </w:r>
          </w:p>
          <w:p w14:paraId="3E3AF067" w14:textId="28A40EE4" w:rsidR="00502717" w:rsidRPr="00711EA0" w:rsidRDefault="441B6B39" w:rsidP="235347D8">
            <w:pPr>
              <w:pStyle w:val="Geenafstand"/>
              <w:numPr>
                <w:ilvl w:val="0"/>
                <w:numId w:val="28"/>
              </w:numPr>
              <w:rPr>
                <w:rFonts w:asciiTheme="minorHAnsi" w:eastAsiaTheme="minorEastAsia" w:hAnsiTheme="minorHAnsi" w:cstheme="minorBidi"/>
                <w:color w:val="000000" w:themeColor="text1"/>
                <w:sz w:val="22"/>
                <w:szCs w:val="22"/>
              </w:rPr>
            </w:pPr>
            <w:r w:rsidRPr="00711EA0">
              <w:rPr>
                <w:rFonts w:asciiTheme="minorHAnsi" w:eastAsiaTheme="minorEastAsia" w:hAnsiTheme="minorHAnsi" w:cstheme="minorBidi"/>
                <w:color w:val="000000" w:themeColor="text1"/>
                <w:sz w:val="22"/>
                <w:szCs w:val="22"/>
              </w:rPr>
              <w:t xml:space="preserve">De opdrachtnemer is verantwoordelijk voor veilige werkomgeving voor de medewerkers en het verstrekken van de juiste hulp- en beschermingsmiddelen. Daar waar sprake is van zeer specifieke en op de persoon toegespitste noodzakelijke hulp- en beschermingsmiddelen die de algemeen aanvaarde aanpassingen nadrukkelijk te boven gaan, vindt afstemming plaats tussen de opdrachtnemer en de gemeente </w:t>
            </w:r>
            <w:r w:rsidR="0024346D" w:rsidRPr="00711EA0">
              <w:rPr>
                <w:rFonts w:asciiTheme="minorHAnsi" w:eastAsiaTheme="minorEastAsia" w:hAnsiTheme="minorHAnsi" w:cstheme="minorBidi"/>
                <w:color w:val="000000" w:themeColor="text1"/>
                <w:sz w:val="22"/>
                <w:szCs w:val="22"/>
              </w:rPr>
              <w:t>Stadskanaal</w:t>
            </w:r>
            <w:r w:rsidRPr="00711EA0">
              <w:rPr>
                <w:rFonts w:asciiTheme="minorHAnsi" w:eastAsiaTheme="minorEastAsia" w:hAnsiTheme="minorHAnsi" w:cstheme="minorBidi"/>
                <w:color w:val="000000" w:themeColor="text1"/>
                <w:sz w:val="22"/>
                <w:szCs w:val="22"/>
              </w:rPr>
              <w:t xml:space="preserve"> over de (gezamenlijke) vergoeding.</w:t>
            </w:r>
          </w:p>
          <w:p w14:paraId="44EAFD9C" w14:textId="47EAE18B" w:rsidR="00502717" w:rsidRPr="007F06CA" w:rsidRDefault="00502717" w:rsidP="235347D8">
            <w:pPr>
              <w:pStyle w:val="Geenafstand"/>
              <w:rPr>
                <w:color w:val="000000" w:themeColor="text1"/>
                <w:szCs w:val="20"/>
                <w:highlight w:val="yellow"/>
              </w:rPr>
            </w:pPr>
          </w:p>
        </w:tc>
      </w:tr>
      <w:tr w:rsidR="003971DF" w:rsidRPr="003971DF" w14:paraId="28079CB1" w14:textId="77777777" w:rsidTr="0024346D">
        <w:tc>
          <w:tcPr>
            <w:tcW w:w="1091" w:type="dxa"/>
            <w:shd w:val="clear" w:color="auto" w:fill="E6E6E6"/>
          </w:tcPr>
          <w:p w14:paraId="6820D40A" w14:textId="77777777" w:rsidR="00502717" w:rsidRPr="003971DF" w:rsidRDefault="00502717"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Eis </w:t>
            </w:r>
          </w:p>
        </w:tc>
        <w:tc>
          <w:tcPr>
            <w:tcW w:w="7655" w:type="dxa"/>
          </w:tcPr>
          <w:p w14:paraId="3E8CBF93" w14:textId="3769F759" w:rsidR="00502717" w:rsidRPr="002407B2" w:rsidRDefault="6F03EEC7" w:rsidP="003971DF">
            <w:pPr>
              <w:pStyle w:val="Geenafstand"/>
              <w:rPr>
                <w:rFonts w:asciiTheme="minorHAnsi" w:eastAsiaTheme="minorEastAsia" w:hAnsiTheme="minorHAnsi" w:cstheme="minorHAnsi"/>
                <w:b/>
                <w:bCs w:val="0"/>
                <w:color w:val="000000" w:themeColor="text1"/>
                <w:sz w:val="22"/>
                <w:szCs w:val="22"/>
              </w:rPr>
            </w:pPr>
            <w:r w:rsidRPr="002407B2">
              <w:rPr>
                <w:rFonts w:asciiTheme="minorHAnsi" w:eastAsiaTheme="minorEastAsia" w:hAnsiTheme="minorHAnsi" w:cstheme="minorHAnsi"/>
                <w:b/>
                <w:bCs w:val="0"/>
                <w:color w:val="000000" w:themeColor="text1"/>
                <w:sz w:val="22"/>
                <w:szCs w:val="22"/>
              </w:rPr>
              <w:t>Ziekte en arbeidsongeschiktheid</w:t>
            </w:r>
            <w:r w:rsidR="72202C49" w:rsidRPr="002407B2">
              <w:rPr>
                <w:rFonts w:asciiTheme="minorHAnsi" w:eastAsiaTheme="minorEastAsia" w:hAnsiTheme="minorHAnsi" w:cstheme="minorHAnsi"/>
                <w:b/>
                <w:bCs w:val="0"/>
                <w:color w:val="000000" w:themeColor="text1"/>
                <w:sz w:val="22"/>
                <w:szCs w:val="22"/>
              </w:rPr>
              <w:t xml:space="preserve"> </w:t>
            </w:r>
            <w:r w:rsidR="00711EA0" w:rsidRPr="002407B2">
              <w:rPr>
                <w:rFonts w:asciiTheme="minorHAnsi" w:eastAsiaTheme="minorEastAsia" w:hAnsiTheme="minorHAnsi" w:cstheme="minorHAnsi"/>
                <w:b/>
                <w:bCs w:val="0"/>
                <w:color w:val="000000" w:themeColor="text1"/>
                <w:sz w:val="22"/>
                <w:szCs w:val="22"/>
              </w:rPr>
              <w:t>SROI kandidaten</w:t>
            </w:r>
          </w:p>
          <w:p w14:paraId="122C0866" w14:textId="34F2DE90" w:rsidR="00502717" w:rsidRPr="002407B2" w:rsidRDefault="6F03EEC7" w:rsidP="235347D8">
            <w:pPr>
              <w:pStyle w:val="Geenafstand"/>
              <w:numPr>
                <w:ilvl w:val="0"/>
                <w:numId w:val="29"/>
              </w:numPr>
              <w:rPr>
                <w:rFonts w:asciiTheme="minorHAnsi" w:eastAsiaTheme="minorEastAsia" w:hAnsiTheme="minorHAnsi" w:cstheme="minorBidi"/>
                <w:color w:val="000000" w:themeColor="text1"/>
                <w:sz w:val="22"/>
                <w:szCs w:val="22"/>
              </w:rPr>
            </w:pPr>
            <w:r w:rsidRPr="002407B2">
              <w:rPr>
                <w:rFonts w:asciiTheme="minorHAnsi" w:eastAsiaTheme="minorEastAsia" w:hAnsiTheme="minorHAnsi" w:cstheme="minorBidi"/>
                <w:color w:val="000000" w:themeColor="text1"/>
                <w:sz w:val="22"/>
                <w:szCs w:val="22"/>
              </w:rPr>
              <w:t xml:space="preserve">De medewerkers die vanuit de gemeente </w:t>
            </w:r>
            <w:r w:rsidR="0024346D" w:rsidRPr="002407B2">
              <w:rPr>
                <w:rFonts w:asciiTheme="minorHAnsi" w:eastAsiaTheme="minorEastAsia" w:hAnsiTheme="minorHAnsi" w:cstheme="minorBidi"/>
                <w:color w:val="000000" w:themeColor="text1"/>
                <w:sz w:val="22"/>
                <w:szCs w:val="22"/>
              </w:rPr>
              <w:t>Stadskanaal</w:t>
            </w:r>
            <w:r w:rsidRPr="002407B2">
              <w:rPr>
                <w:rFonts w:asciiTheme="minorHAnsi" w:eastAsiaTheme="minorEastAsia" w:hAnsiTheme="minorHAnsi" w:cstheme="minorBidi"/>
                <w:color w:val="000000" w:themeColor="text1"/>
                <w:sz w:val="22"/>
                <w:szCs w:val="22"/>
              </w:rPr>
              <w:t xml:space="preserve"> worden ingezet op dit bestek, melden ziekte of arbeidsongeschiktheid zowel bij de opdrachtnemer als bij de trajectbegeleider. Begeleiding en re-integratie is een gezamenlijke verantwoordelijkheid die in samenspraak wordt opgepakt. De eindverantwoordelijkheid ligt bij de gemeente </w:t>
            </w:r>
            <w:r w:rsidR="0024346D" w:rsidRPr="002407B2">
              <w:rPr>
                <w:rFonts w:asciiTheme="minorHAnsi" w:eastAsiaTheme="minorEastAsia" w:hAnsiTheme="minorHAnsi" w:cstheme="minorBidi"/>
                <w:color w:val="000000" w:themeColor="text1"/>
                <w:sz w:val="22"/>
                <w:szCs w:val="22"/>
              </w:rPr>
              <w:t>Stadskanaal</w:t>
            </w:r>
            <w:r w:rsidRPr="002407B2">
              <w:rPr>
                <w:rFonts w:asciiTheme="minorHAnsi" w:eastAsiaTheme="minorEastAsia" w:hAnsiTheme="minorHAnsi" w:cstheme="minorBidi"/>
                <w:color w:val="000000" w:themeColor="text1"/>
                <w:sz w:val="22"/>
                <w:szCs w:val="22"/>
              </w:rPr>
              <w:t>.</w:t>
            </w:r>
          </w:p>
          <w:p w14:paraId="4B94D5A5" w14:textId="7A3BD654" w:rsidR="00502717" w:rsidRPr="002407B2" w:rsidRDefault="00502717" w:rsidP="007F650B">
            <w:pPr>
              <w:pStyle w:val="Geenafstand"/>
              <w:ind w:left="720"/>
              <w:rPr>
                <w:color w:val="000000" w:themeColor="text1"/>
                <w:sz w:val="22"/>
                <w:szCs w:val="22"/>
              </w:rPr>
            </w:pPr>
          </w:p>
        </w:tc>
      </w:tr>
      <w:tr w:rsidR="003971DF" w:rsidRPr="003971DF" w14:paraId="000E46F4" w14:textId="77777777" w:rsidTr="0024346D">
        <w:tc>
          <w:tcPr>
            <w:tcW w:w="1091" w:type="dxa"/>
            <w:shd w:val="clear" w:color="auto" w:fill="E6E6E6"/>
          </w:tcPr>
          <w:p w14:paraId="74A2467D" w14:textId="77777777" w:rsidR="00502717" w:rsidRPr="003971DF" w:rsidRDefault="00502717"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Eis</w:t>
            </w:r>
          </w:p>
        </w:tc>
        <w:tc>
          <w:tcPr>
            <w:tcW w:w="7655" w:type="dxa"/>
          </w:tcPr>
          <w:p w14:paraId="5711CC90" w14:textId="75883FD6" w:rsidR="00502717" w:rsidRPr="003971DF" w:rsidRDefault="2F2AB874" w:rsidP="76CC033A">
            <w:pPr>
              <w:pStyle w:val="Geenafstand"/>
              <w:rPr>
                <w:rFonts w:asciiTheme="minorHAnsi" w:eastAsiaTheme="minorEastAsia" w:hAnsiTheme="minorHAnsi" w:cstheme="minorBidi"/>
                <w:b/>
                <w:color w:val="000000" w:themeColor="text1"/>
                <w:sz w:val="22"/>
                <w:szCs w:val="22"/>
              </w:rPr>
            </w:pPr>
            <w:r w:rsidRPr="76CC033A">
              <w:rPr>
                <w:rFonts w:asciiTheme="minorHAnsi" w:eastAsiaTheme="minorEastAsia" w:hAnsiTheme="minorHAnsi" w:cstheme="minorBidi"/>
                <w:b/>
                <w:color w:val="000000" w:themeColor="text1"/>
                <w:sz w:val="22"/>
                <w:szCs w:val="22"/>
              </w:rPr>
              <w:t>Eisen aan het contractmanagement</w:t>
            </w:r>
          </w:p>
          <w:p w14:paraId="50DE2768" w14:textId="28BA8A64" w:rsidR="00502717" w:rsidRPr="003971DF" w:rsidRDefault="770C1DAA" w:rsidP="003971DF">
            <w:pPr>
              <w:pStyle w:val="Geenafstand"/>
              <w:numPr>
                <w:ilvl w:val="0"/>
                <w:numId w:val="30"/>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Operationeel niveau: </w:t>
            </w:r>
          </w:p>
          <w:p w14:paraId="01B998B3" w14:textId="6CC9661B" w:rsidR="00502717" w:rsidRPr="003971DF" w:rsidRDefault="3A218751" w:rsidP="00B6673F">
            <w:pPr>
              <w:pStyle w:val="Geenafstand"/>
              <w:ind w:left="36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gemeente schouwt doorlopend. </w:t>
            </w:r>
            <w:r w:rsidR="2864F113" w:rsidRPr="003971DF">
              <w:rPr>
                <w:rFonts w:asciiTheme="minorHAnsi" w:eastAsiaTheme="minorEastAsia" w:hAnsiTheme="minorHAnsi" w:cstheme="minorHAnsi"/>
                <w:color w:val="000000" w:themeColor="text1"/>
                <w:sz w:val="22"/>
                <w:szCs w:val="22"/>
              </w:rPr>
              <w:t>Eventuele afwijkingen op het gecontracteerde beeld word</w:t>
            </w:r>
            <w:r w:rsidR="6F117501" w:rsidRPr="003971DF">
              <w:rPr>
                <w:rFonts w:asciiTheme="minorHAnsi" w:eastAsiaTheme="minorEastAsia" w:hAnsiTheme="minorHAnsi" w:cstheme="minorHAnsi"/>
                <w:color w:val="000000" w:themeColor="text1"/>
                <w:sz w:val="22"/>
                <w:szCs w:val="22"/>
              </w:rPr>
              <w:t>en schriftelijk gemeld aan de Opdrachtnemer. O</w:t>
            </w:r>
            <w:r w:rsidR="38DD3181" w:rsidRPr="003971DF">
              <w:rPr>
                <w:rFonts w:asciiTheme="minorHAnsi" w:eastAsiaTheme="minorEastAsia" w:hAnsiTheme="minorHAnsi" w:cstheme="minorHAnsi"/>
                <w:color w:val="000000" w:themeColor="text1"/>
                <w:sz w:val="22"/>
                <w:szCs w:val="22"/>
              </w:rPr>
              <w:t>p</w:t>
            </w:r>
            <w:r w:rsidR="6F117501" w:rsidRPr="003971DF">
              <w:rPr>
                <w:rFonts w:asciiTheme="minorHAnsi" w:eastAsiaTheme="minorEastAsia" w:hAnsiTheme="minorHAnsi" w:cstheme="minorHAnsi"/>
                <w:color w:val="000000" w:themeColor="text1"/>
                <w:sz w:val="22"/>
                <w:szCs w:val="22"/>
              </w:rPr>
              <w:t xml:space="preserve">drachtnemer </w:t>
            </w:r>
            <w:r w:rsidR="009EE2B4" w:rsidRPr="003971DF">
              <w:rPr>
                <w:rFonts w:asciiTheme="minorHAnsi" w:eastAsiaTheme="minorEastAsia" w:hAnsiTheme="minorHAnsi" w:cstheme="minorHAnsi"/>
                <w:color w:val="000000" w:themeColor="text1"/>
                <w:sz w:val="22"/>
                <w:szCs w:val="22"/>
              </w:rPr>
              <w:t xml:space="preserve">krijgt </w:t>
            </w:r>
            <w:r w:rsidR="422FC74A" w:rsidRPr="003971DF">
              <w:rPr>
                <w:rFonts w:asciiTheme="minorHAnsi" w:eastAsiaTheme="minorEastAsia" w:hAnsiTheme="minorHAnsi" w:cstheme="minorHAnsi"/>
                <w:color w:val="000000" w:themeColor="text1"/>
                <w:sz w:val="22"/>
                <w:szCs w:val="22"/>
              </w:rPr>
              <w:t>in</w:t>
            </w:r>
            <w:r w:rsidR="009EE2B4" w:rsidRPr="003971DF">
              <w:rPr>
                <w:rFonts w:asciiTheme="minorHAnsi" w:eastAsiaTheme="minorEastAsia" w:hAnsiTheme="minorHAnsi" w:cstheme="minorHAnsi"/>
                <w:color w:val="000000" w:themeColor="text1"/>
                <w:sz w:val="22"/>
                <w:szCs w:val="22"/>
              </w:rPr>
              <w:t xml:space="preserve"> deze melding een redelijk termijn tot het herstellen van deze afwijking. </w:t>
            </w:r>
          </w:p>
          <w:p w14:paraId="6C64BD05" w14:textId="6BB34FD4" w:rsidR="00502717" w:rsidRPr="003971DF" w:rsidRDefault="00502717" w:rsidP="00B6673F">
            <w:pPr>
              <w:pStyle w:val="Geenafstand"/>
              <w:ind w:left="360"/>
              <w:rPr>
                <w:rFonts w:asciiTheme="minorHAnsi" w:hAnsiTheme="minorHAnsi" w:cstheme="minorHAnsi"/>
                <w:color w:val="000000" w:themeColor="text1"/>
                <w:sz w:val="22"/>
                <w:szCs w:val="22"/>
              </w:rPr>
            </w:pPr>
          </w:p>
          <w:p w14:paraId="7CC4B17B" w14:textId="7BABF1CF" w:rsidR="00502717" w:rsidRPr="003971DF" w:rsidRDefault="009EE2B4" w:rsidP="00B6673F">
            <w:pPr>
              <w:pStyle w:val="Geenafstand"/>
              <w:ind w:left="360"/>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Twee wekelijks b</w:t>
            </w:r>
            <w:r w:rsidR="6F117501" w:rsidRPr="003971DF">
              <w:rPr>
                <w:rFonts w:asciiTheme="minorHAnsi" w:eastAsiaTheme="minorEastAsia" w:hAnsiTheme="minorHAnsi" w:cstheme="minorHAnsi"/>
                <w:color w:val="000000" w:themeColor="text1"/>
                <w:sz w:val="22"/>
                <w:szCs w:val="22"/>
              </w:rPr>
              <w:t xml:space="preserve">espreken de contactpersoon van de gemeente en de contactpersoon van de Opdrachtnemer de uitvoering van het werk in de bouwvergadering. </w:t>
            </w:r>
            <w:r w:rsidR="28BC758F" w:rsidRPr="003971DF">
              <w:rPr>
                <w:rFonts w:asciiTheme="minorHAnsi" w:eastAsiaTheme="minorEastAsia" w:hAnsiTheme="minorHAnsi" w:cstheme="minorHAnsi"/>
                <w:color w:val="000000" w:themeColor="text1"/>
                <w:sz w:val="22"/>
                <w:szCs w:val="22"/>
              </w:rPr>
              <w:t>De verwerking</w:t>
            </w:r>
            <w:r w:rsidR="07B844A4" w:rsidRPr="003971DF">
              <w:rPr>
                <w:rFonts w:asciiTheme="minorHAnsi" w:eastAsiaTheme="minorEastAsia" w:hAnsiTheme="minorHAnsi" w:cstheme="minorHAnsi"/>
                <w:color w:val="000000" w:themeColor="text1"/>
                <w:sz w:val="22"/>
                <w:szCs w:val="22"/>
              </w:rPr>
              <w:t xml:space="preserve"> (met termijn)</w:t>
            </w:r>
            <w:r w:rsidR="28BC758F" w:rsidRPr="003971DF">
              <w:rPr>
                <w:rFonts w:asciiTheme="minorHAnsi" w:eastAsiaTheme="minorEastAsia" w:hAnsiTheme="minorHAnsi" w:cstheme="minorHAnsi"/>
                <w:color w:val="000000" w:themeColor="text1"/>
                <w:sz w:val="22"/>
                <w:szCs w:val="22"/>
              </w:rPr>
              <w:t xml:space="preserve"> van de meldingen worden vastgelegd in deze vergadering.</w:t>
            </w:r>
            <w:r w:rsidR="5D3B1FAF" w:rsidRPr="003971DF">
              <w:rPr>
                <w:rFonts w:asciiTheme="minorHAnsi" w:eastAsiaTheme="minorEastAsia" w:hAnsiTheme="minorHAnsi" w:cstheme="minorHAnsi"/>
                <w:color w:val="000000" w:themeColor="text1"/>
                <w:sz w:val="22"/>
                <w:szCs w:val="22"/>
              </w:rPr>
              <w:t xml:space="preserve"> Gedurende de looptijd van de overeenkomst kan de frequentie van dit overleg worden bijgesteld. </w:t>
            </w:r>
            <w:r w:rsidR="28BC758F" w:rsidRPr="003971DF">
              <w:rPr>
                <w:rFonts w:asciiTheme="minorHAnsi" w:eastAsiaTheme="minorEastAsia" w:hAnsiTheme="minorHAnsi" w:cstheme="minorHAnsi"/>
                <w:color w:val="000000" w:themeColor="text1"/>
                <w:sz w:val="22"/>
                <w:szCs w:val="22"/>
              </w:rPr>
              <w:t xml:space="preserve"> </w:t>
            </w:r>
          </w:p>
          <w:p w14:paraId="0802E17F" w14:textId="5580AF69" w:rsidR="00502717" w:rsidRPr="003971DF" w:rsidRDefault="00502717" w:rsidP="005408E5">
            <w:pPr>
              <w:pStyle w:val="Geenafstand"/>
              <w:rPr>
                <w:rFonts w:asciiTheme="minorHAnsi" w:hAnsiTheme="minorHAnsi" w:cstheme="minorHAnsi"/>
                <w:color w:val="000000" w:themeColor="text1"/>
                <w:sz w:val="22"/>
                <w:szCs w:val="22"/>
              </w:rPr>
            </w:pPr>
          </w:p>
          <w:p w14:paraId="7C4996C2" w14:textId="0243D812" w:rsidR="00502717" w:rsidRPr="003971DF" w:rsidRDefault="6F117501" w:rsidP="003971DF">
            <w:pPr>
              <w:pStyle w:val="Geenafstand"/>
              <w:numPr>
                <w:ilvl w:val="0"/>
                <w:numId w:val="30"/>
              </w:numPr>
              <w:rPr>
                <w:rFonts w:asciiTheme="minorHAnsi" w:eastAsiaTheme="minorEastAsia" w:hAnsiTheme="minorHAnsi" w:cstheme="minorHAnsi"/>
                <w:color w:val="000000" w:themeColor="text1"/>
                <w:sz w:val="22"/>
                <w:szCs w:val="22"/>
              </w:rPr>
            </w:pPr>
            <w:r w:rsidRPr="003971DF">
              <w:rPr>
                <w:rFonts w:asciiTheme="minorHAnsi" w:hAnsiTheme="minorHAnsi" w:cstheme="minorHAnsi"/>
                <w:color w:val="000000" w:themeColor="text1"/>
                <w:sz w:val="22"/>
                <w:szCs w:val="22"/>
              </w:rPr>
              <w:t>Ta</w:t>
            </w:r>
            <w:r w:rsidRPr="003971DF">
              <w:rPr>
                <w:rFonts w:asciiTheme="minorHAnsi" w:eastAsiaTheme="minorEastAsia" w:hAnsiTheme="minorHAnsi" w:cstheme="minorHAnsi"/>
                <w:color w:val="000000" w:themeColor="text1"/>
                <w:sz w:val="22"/>
                <w:szCs w:val="22"/>
              </w:rPr>
              <w:t xml:space="preserve">ctisch niveau: </w:t>
            </w:r>
          </w:p>
          <w:p w14:paraId="2CAFA06F" w14:textId="0587474A" w:rsidR="00502717" w:rsidRPr="003971DF" w:rsidRDefault="007F06CA" w:rsidP="00B6673F">
            <w:pPr>
              <w:pStyle w:val="Geenafstand"/>
              <w:ind w:left="360"/>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Vier</w:t>
            </w:r>
            <w:r w:rsidR="3C4D6308" w:rsidRPr="003971DF">
              <w:rPr>
                <w:rFonts w:asciiTheme="minorHAnsi" w:eastAsiaTheme="minorEastAsia" w:hAnsiTheme="minorHAnsi" w:cstheme="minorHAnsi"/>
                <w:color w:val="000000" w:themeColor="text1"/>
                <w:sz w:val="22"/>
                <w:szCs w:val="22"/>
              </w:rPr>
              <w:t xml:space="preserve">maal </w:t>
            </w:r>
            <w:r w:rsidR="7D647AF4" w:rsidRPr="003971DF">
              <w:rPr>
                <w:rFonts w:asciiTheme="minorHAnsi" w:eastAsiaTheme="minorEastAsia" w:hAnsiTheme="minorHAnsi" w:cstheme="minorHAnsi"/>
                <w:color w:val="000000" w:themeColor="text1"/>
                <w:sz w:val="22"/>
                <w:szCs w:val="22"/>
              </w:rPr>
              <w:t xml:space="preserve">per jaar voert Opdrachtgever een schouw uit. De resultaten van deze schouw worden </w:t>
            </w:r>
            <w:r w:rsidR="466BE0A8" w:rsidRPr="003971DF">
              <w:rPr>
                <w:rFonts w:asciiTheme="minorHAnsi" w:eastAsiaTheme="minorEastAsia" w:hAnsiTheme="minorHAnsi" w:cstheme="minorHAnsi"/>
                <w:color w:val="000000" w:themeColor="text1"/>
                <w:sz w:val="22"/>
                <w:szCs w:val="22"/>
              </w:rPr>
              <w:t xml:space="preserve">na elke Schouw </w:t>
            </w:r>
            <w:r w:rsidR="7D647AF4" w:rsidRPr="003971DF">
              <w:rPr>
                <w:rFonts w:asciiTheme="minorHAnsi" w:eastAsiaTheme="minorEastAsia" w:hAnsiTheme="minorHAnsi" w:cstheme="minorHAnsi"/>
                <w:color w:val="000000" w:themeColor="text1"/>
                <w:sz w:val="22"/>
                <w:szCs w:val="22"/>
              </w:rPr>
              <w:t xml:space="preserve">besproken met de Opdrachtnemer. </w:t>
            </w:r>
            <w:r w:rsidR="03CB1159" w:rsidRPr="003971DF">
              <w:rPr>
                <w:rFonts w:asciiTheme="minorHAnsi" w:eastAsiaTheme="minorEastAsia" w:hAnsiTheme="minorHAnsi" w:cstheme="minorHAnsi"/>
                <w:color w:val="000000" w:themeColor="text1"/>
                <w:sz w:val="22"/>
                <w:szCs w:val="22"/>
              </w:rPr>
              <w:t xml:space="preserve">Opdrachtnemer stelt op basis van deze bevindingen een verbeterplan op en voert deze binnen </w:t>
            </w:r>
            <w:r w:rsidR="00B6673F" w:rsidRPr="003971DF">
              <w:rPr>
                <w:rFonts w:asciiTheme="minorHAnsi" w:eastAsiaTheme="minorEastAsia" w:hAnsiTheme="minorHAnsi" w:cstheme="minorHAnsi"/>
                <w:color w:val="000000" w:themeColor="text1"/>
                <w:sz w:val="22"/>
                <w:szCs w:val="22"/>
              </w:rPr>
              <w:t>een gezamenlijk</w:t>
            </w:r>
            <w:r w:rsidR="0AE47349" w:rsidRPr="003971DF">
              <w:rPr>
                <w:rFonts w:asciiTheme="minorHAnsi" w:eastAsiaTheme="minorEastAsia" w:hAnsiTheme="minorHAnsi" w:cstheme="minorHAnsi"/>
                <w:color w:val="000000" w:themeColor="text1"/>
                <w:sz w:val="22"/>
                <w:szCs w:val="22"/>
              </w:rPr>
              <w:t xml:space="preserve"> vastgestelde </w:t>
            </w:r>
            <w:r w:rsidR="03CB1159" w:rsidRPr="003971DF">
              <w:rPr>
                <w:rFonts w:asciiTheme="minorHAnsi" w:eastAsiaTheme="minorEastAsia" w:hAnsiTheme="minorHAnsi" w:cstheme="minorHAnsi"/>
                <w:color w:val="000000" w:themeColor="text1"/>
                <w:sz w:val="22"/>
                <w:szCs w:val="22"/>
              </w:rPr>
              <w:t xml:space="preserve">termijn </w:t>
            </w:r>
            <w:r w:rsidR="718CDC30" w:rsidRPr="003971DF">
              <w:rPr>
                <w:rFonts w:asciiTheme="minorHAnsi" w:eastAsiaTheme="minorEastAsia" w:hAnsiTheme="minorHAnsi" w:cstheme="minorHAnsi"/>
                <w:color w:val="000000" w:themeColor="text1"/>
                <w:sz w:val="22"/>
                <w:szCs w:val="22"/>
              </w:rPr>
              <w:t>uit.</w:t>
            </w:r>
            <w:r w:rsidR="540FFCB1" w:rsidRPr="003971DF">
              <w:rPr>
                <w:rFonts w:asciiTheme="minorHAnsi" w:eastAsiaTheme="minorEastAsia" w:hAnsiTheme="minorHAnsi" w:cstheme="minorHAnsi"/>
                <w:color w:val="000000" w:themeColor="text1"/>
                <w:sz w:val="22"/>
                <w:szCs w:val="22"/>
              </w:rPr>
              <w:t xml:space="preserve"> </w:t>
            </w:r>
            <w:r w:rsidR="03CB1159" w:rsidRPr="003971DF">
              <w:rPr>
                <w:rFonts w:asciiTheme="minorHAnsi" w:eastAsiaTheme="minorEastAsia" w:hAnsiTheme="minorHAnsi" w:cstheme="minorHAnsi"/>
                <w:color w:val="000000" w:themeColor="text1"/>
                <w:sz w:val="22"/>
                <w:szCs w:val="22"/>
              </w:rPr>
              <w:t xml:space="preserve"> </w:t>
            </w:r>
          </w:p>
          <w:p w14:paraId="71C7F090" w14:textId="3E3439F3" w:rsidR="00502717" w:rsidRPr="003971DF" w:rsidRDefault="00502717" w:rsidP="005408E5">
            <w:pPr>
              <w:pStyle w:val="Geenafstand"/>
              <w:rPr>
                <w:rFonts w:asciiTheme="minorHAnsi" w:eastAsiaTheme="minorEastAsia" w:hAnsiTheme="minorHAnsi" w:cstheme="minorHAnsi"/>
                <w:color w:val="000000" w:themeColor="text1"/>
                <w:sz w:val="22"/>
                <w:szCs w:val="22"/>
              </w:rPr>
            </w:pPr>
          </w:p>
          <w:p w14:paraId="1FEDB8D7" w14:textId="323B43B9" w:rsidR="00502717" w:rsidRPr="003971DF" w:rsidRDefault="7D647AF4" w:rsidP="003971DF">
            <w:pPr>
              <w:pStyle w:val="Geenafstand"/>
              <w:numPr>
                <w:ilvl w:val="0"/>
                <w:numId w:val="30"/>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Strategisch: </w:t>
            </w:r>
          </w:p>
          <w:p w14:paraId="3656B9AB" w14:textId="41059B2F" w:rsidR="00502717" w:rsidRPr="003971DF" w:rsidRDefault="01E49735" w:rsidP="00B6673F">
            <w:pPr>
              <w:pStyle w:val="Geenafstand"/>
              <w:ind w:left="360"/>
              <w:rPr>
                <w:rFonts w:asciiTheme="minorHAnsi" w:eastAsiaTheme="minorEastAsia" w:hAnsiTheme="minorHAnsi" w:cstheme="minorHAnsi"/>
                <w:color w:val="000000" w:themeColor="text1"/>
                <w:sz w:val="22"/>
                <w:szCs w:val="22"/>
              </w:rPr>
            </w:pPr>
            <w:r w:rsidRPr="002407B2">
              <w:rPr>
                <w:rFonts w:asciiTheme="minorHAnsi" w:eastAsiaTheme="minorEastAsia" w:hAnsiTheme="minorHAnsi" w:cstheme="minorHAnsi"/>
                <w:color w:val="000000" w:themeColor="text1"/>
                <w:sz w:val="22"/>
                <w:szCs w:val="22"/>
              </w:rPr>
              <w:t>Vier</w:t>
            </w:r>
            <w:r w:rsidR="6F117501" w:rsidRPr="002407B2">
              <w:rPr>
                <w:rFonts w:asciiTheme="minorHAnsi" w:eastAsiaTheme="minorEastAsia" w:hAnsiTheme="minorHAnsi" w:cstheme="minorHAnsi"/>
                <w:color w:val="000000" w:themeColor="text1"/>
                <w:sz w:val="22"/>
                <w:szCs w:val="22"/>
              </w:rPr>
              <w:t>maal</w:t>
            </w:r>
            <w:r w:rsidR="002407B2">
              <w:rPr>
                <w:rFonts w:asciiTheme="minorHAnsi" w:eastAsiaTheme="minorEastAsia" w:hAnsiTheme="minorHAnsi" w:cstheme="minorHAnsi"/>
                <w:color w:val="000000" w:themeColor="text1"/>
                <w:sz w:val="22"/>
                <w:szCs w:val="22"/>
              </w:rPr>
              <w:t xml:space="preserve"> </w:t>
            </w:r>
            <w:r w:rsidR="6F117501" w:rsidRPr="003971DF">
              <w:rPr>
                <w:rFonts w:asciiTheme="minorHAnsi" w:eastAsiaTheme="minorEastAsia" w:hAnsiTheme="minorHAnsi" w:cstheme="minorHAnsi"/>
                <w:color w:val="000000" w:themeColor="text1"/>
                <w:sz w:val="22"/>
                <w:szCs w:val="22"/>
              </w:rPr>
              <w:t>per jaar overleggen Opdrachtgever en Opdrachtnemer over de kwaliteit van de</w:t>
            </w:r>
            <w:r w:rsidR="6882E66F" w:rsidRPr="003971DF">
              <w:rPr>
                <w:rFonts w:asciiTheme="minorHAnsi" w:eastAsiaTheme="minorEastAsia" w:hAnsiTheme="minorHAnsi" w:cstheme="minorHAnsi"/>
                <w:color w:val="000000" w:themeColor="text1"/>
                <w:sz w:val="22"/>
                <w:szCs w:val="22"/>
              </w:rPr>
              <w:t xml:space="preserve"> </w:t>
            </w:r>
            <w:r w:rsidR="6F117501" w:rsidRPr="003971DF">
              <w:rPr>
                <w:rFonts w:asciiTheme="minorHAnsi" w:eastAsiaTheme="minorEastAsia" w:hAnsiTheme="minorHAnsi" w:cstheme="minorHAnsi"/>
                <w:color w:val="000000" w:themeColor="text1"/>
                <w:sz w:val="22"/>
                <w:szCs w:val="22"/>
              </w:rPr>
              <w:t xml:space="preserve">uitvoering van de opdracht. Onderdeel van deze overleggen zijn de geconstateerde afwijkingen in het beeld, de managementrapportgage en de afgesproken </w:t>
            </w:r>
            <w:r w:rsidR="3E63E942" w:rsidRPr="003971DF">
              <w:rPr>
                <w:rFonts w:asciiTheme="minorHAnsi" w:eastAsiaTheme="minorEastAsia" w:hAnsiTheme="minorHAnsi" w:cstheme="minorHAnsi"/>
                <w:color w:val="000000" w:themeColor="text1"/>
                <w:sz w:val="22"/>
                <w:szCs w:val="22"/>
              </w:rPr>
              <w:t xml:space="preserve">Kritieke Prestatie Indicatoren. </w:t>
            </w:r>
          </w:p>
        </w:tc>
      </w:tr>
      <w:tr w:rsidR="003971DF" w:rsidRPr="003971DF" w14:paraId="23D5137D" w14:textId="77777777" w:rsidTr="0024346D">
        <w:tc>
          <w:tcPr>
            <w:tcW w:w="1091" w:type="dxa"/>
            <w:shd w:val="clear" w:color="auto" w:fill="E6E6E6"/>
          </w:tcPr>
          <w:p w14:paraId="405BD9C0" w14:textId="77777777" w:rsidR="57537C68" w:rsidRPr="00750447" w:rsidRDefault="57537C68"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sidRPr="00750447">
              <w:rPr>
                <w:rFonts w:asciiTheme="minorHAnsi" w:eastAsiaTheme="minorEastAsia" w:hAnsiTheme="minorHAnsi" w:cstheme="minorHAnsi"/>
                <w:color w:val="000000" w:themeColor="text1"/>
                <w:sz w:val="22"/>
                <w:szCs w:val="22"/>
              </w:rPr>
              <w:lastRenderedPageBreak/>
              <w:t>Eis</w:t>
            </w:r>
          </w:p>
          <w:p w14:paraId="6CD32F59" w14:textId="6C328995" w:rsidR="21B6C2A2" w:rsidRPr="00750447" w:rsidRDefault="21B6C2A2" w:rsidP="00615379">
            <w:pPr>
              <w:tabs>
                <w:tab w:val="clear" w:pos="567"/>
              </w:tabs>
              <w:spacing w:before="90" w:after="54"/>
              <w:ind w:left="57"/>
              <w:rPr>
                <w:rFonts w:asciiTheme="minorHAnsi" w:eastAsiaTheme="minorEastAsia" w:hAnsiTheme="minorHAnsi" w:cstheme="minorHAnsi"/>
                <w:color w:val="000000" w:themeColor="text1"/>
                <w:sz w:val="22"/>
                <w:szCs w:val="22"/>
              </w:rPr>
            </w:pPr>
          </w:p>
        </w:tc>
        <w:tc>
          <w:tcPr>
            <w:tcW w:w="7655" w:type="dxa"/>
          </w:tcPr>
          <w:p w14:paraId="1E5079D6" w14:textId="5088FC4D" w:rsidR="57537C68" w:rsidRPr="003971DF" w:rsidRDefault="57537C68" w:rsidP="003971DF">
            <w:pPr>
              <w:pStyle w:val="Geenafstand"/>
              <w:rPr>
                <w:rFonts w:asciiTheme="minorHAnsi" w:hAnsiTheme="minorHAnsi" w:cstheme="minorHAnsi"/>
                <w:b/>
                <w:bCs w:val="0"/>
                <w:sz w:val="22"/>
                <w:szCs w:val="22"/>
              </w:rPr>
            </w:pPr>
            <w:r w:rsidRPr="003971DF">
              <w:rPr>
                <w:rFonts w:asciiTheme="minorHAnsi" w:eastAsia="Calibri" w:hAnsiTheme="minorHAnsi" w:cstheme="minorHAnsi"/>
                <w:b/>
                <w:bCs w:val="0"/>
                <w:sz w:val="22"/>
                <w:szCs w:val="22"/>
              </w:rPr>
              <w:t xml:space="preserve">Managementrapportage </w:t>
            </w:r>
          </w:p>
          <w:p w14:paraId="4536B60B" w14:textId="0E3BE620" w:rsidR="57537C68" w:rsidRPr="003971DF" w:rsidRDefault="57537C68" w:rsidP="003971DF">
            <w:pPr>
              <w:pStyle w:val="Geenafstand"/>
              <w:numPr>
                <w:ilvl w:val="0"/>
                <w:numId w:val="31"/>
              </w:numPr>
              <w:rPr>
                <w:rFonts w:asciiTheme="minorHAnsi" w:hAnsiTheme="minorHAnsi" w:cstheme="minorHAnsi"/>
                <w:sz w:val="22"/>
                <w:szCs w:val="22"/>
              </w:rPr>
            </w:pPr>
            <w:r w:rsidRPr="003971DF">
              <w:rPr>
                <w:rFonts w:asciiTheme="minorHAnsi" w:eastAsia="Calibri" w:hAnsiTheme="minorHAnsi" w:cstheme="minorHAnsi"/>
                <w:sz w:val="22"/>
                <w:szCs w:val="22"/>
              </w:rPr>
              <w:t xml:space="preserve">Voor ieder overleg verstrekt opdrachtnemer managementrapportages aan de persoon met wie het overleg plaatsvindt vanuit Opdrachtgever. </w:t>
            </w:r>
          </w:p>
          <w:p w14:paraId="2AF820A9" w14:textId="77777777" w:rsidR="003971DF" w:rsidRPr="003971DF" w:rsidRDefault="003971DF" w:rsidP="003971DF">
            <w:pPr>
              <w:pStyle w:val="Geenafstand"/>
              <w:ind w:left="720"/>
              <w:rPr>
                <w:rFonts w:asciiTheme="minorHAnsi" w:hAnsiTheme="minorHAnsi" w:cstheme="minorHAnsi"/>
                <w:sz w:val="22"/>
                <w:szCs w:val="22"/>
              </w:rPr>
            </w:pPr>
          </w:p>
          <w:p w14:paraId="7D0D5E6C" w14:textId="74EA57B3" w:rsidR="57537C68" w:rsidRPr="003971DF" w:rsidRDefault="57537C68" w:rsidP="003971DF">
            <w:pPr>
              <w:pStyle w:val="Geenafstand"/>
              <w:numPr>
                <w:ilvl w:val="0"/>
                <w:numId w:val="31"/>
              </w:numPr>
              <w:rPr>
                <w:rFonts w:asciiTheme="minorHAnsi" w:hAnsiTheme="minorHAnsi" w:cstheme="minorHAnsi"/>
                <w:sz w:val="22"/>
                <w:szCs w:val="22"/>
              </w:rPr>
            </w:pPr>
            <w:r w:rsidRPr="003971DF">
              <w:rPr>
                <w:rFonts w:asciiTheme="minorHAnsi" w:eastAsia="Calibri" w:hAnsiTheme="minorHAnsi" w:cstheme="minorHAnsi"/>
                <w:sz w:val="22"/>
                <w:szCs w:val="22"/>
              </w:rPr>
              <w:t xml:space="preserve">Opdrachtnemer en opdrachtgever voeren </w:t>
            </w:r>
            <w:r w:rsidR="003971DF" w:rsidRPr="003971DF">
              <w:rPr>
                <w:rFonts w:asciiTheme="minorHAnsi" w:eastAsia="Calibri" w:hAnsiTheme="minorHAnsi" w:cstheme="minorHAnsi"/>
                <w:sz w:val="22"/>
                <w:szCs w:val="22"/>
              </w:rPr>
              <w:t>meermalen</w:t>
            </w:r>
            <w:r w:rsidRPr="003971DF">
              <w:rPr>
                <w:rFonts w:asciiTheme="minorHAnsi" w:eastAsia="Calibri" w:hAnsiTheme="minorHAnsi" w:cstheme="minorHAnsi"/>
                <w:sz w:val="22"/>
                <w:szCs w:val="22"/>
              </w:rPr>
              <w:t xml:space="preserve"> per jaar operationeel en tactisch overleg. Het gesprek bevat o.a. de volgende gespreksonderwerpen: klachten, facturatie, personeel, samenwerking SW, mutaties, uitvoering werkzaamheden en gebruikerstevredenheid. </w:t>
            </w:r>
          </w:p>
          <w:p w14:paraId="63E46253" w14:textId="60AC40B9" w:rsidR="57537C68" w:rsidRPr="003971DF" w:rsidRDefault="57537C68" w:rsidP="003971DF">
            <w:pPr>
              <w:pStyle w:val="Geenafstand"/>
              <w:rPr>
                <w:rFonts w:asciiTheme="minorHAnsi" w:hAnsiTheme="minorHAnsi" w:cstheme="minorHAnsi"/>
                <w:sz w:val="22"/>
                <w:szCs w:val="22"/>
              </w:rPr>
            </w:pPr>
            <w:r w:rsidRPr="003971DF">
              <w:rPr>
                <w:rFonts w:asciiTheme="minorHAnsi" w:eastAsia="Calibri" w:hAnsiTheme="minorHAnsi" w:cstheme="minorHAnsi"/>
                <w:sz w:val="22"/>
                <w:szCs w:val="22"/>
              </w:rPr>
              <w:t xml:space="preserve"> </w:t>
            </w:r>
          </w:p>
          <w:p w14:paraId="422D9485" w14:textId="3EE382FE" w:rsidR="57537C68" w:rsidRPr="003971DF" w:rsidRDefault="57537C68" w:rsidP="003971DF">
            <w:pPr>
              <w:pStyle w:val="Geenafstand"/>
              <w:numPr>
                <w:ilvl w:val="0"/>
                <w:numId w:val="31"/>
              </w:numPr>
              <w:rPr>
                <w:rFonts w:asciiTheme="minorHAnsi" w:hAnsiTheme="minorHAnsi" w:cstheme="minorHAnsi"/>
                <w:sz w:val="22"/>
                <w:szCs w:val="22"/>
              </w:rPr>
            </w:pPr>
            <w:r w:rsidRPr="003971DF">
              <w:rPr>
                <w:rFonts w:asciiTheme="minorHAnsi" w:eastAsia="Calibri" w:hAnsiTheme="minorHAnsi" w:cstheme="minorHAnsi"/>
                <w:sz w:val="22"/>
                <w:szCs w:val="22"/>
              </w:rPr>
              <w:t>Opdrachtnemer verstrekt aan opdrachtgever ieder halfjaar managementrapportages zodat er helder inzicht is in uitgevoerde werkzaamheden, afwijkingen beeldbestek, personeel en klanttevredenheid. De managementrapportages geven inzicht in de afgeronde werkzaamheden, omgang SW medewerkers, uitvoering PSO30</w:t>
            </w:r>
            <w:r w:rsidR="0081346C">
              <w:rPr>
                <w:rFonts w:asciiTheme="minorHAnsi" w:eastAsia="Calibri" w:hAnsiTheme="minorHAnsi" w:cstheme="minorHAnsi"/>
                <w:sz w:val="22"/>
                <w:szCs w:val="22"/>
              </w:rPr>
              <w:t>+</w:t>
            </w:r>
            <w:r w:rsidRPr="003971DF">
              <w:rPr>
                <w:rFonts w:asciiTheme="minorHAnsi" w:eastAsia="Calibri" w:hAnsiTheme="minorHAnsi" w:cstheme="minorHAnsi"/>
                <w:sz w:val="22"/>
                <w:szCs w:val="22"/>
              </w:rPr>
              <w:t xml:space="preserve"> ladder. Indien opdrachtgever dit verzoekt, dient opdrachtnemer ook tussentijds een managementrapportage aan te leveren. </w:t>
            </w:r>
          </w:p>
          <w:p w14:paraId="2379BC3D" w14:textId="4433A894" w:rsidR="57537C68" w:rsidRPr="003971DF" w:rsidRDefault="57537C68" w:rsidP="003971DF">
            <w:pPr>
              <w:pStyle w:val="Geenafstand"/>
              <w:rPr>
                <w:rFonts w:asciiTheme="minorHAnsi" w:hAnsiTheme="minorHAnsi" w:cstheme="minorHAnsi"/>
                <w:sz w:val="22"/>
                <w:szCs w:val="22"/>
              </w:rPr>
            </w:pPr>
            <w:r w:rsidRPr="003971DF">
              <w:rPr>
                <w:rFonts w:asciiTheme="minorHAnsi" w:eastAsia="Calibri" w:hAnsiTheme="minorHAnsi" w:cstheme="minorHAnsi"/>
                <w:sz w:val="22"/>
                <w:szCs w:val="22"/>
              </w:rPr>
              <w:t xml:space="preserve"> </w:t>
            </w:r>
          </w:p>
          <w:p w14:paraId="070D3FAD" w14:textId="4C1A5F25" w:rsidR="57537C68" w:rsidRPr="003971DF" w:rsidRDefault="57537C68" w:rsidP="003971DF">
            <w:pPr>
              <w:pStyle w:val="Geenafstand"/>
              <w:numPr>
                <w:ilvl w:val="0"/>
                <w:numId w:val="31"/>
              </w:numPr>
              <w:rPr>
                <w:rFonts w:asciiTheme="minorHAnsi" w:hAnsiTheme="minorHAnsi" w:cstheme="minorHAnsi"/>
                <w:sz w:val="22"/>
                <w:szCs w:val="22"/>
              </w:rPr>
            </w:pPr>
            <w:r w:rsidRPr="003971DF">
              <w:rPr>
                <w:rFonts w:asciiTheme="minorHAnsi" w:eastAsia="Calibri" w:hAnsiTheme="minorHAnsi" w:cstheme="minorHAnsi"/>
                <w:sz w:val="22"/>
                <w:szCs w:val="22"/>
              </w:rPr>
              <w:t>Indien opdrachtgever niet beschikt over de mogelijkheid om via een inlogmogelijkheid (klantportaal) deze gegevens te genereren, dient opdrachtnemer de gegevens op elk verzoek van opdrachtgever, digitaal aan te leveren.</w:t>
            </w:r>
          </w:p>
          <w:p w14:paraId="67126F73" w14:textId="535FFFFC" w:rsidR="21B6C2A2" w:rsidRPr="003971DF" w:rsidRDefault="21B6C2A2" w:rsidP="003971DF">
            <w:pPr>
              <w:pStyle w:val="Geenafstand"/>
              <w:rPr>
                <w:rFonts w:asciiTheme="minorHAnsi" w:hAnsiTheme="minorHAnsi" w:cstheme="minorHAnsi"/>
                <w:sz w:val="22"/>
                <w:szCs w:val="22"/>
              </w:rPr>
            </w:pPr>
          </w:p>
        </w:tc>
      </w:tr>
      <w:tr w:rsidR="003971DF" w:rsidRPr="003971DF" w14:paraId="435B43E6" w14:textId="77777777" w:rsidTr="0024346D">
        <w:tc>
          <w:tcPr>
            <w:tcW w:w="1091" w:type="dxa"/>
            <w:shd w:val="clear" w:color="auto" w:fill="E6E6E6"/>
          </w:tcPr>
          <w:p w14:paraId="26F9A1D8" w14:textId="17D246C0" w:rsidR="1DC71B33" w:rsidRPr="003971DF" w:rsidRDefault="00615379" w:rsidP="00750447">
            <w:pPr>
              <w:numPr>
                <w:ilvl w:val="0"/>
                <w:numId w:val="14"/>
              </w:numPr>
              <w:tabs>
                <w:tab w:val="clear" w:pos="567"/>
                <w:tab w:val="num" w:pos="369"/>
              </w:tabs>
              <w:spacing w:before="90" w:after="54"/>
              <w:ind w:left="57" w:firstLine="0"/>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Eis</w:t>
            </w:r>
          </w:p>
        </w:tc>
        <w:tc>
          <w:tcPr>
            <w:tcW w:w="7655" w:type="dxa"/>
          </w:tcPr>
          <w:p w14:paraId="27DABE9A" w14:textId="4637F18D" w:rsidR="40F5B045" w:rsidRPr="00C00D76" w:rsidRDefault="40F5B045" w:rsidP="005408E5">
            <w:pPr>
              <w:pStyle w:val="Geenafstand"/>
              <w:rPr>
                <w:rFonts w:asciiTheme="minorHAnsi" w:eastAsiaTheme="minorEastAsia" w:hAnsiTheme="minorHAnsi" w:cstheme="minorHAnsi"/>
                <w:b/>
                <w:bCs w:val="0"/>
                <w:color w:val="000000" w:themeColor="text1"/>
                <w:sz w:val="22"/>
                <w:szCs w:val="22"/>
              </w:rPr>
            </w:pPr>
            <w:r w:rsidRPr="00C00D76">
              <w:rPr>
                <w:rFonts w:asciiTheme="minorHAnsi" w:eastAsiaTheme="minorEastAsia" w:hAnsiTheme="minorHAnsi" w:cstheme="minorHAnsi"/>
                <w:b/>
                <w:bCs w:val="0"/>
                <w:color w:val="000000" w:themeColor="text1"/>
                <w:sz w:val="22"/>
                <w:szCs w:val="22"/>
              </w:rPr>
              <w:t>V&amp;G</w:t>
            </w:r>
          </w:p>
          <w:p w14:paraId="7892FFC7" w14:textId="7E499C70" w:rsidR="40F5B045" w:rsidRPr="003971DF" w:rsidRDefault="255006F9" w:rsidP="00C00D76">
            <w:pPr>
              <w:pStyle w:val="Geenafstand"/>
              <w:numPr>
                <w:ilvl w:val="0"/>
                <w:numId w:val="40"/>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Opdrachtnemer levert aan de opdrachtgever een Veiligheids- en Gezondheidsplan (hierna V&amp;G-plan). Van belang is dat, voor de aanvang van de werkzaamheden en daarmee samenhangende of samenvallende overige werkzaamheden, een analyse op veiligheids- en gezondheidsrisico's heeft plaatsgevonden en de resultaten daarvan, inclusief (de afspraken over) de te treffen maatregelen, in het V&amp;G-plan zijn vastgelegd.</w:t>
            </w:r>
          </w:p>
          <w:p w14:paraId="4A7176BD" w14:textId="59CFF80E" w:rsidR="40F5B045" w:rsidRPr="003971DF" w:rsidRDefault="40F5B045" w:rsidP="005408E5">
            <w:pPr>
              <w:pStyle w:val="Geenafstand"/>
              <w:rPr>
                <w:rFonts w:asciiTheme="minorHAnsi" w:eastAsiaTheme="minorEastAsia" w:hAnsiTheme="minorHAnsi" w:cstheme="minorHAnsi"/>
                <w:color w:val="000000" w:themeColor="text1"/>
                <w:sz w:val="22"/>
                <w:szCs w:val="22"/>
              </w:rPr>
            </w:pPr>
          </w:p>
        </w:tc>
      </w:tr>
      <w:tr w:rsidR="003971DF" w:rsidRPr="003971DF" w14:paraId="17F1E353" w14:textId="77777777" w:rsidTr="0024346D">
        <w:tc>
          <w:tcPr>
            <w:tcW w:w="1091" w:type="dxa"/>
            <w:shd w:val="clear" w:color="auto" w:fill="E6E6E6"/>
          </w:tcPr>
          <w:p w14:paraId="6DA56174" w14:textId="47E9E912" w:rsidR="3DB2F888" w:rsidRPr="003971DF" w:rsidRDefault="00615379" w:rsidP="3DFEA332">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lastRenderedPageBreak/>
              <w:t>Eis</w:t>
            </w:r>
          </w:p>
        </w:tc>
        <w:tc>
          <w:tcPr>
            <w:tcW w:w="7655" w:type="dxa"/>
          </w:tcPr>
          <w:p w14:paraId="3BAD4153" w14:textId="255E29BD" w:rsidR="3DB2F888" w:rsidRPr="00C00D76" w:rsidRDefault="6F4AEC04" w:rsidP="005408E5">
            <w:pPr>
              <w:pStyle w:val="Geenafstand"/>
              <w:rPr>
                <w:rFonts w:asciiTheme="minorHAnsi" w:eastAsiaTheme="minorEastAsia" w:hAnsiTheme="minorHAnsi" w:cstheme="minorHAnsi"/>
                <w:b/>
                <w:bCs w:val="0"/>
                <w:color w:val="000000" w:themeColor="text1"/>
                <w:sz w:val="22"/>
                <w:szCs w:val="22"/>
              </w:rPr>
            </w:pPr>
            <w:r w:rsidRPr="00C00D76">
              <w:rPr>
                <w:rFonts w:asciiTheme="minorHAnsi" w:eastAsiaTheme="minorEastAsia" w:hAnsiTheme="minorHAnsi" w:cstheme="minorHAnsi"/>
                <w:b/>
                <w:bCs w:val="0"/>
                <w:color w:val="000000" w:themeColor="text1"/>
                <w:sz w:val="22"/>
                <w:szCs w:val="22"/>
              </w:rPr>
              <w:t>Veilig werken langs de weg</w:t>
            </w:r>
          </w:p>
          <w:p w14:paraId="3C414E63" w14:textId="4352E37C" w:rsidR="3DB2F888" w:rsidRPr="003971DF" w:rsidRDefault="1DC68619" w:rsidP="00D8543E">
            <w:pPr>
              <w:pStyle w:val="Geenafstand"/>
              <w:numPr>
                <w:ilvl w:val="0"/>
                <w:numId w:val="41"/>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Bij verkeersmaatregelen bij wegwerkzaamheden is het belangrijk om oog te hebben voor de veiligheid van de wegwerker en de weggebruiker. Mensen laten werken aan de weg is alleen verantwoord als dat op een veilige wijze gebeurt. Voor het veilig werken langs de weg moeten de richtlijnen van het CROW 96b worden gehanteerd. </w:t>
            </w:r>
          </w:p>
          <w:p w14:paraId="10CC3D10" w14:textId="39EFB3F2" w:rsidR="3DB2F888" w:rsidRPr="003971DF" w:rsidRDefault="3DB2F888" w:rsidP="005408E5">
            <w:pPr>
              <w:pStyle w:val="Geenafstand"/>
              <w:rPr>
                <w:rFonts w:asciiTheme="minorHAnsi" w:eastAsiaTheme="minorEastAsia" w:hAnsiTheme="minorHAnsi" w:cstheme="minorHAnsi"/>
                <w:color w:val="000000" w:themeColor="text1"/>
                <w:sz w:val="22"/>
                <w:szCs w:val="22"/>
              </w:rPr>
            </w:pPr>
          </w:p>
        </w:tc>
      </w:tr>
      <w:tr w:rsidR="003971DF" w:rsidRPr="003971DF" w14:paraId="39BCF6D9" w14:textId="77777777" w:rsidTr="0024346D">
        <w:tc>
          <w:tcPr>
            <w:tcW w:w="1091" w:type="dxa"/>
            <w:shd w:val="clear" w:color="auto" w:fill="E6E6E6"/>
          </w:tcPr>
          <w:p w14:paraId="07E5DEEB" w14:textId="08C7C65A" w:rsidR="3DB2F888" w:rsidRPr="003971DF" w:rsidRDefault="00615379" w:rsidP="3DFEA332">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Eis</w:t>
            </w:r>
          </w:p>
        </w:tc>
        <w:tc>
          <w:tcPr>
            <w:tcW w:w="7655" w:type="dxa"/>
          </w:tcPr>
          <w:p w14:paraId="32793227" w14:textId="275D9996" w:rsidR="3DB2F888" w:rsidRPr="003971DF" w:rsidRDefault="37FF9803" w:rsidP="005408E5">
            <w:pPr>
              <w:pStyle w:val="Geenafstand"/>
              <w:rPr>
                <w:rFonts w:asciiTheme="minorHAnsi" w:eastAsiaTheme="minorEastAsia" w:hAnsiTheme="minorHAnsi" w:cstheme="minorHAnsi"/>
                <w:b/>
                <w:bCs w:val="0"/>
                <w:color w:val="000000" w:themeColor="text1"/>
                <w:sz w:val="22"/>
                <w:szCs w:val="22"/>
              </w:rPr>
            </w:pPr>
            <w:r w:rsidRPr="003971DF">
              <w:rPr>
                <w:rFonts w:asciiTheme="minorHAnsi" w:eastAsiaTheme="minorEastAsia" w:hAnsiTheme="minorHAnsi" w:cstheme="minorHAnsi"/>
                <w:b/>
                <w:bCs w:val="0"/>
                <w:color w:val="000000" w:themeColor="text1"/>
                <w:sz w:val="22"/>
                <w:szCs w:val="22"/>
              </w:rPr>
              <w:t xml:space="preserve">Wet natuurbescherming </w:t>
            </w:r>
          </w:p>
          <w:p w14:paraId="21708B72" w14:textId="660C5192" w:rsidR="3DB2F888" w:rsidRDefault="3E7EE312" w:rsidP="3DFEA332">
            <w:pPr>
              <w:pStyle w:val="Geenafstand"/>
              <w:numPr>
                <w:ilvl w:val="0"/>
                <w:numId w:val="39"/>
              </w:numPr>
              <w:rPr>
                <w:rFonts w:asciiTheme="minorHAnsi" w:eastAsiaTheme="minorEastAsia" w:hAnsiTheme="minorHAnsi" w:cstheme="minorBidi"/>
                <w:color w:val="000000" w:themeColor="text1"/>
                <w:sz w:val="22"/>
                <w:szCs w:val="22"/>
              </w:rPr>
            </w:pPr>
            <w:r w:rsidRPr="3DFEA332">
              <w:rPr>
                <w:rFonts w:asciiTheme="minorHAnsi" w:eastAsiaTheme="minorEastAsia" w:hAnsiTheme="minorHAnsi" w:cstheme="minorBidi"/>
                <w:color w:val="000000" w:themeColor="text1"/>
                <w:sz w:val="22"/>
                <w:szCs w:val="22"/>
              </w:rPr>
              <w:t xml:space="preserve">De gedragscode soortbescherming gemeenten van Stadswerk versie 4 december 2020 is van toepassing. Door te handelen volgens deze gedragscode wordt schade aan beschermde dieren en planten voorkomen of tot een minimum beperkt. </w:t>
            </w:r>
          </w:p>
          <w:p w14:paraId="01A24255" w14:textId="77777777" w:rsidR="00C00D76" w:rsidRPr="003971DF" w:rsidRDefault="00C00D76" w:rsidP="00C00D76">
            <w:pPr>
              <w:pStyle w:val="Geenafstand"/>
              <w:ind w:left="720"/>
              <w:rPr>
                <w:rFonts w:asciiTheme="minorHAnsi" w:eastAsiaTheme="minorEastAsia" w:hAnsiTheme="minorHAnsi" w:cstheme="minorHAnsi"/>
                <w:color w:val="000000" w:themeColor="text1"/>
                <w:sz w:val="22"/>
                <w:szCs w:val="22"/>
              </w:rPr>
            </w:pPr>
          </w:p>
          <w:p w14:paraId="584749A6" w14:textId="48D766C2" w:rsidR="3DB2F888" w:rsidRDefault="37FF9803" w:rsidP="00C00D76">
            <w:pPr>
              <w:pStyle w:val="Geenafstand"/>
              <w:numPr>
                <w:ilvl w:val="0"/>
                <w:numId w:val="39"/>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Voor aanvang van de werkzaamheden moet een inventarisatie gedaan worden en onderzocht worden of er ook beschermde soorten voorkomen. </w:t>
            </w:r>
          </w:p>
          <w:p w14:paraId="0A8DFCF1" w14:textId="77777777" w:rsidR="00C00D76" w:rsidRPr="003971DF" w:rsidRDefault="00C00D76" w:rsidP="00C00D76">
            <w:pPr>
              <w:pStyle w:val="Geenafstand"/>
              <w:rPr>
                <w:rFonts w:asciiTheme="minorHAnsi" w:eastAsiaTheme="minorEastAsia" w:hAnsiTheme="minorHAnsi" w:cstheme="minorHAnsi"/>
                <w:color w:val="000000" w:themeColor="text1"/>
                <w:sz w:val="22"/>
                <w:szCs w:val="22"/>
              </w:rPr>
            </w:pPr>
          </w:p>
          <w:p w14:paraId="5420D48D" w14:textId="5DE329DB" w:rsidR="3DB2F888" w:rsidRDefault="37FF9803" w:rsidP="00C00D76">
            <w:pPr>
              <w:pStyle w:val="Geenafstand"/>
              <w:numPr>
                <w:ilvl w:val="0"/>
                <w:numId w:val="39"/>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Het uitvoerende personeel is opgeleid conform de certificering zorgvuldig handelen Wet natuurbescherming (Wnb), minimaal niveau 1. En is bekend met mogelijk voorkomende soorten en de herkenning hiervan. </w:t>
            </w:r>
          </w:p>
          <w:p w14:paraId="6EC9A78C" w14:textId="77777777" w:rsidR="00C00D76" w:rsidRPr="003971DF" w:rsidRDefault="00C00D76" w:rsidP="00C00D76">
            <w:pPr>
              <w:pStyle w:val="Geenafstand"/>
              <w:rPr>
                <w:rFonts w:asciiTheme="minorHAnsi" w:eastAsiaTheme="minorEastAsia" w:hAnsiTheme="minorHAnsi" w:cstheme="minorHAnsi"/>
                <w:color w:val="000000" w:themeColor="text1"/>
                <w:sz w:val="22"/>
                <w:szCs w:val="22"/>
              </w:rPr>
            </w:pPr>
          </w:p>
          <w:p w14:paraId="699D6120" w14:textId="250EF368" w:rsidR="3DB2F888" w:rsidRPr="003971DF" w:rsidRDefault="3E7EE312" w:rsidP="00C00D76">
            <w:pPr>
              <w:pStyle w:val="Geenafstand"/>
              <w:numPr>
                <w:ilvl w:val="0"/>
                <w:numId w:val="39"/>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Verwacht wordt dat de Wet Natuurbescherming bij de opdrachtnemer bekend is en hiernaar wordt gehandeld.  </w:t>
            </w:r>
          </w:p>
        </w:tc>
      </w:tr>
      <w:tr w:rsidR="003971DF" w:rsidRPr="003971DF" w14:paraId="4984837F" w14:textId="77777777" w:rsidTr="0024346D">
        <w:tc>
          <w:tcPr>
            <w:tcW w:w="1091" w:type="dxa"/>
            <w:shd w:val="clear" w:color="auto" w:fill="E6E6E6"/>
          </w:tcPr>
          <w:p w14:paraId="320E41C3" w14:textId="26FBB1CB" w:rsidR="3DB2F888" w:rsidRPr="003971DF" w:rsidRDefault="00615379" w:rsidP="3DFEA332">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Eis</w:t>
            </w:r>
          </w:p>
        </w:tc>
        <w:tc>
          <w:tcPr>
            <w:tcW w:w="7655" w:type="dxa"/>
          </w:tcPr>
          <w:p w14:paraId="12038878" w14:textId="6DA4E7BF" w:rsidR="3DB2F888" w:rsidRPr="003971DF" w:rsidRDefault="37FF9803" w:rsidP="005408E5">
            <w:pPr>
              <w:pStyle w:val="Geenafstand"/>
              <w:rPr>
                <w:rFonts w:asciiTheme="minorHAnsi" w:eastAsiaTheme="minorEastAsia" w:hAnsiTheme="minorHAnsi" w:cstheme="minorHAnsi"/>
                <w:b/>
                <w:bCs w:val="0"/>
                <w:color w:val="000000" w:themeColor="text1"/>
                <w:sz w:val="22"/>
                <w:szCs w:val="22"/>
              </w:rPr>
            </w:pPr>
            <w:r w:rsidRPr="003971DF">
              <w:rPr>
                <w:rFonts w:asciiTheme="minorHAnsi" w:eastAsiaTheme="minorEastAsia" w:hAnsiTheme="minorHAnsi" w:cstheme="minorHAnsi"/>
                <w:b/>
                <w:bCs w:val="0"/>
                <w:color w:val="000000" w:themeColor="text1"/>
                <w:sz w:val="22"/>
                <w:szCs w:val="22"/>
              </w:rPr>
              <w:t xml:space="preserve">Communicatie </w:t>
            </w:r>
          </w:p>
          <w:p w14:paraId="0C6241A9" w14:textId="21EA1899" w:rsidR="3DB2F888" w:rsidRDefault="37FF9803"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Alle communicatie dient in de Nederlandse taal plaats te vinden. </w:t>
            </w:r>
          </w:p>
          <w:p w14:paraId="2CBE5E01" w14:textId="77777777" w:rsidR="003971DF" w:rsidRPr="003971DF" w:rsidRDefault="003971DF" w:rsidP="003971DF">
            <w:pPr>
              <w:pStyle w:val="Geenafstand"/>
              <w:ind w:left="720"/>
              <w:rPr>
                <w:rFonts w:asciiTheme="minorHAnsi" w:eastAsiaTheme="minorEastAsia" w:hAnsiTheme="minorHAnsi" w:cstheme="minorHAnsi"/>
                <w:color w:val="000000" w:themeColor="text1"/>
                <w:sz w:val="22"/>
                <w:szCs w:val="22"/>
              </w:rPr>
            </w:pPr>
          </w:p>
          <w:p w14:paraId="380EFAAC" w14:textId="147399DF" w:rsidR="3DB2F888" w:rsidRDefault="37FF9803"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Bij calamiteiten neemt de </w:t>
            </w:r>
            <w:r w:rsidR="003971DF">
              <w:rPr>
                <w:rFonts w:asciiTheme="minorHAnsi" w:eastAsiaTheme="minorEastAsia" w:hAnsiTheme="minorHAnsi" w:cstheme="minorHAnsi"/>
                <w:color w:val="000000" w:themeColor="text1"/>
                <w:sz w:val="22"/>
                <w:szCs w:val="22"/>
              </w:rPr>
              <w:t>Opdrachtnemer</w:t>
            </w:r>
            <w:r w:rsidRPr="003971DF">
              <w:rPr>
                <w:rFonts w:asciiTheme="minorHAnsi" w:eastAsiaTheme="minorEastAsia" w:hAnsiTheme="minorHAnsi" w:cstheme="minorHAnsi"/>
                <w:color w:val="000000" w:themeColor="text1"/>
                <w:sz w:val="22"/>
                <w:szCs w:val="22"/>
              </w:rPr>
              <w:t xml:space="preserve"> direct contact op met de toezichthouder van, of aangesteld door, gemeente </w:t>
            </w:r>
            <w:r w:rsidR="0024346D">
              <w:rPr>
                <w:rFonts w:asciiTheme="minorHAnsi" w:eastAsiaTheme="minorEastAsia" w:hAnsiTheme="minorHAnsi" w:cstheme="minorHAnsi"/>
                <w:color w:val="000000" w:themeColor="text1"/>
                <w:sz w:val="22"/>
                <w:szCs w:val="22"/>
              </w:rPr>
              <w:t>Stadskanaal</w:t>
            </w:r>
            <w:r w:rsidRPr="003971DF">
              <w:rPr>
                <w:rFonts w:asciiTheme="minorHAnsi" w:eastAsiaTheme="minorEastAsia" w:hAnsiTheme="minorHAnsi" w:cstheme="minorHAnsi"/>
                <w:color w:val="000000" w:themeColor="text1"/>
                <w:sz w:val="22"/>
                <w:szCs w:val="22"/>
              </w:rPr>
              <w:t xml:space="preserve">. </w:t>
            </w:r>
          </w:p>
          <w:p w14:paraId="2A60D970" w14:textId="77777777" w:rsidR="003971DF" w:rsidRPr="003971DF" w:rsidRDefault="003971DF" w:rsidP="003971DF">
            <w:pPr>
              <w:pStyle w:val="Geenafstand"/>
              <w:rPr>
                <w:rFonts w:asciiTheme="minorHAnsi" w:eastAsiaTheme="minorEastAsia" w:hAnsiTheme="minorHAnsi" w:cstheme="minorHAnsi"/>
                <w:color w:val="000000" w:themeColor="text1"/>
                <w:sz w:val="22"/>
                <w:szCs w:val="22"/>
              </w:rPr>
            </w:pPr>
          </w:p>
          <w:p w14:paraId="2D001499" w14:textId="7E251659" w:rsidR="3DB2F888" w:rsidRDefault="4BCE28E2"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Twee wekelijks i</w:t>
            </w:r>
            <w:r w:rsidR="3E7EE312" w:rsidRPr="003971DF">
              <w:rPr>
                <w:rFonts w:asciiTheme="minorHAnsi" w:eastAsiaTheme="minorEastAsia" w:hAnsiTheme="minorHAnsi" w:cstheme="minorHAnsi"/>
                <w:color w:val="000000" w:themeColor="text1"/>
                <w:sz w:val="22"/>
                <w:szCs w:val="22"/>
              </w:rPr>
              <w:t xml:space="preserve">s er een moment waarop de voortgang van het werk wordt doorgenomen tussen directievoerder of toezichthouder en aannemer. </w:t>
            </w:r>
          </w:p>
          <w:p w14:paraId="6FD75B80" w14:textId="77777777" w:rsidR="003971DF" w:rsidRPr="003971DF" w:rsidRDefault="003971DF" w:rsidP="003971DF">
            <w:pPr>
              <w:pStyle w:val="Geenafstand"/>
              <w:rPr>
                <w:rFonts w:asciiTheme="minorHAnsi" w:eastAsiaTheme="minorEastAsia" w:hAnsiTheme="minorHAnsi" w:cstheme="minorHAnsi"/>
                <w:color w:val="000000" w:themeColor="text1"/>
                <w:sz w:val="22"/>
                <w:szCs w:val="22"/>
              </w:rPr>
            </w:pPr>
          </w:p>
          <w:p w14:paraId="1D2BDE2E" w14:textId="6E1A8958" w:rsidR="3DB2F888" w:rsidRDefault="37FF9803"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contactpersonen dienen op de werkdagen bereikbaar te zijn van 07.30 - 16.00 uur. De aannemer dient tijdens de werkzaamheden minimaal vertegenwoordigd te zijn door middel van een contactpersoon en deze dient gedurende de werkzaamheden bereikbaar te zijn. </w:t>
            </w:r>
          </w:p>
          <w:p w14:paraId="0B13ED02" w14:textId="77777777" w:rsidR="003971DF" w:rsidRPr="003971DF" w:rsidRDefault="003971DF" w:rsidP="003971DF">
            <w:pPr>
              <w:pStyle w:val="Geenafstand"/>
              <w:rPr>
                <w:rFonts w:asciiTheme="minorHAnsi" w:eastAsiaTheme="minorEastAsia" w:hAnsiTheme="minorHAnsi" w:cstheme="minorHAnsi"/>
                <w:color w:val="000000" w:themeColor="text1"/>
                <w:sz w:val="22"/>
                <w:szCs w:val="22"/>
              </w:rPr>
            </w:pPr>
          </w:p>
          <w:p w14:paraId="6C652C1A" w14:textId="22E84E2C" w:rsidR="3DB2F888" w:rsidRPr="003971DF" w:rsidRDefault="37FF9803" w:rsidP="003971DF">
            <w:pPr>
              <w:pStyle w:val="Geenafstand"/>
              <w:numPr>
                <w:ilvl w:val="0"/>
                <w:numId w:val="36"/>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volgende situaties dienen direct gemeld te worden aan opdrachtgever:  </w:t>
            </w:r>
          </w:p>
          <w:p w14:paraId="698FE677" w14:textId="16321008" w:rsidR="3DB2F888" w:rsidRPr="003971DF" w:rsidRDefault="37FF9803" w:rsidP="003971DF">
            <w:pPr>
              <w:pStyle w:val="Geenafstand"/>
              <w:numPr>
                <w:ilvl w:val="0"/>
                <w:numId w:val="37"/>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Afwijkende zaken die risico's voor de direct omliggende openbare ruimte hebben;  </w:t>
            </w:r>
          </w:p>
          <w:p w14:paraId="291A891E" w14:textId="199DC90B" w:rsidR="3DB2F888" w:rsidRPr="003971DF" w:rsidRDefault="37FF9803" w:rsidP="003971DF">
            <w:pPr>
              <w:pStyle w:val="Geenafstand"/>
              <w:numPr>
                <w:ilvl w:val="0"/>
                <w:numId w:val="37"/>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Stagnatie door externe omstandigheden;  </w:t>
            </w:r>
          </w:p>
          <w:p w14:paraId="6B6375EA" w14:textId="55365F12" w:rsidR="3DB2F888" w:rsidRPr="003971DF" w:rsidRDefault="37FF9803" w:rsidP="003971DF">
            <w:pPr>
              <w:pStyle w:val="Geenafstand"/>
              <w:numPr>
                <w:ilvl w:val="0"/>
                <w:numId w:val="37"/>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Staking van werk om enig reden;  </w:t>
            </w:r>
          </w:p>
          <w:p w14:paraId="0B111569" w14:textId="11E0EBB6" w:rsidR="3DB2F888" w:rsidRPr="003971DF" w:rsidRDefault="37FF9803" w:rsidP="003971DF">
            <w:pPr>
              <w:pStyle w:val="Geenafstand"/>
              <w:numPr>
                <w:ilvl w:val="0"/>
                <w:numId w:val="37"/>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Verkeerssituaties die om extra inzet van personeel en bebording vragen.</w:t>
            </w:r>
          </w:p>
          <w:p w14:paraId="315E9B9F" w14:textId="7912C0EA" w:rsidR="3DB2F888" w:rsidRPr="003971DF" w:rsidRDefault="3DB2F888" w:rsidP="005408E5">
            <w:pPr>
              <w:pStyle w:val="Geenafstand"/>
              <w:rPr>
                <w:rFonts w:asciiTheme="minorHAnsi" w:eastAsiaTheme="minorEastAsia" w:hAnsiTheme="minorHAnsi" w:cstheme="minorHAnsi"/>
                <w:color w:val="000000" w:themeColor="text1"/>
                <w:sz w:val="22"/>
                <w:szCs w:val="22"/>
              </w:rPr>
            </w:pPr>
          </w:p>
        </w:tc>
      </w:tr>
      <w:tr w:rsidR="003971DF" w:rsidRPr="003971DF" w14:paraId="0146D448" w14:textId="77777777" w:rsidTr="0024346D">
        <w:tc>
          <w:tcPr>
            <w:tcW w:w="1091" w:type="dxa"/>
            <w:shd w:val="clear" w:color="auto" w:fill="E6E6E6"/>
          </w:tcPr>
          <w:p w14:paraId="5AAB6836" w14:textId="2F709975" w:rsidR="3DB2F888" w:rsidRPr="003971DF" w:rsidRDefault="00615379" w:rsidP="3DFEA332">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Eis</w:t>
            </w:r>
          </w:p>
        </w:tc>
        <w:tc>
          <w:tcPr>
            <w:tcW w:w="7655" w:type="dxa"/>
          </w:tcPr>
          <w:p w14:paraId="148532EC" w14:textId="45E421EE" w:rsidR="3DB2F888" w:rsidRPr="003971DF" w:rsidRDefault="642CC284" w:rsidP="005408E5">
            <w:pPr>
              <w:pStyle w:val="Geenafstand"/>
              <w:rPr>
                <w:rFonts w:asciiTheme="minorHAnsi" w:eastAsiaTheme="minorEastAsia" w:hAnsiTheme="minorHAnsi" w:cstheme="minorHAnsi"/>
                <w:b/>
                <w:bCs w:val="0"/>
                <w:color w:val="000000" w:themeColor="text1"/>
                <w:sz w:val="22"/>
                <w:szCs w:val="22"/>
              </w:rPr>
            </w:pPr>
            <w:r w:rsidRPr="003971DF">
              <w:rPr>
                <w:rFonts w:asciiTheme="minorHAnsi" w:eastAsiaTheme="minorEastAsia" w:hAnsiTheme="minorHAnsi" w:cstheme="minorHAnsi"/>
                <w:b/>
                <w:bCs w:val="0"/>
                <w:color w:val="000000" w:themeColor="text1"/>
                <w:sz w:val="22"/>
                <w:szCs w:val="22"/>
              </w:rPr>
              <w:t>Smeeroliën en hydraulische vloeistoffen</w:t>
            </w:r>
          </w:p>
          <w:p w14:paraId="10DC31D4" w14:textId="5BD60708" w:rsidR="3DB2F888" w:rsidRDefault="642CC284"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 xml:space="preserve">De in het project ingezette mobiele werktuigen moeten motorsmeeroliën met een lage viscositeit gebruiken of geregenereerde smeeroliën met ten minste </w:t>
            </w:r>
            <w:r w:rsidRPr="003971DF">
              <w:rPr>
                <w:rFonts w:asciiTheme="minorHAnsi" w:eastAsiaTheme="minorEastAsia" w:hAnsiTheme="minorHAnsi" w:cstheme="minorHAnsi"/>
                <w:color w:val="000000" w:themeColor="text1"/>
                <w:sz w:val="22"/>
                <w:szCs w:val="22"/>
              </w:rPr>
              <w:lastRenderedPageBreak/>
              <w:t>25% geregenereerde basisoliën. Smeeroliën met een lage viscositeit zijn die in de categorie SAE 0W30, SAE-5W30 of gelijkwaardig.</w:t>
            </w:r>
          </w:p>
          <w:p w14:paraId="3CD8B771" w14:textId="77777777" w:rsidR="003971DF" w:rsidRPr="003971DF" w:rsidRDefault="003971DF" w:rsidP="003971DF">
            <w:pPr>
              <w:pStyle w:val="Geenafstand"/>
              <w:ind w:left="720"/>
              <w:rPr>
                <w:rFonts w:asciiTheme="minorHAnsi" w:eastAsiaTheme="minorEastAsia" w:hAnsiTheme="minorHAnsi" w:cstheme="minorHAnsi"/>
                <w:color w:val="000000" w:themeColor="text1"/>
                <w:sz w:val="22"/>
                <w:szCs w:val="22"/>
              </w:rPr>
            </w:pPr>
          </w:p>
          <w:p w14:paraId="13BFCB86" w14:textId="6102355A" w:rsidR="3DB2F888" w:rsidRDefault="4D5B27A7"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Hydraulische vloeistoffen en vetten mogen niet voorzien zijn van een gevarenaanduiding voor milieu of gezondheid of een waarschuwingszin (R-zinnen) ten tijde van de toepassing (laagste classificatielimiet in Verordening (EG) nr. 1272/2008 of Richtlijn 99/45/EG van de Raad).</w:t>
            </w:r>
          </w:p>
          <w:p w14:paraId="2CC5AC97" w14:textId="77777777" w:rsidR="003971DF" w:rsidRPr="003971DF" w:rsidRDefault="003971DF" w:rsidP="003971DF">
            <w:pPr>
              <w:pStyle w:val="Geenafstand"/>
              <w:rPr>
                <w:rFonts w:asciiTheme="minorHAnsi" w:eastAsiaTheme="minorEastAsia" w:hAnsiTheme="minorHAnsi" w:cstheme="minorHAnsi"/>
                <w:color w:val="000000" w:themeColor="text1"/>
                <w:sz w:val="22"/>
                <w:szCs w:val="22"/>
              </w:rPr>
            </w:pPr>
          </w:p>
          <w:p w14:paraId="55D0CF51" w14:textId="45569133" w:rsidR="3DB2F888" w:rsidRDefault="4D5B27A7"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Er wordt geen afwijking toegestaan van het verbod in artikel 6, lid 6, van Verordening (EG) nr. 66/2010 voor stoffen die beschouwd worden als zeer zorgwekkend en die zijn opgenomen in de lijst zoals bedoeld in artikel 59 van Verordening (EG) nr. 1907/2006, voor zover die aanwezig zijn in concentraties van meer dan 0,010 gewichtsprocent in mengsels.</w:t>
            </w:r>
          </w:p>
          <w:p w14:paraId="250D339C" w14:textId="77777777" w:rsidR="00B6673F" w:rsidRPr="003971DF" w:rsidRDefault="00B6673F" w:rsidP="00B6673F">
            <w:pPr>
              <w:pStyle w:val="Geenafstand"/>
              <w:rPr>
                <w:rFonts w:asciiTheme="minorHAnsi" w:eastAsiaTheme="minorEastAsia" w:hAnsiTheme="minorHAnsi" w:cstheme="minorHAnsi"/>
                <w:color w:val="000000" w:themeColor="text1"/>
                <w:sz w:val="22"/>
                <w:szCs w:val="22"/>
              </w:rPr>
            </w:pPr>
          </w:p>
          <w:p w14:paraId="092C7172" w14:textId="6AD05A9A" w:rsidR="3DB2F888" w:rsidRPr="003971DF" w:rsidRDefault="4D5B27A7"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Het koolstofgehalte uit hernieuwbare grondstoffen moet ≥ 45 % zijn.</w:t>
            </w:r>
          </w:p>
          <w:p w14:paraId="084C600E" w14:textId="4749DC5A" w:rsidR="3DB2F888" w:rsidRPr="003971DF" w:rsidRDefault="3DB2F888" w:rsidP="005408E5">
            <w:pPr>
              <w:pStyle w:val="Geenafstand"/>
              <w:rPr>
                <w:rFonts w:asciiTheme="minorHAnsi" w:eastAsiaTheme="minorEastAsia" w:hAnsiTheme="minorHAnsi" w:cstheme="minorHAnsi"/>
                <w:color w:val="000000" w:themeColor="text1"/>
                <w:sz w:val="22"/>
                <w:szCs w:val="22"/>
              </w:rPr>
            </w:pPr>
          </w:p>
          <w:p w14:paraId="7D623A14" w14:textId="41DAC015" w:rsidR="3DB2F888" w:rsidRPr="003971DF" w:rsidRDefault="4D5B27A7" w:rsidP="003971DF">
            <w:pPr>
              <w:pStyle w:val="Geenafstand"/>
              <w:numPr>
                <w:ilvl w:val="0"/>
                <w:numId w:val="35"/>
              </w:numPr>
              <w:rPr>
                <w:rFonts w:asciiTheme="minorHAnsi" w:eastAsiaTheme="minorEastAsia" w:hAnsiTheme="minorHAnsi" w:cstheme="minorHAnsi"/>
                <w:color w:val="000000" w:themeColor="text1"/>
                <w:sz w:val="22"/>
                <w:szCs w:val="22"/>
              </w:rPr>
            </w:pPr>
            <w:r w:rsidRPr="003971DF">
              <w:rPr>
                <w:rFonts w:asciiTheme="minorHAnsi" w:eastAsiaTheme="minorEastAsia" w:hAnsiTheme="minorHAnsi" w:cstheme="minorHAnsi"/>
                <w:color w:val="000000" w:themeColor="text1"/>
                <w:sz w:val="22"/>
                <w:szCs w:val="22"/>
              </w:rPr>
              <w:t>De cumulatieve massaconcentratie van aanwezige stoffen die zowel niet biologisch afbreekbaar, als bio-accumulatief zijn, mag niet meer dan 0,1 gewichtsprocent bedragen.</w:t>
            </w:r>
          </w:p>
          <w:p w14:paraId="00087BE9" w14:textId="6839D477" w:rsidR="3DB2F888" w:rsidRPr="003971DF" w:rsidRDefault="3DB2F888" w:rsidP="005408E5">
            <w:pPr>
              <w:pStyle w:val="Geenafstand"/>
              <w:rPr>
                <w:rFonts w:asciiTheme="minorHAnsi" w:hAnsiTheme="minorHAnsi" w:cstheme="minorHAnsi"/>
                <w:color w:val="000000" w:themeColor="text1"/>
                <w:sz w:val="22"/>
                <w:szCs w:val="22"/>
              </w:rPr>
            </w:pPr>
          </w:p>
        </w:tc>
      </w:tr>
      <w:tr w:rsidR="12C6EE86" w14:paraId="5959BC0B" w14:textId="77777777" w:rsidTr="0024346D">
        <w:tc>
          <w:tcPr>
            <w:tcW w:w="1091" w:type="dxa"/>
            <w:shd w:val="clear" w:color="auto" w:fill="E6E6E6"/>
          </w:tcPr>
          <w:p w14:paraId="6082DB78" w14:textId="0C081BBA" w:rsidR="12C6EE86" w:rsidRDefault="00615379" w:rsidP="00615379">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Cs w:val="20"/>
              </w:rPr>
            </w:pPr>
            <w:r>
              <w:rPr>
                <w:rFonts w:asciiTheme="minorHAnsi" w:eastAsiaTheme="minorEastAsia" w:hAnsiTheme="minorHAnsi" w:cstheme="minorBidi"/>
                <w:color w:val="000000" w:themeColor="text1"/>
                <w:szCs w:val="20"/>
              </w:rPr>
              <w:lastRenderedPageBreak/>
              <w:t>Eis</w:t>
            </w:r>
          </w:p>
        </w:tc>
        <w:tc>
          <w:tcPr>
            <w:tcW w:w="7655" w:type="dxa"/>
          </w:tcPr>
          <w:p w14:paraId="66278403" w14:textId="2A7D69D8" w:rsidR="73149F52" w:rsidRDefault="73149F52" w:rsidP="12C6EE86">
            <w:pPr>
              <w:pStyle w:val="Geenafstand"/>
              <w:rPr>
                <w:b/>
                <w:color w:val="000000" w:themeColor="text1"/>
                <w:szCs w:val="20"/>
              </w:rPr>
            </w:pPr>
            <w:r w:rsidRPr="12C6EE86">
              <w:rPr>
                <w:b/>
                <w:color w:val="000000" w:themeColor="text1"/>
                <w:szCs w:val="20"/>
              </w:rPr>
              <w:t xml:space="preserve">Verzekeringen </w:t>
            </w:r>
          </w:p>
          <w:p w14:paraId="386C91AB" w14:textId="4E6C704F" w:rsidR="12C6EE86" w:rsidRDefault="12C6EE86" w:rsidP="12C6EE86">
            <w:pPr>
              <w:pStyle w:val="Geenafstand"/>
              <w:rPr>
                <w:b/>
                <w:color w:val="000000" w:themeColor="text1"/>
                <w:szCs w:val="20"/>
              </w:rPr>
            </w:pPr>
          </w:p>
          <w:p w14:paraId="12607160" w14:textId="79DE95C1"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De aannemer sluit ter dekking van zijn wettelijke en contractuele aansprakelijkheid een verzekering af tot een bedrag van minimaal € 2.500.000,= per gebeurtenis. De hiermee gemoeide kosten worden geacht te zijn begrepen in de aannemingsprijzen per eenheid.  </w:t>
            </w:r>
          </w:p>
          <w:p w14:paraId="735A8494" w14:textId="07D59F3A" w:rsidR="12C6EE86" w:rsidRDefault="12C6EE86" w:rsidP="12C6EE86">
            <w:pPr>
              <w:pStyle w:val="Geenafstand"/>
              <w:rPr>
                <w:color w:val="000000" w:themeColor="text1"/>
                <w:szCs w:val="20"/>
              </w:rPr>
            </w:pPr>
          </w:p>
          <w:p w14:paraId="417143C3" w14:textId="12387E01"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In de te sluiten verzekering dient de opdrachtgever als medeverzekerde te worden aangemerkt, waarbij de opdrachtgever en de aannemer ten opzichte van elkaar als derde zullen worden beschouwd. De schades veroorzaakt door de aannemer en de schade afhandeling als gevolg hiervan vallen geheel onder de verantwoordelijkheid en kosten van de aannemer.  </w:t>
            </w:r>
          </w:p>
          <w:p w14:paraId="103DC85E" w14:textId="2D3481E2" w:rsidR="12C6EE86" w:rsidRDefault="12C6EE86" w:rsidP="12C6EE86">
            <w:pPr>
              <w:pStyle w:val="Geenafstand"/>
              <w:rPr>
                <w:color w:val="000000" w:themeColor="text1"/>
                <w:szCs w:val="20"/>
              </w:rPr>
            </w:pPr>
          </w:p>
          <w:p w14:paraId="308A4570" w14:textId="39D1B430"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Bij verzekeringen van gekentekende of niet-gekentekende motorvoertuigen krachtens de Wet Aansprakelijkheidsverzekering Motorrijtuigen dient op de betreffende polissen te zijn aangetekend dat het zogenaamde "werkrisico" medeverzekerd is. </w:t>
            </w:r>
          </w:p>
          <w:p w14:paraId="6CA73CFA" w14:textId="5A5E241C" w:rsidR="12C6EE86" w:rsidRDefault="12C6EE86" w:rsidP="12C6EE86">
            <w:pPr>
              <w:pStyle w:val="Geenafstand"/>
              <w:rPr>
                <w:color w:val="000000" w:themeColor="text1"/>
                <w:szCs w:val="20"/>
              </w:rPr>
            </w:pPr>
          </w:p>
          <w:p w14:paraId="7DE20C96" w14:textId="158D4340"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Desgevraagd geeft de aannemer de directie inzage in de polissen van de gesloten verzekeringen en toont hij de desbetreffende betalingsbewijzen. </w:t>
            </w:r>
          </w:p>
          <w:p w14:paraId="34DD221B" w14:textId="7789ACE4" w:rsidR="73149F52" w:rsidRDefault="73149F52" w:rsidP="12C6EE86">
            <w:pPr>
              <w:pStyle w:val="Geenafstand"/>
              <w:rPr>
                <w:bCs w:val="0"/>
                <w:color w:val="000000" w:themeColor="text1"/>
                <w:szCs w:val="20"/>
              </w:rPr>
            </w:pPr>
            <w:r w:rsidRPr="12C6EE86">
              <w:rPr>
                <w:rFonts w:asciiTheme="minorHAnsi" w:eastAsiaTheme="minorEastAsia" w:hAnsiTheme="minorHAnsi" w:cstheme="minorBidi"/>
                <w:color w:val="000000" w:themeColor="text1"/>
                <w:sz w:val="22"/>
                <w:szCs w:val="22"/>
              </w:rPr>
              <w:t xml:space="preserve"> </w:t>
            </w:r>
          </w:p>
          <w:p w14:paraId="5D757EFF" w14:textId="4A50B70F"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 xml:space="preserve">De directie kan inzage verlangen van de documenten waaruit blijkt dat een machine verzekerd is in het kader van de WAM (wet aansprakelijkheid motorvoertuigen).  </w:t>
            </w:r>
          </w:p>
          <w:p w14:paraId="52842877" w14:textId="68F36E86" w:rsidR="12C6EE86" w:rsidRDefault="12C6EE86" w:rsidP="12C6EE86">
            <w:pPr>
              <w:pStyle w:val="Geenafstand"/>
              <w:rPr>
                <w:color w:val="000000" w:themeColor="text1"/>
                <w:szCs w:val="20"/>
              </w:rPr>
            </w:pPr>
          </w:p>
          <w:p w14:paraId="5D68F64B" w14:textId="6FCD1283" w:rsidR="73149F52" w:rsidRDefault="73149F52" w:rsidP="12C6EE86">
            <w:pPr>
              <w:pStyle w:val="Geenafstand"/>
              <w:numPr>
                <w:ilvl w:val="0"/>
                <w:numId w:val="4"/>
              </w:numPr>
              <w:rPr>
                <w:rFonts w:asciiTheme="minorHAnsi" w:eastAsiaTheme="minorEastAsia" w:hAnsiTheme="minorHAnsi" w:cstheme="minorBidi"/>
                <w:bCs w:val="0"/>
                <w:color w:val="000000" w:themeColor="text1"/>
                <w:sz w:val="22"/>
                <w:szCs w:val="22"/>
              </w:rPr>
            </w:pPr>
            <w:r w:rsidRPr="12C6EE86">
              <w:rPr>
                <w:rFonts w:asciiTheme="minorHAnsi" w:eastAsiaTheme="minorEastAsia" w:hAnsiTheme="minorHAnsi" w:cstheme="minorBidi"/>
                <w:color w:val="000000" w:themeColor="text1"/>
                <w:sz w:val="22"/>
                <w:szCs w:val="22"/>
              </w:rPr>
              <w:t>Afhandeling alle schades door opdrachtnemer.</w:t>
            </w:r>
          </w:p>
          <w:p w14:paraId="53D41A0C" w14:textId="1AAD266C" w:rsidR="12C6EE86" w:rsidRDefault="12C6EE86" w:rsidP="12C6EE86">
            <w:pPr>
              <w:pStyle w:val="Geenafstand"/>
              <w:rPr>
                <w:b/>
                <w:color w:val="000000" w:themeColor="text1"/>
                <w:szCs w:val="20"/>
              </w:rPr>
            </w:pPr>
          </w:p>
          <w:p w14:paraId="4F0006B2" w14:textId="67A41542" w:rsidR="12C6EE86" w:rsidRDefault="12C6EE86" w:rsidP="12C6EE86">
            <w:pPr>
              <w:pStyle w:val="Geenafstand"/>
              <w:rPr>
                <w:b/>
                <w:color w:val="000000" w:themeColor="text1"/>
                <w:szCs w:val="20"/>
              </w:rPr>
            </w:pPr>
          </w:p>
          <w:p w14:paraId="1013107C" w14:textId="09EE8D58" w:rsidR="12C6EE86" w:rsidRDefault="12C6EE86" w:rsidP="12C6EE86">
            <w:pPr>
              <w:pStyle w:val="Geenafstand"/>
              <w:rPr>
                <w:b/>
                <w:color w:val="000000" w:themeColor="text1"/>
                <w:szCs w:val="20"/>
              </w:rPr>
            </w:pPr>
          </w:p>
        </w:tc>
      </w:tr>
      <w:tr w:rsidR="00C85BD5" w:rsidRPr="003971DF" w14:paraId="023E594A" w14:textId="77777777" w:rsidTr="00910FD2">
        <w:trPr>
          <w:trHeight w:val="2061"/>
        </w:trPr>
        <w:tc>
          <w:tcPr>
            <w:tcW w:w="1091" w:type="dxa"/>
            <w:tcBorders>
              <w:top w:val="single" w:sz="8" w:space="0" w:color="C0C0C0"/>
              <w:left w:val="single" w:sz="8" w:space="0" w:color="C0C0C0"/>
              <w:bottom w:val="single" w:sz="8" w:space="0" w:color="C0C0C0"/>
              <w:right w:val="single" w:sz="8" w:space="0" w:color="C0C0C0"/>
            </w:tcBorders>
            <w:shd w:val="clear" w:color="auto" w:fill="E6E6E6"/>
          </w:tcPr>
          <w:p w14:paraId="3C381BAA" w14:textId="77777777" w:rsidR="00C85BD5" w:rsidRPr="00C85BD5" w:rsidRDefault="00C85BD5" w:rsidP="00AA4D14">
            <w:pPr>
              <w:numPr>
                <w:ilvl w:val="0"/>
                <w:numId w:val="14"/>
              </w:numPr>
              <w:tabs>
                <w:tab w:val="clear" w:pos="567"/>
                <w:tab w:val="num" w:pos="369"/>
              </w:tabs>
              <w:spacing w:before="90" w:after="54"/>
              <w:ind w:left="57" w:firstLine="0"/>
              <w:rPr>
                <w:rFonts w:asciiTheme="minorHAnsi" w:eastAsiaTheme="minorEastAsia" w:hAnsiTheme="minorHAnsi" w:cstheme="minorBidi"/>
                <w:color w:val="000000" w:themeColor="text1"/>
                <w:szCs w:val="20"/>
              </w:rPr>
            </w:pPr>
            <w:r w:rsidRPr="00C85BD5">
              <w:rPr>
                <w:rFonts w:asciiTheme="minorHAnsi" w:eastAsiaTheme="minorEastAsia" w:hAnsiTheme="minorHAnsi" w:cstheme="minorBidi"/>
                <w:color w:val="000000" w:themeColor="text1"/>
                <w:szCs w:val="20"/>
              </w:rPr>
              <w:lastRenderedPageBreak/>
              <w:t>Eis</w:t>
            </w:r>
          </w:p>
        </w:tc>
        <w:tc>
          <w:tcPr>
            <w:tcW w:w="7655" w:type="dxa"/>
            <w:tcBorders>
              <w:top w:val="single" w:sz="8" w:space="0" w:color="C0C0C0"/>
              <w:left w:val="single" w:sz="8" w:space="0" w:color="C0C0C0"/>
              <w:bottom w:val="single" w:sz="8" w:space="0" w:color="C0C0C0"/>
              <w:right w:val="single" w:sz="8" w:space="0" w:color="C0C0C0"/>
            </w:tcBorders>
          </w:tcPr>
          <w:p w14:paraId="4F8A206C" w14:textId="1C9D6555" w:rsidR="00C85BD5" w:rsidRPr="00910FD2" w:rsidRDefault="00C85BD5" w:rsidP="00AA4D14">
            <w:pPr>
              <w:pStyle w:val="Geenafstand"/>
              <w:rPr>
                <w:rFonts w:asciiTheme="minorHAnsi" w:hAnsiTheme="minorHAnsi" w:cstheme="minorHAnsi"/>
                <w:color w:val="000000" w:themeColor="text1"/>
                <w:sz w:val="22"/>
                <w:szCs w:val="22"/>
              </w:rPr>
            </w:pPr>
            <w:r w:rsidRPr="00910FD2">
              <w:rPr>
                <w:rFonts w:asciiTheme="minorHAnsi" w:hAnsiTheme="minorHAnsi" w:cstheme="minorHAnsi"/>
                <w:color w:val="000000" w:themeColor="text1"/>
                <w:sz w:val="22"/>
                <w:szCs w:val="22"/>
              </w:rPr>
              <w:t>Overige</w:t>
            </w:r>
          </w:p>
          <w:p w14:paraId="5D45210E" w14:textId="71CA0096" w:rsidR="00C85BD5" w:rsidRPr="00910FD2" w:rsidRDefault="00C85BD5" w:rsidP="00C85BD5">
            <w:pPr>
              <w:pStyle w:val="Geenafstand"/>
              <w:numPr>
                <w:ilvl w:val="0"/>
                <w:numId w:val="43"/>
              </w:numPr>
              <w:rPr>
                <w:rFonts w:asciiTheme="minorHAnsi" w:hAnsiTheme="minorHAnsi" w:cstheme="minorHAnsi"/>
                <w:color w:val="000000" w:themeColor="text1"/>
                <w:sz w:val="22"/>
                <w:szCs w:val="22"/>
                <w:u w:val="single"/>
              </w:rPr>
            </w:pPr>
            <w:r w:rsidRPr="00910FD2">
              <w:rPr>
                <w:rFonts w:asciiTheme="minorHAnsi" w:hAnsiTheme="minorHAnsi" w:cstheme="minorHAnsi"/>
                <w:color w:val="000000" w:themeColor="text1"/>
                <w:sz w:val="22"/>
                <w:szCs w:val="22"/>
              </w:rPr>
              <w:t xml:space="preserve"> </w:t>
            </w:r>
            <w:r w:rsidR="00C7439E" w:rsidRPr="00910FD2">
              <w:rPr>
                <w:rFonts w:asciiTheme="minorHAnsi" w:hAnsiTheme="minorHAnsi" w:cstheme="minorHAnsi"/>
                <w:color w:val="000000" w:themeColor="text1"/>
                <w:sz w:val="22"/>
                <w:szCs w:val="22"/>
                <w:u w:val="single"/>
              </w:rPr>
              <w:t xml:space="preserve">Afhandelen </w:t>
            </w:r>
            <w:proofErr w:type="spellStart"/>
            <w:r w:rsidR="00C7439E" w:rsidRPr="00910FD2">
              <w:rPr>
                <w:rFonts w:asciiTheme="minorHAnsi" w:hAnsiTheme="minorHAnsi" w:cstheme="minorHAnsi"/>
                <w:color w:val="000000" w:themeColor="text1"/>
                <w:sz w:val="22"/>
                <w:szCs w:val="22"/>
                <w:u w:val="single"/>
              </w:rPr>
              <w:t>Fixi</w:t>
            </w:r>
            <w:proofErr w:type="spellEnd"/>
            <w:r w:rsidR="00C7439E" w:rsidRPr="00910FD2">
              <w:rPr>
                <w:rFonts w:asciiTheme="minorHAnsi" w:hAnsiTheme="minorHAnsi" w:cstheme="minorHAnsi"/>
                <w:color w:val="000000" w:themeColor="text1"/>
                <w:sz w:val="22"/>
                <w:szCs w:val="22"/>
                <w:u w:val="single"/>
              </w:rPr>
              <w:t xml:space="preserve"> meldingen</w:t>
            </w:r>
          </w:p>
          <w:p w14:paraId="563EA18B" w14:textId="559F2B76" w:rsidR="00C7439E" w:rsidRPr="00910FD2" w:rsidRDefault="00C7439E" w:rsidP="00C7439E">
            <w:pPr>
              <w:pStyle w:val="Geenafstand"/>
              <w:ind w:left="720"/>
              <w:rPr>
                <w:rFonts w:asciiTheme="minorHAnsi" w:hAnsiTheme="minorHAnsi" w:cstheme="minorHAnsi"/>
                <w:color w:val="000000" w:themeColor="text1"/>
                <w:sz w:val="22"/>
                <w:szCs w:val="22"/>
              </w:rPr>
            </w:pPr>
            <w:r w:rsidRPr="00910FD2">
              <w:rPr>
                <w:rFonts w:asciiTheme="minorHAnsi" w:hAnsiTheme="minorHAnsi" w:cstheme="minorHAnsi"/>
                <w:color w:val="000000" w:themeColor="text1"/>
                <w:sz w:val="22"/>
                <w:szCs w:val="22"/>
              </w:rPr>
              <w:t>De meldingen worden eerst door gescreend door gemeente en daarna doorgespeeld naar de opdrachtnemer ter behandeling.</w:t>
            </w:r>
            <w:r w:rsidR="00E027E1" w:rsidRPr="00910FD2">
              <w:rPr>
                <w:rFonts w:asciiTheme="minorHAnsi" w:hAnsiTheme="minorHAnsi" w:cstheme="minorHAnsi"/>
                <w:color w:val="000000" w:themeColor="text1"/>
                <w:sz w:val="22"/>
                <w:szCs w:val="22"/>
              </w:rPr>
              <w:t xml:space="preserve"> </w:t>
            </w:r>
            <w:proofErr w:type="spellStart"/>
            <w:r w:rsidR="00E027E1" w:rsidRPr="00910FD2">
              <w:rPr>
                <w:rFonts w:asciiTheme="minorHAnsi" w:hAnsiTheme="minorHAnsi" w:cstheme="minorHAnsi"/>
                <w:color w:val="000000" w:themeColor="text1"/>
                <w:sz w:val="22"/>
                <w:szCs w:val="22"/>
              </w:rPr>
              <w:t>Fixi</w:t>
            </w:r>
            <w:proofErr w:type="spellEnd"/>
            <w:r w:rsidR="00E027E1" w:rsidRPr="00910FD2">
              <w:rPr>
                <w:rFonts w:asciiTheme="minorHAnsi" w:hAnsiTheme="minorHAnsi" w:cstheme="minorHAnsi"/>
                <w:color w:val="000000" w:themeColor="text1"/>
                <w:sz w:val="22"/>
                <w:szCs w:val="22"/>
              </w:rPr>
              <w:t xml:space="preserve"> is een online platvorm waarin inwoners meldingen kunnen doen aangaande de openbare ruimte (klachten en meldingen). </w:t>
            </w:r>
          </w:p>
          <w:p w14:paraId="47AAA532" w14:textId="7E8454D9" w:rsidR="00E027E1" w:rsidRPr="00910FD2" w:rsidRDefault="00E027E1" w:rsidP="00E027E1">
            <w:pPr>
              <w:pStyle w:val="Geenafstand"/>
              <w:numPr>
                <w:ilvl w:val="0"/>
                <w:numId w:val="43"/>
              </w:numPr>
              <w:rPr>
                <w:rFonts w:asciiTheme="minorHAnsi" w:hAnsiTheme="minorHAnsi" w:cstheme="minorHAnsi"/>
                <w:color w:val="000000" w:themeColor="text1"/>
                <w:sz w:val="22"/>
                <w:szCs w:val="22"/>
                <w:u w:val="single"/>
              </w:rPr>
            </w:pPr>
            <w:r w:rsidRPr="00910FD2">
              <w:rPr>
                <w:rFonts w:asciiTheme="minorHAnsi" w:hAnsiTheme="minorHAnsi" w:cstheme="minorHAnsi"/>
                <w:color w:val="000000" w:themeColor="text1"/>
                <w:sz w:val="22"/>
                <w:szCs w:val="22"/>
              </w:rPr>
              <w:t xml:space="preserve"> </w:t>
            </w:r>
            <w:r w:rsidRPr="00910FD2">
              <w:rPr>
                <w:rFonts w:asciiTheme="minorHAnsi" w:hAnsiTheme="minorHAnsi" w:cstheme="minorHAnsi"/>
                <w:color w:val="000000" w:themeColor="text1"/>
                <w:sz w:val="22"/>
                <w:szCs w:val="22"/>
                <w:u w:val="single"/>
              </w:rPr>
              <w:t>Invasieve exoten</w:t>
            </w:r>
          </w:p>
          <w:p w14:paraId="646B44E1" w14:textId="56751B94" w:rsidR="00C85BD5" w:rsidRPr="00C85BD5" w:rsidRDefault="00E027E1" w:rsidP="00C85BD5">
            <w:pPr>
              <w:pStyle w:val="Geenafstand"/>
              <w:ind w:left="720"/>
              <w:rPr>
                <w:color w:val="000000" w:themeColor="text1"/>
                <w:szCs w:val="20"/>
              </w:rPr>
            </w:pPr>
            <w:r w:rsidRPr="00910FD2">
              <w:rPr>
                <w:rFonts w:asciiTheme="minorHAnsi" w:hAnsiTheme="minorHAnsi" w:cstheme="minorHAnsi"/>
                <w:color w:val="000000" w:themeColor="text1"/>
                <w:sz w:val="22"/>
                <w:szCs w:val="22"/>
              </w:rPr>
              <w:t>Opdrachtnemer is verplicht om vind-/groeiplaatsen van reuzenberenklauw en Japanse duizendknoop door te geven aan de gemeente. De gemeente registreert deze locaties.</w:t>
            </w:r>
          </w:p>
        </w:tc>
      </w:tr>
    </w:tbl>
    <w:p w14:paraId="13284C20" w14:textId="4D92E88D" w:rsidR="2908C1B4" w:rsidRPr="003971DF" w:rsidRDefault="2908C1B4">
      <w:pPr>
        <w:rPr>
          <w:rFonts w:asciiTheme="minorHAnsi" w:hAnsiTheme="minorHAnsi" w:cstheme="minorHAnsi"/>
          <w:color w:val="000000" w:themeColor="text1"/>
          <w:sz w:val="22"/>
          <w:szCs w:val="22"/>
        </w:rPr>
      </w:pPr>
    </w:p>
    <w:sectPr w:rsidR="2908C1B4" w:rsidRPr="003971DF"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9962E" w14:textId="77777777" w:rsidR="00B50E6F" w:rsidRDefault="00B50E6F" w:rsidP="00502717">
      <w:pPr>
        <w:spacing w:line="240" w:lineRule="auto"/>
      </w:pPr>
      <w:r>
        <w:separator/>
      </w:r>
    </w:p>
  </w:endnote>
  <w:endnote w:type="continuationSeparator" w:id="0">
    <w:p w14:paraId="2BF7E76A" w14:textId="77777777" w:rsidR="00B50E6F" w:rsidRDefault="00B50E6F" w:rsidP="00502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A7306" w14:textId="77777777" w:rsidR="00B50E6F" w:rsidRDefault="00B50E6F" w:rsidP="00502717">
      <w:pPr>
        <w:spacing w:line="240" w:lineRule="auto"/>
      </w:pPr>
      <w:r>
        <w:separator/>
      </w:r>
    </w:p>
  </w:footnote>
  <w:footnote w:type="continuationSeparator" w:id="0">
    <w:p w14:paraId="7FE212A8" w14:textId="77777777" w:rsidR="00B50E6F" w:rsidRDefault="00B50E6F" w:rsidP="00502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652C" w14:textId="0BFA0699" w:rsidR="00FB1E44" w:rsidRDefault="007F06CA" w:rsidP="00FB1E44">
    <w:pPr>
      <w:pStyle w:val="Koptekst"/>
      <w:rPr>
        <w:rFonts w:ascii="Calibri" w:hAnsi="Calibri" w:cs="Calibri"/>
        <w:noProof/>
        <w:color w:val="5A5A5A"/>
      </w:rPr>
    </w:pPr>
    <w:r w:rsidRPr="007F06CA">
      <w:rPr>
        <w:rFonts w:ascii="Calibri" w:hAnsi="Calibri" w:cs="Calibri"/>
        <w:noProof/>
        <w:color w:val="5A5A5A"/>
      </w:rPr>
      <w:drawing>
        <wp:inline distT="0" distB="0" distL="0" distR="0" wp14:anchorId="11DBE16B" wp14:editId="3B638470">
          <wp:extent cx="2194750" cy="624894"/>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4750" cy="624894"/>
                  </a:xfrm>
                  <a:prstGeom prst="rect">
                    <a:avLst/>
                  </a:prstGeom>
                </pic:spPr>
              </pic:pic>
            </a:graphicData>
          </a:graphic>
        </wp:inline>
      </w:drawing>
    </w:r>
  </w:p>
  <w:p w14:paraId="4B99056E" w14:textId="24292850" w:rsidR="00FB1E44" w:rsidRDefault="00FB1E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04CA"/>
    <w:multiLevelType w:val="hybridMultilevel"/>
    <w:tmpl w:val="CB3C6EB0"/>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92698B"/>
    <w:multiLevelType w:val="multilevel"/>
    <w:tmpl w:val="97F0719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0343DF"/>
    <w:multiLevelType w:val="hybridMultilevel"/>
    <w:tmpl w:val="294E0332"/>
    <w:lvl w:ilvl="0" w:tplc="0270E45E">
      <w:start w:val="1"/>
      <w:numFmt w:val="lowerLetter"/>
      <w:lvlText w:val="%1)"/>
      <w:lvlJc w:val="left"/>
      <w:pPr>
        <w:ind w:left="720" w:hanging="360"/>
      </w:pPr>
    </w:lvl>
    <w:lvl w:ilvl="1" w:tplc="8BEC6038">
      <w:start w:val="1"/>
      <w:numFmt w:val="lowerLetter"/>
      <w:lvlText w:val="%2."/>
      <w:lvlJc w:val="left"/>
      <w:pPr>
        <w:ind w:left="1440" w:hanging="360"/>
      </w:pPr>
    </w:lvl>
    <w:lvl w:ilvl="2" w:tplc="C1961C86">
      <w:start w:val="1"/>
      <w:numFmt w:val="lowerRoman"/>
      <w:lvlText w:val="%3."/>
      <w:lvlJc w:val="right"/>
      <w:pPr>
        <w:ind w:left="2160" w:hanging="180"/>
      </w:pPr>
    </w:lvl>
    <w:lvl w:ilvl="3" w:tplc="A0E4B576">
      <w:start w:val="1"/>
      <w:numFmt w:val="decimal"/>
      <w:lvlText w:val="%4."/>
      <w:lvlJc w:val="left"/>
      <w:pPr>
        <w:ind w:left="2880" w:hanging="360"/>
      </w:pPr>
    </w:lvl>
    <w:lvl w:ilvl="4" w:tplc="27B82218">
      <w:start w:val="1"/>
      <w:numFmt w:val="lowerLetter"/>
      <w:lvlText w:val="%5."/>
      <w:lvlJc w:val="left"/>
      <w:pPr>
        <w:ind w:left="3600" w:hanging="360"/>
      </w:pPr>
    </w:lvl>
    <w:lvl w:ilvl="5" w:tplc="452ACD7E">
      <w:start w:val="1"/>
      <w:numFmt w:val="lowerRoman"/>
      <w:lvlText w:val="%6."/>
      <w:lvlJc w:val="right"/>
      <w:pPr>
        <w:ind w:left="4320" w:hanging="180"/>
      </w:pPr>
    </w:lvl>
    <w:lvl w:ilvl="6" w:tplc="F080003E">
      <w:start w:val="1"/>
      <w:numFmt w:val="decimal"/>
      <w:lvlText w:val="%7."/>
      <w:lvlJc w:val="left"/>
      <w:pPr>
        <w:ind w:left="5040" w:hanging="360"/>
      </w:pPr>
    </w:lvl>
    <w:lvl w:ilvl="7" w:tplc="B13CF470">
      <w:start w:val="1"/>
      <w:numFmt w:val="lowerLetter"/>
      <w:lvlText w:val="%8."/>
      <w:lvlJc w:val="left"/>
      <w:pPr>
        <w:ind w:left="5760" w:hanging="360"/>
      </w:pPr>
    </w:lvl>
    <w:lvl w:ilvl="8" w:tplc="F8C43C64">
      <w:start w:val="1"/>
      <w:numFmt w:val="lowerRoman"/>
      <w:lvlText w:val="%9."/>
      <w:lvlJc w:val="right"/>
      <w:pPr>
        <w:ind w:left="6480" w:hanging="180"/>
      </w:pPr>
    </w:lvl>
  </w:abstractNum>
  <w:abstractNum w:abstractNumId="3" w15:restartNumberingAfterBreak="0">
    <w:nsid w:val="115F1532"/>
    <w:multiLevelType w:val="hybridMultilevel"/>
    <w:tmpl w:val="BE4AB5C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93113C"/>
    <w:multiLevelType w:val="hybridMultilevel"/>
    <w:tmpl w:val="BD0ACD98"/>
    <w:lvl w:ilvl="0" w:tplc="C1B2463E">
      <w:start w:val="1"/>
      <w:numFmt w:val="bullet"/>
      <w:lvlText w:val="-"/>
      <w:lvlJc w:val="left"/>
      <w:pPr>
        <w:ind w:left="720" w:hanging="360"/>
      </w:pPr>
      <w:rPr>
        <w:rFonts w:ascii="Calibri" w:hAnsi="Calibri" w:hint="default"/>
      </w:rPr>
    </w:lvl>
    <w:lvl w:ilvl="1" w:tplc="1E8A1398">
      <w:start w:val="1"/>
      <w:numFmt w:val="bullet"/>
      <w:lvlText w:val="o"/>
      <w:lvlJc w:val="left"/>
      <w:pPr>
        <w:ind w:left="1440" w:hanging="360"/>
      </w:pPr>
      <w:rPr>
        <w:rFonts w:ascii="Courier New" w:hAnsi="Courier New" w:hint="default"/>
      </w:rPr>
    </w:lvl>
    <w:lvl w:ilvl="2" w:tplc="F260FBD8">
      <w:start w:val="1"/>
      <w:numFmt w:val="bullet"/>
      <w:lvlText w:val=""/>
      <w:lvlJc w:val="left"/>
      <w:pPr>
        <w:ind w:left="2160" w:hanging="360"/>
      </w:pPr>
      <w:rPr>
        <w:rFonts w:ascii="Wingdings" w:hAnsi="Wingdings" w:hint="default"/>
      </w:rPr>
    </w:lvl>
    <w:lvl w:ilvl="3" w:tplc="297842A0">
      <w:start w:val="1"/>
      <w:numFmt w:val="bullet"/>
      <w:lvlText w:val=""/>
      <w:lvlJc w:val="left"/>
      <w:pPr>
        <w:ind w:left="2880" w:hanging="360"/>
      </w:pPr>
      <w:rPr>
        <w:rFonts w:ascii="Symbol" w:hAnsi="Symbol" w:hint="default"/>
      </w:rPr>
    </w:lvl>
    <w:lvl w:ilvl="4" w:tplc="4E20A704">
      <w:start w:val="1"/>
      <w:numFmt w:val="bullet"/>
      <w:lvlText w:val="o"/>
      <w:lvlJc w:val="left"/>
      <w:pPr>
        <w:ind w:left="3600" w:hanging="360"/>
      </w:pPr>
      <w:rPr>
        <w:rFonts w:ascii="Courier New" w:hAnsi="Courier New" w:hint="default"/>
      </w:rPr>
    </w:lvl>
    <w:lvl w:ilvl="5" w:tplc="C7B4C744">
      <w:start w:val="1"/>
      <w:numFmt w:val="bullet"/>
      <w:lvlText w:val=""/>
      <w:lvlJc w:val="left"/>
      <w:pPr>
        <w:ind w:left="4320" w:hanging="360"/>
      </w:pPr>
      <w:rPr>
        <w:rFonts w:ascii="Wingdings" w:hAnsi="Wingdings" w:hint="default"/>
      </w:rPr>
    </w:lvl>
    <w:lvl w:ilvl="6" w:tplc="2940DE10">
      <w:start w:val="1"/>
      <w:numFmt w:val="bullet"/>
      <w:lvlText w:val=""/>
      <w:lvlJc w:val="left"/>
      <w:pPr>
        <w:ind w:left="5040" w:hanging="360"/>
      </w:pPr>
      <w:rPr>
        <w:rFonts w:ascii="Symbol" w:hAnsi="Symbol" w:hint="default"/>
      </w:rPr>
    </w:lvl>
    <w:lvl w:ilvl="7" w:tplc="B5EA4636">
      <w:start w:val="1"/>
      <w:numFmt w:val="bullet"/>
      <w:lvlText w:val="o"/>
      <w:lvlJc w:val="left"/>
      <w:pPr>
        <w:ind w:left="5760" w:hanging="360"/>
      </w:pPr>
      <w:rPr>
        <w:rFonts w:ascii="Courier New" w:hAnsi="Courier New" w:hint="default"/>
      </w:rPr>
    </w:lvl>
    <w:lvl w:ilvl="8" w:tplc="09624B9C">
      <w:start w:val="1"/>
      <w:numFmt w:val="bullet"/>
      <w:lvlText w:val=""/>
      <w:lvlJc w:val="left"/>
      <w:pPr>
        <w:ind w:left="6480" w:hanging="360"/>
      </w:pPr>
      <w:rPr>
        <w:rFonts w:ascii="Wingdings" w:hAnsi="Wingdings" w:hint="default"/>
      </w:rPr>
    </w:lvl>
  </w:abstractNum>
  <w:abstractNum w:abstractNumId="5" w15:restartNumberingAfterBreak="0">
    <w:nsid w:val="13B6517A"/>
    <w:multiLevelType w:val="hybridMultilevel"/>
    <w:tmpl w:val="F182BAE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78699C"/>
    <w:multiLevelType w:val="hybridMultilevel"/>
    <w:tmpl w:val="C48E0C9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EA7719"/>
    <w:multiLevelType w:val="hybridMultilevel"/>
    <w:tmpl w:val="AC92EE4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15D407E9"/>
    <w:multiLevelType w:val="hybridMultilevel"/>
    <w:tmpl w:val="568A468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F0423C"/>
    <w:multiLevelType w:val="hybridMultilevel"/>
    <w:tmpl w:val="58F04B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53647F"/>
    <w:multiLevelType w:val="hybridMultilevel"/>
    <w:tmpl w:val="39CCD422"/>
    <w:lvl w:ilvl="0" w:tplc="97646E54">
      <w:start w:val="1"/>
      <w:numFmt w:val="decimal"/>
      <w:lvlText w:val="%1."/>
      <w:lvlJc w:val="left"/>
      <w:pPr>
        <w:ind w:left="720" w:hanging="360"/>
      </w:pPr>
    </w:lvl>
    <w:lvl w:ilvl="1" w:tplc="0F5CAB68">
      <w:start w:val="1"/>
      <w:numFmt w:val="lowerLetter"/>
      <w:lvlText w:val="%2."/>
      <w:lvlJc w:val="left"/>
      <w:pPr>
        <w:ind w:left="1440" w:hanging="360"/>
      </w:pPr>
    </w:lvl>
    <w:lvl w:ilvl="2" w:tplc="54D835E6">
      <w:start w:val="1"/>
      <w:numFmt w:val="lowerRoman"/>
      <w:lvlText w:val="%3."/>
      <w:lvlJc w:val="right"/>
      <w:pPr>
        <w:ind w:left="2160" w:hanging="180"/>
      </w:pPr>
    </w:lvl>
    <w:lvl w:ilvl="3" w:tplc="1736B738">
      <w:start w:val="1"/>
      <w:numFmt w:val="decimal"/>
      <w:lvlText w:val="%4."/>
      <w:lvlJc w:val="left"/>
      <w:pPr>
        <w:ind w:left="2880" w:hanging="360"/>
      </w:pPr>
    </w:lvl>
    <w:lvl w:ilvl="4" w:tplc="93A22CFA">
      <w:start w:val="1"/>
      <w:numFmt w:val="lowerLetter"/>
      <w:lvlText w:val="%5."/>
      <w:lvlJc w:val="left"/>
      <w:pPr>
        <w:ind w:left="3600" w:hanging="360"/>
      </w:pPr>
    </w:lvl>
    <w:lvl w:ilvl="5" w:tplc="CAF6DC8E">
      <w:start w:val="1"/>
      <w:numFmt w:val="lowerRoman"/>
      <w:lvlText w:val="%6."/>
      <w:lvlJc w:val="right"/>
      <w:pPr>
        <w:ind w:left="4320" w:hanging="180"/>
      </w:pPr>
    </w:lvl>
    <w:lvl w:ilvl="6" w:tplc="E6E6A80C">
      <w:start w:val="1"/>
      <w:numFmt w:val="decimal"/>
      <w:lvlText w:val="%7."/>
      <w:lvlJc w:val="left"/>
      <w:pPr>
        <w:ind w:left="5040" w:hanging="360"/>
      </w:pPr>
    </w:lvl>
    <w:lvl w:ilvl="7" w:tplc="4F583444">
      <w:start w:val="1"/>
      <w:numFmt w:val="lowerLetter"/>
      <w:lvlText w:val="%8."/>
      <w:lvlJc w:val="left"/>
      <w:pPr>
        <w:ind w:left="5760" w:hanging="360"/>
      </w:pPr>
    </w:lvl>
    <w:lvl w:ilvl="8" w:tplc="A30C9E30">
      <w:start w:val="1"/>
      <w:numFmt w:val="lowerRoman"/>
      <w:lvlText w:val="%9."/>
      <w:lvlJc w:val="right"/>
      <w:pPr>
        <w:ind w:left="6480" w:hanging="180"/>
      </w:pPr>
    </w:lvl>
  </w:abstractNum>
  <w:abstractNum w:abstractNumId="11" w15:restartNumberingAfterBreak="0">
    <w:nsid w:val="18603D6D"/>
    <w:multiLevelType w:val="hybridMultilevel"/>
    <w:tmpl w:val="85C0A100"/>
    <w:lvl w:ilvl="0" w:tplc="0413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1A195549"/>
    <w:multiLevelType w:val="hybridMultilevel"/>
    <w:tmpl w:val="282EC0A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212CA1"/>
    <w:multiLevelType w:val="hybridMultilevel"/>
    <w:tmpl w:val="9B605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9F74EE"/>
    <w:multiLevelType w:val="hybridMultilevel"/>
    <w:tmpl w:val="49B8A960"/>
    <w:lvl w:ilvl="0" w:tplc="383E108C">
      <w:start w:val="1"/>
      <w:numFmt w:val="decimal"/>
      <w:lvlText w:val="%1."/>
      <w:lvlJc w:val="left"/>
      <w:pPr>
        <w:ind w:left="720" w:hanging="360"/>
      </w:pPr>
    </w:lvl>
    <w:lvl w:ilvl="1" w:tplc="14A8F37A">
      <w:start w:val="1"/>
      <w:numFmt w:val="lowerLetter"/>
      <w:lvlText w:val="%2."/>
      <w:lvlJc w:val="left"/>
      <w:pPr>
        <w:ind w:left="1440" w:hanging="360"/>
      </w:pPr>
    </w:lvl>
    <w:lvl w:ilvl="2" w:tplc="4E740966">
      <w:start w:val="1"/>
      <w:numFmt w:val="lowerRoman"/>
      <w:lvlText w:val="%3."/>
      <w:lvlJc w:val="right"/>
      <w:pPr>
        <w:ind w:left="2160" w:hanging="180"/>
      </w:pPr>
    </w:lvl>
    <w:lvl w:ilvl="3" w:tplc="0AAA75AE">
      <w:start w:val="1"/>
      <w:numFmt w:val="decimal"/>
      <w:lvlText w:val="%4."/>
      <w:lvlJc w:val="left"/>
      <w:pPr>
        <w:ind w:left="2880" w:hanging="360"/>
      </w:pPr>
    </w:lvl>
    <w:lvl w:ilvl="4" w:tplc="2FE82B38">
      <w:start w:val="1"/>
      <w:numFmt w:val="lowerLetter"/>
      <w:lvlText w:val="%5."/>
      <w:lvlJc w:val="left"/>
      <w:pPr>
        <w:ind w:left="3600" w:hanging="360"/>
      </w:pPr>
    </w:lvl>
    <w:lvl w:ilvl="5" w:tplc="5DC6E238">
      <w:start w:val="1"/>
      <w:numFmt w:val="lowerRoman"/>
      <w:lvlText w:val="%6."/>
      <w:lvlJc w:val="right"/>
      <w:pPr>
        <w:ind w:left="4320" w:hanging="180"/>
      </w:pPr>
    </w:lvl>
    <w:lvl w:ilvl="6" w:tplc="309404EE">
      <w:start w:val="1"/>
      <w:numFmt w:val="decimal"/>
      <w:lvlText w:val="%7."/>
      <w:lvlJc w:val="left"/>
      <w:pPr>
        <w:ind w:left="5040" w:hanging="360"/>
      </w:pPr>
    </w:lvl>
    <w:lvl w:ilvl="7" w:tplc="57FAAA88">
      <w:start w:val="1"/>
      <w:numFmt w:val="lowerLetter"/>
      <w:lvlText w:val="%8."/>
      <w:lvlJc w:val="left"/>
      <w:pPr>
        <w:ind w:left="5760" w:hanging="360"/>
      </w:pPr>
    </w:lvl>
    <w:lvl w:ilvl="8" w:tplc="93C8C600">
      <w:start w:val="1"/>
      <w:numFmt w:val="lowerRoman"/>
      <w:lvlText w:val="%9."/>
      <w:lvlJc w:val="right"/>
      <w:pPr>
        <w:ind w:left="6480" w:hanging="180"/>
      </w:pPr>
    </w:lvl>
  </w:abstractNum>
  <w:abstractNum w:abstractNumId="15" w15:restartNumberingAfterBreak="0">
    <w:nsid w:val="1E316E00"/>
    <w:multiLevelType w:val="hybridMultilevel"/>
    <w:tmpl w:val="C4E4EE24"/>
    <w:lvl w:ilvl="0" w:tplc="FFFFFFFF">
      <w:start w:val="1"/>
      <w:numFmt w:val="lowerLetter"/>
      <w:lvlText w:val="%1)"/>
      <w:lvlJc w:val="left"/>
      <w:pPr>
        <w:ind w:left="720" w:hanging="360"/>
      </w:pPr>
    </w:lvl>
    <w:lvl w:ilvl="1" w:tplc="9BFCA074">
      <w:numFmt w:val="bullet"/>
      <w:lvlText w:val="-"/>
      <w:lvlJc w:val="left"/>
      <w:pPr>
        <w:ind w:left="1650" w:hanging="570"/>
      </w:pPr>
      <w:rPr>
        <w:rFonts w:ascii="Tahoma" w:eastAsia="Times New Roman" w:hAnsi="Tahom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822682"/>
    <w:multiLevelType w:val="hybridMultilevel"/>
    <w:tmpl w:val="0332D952"/>
    <w:lvl w:ilvl="0" w:tplc="D9481DAE">
      <w:start w:val="1"/>
      <w:numFmt w:val="lowerLetter"/>
      <w:lvlText w:val="%1)"/>
      <w:lvlJc w:val="left"/>
      <w:pPr>
        <w:ind w:left="720" w:hanging="360"/>
      </w:pPr>
    </w:lvl>
    <w:lvl w:ilvl="1" w:tplc="10A2987C">
      <w:start w:val="1"/>
      <w:numFmt w:val="lowerLetter"/>
      <w:lvlText w:val="%2."/>
      <w:lvlJc w:val="left"/>
      <w:pPr>
        <w:ind w:left="1440" w:hanging="360"/>
      </w:pPr>
    </w:lvl>
    <w:lvl w:ilvl="2" w:tplc="481E2AC2">
      <w:start w:val="1"/>
      <w:numFmt w:val="lowerRoman"/>
      <w:lvlText w:val="%3."/>
      <w:lvlJc w:val="right"/>
      <w:pPr>
        <w:ind w:left="2160" w:hanging="180"/>
      </w:pPr>
    </w:lvl>
    <w:lvl w:ilvl="3" w:tplc="C62E5A90">
      <w:start w:val="1"/>
      <w:numFmt w:val="decimal"/>
      <w:lvlText w:val="%4."/>
      <w:lvlJc w:val="left"/>
      <w:pPr>
        <w:ind w:left="2880" w:hanging="360"/>
      </w:pPr>
    </w:lvl>
    <w:lvl w:ilvl="4" w:tplc="C1E06002">
      <w:start w:val="1"/>
      <w:numFmt w:val="lowerLetter"/>
      <w:lvlText w:val="%5."/>
      <w:lvlJc w:val="left"/>
      <w:pPr>
        <w:ind w:left="3600" w:hanging="360"/>
      </w:pPr>
    </w:lvl>
    <w:lvl w:ilvl="5" w:tplc="89EA7916">
      <w:start w:val="1"/>
      <w:numFmt w:val="lowerRoman"/>
      <w:lvlText w:val="%6."/>
      <w:lvlJc w:val="right"/>
      <w:pPr>
        <w:ind w:left="4320" w:hanging="180"/>
      </w:pPr>
    </w:lvl>
    <w:lvl w:ilvl="6" w:tplc="D780EBCC">
      <w:start w:val="1"/>
      <w:numFmt w:val="decimal"/>
      <w:lvlText w:val="%7."/>
      <w:lvlJc w:val="left"/>
      <w:pPr>
        <w:ind w:left="5040" w:hanging="360"/>
      </w:pPr>
    </w:lvl>
    <w:lvl w:ilvl="7" w:tplc="925A3154">
      <w:start w:val="1"/>
      <w:numFmt w:val="lowerLetter"/>
      <w:lvlText w:val="%8."/>
      <w:lvlJc w:val="left"/>
      <w:pPr>
        <w:ind w:left="5760" w:hanging="360"/>
      </w:pPr>
    </w:lvl>
    <w:lvl w:ilvl="8" w:tplc="F50C7EF6">
      <w:start w:val="1"/>
      <w:numFmt w:val="lowerRoman"/>
      <w:lvlText w:val="%9."/>
      <w:lvlJc w:val="right"/>
      <w:pPr>
        <w:ind w:left="6480" w:hanging="180"/>
      </w:pPr>
    </w:lvl>
  </w:abstractNum>
  <w:abstractNum w:abstractNumId="17" w15:restartNumberingAfterBreak="0">
    <w:nsid w:val="1ED4542D"/>
    <w:multiLevelType w:val="hybridMultilevel"/>
    <w:tmpl w:val="F89E4C34"/>
    <w:lvl w:ilvl="0" w:tplc="FC9A608C">
      <w:start w:val="1"/>
      <w:numFmt w:val="bullet"/>
      <w:lvlText w:val=""/>
      <w:lvlJc w:val="left"/>
      <w:pPr>
        <w:ind w:left="720" w:hanging="360"/>
      </w:pPr>
      <w:rPr>
        <w:rFonts w:ascii="Symbol" w:hAnsi="Symbol" w:hint="default"/>
      </w:rPr>
    </w:lvl>
    <w:lvl w:ilvl="1" w:tplc="4BC4F866">
      <w:start w:val="1"/>
      <w:numFmt w:val="bullet"/>
      <w:lvlText w:val="o"/>
      <w:lvlJc w:val="left"/>
      <w:pPr>
        <w:ind w:left="1440" w:hanging="360"/>
      </w:pPr>
      <w:rPr>
        <w:rFonts w:ascii="Courier New" w:hAnsi="Courier New" w:hint="default"/>
      </w:rPr>
    </w:lvl>
    <w:lvl w:ilvl="2" w:tplc="1C30C528">
      <w:start w:val="1"/>
      <w:numFmt w:val="bullet"/>
      <w:lvlText w:val=""/>
      <w:lvlJc w:val="left"/>
      <w:pPr>
        <w:ind w:left="2160" w:hanging="360"/>
      </w:pPr>
      <w:rPr>
        <w:rFonts w:ascii="Wingdings" w:hAnsi="Wingdings" w:hint="default"/>
      </w:rPr>
    </w:lvl>
    <w:lvl w:ilvl="3" w:tplc="389AED3E">
      <w:start w:val="1"/>
      <w:numFmt w:val="bullet"/>
      <w:lvlText w:val=""/>
      <w:lvlJc w:val="left"/>
      <w:pPr>
        <w:ind w:left="2880" w:hanging="360"/>
      </w:pPr>
      <w:rPr>
        <w:rFonts w:ascii="Symbol" w:hAnsi="Symbol" w:hint="default"/>
      </w:rPr>
    </w:lvl>
    <w:lvl w:ilvl="4" w:tplc="10783A0A">
      <w:start w:val="1"/>
      <w:numFmt w:val="bullet"/>
      <w:lvlText w:val="o"/>
      <w:lvlJc w:val="left"/>
      <w:pPr>
        <w:ind w:left="3600" w:hanging="360"/>
      </w:pPr>
      <w:rPr>
        <w:rFonts w:ascii="Courier New" w:hAnsi="Courier New" w:hint="default"/>
      </w:rPr>
    </w:lvl>
    <w:lvl w:ilvl="5" w:tplc="F8127F02">
      <w:start w:val="1"/>
      <w:numFmt w:val="bullet"/>
      <w:lvlText w:val=""/>
      <w:lvlJc w:val="left"/>
      <w:pPr>
        <w:ind w:left="4320" w:hanging="360"/>
      </w:pPr>
      <w:rPr>
        <w:rFonts w:ascii="Wingdings" w:hAnsi="Wingdings" w:hint="default"/>
      </w:rPr>
    </w:lvl>
    <w:lvl w:ilvl="6" w:tplc="D89EBB1C">
      <w:start w:val="1"/>
      <w:numFmt w:val="bullet"/>
      <w:lvlText w:val=""/>
      <w:lvlJc w:val="left"/>
      <w:pPr>
        <w:ind w:left="5040" w:hanging="360"/>
      </w:pPr>
      <w:rPr>
        <w:rFonts w:ascii="Symbol" w:hAnsi="Symbol" w:hint="default"/>
      </w:rPr>
    </w:lvl>
    <w:lvl w:ilvl="7" w:tplc="A5400B4C">
      <w:start w:val="1"/>
      <w:numFmt w:val="bullet"/>
      <w:lvlText w:val="o"/>
      <w:lvlJc w:val="left"/>
      <w:pPr>
        <w:ind w:left="5760" w:hanging="360"/>
      </w:pPr>
      <w:rPr>
        <w:rFonts w:ascii="Courier New" w:hAnsi="Courier New" w:hint="default"/>
      </w:rPr>
    </w:lvl>
    <w:lvl w:ilvl="8" w:tplc="D024AAC0">
      <w:start w:val="1"/>
      <w:numFmt w:val="bullet"/>
      <w:lvlText w:val=""/>
      <w:lvlJc w:val="left"/>
      <w:pPr>
        <w:ind w:left="6480" w:hanging="360"/>
      </w:pPr>
      <w:rPr>
        <w:rFonts w:ascii="Wingdings" w:hAnsi="Wingdings" w:hint="default"/>
      </w:rPr>
    </w:lvl>
  </w:abstractNum>
  <w:abstractNum w:abstractNumId="18" w15:restartNumberingAfterBreak="0">
    <w:nsid w:val="1F8E4EFF"/>
    <w:multiLevelType w:val="hybridMultilevel"/>
    <w:tmpl w:val="C2D28C4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08D6B5A"/>
    <w:multiLevelType w:val="hybridMultilevel"/>
    <w:tmpl w:val="DEEC895C"/>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8D644E"/>
    <w:multiLevelType w:val="hybridMultilevel"/>
    <w:tmpl w:val="59B4B990"/>
    <w:lvl w:ilvl="0" w:tplc="60AAC4B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559051B"/>
    <w:multiLevelType w:val="hybridMultilevel"/>
    <w:tmpl w:val="039257DC"/>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8BB5948"/>
    <w:multiLevelType w:val="hybridMultilevel"/>
    <w:tmpl w:val="C6D20058"/>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9ED27DC"/>
    <w:multiLevelType w:val="hybridMultilevel"/>
    <w:tmpl w:val="558087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2457AF"/>
    <w:multiLevelType w:val="hybridMultilevel"/>
    <w:tmpl w:val="4F2CDC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CB658B"/>
    <w:multiLevelType w:val="hybridMultilevel"/>
    <w:tmpl w:val="A4A49102"/>
    <w:lvl w:ilvl="0" w:tplc="8BF25904">
      <w:start w:val="1"/>
      <w:numFmt w:val="bullet"/>
      <w:lvlText w:val=""/>
      <w:lvlJc w:val="left"/>
      <w:pPr>
        <w:ind w:left="720" w:hanging="360"/>
      </w:pPr>
      <w:rPr>
        <w:rFonts w:ascii="Symbol" w:hAnsi="Symbol" w:hint="default"/>
      </w:rPr>
    </w:lvl>
    <w:lvl w:ilvl="1" w:tplc="40BE4B0C">
      <w:start w:val="1"/>
      <w:numFmt w:val="bullet"/>
      <w:lvlText w:val="o"/>
      <w:lvlJc w:val="left"/>
      <w:pPr>
        <w:ind w:left="1440" w:hanging="360"/>
      </w:pPr>
      <w:rPr>
        <w:rFonts w:ascii="Courier New" w:hAnsi="Courier New" w:hint="default"/>
      </w:rPr>
    </w:lvl>
    <w:lvl w:ilvl="2" w:tplc="9064BDFC">
      <w:start w:val="1"/>
      <w:numFmt w:val="bullet"/>
      <w:lvlText w:val=""/>
      <w:lvlJc w:val="left"/>
      <w:pPr>
        <w:ind w:left="2160" w:hanging="360"/>
      </w:pPr>
      <w:rPr>
        <w:rFonts w:ascii="Wingdings" w:hAnsi="Wingdings" w:hint="default"/>
      </w:rPr>
    </w:lvl>
    <w:lvl w:ilvl="3" w:tplc="FC34E04C">
      <w:start w:val="1"/>
      <w:numFmt w:val="bullet"/>
      <w:lvlText w:val=""/>
      <w:lvlJc w:val="left"/>
      <w:pPr>
        <w:ind w:left="2880" w:hanging="360"/>
      </w:pPr>
      <w:rPr>
        <w:rFonts w:ascii="Symbol" w:hAnsi="Symbol" w:hint="default"/>
      </w:rPr>
    </w:lvl>
    <w:lvl w:ilvl="4" w:tplc="48B00E78">
      <w:start w:val="1"/>
      <w:numFmt w:val="bullet"/>
      <w:lvlText w:val="o"/>
      <w:lvlJc w:val="left"/>
      <w:pPr>
        <w:ind w:left="3600" w:hanging="360"/>
      </w:pPr>
      <w:rPr>
        <w:rFonts w:ascii="Courier New" w:hAnsi="Courier New" w:hint="default"/>
      </w:rPr>
    </w:lvl>
    <w:lvl w:ilvl="5" w:tplc="7EB67C04">
      <w:start w:val="1"/>
      <w:numFmt w:val="bullet"/>
      <w:lvlText w:val=""/>
      <w:lvlJc w:val="left"/>
      <w:pPr>
        <w:ind w:left="4320" w:hanging="360"/>
      </w:pPr>
      <w:rPr>
        <w:rFonts w:ascii="Wingdings" w:hAnsi="Wingdings" w:hint="default"/>
      </w:rPr>
    </w:lvl>
    <w:lvl w:ilvl="6" w:tplc="26A25EF0">
      <w:start w:val="1"/>
      <w:numFmt w:val="bullet"/>
      <w:lvlText w:val=""/>
      <w:lvlJc w:val="left"/>
      <w:pPr>
        <w:ind w:left="5040" w:hanging="360"/>
      </w:pPr>
      <w:rPr>
        <w:rFonts w:ascii="Symbol" w:hAnsi="Symbol" w:hint="default"/>
      </w:rPr>
    </w:lvl>
    <w:lvl w:ilvl="7" w:tplc="B120BA94">
      <w:start w:val="1"/>
      <w:numFmt w:val="bullet"/>
      <w:lvlText w:val="o"/>
      <w:lvlJc w:val="left"/>
      <w:pPr>
        <w:ind w:left="5760" w:hanging="360"/>
      </w:pPr>
      <w:rPr>
        <w:rFonts w:ascii="Courier New" w:hAnsi="Courier New" w:hint="default"/>
      </w:rPr>
    </w:lvl>
    <w:lvl w:ilvl="8" w:tplc="39862442">
      <w:start w:val="1"/>
      <w:numFmt w:val="bullet"/>
      <w:lvlText w:val=""/>
      <w:lvlJc w:val="left"/>
      <w:pPr>
        <w:ind w:left="6480" w:hanging="360"/>
      </w:pPr>
      <w:rPr>
        <w:rFonts w:ascii="Wingdings" w:hAnsi="Wingdings" w:hint="default"/>
      </w:rPr>
    </w:lvl>
  </w:abstractNum>
  <w:abstractNum w:abstractNumId="26" w15:restartNumberingAfterBreak="0">
    <w:nsid w:val="38624B7A"/>
    <w:multiLevelType w:val="hybridMultilevel"/>
    <w:tmpl w:val="282EC0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3E0F0E98"/>
    <w:multiLevelType w:val="hybridMultilevel"/>
    <w:tmpl w:val="FB5801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F3B6DBE"/>
    <w:multiLevelType w:val="hybridMultilevel"/>
    <w:tmpl w:val="9DB47E78"/>
    <w:lvl w:ilvl="0" w:tplc="563811B6">
      <w:start w:val="1"/>
      <w:numFmt w:val="decimal"/>
      <w:lvlText w:val="%1."/>
      <w:lvlJc w:val="left"/>
      <w:pPr>
        <w:ind w:left="227" w:hanging="360"/>
      </w:pPr>
    </w:lvl>
    <w:lvl w:ilvl="1" w:tplc="B35C806C">
      <w:start w:val="1"/>
      <w:numFmt w:val="lowerLetter"/>
      <w:lvlText w:val="%2."/>
      <w:lvlJc w:val="left"/>
      <w:pPr>
        <w:ind w:left="1440" w:hanging="360"/>
      </w:pPr>
    </w:lvl>
    <w:lvl w:ilvl="2" w:tplc="2AAA32F0">
      <w:start w:val="1"/>
      <w:numFmt w:val="lowerRoman"/>
      <w:lvlText w:val="%3."/>
      <w:lvlJc w:val="right"/>
      <w:pPr>
        <w:ind w:left="2160" w:hanging="180"/>
      </w:pPr>
    </w:lvl>
    <w:lvl w:ilvl="3" w:tplc="94004372">
      <w:start w:val="1"/>
      <w:numFmt w:val="decimal"/>
      <w:lvlText w:val="%4."/>
      <w:lvlJc w:val="left"/>
      <w:pPr>
        <w:ind w:left="2880" w:hanging="360"/>
      </w:pPr>
    </w:lvl>
    <w:lvl w:ilvl="4" w:tplc="F912AC04">
      <w:start w:val="1"/>
      <w:numFmt w:val="lowerLetter"/>
      <w:lvlText w:val="%5."/>
      <w:lvlJc w:val="left"/>
      <w:pPr>
        <w:ind w:left="3600" w:hanging="360"/>
      </w:pPr>
    </w:lvl>
    <w:lvl w:ilvl="5" w:tplc="A582FAE4">
      <w:start w:val="1"/>
      <w:numFmt w:val="lowerRoman"/>
      <w:lvlText w:val="%6."/>
      <w:lvlJc w:val="right"/>
      <w:pPr>
        <w:ind w:left="4320" w:hanging="180"/>
      </w:pPr>
    </w:lvl>
    <w:lvl w:ilvl="6" w:tplc="B9FA5A22">
      <w:start w:val="1"/>
      <w:numFmt w:val="decimal"/>
      <w:lvlText w:val="%7."/>
      <w:lvlJc w:val="left"/>
      <w:pPr>
        <w:ind w:left="5040" w:hanging="360"/>
      </w:pPr>
    </w:lvl>
    <w:lvl w:ilvl="7" w:tplc="1B9A4802">
      <w:start w:val="1"/>
      <w:numFmt w:val="lowerLetter"/>
      <w:lvlText w:val="%8."/>
      <w:lvlJc w:val="left"/>
      <w:pPr>
        <w:ind w:left="5760" w:hanging="360"/>
      </w:pPr>
    </w:lvl>
    <w:lvl w:ilvl="8" w:tplc="EBDAAEEE">
      <w:start w:val="1"/>
      <w:numFmt w:val="lowerRoman"/>
      <w:lvlText w:val="%9."/>
      <w:lvlJc w:val="right"/>
      <w:pPr>
        <w:ind w:left="6480" w:hanging="180"/>
      </w:pPr>
    </w:lvl>
  </w:abstractNum>
  <w:abstractNum w:abstractNumId="30" w15:restartNumberingAfterBreak="0">
    <w:nsid w:val="406765C0"/>
    <w:multiLevelType w:val="hybridMultilevel"/>
    <w:tmpl w:val="ED9894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021C39"/>
    <w:multiLevelType w:val="multilevel"/>
    <w:tmpl w:val="FC70EEF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5CA258C"/>
    <w:multiLevelType w:val="hybridMultilevel"/>
    <w:tmpl w:val="0D304D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9B17AE"/>
    <w:multiLevelType w:val="hybridMultilevel"/>
    <w:tmpl w:val="58D0A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A337FC"/>
    <w:multiLevelType w:val="hybridMultilevel"/>
    <w:tmpl w:val="0E4256A2"/>
    <w:lvl w:ilvl="0" w:tplc="E4B0DE08">
      <w:start w:val="1"/>
      <w:numFmt w:val="bullet"/>
      <w:lvlText w:val=""/>
      <w:lvlJc w:val="left"/>
      <w:pPr>
        <w:ind w:left="720" w:hanging="360"/>
      </w:pPr>
      <w:rPr>
        <w:rFonts w:ascii="Symbol" w:hAnsi="Symbol" w:hint="default"/>
      </w:rPr>
    </w:lvl>
    <w:lvl w:ilvl="1" w:tplc="810C0B30">
      <w:start w:val="1"/>
      <w:numFmt w:val="bullet"/>
      <w:lvlText w:val=""/>
      <w:lvlJc w:val="left"/>
      <w:pPr>
        <w:ind w:left="1440" w:hanging="360"/>
      </w:pPr>
      <w:rPr>
        <w:rFonts w:ascii="Symbol" w:hAnsi="Symbol" w:hint="default"/>
      </w:rPr>
    </w:lvl>
    <w:lvl w:ilvl="2" w:tplc="A20E6C8E">
      <w:start w:val="1"/>
      <w:numFmt w:val="bullet"/>
      <w:lvlText w:val=""/>
      <w:lvlJc w:val="left"/>
      <w:pPr>
        <w:ind w:left="2160" w:hanging="360"/>
      </w:pPr>
      <w:rPr>
        <w:rFonts w:ascii="Wingdings" w:hAnsi="Wingdings" w:hint="default"/>
      </w:rPr>
    </w:lvl>
    <w:lvl w:ilvl="3" w:tplc="0D50FD58">
      <w:start w:val="1"/>
      <w:numFmt w:val="bullet"/>
      <w:lvlText w:val=""/>
      <w:lvlJc w:val="left"/>
      <w:pPr>
        <w:ind w:left="2880" w:hanging="360"/>
      </w:pPr>
      <w:rPr>
        <w:rFonts w:ascii="Symbol" w:hAnsi="Symbol" w:hint="default"/>
      </w:rPr>
    </w:lvl>
    <w:lvl w:ilvl="4" w:tplc="C5C80AD6">
      <w:start w:val="1"/>
      <w:numFmt w:val="bullet"/>
      <w:lvlText w:val="o"/>
      <w:lvlJc w:val="left"/>
      <w:pPr>
        <w:ind w:left="3600" w:hanging="360"/>
      </w:pPr>
      <w:rPr>
        <w:rFonts w:ascii="Courier New" w:hAnsi="Courier New" w:hint="default"/>
      </w:rPr>
    </w:lvl>
    <w:lvl w:ilvl="5" w:tplc="1416071E">
      <w:start w:val="1"/>
      <w:numFmt w:val="bullet"/>
      <w:lvlText w:val=""/>
      <w:lvlJc w:val="left"/>
      <w:pPr>
        <w:ind w:left="4320" w:hanging="360"/>
      </w:pPr>
      <w:rPr>
        <w:rFonts w:ascii="Wingdings" w:hAnsi="Wingdings" w:hint="default"/>
      </w:rPr>
    </w:lvl>
    <w:lvl w:ilvl="6" w:tplc="586EC53C">
      <w:start w:val="1"/>
      <w:numFmt w:val="bullet"/>
      <w:lvlText w:val=""/>
      <w:lvlJc w:val="left"/>
      <w:pPr>
        <w:ind w:left="5040" w:hanging="360"/>
      </w:pPr>
      <w:rPr>
        <w:rFonts w:ascii="Symbol" w:hAnsi="Symbol" w:hint="default"/>
      </w:rPr>
    </w:lvl>
    <w:lvl w:ilvl="7" w:tplc="2020F230">
      <w:start w:val="1"/>
      <w:numFmt w:val="bullet"/>
      <w:lvlText w:val="o"/>
      <w:lvlJc w:val="left"/>
      <w:pPr>
        <w:ind w:left="5760" w:hanging="360"/>
      </w:pPr>
      <w:rPr>
        <w:rFonts w:ascii="Courier New" w:hAnsi="Courier New" w:hint="default"/>
      </w:rPr>
    </w:lvl>
    <w:lvl w:ilvl="8" w:tplc="C31CA1A2">
      <w:start w:val="1"/>
      <w:numFmt w:val="bullet"/>
      <w:lvlText w:val=""/>
      <w:lvlJc w:val="left"/>
      <w:pPr>
        <w:ind w:left="6480" w:hanging="360"/>
      </w:pPr>
      <w:rPr>
        <w:rFonts w:ascii="Wingdings" w:hAnsi="Wingdings" w:hint="default"/>
      </w:rPr>
    </w:lvl>
  </w:abstractNum>
  <w:abstractNum w:abstractNumId="35" w15:restartNumberingAfterBreak="0">
    <w:nsid w:val="5FC54845"/>
    <w:multiLevelType w:val="hybridMultilevel"/>
    <w:tmpl w:val="A21E0BCE"/>
    <w:lvl w:ilvl="0" w:tplc="51C8D12E">
      <w:start w:val="1"/>
      <w:numFmt w:val="lowerLetter"/>
      <w:lvlText w:val="%1)"/>
      <w:lvlJc w:val="left"/>
      <w:pPr>
        <w:ind w:left="720" w:hanging="360"/>
      </w:pPr>
    </w:lvl>
    <w:lvl w:ilvl="1" w:tplc="6C160AE6">
      <w:start w:val="1"/>
      <w:numFmt w:val="lowerLetter"/>
      <w:lvlText w:val="%2."/>
      <w:lvlJc w:val="left"/>
      <w:pPr>
        <w:ind w:left="1440" w:hanging="360"/>
      </w:pPr>
    </w:lvl>
    <w:lvl w:ilvl="2" w:tplc="6B4A50E6">
      <w:start w:val="1"/>
      <w:numFmt w:val="lowerRoman"/>
      <w:lvlText w:val="%3."/>
      <w:lvlJc w:val="right"/>
      <w:pPr>
        <w:ind w:left="2160" w:hanging="180"/>
      </w:pPr>
    </w:lvl>
    <w:lvl w:ilvl="3" w:tplc="224E6864">
      <w:start w:val="1"/>
      <w:numFmt w:val="decimal"/>
      <w:lvlText w:val="%4."/>
      <w:lvlJc w:val="left"/>
      <w:pPr>
        <w:ind w:left="2880" w:hanging="360"/>
      </w:pPr>
    </w:lvl>
    <w:lvl w:ilvl="4" w:tplc="3AFAF260">
      <w:start w:val="1"/>
      <w:numFmt w:val="lowerLetter"/>
      <w:lvlText w:val="%5."/>
      <w:lvlJc w:val="left"/>
      <w:pPr>
        <w:ind w:left="3600" w:hanging="360"/>
      </w:pPr>
    </w:lvl>
    <w:lvl w:ilvl="5" w:tplc="DBBC4E4C">
      <w:start w:val="1"/>
      <w:numFmt w:val="lowerRoman"/>
      <w:lvlText w:val="%6."/>
      <w:lvlJc w:val="right"/>
      <w:pPr>
        <w:ind w:left="4320" w:hanging="180"/>
      </w:pPr>
    </w:lvl>
    <w:lvl w:ilvl="6" w:tplc="45506118">
      <w:start w:val="1"/>
      <w:numFmt w:val="decimal"/>
      <w:lvlText w:val="%7."/>
      <w:lvlJc w:val="left"/>
      <w:pPr>
        <w:ind w:left="5040" w:hanging="360"/>
      </w:pPr>
    </w:lvl>
    <w:lvl w:ilvl="7" w:tplc="6A48BBF6">
      <w:start w:val="1"/>
      <w:numFmt w:val="lowerLetter"/>
      <w:lvlText w:val="%8."/>
      <w:lvlJc w:val="left"/>
      <w:pPr>
        <w:ind w:left="5760" w:hanging="360"/>
      </w:pPr>
    </w:lvl>
    <w:lvl w:ilvl="8" w:tplc="536E231A">
      <w:start w:val="1"/>
      <w:numFmt w:val="lowerRoman"/>
      <w:lvlText w:val="%9."/>
      <w:lvlJc w:val="right"/>
      <w:pPr>
        <w:ind w:left="6480" w:hanging="180"/>
      </w:pPr>
    </w:lvl>
  </w:abstractNum>
  <w:abstractNum w:abstractNumId="36" w15:restartNumberingAfterBreak="0">
    <w:nsid w:val="63643637"/>
    <w:multiLevelType w:val="hybridMultilevel"/>
    <w:tmpl w:val="56A675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DF3689"/>
    <w:multiLevelType w:val="hybridMultilevel"/>
    <w:tmpl w:val="B380A8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8316A31"/>
    <w:multiLevelType w:val="hybridMultilevel"/>
    <w:tmpl w:val="67022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67171B"/>
    <w:multiLevelType w:val="hybridMultilevel"/>
    <w:tmpl w:val="8500B748"/>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D287159"/>
    <w:multiLevelType w:val="hybridMultilevel"/>
    <w:tmpl w:val="769241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E3162D"/>
    <w:multiLevelType w:val="hybridMultilevel"/>
    <w:tmpl w:val="DB90DBFC"/>
    <w:lvl w:ilvl="0" w:tplc="E66C455C">
      <w:start w:val="1"/>
      <w:numFmt w:val="bullet"/>
      <w:lvlText w:val=""/>
      <w:lvlJc w:val="left"/>
      <w:pPr>
        <w:ind w:left="720" w:hanging="360"/>
      </w:pPr>
      <w:rPr>
        <w:rFonts w:ascii="Symbol" w:hAnsi="Symbol" w:hint="default"/>
      </w:rPr>
    </w:lvl>
    <w:lvl w:ilvl="1" w:tplc="42180422">
      <w:start w:val="1"/>
      <w:numFmt w:val="bullet"/>
      <w:lvlText w:val="o"/>
      <w:lvlJc w:val="left"/>
      <w:pPr>
        <w:ind w:left="1440" w:hanging="360"/>
      </w:pPr>
      <w:rPr>
        <w:rFonts w:ascii="Courier New" w:hAnsi="Courier New" w:hint="default"/>
      </w:rPr>
    </w:lvl>
    <w:lvl w:ilvl="2" w:tplc="02C451F6">
      <w:start w:val="1"/>
      <w:numFmt w:val="bullet"/>
      <w:lvlText w:val=""/>
      <w:lvlJc w:val="left"/>
      <w:pPr>
        <w:ind w:left="2160" w:hanging="360"/>
      </w:pPr>
      <w:rPr>
        <w:rFonts w:ascii="Wingdings" w:hAnsi="Wingdings" w:hint="default"/>
      </w:rPr>
    </w:lvl>
    <w:lvl w:ilvl="3" w:tplc="C63EEEB4">
      <w:start w:val="1"/>
      <w:numFmt w:val="bullet"/>
      <w:lvlText w:val=""/>
      <w:lvlJc w:val="left"/>
      <w:pPr>
        <w:ind w:left="2880" w:hanging="360"/>
      </w:pPr>
      <w:rPr>
        <w:rFonts w:ascii="Symbol" w:hAnsi="Symbol" w:hint="default"/>
      </w:rPr>
    </w:lvl>
    <w:lvl w:ilvl="4" w:tplc="2D1CD6EA">
      <w:start w:val="1"/>
      <w:numFmt w:val="bullet"/>
      <w:lvlText w:val="o"/>
      <w:lvlJc w:val="left"/>
      <w:pPr>
        <w:ind w:left="3600" w:hanging="360"/>
      </w:pPr>
      <w:rPr>
        <w:rFonts w:ascii="Courier New" w:hAnsi="Courier New" w:hint="default"/>
      </w:rPr>
    </w:lvl>
    <w:lvl w:ilvl="5" w:tplc="87703D7E">
      <w:start w:val="1"/>
      <w:numFmt w:val="bullet"/>
      <w:lvlText w:val=""/>
      <w:lvlJc w:val="left"/>
      <w:pPr>
        <w:ind w:left="4320" w:hanging="360"/>
      </w:pPr>
      <w:rPr>
        <w:rFonts w:ascii="Wingdings" w:hAnsi="Wingdings" w:hint="default"/>
      </w:rPr>
    </w:lvl>
    <w:lvl w:ilvl="6" w:tplc="8F3C5D9A">
      <w:start w:val="1"/>
      <w:numFmt w:val="bullet"/>
      <w:lvlText w:val=""/>
      <w:lvlJc w:val="left"/>
      <w:pPr>
        <w:ind w:left="5040" w:hanging="360"/>
      </w:pPr>
      <w:rPr>
        <w:rFonts w:ascii="Symbol" w:hAnsi="Symbol" w:hint="default"/>
      </w:rPr>
    </w:lvl>
    <w:lvl w:ilvl="7" w:tplc="4E70A9C0">
      <w:start w:val="1"/>
      <w:numFmt w:val="bullet"/>
      <w:lvlText w:val="o"/>
      <w:lvlJc w:val="left"/>
      <w:pPr>
        <w:ind w:left="5760" w:hanging="360"/>
      </w:pPr>
      <w:rPr>
        <w:rFonts w:ascii="Courier New" w:hAnsi="Courier New" w:hint="default"/>
      </w:rPr>
    </w:lvl>
    <w:lvl w:ilvl="8" w:tplc="D8889392">
      <w:start w:val="1"/>
      <w:numFmt w:val="bullet"/>
      <w:lvlText w:val=""/>
      <w:lvlJc w:val="left"/>
      <w:pPr>
        <w:ind w:left="6480" w:hanging="360"/>
      </w:pPr>
      <w:rPr>
        <w:rFonts w:ascii="Wingdings" w:hAnsi="Wingdings" w:hint="default"/>
      </w:rPr>
    </w:lvl>
  </w:abstractNum>
  <w:abstractNum w:abstractNumId="42" w15:restartNumberingAfterBreak="0">
    <w:nsid w:val="71CF6CFA"/>
    <w:multiLevelType w:val="hybridMultilevel"/>
    <w:tmpl w:val="E6587DF2"/>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3294460"/>
    <w:multiLevelType w:val="hybridMultilevel"/>
    <w:tmpl w:val="A454CCC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3B82965"/>
    <w:multiLevelType w:val="hybridMultilevel"/>
    <w:tmpl w:val="6284CE62"/>
    <w:lvl w:ilvl="0" w:tplc="35D6CF56">
      <w:start w:val="1"/>
      <w:numFmt w:val="lowerLetter"/>
      <w:lvlText w:val="%1)"/>
      <w:lvlJc w:val="left"/>
      <w:pPr>
        <w:ind w:left="720" w:hanging="360"/>
      </w:pPr>
    </w:lvl>
    <w:lvl w:ilvl="1" w:tplc="AF7A65F6">
      <w:start w:val="1"/>
      <w:numFmt w:val="lowerLetter"/>
      <w:lvlText w:val="%2."/>
      <w:lvlJc w:val="left"/>
      <w:pPr>
        <w:ind w:left="1440" w:hanging="360"/>
      </w:pPr>
    </w:lvl>
    <w:lvl w:ilvl="2" w:tplc="1584E592">
      <w:start w:val="1"/>
      <w:numFmt w:val="lowerRoman"/>
      <w:lvlText w:val="%3."/>
      <w:lvlJc w:val="right"/>
      <w:pPr>
        <w:ind w:left="2160" w:hanging="180"/>
      </w:pPr>
    </w:lvl>
    <w:lvl w:ilvl="3" w:tplc="D24EA70A">
      <w:start w:val="1"/>
      <w:numFmt w:val="decimal"/>
      <w:lvlText w:val="%4."/>
      <w:lvlJc w:val="left"/>
      <w:pPr>
        <w:ind w:left="2880" w:hanging="360"/>
      </w:pPr>
    </w:lvl>
    <w:lvl w:ilvl="4" w:tplc="97CE6602">
      <w:start w:val="1"/>
      <w:numFmt w:val="lowerLetter"/>
      <w:lvlText w:val="%5."/>
      <w:lvlJc w:val="left"/>
      <w:pPr>
        <w:ind w:left="3600" w:hanging="360"/>
      </w:pPr>
    </w:lvl>
    <w:lvl w:ilvl="5" w:tplc="BA500EFE">
      <w:start w:val="1"/>
      <w:numFmt w:val="lowerRoman"/>
      <w:lvlText w:val="%6."/>
      <w:lvlJc w:val="right"/>
      <w:pPr>
        <w:ind w:left="4320" w:hanging="180"/>
      </w:pPr>
    </w:lvl>
    <w:lvl w:ilvl="6" w:tplc="991EC406">
      <w:start w:val="1"/>
      <w:numFmt w:val="decimal"/>
      <w:lvlText w:val="%7."/>
      <w:lvlJc w:val="left"/>
      <w:pPr>
        <w:ind w:left="5040" w:hanging="360"/>
      </w:pPr>
    </w:lvl>
    <w:lvl w:ilvl="7" w:tplc="93BAF1A2">
      <w:start w:val="1"/>
      <w:numFmt w:val="lowerLetter"/>
      <w:lvlText w:val="%8."/>
      <w:lvlJc w:val="left"/>
      <w:pPr>
        <w:ind w:left="5760" w:hanging="360"/>
      </w:pPr>
    </w:lvl>
    <w:lvl w:ilvl="8" w:tplc="970AE24A">
      <w:start w:val="1"/>
      <w:numFmt w:val="lowerRoman"/>
      <w:lvlText w:val="%9."/>
      <w:lvlJc w:val="right"/>
      <w:pPr>
        <w:ind w:left="6480" w:hanging="180"/>
      </w:pPr>
    </w:lvl>
  </w:abstractNum>
  <w:abstractNum w:abstractNumId="45" w15:restartNumberingAfterBreak="0">
    <w:nsid w:val="76C9401D"/>
    <w:multiLevelType w:val="hybridMultilevel"/>
    <w:tmpl w:val="58F04B54"/>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7" w15:restartNumberingAfterBreak="0">
    <w:nsid w:val="7ECD56A9"/>
    <w:multiLevelType w:val="hybridMultilevel"/>
    <w:tmpl w:val="A2A045C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F525169"/>
    <w:multiLevelType w:val="hybridMultilevel"/>
    <w:tmpl w:val="FBA0B588"/>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3064289">
    <w:abstractNumId w:val="44"/>
  </w:num>
  <w:num w:numId="2" w16cid:durableId="1543831658">
    <w:abstractNumId w:val="35"/>
  </w:num>
  <w:num w:numId="3" w16cid:durableId="654919870">
    <w:abstractNumId w:val="2"/>
  </w:num>
  <w:num w:numId="4" w16cid:durableId="1480224800">
    <w:abstractNumId w:val="16"/>
  </w:num>
  <w:num w:numId="5" w16cid:durableId="1555772202">
    <w:abstractNumId w:val="10"/>
  </w:num>
  <w:num w:numId="6" w16cid:durableId="268050706">
    <w:abstractNumId w:val="4"/>
  </w:num>
  <w:num w:numId="7" w16cid:durableId="1983071471">
    <w:abstractNumId w:val="1"/>
  </w:num>
  <w:num w:numId="8" w16cid:durableId="1952010246">
    <w:abstractNumId w:val="17"/>
  </w:num>
  <w:num w:numId="9" w16cid:durableId="36660163">
    <w:abstractNumId w:val="14"/>
  </w:num>
  <w:num w:numId="10" w16cid:durableId="463499243">
    <w:abstractNumId w:val="31"/>
  </w:num>
  <w:num w:numId="11" w16cid:durableId="1778744649">
    <w:abstractNumId w:val="41"/>
  </w:num>
  <w:num w:numId="12" w16cid:durableId="641353003">
    <w:abstractNumId w:val="34"/>
  </w:num>
  <w:num w:numId="13" w16cid:durableId="1487552981">
    <w:abstractNumId w:val="25"/>
  </w:num>
  <w:num w:numId="14" w16cid:durableId="800268497">
    <w:abstractNumId w:val="29"/>
  </w:num>
  <w:num w:numId="15" w16cid:durableId="659506389">
    <w:abstractNumId w:val="27"/>
  </w:num>
  <w:num w:numId="16" w16cid:durableId="1419785707">
    <w:abstractNumId w:val="46"/>
  </w:num>
  <w:num w:numId="17" w16cid:durableId="674649138">
    <w:abstractNumId w:val="12"/>
  </w:num>
  <w:num w:numId="18" w16cid:durableId="1847742761">
    <w:abstractNumId w:val="32"/>
  </w:num>
  <w:num w:numId="19" w16cid:durableId="772095420">
    <w:abstractNumId w:val="28"/>
  </w:num>
  <w:num w:numId="20" w16cid:durableId="685060117">
    <w:abstractNumId w:val="26"/>
  </w:num>
  <w:num w:numId="21" w16cid:durableId="620110607">
    <w:abstractNumId w:val="8"/>
  </w:num>
  <w:num w:numId="22" w16cid:durableId="1427074891">
    <w:abstractNumId w:val="0"/>
  </w:num>
  <w:num w:numId="23" w16cid:durableId="1709799387">
    <w:abstractNumId w:val="22"/>
  </w:num>
  <w:num w:numId="24" w16cid:durableId="749735628">
    <w:abstractNumId w:val="18"/>
  </w:num>
  <w:num w:numId="25" w16cid:durableId="321929041">
    <w:abstractNumId w:val="43"/>
  </w:num>
  <w:num w:numId="26" w16cid:durableId="43796803">
    <w:abstractNumId w:val="3"/>
  </w:num>
  <w:num w:numId="27" w16cid:durableId="420874808">
    <w:abstractNumId w:val="42"/>
  </w:num>
  <w:num w:numId="28" w16cid:durableId="6255837">
    <w:abstractNumId w:val="39"/>
  </w:num>
  <w:num w:numId="29" w16cid:durableId="1529904418">
    <w:abstractNumId w:val="40"/>
  </w:num>
  <w:num w:numId="30" w16cid:durableId="1559246715">
    <w:abstractNumId w:val="30"/>
  </w:num>
  <w:num w:numId="31" w16cid:durableId="1103838368">
    <w:abstractNumId w:val="23"/>
  </w:num>
  <w:num w:numId="32" w16cid:durableId="725761825">
    <w:abstractNumId w:val="15"/>
  </w:num>
  <w:num w:numId="33" w16cid:durableId="1502818425">
    <w:abstractNumId w:val="19"/>
  </w:num>
  <w:num w:numId="34" w16cid:durableId="1766414040">
    <w:abstractNumId w:val="7"/>
  </w:num>
  <w:num w:numId="35" w16cid:durableId="655913072">
    <w:abstractNumId w:val="48"/>
  </w:num>
  <w:num w:numId="36" w16cid:durableId="345594764">
    <w:abstractNumId w:val="21"/>
  </w:num>
  <w:num w:numId="37" w16cid:durableId="584992645">
    <w:abstractNumId w:val="11"/>
  </w:num>
  <w:num w:numId="38" w16cid:durableId="146940346">
    <w:abstractNumId w:val="13"/>
  </w:num>
  <w:num w:numId="39" w16cid:durableId="782574920">
    <w:abstractNumId w:val="47"/>
  </w:num>
  <w:num w:numId="40" w16cid:durableId="1790011087">
    <w:abstractNumId w:val="45"/>
  </w:num>
  <w:num w:numId="41" w16cid:durableId="1086804067">
    <w:abstractNumId w:val="9"/>
  </w:num>
  <w:num w:numId="42" w16cid:durableId="1201818391">
    <w:abstractNumId w:val="36"/>
  </w:num>
  <w:num w:numId="43" w16cid:durableId="1234923898">
    <w:abstractNumId w:val="6"/>
  </w:num>
  <w:num w:numId="44" w16cid:durableId="906496477">
    <w:abstractNumId w:val="33"/>
  </w:num>
  <w:num w:numId="45" w16cid:durableId="1741904711">
    <w:abstractNumId w:val="38"/>
  </w:num>
  <w:num w:numId="46" w16cid:durableId="2025128996">
    <w:abstractNumId w:val="37"/>
  </w:num>
  <w:num w:numId="47" w16cid:durableId="1117718221">
    <w:abstractNumId w:val="24"/>
  </w:num>
  <w:num w:numId="48" w16cid:durableId="1006372284">
    <w:abstractNumId w:val="20"/>
  </w:num>
  <w:num w:numId="49" w16cid:durableId="1969317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17"/>
    <w:rsid w:val="00007897"/>
    <w:rsid w:val="00040136"/>
    <w:rsid w:val="00091A24"/>
    <w:rsid w:val="000B4991"/>
    <w:rsid w:val="000D5DBD"/>
    <w:rsid w:val="00126D75"/>
    <w:rsid w:val="002407B2"/>
    <w:rsid w:val="0024346D"/>
    <w:rsid w:val="00310573"/>
    <w:rsid w:val="00327A09"/>
    <w:rsid w:val="003938AC"/>
    <w:rsid w:val="003971DF"/>
    <w:rsid w:val="004A758D"/>
    <w:rsid w:val="004C525F"/>
    <w:rsid w:val="00502717"/>
    <w:rsid w:val="005408E5"/>
    <w:rsid w:val="006015E2"/>
    <w:rsid w:val="00615379"/>
    <w:rsid w:val="006342BF"/>
    <w:rsid w:val="00655C15"/>
    <w:rsid w:val="00661136"/>
    <w:rsid w:val="00711EA0"/>
    <w:rsid w:val="0072089F"/>
    <w:rsid w:val="00750447"/>
    <w:rsid w:val="00782E1D"/>
    <w:rsid w:val="007F06CA"/>
    <w:rsid w:val="007F650B"/>
    <w:rsid w:val="008042A1"/>
    <w:rsid w:val="0081346C"/>
    <w:rsid w:val="00813A93"/>
    <w:rsid w:val="00910FD2"/>
    <w:rsid w:val="00970A6F"/>
    <w:rsid w:val="00986D73"/>
    <w:rsid w:val="009930DD"/>
    <w:rsid w:val="009A03E4"/>
    <w:rsid w:val="009EE2B4"/>
    <w:rsid w:val="00A45765"/>
    <w:rsid w:val="00A46B77"/>
    <w:rsid w:val="00A92BCF"/>
    <w:rsid w:val="00A95640"/>
    <w:rsid w:val="00AA3A4F"/>
    <w:rsid w:val="00AE6A93"/>
    <w:rsid w:val="00B50E6F"/>
    <w:rsid w:val="00B6673F"/>
    <w:rsid w:val="00B81F34"/>
    <w:rsid w:val="00C00D76"/>
    <w:rsid w:val="00C37969"/>
    <w:rsid w:val="00C7439E"/>
    <w:rsid w:val="00C85BD5"/>
    <w:rsid w:val="00D638A0"/>
    <w:rsid w:val="00D70833"/>
    <w:rsid w:val="00D8543E"/>
    <w:rsid w:val="00E027E1"/>
    <w:rsid w:val="00E53AAD"/>
    <w:rsid w:val="00F66F3F"/>
    <w:rsid w:val="00F722D2"/>
    <w:rsid w:val="00FB1E44"/>
    <w:rsid w:val="0142C293"/>
    <w:rsid w:val="01C1B6A4"/>
    <w:rsid w:val="01E49735"/>
    <w:rsid w:val="027D5CC9"/>
    <w:rsid w:val="02ABD2FB"/>
    <w:rsid w:val="030030B3"/>
    <w:rsid w:val="03CB1159"/>
    <w:rsid w:val="03D450C6"/>
    <w:rsid w:val="03F7C600"/>
    <w:rsid w:val="04403F4C"/>
    <w:rsid w:val="050C0AED"/>
    <w:rsid w:val="05F3621E"/>
    <w:rsid w:val="06AFBA33"/>
    <w:rsid w:val="06CFAF58"/>
    <w:rsid w:val="07B844A4"/>
    <w:rsid w:val="082A77B8"/>
    <w:rsid w:val="08D7A4D0"/>
    <w:rsid w:val="090E36FD"/>
    <w:rsid w:val="09379E09"/>
    <w:rsid w:val="0A4A9E1C"/>
    <w:rsid w:val="0A881350"/>
    <w:rsid w:val="0A900DF4"/>
    <w:rsid w:val="0AE47349"/>
    <w:rsid w:val="0AF3FC7D"/>
    <w:rsid w:val="0B66BCCE"/>
    <w:rsid w:val="0B68CAC0"/>
    <w:rsid w:val="0C8FCCDE"/>
    <w:rsid w:val="0D463F0B"/>
    <w:rsid w:val="0D66BE0C"/>
    <w:rsid w:val="0E0230D5"/>
    <w:rsid w:val="0E0AC07E"/>
    <w:rsid w:val="0E9DA8A7"/>
    <w:rsid w:val="0EE24895"/>
    <w:rsid w:val="0F167A3D"/>
    <w:rsid w:val="0FC0BC62"/>
    <w:rsid w:val="0FD68272"/>
    <w:rsid w:val="10151B63"/>
    <w:rsid w:val="106474C9"/>
    <w:rsid w:val="10A40074"/>
    <w:rsid w:val="1151DF40"/>
    <w:rsid w:val="117D900E"/>
    <w:rsid w:val="1296FBAC"/>
    <w:rsid w:val="12C6EE86"/>
    <w:rsid w:val="13A75410"/>
    <w:rsid w:val="13CFE9C2"/>
    <w:rsid w:val="141D4D0D"/>
    <w:rsid w:val="14604246"/>
    <w:rsid w:val="1465B4AC"/>
    <w:rsid w:val="1501ACBD"/>
    <w:rsid w:val="152AA663"/>
    <w:rsid w:val="155AB501"/>
    <w:rsid w:val="157AD978"/>
    <w:rsid w:val="16922334"/>
    <w:rsid w:val="171ED4C6"/>
    <w:rsid w:val="17209EB8"/>
    <w:rsid w:val="173CC2BE"/>
    <w:rsid w:val="1767E691"/>
    <w:rsid w:val="17AEE79A"/>
    <w:rsid w:val="17F7C252"/>
    <w:rsid w:val="1825050A"/>
    <w:rsid w:val="1839ACB0"/>
    <w:rsid w:val="18410F5F"/>
    <w:rsid w:val="1989D287"/>
    <w:rsid w:val="19DCDFC0"/>
    <w:rsid w:val="1A3FA864"/>
    <w:rsid w:val="1A916F74"/>
    <w:rsid w:val="1B63974B"/>
    <w:rsid w:val="1C22F9A0"/>
    <w:rsid w:val="1C47C614"/>
    <w:rsid w:val="1CA6B850"/>
    <w:rsid w:val="1DC68619"/>
    <w:rsid w:val="1DC71B33"/>
    <w:rsid w:val="1DFFBE77"/>
    <w:rsid w:val="1E9929FB"/>
    <w:rsid w:val="1F008EF8"/>
    <w:rsid w:val="1F06F852"/>
    <w:rsid w:val="204ABDDD"/>
    <w:rsid w:val="208BA685"/>
    <w:rsid w:val="20929BB6"/>
    <w:rsid w:val="219F9F11"/>
    <w:rsid w:val="21B6C2A2"/>
    <w:rsid w:val="22E05921"/>
    <w:rsid w:val="235347D8"/>
    <w:rsid w:val="23951FBB"/>
    <w:rsid w:val="24BFD6C4"/>
    <w:rsid w:val="25146423"/>
    <w:rsid w:val="255006F9"/>
    <w:rsid w:val="26E2AD16"/>
    <w:rsid w:val="2750D499"/>
    <w:rsid w:val="2781007A"/>
    <w:rsid w:val="2864F113"/>
    <w:rsid w:val="28BC758F"/>
    <w:rsid w:val="28D74068"/>
    <w:rsid w:val="2908C1B4"/>
    <w:rsid w:val="29244E80"/>
    <w:rsid w:val="293C1327"/>
    <w:rsid w:val="2968719F"/>
    <w:rsid w:val="2972B3C6"/>
    <w:rsid w:val="2A3BE235"/>
    <w:rsid w:val="2A68EBE4"/>
    <w:rsid w:val="2B6A7D4A"/>
    <w:rsid w:val="2B81CA7F"/>
    <w:rsid w:val="2BF0BC75"/>
    <w:rsid w:val="2C353B9C"/>
    <w:rsid w:val="2DB0E54B"/>
    <w:rsid w:val="2E020A7B"/>
    <w:rsid w:val="2ED22768"/>
    <w:rsid w:val="2F2AB874"/>
    <w:rsid w:val="2F89FAFF"/>
    <w:rsid w:val="2FF3752A"/>
    <w:rsid w:val="302D004B"/>
    <w:rsid w:val="30315615"/>
    <w:rsid w:val="304E283F"/>
    <w:rsid w:val="30B4299D"/>
    <w:rsid w:val="30D50127"/>
    <w:rsid w:val="31074394"/>
    <w:rsid w:val="316CC28B"/>
    <w:rsid w:val="31F5AB45"/>
    <w:rsid w:val="322DC09F"/>
    <w:rsid w:val="33AC1A25"/>
    <w:rsid w:val="356C5F41"/>
    <w:rsid w:val="35816915"/>
    <w:rsid w:val="359FDB14"/>
    <w:rsid w:val="3656EF93"/>
    <w:rsid w:val="36864147"/>
    <w:rsid w:val="369F617E"/>
    <w:rsid w:val="36E3A5FA"/>
    <w:rsid w:val="37FF9803"/>
    <w:rsid w:val="38283E35"/>
    <w:rsid w:val="38A506F4"/>
    <w:rsid w:val="38B51AD8"/>
    <w:rsid w:val="38DD3181"/>
    <w:rsid w:val="393B9332"/>
    <w:rsid w:val="398B59DE"/>
    <w:rsid w:val="39A89BA7"/>
    <w:rsid w:val="39DBE228"/>
    <w:rsid w:val="3A114360"/>
    <w:rsid w:val="3A218751"/>
    <w:rsid w:val="3A3ED909"/>
    <w:rsid w:val="3B01ACDD"/>
    <w:rsid w:val="3B1BDFF1"/>
    <w:rsid w:val="3B7FB75A"/>
    <w:rsid w:val="3C3715E1"/>
    <w:rsid w:val="3C4D6308"/>
    <w:rsid w:val="3DB2F888"/>
    <w:rsid w:val="3DCDC1A9"/>
    <w:rsid w:val="3DD0F378"/>
    <w:rsid w:val="3DFEA332"/>
    <w:rsid w:val="3E15D065"/>
    <w:rsid w:val="3E2E6236"/>
    <w:rsid w:val="3E63E942"/>
    <w:rsid w:val="3E7EE312"/>
    <w:rsid w:val="3EE45DC4"/>
    <w:rsid w:val="3F8B3531"/>
    <w:rsid w:val="3FAC369F"/>
    <w:rsid w:val="40233DC9"/>
    <w:rsid w:val="40F5B045"/>
    <w:rsid w:val="422FC74A"/>
    <w:rsid w:val="42679560"/>
    <w:rsid w:val="42AD1A39"/>
    <w:rsid w:val="42BCB6E1"/>
    <w:rsid w:val="42E3A58B"/>
    <w:rsid w:val="438AB1F4"/>
    <w:rsid w:val="441B6B39"/>
    <w:rsid w:val="4491930C"/>
    <w:rsid w:val="44B833DF"/>
    <w:rsid w:val="44C0EF4E"/>
    <w:rsid w:val="44ED98E0"/>
    <w:rsid w:val="466BE0A8"/>
    <w:rsid w:val="479DEE51"/>
    <w:rsid w:val="47EB0138"/>
    <w:rsid w:val="485E2317"/>
    <w:rsid w:val="48D90518"/>
    <w:rsid w:val="48DE4AA2"/>
    <w:rsid w:val="48E8F3A9"/>
    <w:rsid w:val="48F58D26"/>
    <w:rsid w:val="493AB6C9"/>
    <w:rsid w:val="496F13BB"/>
    <w:rsid w:val="4979B9DC"/>
    <w:rsid w:val="499F1925"/>
    <w:rsid w:val="4AD58F13"/>
    <w:rsid w:val="4BA21600"/>
    <w:rsid w:val="4BCE28E2"/>
    <w:rsid w:val="4C363C6D"/>
    <w:rsid w:val="4D5B27A7"/>
    <w:rsid w:val="4DAE5F0D"/>
    <w:rsid w:val="4DC8FE49"/>
    <w:rsid w:val="4EA083E9"/>
    <w:rsid w:val="4F29F43B"/>
    <w:rsid w:val="4F2DDC2D"/>
    <w:rsid w:val="4F8FE626"/>
    <w:rsid w:val="4FC79C90"/>
    <w:rsid w:val="4FC8BFBC"/>
    <w:rsid w:val="4FE6A212"/>
    <w:rsid w:val="50A31AF4"/>
    <w:rsid w:val="510710D0"/>
    <w:rsid w:val="51BC9167"/>
    <w:rsid w:val="52382D94"/>
    <w:rsid w:val="52E0A0F8"/>
    <w:rsid w:val="534967A9"/>
    <w:rsid w:val="540FFCB1"/>
    <w:rsid w:val="5516A6D1"/>
    <w:rsid w:val="57537C68"/>
    <w:rsid w:val="57B4121B"/>
    <w:rsid w:val="58292676"/>
    <w:rsid w:val="5880B9FD"/>
    <w:rsid w:val="589EE683"/>
    <w:rsid w:val="59493CCB"/>
    <w:rsid w:val="59D8EEC6"/>
    <w:rsid w:val="5A75DC38"/>
    <w:rsid w:val="5A9EBAA3"/>
    <w:rsid w:val="5ADDE46A"/>
    <w:rsid w:val="5AE9D663"/>
    <w:rsid w:val="5AEAB1D8"/>
    <w:rsid w:val="5B33F27F"/>
    <w:rsid w:val="5D3B1FAF"/>
    <w:rsid w:val="5E22529A"/>
    <w:rsid w:val="5E885E71"/>
    <w:rsid w:val="5EF027E8"/>
    <w:rsid w:val="623BB2AC"/>
    <w:rsid w:val="637F9E3B"/>
    <w:rsid w:val="64042939"/>
    <w:rsid w:val="642CC284"/>
    <w:rsid w:val="65793A8C"/>
    <w:rsid w:val="65860F33"/>
    <w:rsid w:val="65F9FAA9"/>
    <w:rsid w:val="6636530A"/>
    <w:rsid w:val="66B91364"/>
    <w:rsid w:val="66D00EE6"/>
    <w:rsid w:val="676C15E9"/>
    <w:rsid w:val="67DF917C"/>
    <w:rsid w:val="68500DC8"/>
    <w:rsid w:val="6882E66F"/>
    <w:rsid w:val="68B68B7F"/>
    <w:rsid w:val="68CACBB5"/>
    <w:rsid w:val="69602559"/>
    <w:rsid w:val="69F539AE"/>
    <w:rsid w:val="6A11D2BF"/>
    <w:rsid w:val="6A525BE0"/>
    <w:rsid w:val="6B09C42D"/>
    <w:rsid w:val="6B560F2F"/>
    <w:rsid w:val="6BCCF1F8"/>
    <w:rsid w:val="6BCEA2CA"/>
    <w:rsid w:val="6BE986AA"/>
    <w:rsid w:val="6BEE2C41"/>
    <w:rsid w:val="6CA95334"/>
    <w:rsid w:val="6D6C7081"/>
    <w:rsid w:val="6D80E696"/>
    <w:rsid w:val="6D8B5D68"/>
    <w:rsid w:val="6E511AFC"/>
    <w:rsid w:val="6EB43D39"/>
    <w:rsid w:val="6F03EEC7"/>
    <w:rsid w:val="6F117501"/>
    <w:rsid w:val="6F4AEC04"/>
    <w:rsid w:val="6FADB69B"/>
    <w:rsid w:val="70733BB6"/>
    <w:rsid w:val="718CDC30"/>
    <w:rsid w:val="72202C49"/>
    <w:rsid w:val="7307079F"/>
    <w:rsid w:val="73149F52"/>
    <w:rsid w:val="7316C6F3"/>
    <w:rsid w:val="7344DFDB"/>
    <w:rsid w:val="7357B457"/>
    <w:rsid w:val="73B6824D"/>
    <w:rsid w:val="74B8AA7A"/>
    <w:rsid w:val="75387BE0"/>
    <w:rsid w:val="76549630"/>
    <w:rsid w:val="76CC033A"/>
    <w:rsid w:val="770C1DAA"/>
    <w:rsid w:val="770EE25C"/>
    <w:rsid w:val="778AB45C"/>
    <w:rsid w:val="78187BDB"/>
    <w:rsid w:val="78F96CC1"/>
    <w:rsid w:val="7985AC66"/>
    <w:rsid w:val="79C24FEF"/>
    <w:rsid w:val="7A5EB22C"/>
    <w:rsid w:val="7A637A94"/>
    <w:rsid w:val="7A8929E0"/>
    <w:rsid w:val="7A9BBAE5"/>
    <w:rsid w:val="7AB28562"/>
    <w:rsid w:val="7BB6BA8E"/>
    <w:rsid w:val="7BE60336"/>
    <w:rsid w:val="7C37E850"/>
    <w:rsid w:val="7C94C188"/>
    <w:rsid w:val="7CD2CC28"/>
    <w:rsid w:val="7D647AF4"/>
    <w:rsid w:val="7E1AC910"/>
    <w:rsid w:val="7E7459E8"/>
    <w:rsid w:val="7F9C5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5E6E4"/>
  <w15:docId w15:val="{714835E3-0A1E-4A4B-B2C9-F29F2EC3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0271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502717"/>
    <w:pPr>
      <w:keepNext/>
      <w:numPr>
        <w:numId w:val="16"/>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502717"/>
    <w:pPr>
      <w:keepNext/>
      <w:numPr>
        <w:ilvl w:val="1"/>
        <w:numId w:val="16"/>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502717"/>
    <w:pPr>
      <w:keepNext/>
      <w:numPr>
        <w:ilvl w:val="2"/>
        <w:numId w:val="16"/>
      </w:numPr>
      <w:outlineLvl w:val="2"/>
    </w:pPr>
    <w:rPr>
      <w:i/>
    </w:rPr>
  </w:style>
  <w:style w:type="paragraph" w:styleId="Kop4">
    <w:name w:val="heading 4"/>
    <w:basedOn w:val="Standaard"/>
    <w:next w:val="Standaard"/>
    <w:link w:val="Kop4Char"/>
    <w:qFormat/>
    <w:rsid w:val="00502717"/>
    <w:pPr>
      <w:keepNext/>
      <w:numPr>
        <w:ilvl w:val="3"/>
        <w:numId w:val="16"/>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502717"/>
    <w:pPr>
      <w:numPr>
        <w:ilvl w:val="4"/>
        <w:numId w:val="16"/>
      </w:numPr>
      <w:tabs>
        <w:tab w:val="clear" w:pos="567"/>
      </w:tabs>
      <w:spacing w:before="240" w:after="60"/>
      <w:outlineLvl w:val="4"/>
    </w:pPr>
    <w:rPr>
      <w:b/>
      <w:iCs/>
      <w:color w:val="FF0000"/>
    </w:rPr>
  </w:style>
  <w:style w:type="paragraph" w:styleId="Kop6">
    <w:name w:val="heading 6"/>
    <w:basedOn w:val="Standaard"/>
    <w:next w:val="Standaard"/>
    <w:link w:val="Kop6Char"/>
    <w:qFormat/>
    <w:rsid w:val="00502717"/>
    <w:pPr>
      <w:numPr>
        <w:ilvl w:val="5"/>
        <w:numId w:val="16"/>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502717"/>
    <w:pPr>
      <w:numPr>
        <w:ilvl w:val="6"/>
        <w:numId w:val="16"/>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502717"/>
    <w:pPr>
      <w:numPr>
        <w:ilvl w:val="7"/>
        <w:numId w:val="16"/>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502717"/>
    <w:pPr>
      <w:numPr>
        <w:ilvl w:val="8"/>
        <w:numId w:val="16"/>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02717"/>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50271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502717"/>
    <w:rPr>
      <w:rFonts w:ascii="Tahoma" w:eastAsia="Times New Roman" w:hAnsi="Tahoma" w:cs="Arial"/>
      <w:bCs/>
      <w:i/>
      <w:sz w:val="20"/>
      <w:szCs w:val="26"/>
      <w:lang w:eastAsia="nl-NL"/>
    </w:rPr>
  </w:style>
  <w:style w:type="character" w:customStyle="1" w:styleId="Kop4Char">
    <w:name w:val="Kop 4 Char"/>
    <w:basedOn w:val="Standaardalinea-lettertype"/>
    <w:link w:val="Kop4"/>
    <w:rsid w:val="0050271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50271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502717"/>
    <w:rPr>
      <w:rFonts w:ascii="Tahoma" w:eastAsia="Times New Roman" w:hAnsi="Tahoma" w:cs="Arial"/>
      <w:b/>
      <w:bCs/>
      <w:szCs w:val="20"/>
    </w:rPr>
  </w:style>
  <w:style w:type="character" w:customStyle="1" w:styleId="Kop7Char">
    <w:name w:val="Kop 7 Char"/>
    <w:basedOn w:val="Standaardalinea-lettertype"/>
    <w:link w:val="Kop7"/>
    <w:rsid w:val="00502717"/>
    <w:rPr>
      <w:rFonts w:ascii="Tahoma" w:eastAsia="Times New Roman" w:hAnsi="Tahoma" w:cs="Arial"/>
      <w:bCs/>
      <w:sz w:val="20"/>
      <w:szCs w:val="20"/>
    </w:rPr>
  </w:style>
  <w:style w:type="character" w:customStyle="1" w:styleId="Kop8Char">
    <w:name w:val="Kop 8 Char"/>
    <w:basedOn w:val="Standaardalinea-lettertype"/>
    <w:link w:val="Kop8"/>
    <w:rsid w:val="00502717"/>
    <w:rPr>
      <w:rFonts w:ascii="Tahoma" w:eastAsia="Times New Roman" w:hAnsi="Tahoma" w:cs="Arial"/>
      <w:bCs/>
      <w:i/>
      <w:sz w:val="20"/>
      <w:szCs w:val="20"/>
    </w:rPr>
  </w:style>
  <w:style w:type="character" w:customStyle="1" w:styleId="Kop9Char">
    <w:name w:val="Kop 9 Char"/>
    <w:basedOn w:val="Standaardalinea-lettertype"/>
    <w:link w:val="Kop9"/>
    <w:rsid w:val="00502717"/>
    <w:rPr>
      <w:rFonts w:ascii="Tahoma" w:eastAsia="Times New Roman" w:hAnsi="Tahoma" w:cs="Arial"/>
      <w:bCs/>
      <w:szCs w:val="20"/>
    </w:rPr>
  </w:style>
  <w:style w:type="paragraph" w:styleId="Koptekst">
    <w:name w:val="header"/>
    <w:basedOn w:val="Standaard"/>
    <w:link w:val="KoptekstChar"/>
    <w:rsid w:val="00502717"/>
    <w:pPr>
      <w:tabs>
        <w:tab w:val="clear" w:pos="567"/>
        <w:tab w:val="center" w:pos="4536"/>
        <w:tab w:val="right" w:pos="9072"/>
      </w:tabs>
    </w:pPr>
  </w:style>
  <w:style w:type="character" w:customStyle="1" w:styleId="KoptekstChar">
    <w:name w:val="Koptekst Char"/>
    <w:basedOn w:val="Standaardalinea-lettertype"/>
    <w:link w:val="Koptekst"/>
    <w:rsid w:val="00502717"/>
    <w:rPr>
      <w:rFonts w:ascii="Tahoma" w:eastAsia="Times New Roman" w:hAnsi="Tahoma" w:cs="Arial"/>
      <w:bCs/>
      <w:sz w:val="20"/>
      <w:szCs w:val="26"/>
      <w:lang w:eastAsia="nl-NL"/>
    </w:rPr>
  </w:style>
  <w:style w:type="table" w:styleId="Tabelraster">
    <w:name w:val="Table Grid"/>
    <w:basedOn w:val="Standaardtabel"/>
    <w:rsid w:val="00502717"/>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50271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50271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50271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502717"/>
    <w:rPr>
      <w:rFonts w:ascii="Tahoma" w:eastAsia="Times New Roman" w:hAnsi="Tahoma" w:cs="Tahoma"/>
      <w:bCs/>
      <w:sz w:val="16"/>
      <w:szCs w:val="16"/>
      <w:lang w:eastAsia="nl-NL"/>
    </w:r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rFonts w:ascii="Tahoma" w:eastAsia="Times New Roman" w:hAnsi="Tahoma" w:cs="Arial"/>
      <w:bCs/>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Geenafstand">
    <w:name w:val="No Spacing"/>
    <w:link w:val="GeenafstandChar"/>
    <w:uiPriority w:val="1"/>
    <w:qFormat/>
    <w:rsid w:val="005408E5"/>
    <w:pPr>
      <w:tabs>
        <w:tab w:val="left" w:pos="567"/>
      </w:tabs>
      <w:spacing w:after="0" w:line="240" w:lineRule="auto"/>
      <w:jc w:val="both"/>
    </w:pPr>
    <w:rPr>
      <w:rFonts w:ascii="Tahoma" w:eastAsia="Times New Roman" w:hAnsi="Tahoma" w:cs="Arial"/>
      <w:bCs/>
      <w:sz w:val="20"/>
      <w:szCs w:val="26"/>
      <w:lang w:eastAsia="nl-NL"/>
    </w:rPr>
  </w:style>
  <w:style w:type="paragraph" w:styleId="Onderwerpvanopmerking">
    <w:name w:val="annotation subject"/>
    <w:basedOn w:val="Tekstopmerking"/>
    <w:next w:val="Tekstopmerking"/>
    <w:link w:val="OnderwerpvanopmerkingChar"/>
    <w:uiPriority w:val="99"/>
    <w:semiHidden/>
    <w:unhideWhenUsed/>
    <w:rsid w:val="00B6673F"/>
    <w:rPr>
      <w:b/>
    </w:rPr>
  </w:style>
  <w:style w:type="character" w:customStyle="1" w:styleId="OnderwerpvanopmerkingChar">
    <w:name w:val="Onderwerp van opmerking Char"/>
    <w:basedOn w:val="TekstopmerkingChar"/>
    <w:link w:val="Onderwerpvanopmerking"/>
    <w:uiPriority w:val="99"/>
    <w:semiHidden/>
    <w:rsid w:val="00B6673F"/>
    <w:rPr>
      <w:rFonts w:ascii="Tahoma" w:eastAsia="Times New Roman" w:hAnsi="Tahoma" w:cs="Arial"/>
      <w:b/>
      <w:bCs/>
      <w:sz w:val="20"/>
      <w:szCs w:val="20"/>
      <w:lang w:eastAsia="nl-NL"/>
    </w:rPr>
  </w:style>
  <w:style w:type="character" w:customStyle="1" w:styleId="GeenafstandChar">
    <w:name w:val="Geen afstand Char"/>
    <w:basedOn w:val="Standaardalinea-lettertype"/>
    <w:link w:val="Geenafstand"/>
    <w:uiPriority w:val="1"/>
    <w:rsid w:val="00655C15"/>
    <w:rPr>
      <w:rFonts w:ascii="Tahoma" w:eastAsia="Times New Roman" w:hAnsi="Tahoma" w:cs="Arial"/>
      <w:bCs/>
      <w:sz w:val="20"/>
      <w:szCs w:val="26"/>
      <w:lang w:eastAsia="nl-NL"/>
    </w:rPr>
  </w:style>
  <w:style w:type="paragraph" w:customStyle="1" w:styleId="CBPalinea">
    <w:name w:val="CBP alinea"/>
    <w:link w:val="CBPalineaChar"/>
    <w:qFormat/>
    <w:rsid w:val="00655C15"/>
    <w:pPr>
      <w:spacing w:after="240"/>
      <w:jc w:val="both"/>
    </w:pPr>
    <w:rPr>
      <w:rFonts w:ascii="Calibri" w:eastAsia="Calibri" w:hAnsi="Calibri" w:cs="Times New Roman"/>
    </w:rPr>
  </w:style>
  <w:style w:type="character" w:customStyle="1" w:styleId="CBPalineaChar">
    <w:name w:val="CBP alinea Char"/>
    <w:link w:val="CBPalinea"/>
    <w:rsid w:val="00655C15"/>
    <w:rPr>
      <w:rFonts w:ascii="Calibri" w:eastAsia="Calibri" w:hAnsi="Calibri" w:cs="Times New Roman"/>
    </w:rPr>
  </w:style>
  <w:style w:type="character" w:styleId="Hyperlink">
    <w:name w:val="Hyperlink"/>
    <w:basedOn w:val="Standaardalinea-lettertype"/>
    <w:uiPriority w:val="99"/>
    <w:unhideWhenUsed/>
    <w:rsid w:val="00126D75"/>
    <w:rPr>
      <w:color w:val="0000FF" w:themeColor="hyperlink"/>
      <w:u w:val="single"/>
    </w:rPr>
  </w:style>
  <w:style w:type="character" w:styleId="Onopgelostemelding">
    <w:name w:val="Unresolved Mention"/>
    <w:basedOn w:val="Standaardalinea-lettertype"/>
    <w:uiPriority w:val="99"/>
    <w:semiHidden/>
    <w:unhideWhenUsed/>
    <w:rsid w:val="00126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6EA0C0F7E0FD46BFAF942D9F630DD4" ma:contentTypeVersion="8" ma:contentTypeDescription="Een nieuw document maken." ma:contentTypeScope="" ma:versionID="fc2515fa1f5e6bf7c18b2ea45a34aae6">
  <xsd:schema xmlns:xsd="http://www.w3.org/2001/XMLSchema" xmlns:xs="http://www.w3.org/2001/XMLSchema" xmlns:p="http://schemas.microsoft.com/office/2006/metadata/properties" xmlns:ns2="eb2dbf4d-d99d-44f1-91e4-530e80f9668b" targetNamespace="http://schemas.microsoft.com/office/2006/metadata/properties" ma:root="true" ma:fieldsID="5f68d05f9f241c9a25373b9b8c4a1b4e" ns2:_="">
    <xsd:import namespace="eb2dbf4d-d99d-44f1-91e4-530e80f966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bf4d-d99d-44f1-91e4-530e80f96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89AD7-F166-4E29-9C56-E7D62E945FB6}">
  <ds:schemaRefs>
    <ds:schemaRef ds:uri="http://schemas.microsoft.com/sharepoint/v3/contenttype/forms"/>
  </ds:schemaRefs>
</ds:datastoreItem>
</file>

<file path=customXml/itemProps2.xml><?xml version="1.0" encoding="utf-8"?>
<ds:datastoreItem xmlns:ds="http://schemas.openxmlformats.org/officeDocument/2006/customXml" ds:itemID="{F4570627-A03C-4616-A695-CD0976FDC2C5}">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eb2dbf4d-d99d-44f1-91e4-530e80f9668b"/>
    <ds:schemaRef ds:uri="http://www.w3.org/XML/1998/namespace"/>
  </ds:schemaRefs>
</ds:datastoreItem>
</file>

<file path=customXml/itemProps3.xml><?xml version="1.0" encoding="utf-8"?>
<ds:datastoreItem xmlns:ds="http://schemas.openxmlformats.org/officeDocument/2006/customXml" ds:itemID="{8B327A81-5FE3-4ED2-BC29-40A322B47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bf4d-d99d-44f1-91e4-530e80f96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6</Pages>
  <Words>1798</Words>
  <Characters>9891</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Arjen van der Meulen</cp:lastModifiedBy>
  <cp:revision>36</cp:revision>
  <dcterms:created xsi:type="dcterms:W3CDTF">2021-10-15T11:39:00Z</dcterms:created>
  <dcterms:modified xsi:type="dcterms:W3CDTF">2023-01-27T09:30:00Z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0x010100DD6EA0C0F7E0FD46BFAF942D9F630DD4</vt:lpwstr>
  </property>
</Properties>
</file>