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2F6C0" w14:textId="6EA2D75B" w:rsidR="00B7710D" w:rsidRPr="00FF15EE" w:rsidRDefault="00B7710D" w:rsidP="00821C68">
      <w:pPr>
        <w:pStyle w:val="BasistekstTenman"/>
        <w:spacing w:line="276" w:lineRule="auto"/>
        <w:rPr>
          <w:rFonts w:ascii="Verdana" w:hAnsi="Verdana"/>
          <w:sz w:val="18"/>
        </w:rPr>
      </w:pPr>
    </w:p>
    <w:p w14:paraId="291D5302" w14:textId="77777777" w:rsidR="00C029AD" w:rsidRPr="00FF15EE" w:rsidRDefault="00C029AD" w:rsidP="00821C68">
      <w:pPr>
        <w:pStyle w:val="BasistekstTenman"/>
        <w:spacing w:line="276" w:lineRule="auto"/>
        <w:rPr>
          <w:rFonts w:ascii="Verdana" w:hAnsi="Verdana"/>
          <w:sz w:val="18"/>
        </w:rPr>
      </w:pPr>
    </w:p>
    <w:p w14:paraId="1A31FA25" w14:textId="76683641" w:rsidR="00182638" w:rsidRPr="00D07D59" w:rsidRDefault="00182638" w:rsidP="00182638">
      <w:pPr>
        <w:tabs>
          <w:tab w:val="clear" w:pos="284"/>
          <w:tab w:val="clear" w:pos="454"/>
          <w:tab w:val="clear" w:pos="624"/>
          <w:tab w:val="clear" w:pos="794"/>
        </w:tabs>
        <w:autoSpaceDE w:val="0"/>
        <w:autoSpaceDN w:val="0"/>
        <w:adjustRightInd w:val="0"/>
        <w:spacing w:after="120" w:line="276" w:lineRule="auto"/>
        <w:rPr>
          <w:rFonts w:ascii="Tahoma" w:hAnsi="Tahoma" w:cs="Verdana-Bold"/>
          <w:b/>
          <w:bCs/>
          <w:color w:val="000000"/>
          <w:sz w:val="32"/>
          <w:szCs w:val="32"/>
          <w:lang w:eastAsia="en-US"/>
        </w:rPr>
      </w:pPr>
      <w:r w:rsidRPr="00D07D59">
        <w:rPr>
          <w:rFonts w:ascii="Tahoma" w:hAnsi="Tahoma" w:cs="Verdana-Bold"/>
          <w:b/>
          <w:bCs/>
          <w:color w:val="000000"/>
          <w:sz w:val="32"/>
          <w:szCs w:val="32"/>
          <w:lang w:eastAsia="en-US"/>
        </w:rPr>
        <w:t xml:space="preserve">Tender </w:t>
      </w:r>
      <w:r w:rsidR="00AF44B4">
        <w:rPr>
          <w:rFonts w:ascii="Tahoma" w:hAnsi="Tahoma" w:cs="Verdana-Bold"/>
          <w:b/>
          <w:bCs/>
          <w:color w:val="000000"/>
          <w:sz w:val="32"/>
          <w:szCs w:val="32"/>
          <w:lang w:eastAsia="en-US"/>
        </w:rPr>
        <w:t>Woningbouwprogramma Groenekan</w:t>
      </w:r>
    </w:p>
    <w:p w14:paraId="0A562081" w14:textId="77777777" w:rsidR="00182638" w:rsidRPr="00E57EFF" w:rsidRDefault="00182638" w:rsidP="00182638">
      <w:pPr>
        <w:tabs>
          <w:tab w:val="clear" w:pos="284"/>
          <w:tab w:val="clear" w:pos="454"/>
          <w:tab w:val="clear" w:pos="624"/>
          <w:tab w:val="clear" w:pos="794"/>
        </w:tabs>
        <w:autoSpaceDE w:val="0"/>
        <w:autoSpaceDN w:val="0"/>
        <w:adjustRightInd w:val="0"/>
        <w:spacing w:after="120" w:line="276" w:lineRule="auto"/>
        <w:rPr>
          <w:rFonts w:ascii="Tahoma" w:hAnsi="Tahoma" w:cs="Verdana-Bold"/>
          <w:b/>
          <w:bCs/>
          <w:color w:val="000000"/>
          <w:szCs w:val="20"/>
          <w:lang w:eastAsia="en-US"/>
        </w:rPr>
      </w:pPr>
    </w:p>
    <w:p w14:paraId="4D705DA5" w14:textId="69DC298A" w:rsidR="00182638" w:rsidRPr="00E57EFF" w:rsidRDefault="000226B0" w:rsidP="00182638">
      <w:pPr>
        <w:tabs>
          <w:tab w:val="clear" w:pos="284"/>
          <w:tab w:val="clear" w:pos="454"/>
          <w:tab w:val="clear" w:pos="624"/>
          <w:tab w:val="clear" w:pos="794"/>
        </w:tabs>
        <w:autoSpaceDE w:val="0"/>
        <w:autoSpaceDN w:val="0"/>
        <w:adjustRightInd w:val="0"/>
        <w:spacing w:after="120" w:line="276" w:lineRule="auto"/>
        <w:rPr>
          <w:rFonts w:ascii="Tahoma" w:hAnsi="Tahoma" w:cs="Verdana-Bold"/>
          <w:b/>
          <w:bCs/>
          <w:color w:val="000000"/>
          <w:szCs w:val="20"/>
          <w:lang w:eastAsia="en-US"/>
        </w:rPr>
      </w:pPr>
      <w:r w:rsidRPr="00E57EFF">
        <w:rPr>
          <w:rFonts w:ascii="Tahoma" w:hAnsi="Tahoma" w:cs="Verdana-Bold"/>
          <w:b/>
          <w:bCs/>
          <w:color w:val="000000"/>
          <w:szCs w:val="20"/>
          <w:lang w:eastAsia="en-US"/>
        </w:rPr>
        <w:t xml:space="preserve">SELECTIEDOCUMENT </w:t>
      </w:r>
      <w:r w:rsidR="00855CBB">
        <w:rPr>
          <w:rFonts w:ascii="Tahoma" w:hAnsi="Tahoma" w:cs="Verdana-Bold"/>
          <w:b/>
          <w:bCs/>
          <w:color w:val="000000"/>
          <w:szCs w:val="20"/>
          <w:lang w:eastAsia="en-US"/>
        </w:rPr>
        <w:t>OPENBARE</w:t>
      </w:r>
      <w:r w:rsidRPr="00E57EFF">
        <w:rPr>
          <w:rFonts w:ascii="Tahoma" w:hAnsi="Tahoma" w:cs="Verdana-Bold"/>
          <w:b/>
          <w:bCs/>
          <w:color w:val="000000"/>
          <w:szCs w:val="20"/>
          <w:lang w:eastAsia="en-US"/>
        </w:rPr>
        <w:t xml:space="preserve"> VERKOOPPROCEDURE</w:t>
      </w:r>
    </w:p>
    <w:p w14:paraId="6AC5525D" w14:textId="77777777" w:rsidR="00182638" w:rsidRPr="00E57EFF" w:rsidRDefault="00182638" w:rsidP="00182638">
      <w:pPr>
        <w:tabs>
          <w:tab w:val="clear" w:pos="284"/>
          <w:tab w:val="clear" w:pos="454"/>
          <w:tab w:val="clear" w:pos="624"/>
          <w:tab w:val="clear" w:pos="794"/>
        </w:tabs>
        <w:autoSpaceDE w:val="0"/>
        <w:autoSpaceDN w:val="0"/>
        <w:adjustRightInd w:val="0"/>
        <w:spacing w:after="120" w:line="276" w:lineRule="auto"/>
        <w:rPr>
          <w:rFonts w:ascii="Tahoma" w:hAnsi="Tahoma" w:cs="Verdana-Bold"/>
          <w:b/>
          <w:bCs/>
          <w:color w:val="000000"/>
          <w:szCs w:val="20"/>
          <w:lang w:eastAsia="en-US"/>
        </w:rPr>
      </w:pPr>
    </w:p>
    <w:p w14:paraId="2EF5A84E" w14:textId="77777777" w:rsidR="00182638" w:rsidRPr="00E57EFF" w:rsidRDefault="00182638" w:rsidP="00182638">
      <w:pPr>
        <w:tabs>
          <w:tab w:val="clear" w:pos="284"/>
          <w:tab w:val="clear" w:pos="454"/>
          <w:tab w:val="clear" w:pos="624"/>
          <w:tab w:val="clear" w:pos="794"/>
        </w:tabs>
        <w:autoSpaceDE w:val="0"/>
        <w:autoSpaceDN w:val="0"/>
        <w:adjustRightInd w:val="0"/>
        <w:spacing w:after="120" w:line="276" w:lineRule="auto"/>
        <w:rPr>
          <w:rFonts w:ascii="Tahoma" w:hAnsi="Tahoma" w:cs="Verdana-Bold"/>
          <w:b/>
          <w:bCs/>
          <w:color w:val="000000"/>
          <w:szCs w:val="20"/>
          <w:lang w:eastAsia="en-US"/>
        </w:rPr>
      </w:pPr>
    </w:p>
    <w:p w14:paraId="21468F2E" w14:textId="77777777" w:rsidR="00182638" w:rsidRPr="00E57EFF" w:rsidRDefault="00182638" w:rsidP="00182638">
      <w:pPr>
        <w:tabs>
          <w:tab w:val="clear" w:pos="284"/>
          <w:tab w:val="clear" w:pos="454"/>
          <w:tab w:val="clear" w:pos="624"/>
          <w:tab w:val="clear" w:pos="794"/>
        </w:tabs>
        <w:autoSpaceDE w:val="0"/>
        <w:autoSpaceDN w:val="0"/>
        <w:adjustRightInd w:val="0"/>
        <w:spacing w:after="120" w:line="276" w:lineRule="auto"/>
        <w:rPr>
          <w:rFonts w:ascii="Tahoma" w:hAnsi="Tahoma" w:cs="Verdana-Bold"/>
          <w:b/>
          <w:bCs/>
          <w:color w:val="000000"/>
          <w:szCs w:val="20"/>
          <w:lang w:eastAsia="en-US"/>
        </w:rPr>
      </w:pPr>
    </w:p>
    <w:p w14:paraId="2AEF9F32" w14:textId="1D30DE78" w:rsidR="00182638" w:rsidRPr="00E57EFF" w:rsidRDefault="00182638" w:rsidP="00182638">
      <w:pPr>
        <w:tabs>
          <w:tab w:val="clear" w:pos="284"/>
          <w:tab w:val="clear" w:pos="454"/>
          <w:tab w:val="clear" w:pos="624"/>
          <w:tab w:val="clear" w:pos="794"/>
        </w:tabs>
        <w:autoSpaceDE w:val="0"/>
        <w:autoSpaceDN w:val="0"/>
        <w:adjustRightInd w:val="0"/>
        <w:spacing w:after="120" w:line="276" w:lineRule="auto"/>
        <w:rPr>
          <w:rFonts w:ascii="Tahoma" w:hAnsi="Tahoma" w:cs="Verdana-Bold"/>
          <w:b/>
          <w:bCs/>
          <w:color w:val="000000"/>
          <w:szCs w:val="20"/>
          <w:lang w:eastAsia="en-US"/>
        </w:rPr>
      </w:pPr>
      <w:r w:rsidRPr="00E57EFF">
        <w:rPr>
          <w:rFonts w:ascii="Tahoma" w:hAnsi="Tahoma" w:cs="Verdana-Bold"/>
          <w:b/>
          <w:bCs/>
          <w:color w:val="000000"/>
          <w:szCs w:val="20"/>
          <w:lang w:eastAsia="en-US"/>
        </w:rPr>
        <w:t xml:space="preserve">Locatie: </w:t>
      </w:r>
      <w:r w:rsidR="00AF44B4">
        <w:rPr>
          <w:rFonts w:ascii="Tahoma" w:hAnsi="Tahoma" w:cs="Verdana-Bold"/>
          <w:b/>
          <w:bCs/>
          <w:color w:val="000000"/>
          <w:szCs w:val="20"/>
          <w:lang w:eastAsia="en-US"/>
        </w:rPr>
        <w:t>Groenekanseweg 32 Groenekan</w:t>
      </w:r>
    </w:p>
    <w:p w14:paraId="00E93139" w14:textId="2D3ACA86" w:rsidR="00E57EFF" w:rsidRDefault="00E57EFF" w:rsidP="00821C68">
      <w:pPr>
        <w:pStyle w:val="InhoudsopgavekopTenman"/>
        <w:spacing w:line="276" w:lineRule="auto"/>
        <w:contextualSpacing/>
        <w:rPr>
          <w:rFonts w:ascii="Tahoma" w:hAnsi="Tahoma"/>
          <w:sz w:val="20"/>
          <w:szCs w:val="20"/>
        </w:rPr>
      </w:pPr>
      <w:r>
        <w:rPr>
          <w:rFonts w:ascii="Tahoma" w:hAnsi="Tahoma"/>
          <w:sz w:val="20"/>
          <w:szCs w:val="20"/>
        </w:rPr>
        <w:t>Status:</w:t>
      </w:r>
      <w:r>
        <w:rPr>
          <w:rFonts w:ascii="Tahoma" w:hAnsi="Tahoma"/>
          <w:sz w:val="20"/>
          <w:szCs w:val="20"/>
        </w:rPr>
        <w:tab/>
      </w:r>
      <w:r w:rsidR="00EB1FF7">
        <w:rPr>
          <w:rFonts w:ascii="Tahoma" w:hAnsi="Tahoma"/>
          <w:sz w:val="20"/>
          <w:szCs w:val="20"/>
        </w:rPr>
        <w:t>Definitief na correcties</w:t>
      </w:r>
    </w:p>
    <w:p w14:paraId="65063956" w14:textId="72CD3165" w:rsidR="00595409" w:rsidRPr="00E57EFF" w:rsidRDefault="00E57EFF" w:rsidP="00821C68">
      <w:pPr>
        <w:pStyle w:val="InhoudsopgavekopTenman"/>
        <w:spacing w:line="276" w:lineRule="auto"/>
        <w:contextualSpacing/>
        <w:rPr>
          <w:rFonts w:ascii="Tahoma" w:hAnsi="Tahoma"/>
          <w:sz w:val="20"/>
          <w:szCs w:val="20"/>
        </w:rPr>
      </w:pPr>
      <w:r w:rsidRPr="008453A4">
        <w:rPr>
          <w:rFonts w:ascii="Tahoma" w:hAnsi="Tahoma"/>
          <w:sz w:val="20"/>
          <w:szCs w:val="20"/>
        </w:rPr>
        <w:t xml:space="preserve">Datum: </w:t>
      </w:r>
      <w:r w:rsidR="0071342D">
        <w:rPr>
          <w:rFonts w:ascii="Tahoma" w:hAnsi="Tahoma"/>
          <w:sz w:val="20"/>
          <w:szCs w:val="20"/>
        </w:rPr>
        <w:t>24</w:t>
      </w:r>
      <w:r w:rsidR="00967CDD">
        <w:rPr>
          <w:rFonts w:ascii="Tahoma" w:hAnsi="Tahoma"/>
          <w:sz w:val="20"/>
          <w:szCs w:val="20"/>
        </w:rPr>
        <w:t xml:space="preserve"> februari </w:t>
      </w:r>
      <w:r w:rsidR="00BA4085">
        <w:rPr>
          <w:rFonts w:ascii="Tahoma" w:hAnsi="Tahoma"/>
          <w:sz w:val="20"/>
          <w:szCs w:val="20"/>
        </w:rPr>
        <w:t>2023</w:t>
      </w:r>
      <w:r w:rsidR="00C029AD" w:rsidRPr="00E57EFF">
        <w:rPr>
          <w:rFonts w:ascii="Tahoma" w:hAnsi="Tahoma"/>
          <w:sz w:val="20"/>
          <w:szCs w:val="20"/>
        </w:rPr>
        <w:br w:type="page"/>
      </w:r>
      <w:r w:rsidR="00F42751" w:rsidRPr="00E57EFF">
        <w:rPr>
          <w:rFonts w:ascii="Tahoma" w:hAnsi="Tahoma"/>
          <w:sz w:val="20"/>
          <w:szCs w:val="20"/>
        </w:rPr>
        <w:lastRenderedPageBreak/>
        <w:t>Inhoud</w:t>
      </w:r>
    </w:p>
    <w:p w14:paraId="04091567" w14:textId="16B507BF" w:rsidR="00287722" w:rsidRDefault="00E871EC" w:rsidP="00CD715E">
      <w:pPr>
        <w:pStyle w:val="Inhopg1"/>
        <w:tabs>
          <w:tab w:val="clear" w:pos="4621"/>
          <w:tab w:val="left" w:pos="567"/>
          <w:tab w:val="left" w:pos="851"/>
          <w:tab w:val="right" w:leader="dot" w:pos="8505"/>
        </w:tabs>
        <w:ind w:right="282"/>
        <w:rPr>
          <w:rFonts w:asciiTheme="minorHAnsi" w:eastAsiaTheme="minorEastAsia" w:hAnsiTheme="minorHAnsi" w:cstheme="minorBidi"/>
          <w:b w:val="0"/>
          <w:noProof/>
          <w:sz w:val="24"/>
          <w:szCs w:val="24"/>
        </w:rPr>
      </w:pPr>
      <w:r w:rsidRPr="00E57EFF">
        <w:rPr>
          <w:rFonts w:ascii="Tahoma" w:hAnsi="Tahoma"/>
          <w:szCs w:val="20"/>
        </w:rPr>
        <w:fldChar w:fldCharType="begin"/>
      </w:r>
      <w:r w:rsidRPr="00E57EFF">
        <w:rPr>
          <w:rFonts w:ascii="Tahoma" w:hAnsi="Tahoma"/>
          <w:szCs w:val="20"/>
        </w:rPr>
        <w:instrText xml:space="preserve"> TOC \o "1-2" \h \z \u </w:instrText>
      </w:r>
      <w:r w:rsidRPr="00E57EFF">
        <w:rPr>
          <w:rFonts w:ascii="Tahoma" w:hAnsi="Tahoma"/>
          <w:szCs w:val="20"/>
        </w:rPr>
        <w:fldChar w:fldCharType="separate"/>
      </w:r>
      <w:hyperlink w:anchor="_Toc120275518" w:history="1">
        <w:r w:rsidR="00287722" w:rsidRPr="00B9125B">
          <w:rPr>
            <w:rStyle w:val="Hyperlink"/>
            <w:rFonts w:ascii="Tahoma" w:hAnsi="Tahoma"/>
            <w:noProof/>
          </w:rPr>
          <w:t>1.</w:t>
        </w:r>
        <w:r w:rsidR="00287722">
          <w:rPr>
            <w:rFonts w:asciiTheme="minorHAnsi" w:eastAsiaTheme="minorEastAsia" w:hAnsiTheme="minorHAnsi" w:cstheme="minorBidi"/>
            <w:b w:val="0"/>
            <w:noProof/>
            <w:sz w:val="24"/>
            <w:szCs w:val="24"/>
          </w:rPr>
          <w:tab/>
        </w:r>
        <w:r w:rsidR="00287722" w:rsidRPr="00B9125B">
          <w:rPr>
            <w:rStyle w:val="Hyperlink"/>
            <w:rFonts w:ascii="Tahoma" w:hAnsi="Tahoma"/>
            <w:noProof/>
          </w:rPr>
          <w:t>Inhoud van de Tender</w:t>
        </w:r>
        <w:r w:rsidR="00287722">
          <w:rPr>
            <w:noProof/>
            <w:webHidden/>
          </w:rPr>
          <w:tab/>
        </w:r>
        <w:r w:rsidR="00287722">
          <w:rPr>
            <w:noProof/>
            <w:webHidden/>
          </w:rPr>
          <w:fldChar w:fldCharType="begin"/>
        </w:r>
        <w:r w:rsidR="00287722">
          <w:rPr>
            <w:noProof/>
            <w:webHidden/>
          </w:rPr>
          <w:instrText xml:space="preserve"> PAGEREF _Toc120275518 \h </w:instrText>
        </w:r>
        <w:r w:rsidR="00287722">
          <w:rPr>
            <w:noProof/>
            <w:webHidden/>
          </w:rPr>
        </w:r>
        <w:r w:rsidR="00287722">
          <w:rPr>
            <w:noProof/>
            <w:webHidden/>
          </w:rPr>
          <w:fldChar w:fldCharType="separate"/>
        </w:r>
        <w:r w:rsidR="00E06E06">
          <w:rPr>
            <w:noProof/>
            <w:webHidden/>
          </w:rPr>
          <w:t>3</w:t>
        </w:r>
        <w:r w:rsidR="00287722">
          <w:rPr>
            <w:noProof/>
            <w:webHidden/>
          </w:rPr>
          <w:fldChar w:fldCharType="end"/>
        </w:r>
      </w:hyperlink>
    </w:p>
    <w:p w14:paraId="6B86C192" w14:textId="3BDB3D28"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19" w:history="1">
        <w:r w:rsidR="00287722" w:rsidRPr="00B9125B">
          <w:rPr>
            <w:rStyle w:val="Hyperlink"/>
            <w:rFonts w:ascii="Tahoma" w:hAnsi="Tahoma"/>
            <w:noProof/>
          </w:rPr>
          <w:t>1.1</w:t>
        </w:r>
        <w:r w:rsidR="00287722">
          <w:rPr>
            <w:rFonts w:asciiTheme="minorHAnsi" w:eastAsiaTheme="minorEastAsia" w:hAnsiTheme="minorHAnsi" w:cstheme="minorBidi"/>
            <w:noProof/>
            <w:sz w:val="24"/>
            <w:szCs w:val="24"/>
          </w:rPr>
          <w:tab/>
        </w:r>
        <w:r w:rsidR="00CD715E">
          <w:rPr>
            <w:rFonts w:asciiTheme="minorHAnsi" w:eastAsiaTheme="minorEastAsia" w:hAnsiTheme="minorHAnsi" w:cstheme="minorBidi"/>
            <w:noProof/>
            <w:sz w:val="24"/>
            <w:szCs w:val="24"/>
          </w:rPr>
          <w:tab/>
        </w:r>
        <w:r w:rsidR="00287722" w:rsidRPr="00B9125B">
          <w:rPr>
            <w:rStyle w:val="Hyperlink"/>
            <w:rFonts w:ascii="Tahoma" w:hAnsi="Tahoma"/>
            <w:noProof/>
          </w:rPr>
          <w:t>Inleiding</w:t>
        </w:r>
        <w:r w:rsidR="00287722">
          <w:rPr>
            <w:noProof/>
            <w:webHidden/>
          </w:rPr>
          <w:tab/>
        </w:r>
        <w:r w:rsidR="00287722">
          <w:rPr>
            <w:noProof/>
            <w:webHidden/>
          </w:rPr>
          <w:fldChar w:fldCharType="begin"/>
        </w:r>
        <w:r w:rsidR="00287722">
          <w:rPr>
            <w:noProof/>
            <w:webHidden/>
          </w:rPr>
          <w:instrText xml:space="preserve"> PAGEREF _Toc120275519 \h </w:instrText>
        </w:r>
        <w:r w:rsidR="00287722">
          <w:rPr>
            <w:noProof/>
            <w:webHidden/>
          </w:rPr>
        </w:r>
        <w:r w:rsidR="00287722">
          <w:rPr>
            <w:noProof/>
            <w:webHidden/>
          </w:rPr>
          <w:fldChar w:fldCharType="separate"/>
        </w:r>
        <w:r w:rsidR="00E06E06">
          <w:rPr>
            <w:noProof/>
            <w:webHidden/>
          </w:rPr>
          <w:t>3</w:t>
        </w:r>
        <w:r w:rsidR="00287722">
          <w:rPr>
            <w:noProof/>
            <w:webHidden/>
          </w:rPr>
          <w:fldChar w:fldCharType="end"/>
        </w:r>
      </w:hyperlink>
    </w:p>
    <w:p w14:paraId="2BBCDDE0" w14:textId="7A3312A0"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20" w:history="1">
        <w:r w:rsidR="00287722" w:rsidRPr="00B9125B">
          <w:rPr>
            <w:rStyle w:val="Hyperlink"/>
            <w:rFonts w:ascii="Tahoma" w:hAnsi="Tahoma"/>
            <w:noProof/>
          </w:rPr>
          <w:t>1.2</w:t>
        </w:r>
        <w:r w:rsidR="00287722">
          <w:rPr>
            <w:rFonts w:asciiTheme="minorHAnsi" w:eastAsiaTheme="minorEastAsia" w:hAnsiTheme="minorHAnsi" w:cstheme="minorBidi"/>
            <w:noProof/>
            <w:sz w:val="24"/>
            <w:szCs w:val="24"/>
          </w:rPr>
          <w:tab/>
        </w:r>
        <w:r w:rsidR="00CD715E">
          <w:rPr>
            <w:rFonts w:asciiTheme="minorHAnsi" w:eastAsiaTheme="minorEastAsia" w:hAnsiTheme="minorHAnsi" w:cstheme="minorBidi"/>
            <w:noProof/>
            <w:sz w:val="24"/>
            <w:szCs w:val="24"/>
          </w:rPr>
          <w:tab/>
        </w:r>
        <w:r w:rsidR="00287722" w:rsidRPr="00B9125B">
          <w:rPr>
            <w:rStyle w:val="Hyperlink"/>
            <w:rFonts w:ascii="Tahoma" w:hAnsi="Tahoma"/>
            <w:noProof/>
          </w:rPr>
          <w:t>Het Verkochte</w:t>
        </w:r>
        <w:r w:rsidR="00287722">
          <w:rPr>
            <w:noProof/>
            <w:webHidden/>
          </w:rPr>
          <w:tab/>
        </w:r>
        <w:r w:rsidR="00287722">
          <w:rPr>
            <w:noProof/>
            <w:webHidden/>
          </w:rPr>
          <w:fldChar w:fldCharType="begin"/>
        </w:r>
        <w:r w:rsidR="00287722">
          <w:rPr>
            <w:noProof/>
            <w:webHidden/>
          </w:rPr>
          <w:instrText xml:space="preserve"> PAGEREF _Toc120275520 \h </w:instrText>
        </w:r>
        <w:r w:rsidR="00287722">
          <w:rPr>
            <w:noProof/>
            <w:webHidden/>
          </w:rPr>
        </w:r>
        <w:r w:rsidR="00287722">
          <w:rPr>
            <w:noProof/>
            <w:webHidden/>
          </w:rPr>
          <w:fldChar w:fldCharType="separate"/>
        </w:r>
        <w:r w:rsidR="00E06E06">
          <w:rPr>
            <w:noProof/>
            <w:webHidden/>
          </w:rPr>
          <w:t>3</w:t>
        </w:r>
        <w:r w:rsidR="00287722">
          <w:rPr>
            <w:noProof/>
            <w:webHidden/>
          </w:rPr>
          <w:fldChar w:fldCharType="end"/>
        </w:r>
      </w:hyperlink>
    </w:p>
    <w:p w14:paraId="07989A25" w14:textId="3319D979" w:rsidR="00287722" w:rsidRDefault="00EB1FF7" w:rsidP="00CD715E">
      <w:pPr>
        <w:pStyle w:val="Inhopg1"/>
        <w:tabs>
          <w:tab w:val="clear" w:pos="4621"/>
          <w:tab w:val="left" w:pos="567"/>
          <w:tab w:val="left" w:pos="851"/>
          <w:tab w:val="right" w:leader="dot" w:pos="8505"/>
        </w:tabs>
        <w:rPr>
          <w:rFonts w:asciiTheme="minorHAnsi" w:eastAsiaTheme="minorEastAsia" w:hAnsiTheme="minorHAnsi" w:cstheme="minorBidi"/>
          <w:b w:val="0"/>
          <w:noProof/>
          <w:sz w:val="24"/>
          <w:szCs w:val="24"/>
        </w:rPr>
      </w:pPr>
      <w:hyperlink w:anchor="_Toc120275521" w:history="1">
        <w:r w:rsidR="00287722" w:rsidRPr="00B9125B">
          <w:rPr>
            <w:rStyle w:val="Hyperlink"/>
            <w:rFonts w:ascii="Tahoma" w:hAnsi="Tahoma"/>
            <w:noProof/>
          </w:rPr>
          <w:t>2.</w:t>
        </w:r>
        <w:r w:rsidR="00287722">
          <w:rPr>
            <w:rFonts w:asciiTheme="minorHAnsi" w:eastAsiaTheme="minorEastAsia" w:hAnsiTheme="minorHAnsi" w:cstheme="minorBidi"/>
            <w:b w:val="0"/>
            <w:noProof/>
            <w:sz w:val="24"/>
            <w:szCs w:val="24"/>
          </w:rPr>
          <w:tab/>
        </w:r>
        <w:r w:rsidR="00287722" w:rsidRPr="00B9125B">
          <w:rPr>
            <w:rStyle w:val="Hyperlink"/>
            <w:rFonts w:ascii="Tahoma" w:hAnsi="Tahoma"/>
            <w:noProof/>
          </w:rPr>
          <w:t>Selectiefase</w:t>
        </w:r>
        <w:r w:rsidR="00287722">
          <w:rPr>
            <w:noProof/>
            <w:webHidden/>
          </w:rPr>
          <w:tab/>
        </w:r>
        <w:r w:rsidR="00287722">
          <w:rPr>
            <w:noProof/>
            <w:webHidden/>
          </w:rPr>
          <w:fldChar w:fldCharType="begin"/>
        </w:r>
        <w:r w:rsidR="00287722">
          <w:rPr>
            <w:noProof/>
            <w:webHidden/>
          </w:rPr>
          <w:instrText xml:space="preserve"> PAGEREF _Toc120275521 \h </w:instrText>
        </w:r>
        <w:r w:rsidR="00287722">
          <w:rPr>
            <w:noProof/>
            <w:webHidden/>
          </w:rPr>
        </w:r>
        <w:r w:rsidR="00287722">
          <w:rPr>
            <w:noProof/>
            <w:webHidden/>
          </w:rPr>
          <w:fldChar w:fldCharType="separate"/>
        </w:r>
        <w:r w:rsidR="00E06E06">
          <w:rPr>
            <w:noProof/>
            <w:webHidden/>
          </w:rPr>
          <w:t>5</w:t>
        </w:r>
        <w:r w:rsidR="00287722">
          <w:rPr>
            <w:noProof/>
            <w:webHidden/>
          </w:rPr>
          <w:fldChar w:fldCharType="end"/>
        </w:r>
      </w:hyperlink>
    </w:p>
    <w:p w14:paraId="045E20A9" w14:textId="01441921"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22" w:history="1">
        <w:r w:rsidR="00287722" w:rsidRPr="00B9125B">
          <w:rPr>
            <w:rStyle w:val="Hyperlink"/>
            <w:rFonts w:ascii="Tahoma" w:hAnsi="Tahoma" w:cs="Tahoma"/>
            <w:noProof/>
          </w:rPr>
          <w:t>2.1</w:t>
        </w:r>
        <w:r w:rsidR="00CD715E">
          <w:rPr>
            <w:rStyle w:val="Hyperlink"/>
            <w:rFonts w:ascii="Tahoma" w:hAnsi="Tahoma" w:cs="Tahoma"/>
            <w:noProof/>
          </w:rPr>
          <w:tab/>
        </w:r>
        <w:r w:rsidR="00287722">
          <w:rPr>
            <w:rFonts w:asciiTheme="minorHAnsi" w:eastAsiaTheme="minorEastAsia" w:hAnsiTheme="minorHAnsi" w:cstheme="minorBidi"/>
            <w:noProof/>
            <w:sz w:val="24"/>
            <w:szCs w:val="24"/>
          </w:rPr>
          <w:tab/>
        </w:r>
        <w:r w:rsidR="00287722" w:rsidRPr="00B9125B">
          <w:rPr>
            <w:rStyle w:val="Hyperlink"/>
            <w:rFonts w:ascii="Tahoma" w:hAnsi="Tahoma" w:cs="Tahoma"/>
            <w:noProof/>
          </w:rPr>
          <w:t>Selectie en gunningsfase gecombineerd</w:t>
        </w:r>
        <w:r w:rsidR="00287722">
          <w:rPr>
            <w:noProof/>
            <w:webHidden/>
          </w:rPr>
          <w:tab/>
        </w:r>
        <w:r w:rsidR="00287722">
          <w:rPr>
            <w:noProof/>
            <w:webHidden/>
          </w:rPr>
          <w:fldChar w:fldCharType="begin"/>
        </w:r>
        <w:r w:rsidR="00287722">
          <w:rPr>
            <w:noProof/>
            <w:webHidden/>
          </w:rPr>
          <w:instrText xml:space="preserve"> PAGEREF _Toc120275522 \h </w:instrText>
        </w:r>
        <w:r w:rsidR="00287722">
          <w:rPr>
            <w:noProof/>
            <w:webHidden/>
          </w:rPr>
        </w:r>
        <w:r w:rsidR="00287722">
          <w:rPr>
            <w:noProof/>
            <w:webHidden/>
          </w:rPr>
          <w:fldChar w:fldCharType="separate"/>
        </w:r>
        <w:r w:rsidR="00E06E06">
          <w:rPr>
            <w:noProof/>
            <w:webHidden/>
          </w:rPr>
          <w:t>5</w:t>
        </w:r>
        <w:r w:rsidR="00287722">
          <w:rPr>
            <w:noProof/>
            <w:webHidden/>
          </w:rPr>
          <w:fldChar w:fldCharType="end"/>
        </w:r>
      </w:hyperlink>
    </w:p>
    <w:p w14:paraId="2A17B51C" w14:textId="2C84C58E"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23" w:history="1">
        <w:r w:rsidR="00287722" w:rsidRPr="00B9125B">
          <w:rPr>
            <w:rStyle w:val="Hyperlink"/>
            <w:rFonts w:ascii="Tahoma" w:hAnsi="Tahoma" w:cs="Tahoma"/>
            <w:noProof/>
          </w:rPr>
          <w:t>2.2</w:t>
        </w:r>
        <w:r w:rsidR="00287722">
          <w:rPr>
            <w:rFonts w:asciiTheme="minorHAnsi" w:eastAsiaTheme="minorEastAsia" w:hAnsiTheme="minorHAnsi" w:cstheme="minorBidi"/>
            <w:noProof/>
            <w:sz w:val="24"/>
            <w:szCs w:val="24"/>
          </w:rPr>
          <w:tab/>
        </w:r>
        <w:r w:rsidR="00CD715E">
          <w:rPr>
            <w:rFonts w:asciiTheme="minorHAnsi" w:eastAsiaTheme="minorEastAsia" w:hAnsiTheme="minorHAnsi" w:cstheme="minorBidi"/>
            <w:noProof/>
            <w:sz w:val="24"/>
            <w:szCs w:val="24"/>
          </w:rPr>
          <w:tab/>
        </w:r>
        <w:r w:rsidR="00287722" w:rsidRPr="00B9125B">
          <w:rPr>
            <w:rStyle w:val="Hyperlink"/>
            <w:rFonts w:ascii="Tahoma" w:hAnsi="Tahoma" w:cs="Tahoma"/>
            <w:noProof/>
          </w:rPr>
          <w:t>Nota van Inlichtingen</w:t>
        </w:r>
        <w:r w:rsidR="00287722">
          <w:rPr>
            <w:noProof/>
            <w:webHidden/>
          </w:rPr>
          <w:tab/>
        </w:r>
        <w:r w:rsidR="00287722">
          <w:rPr>
            <w:noProof/>
            <w:webHidden/>
          </w:rPr>
          <w:fldChar w:fldCharType="begin"/>
        </w:r>
        <w:r w:rsidR="00287722">
          <w:rPr>
            <w:noProof/>
            <w:webHidden/>
          </w:rPr>
          <w:instrText xml:space="preserve"> PAGEREF _Toc120275523 \h </w:instrText>
        </w:r>
        <w:r w:rsidR="00287722">
          <w:rPr>
            <w:noProof/>
            <w:webHidden/>
          </w:rPr>
        </w:r>
        <w:r w:rsidR="00287722">
          <w:rPr>
            <w:noProof/>
            <w:webHidden/>
          </w:rPr>
          <w:fldChar w:fldCharType="separate"/>
        </w:r>
        <w:r w:rsidR="00E06E06">
          <w:rPr>
            <w:noProof/>
            <w:webHidden/>
          </w:rPr>
          <w:t>5</w:t>
        </w:r>
        <w:r w:rsidR="00287722">
          <w:rPr>
            <w:noProof/>
            <w:webHidden/>
          </w:rPr>
          <w:fldChar w:fldCharType="end"/>
        </w:r>
      </w:hyperlink>
    </w:p>
    <w:p w14:paraId="6A8BB21C" w14:textId="7C9BA5C3"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24" w:history="1">
        <w:r w:rsidR="00287722" w:rsidRPr="00B9125B">
          <w:rPr>
            <w:rStyle w:val="Hyperlink"/>
            <w:rFonts w:ascii="Tahoma" w:hAnsi="Tahoma" w:cs="Tahoma"/>
            <w:noProof/>
          </w:rPr>
          <w:t>2.3</w:t>
        </w:r>
        <w:r w:rsidR="00287722">
          <w:rPr>
            <w:rFonts w:asciiTheme="minorHAnsi" w:eastAsiaTheme="minorEastAsia" w:hAnsiTheme="minorHAnsi" w:cstheme="minorBidi"/>
            <w:noProof/>
            <w:sz w:val="24"/>
            <w:szCs w:val="24"/>
          </w:rPr>
          <w:tab/>
        </w:r>
        <w:r w:rsidR="00CD715E">
          <w:rPr>
            <w:rFonts w:asciiTheme="minorHAnsi" w:eastAsiaTheme="minorEastAsia" w:hAnsiTheme="minorHAnsi" w:cstheme="minorBidi"/>
            <w:noProof/>
            <w:sz w:val="24"/>
            <w:szCs w:val="24"/>
          </w:rPr>
          <w:tab/>
        </w:r>
        <w:r w:rsidR="00287722" w:rsidRPr="00B9125B">
          <w:rPr>
            <w:rStyle w:val="Hyperlink"/>
            <w:rFonts w:ascii="Tahoma" w:hAnsi="Tahoma" w:cs="Tahoma"/>
            <w:noProof/>
          </w:rPr>
          <w:t>Aanmelden voor deelname en indienen stukken</w:t>
        </w:r>
        <w:r w:rsidR="00287722">
          <w:rPr>
            <w:noProof/>
            <w:webHidden/>
          </w:rPr>
          <w:tab/>
        </w:r>
        <w:r w:rsidR="00287722">
          <w:rPr>
            <w:noProof/>
            <w:webHidden/>
          </w:rPr>
          <w:fldChar w:fldCharType="begin"/>
        </w:r>
        <w:r w:rsidR="00287722">
          <w:rPr>
            <w:noProof/>
            <w:webHidden/>
          </w:rPr>
          <w:instrText xml:space="preserve"> PAGEREF _Toc120275524 \h </w:instrText>
        </w:r>
        <w:r w:rsidR="00287722">
          <w:rPr>
            <w:noProof/>
            <w:webHidden/>
          </w:rPr>
        </w:r>
        <w:r w:rsidR="00287722">
          <w:rPr>
            <w:noProof/>
            <w:webHidden/>
          </w:rPr>
          <w:fldChar w:fldCharType="separate"/>
        </w:r>
        <w:r w:rsidR="00E06E06">
          <w:rPr>
            <w:noProof/>
            <w:webHidden/>
          </w:rPr>
          <w:t>5</w:t>
        </w:r>
        <w:r w:rsidR="00287722">
          <w:rPr>
            <w:noProof/>
            <w:webHidden/>
          </w:rPr>
          <w:fldChar w:fldCharType="end"/>
        </w:r>
      </w:hyperlink>
    </w:p>
    <w:p w14:paraId="0C3CCC31" w14:textId="48745ECF" w:rsidR="00287722" w:rsidRDefault="00EB1FF7" w:rsidP="00CD715E">
      <w:pPr>
        <w:pStyle w:val="Inhopg1"/>
        <w:tabs>
          <w:tab w:val="clear" w:pos="4621"/>
          <w:tab w:val="left" w:pos="567"/>
          <w:tab w:val="left" w:pos="851"/>
          <w:tab w:val="right" w:leader="dot" w:pos="8505"/>
        </w:tabs>
        <w:rPr>
          <w:rFonts w:asciiTheme="minorHAnsi" w:eastAsiaTheme="minorEastAsia" w:hAnsiTheme="minorHAnsi" w:cstheme="minorBidi"/>
          <w:b w:val="0"/>
          <w:noProof/>
          <w:sz w:val="24"/>
          <w:szCs w:val="24"/>
        </w:rPr>
      </w:pPr>
      <w:hyperlink w:anchor="_Toc120275525" w:history="1">
        <w:r w:rsidR="00287722" w:rsidRPr="00B9125B">
          <w:rPr>
            <w:rStyle w:val="Hyperlink"/>
            <w:rFonts w:ascii="Tahoma" w:hAnsi="Tahoma"/>
            <w:noProof/>
          </w:rPr>
          <w:t>3.</w:t>
        </w:r>
        <w:r w:rsidR="00287722">
          <w:rPr>
            <w:rFonts w:asciiTheme="minorHAnsi" w:eastAsiaTheme="minorEastAsia" w:hAnsiTheme="minorHAnsi" w:cstheme="minorBidi"/>
            <w:b w:val="0"/>
            <w:noProof/>
            <w:sz w:val="24"/>
            <w:szCs w:val="24"/>
          </w:rPr>
          <w:tab/>
        </w:r>
        <w:r w:rsidR="00287722" w:rsidRPr="00B9125B">
          <w:rPr>
            <w:rStyle w:val="Hyperlink"/>
            <w:rFonts w:ascii="Tahoma" w:hAnsi="Tahoma"/>
            <w:noProof/>
          </w:rPr>
          <w:t>Gunningsfase</w:t>
        </w:r>
        <w:r w:rsidR="00287722">
          <w:rPr>
            <w:noProof/>
            <w:webHidden/>
          </w:rPr>
          <w:tab/>
        </w:r>
        <w:r w:rsidR="00287722">
          <w:rPr>
            <w:noProof/>
            <w:webHidden/>
          </w:rPr>
          <w:fldChar w:fldCharType="begin"/>
        </w:r>
        <w:r w:rsidR="00287722">
          <w:rPr>
            <w:noProof/>
            <w:webHidden/>
          </w:rPr>
          <w:instrText xml:space="preserve"> PAGEREF _Toc120275525 \h </w:instrText>
        </w:r>
        <w:r w:rsidR="00287722">
          <w:rPr>
            <w:noProof/>
            <w:webHidden/>
          </w:rPr>
        </w:r>
        <w:r w:rsidR="00287722">
          <w:rPr>
            <w:noProof/>
            <w:webHidden/>
          </w:rPr>
          <w:fldChar w:fldCharType="separate"/>
        </w:r>
        <w:r w:rsidR="00E06E06">
          <w:rPr>
            <w:noProof/>
            <w:webHidden/>
          </w:rPr>
          <w:t>6</w:t>
        </w:r>
        <w:r w:rsidR="00287722">
          <w:rPr>
            <w:noProof/>
            <w:webHidden/>
          </w:rPr>
          <w:fldChar w:fldCharType="end"/>
        </w:r>
      </w:hyperlink>
    </w:p>
    <w:p w14:paraId="13723C7C" w14:textId="647AF001"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26" w:history="1">
        <w:r w:rsidR="00287722" w:rsidRPr="00B9125B">
          <w:rPr>
            <w:rStyle w:val="Hyperlink"/>
            <w:rFonts w:ascii="Tahoma" w:hAnsi="Tahoma" w:cs="Tahoma"/>
            <w:noProof/>
          </w:rPr>
          <w:t>3.1</w:t>
        </w:r>
        <w:r w:rsidR="00CD715E">
          <w:rPr>
            <w:rStyle w:val="Hyperlink"/>
            <w:rFonts w:ascii="Tahoma" w:hAnsi="Tahoma" w:cs="Tahoma"/>
            <w:noProof/>
          </w:rPr>
          <w:tab/>
        </w:r>
        <w:r w:rsidR="00287722">
          <w:rPr>
            <w:rFonts w:asciiTheme="minorHAnsi" w:eastAsiaTheme="minorEastAsia" w:hAnsiTheme="minorHAnsi" w:cstheme="minorBidi"/>
            <w:noProof/>
            <w:sz w:val="24"/>
            <w:szCs w:val="24"/>
          </w:rPr>
          <w:tab/>
        </w:r>
        <w:r w:rsidR="00287722" w:rsidRPr="00B9125B">
          <w:rPr>
            <w:rStyle w:val="Hyperlink"/>
            <w:rFonts w:ascii="Tahoma" w:hAnsi="Tahoma" w:cs="Tahoma"/>
            <w:noProof/>
          </w:rPr>
          <w:t>Inleveren documenten gunningsfase</w:t>
        </w:r>
        <w:r w:rsidR="00287722">
          <w:rPr>
            <w:noProof/>
            <w:webHidden/>
          </w:rPr>
          <w:tab/>
        </w:r>
        <w:r w:rsidR="00287722">
          <w:rPr>
            <w:noProof/>
            <w:webHidden/>
          </w:rPr>
          <w:fldChar w:fldCharType="begin"/>
        </w:r>
        <w:r w:rsidR="00287722">
          <w:rPr>
            <w:noProof/>
            <w:webHidden/>
          </w:rPr>
          <w:instrText xml:space="preserve"> PAGEREF _Toc120275526 \h </w:instrText>
        </w:r>
        <w:r w:rsidR="00287722">
          <w:rPr>
            <w:noProof/>
            <w:webHidden/>
          </w:rPr>
        </w:r>
        <w:r w:rsidR="00287722">
          <w:rPr>
            <w:noProof/>
            <w:webHidden/>
          </w:rPr>
          <w:fldChar w:fldCharType="separate"/>
        </w:r>
        <w:r w:rsidR="00E06E06">
          <w:rPr>
            <w:noProof/>
            <w:webHidden/>
          </w:rPr>
          <w:t>6</w:t>
        </w:r>
        <w:r w:rsidR="00287722">
          <w:rPr>
            <w:noProof/>
            <w:webHidden/>
          </w:rPr>
          <w:fldChar w:fldCharType="end"/>
        </w:r>
      </w:hyperlink>
    </w:p>
    <w:p w14:paraId="20871BDE" w14:textId="5B5650CB"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27" w:history="1">
        <w:r w:rsidR="00287722" w:rsidRPr="00B9125B">
          <w:rPr>
            <w:rStyle w:val="Hyperlink"/>
            <w:rFonts w:ascii="Tahoma" w:hAnsi="Tahoma" w:cs="Tahoma"/>
            <w:noProof/>
          </w:rPr>
          <w:t>3.2</w:t>
        </w:r>
        <w:r w:rsidR="00287722">
          <w:rPr>
            <w:rFonts w:asciiTheme="minorHAnsi" w:eastAsiaTheme="minorEastAsia" w:hAnsiTheme="minorHAnsi" w:cstheme="minorBidi"/>
            <w:noProof/>
            <w:sz w:val="24"/>
            <w:szCs w:val="24"/>
          </w:rPr>
          <w:tab/>
        </w:r>
        <w:r w:rsidR="00CD715E">
          <w:rPr>
            <w:rFonts w:asciiTheme="minorHAnsi" w:eastAsiaTheme="minorEastAsia" w:hAnsiTheme="minorHAnsi" w:cstheme="minorBidi"/>
            <w:noProof/>
            <w:sz w:val="24"/>
            <w:szCs w:val="24"/>
          </w:rPr>
          <w:tab/>
        </w:r>
        <w:r w:rsidR="00287722" w:rsidRPr="00B9125B">
          <w:rPr>
            <w:rStyle w:val="Hyperlink"/>
            <w:rFonts w:ascii="Tahoma" w:hAnsi="Tahoma" w:cs="Tahoma"/>
            <w:noProof/>
          </w:rPr>
          <w:t>Beoordelen inschrijvingen</w:t>
        </w:r>
        <w:r w:rsidR="00287722">
          <w:rPr>
            <w:noProof/>
            <w:webHidden/>
          </w:rPr>
          <w:tab/>
        </w:r>
        <w:r w:rsidR="00287722">
          <w:rPr>
            <w:noProof/>
            <w:webHidden/>
          </w:rPr>
          <w:fldChar w:fldCharType="begin"/>
        </w:r>
        <w:r w:rsidR="00287722">
          <w:rPr>
            <w:noProof/>
            <w:webHidden/>
          </w:rPr>
          <w:instrText xml:space="preserve"> PAGEREF _Toc120275527 \h </w:instrText>
        </w:r>
        <w:r w:rsidR="00287722">
          <w:rPr>
            <w:noProof/>
            <w:webHidden/>
          </w:rPr>
        </w:r>
        <w:r w:rsidR="00287722">
          <w:rPr>
            <w:noProof/>
            <w:webHidden/>
          </w:rPr>
          <w:fldChar w:fldCharType="separate"/>
        </w:r>
        <w:r w:rsidR="00E06E06">
          <w:rPr>
            <w:noProof/>
            <w:webHidden/>
          </w:rPr>
          <w:t>6</w:t>
        </w:r>
        <w:r w:rsidR="00287722">
          <w:rPr>
            <w:noProof/>
            <w:webHidden/>
          </w:rPr>
          <w:fldChar w:fldCharType="end"/>
        </w:r>
      </w:hyperlink>
    </w:p>
    <w:p w14:paraId="7A44DDAD" w14:textId="033B3FA3" w:rsidR="00287722" w:rsidRDefault="00EB1FF7" w:rsidP="00CD715E">
      <w:pPr>
        <w:pStyle w:val="Inhopg1"/>
        <w:tabs>
          <w:tab w:val="clear" w:pos="4621"/>
          <w:tab w:val="left" w:pos="567"/>
          <w:tab w:val="left" w:pos="851"/>
          <w:tab w:val="right" w:leader="dot" w:pos="8505"/>
        </w:tabs>
        <w:rPr>
          <w:rFonts w:asciiTheme="minorHAnsi" w:eastAsiaTheme="minorEastAsia" w:hAnsiTheme="minorHAnsi" w:cstheme="minorBidi"/>
          <w:b w:val="0"/>
          <w:noProof/>
          <w:sz w:val="24"/>
          <w:szCs w:val="24"/>
        </w:rPr>
      </w:pPr>
      <w:hyperlink w:anchor="_Toc120275528" w:history="1">
        <w:r w:rsidR="00287722" w:rsidRPr="00B9125B">
          <w:rPr>
            <w:rStyle w:val="Hyperlink"/>
            <w:rFonts w:ascii="Tahoma" w:hAnsi="Tahoma"/>
            <w:noProof/>
          </w:rPr>
          <w:t>4.</w:t>
        </w:r>
        <w:r w:rsidR="00287722">
          <w:rPr>
            <w:rFonts w:asciiTheme="minorHAnsi" w:eastAsiaTheme="minorEastAsia" w:hAnsiTheme="minorHAnsi" w:cstheme="minorBidi"/>
            <w:b w:val="0"/>
            <w:noProof/>
            <w:sz w:val="24"/>
            <w:szCs w:val="24"/>
          </w:rPr>
          <w:tab/>
        </w:r>
        <w:r w:rsidR="00287722" w:rsidRPr="00B9125B">
          <w:rPr>
            <w:rStyle w:val="Hyperlink"/>
            <w:rFonts w:ascii="Tahoma" w:hAnsi="Tahoma"/>
            <w:noProof/>
          </w:rPr>
          <w:t>Procedurele aspecten</w:t>
        </w:r>
        <w:r w:rsidR="00287722">
          <w:rPr>
            <w:noProof/>
            <w:webHidden/>
          </w:rPr>
          <w:tab/>
        </w:r>
        <w:r w:rsidR="00287722">
          <w:rPr>
            <w:noProof/>
            <w:webHidden/>
          </w:rPr>
          <w:fldChar w:fldCharType="begin"/>
        </w:r>
        <w:r w:rsidR="00287722">
          <w:rPr>
            <w:noProof/>
            <w:webHidden/>
          </w:rPr>
          <w:instrText xml:space="preserve"> PAGEREF _Toc120275528 \h </w:instrText>
        </w:r>
        <w:r w:rsidR="00287722">
          <w:rPr>
            <w:noProof/>
            <w:webHidden/>
          </w:rPr>
        </w:r>
        <w:r w:rsidR="00287722">
          <w:rPr>
            <w:noProof/>
            <w:webHidden/>
          </w:rPr>
          <w:fldChar w:fldCharType="separate"/>
        </w:r>
        <w:r w:rsidR="00E06E06">
          <w:rPr>
            <w:noProof/>
            <w:webHidden/>
          </w:rPr>
          <w:t>7</w:t>
        </w:r>
        <w:r w:rsidR="00287722">
          <w:rPr>
            <w:noProof/>
            <w:webHidden/>
          </w:rPr>
          <w:fldChar w:fldCharType="end"/>
        </w:r>
      </w:hyperlink>
    </w:p>
    <w:p w14:paraId="3EF9215F" w14:textId="1966744F"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29" w:history="1">
        <w:r w:rsidR="00287722" w:rsidRPr="00B9125B">
          <w:rPr>
            <w:rStyle w:val="Hyperlink"/>
            <w:rFonts w:ascii="Tahoma" w:hAnsi="Tahoma" w:cs="Tahoma"/>
            <w:noProof/>
          </w:rPr>
          <w:t>4.1</w:t>
        </w:r>
        <w:r w:rsidR="00CD715E">
          <w:rPr>
            <w:rStyle w:val="Hyperlink"/>
            <w:rFonts w:ascii="Tahoma" w:hAnsi="Tahoma" w:cs="Tahoma"/>
            <w:noProof/>
          </w:rPr>
          <w:tab/>
        </w:r>
        <w:r w:rsidR="00287722">
          <w:rPr>
            <w:rFonts w:asciiTheme="minorHAnsi" w:eastAsiaTheme="minorEastAsia" w:hAnsiTheme="minorHAnsi" w:cstheme="minorBidi"/>
            <w:noProof/>
            <w:sz w:val="24"/>
            <w:szCs w:val="24"/>
          </w:rPr>
          <w:tab/>
        </w:r>
        <w:r w:rsidR="00287722" w:rsidRPr="00B9125B">
          <w:rPr>
            <w:rStyle w:val="Hyperlink"/>
            <w:rFonts w:ascii="Tahoma" w:hAnsi="Tahoma" w:cs="Tahoma"/>
            <w:noProof/>
          </w:rPr>
          <w:t>Algemeen</w:t>
        </w:r>
        <w:r w:rsidR="00287722">
          <w:rPr>
            <w:noProof/>
            <w:webHidden/>
          </w:rPr>
          <w:tab/>
        </w:r>
        <w:r w:rsidR="00287722">
          <w:rPr>
            <w:noProof/>
            <w:webHidden/>
          </w:rPr>
          <w:fldChar w:fldCharType="begin"/>
        </w:r>
        <w:r w:rsidR="00287722">
          <w:rPr>
            <w:noProof/>
            <w:webHidden/>
          </w:rPr>
          <w:instrText xml:space="preserve"> PAGEREF _Toc120275529 \h </w:instrText>
        </w:r>
        <w:r w:rsidR="00287722">
          <w:rPr>
            <w:noProof/>
            <w:webHidden/>
          </w:rPr>
        </w:r>
        <w:r w:rsidR="00287722">
          <w:rPr>
            <w:noProof/>
            <w:webHidden/>
          </w:rPr>
          <w:fldChar w:fldCharType="separate"/>
        </w:r>
        <w:r w:rsidR="00E06E06">
          <w:rPr>
            <w:noProof/>
            <w:webHidden/>
          </w:rPr>
          <w:t>7</w:t>
        </w:r>
        <w:r w:rsidR="00287722">
          <w:rPr>
            <w:noProof/>
            <w:webHidden/>
          </w:rPr>
          <w:fldChar w:fldCharType="end"/>
        </w:r>
      </w:hyperlink>
    </w:p>
    <w:p w14:paraId="76820629" w14:textId="0A88B825"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30" w:history="1">
        <w:r w:rsidR="00287722" w:rsidRPr="00B9125B">
          <w:rPr>
            <w:rStyle w:val="Hyperlink"/>
            <w:rFonts w:ascii="Tahoma" w:hAnsi="Tahoma"/>
            <w:noProof/>
          </w:rPr>
          <w:t>4.2</w:t>
        </w:r>
        <w:r w:rsidR="00CD715E">
          <w:rPr>
            <w:rStyle w:val="Hyperlink"/>
            <w:rFonts w:ascii="Tahoma" w:hAnsi="Tahoma"/>
            <w:noProof/>
          </w:rPr>
          <w:tab/>
        </w:r>
        <w:r w:rsidR="00287722">
          <w:rPr>
            <w:rFonts w:asciiTheme="minorHAnsi" w:eastAsiaTheme="minorEastAsia" w:hAnsiTheme="minorHAnsi" w:cstheme="minorBidi"/>
            <w:noProof/>
            <w:sz w:val="24"/>
            <w:szCs w:val="24"/>
          </w:rPr>
          <w:tab/>
        </w:r>
        <w:r w:rsidR="00287722" w:rsidRPr="00B9125B">
          <w:rPr>
            <w:rStyle w:val="Hyperlink"/>
            <w:rFonts w:ascii="Tahoma" w:hAnsi="Tahoma"/>
            <w:noProof/>
          </w:rPr>
          <w:t>Schriftelijke informatieronde / Nota van Inlichtingen</w:t>
        </w:r>
        <w:r w:rsidR="00287722">
          <w:rPr>
            <w:noProof/>
            <w:webHidden/>
          </w:rPr>
          <w:tab/>
        </w:r>
        <w:r w:rsidR="00287722">
          <w:rPr>
            <w:noProof/>
            <w:webHidden/>
          </w:rPr>
          <w:fldChar w:fldCharType="begin"/>
        </w:r>
        <w:r w:rsidR="00287722">
          <w:rPr>
            <w:noProof/>
            <w:webHidden/>
          </w:rPr>
          <w:instrText xml:space="preserve"> PAGEREF _Toc120275530 \h </w:instrText>
        </w:r>
        <w:r w:rsidR="00287722">
          <w:rPr>
            <w:noProof/>
            <w:webHidden/>
          </w:rPr>
        </w:r>
        <w:r w:rsidR="00287722">
          <w:rPr>
            <w:noProof/>
            <w:webHidden/>
          </w:rPr>
          <w:fldChar w:fldCharType="separate"/>
        </w:r>
        <w:r w:rsidR="00E06E06">
          <w:rPr>
            <w:noProof/>
            <w:webHidden/>
          </w:rPr>
          <w:t>7</w:t>
        </w:r>
        <w:r w:rsidR="00287722">
          <w:rPr>
            <w:noProof/>
            <w:webHidden/>
          </w:rPr>
          <w:fldChar w:fldCharType="end"/>
        </w:r>
      </w:hyperlink>
    </w:p>
    <w:p w14:paraId="75334C20" w14:textId="3A0D14D2"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31" w:history="1">
        <w:r w:rsidR="00287722" w:rsidRPr="00B9125B">
          <w:rPr>
            <w:rStyle w:val="Hyperlink"/>
            <w:rFonts w:ascii="Tahoma" w:hAnsi="Tahoma"/>
            <w:noProof/>
          </w:rPr>
          <w:t>4.3</w:t>
        </w:r>
        <w:r w:rsidR="00CD715E">
          <w:rPr>
            <w:rStyle w:val="Hyperlink"/>
            <w:rFonts w:ascii="Tahoma" w:hAnsi="Tahoma"/>
            <w:noProof/>
          </w:rPr>
          <w:tab/>
        </w:r>
        <w:r w:rsidR="00287722">
          <w:rPr>
            <w:rFonts w:asciiTheme="minorHAnsi" w:eastAsiaTheme="minorEastAsia" w:hAnsiTheme="minorHAnsi" w:cstheme="minorBidi"/>
            <w:noProof/>
            <w:sz w:val="24"/>
            <w:szCs w:val="24"/>
          </w:rPr>
          <w:tab/>
        </w:r>
        <w:r w:rsidR="00287722" w:rsidRPr="00B9125B">
          <w:rPr>
            <w:rStyle w:val="Hyperlink"/>
            <w:rFonts w:ascii="Tahoma" w:hAnsi="Tahoma"/>
            <w:noProof/>
          </w:rPr>
          <w:t>Indienen van stukken voor de selectie- en gunningsfase</w:t>
        </w:r>
        <w:r w:rsidR="00287722">
          <w:rPr>
            <w:noProof/>
            <w:webHidden/>
          </w:rPr>
          <w:tab/>
        </w:r>
        <w:r w:rsidR="00287722">
          <w:rPr>
            <w:noProof/>
            <w:webHidden/>
          </w:rPr>
          <w:fldChar w:fldCharType="begin"/>
        </w:r>
        <w:r w:rsidR="00287722">
          <w:rPr>
            <w:noProof/>
            <w:webHidden/>
          </w:rPr>
          <w:instrText xml:space="preserve"> PAGEREF _Toc120275531 \h </w:instrText>
        </w:r>
        <w:r w:rsidR="00287722">
          <w:rPr>
            <w:noProof/>
            <w:webHidden/>
          </w:rPr>
        </w:r>
        <w:r w:rsidR="00287722">
          <w:rPr>
            <w:noProof/>
            <w:webHidden/>
          </w:rPr>
          <w:fldChar w:fldCharType="separate"/>
        </w:r>
        <w:r w:rsidR="00E06E06">
          <w:rPr>
            <w:noProof/>
            <w:webHidden/>
          </w:rPr>
          <w:t>7</w:t>
        </w:r>
        <w:r w:rsidR="00287722">
          <w:rPr>
            <w:noProof/>
            <w:webHidden/>
          </w:rPr>
          <w:fldChar w:fldCharType="end"/>
        </w:r>
      </w:hyperlink>
    </w:p>
    <w:p w14:paraId="4BFC63EE" w14:textId="22E48AAB"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32" w:history="1">
        <w:r w:rsidR="00287722" w:rsidRPr="00B9125B">
          <w:rPr>
            <w:rStyle w:val="Hyperlink"/>
            <w:rFonts w:ascii="Tahoma" w:hAnsi="Tahoma"/>
            <w:noProof/>
          </w:rPr>
          <w:t>4.4</w:t>
        </w:r>
        <w:r w:rsidR="00287722">
          <w:rPr>
            <w:rFonts w:asciiTheme="minorHAnsi" w:eastAsiaTheme="minorEastAsia" w:hAnsiTheme="minorHAnsi" w:cstheme="minorBidi"/>
            <w:noProof/>
            <w:sz w:val="24"/>
            <w:szCs w:val="24"/>
          </w:rPr>
          <w:tab/>
        </w:r>
        <w:r w:rsidR="00CD715E">
          <w:rPr>
            <w:rFonts w:asciiTheme="minorHAnsi" w:eastAsiaTheme="minorEastAsia" w:hAnsiTheme="minorHAnsi" w:cstheme="minorBidi"/>
            <w:noProof/>
            <w:sz w:val="24"/>
            <w:szCs w:val="24"/>
          </w:rPr>
          <w:tab/>
        </w:r>
        <w:r w:rsidR="00287722" w:rsidRPr="00B9125B">
          <w:rPr>
            <w:rStyle w:val="Hyperlink"/>
            <w:rFonts w:ascii="Tahoma" w:hAnsi="Tahoma"/>
            <w:noProof/>
          </w:rPr>
          <w:t>Beoordeling op selectiecriteria</w:t>
        </w:r>
        <w:r w:rsidR="00287722">
          <w:rPr>
            <w:noProof/>
            <w:webHidden/>
          </w:rPr>
          <w:tab/>
        </w:r>
        <w:r w:rsidR="00287722">
          <w:rPr>
            <w:noProof/>
            <w:webHidden/>
          </w:rPr>
          <w:fldChar w:fldCharType="begin"/>
        </w:r>
        <w:r w:rsidR="00287722">
          <w:rPr>
            <w:noProof/>
            <w:webHidden/>
          </w:rPr>
          <w:instrText xml:space="preserve"> PAGEREF _Toc120275532 \h </w:instrText>
        </w:r>
        <w:r w:rsidR="00287722">
          <w:rPr>
            <w:noProof/>
            <w:webHidden/>
          </w:rPr>
        </w:r>
        <w:r w:rsidR="00287722">
          <w:rPr>
            <w:noProof/>
            <w:webHidden/>
          </w:rPr>
          <w:fldChar w:fldCharType="separate"/>
        </w:r>
        <w:r w:rsidR="00E06E06">
          <w:rPr>
            <w:noProof/>
            <w:webHidden/>
          </w:rPr>
          <w:t>8</w:t>
        </w:r>
        <w:r w:rsidR="00287722">
          <w:rPr>
            <w:noProof/>
            <w:webHidden/>
          </w:rPr>
          <w:fldChar w:fldCharType="end"/>
        </w:r>
      </w:hyperlink>
    </w:p>
    <w:p w14:paraId="2C92887D" w14:textId="34A87573"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33" w:history="1">
        <w:r w:rsidR="00287722" w:rsidRPr="00B9125B">
          <w:rPr>
            <w:rStyle w:val="Hyperlink"/>
            <w:rFonts w:ascii="Tahoma" w:hAnsi="Tahoma"/>
            <w:noProof/>
          </w:rPr>
          <w:t>4.5</w:t>
        </w:r>
        <w:r w:rsidR="00287722">
          <w:rPr>
            <w:rFonts w:asciiTheme="minorHAnsi" w:eastAsiaTheme="minorEastAsia" w:hAnsiTheme="minorHAnsi" w:cstheme="minorBidi"/>
            <w:noProof/>
            <w:sz w:val="24"/>
            <w:szCs w:val="24"/>
          </w:rPr>
          <w:tab/>
        </w:r>
        <w:r w:rsidR="00CD715E">
          <w:rPr>
            <w:rFonts w:asciiTheme="minorHAnsi" w:eastAsiaTheme="minorEastAsia" w:hAnsiTheme="minorHAnsi" w:cstheme="minorBidi"/>
            <w:noProof/>
            <w:sz w:val="24"/>
            <w:szCs w:val="24"/>
          </w:rPr>
          <w:tab/>
        </w:r>
        <w:r w:rsidR="00287722" w:rsidRPr="00B9125B">
          <w:rPr>
            <w:rStyle w:val="Hyperlink"/>
            <w:rFonts w:ascii="Tahoma" w:hAnsi="Tahoma"/>
            <w:noProof/>
          </w:rPr>
          <w:t>Beoordeling op Eisen (Knock Out)</w:t>
        </w:r>
        <w:r w:rsidR="00287722">
          <w:rPr>
            <w:noProof/>
            <w:webHidden/>
          </w:rPr>
          <w:tab/>
        </w:r>
        <w:r w:rsidR="00287722">
          <w:rPr>
            <w:noProof/>
            <w:webHidden/>
          </w:rPr>
          <w:fldChar w:fldCharType="begin"/>
        </w:r>
        <w:r w:rsidR="00287722">
          <w:rPr>
            <w:noProof/>
            <w:webHidden/>
          </w:rPr>
          <w:instrText xml:space="preserve"> PAGEREF _Toc120275533 \h </w:instrText>
        </w:r>
        <w:r w:rsidR="00287722">
          <w:rPr>
            <w:noProof/>
            <w:webHidden/>
          </w:rPr>
        </w:r>
        <w:r w:rsidR="00287722">
          <w:rPr>
            <w:noProof/>
            <w:webHidden/>
          </w:rPr>
          <w:fldChar w:fldCharType="separate"/>
        </w:r>
        <w:r w:rsidR="00E06E06">
          <w:rPr>
            <w:noProof/>
            <w:webHidden/>
          </w:rPr>
          <w:t>9</w:t>
        </w:r>
        <w:r w:rsidR="00287722">
          <w:rPr>
            <w:noProof/>
            <w:webHidden/>
          </w:rPr>
          <w:fldChar w:fldCharType="end"/>
        </w:r>
      </w:hyperlink>
    </w:p>
    <w:p w14:paraId="0C8AF3E3" w14:textId="3DAE8083"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34" w:history="1">
        <w:r w:rsidR="00287722" w:rsidRPr="00B9125B">
          <w:rPr>
            <w:rStyle w:val="Hyperlink"/>
            <w:rFonts w:ascii="Tahoma" w:hAnsi="Tahoma"/>
            <w:noProof/>
          </w:rPr>
          <w:t>4.6</w:t>
        </w:r>
        <w:r w:rsidR="00287722">
          <w:rPr>
            <w:rFonts w:asciiTheme="minorHAnsi" w:eastAsiaTheme="minorEastAsia" w:hAnsiTheme="minorHAnsi" w:cstheme="minorBidi"/>
            <w:noProof/>
            <w:sz w:val="24"/>
            <w:szCs w:val="24"/>
          </w:rPr>
          <w:tab/>
        </w:r>
        <w:r w:rsidR="00CD715E">
          <w:rPr>
            <w:rFonts w:asciiTheme="minorHAnsi" w:eastAsiaTheme="minorEastAsia" w:hAnsiTheme="minorHAnsi" w:cstheme="minorBidi"/>
            <w:noProof/>
            <w:sz w:val="24"/>
            <w:szCs w:val="24"/>
          </w:rPr>
          <w:tab/>
        </w:r>
        <w:r w:rsidR="00287722" w:rsidRPr="00B9125B">
          <w:rPr>
            <w:rStyle w:val="Hyperlink"/>
            <w:rFonts w:ascii="Tahoma" w:hAnsi="Tahoma"/>
            <w:noProof/>
          </w:rPr>
          <w:t>Beoordeling op kwaliteit (gunningscriterium)</w:t>
        </w:r>
        <w:r w:rsidR="00287722">
          <w:rPr>
            <w:noProof/>
            <w:webHidden/>
          </w:rPr>
          <w:tab/>
        </w:r>
        <w:r w:rsidR="00287722">
          <w:rPr>
            <w:noProof/>
            <w:webHidden/>
          </w:rPr>
          <w:fldChar w:fldCharType="begin"/>
        </w:r>
        <w:r w:rsidR="00287722">
          <w:rPr>
            <w:noProof/>
            <w:webHidden/>
          </w:rPr>
          <w:instrText xml:space="preserve"> PAGEREF _Toc120275534 \h </w:instrText>
        </w:r>
        <w:r w:rsidR="00287722">
          <w:rPr>
            <w:noProof/>
            <w:webHidden/>
          </w:rPr>
        </w:r>
        <w:r w:rsidR="00287722">
          <w:rPr>
            <w:noProof/>
            <w:webHidden/>
          </w:rPr>
          <w:fldChar w:fldCharType="separate"/>
        </w:r>
        <w:r w:rsidR="00E06E06">
          <w:rPr>
            <w:noProof/>
            <w:webHidden/>
          </w:rPr>
          <w:t>9</w:t>
        </w:r>
        <w:r w:rsidR="00287722">
          <w:rPr>
            <w:noProof/>
            <w:webHidden/>
          </w:rPr>
          <w:fldChar w:fldCharType="end"/>
        </w:r>
      </w:hyperlink>
    </w:p>
    <w:p w14:paraId="49BB0216" w14:textId="6A850338"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35" w:history="1">
        <w:r w:rsidR="00287722" w:rsidRPr="00B9125B">
          <w:rPr>
            <w:rStyle w:val="Hyperlink"/>
            <w:rFonts w:ascii="Tahoma" w:hAnsi="Tahoma" w:cs="Tahoma"/>
            <w:noProof/>
          </w:rPr>
          <w:t>4.7</w:t>
        </w:r>
        <w:r w:rsidR="00287722">
          <w:rPr>
            <w:rFonts w:asciiTheme="minorHAnsi" w:eastAsiaTheme="minorEastAsia" w:hAnsiTheme="minorHAnsi" w:cstheme="minorBidi"/>
            <w:noProof/>
            <w:sz w:val="24"/>
            <w:szCs w:val="24"/>
          </w:rPr>
          <w:tab/>
        </w:r>
        <w:r w:rsidR="00CD715E">
          <w:rPr>
            <w:rFonts w:asciiTheme="minorHAnsi" w:eastAsiaTheme="minorEastAsia" w:hAnsiTheme="minorHAnsi" w:cstheme="minorBidi"/>
            <w:noProof/>
            <w:sz w:val="24"/>
            <w:szCs w:val="24"/>
          </w:rPr>
          <w:tab/>
        </w:r>
        <w:r w:rsidR="00287722" w:rsidRPr="00B9125B">
          <w:rPr>
            <w:rStyle w:val="Hyperlink"/>
            <w:rFonts w:ascii="Tahoma" w:hAnsi="Tahoma" w:cs="Tahoma"/>
            <w:noProof/>
          </w:rPr>
          <w:t>Beoordeling op prijs (gunningscriterium)</w:t>
        </w:r>
        <w:r w:rsidR="00287722">
          <w:rPr>
            <w:noProof/>
            <w:webHidden/>
          </w:rPr>
          <w:tab/>
        </w:r>
        <w:r w:rsidR="00287722">
          <w:rPr>
            <w:noProof/>
            <w:webHidden/>
          </w:rPr>
          <w:fldChar w:fldCharType="begin"/>
        </w:r>
        <w:r w:rsidR="00287722">
          <w:rPr>
            <w:noProof/>
            <w:webHidden/>
          </w:rPr>
          <w:instrText xml:space="preserve"> PAGEREF _Toc120275535 \h </w:instrText>
        </w:r>
        <w:r w:rsidR="00287722">
          <w:rPr>
            <w:noProof/>
            <w:webHidden/>
          </w:rPr>
        </w:r>
        <w:r w:rsidR="00287722">
          <w:rPr>
            <w:noProof/>
            <w:webHidden/>
          </w:rPr>
          <w:fldChar w:fldCharType="separate"/>
        </w:r>
        <w:r w:rsidR="00E06E06">
          <w:rPr>
            <w:noProof/>
            <w:webHidden/>
          </w:rPr>
          <w:t>9</w:t>
        </w:r>
        <w:r w:rsidR="00287722">
          <w:rPr>
            <w:noProof/>
            <w:webHidden/>
          </w:rPr>
          <w:fldChar w:fldCharType="end"/>
        </w:r>
      </w:hyperlink>
    </w:p>
    <w:p w14:paraId="264BEFCB" w14:textId="0BD96F30"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36" w:history="1">
        <w:r w:rsidR="00287722" w:rsidRPr="00B9125B">
          <w:rPr>
            <w:rStyle w:val="Hyperlink"/>
            <w:rFonts w:ascii="Tahoma" w:hAnsi="Tahoma" w:cs="Tahoma"/>
            <w:noProof/>
          </w:rPr>
          <w:t>4.8</w:t>
        </w:r>
        <w:r w:rsidR="00287722">
          <w:rPr>
            <w:rFonts w:asciiTheme="minorHAnsi" w:eastAsiaTheme="minorEastAsia" w:hAnsiTheme="minorHAnsi" w:cstheme="minorBidi"/>
            <w:noProof/>
            <w:sz w:val="24"/>
            <w:szCs w:val="24"/>
          </w:rPr>
          <w:tab/>
        </w:r>
        <w:r w:rsidR="00CD715E">
          <w:rPr>
            <w:rFonts w:asciiTheme="minorHAnsi" w:eastAsiaTheme="minorEastAsia" w:hAnsiTheme="minorHAnsi" w:cstheme="minorBidi"/>
            <w:noProof/>
            <w:sz w:val="24"/>
            <w:szCs w:val="24"/>
          </w:rPr>
          <w:tab/>
        </w:r>
        <w:r w:rsidR="00287722" w:rsidRPr="00B9125B">
          <w:rPr>
            <w:rStyle w:val="Hyperlink"/>
            <w:rFonts w:ascii="Tahoma" w:hAnsi="Tahoma" w:cs="Tahoma"/>
            <w:noProof/>
          </w:rPr>
          <w:t>Totaal beoordeling</w:t>
        </w:r>
        <w:r w:rsidR="00287722">
          <w:rPr>
            <w:noProof/>
            <w:webHidden/>
          </w:rPr>
          <w:tab/>
        </w:r>
        <w:r w:rsidR="00287722">
          <w:rPr>
            <w:noProof/>
            <w:webHidden/>
          </w:rPr>
          <w:fldChar w:fldCharType="begin"/>
        </w:r>
        <w:r w:rsidR="00287722">
          <w:rPr>
            <w:noProof/>
            <w:webHidden/>
          </w:rPr>
          <w:instrText xml:space="preserve"> PAGEREF _Toc120275536 \h </w:instrText>
        </w:r>
        <w:r w:rsidR="00287722">
          <w:rPr>
            <w:noProof/>
            <w:webHidden/>
          </w:rPr>
        </w:r>
        <w:r w:rsidR="00287722">
          <w:rPr>
            <w:noProof/>
            <w:webHidden/>
          </w:rPr>
          <w:fldChar w:fldCharType="separate"/>
        </w:r>
        <w:r w:rsidR="00E06E06">
          <w:rPr>
            <w:noProof/>
            <w:webHidden/>
          </w:rPr>
          <w:t>9</w:t>
        </w:r>
        <w:r w:rsidR="00287722">
          <w:rPr>
            <w:noProof/>
            <w:webHidden/>
          </w:rPr>
          <w:fldChar w:fldCharType="end"/>
        </w:r>
      </w:hyperlink>
    </w:p>
    <w:p w14:paraId="4A3B0481" w14:textId="2F8B30DF"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37" w:history="1">
        <w:r w:rsidR="00287722" w:rsidRPr="00B9125B">
          <w:rPr>
            <w:rStyle w:val="Hyperlink"/>
            <w:rFonts w:ascii="Tahoma" w:hAnsi="Tahoma" w:cs="Tahoma"/>
            <w:noProof/>
          </w:rPr>
          <w:t>4.9</w:t>
        </w:r>
        <w:r w:rsidR="00287722">
          <w:rPr>
            <w:rFonts w:asciiTheme="minorHAnsi" w:eastAsiaTheme="minorEastAsia" w:hAnsiTheme="minorHAnsi" w:cstheme="minorBidi"/>
            <w:noProof/>
            <w:sz w:val="24"/>
            <w:szCs w:val="24"/>
          </w:rPr>
          <w:tab/>
        </w:r>
        <w:r w:rsidR="00CD715E">
          <w:rPr>
            <w:rFonts w:asciiTheme="minorHAnsi" w:eastAsiaTheme="minorEastAsia" w:hAnsiTheme="minorHAnsi" w:cstheme="minorBidi"/>
            <w:noProof/>
            <w:sz w:val="24"/>
            <w:szCs w:val="24"/>
          </w:rPr>
          <w:tab/>
        </w:r>
        <w:r w:rsidR="00287722" w:rsidRPr="00B9125B">
          <w:rPr>
            <w:rStyle w:val="Hyperlink"/>
            <w:rFonts w:ascii="Tahoma" w:hAnsi="Tahoma" w:cs="Tahoma"/>
            <w:noProof/>
          </w:rPr>
          <w:t>Tenslotte</w:t>
        </w:r>
        <w:r w:rsidR="00287722">
          <w:rPr>
            <w:noProof/>
            <w:webHidden/>
          </w:rPr>
          <w:tab/>
        </w:r>
        <w:r w:rsidR="00287722">
          <w:rPr>
            <w:noProof/>
            <w:webHidden/>
          </w:rPr>
          <w:fldChar w:fldCharType="begin"/>
        </w:r>
        <w:r w:rsidR="00287722">
          <w:rPr>
            <w:noProof/>
            <w:webHidden/>
          </w:rPr>
          <w:instrText xml:space="preserve"> PAGEREF _Toc120275537 \h </w:instrText>
        </w:r>
        <w:r w:rsidR="00287722">
          <w:rPr>
            <w:noProof/>
            <w:webHidden/>
          </w:rPr>
        </w:r>
        <w:r w:rsidR="00287722">
          <w:rPr>
            <w:noProof/>
            <w:webHidden/>
          </w:rPr>
          <w:fldChar w:fldCharType="separate"/>
        </w:r>
        <w:r w:rsidR="00E06E06">
          <w:rPr>
            <w:noProof/>
            <w:webHidden/>
          </w:rPr>
          <w:t>10</w:t>
        </w:r>
        <w:r w:rsidR="00287722">
          <w:rPr>
            <w:noProof/>
            <w:webHidden/>
          </w:rPr>
          <w:fldChar w:fldCharType="end"/>
        </w:r>
      </w:hyperlink>
    </w:p>
    <w:p w14:paraId="5528A6D3" w14:textId="6E684C31" w:rsidR="00287722" w:rsidRDefault="00EB1FF7" w:rsidP="00CD715E">
      <w:pPr>
        <w:pStyle w:val="Inhopg1"/>
        <w:tabs>
          <w:tab w:val="clear" w:pos="4621"/>
          <w:tab w:val="left" w:pos="567"/>
          <w:tab w:val="left" w:pos="851"/>
          <w:tab w:val="right" w:leader="dot" w:pos="8505"/>
        </w:tabs>
        <w:rPr>
          <w:rFonts w:asciiTheme="minorHAnsi" w:eastAsiaTheme="minorEastAsia" w:hAnsiTheme="minorHAnsi" w:cstheme="minorBidi"/>
          <w:b w:val="0"/>
          <w:noProof/>
          <w:sz w:val="24"/>
          <w:szCs w:val="24"/>
        </w:rPr>
      </w:pPr>
      <w:hyperlink w:anchor="_Toc120275538" w:history="1">
        <w:r w:rsidR="00287722" w:rsidRPr="00B9125B">
          <w:rPr>
            <w:rStyle w:val="Hyperlink"/>
            <w:rFonts w:ascii="Tahoma" w:hAnsi="Tahoma" w:cs="Tahoma"/>
            <w:noProof/>
          </w:rPr>
          <w:t>5.</w:t>
        </w:r>
        <w:r w:rsidR="00287722">
          <w:rPr>
            <w:rFonts w:asciiTheme="minorHAnsi" w:eastAsiaTheme="minorEastAsia" w:hAnsiTheme="minorHAnsi" w:cstheme="minorBidi"/>
            <w:b w:val="0"/>
            <w:noProof/>
            <w:sz w:val="24"/>
            <w:szCs w:val="24"/>
          </w:rPr>
          <w:tab/>
        </w:r>
        <w:r w:rsidR="00287722" w:rsidRPr="00B9125B">
          <w:rPr>
            <w:rStyle w:val="Hyperlink"/>
            <w:rFonts w:ascii="Tahoma" w:hAnsi="Tahoma" w:cs="Tahoma"/>
            <w:noProof/>
          </w:rPr>
          <w:t>Planning, gunning en overeenkomst</w:t>
        </w:r>
        <w:r w:rsidR="00287722">
          <w:rPr>
            <w:noProof/>
            <w:webHidden/>
          </w:rPr>
          <w:tab/>
        </w:r>
        <w:r w:rsidR="00287722">
          <w:rPr>
            <w:noProof/>
            <w:webHidden/>
          </w:rPr>
          <w:fldChar w:fldCharType="begin"/>
        </w:r>
        <w:r w:rsidR="00287722">
          <w:rPr>
            <w:noProof/>
            <w:webHidden/>
          </w:rPr>
          <w:instrText xml:space="preserve"> PAGEREF _Toc120275538 \h </w:instrText>
        </w:r>
        <w:r w:rsidR="00287722">
          <w:rPr>
            <w:noProof/>
            <w:webHidden/>
          </w:rPr>
        </w:r>
        <w:r w:rsidR="00287722">
          <w:rPr>
            <w:noProof/>
            <w:webHidden/>
          </w:rPr>
          <w:fldChar w:fldCharType="separate"/>
        </w:r>
        <w:r w:rsidR="00E06E06">
          <w:rPr>
            <w:noProof/>
            <w:webHidden/>
          </w:rPr>
          <w:t>11</w:t>
        </w:r>
        <w:r w:rsidR="00287722">
          <w:rPr>
            <w:noProof/>
            <w:webHidden/>
          </w:rPr>
          <w:fldChar w:fldCharType="end"/>
        </w:r>
      </w:hyperlink>
    </w:p>
    <w:p w14:paraId="1394BDF4" w14:textId="09DEA9D7"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39" w:history="1">
        <w:r w:rsidR="00287722" w:rsidRPr="00B9125B">
          <w:rPr>
            <w:rStyle w:val="Hyperlink"/>
            <w:rFonts w:ascii="Tahoma" w:hAnsi="Tahoma" w:cs="Tahoma"/>
            <w:noProof/>
          </w:rPr>
          <w:t>5.1</w:t>
        </w:r>
        <w:r w:rsidR="00287722">
          <w:rPr>
            <w:rFonts w:asciiTheme="minorHAnsi" w:eastAsiaTheme="minorEastAsia" w:hAnsiTheme="minorHAnsi" w:cstheme="minorBidi"/>
            <w:noProof/>
            <w:sz w:val="24"/>
            <w:szCs w:val="24"/>
          </w:rPr>
          <w:tab/>
        </w:r>
        <w:r w:rsidR="00CD715E">
          <w:rPr>
            <w:rFonts w:asciiTheme="minorHAnsi" w:eastAsiaTheme="minorEastAsia" w:hAnsiTheme="minorHAnsi" w:cstheme="minorBidi"/>
            <w:noProof/>
            <w:sz w:val="24"/>
            <w:szCs w:val="24"/>
          </w:rPr>
          <w:tab/>
        </w:r>
        <w:r w:rsidR="00287722" w:rsidRPr="00B9125B">
          <w:rPr>
            <w:rStyle w:val="Hyperlink"/>
            <w:rFonts w:ascii="Tahoma" w:hAnsi="Tahoma" w:cs="Tahoma"/>
            <w:noProof/>
          </w:rPr>
          <w:t>Planning</w:t>
        </w:r>
        <w:r w:rsidR="00287722">
          <w:rPr>
            <w:noProof/>
            <w:webHidden/>
          </w:rPr>
          <w:tab/>
        </w:r>
        <w:r w:rsidR="00287722">
          <w:rPr>
            <w:noProof/>
            <w:webHidden/>
          </w:rPr>
          <w:fldChar w:fldCharType="begin"/>
        </w:r>
        <w:r w:rsidR="00287722">
          <w:rPr>
            <w:noProof/>
            <w:webHidden/>
          </w:rPr>
          <w:instrText xml:space="preserve"> PAGEREF _Toc120275539 \h </w:instrText>
        </w:r>
        <w:r w:rsidR="00287722">
          <w:rPr>
            <w:noProof/>
            <w:webHidden/>
          </w:rPr>
        </w:r>
        <w:r w:rsidR="00287722">
          <w:rPr>
            <w:noProof/>
            <w:webHidden/>
          </w:rPr>
          <w:fldChar w:fldCharType="separate"/>
        </w:r>
        <w:r w:rsidR="00E06E06">
          <w:rPr>
            <w:noProof/>
            <w:webHidden/>
          </w:rPr>
          <w:t>11</w:t>
        </w:r>
        <w:r w:rsidR="00287722">
          <w:rPr>
            <w:noProof/>
            <w:webHidden/>
          </w:rPr>
          <w:fldChar w:fldCharType="end"/>
        </w:r>
      </w:hyperlink>
    </w:p>
    <w:p w14:paraId="4C47F030" w14:textId="3E2653E1" w:rsidR="00287722" w:rsidRDefault="00EB1FF7" w:rsidP="00CD715E">
      <w:pPr>
        <w:pStyle w:val="Inhopg2"/>
        <w:tabs>
          <w:tab w:val="clear" w:pos="709"/>
          <w:tab w:val="clear" w:pos="4621"/>
          <w:tab w:val="left" w:pos="567"/>
          <w:tab w:val="left" w:pos="851"/>
          <w:tab w:val="right" w:leader="dot" w:pos="8505"/>
        </w:tabs>
        <w:rPr>
          <w:rFonts w:asciiTheme="minorHAnsi" w:eastAsiaTheme="minorEastAsia" w:hAnsiTheme="minorHAnsi" w:cstheme="minorBidi"/>
          <w:noProof/>
          <w:sz w:val="24"/>
          <w:szCs w:val="24"/>
        </w:rPr>
      </w:pPr>
      <w:hyperlink w:anchor="_Toc120275540" w:history="1">
        <w:r w:rsidR="00287722" w:rsidRPr="00B9125B">
          <w:rPr>
            <w:rStyle w:val="Hyperlink"/>
            <w:rFonts w:ascii="Tahoma" w:hAnsi="Tahoma"/>
            <w:noProof/>
          </w:rPr>
          <w:t>5.2</w:t>
        </w:r>
        <w:r w:rsidR="00287722">
          <w:rPr>
            <w:rFonts w:asciiTheme="minorHAnsi" w:eastAsiaTheme="minorEastAsia" w:hAnsiTheme="minorHAnsi" w:cstheme="minorBidi"/>
            <w:noProof/>
            <w:sz w:val="24"/>
            <w:szCs w:val="24"/>
          </w:rPr>
          <w:tab/>
        </w:r>
        <w:r w:rsidR="00CD715E">
          <w:rPr>
            <w:rFonts w:asciiTheme="minorHAnsi" w:eastAsiaTheme="minorEastAsia" w:hAnsiTheme="minorHAnsi" w:cstheme="minorBidi"/>
            <w:noProof/>
            <w:sz w:val="24"/>
            <w:szCs w:val="24"/>
          </w:rPr>
          <w:tab/>
        </w:r>
        <w:r w:rsidR="00287722" w:rsidRPr="00B9125B">
          <w:rPr>
            <w:rStyle w:val="Hyperlink"/>
            <w:rFonts w:ascii="Tahoma" w:hAnsi="Tahoma"/>
            <w:noProof/>
          </w:rPr>
          <w:t>Verificatie gunning en overeenkomst</w:t>
        </w:r>
        <w:r w:rsidR="00287722">
          <w:rPr>
            <w:noProof/>
            <w:webHidden/>
          </w:rPr>
          <w:tab/>
        </w:r>
        <w:r w:rsidR="00287722">
          <w:rPr>
            <w:noProof/>
            <w:webHidden/>
          </w:rPr>
          <w:fldChar w:fldCharType="begin"/>
        </w:r>
        <w:r w:rsidR="00287722">
          <w:rPr>
            <w:noProof/>
            <w:webHidden/>
          </w:rPr>
          <w:instrText xml:space="preserve"> PAGEREF _Toc120275540 \h </w:instrText>
        </w:r>
        <w:r w:rsidR="00287722">
          <w:rPr>
            <w:noProof/>
            <w:webHidden/>
          </w:rPr>
        </w:r>
        <w:r w:rsidR="00287722">
          <w:rPr>
            <w:noProof/>
            <w:webHidden/>
          </w:rPr>
          <w:fldChar w:fldCharType="separate"/>
        </w:r>
        <w:r w:rsidR="00E06E06">
          <w:rPr>
            <w:noProof/>
            <w:webHidden/>
          </w:rPr>
          <w:t>11</w:t>
        </w:r>
        <w:r w:rsidR="00287722">
          <w:rPr>
            <w:noProof/>
            <w:webHidden/>
          </w:rPr>
          <w:fldChar w:fldCharType="end"/>
        </w:r>
      </w:hyperlink>
    </w:p>
    <w:p w14:paraId="7ED64444" w14:textId="07445EE6" w:rsidR="00287722" w:rsidRDefault="00EB1FF7" w:rsidP="00CD715E">
      <w:pPr>
        <w:pStyle w:val="Inhopg1"/>
        <w:tabs>
          <w:tab w:val="clear" w:pos="4621"/>
          <w:tab w:val="left" w:pos="567"/>
          <w:tab w:val="left" w:pos="851"/>
          <w:tab w:val="right" w:leader="dot" w:pos="8505"/>
        </w:tabs>
        <w:rPr>
          <w:rFonts w:asciiTheme="minorHAnsi" w:eastAsiaTheme="minorEastAsia" w:hAnsiTheme="minorHAnsi" w:cstheme="minorBidi"/>
          <w:b w:val="0"/>
          <w:noProof/>
          <w:sz w:val="24"/>
          <w:szCs w:val="24"/>
        </w:rPr>
      </w:pPr>
      <w:hyperlink w:anchor="_Toc120275541" w:history="1">
        <w:r w:rsidR="00287722" w:rsidRPr="00B9125B">
          <w:rPr>
            <w:rStyle w:val="Hyperlink"/>
            <w:rFonts w:ascii="Tahoma" w:hAnsi="Tahoma"/>
            <w:noProof/>
          </w:rPr>
          <w:t>6.</w:t>
        </w:r>
        <w:r w:rsidR="00287722">
          <w:rPr>
            <w:rFonts w:asciiTheme="minorHAnsi" w:eastAsiaTheme="minorEastAsia" w:hAnsiTheme="minorHAnsi" w:cstheme="minorBidi"/>
            <w:b w:val="0"/>
            <w:noProof/>
            <w:sz w:val="24"/>
            <w:szCs w:val="24"/>
          </w:rPr>
          <w:tab/>
        </w:r>
        <w:r w:rsidR="00287722" w:rsidRPr="00B9125B">
          <w:rPr>
            <w:rStyle w:val="Hyperlink"/>
            <w:rFonts w:ascii="Tahoma" w:hAnsi="Tahoma"/>
            <w:noProof/>
          </w:rPr>
          <w:t>Publiciteit, publicaties en tentoonstelling</w:t>
        </w:r>
        <w:r w:rsidR="00287722">
          <w:rPr>
            <w:noProof/>
            <w:webHidden/>
          </w:rPr>
          <w:tab/>
        </w:r>
        <w:r w:rsidR="00287722">
          <w:rPr>
            <w:noProof/>
            <w:webHidden/>
          </w:rPr>
          <w:fldChar w:fldCharType="begin"/>
        </w:r>
        <w:r w:rsidR="00287722">
          <w:rPr>
            <w:noProof/>
            <w:webHidden/>
          </w:rPr>
          <w:instrText xml:space="preserve"> PAGEREF _Toc120275541 \h </w:instrText>
        </w:r>
        <w:r w:rsidR="00287722">
          <w:rPr>
            <w:noProof/>
            <w:webHidden/>
          </w:rPr>
        </w:r>
        <w:r w:rsidR="00287722">
          <w:rPr>
            <w:noProof/>
            <w:webHidden/>
          </w:rPr>
          <w:fldChar w:fldCharType="separate"/>
        </w:r>
        <w:r w:rsidR="00E06E06">
          <w:rPr>
            <w:noProof/>
            <w:webHidden/>
          </w:rPr>
          <w:t>12</w:t>
        </w:r>
        <w:r w:rsidR="00287722">
          <w:rPr>
            <w:noProof/>
            <w:webHidden/>
          </w:rPr>
          <w:fldChar w:fldCharType="end"/>
        </w:r>
      </w:hyperlink>
    </w:p>
    <w:p w14:paraId="7D05D4F1" w14:textId="4C082D2E" w:rsidR="00287722" w:rsidRDefault="00EB1FF7" w:rsidP="00CD715E">
      <w:pPr>
        <w:pStyle w:val="Inhopg1"/>
        <w:tabs>
          <w:tab w:val="clear" w:pos="4621"/>
          <w:tab w:val="left" w:pos="567"/>
          <w:tab w:val="left" w:pos="851"/>
          <w:tab w:val="right" w:leader="dot" w:pos="8505"/>
        </w:tabs>
        <w:rPr>
          <w:rFonts w:asciiTheme="minorHAnsi" w:eastAsiaTheme="minorEastAsia" w:hAnsiTheme="minorHAnsi" w:cstheme="minorBidi"/>
          <w:b w:val="0"/>
          <w:noProof/>
          <w:sz w:val="24"/>
          <w:szCs w:val="24"/>
        </w:rPr>
      </w:pPr>
      <w:hyperlink w:anchor="_Toc120275542" w:history="1">
        <w:r w:rsidR="00287722" w:rsidRPr="00B9125B">
          <w:rPr>
            <w:rStyle w:val="Hyperlink"/>
            <w:rFonts w:ascii="Tahoma" w:hAnsi="Tahoma"/>
            <w:noProof/>
          </w:rPr>
          <w:t>7.</w:t>
        </w:r>
        <w:r w:rsidR="00287722">
          <w:rPr>
            <w:rFonts w:asciiTheme="minorHAnsi" w:eastAsiaTheme="minorEastAsia" w:hAnsiTheme="minorHAnsi" w:cstheme="minorBidi"/>
            <w:b w:val="0"/>
            <w:noProof/>
            <w:sz w:val="24"/>
            <w:szCs w:val="24"/>
          </w:rPr>
          <w:tab/>
        </w:r>
        <w:r w:rsidR="00287722" w:rsidRPr="00B9125B">
          <w:rPr>
            <w:rStyle w:val="Hyperlink"/>
            <w:rFonts w:ascii="Tahoma" w:hAnsi="Tahoma"/>
            <w:noProof/>
          </w:rPr>
          <w:t>Vervolgtraject</w:t>
        </w:r>
        <w:r w:rsidR="00287722">
          <w:rPr>
            <w:noProof/>
            <w:webHidden/>
          </w:rPr>
          <w:tab/>
        </w:r>
        <w:r w:rsidR="00287722">
          <w:rPr>
            <w:noProof/>
            <w:webHidden/>
          </w:rPr>
          <w:fldChar w:fldCharType="begin"/>
        </w:r>
        <w:r w:rsidR="00287722">
          <w:rPr>
            <w:noProof/>
            <w:webHidden/>
          </w:rPr>
          <w:instrText xml:space="preserve"> PAGEREF _Toc120275542 \h </w:instrText>
        </w:r>
        <w:r w:rsidR="00287722">
          <w:rPr>
            <w:noProof/>
            <w:webHidden/>
          </w:rPr>
        </w:r>
        <w:r w:rsidR="00287722">
          <w:rPr>
            <w:noProof/>
            <w:webHidden/>
          </w:rPr>
          <w:fldChar w:fldCharType="separate"/>
        </w:r>
        <w:r w:rsidR="00E06E06">
          <w:rPr>
            <w:noProof/>
            <w:webHidden/>
          </w:rPr>
          <w:t>13</w:t>
        </w:r>
        <w:r w:rsidR="00287722">
          <w:rPr>
            <w:noProof/>
            <w:webHidden/>
          </w:rPr>
          <w:fldChar w:fldCharType="end"/>
        </w:r>
      </w:hyperlink>
    </w:p>
    <w:p w14:paraId="63C725A6" w14:textId="3014B7A7" w:rsidR="00287722" w:rsidRDefault="00EB1FF7" w:rsidP="00CD715E">
      <w:pPr>
        <w:pStyle w:val="Inhopg1"/>
        <w:tabs>
          <w:tab w:val="clear" w:pos="4621"/>
          <w:tab w:val="left" w:pos="567"/>
          <w:tab w:val="left" w:pos="851"/>
          <w:tab w:val="right" w:leader="dot" w:pos="8505"/>
        </w:tabs>
        <w:rPr>
          <w:rFonts w:asciiTheme="minorHAnsi" w:eastAsiaTheme="minorEastAsia" w:hAnsiTheme="minorHAnsi" w:cstheme="minorBidi"/>
          <w:b w:val="0"/>
          <w:noProof/>
          <w:sz w:val="24"/>
          <w:szCs w:val="24"/>
        </w:rPr>
      </w:pPr>
      <w:hyperlink w:anchor="_Toc120275543" w:history="1">
        <w:r w:rsidR="00287722" w:rsidRPr="00B9125B">
          <w:rPr>
            <w:rStyle w:val="Hyperlink"/>
            <w:rFonts w:ascii="Tahoma" w:hAnsi="Tahoma"/>
            <w:noProof/>
          </w:rPr>
          <w:t>8.</w:t>
        </w:r>
        <w:r w:rsidR="00287722">
          <w:rPr>
            <w:rFonts w:asciiTheme="minorHAnsi" w:eastAsiaTheme="minorEastAsia" w:hAnsiTheme="minorHAnsi" w:cstheme="minorBidi"/>
            <w:b w:val="0"/>
            <w:noProof/>
            <w:sz w:val="24"/>
            <w:szCs w:val="24"/>
          </w:rPr>
          <w:tab/>
        </w:r>
        <w:r w:rsidR="00287722" w:rsidRPr="00B9125B">
          <w:rPr>
            <w:rStyle w:val="Hyperlink"/>
            <w:rFonts w:ascii="Tahoma" w:hAnsi="Tahoma"/>
            <w:noProof/>
          </w:rPr>
          <w:t>Bijlagen</w:t>
        </w:r>
        <w:r w:rsidR="00287722">
          <w:rPr>
            <w:noProof/>
            <w:webHidden/>
          </w:rPr>
          <w:tab/>
        </w:r>
        <w:r w:rsidR="00287722">
          <w:rPr>
            <w:noProof/>
            <w:webHidden/>
          </w:rPr>
          <w:fldChar w:fldCharType="begin"/>
        </w:r>
        <w:r w:rsidR="00287722">
          <w:rPr>
            <w:noProof/>
            <w:webHidden/>
          </w:rPr>
          <w:instrText xml:space="preserve"> PAGEREF _Toc120275543 \h </w:instrText>
        </w:r>
        <w:r w:rsidR="00287722">
          <w:rPr>
            <w:noProof/>
            <w:webHidden/>
          </w:rPr>
        </w:r>
        <w:r w:rsidR="00287722">
          <w:rPr>
            <w:noProof/>
            <w:webHidden/>
          </w:rPr>
          <w:fldChar w:fldCharType="separate"/>
        </w:r>
        <w:r w:rsidR="00E06E06">
          <w:rPr>
            <w:noProof/>
            <w:webHidden/>
          </w:rPr>
          <w:t>14</w:t>
        </w:r>
        <w:r w:rsidR="00287722">
          <w:rPr>
            <w:noProof/>
            <w:webHidden/>
          </w:rPr>
          <w:fldChar w:fldCharType="end"/>
        </w:r>
      </w:hyperlink>
    </w:p>
    <w:p w14:paraId="18E3A95E" w14:textId="69FC3422" w:rsidR="006C2837" w:rsidRPr="00E57EFF" w:rsidRDefault="00E871EC" w:rsidP="00CD715E">
      <w:pPr>
        <w:pStyle w:val="Kop1"/>
        <w:numPr>
          <w:ilvl w:val="0"/>
          <w:numId w:val="0"/>
        </w:numPr>
        <w:tabs>
          <w:tab w:val="clear" w:pos="454"/>
          <w:tab w:val="clear" w:pos="624"/>
          <w:tab w:val="clear" w:pos="794"/>
          <w:tab w:val="left" w:pos="284"/>
          <w:tab w:val="left" w:pos="567"/>
          <w:tab w:val="left" w:pos="851"/>
          <w:tab w:val="right" w:leader="dot" w:pos="8505"/>
        </w:tabs>
        <w:spacing w:before="240" w:after="0" w:line="276" w:lineRule="auto"/>
        <w:ind w:right="1132"/>
        <w:rPr>
          <w:rFonts w:ascii="Tahoma" w:hAnsi="Tahoma"/>
          <w:sz w:val="20"/>
          <w:szCs w:val="20"/>
        </w:rPr>
      </w:pPr>
      <w:r w:rsidRPr="00E57EFF">
        <w:rPr>
          <w:rFonts w:ascii="Tahoma" w:hAnsi="Tahoma"/>
          <w:sz w:val="20"/>
          <w:szCs w:val="20"/>
        </w:rPr>
        <w:fldChar w:fldCharType="end"/>
      </w:r>
    </w:p>
    <w:p w14:paraId="25C144B3" w14:textId="77777777" w:rsidR="006C2837" w:rsidRPr="00E57EFF" w:rsidRDefault="006C2837" w:rsidP="006C2837">
      <w:pPr>
        <w:pStyle w:val="BasistekstTenman"/>
        <w:rPr>
          <w:rFonts w:ascii="Tahoma" w:hAnsi="Tahoma"/>
          <w:position w:val="16"/>
          <w:szCs w:val="20"/>
        </w:rPr>
      </w:pPr>
      <w:r w:rsidRPr="00E57EFF">
        <w:rPr>
          <w:rFonts w:ascii="Tahoma" w:hAnsi="Tahoma"/>
          <w:szCs w:val="20"/>
        </w:rPr>
        <w:br w:type="page"/>
      </w:r>
    </w:p>
    <w:p w14:paraId="6828355B" w14:textId="7F34B80E" w:rsidR="00E82BEE" w:rsidRDefault="001E60E9" w:rsidP="00D427FF">
      <w:pPr>
        <w:pStyle w:val="Kop1"/>
        <w:numPr>
          <w:ilvl w:val="0"/>
          <w:numId w:val="17"/>
        </w:numPr>
        <w:spacing w:after="0" w:line="276" w:lineRule="auto"/>
        <w:ind w:hanging="720"/>
        <w:rPr>
          <w:rFonts w:ascii="Tahoma" w:hAnsi="Tahoma"/>
          <w:sz w:val="20"/>
          <w:szCs w:val="20"/>
        </w:rPr>
      </w:pPr>
      <w:bookmarkStart w:id="0" w:name="_Toc120275518"/>
      <w:r>
        <w:rPr>
          <w:rFonts w:ascii="Tahoma" w:hAnsi="Tahoma"/>
          <w:sz w:val="20"/>
          <w:szCs w:val="20"/>
        </w:rPr>
        <w:lastRenderedPageBreak/>
        <w:t>Inhoud van de</w:t>
      </w:r>
      <w:r w:rsidR="00C86BF9">
        <w:rPr>
          <w:rFonts w:ascii="Tahoma" w:hAnsi="Tahoma"/>
          <w:sz w:val="20"/>
          <w:szCs w:val="20"/>
        </w:rPr>
        <w:t xml:space="preserve"> Tender</w:t>
      </w:r>
      <w:bookmarkEnd w:id="0"/>
    </w:p>
    <w:p w14:paraId="2F735A20" w14:textId="529F14C6" w:rsidR="00C86BF9" w:rsidRPr="00C86BF9" w:rsidRDefault="00C86BF9" w:rsidP="00C86BF9">
      <w:pPr>
        <w:pStyle w:val="Kop2"/>
        <w:rPr>
          <w:rFonts w:ascii="Tahoma" w:hAnsi="Tahoma"/>
        </w:rPr>
      </w:pPr>
      <w:bookmarkStart w:id="1" w:name="_Toc120275519"/>
      <w:r w:rsidRPr="00C86BF9">
        <w:rPr>
          <w:rFonts w:ascii="Tahoma" w:hAnsi="Tahoma"/>
        </w:rPr>
        <w:t>Inleiding</w:t>
      </w:r>
      <w:bookmarkEnd w:id="1"/>
    </w:p>
    <w:p w14:paraId="6B5B402E" w14:textId="77777777" w:rsidR="00721B03" w:rsidRPr="00E57EFF" w:rsidRDefault="00721B03" w:rsidP="00721B03">
      <w:pPr>
        <w:autoSpaceDE w:val="0"/>
        <w:autoSpaceDN w:val="0"/>
        <w:adjustRightInd w:val="0"/>
        <w:spacing w:after="240" w:line="276" w:lineRule="auto"/>
        <w:rPr>
          <w:rFonts w:ascii="Tahoma" w:hAnsi="Tahoma" w:cs="Verdana"/>
          <w:color w:val="000000"/>
          <w:szCs w:val="20"/>
        </w:rPr>
      </w:pPr>
    </w:p>
    <w:p w14:paraId="21B88D16" w14:textId="2EF87A8E" w:rsidR="00536C6C" w:rsidRDefault="00AF44B4" w:rsidP="00536C6C">
      <w:pPr>
        <w:autoSpaceDE w:val="0"/>
        <w:autoSpaceDN w:val="0"/>
        <w:adjustRightInd w:val="0"/>
        <w:spacing w:after="240" w:line="276" w:lineRule="auto"/>
        <w:rPr>
          <w:rFonts w:ascii="Tahoma" w:hAnsi="Tahoma"/>
          <w:szCs w:val="20"/>
        </w:rPr>
      </w:pPr>
      <w:r>
        <w:rPr>
          <w:rFonts w:ascii="Tahoma" w:hAnsi="Tahoma" w:cs="Verdana"/>
          <w:color w:val="000000" w:themeColor="text1"/>
          <w:szCs w:val="20"/>
        </w:rPr>
        <w:t>De gemeente De Bilt is eigenaar van het perceel grond Groenekanseweg 32.</w:t>
      </w:r>
      <w:r w:rsidR="00536C6C" w:rsidRPr="00E57EFF">
        <w:rPr>
          <w:rFonts w:ascii="Tahoma" w:hAnsi="Tahoma"/>
          <w:szCs w:val="20"/>
        </w:rPr>
        <w:t xml:space="preserve"> </w:t>
      </w:r>
      <w:r>
        <w:rPr>
          <w:rFonts w:ascii="Tahoma" w:hAnsi="Tahoma"/>
          <w:szCs w:val="20"/>
        </w:rPr>
        <w:t>Het bestemmingsplan ‘Groenekanseweg 32’ voor de realisatie van een woningbouwprogramma op deze locatie, is door de gemeenteraad van De Bilt vastgesteld op 25 november 2021</w:t>
      </w:r>
      <w:r w:rsidR="0012799F">
        <w:rPr>
          <w:rFonts w:ascii="Tahoma" w:hAnsi="Tahoma"/>
          <w:szCs w:val="20"/>
        </w:rPr>
        <w:t xml:space="preserve"> en onherroepelijk geworden op 20 januari 2022</w:t>
      </w:r>
      <w:r>
        <w:rPr>
          <w:rFonts w:ascii="Tahoma" w:hAnsi="Tahoma"/>
          <w:szCs w:val="20"/>
        </w:rPr>
        <w:t>. Binnen dit bestemmingsplan kan een bouwplan worden ontwikkeld, bestaande uit de realisatie van een woningbouwprogramma</w:t>
      </w:r>
      <w:r w:rsidR="00ED08C0">
        <w:rPr>
          <w:rFonts w:ascii="Tahoma" w:hAnsi="Tahoma"/>
          <w:szCs w:val="20"/>
        </w:rPr>
        <w:t xml:space="preserve"> van maximaal 4 woningen</w:t>
      </w:r>
      <w:r>
        <w:rPr>
          <w:rFonts w:ascii="Tahoma" w:hAnsi="Tahoma"/>
          <w:szCs w:val="20"/>
        </w:rPr>
        <w:t>. De randvoorwaarden voor het woningbouwprogramma worden uitgewerkt in het voorliggende selectiedocument.</w:t>
      </w:r>
    </w:p>
    <w:p w14:paraId="5BC1C5C0" w14:textId="50739327" w:rsidR="00855CBB" w:rsidRPr="00E57EFF" w:rsidRDefault="00855CBB" w:rsidP="00855CBB">
      <w:pPr>
        <w:autoSpaceDE w:val="0"/>
        <w:autoSpaceDN w:val="0"/>
        <w:adjustRightInd w:val="0"/>
        <w:spacing w:after="240" w:line="276" w:lineRule="auto"/>
        <w:rPr>
          <w:rFonts w:ascii="Tahoma" w:hAnsi="Tahoma" w:cs="Verdana"/>
          <w:color w:val="000000"/>
          <w:szCs w:val="20"/>
        </w:rPr>
      </w:pPr>
      <w:r w:rsidRPr="00E57EFF">
        <w:rPr>
          <w:rFonts w:ascii="Tahoma" w:hAnsi="Tahoma" w:cs="Verdana"/>
          <w:color w:val="000000"/>
          <w:szCs w:val="20"/>
        </w:rPr>
        <w:t xml:space="preserve">Verkoop van </w:t>
      </w:r>
      <w:r>
        <w:rPr>
          <w:rFonts w:ascii="Tahoma" w:hAnsi="Tahoma" w:cs="Verdana"/>
          <w:color w:val="000000"/>
          <w:szCs w:val="20"/>
        </w:rPr>
        <w:t xml:space="preserve">grond </w:t>
      </w:r>
      <w:r w:rsidRPr="00E57EFF">
        <w:rPr>
          <w:rFonts w:ascii="Tahoma" w:hAnsi="Tahoma" w:cs="Verdana"/>
          <w:color w:val="000000"/>
          <w:szCs w:val="20"/>
        </w:rPr>
        <w:t xml:space="preserve">is voor de gemeente </w:t>
      </w:r>
      <w:r>
        <w:rPr>
          <w:rFonts w:ascii="Tahoma" w:hAnsi="Tahoma" w:cs="Verdana"/>
          <w:color w:val="000000"/>
          <w:szCs w:val="20"/>
        </w:rPr>
        <w:t xml:space="preserve">in beginsel </w:t>
      </w:r>
      <w:r w:rsidRPr="00E57EFF">
        <w:rPr>
          <w:rFonts w:ascii="Tahoma" w:hAnsi="Tahoma" w:cs="Verdana"/>
          <w:color w:val="000000"/>
          <w:szCs w:val="20"/>
        </w:rPr>
        <w:t xml:space="preserve">niet aanbestedingsplichtig, maar de gemeente </w:t>
      </w:r>
      <w:r w:rsidR="004E023B">
        <w:rPr>
          <w:rFonts w:ascii="Tahoma" w:hAnsi="Tahoma" w:cs="Verdana"/>
          <w:color w:val="000000"/>
          <w:szCs w:val="20"/>
        </w:rPr>
        <w:t>De Bilt</w:t>
      </w:r>
      <w:r w:rsidRPr="00E57EFF">
        <w:rPr>
          <w:rFonts w:ascii="Tahoma" w:hAnsi="Tahoma" w:cs="Verdana"/>
          <w:color w:val="000000"/>
          <w:szCs w:val="20"/>
        </w:rPr>
        <w:t xml:space="preserve"> </w:t>
      </w:r>
      <w:r w:rsidR="00BA4085">
        <w:rPr>
          <w:rFonts w:ascii="Tahoma" w:hAnsi="Tahoma" w:cs="Verdana"/>
          <w:color w:val="000000"/>
          <w:szCs w:val="20"/>
        </w:rPr>
        <w:t>is verplicht mededingingsruimte te bieden bij de</w:t>
      </w:r>
      <w:r w:rsidRPr="00E57EFF">
        <w:rPr>
          <w:rFonts w:ascii="Tahoma" w:hAnsi="Tahoma" w:cs="Verdana"/>
          <w:color w:val="000000"/>
          <w:szCs w:val="20"/>
        </w:rPr>
        <w:t xml:space="preserve"> verkoop</w:t>
      </w:r>
      <w:r w:rsidR="00BA4085">
        <w:rPr>
          <w:rFonts w:ascii="Tahoma" w:hAnsi="Tahoma" w:cs="Verdana"/>
          <w:color w:val="000000"/>
          <w:szCs w:val="20"/>
        </w:rPr>
        <w:t xml:space="preserve"> van grond, door deze verkoop</w:t>
      </w:r>
      <w:r w:rsidRPr="00E57EFF">
        <w:rPr>
          <w:rFonts w:ascii="Tahoma" w:hAnsi="Tahoma" w:cs="Verdana"/>
          <w:color w:val="000000"/>
          <w:szCs w:val="20"/>
        </w:rPr>
        <w:t xml:space="preserve"> </w:t>
      </w:r>
      <w:r>
        <w:rPr>
          <w:rFonts w:ascii="Tahoma" w:hAnsi="Tahoma" w:cs="Verdana"/>
          <w:color w:val="000000"/>
          <w:szCs w:val="20"/>
        </w:rPr>
        <w:t>openbaar</w:t>
      </w:r>
      <w:r w:rsidRPr="00E57EFF">
        <w:rPr>
          <w:rFonts w:ascii="Tahoma" w:hAnsi="Tahoma" w:cs="Verdana"/>
          <w:color w:val="000000"/>
          <w:szCs w:val="20"/>
        </w:rPr>
        <w:t xml:space="preserve"> op de markt te brengen</w:t>
      </w:r>
      <w:r>
        <w:rPr>
          <w:rFonts w:ascii="Tahoma" w:hAnsi="Tahoma" w:cs="Verdana"/>
          <w:color w:val="000000"/>
          <w:szCs w:val="20"/>
        </w:rPr>
        <w:t>, verder genoemd ‘Tender’</w:t>
      </w:r>
      <w:r w:rsidRPr="00E57EFF">
        <w:rPr>
          <w:rFonts w:ascii="Tahoma" w:hAnsi="Tahoma" w:cs="Verdana"/>
          <w:color w:val="000000"/>
          <w:szCs w:val="20"/>
        </w:rPr>
        <w:t xml:space="preserve">. Hiermee beoogt zij </w:t>
      </w:r>
      <w:r>
        <w:rPr>
          <w:rFonts w:ascii="Tahoma" w:hAnsi="Tahoma" w:cs="Verdana"/>
          <w:color w:val="000000"/>
          <w:szCs w:val="20"/>
        </w:rPr>
        <w:t>op grond van objectieve, toetsbare en redelijke criteria, waaronder een marktconforme koopsom, een koper voor het Verkochte te selecteren</w:t>
      </w:r>
      <w:r w:rsidRPr="00E57EFF">
        <w:rPr>
          <w:rFonts w:ascii="Tahoma" w:hAnsi="Tahoma" w:cs="Verdana"/>
          <w:color w:val="000000"/>
          <w:szCs w:val="20"/>
        </w:rPr>
        <w:t>.</w:t>
      </w:r>
      <w:r>
        <w:rPr>
          <w:rFonts w:ascii="Tahoma" w:hAnsi="Tahoma" w:cs="Verdana"/>
          <w:color w:val="000000"/>
          <w:szCs w:val="20"/>
        </w:rPr>
        <w:t xml:space="preserve"> Zodoende wordt door het doorlopen van deze selectieprocedure voldaan aan de op de gemeente rustende verplichting om in geval van verkoop van een onroerende zaak, mededingingsruimte te bieden aan potentiële gegadigden, zoals neergelegd in het arrest van de Hoge Raad d.d. 26 november 2021 (‘Didam</w:t>
      </w:r>
      <w:r w:rsidR="008453A4">
        <w:rPr>
          <w:rFonts w:ascii="Tahoma" w:hAnsi="Tahoma" w:cs="Verdana"/>
          <w:color w:val="000000"/>
          <w:szCs w:val="20"/>
        </w:rPr>
        <w:t>-arrest</w:t>
      </w:r>
      <w:r>
        <w:rPr>
          <w:rFonts w:ascii="Tahoma" w:hAnsi="Tahoma" w:cs="Verdana"/>
          <w:color w:val="000000"/>
          <w:szCs w:val="20"/>
        </w:rPr>
        <w:t>’).</w:t>
      </w:r>
    </w:p>
    <w:p w14:paraId="1CA8DC65" w14:textId="5A07C88F" w:rsidR="00AF44B4" w:rsidRDefault="00C75FBD" w:rsidP="00373F5F">
      <w:pPr>
        <w:autoSpaceDE w:val="0"/>
        <w:autoSpaceDN w:val="0"/>
        <w:adjustRightInd w:val="0"/>
        <w:spacing w:line="276" w:lineRule="auto"/>
        <w:rPr>
          <w:rFonts w:ascii="Tahoma" w:hAnsi="Tahoma" w:cs="Verdana"/>
          <w:color w:val="000000" w:themeColor="text1"/>
          <w:szCs w:val="20"/>
        </w:rPr>
      </w:pPr>
      <w:r>
        <w:rPr>
          <w:rFonts w:ascii="Tahoma" w:hAnsi="Tahoma" w:cs="Verdana"/>
          <w:color w:val="000000" w:themeColor="text1"/>
          <w:szCs w:val="20"/>
        </w:rPr>
        <w:t xml:space="preserve">Het perceel wordt </w:t>
      </w:r>
      <w:r w:rsidRPr="00855CBB">
        <w:rPr>
          <w:rFonts w:ascii="Tahoma" w:hAnsi="Tahoma" w:cs="Verdana"/>
          <w:color w:val="000000" w:themeColor="text1"/>
          <w:szCs w:val="20"/>
        </w:rPr>
        <w:t>verkocht in de huidige staat, dat wil zeggen ‘as is’, zowel voor wat betreft de bestemming en de eventuele herontwikkelingsmogelijkheden, als voor wat betreft de feitelijke staat</w:t>
      </w:r>
      <w:r w:rsidR="00855CBB">
        <w:rPr>
          <w:rFonts w:ascii="Tahoma" w:hAnsi="Tahoma" w:cs="Verdana"/>
          <w:color w:val="000000" w:themeColor="text1"/>
          <w:szCs w:val="20"/>
        </w:rPr>
        <w:t>, met inbegrip van alle lusten en lasten en alles wat zich in en op de grond bevindt.</w:t>
      </w:r>
      <w:r>
        <w:rPr>
          <w:rFonts w:ascii="Tahoma" w:hAnsi="Tahoma" w:cs="Verdana"/>
          <w:color w:val="000000" w:themeColor="text1"/>
          <w:szCs w:val="20"/>
        </w:rPr>
        <w:t xml:space="preserve"> </w:t>
      </w:r>
    </w:p>
    <w:p w14:paraId="64BE1FC0" w14:textId="77777777" w:rsidR="00AF44B4" w:rsidRDefault="00AF44B4" w:rsidP="00373F5F">
      <w:pPr>
        <w:autoSpaceDE w:val="0"/>
        <w:autoSpaceDN w:val="0"/>
        <w:adjustRightInd w:val="0"/>
        <w:spacing w:line="276" w:lineRule="auto"/>
        <w:rPr>
          <w:rFonts w:ascii="Tahoma" w:hAnsi="Tahoma" w:cs="Verdana"/>
          <w:color w:val="000000" w:themeColor="text1"/>
          <w:szCs w:val="20"/>
        </w:rPr>
      </w:pPr>
    </w:p>
    <w:p w14:paraId="040AA889" w14:textId="0336A5ED" w:rsidR="009076BE" w:rsidRDefault="00C75FBD" w:rsidP="00373F5F">
      <w:pPr>
        <w:autoSpaceDE w:val="0"/>
        <w:autoSpaceDN w:val="0"/>
        <w:adjustRightInd w:val="0"/>
        <w:spacing w:line="276" w:lineRule="auto"/>
        <w:rPr>
          <w:rFonts w:ascii="Tahoma" w:hAnsi="Tahoma" w:cs="Verdana"/>
          <w:color w:val="000000" w:themeColor="text1"/>
          <w:szCs w:val="20"/>
        </w:rPr>
      </w:pPr>
      <w:r>
        <w:rPr>
          <w:rFonts w:ascii="Tahoma" w:hAnsi="Tahoma" w:cs="Verdana"/>
          <w:color w:val="000000" w:themeColor="text1"/>
          <w:szCs w:val="20"/>
        </w:rPr>
        <w:t xml:space="preserve">De staat van de bodem </w:t>
      </w:r>
      <w:r w:rsidR="00AF44B4">
        <w:rPr>
          <w:rFonts w:ascii="Tahoma" w:hAnsi="Tahoma" w:cs="Verdana"/>
          <w:color w:val="000000" w:themeColor="text1"/>
          <w:szCs w:val="20"/>
        </w:rPr>
        <w:t>is</w:t>
      </w:r>
      <w:r>
        <w:rPr>
          <w:rFonts w:ascii="Tahoma" w:hAnsi="Tahoma" w:cs="Verdana"/>
          <w:color w:val="000000" w:themeColor="text1"/>
          <w:szCs w:val="20"/>
        </w:rPr>
        <w:t xml:space="preserve"> onderzocht en op de uitkomsten van </w:t>
      </w:r>
      <w:r w:rsidR="00AF44B4">
        <w:rPr>
          <w:rFonts w:ascii="Tahoma" w:hAnsi="Tahoma" w:cs="Verdana"/>
          <w:color w:val="000000" w:themeColor="text1"/>
          <w:szCs w:val="20"/>
        </w:rPr>
        <w:t>dit onderzoek</w:t>
      </w:r>
      <w:r>
        <w:rPr>
          <w:rFonts w:ascii="Tahoma" w:hAnsi="Tahoma" w:cs="Verdana"/>
          <w:color w:val="000000" w:themeColor="text1"/>
          <w:szCs w:val="20"/>
        </w:rPr>
        <w:t xml:space="preserve"> wordt eveneens ingegaan in het voorliggende selectiedocument.</w:t>
      </w:r>
    </w:p>
    <w:p w14:paraId="2EC62E96" w14:textId="77777777" w:rsidR="00373F5F" w:rsidRPr="00373F5F" w:rsidRDefault="00373F5F" w:rsidP="00373F5F">
      <w:pPr>
        <w:pStyle w:val="BasistekstTenman"/>
      </w:pPr>
    </w:p>
    <w:p w14:paraId="7DA73ABF" w14:textId="0A068E8A" w:rsidR="009F3A4E" w:rsidRPr="00F26962" w:rsidRDefault="009F3A4E" w:rsidP="009F3A4E">
      <w:pPr>
        <w:autoSpaceDE w:val="0"/>
        <w:autoSpaceDN w:val="0"/>
        <w:adjustRightInd w:val="0"/>
        <w:spacing w:after="240" w:line="276" w:lineRule="auto"/>
        <w:rPr>
          <w:rFonts w:ascii="Tahoma" w:hAnsi="Tahoma" w:cs="Tahoma"/>
          <w:szCs w:val="20"/>
        </w:rPr>
      </w:pPr>
      <w:r w:rsidRPr="00E57EFF">
        <w:rPr>
          <w:rFonts w:ascii="Tahoma" w:hAnsi="Tahoma" w:cs="Verdana"/>
          <w:color w:val="000000"/>
          <w:szCs w:val="20"/>
        </w:rPr>
        <w:t xml:space="preserve">Indien en voor zover de </w:t>
      </w:r>
      <w:r w:rsidR="00691D1C" w:rsidRPr="00E57EFF">
        <w:rPr>
          <w:rFonts w:ascii="Tahoma" w:hAnsi="Tahoma" w:cs="Verdana"/>
          <w:color w:val="000000"/>
          <w:szCs w:val="20"/>
        </w:rPr>
        <w:t>gemeente</w:t>
      </w:r>
      <w:r w:rsidRPr="00E57EFF">
        <w:rPr>
          <w:rFonts w:ascii="Tahoma" w:hAnsi="Tahoma" w:cs="Verdana"/>
          <w:color w:val="000000"/>
          <w:szCs w:val="20"/>
        </w:rPr>
        <w:t xml:space="preserve"> tot gunning overgaat, geldt dat de inschrijver aan wie gegund wordt, </w:t>
      </w:r>
      <w:r w:rsidRPr="00F26962">
        <w:rPr>
          <w:rFonts w:ascii="Tahoma" w:hAnsi="Tahoma" w:cs="Tahoma"/>
          <w:color w:val="000000"/>
          <w:szCs w:val="20"/>
        </w:rPr>
        <w:t xml:space="preserve">aan de gestelde </w:t>
      </w:r>
      <w:r w:rsidRPr="00855CBB">
        <w:rPr>
          <w:rFonts w:ascii="Tahoma" w:hAnsi="Tahoma" w:cs="Tahoma"/>
          <w:color w:val="000000"/>
          <w:szCs w:val="20"/>
        </w:rPr>
        <w:t xml:space="preserve">selectie- en gunningcriteria dient te </w:t>
      </w:r>
      <w:r w:rsidRPr="007E5F88">
        <w:rPr>
          <w:rFonts w:ascii="Tahoma" w:hAnsi="Tahoma" w:cs="Tahoma"/>
          <w:szCs w:val="20"/>
        </w:rPr>
        <w:t xml:space="preserve">voldoen en </w:t>
      </w:r>
      <w:r w:rsidR="00F26962" w:rsidRPr="007E5F88">
        <w:rPr>
          <w:rFonts w:ascii="Tahoma" w:hAnsi="Tahoma" w:cs="Tahoma"/>
          <w:szCs w:val="20"/>
        </w:rPr>
        <w:t>opgeteld het hoogst totaal aantal punten scoort qua grondbieding (</w:t>
      </w:r>
      <w:r w:rsidR="00664C43">
        <w:rPr>
          <w:rFonts w:ascii="Tahoma" w:hAnsi="Tahoma" w:cs="Tahoma"/>
          <w:szCs w:val="20"/>
        </w:rPr>
        <w:t>35</w:t>
      </w:r>
      <w:r w:rsidR="00F26962" w:rsidRPr="007E5F88">
        <w:rPr>
          <w:rFonts w:ascii="Tahoma" w:hAnsi="Tahoma" w:cs="Tahoma"/>
          <w:szCs w:val="20"/>
        </w:rPr>
        <w:t>%) en kwaliteit (</w:t>
      </w:r>
      <w:r w:rsidR="00664C43">
        <w:rPr>
          <w:rFonts w:ascii="Tahoma" w:hAnsi="Tahoma" w:cs="Tahoma"/>
          <w:szCs w:val="20"/>
        </w:rPr>
        <w:t>65</w:t>
      </w:r>
      <w:r w:rsidR="00F26962" w:rsidRPr="007E5F88">
        <w:rPr>
          <w:rFonts w:ascii="Tahoma" w:hAnsi="Tahoma" w:cs="Tahoma"/>
          <w:szCs w:val="20"/>
        </w:rPr>
        <w:t>%).</w:t>
      </w:r>
    </w:p>
    <w:p w14:paraId="3382EE6C" w14:textId="652DF9A6" w:rsidR="00C86BF9" w:rsidRPr="00F26962" w:rsidRDefault="00F26962" w:rsidP="00C86BF9">
      <w:pPr>
        <w:pStyle w:val="BasistekstTenman"/>
        <w:rPr>
          <w:rFonts w:ascii="Tahoma" w:hAnsi="Tahoma" w:cs="Tahoma"/>
          <w:szCs w:val="20"/>
        </w:rPr>
      </w:pPr>
      <w:r w:rsidRPr="00F26962">
        <w:rPr>
          <w:rFonts w:ascii="Tahoma" w:hAnsi="Tahoma" w:cs="Tahoma"/>
          <w:szCs w:val="20"/>
        </w:rPr>
        <w:t>De kwaliteit wordt beoordeeld op basis van waardering van wensen (</w:t>
      </w:r>
      <w:r>
        <w:rPr>
          <w:rFonts w:ascii="Tahoma" w:hAnsi="Tahoma" w:cs="Tahoma"/>
          <w:szCs w:val="20"/>
        </w:rPr>
        <w:t>B</w:t>
      </w:r>
      <w:r w:rsidRPr="00F26962">
        <w:rPr>
          <w:rFonts w:ascii="Tahoma" w:hAnsi="Tahoma" w:cs="Tahoma"/>
          <w:szCs w:val="20"/>
        </w:rPr>
        <w:t xml:space="preserve">ijlage </w:t>
      </w:r>
      <w:r w:rsidR="00664C43">
        <w:rPr>
          <w:rFonts w:ascii="Tahoma" w:hAnsi="Tahoma" w:cs="Tahoma"/>
          <w:szCs w:val="20"/>
        </w:rPr>
        <w:t>2c</w:t>
      </w:r>
      <w:r w:rsidR="00A01326" w:rsidRPr="00F26962">
        <w:rPr>
          <w:rFonts w:ascii="Tahoma" w:hAnsi="Tahoma" w:cs="Tahoma"/>
          <w:szCs w:val="20"/>
        </w:rPr>
        <w:t xml:space="preserve">) </w:t>
      </w:r>
      <w:r w:rsidRPr="00F26962">
        <w:rPr>
          <w:rFonts w:ascii="Tahoma" w:hAnsi="Tahoma" w:cs="Tahoma"/>
          <w:szCs w:val="20"/>
        </w:rPr>
        <w:t xml:space="preserve">die in de ontwikkelingsvisie en het stedenbouwkundig ontwerp moeten worden uitgewerkt. </w:t>
      </w:r>
    </w:p>
    <w:p w14:paraId="6F558604" w14:textId="33CA3292" w:rsidR="00C86BF9" w:rsidRDefault="00C86BF9" w:rsidP="00C86BF9">
      <w:pPr>
        <w:pStyle w:val="Kop2"/>
        <w:rPr>
          <w:rFonts w:ascii="Tahoma" w:hAnsi="Tahoma"/>
        </w:rPr>
      </w:pPr>
      <w:bookmarkStart w:id="2" w:name="_Toc120275520"/>
      <w:r w:rsidRPr="00C86BF9">
        <w:rPr>
          <w:rFonts w:ascii="Tahoma" w:hAnsi="Tahoma"/>
        </w:rPr>
        <w:t>Het Verkochte</w:t>
      </w:r>
      <w:bookmarkEnd w:id="2"/>
    </w:p>
    <w:p w14:paraId="6F02E64D" w14:textId="5D49FAF4" w:rsidR="001E60E9" w:rsidRDefault="001E60E9" w:rsidP="001E60E9">
      <w:pPr>
        <w:pStyle w:val="BasistekstTenman"/>
      </w:pPr>
    </w:p>
    <w:p w14:paraId="761D7D57" w14:textId="13683DCF" w:rsidR="001E60E9" w:rsidRPr="001E60E9" w:rsidRDefault="001E60E9" w:rsidP="001353C0">
      <w:pPr>
        <w:pStyle w:val="Kop3"/>
      </w:pPr>
      <w:r w:rsidRPr="001E60E9">
        <w:t>Kadastrale gegevens</w:t>
      </w:r>
    </w:p>
    <w:p w14:paraId="2117F562" w14:textId="77777777" w:rsidR="001E60E9" w:rsidRDefault="001E60E9" w:rsidP="001E60E9">
      <w:pPr>
        <w:pStyle w:val="BasistekstTenman"/>
        <w:rPr>
          <w:rFonts w:ascii="Tahoma" w:hAnsi="Tahoma"/>
        </w:rPr>
      </w:pPr>
    </w:p>
    <w:p w14:paraId="7A2D3A87" w14:textId="37CDFB45" w:rsidR="001E60E9" w:rsidRDefault="001E60E9" w:rsidP="001E60E9">
      <w:pPr>
        <w:pStyle w:val="BasistekstTenman"/>
        <w:rPr>
          <w:rFonts w:ascii="Tahoma" w:hAnsi="Tahoma"/>
        </w:rPr>
      </w:pPr>
      <w:r>
        <w:rPr>
          <w:rFonts w:ascii="Tahoma" w:hAnsi="Tahoma"/>
        </w:rPr>
        <w:t>Het onderwerp van de</w:t>
      </w:r>
      <w:r w:rsidR="00F26962">
        <w:rPr>
          <w:rFonts w:ascii="Tahoma" w:hAnsi="Tahoma"/>
        </w:rPr>
        <w:t>ze</w:t>
      </w:r>
      <w:r>
        <w:rPr>
          <w:rFonts w:ascii="Tahoma" w:hAnsi="Tahoma"/>
        </w:rPr>
        <w:t xml:space="preserve"> </w:t>
      </w:r>
      <w:r w:rsidR="00F26962">
        <w:rPr>
          <w:rFonts w:ascii="Tahoma" w:hAnsi="Tahoma"/>
        </w:rPr>
        <w:t>selectieprocedure, verder ook genoemd ‘Tender’</w:t>
      </w:r>
      <w:r>
        <w:rPr>
          <w:rFonts w:ascii="Tahoma" w:hAnsi="Tahoma"/>
        </w:rPr>
        <w:t xml:space="preserve">, </w:t>
      </w:r>
      <w:r w:rsidR="00F26962">
        <w:rPr>
          <w:rFonts w:ascii="Tahoma" w:hAnsi="Tahoma"/>
        </w:rPr>
        <w:t xml:space="preserve">betreft het perceel plaatselijk bekend Groenekanseweg 32 te Groenekan, kadastraal bekend gemeente Maartensdijk, sectie C, nummer </w:t>
      </w:r>
      <w:r w:rsidR="00480888">
        <w:rPr>
          <w:rFonts w:ascii="Tahoma" w:hAnsi="Tahoma"/>
        </w:rPr>
        <w:t>3698</w:t>
      </w:r>
      <w:r w:rsidR="00F26962">
        <w:rPr>
          <w:rFonts w:ascii="Tahoma" w:hAnsi="Tahoma"/>
        </w:rPr>
        <w:t xml:space="preserve">, gedeeltelijk, ter grootte van circa </w:t>
      </w:r>
      <w:r w:rsidR="001823A5">
        <w:rPr>
          <w:rFonts w:ascii="Tahoma" w:hAnsi="Tahoma"/>
        </w:rPr>
        <w:t>2.122</w:t>
      </w:r>
      <w:r w:rsidR="00F26962">
        <w:rPr>
          <w:rFonts w:ascii="Tahoma" w:hAnsi="Tahoma"/>
        </w:rPr>
        <w:t xml:space="preserve"> m</w:t>
      </w:r>
      <w:r w:rsidR="00F26962" w:rsidRPr="00F26962">
        <w:rPr>
          <w:rFonts w:ascii="Tahoma" w:hAnsi="Tahoma"/>
          <w:vertAlign w:val="superscript"/>
        </w:rPr>
        <w:t>2</w:t>
      </w:r>
      <w:r w:rsidR="001823A5">
        <w:rPr>
          <w:rFonts w:ascii="Tahoma" w:hAnsi="Tahoma"/>
        </w:rPr>
        <w:t xml:space="preserve"> waarvan circa 906 m</w:t>
      </w:r>
      <w:r w:rsidR="001823A5" w:rsidRPr="00F26962">
        <w:rPr>
          <w:rFonts w:ascii="Tahoma" w:hAnsi="Tahoma"/>
          <w:vertAlign w:val="superscript"/>
        </w:rPr>
        <w:t>2</w:t>
      </w:r>
      <w:r w:rsidR="007E5F88">
        <w:rPr>
          <w:rFonts w:ascii="Tahoma" w:hAnsi="Tahoma"/>
          <w:vertAlign w:val="superscript"/>
        </w:rPr>
        <w:t xml:space="preserve"> </w:t>
      </w:r>
      <w:r w:rsidR="001823A5">
        <w:rPr>
          <w:rFonts w:ascii="Tahoma" w:hAnsi="Tahoma"/>
        </w:rPr>
        <w:t>terug te leveren als openbare ruimte en</w:t>
      </w:r>
      <w:r w:rsidR="00F26962">
        <w:rPr>
          <w:rFonts w:ascii="Tahoma" w:hAnsi="Tahoma"/>
        </w:rPr>
        <w:t xml:space="preserve"> zoals weergegeven op </w:t>
      </w:r>
      <w:r w:rsidR="00F26962" w:rsidRPr="007E5F88">
        <w:rPr>
          <w:rFonts w:ascii="Tahoma" w:hAnsi="Tahoma"/>
        </w:rPr>
        <w:t xml:space="preserve">de als Bijlage </w:t>
      </w:r>
      <w:r w:rsidR="007E5F88" w:rsidRPr="007E5F88">
        <w:rPr>
          <w:rFonts w:ascii="Tahoma" w:hAnsi="Tahoma"/>
        </w:rPr>
        <w:t>5</w:t>
      </w:r>
      <w:r w:rsidR="00F26962" w:rsidRPr="007E5F88">
        <w:rPr>
          <w:rFonts w:ascii="Tahoma" w:hAnsi="Tahoma"/>
        </w:rPr>
        <w:t xml:space="preserve"> aan dit selectiedocument</w:t>
      </w:r>
      <w:r w:rsidR="00F26962">
        <w:rPr>
          <w:rFonts w:ascii="Tahoma" w:hAnsi="Tahoma"/>
        </w:rPr>
        <w:t xml:space="preserve"> gehechte kaart en verder ook te noemen ‘het Verkochte’. </w:t>
      </w:r>
      <w:r w:rsidR="00480888">
        <w:rPr>
          <w:rFonts w:ascii="Tahoma" w:hAnsi="Tahoma"/>
        </w:rPr>
        <w:t>Het netto te bebouwen perceel is derhalve circa 1.216 m</w:t>
      </w:r>
      <w:r w:rsidR="00480888" w:rsidRPr="00480888">
        <w:rPr>
          <w:rFonts w:ascii="Tahoma" w:hAnsi="Tahoma"/>
          <w:vertAlign w:val="superscript"/>
        </w:rPr>
        <w:t>2</w:t>
      </w:r>
      <w:r w:rsidR="00480888">
        <w:rPr>
          <w:rFonts w:ascii="Tahoma" w:hAnsi="Tahoma"/>
        </w:rPr>
        <w:t xml:space="preserve"> groot.</w:t>
      </w:r>
    </w:p>
    <w:p w14:paraId="10D6EE1D" w14:textId="2079877C" w:rsidR="001823A5" w:rsidRDefault="001823A5" w:rsidP="001E60E9">
      <w:pPr>
        <w:pStyle w:val="BasistekstTenman"/>
        <w:rPr>
          <w:rFonts w:ascii="Tahoma" w:hAnsi="Tahoma"/>
        </w:rPr>
      </w:pPr>
    </w:p>
    <w:p w14:paraId="714F5551" w14:textId="77777777" w:rsidR="001823A5" w:rsidRDefault="001823A5" w:rsidP="001E60E9">
      <w:pPr>
        <w:pStyle w:val="BasistekstTenman"/>
        <w:rPr>
          <w:rFonts w:ascii="Tahoma" w:hAnsi="Tahoma"/>
        </w:rPr>
      </w:pPr>
    </w:p>
    <w:p w14:paraId="7E9B3FF2" w14:textId="24F1314F" w:rsidR="001E60E9" w:rsidRDefault="001E60E9" w:rsidP="001E60E9">
      <w:pPr>
        <w:pStyle w:val="BasistekstTenman"/>
        <w:rPr>
          <w:rFonts w:ascii="Tahoma" w:hAnsi="Tahoma"/>
        </w:rPr>
      </w:pPr>
    </w:p>
    <w:p w14:paraId="199DA2AE" w14:textId="1F7B63EE" w:rsidR="003841AC" w:rsidRDefault="003841AC" w:rsidP="001353C0">
      <w:pPr>
        <w:pStyle w:val="Kop3"/>
      </w:pPr>
      <w:r>
        <w:lastRenderedPageBreak/>
        <w:t>Bodem- en asbestonderzoeken</w:t>
      </w:r>
    </w:p>
    <w:p w14:paraId="5BB560A0" w14:textId="5848B8AF" w:rsidR="003841AC" w:rsidRDefault="003841AC" w:rsidP="002B6FF0">
      <w:pPr>
        <w:pStyle w:val="BasistekstTenman"/>
        <w:tabs>
          <w:tab w:val="clear" w:pos="284"/>
          <w:tab w:val="clear" w:pos="454"/>
          <w:tab w:val="clear" w:pos="624"/>
          <w:tab w:val="clear" w:pos="794"/>
        </w:tabs>
        <w:rPr>
          <w:rFonts w:ascii="Tahoma" w:hAnsi="Tahoma"/>
          <w:i/>
          <w:iCs/>
        </w:rPr>
      </w:pPr>
    </w:p>
    <w:p w14:paraId="133DE040" w14:textId="6D3344DA" w:rsidR="00C32F3C" w:rsidRDefault="00ED08C0" w:rsidP="002B6FF0">
      <w:pPr>
        <w:pStyle w:val="BasistekstTenman"/>
        <w:tabs>
          <w:tab w:val="clear" w:pos="284"/>
          <w:tab w:val="clear" w:pos="454"/>
          <w:tab w:val="clear" w:pos="624"/>
          <w:tab w:val="clear" w:pos="794"/>
        </w:tabs>
        <w:rPr>
          <w:rFonts w:ascii="Tahoma" w:hAnsi="Tahoma"/>
        </w:rPr>
      </w:pPr>
      <w:r>
        <w:rPr>
          <w:rFonts w:ascii="Tahoma" w:hAnsi="Tahoma"/>
        </w:rPr>
        <w:t>D</w:t>
      </w:r>
      <w:r w:rsidRPr="00ED08C0">
        <w:rPr>
          <w:rFonts w:ascii="Tahoma" w:hAnsi="Tahoma"/>
        </w:rPr>
        <w:t xml:space="preserve">oor IDDS </w:t>
      </w:r>
      <w:r>
        <w:rPr>
          <w:rFonts w:ascii="Tahoma" w:hAnsi="Tahoma"/>
        </w:rPr>
        <w:t xml:space="preserve">is </w:t>
      </w:r>
      <w:r w:rsidRPr="00ED08C0">
        <w:rPr>
          <w:rFonts w:ascii="Tahoma" w:hAnsi="Tahoma"/>
        </w:rPr>
        <w:t>een milieuhygiënisch vooronderzoek en een verkennend bodemonderzoek uitgevoerd (kenmerk 1808L757/JSM/rap2.2, d.d. 29 januari 2019)</w:t>
      </w:r>
      <w:r w:rsidR="007E5F88">
        <w:rPr>
          <w:rFonts w:ascii="Tahoma" w:hAnsi="Tahoma"/>
        </w:rPr>
        <w:t xml:space="preserve">, hetwelk is </w:t>
      </w:r>
      <w:r w:rsidR="007E5F88" w:rsidRPr="007E5F88">
        <w:rPr>
          <w:rFonts w:ascii="Tahoma" w:hAnsi="Tahoma"/>
        </w:rPr>
        <w:t xml:space="preserve">aangehecht als </w:t>
      </w:r>
      <w:r w:rsidRPr="007E5F88">
        <w:rPr>
          <w:rFonts w:ascii="Tahoma" w:hAnsi="Tahoma"/>
        </w:rPr>
        <w:t xml:space="preserve">bijlage </w:t>
      </w:r>
      <w:r w:rsidR="007E5F88" w:rsidRPr="007E5F88">
        <w:rPr>
          <w:rFonts w:ascii="Tahoma" w:hAnsi="Tahoma"/>
        </w:rPr>
        <w:t>5</w:t>
      </w:r>
      <w:r>
        <w:rPr>
          <w:rFonts w:ascii="Tahoma" w:hAnsi="Tahoma"/>
        </w:rPr>
        <w:t xml:space="preserve">. </w:t>
      </w:r>
      <w:r w:rsidRPr="00ED08C0">
        <w:rPr>
          <w:rFonts w:ascii="Tahoma" w:hAnsi="Tahoma"/>
        </w:rPr>
        <w:t>Er is geen vervolgonderzoek noodzakelijk en er is geen sprake van een saneringsplicht. De locatie is geschikt voor het beoogde gebruik.</w:t>
      </w:r>
      <w:r>
        <w:rPr>
          <w:rFonts w:ascii="Tahoma" w:hAnsi="Tahoma"/>
        </w:rPr>
        <w:t xml:space="preserve"> H</w:t>
      </w:r>
      <w:r w:rsidRPr="00ED08C0">
        <w:rPr>
          <w:rFonts w:ascii="Tahoma" w:hAnsi="Tahoma"/>
        </w:rPr>
        <w:t xml:space="preserve">ergebruik </w:t>
      </w:r>
      <w:r>
        <w:rPr>
          <w:rFonts w:ascii="Tahoma" w:hAnsi="Tahoma"/>
        </w:rPr>
        <w:t xml:space="preserve">van grond buiten het projectgebied vindt </w:t>
      </w:r>
      <w:r w:rsidRPr="00ED08C0">
        <w:rPr>
          <w:rFonts w:ascii="Tahoma" w:hAnsi="Tahoma"/>
        </w:rPr>
        <w:t>plaats binnen het kader van het Besluit bodemkwaliteit.</w:t>
      </w:r>
    </w:p>
    <w:p w14:paraId="258D422A" w14:textId="37300B04" w:rsidR="00ED08C0" w:rsidRDefault="00ED08C0" w:rsidP="002B6FF0">
      <w:pPr>
        <w:pStyle w:val="BasistekstTenman"/>
        <w:tabs>
          <w:tab w:val="clear" w:pos="284"/>
          <w:tab w:val="clear" w:pos="454"/>
          <w:tab w:val="clear" w:pos="624"/>
          <w:tab w:val="clear" w:pos="794"/>
        </w:tabs>
        <w:rPr>
          <w:rFonts w:ascii="Tahoma" w:hAnsi="Tahoma"/>
        </w:rPr>
      </w:pPr>
    </w:p>
    <w:p w14:paraId="4923766A" w14:textId="233A9F75" w:rsidR="00ED08C0" w:rsidRPr="00ED08C0" w:rsidRDefault="00ED08C0" w:rsidP="001353C0">
      <w:pPr>
        <w:pStyle w:val="Kop3"/>
      </w:pPr>
      <w:r>
        <w:t>Plataan</w:t>
      </w:r>
    </w:p>
    <w:p w14:paraId="0353F51E" w14:textId="73F77421" w:rsidR="00ED08C0" w:rsidRPr="00ED08C0" w:rsidRDefault="009E5F4B" w:rsidP="002B6FF0">
      <w:pPr>
        <w:pStyle w:val="BasistekstTenman"/>
        <w:tabs>
          <w:tab w:val="clear" w:pos="284"/>
          <w:tab w:val="clear" w:pos="454"/>
          <w:tab w:val="clear" w:pos="624"/>
          <w:tab w:val="clear" w:pos="794"/>
        </w:tabs>
        <w:rPr>
          <w:rFonts w:ascii="Tahoma" w:hAnsi="Tahoma"/>
        </w:rPr>
      </w:pPr>
      <w:r>
        <w:rPr>
          <w:rFonts w:ascii="Tahoma" w:hAnsi="Tahoma"/>
        </w:rPr>
        <w:t>Binnen</w:t>
      </w:r>
      <w:r w:rsidRPr="009E5F4B">
        <w:rPr>
          <w:rFonts w:ascii="Tahoma" w:hAnsi="Tahoma"/>
        </w:rPr>
        <w:t xml:space="preserve"> het </w:t>
      </w:r>
      <w:r>
        <w:rPr>
          <w:rFonts w:ascii="Tahoma" w:hAnsi="Tahoma"/>
        </w:rPr>
        <w:t>verkochte is</w:t>
      </w:r>
      <w:r w:rsidRPr="009E5F4B">
        <w:rPr>
          <w:rFonts w:ascii="Tahoma" w:hAnsi="Tahoma"/>
        </w:rPr>
        <w:t xml:space="preserve"> een monumentale boom aanwezig</w:t>
      </w:r>
      <w:r>
        <w:rPr>
          <w:rFonts w:ascii="Tahoma" w:hAnsi="Tahoma"/>
        </w:rPr>
        <w:t>. Het betreft een plataan.</w:t>
      </w:r>
      <w:r w:rsidR="00083538">
        <w:rPr>
          <w:rFonts w:ascii="Tahoma" w:hAnsi="Tahoma"/>
        </w:rPr>
        <w:t xml:space="preserve"> De koper dient ervoor zorg te dragen dat</w:t>
      </w:r>
      <w:r>
        <w:rPr>
          <w:rFonts w:ascii="Tahoma" w:hAnsi="Tahoma"/>
        </w:rPr>
        <w:t xml:space="preserve"> </w:t>
      </w:r>
      <w:r w:rsidRPr="009E5F4B">
        <w:rPr>
          <w:rFonts w:ascii="Tahoma" w:hAnsi="Tahoma"/>
        </w:rPr>
        <w:t>de boom een prominente plek krijgt in dit project in een mooi plantsoen/parkje.</w:t>
      </w:r>
      <w:r w:rsidR="00544BE7">
        <w:rPr>
          <w:rFonts w:ascii="Tahoma" w:hAnsi="Tahoma"/>
        </w:rPr>
        <w:t xml:space="preserve"> Het boomadvies uit 2019 dient in acht </w:t>
      </w:r>
      <w:r w:rsidR="00544BE7" w:rsidRPr="007E5F88">
        <w:rPr>
          <w:rFonts w:ascii="Tahoma" w:hAnsi="Tahoma"/>
        </w:rPr>
        <w:t xml:space="preserve">genomen te worden. Zie bijlage </w:t>
      </w:r>
      <w:r w:rsidR="007E5F88" w:rsidRPr="007E5F88">
        <w:rPr>
          <w:rFonts w:ascii="Tahoma" w:hAnsi="Tahoma"/>
        </w:rPr>
        <w:t>10</w:t>
      </w:r>
      <w:r w:rsidR="00544BE7" w:rsidRPr="007E5F88">
        <w:rPr>
          <w:rFonts w:ascii="Tahoma" w:hAnsi="Tahoma"/>
        </w:rPr>
        <w:t>.</w:t>
      </w:r>
      <w:r w:rsidR="00544BE7">
        <w:rPr>
          <w:rFonts w:ascii="Tahoma" w:hAnsi="Tahoma"/>
        </w:rPr>
        <w:t xml:space="preserve"> </w:t>
      </w:r>
    </w:p>
    <w:p w14:paraId="2F14152B" w14:textId="216AFCDD" w:rsidR="00E82BEE" w:rsidRPr="00E57EFF" w:rsidRDefault="00E82BEE" w:rsidP="008B7019">
      <w:pPr>
        <w:pStyle w:val="Kop1"/>
        <w:numPr>
          <w:ilvl w:val="0"/>
          <w:numId w:val="17"/>
        </w:numPr>
        <w:spacing w:after="0" w:line="276" w:lineRule="auto"/>
        <w:ind w:hanging="720"/>
        <w:rPr>
          <w:rFonts w:ascii="Tahoma" w:hAnsi="Tahoma"/>
          <w:sz w:val="20"/>
          <w:szCs w:val="20"/>
        </w:rPr>
      </w:pPr>
      <w:r w:rsidRPr="00E57EFF">
        <w:rPr>
          <w:rFonts w:ascii="Tahoma" w:hAnsi="Tahoma"/>
          <w:sz w:val="20"/>
          <w:szCs w:val="20"/>
        </w:rPr>
        <w:br w:type="page"/>
      </w:r>
      <w:bookmarkStart w:id="3" w:name="_Toc120275521"/>
      <w:r w:rsidRPr="00E57EFF">
        <w:rPr>
          <w:rFonts w:ascii="Tahoma" w:hAnsi="Tahoma"/>
          <w:sz w:val="20"/>
          <w:szCs w:val="20"/>
        </w:rPr>
        <w:lastRenderedPageBreak/>
        <w:t>Selectiefase</w:t>
      </w:r>
      <w:bookmarkEnd w:id="3"/>
    </w:p>
    <w:p w14:paraId="12468053" w14:textId="79BC5B4D" w:rsidR="001353C0" w:rsidRPr="007E5F88" w:rsidRDefault="001353C0" w:rsidP="001353C0">
      <w:pPr>
        <w:pStyle w:val="Kop2"/>
        <w:numPr>
          <w:ilvl w:val="1"/>
          <w:numId w:val="17"/>
        </w:numPr>
        <w:ind w:left="709"/>
        <w:rPr>
          <w:rFonts w:ascii="Tahoma" w:hAnsi="Tahoma" w:cs="Tahoma"/>
        </w:rPr>
      </w:pPr>
      <w:bookmarkStart w:id="4" w:name="_Toc120275522"/>
      <w:r w:rsidRPr="007E5F88">
        <w:rPr>
          <w:rFonts w:ascii="Tahoma" w:hAnsi="Tahoma" w:cs="Tahoma"/>
        </w:rPr>
        <w:t>Selectie en gunningsfase gecombineerd</w:t>
      </w:r>
      <w:bookmarkEnd w:id="4"/>
    </w:p>
    <w:p w14:paraId="4958A639" w14:textId="3BFCF7AB" w:rsidR="00837E38" w:rsidRDefault="00837E38" w:rsidP="00837E38">
      <w:pPr>
        <w:autoSpaceDE w:val="0"/>
        <w:autoSpaceDN w:val="0"/>
        <w:adjustRightInd w:val="0"/>
        <w:spacing w:after="240" w:line="276" w:lineRule="auto"/>
        <w:rPr>
          <w:rFonts w:ascii="Tahoma" w:hAnsi="Tahoma" w:cs="Verdana"/>
          <w:color w:val="000000"/>
          <w:szCs w:val="20"/>
        </w:rPr>
      </w:pPr>
      <w:r>
        <w:rPr>
          <w:rFonts w:ascii="Tahoma" w:hAnsi="Tahoma" w:cs="Verdana"/>
          <w:color w:val="000000"/>
          <w:szCs w:val="20"/>
        </w:rPr>
        <w:t>De</w:t>
      </w:r>
      <w:r w:rsidR="001353C0">
        <w:rPr>
          <w:rFonts w:ascii="Tahoma" w:hAnsi="Tahoma" w:cs="Verdana"/>
          <w:color w:val="000000"/>
          <w:szCs w:val="20"/>
        </w:rPr>
        <w:t xml:space="preserve">ze Tender verloopt in twee fasen. </w:t>
      </w:r>
      <w:r w:rsidR="001353C0" w:rsidRPr="00E57EFF">
        <w:rPr>
          <w:rFonts w:ascii="Tahoma" w:hAnsi="Tahoma" w:cs="Verdana"/>
          <w:color w:val="000000"/>
          <w:szCs w:val="20"/>
        </w:rPr>
        <w:t xml:space="preserve">De eerste fase betreft de selectiefase om de kring van </w:t>
      </w:r>
      <w:r w:rsidR="001353C0">
        <w:rPr>
          <w:rFonts w:ascii="Tahoma" w:hAnsi="Tahoma" w:cs="Verdana"/>
          <w:color w:val="000000"/>
          <w:szCs w:val="20"/>
        </w:rPr>
        <w:t xml:space="preserve">gegadigden </w:t>
      </w:r>
      <w:r w:rsidR="001353C0" w:rsidRPr="00E57EFF">
        <w:rPr>
          <w:rFonts w:ascii="Tahoma" w:hAnsi="Tahoma" w:cs="Verdana"/>
          <w:color w:val="000000"/>
          <w:szCs w:val="20"/>
        </w:rPr>
        <w:t>te bepalen</w:t>
      </w:r>
      <w:r w:rsidR="004E023B">
        <w:rPr>
          <w:rFonts w:ascii="Tahoma" w:hAnsi="Tahoma" w:cs="Verdana"/>
          <w:color w:val="000000"/>
          <w:szCs w:val="20"/>
        </w:rPr>
        <w:t xml:space="preserve"> die voldoet aan de eisen van de gemeente</w:t>
      </w:r>
      <w:r w:rsidR="001353C0" w:rsidRPr="00E57EFF">
        <w:rPr>
          <w:rFonts w:ascii="Tahoma" w:hAnsi="Tahoma" w:cs="Verdana"/>
          <w:color w:val="000000"/>
          <w:szCs w:val="20"/>
        </w:rPr>
        <w:t>. De tweede fase betreft de gunningsfase. Het voorliggende document heeft betrekking op zowel de selectiefase als de gunningsfase.</w:t>
      </w:r>
      <w:r w:rsidR="001353C0">
        <w:rPr>
          <w:rFonts w:ascii="Tahoma" w:hAnsi="Tahoma" w:cs="Verdana"/>
          <w:color w:val="000000"/>
          <w:szCs w:val="20"/>
        </w:rPr>
        <w:t xml:space="preserve"> Gelet op de beperkte omvang van de Tender, heeft de gemeente ervoor gekozen de selectie- en gunningsfase te combineren. Dit betekent dat de gegadigden alle gevraagde stukken v</w:t>
      </w:r>
      <w:r w:rsidR="004E023B">
        <w:rPr>
          <w:rFonts w:ascii="Tahoma" w:hAnsi="Tahoma" w:cs="Verdana"/>
          <w:color w:val="000000"/>
          <w:szCs w:val="20"/>
        </w:rPr>
        <w:t>oor</w:t>
      </w:r>
      <w:r w:rsidR="001353C0">
        <w:rPr>
          <w:rFonts w:ascii="Tahoma" w:hAnsi="Tahoma" w:cs="Verdana"/>
          <w:color w:val="000000"/>
          <w:szCs w:val="20"/>
        </w:rPr>
        <w:t xml:space="preserve"> de selectie- en de gunningsfase gelijktijdig moeten indienen. De gemeente beoordeelt de stukken dan eerst op de selectiecriteria en direct aansluitend op de gunningscriteria. Hierdoor wordt de proceduretijd ingekort.</w:t>
      </w:r>
    </w:p>
    <w:p w14:paraId="18A57C78" w14:textId="77777777" w:rsidR="001353C0" w:rsidRPr="007E5F88" w:rsidRDefault="001353C0" w:rsidP="001353C0">
      <w:pPr>
        <w:pStyle w:val="Kop2"/>
        <w:numPr>
          <w:ilvl w:val="1"/>
          <w:numId w:val="17"/>
        </w:numPr>
        <w:ind w:left="709"/>
        <w:rPr>
          <w:rFonts w:ascii="Tahoma" w:hAnsi="Tahoma" w:cs="Tahoma"/>
        </w:rPr>
      </w:pPr>
      <w:bookmarkStart w:id="5" w:name="_Toc114314172"/>
      <w:bookmarkStart w:id="6" w:name="_Toc120275523"/>
      <w:r w:rsidRPr="007E5F88">
        <w:rPr>
          <w:rFonts w:ascii="Tahoma" w:hAnsi="Tahoma" w:cs="Tahoma"/>
        </w:rPr>
        <w:t>Nota van Inlichtingen</w:t>
      </w:r>
      <w:bookmarkEnd w:id="5"/>
      <w:bookmarkEnd w:id="6"/>
    </w:p>
    <w:p w14:paraId="1FA4B48E" w14:textId="461A65B2" w:rsidR="001353C0" w:rsidRPr="00E57EFF" w:rsidRDefault="001353C0" w:rsidP="001353C0">
      <w:pPr>
        <w:autoSpaceDE w:val="0"/>
        <w:autoSpaceDN w:val="0"/>
        <w:adjustRightInd w:val="0"/>
        <w:spacing w:after="240" w:line="276" w:lineRule="auto"/>
        <w:rPr>
          <w:rFonts w:ascii="Tahoma" w:hAnsi="Tahoma" w:cs="Verdana"/>
          <w:color w:val="000000"/>
          <w:szCs w:val="20"/>
        </w:rPr>
      </w:pPr>
      <w:r>
        <w:rPr>
          <w:rFonts w:ascii="Tahoma" w:hAnsi="Tahoma" w:cs="Verdana"/>
          <w:color w:val="000000"/>
          <w:szCs w:val="20"/>
        </w:rPr>
        <w:t>U wordt in de gelegenheid gesteld naar aanleiding van dit selectiedocument via</w:t>
      </w:r>
      <w:r w:rsidRPr="00E57EFF">
        <w:rPr>
          <w:rFonts w:ascii="Tahoma" w:hAnsi="Tahoma" w:cs="Verdana"/>
          <w:color w:val="000000"/>
          <w:szCs w:val="20"/>
        </w:rPr>
        <w:t xml:space="preserve"> TenderNed schriftelijke vragen te stellen over de inhoud van de Tender. De antwoorden op deze vragen worden gegeven in een Nota van Inlichtingen, die onderdeel uitmaakt van de Tender. Na publicatie van de Nota van Inlichtingen kunnen geïnteresseerde partijen zich via TenderNed aanmelden voor deelname</w:t>
      </w:r>
      <w:r w:rsidR="00E64DE1">
        <w:rPr>
          <w:rFonts w:ascii="Tahoma" w:hAnsi="Tahoma" w:cs="Verdana"/>
          <w:color w:val="000000"/>
          <w:szCs w:val="20"/>
        </w:rPr>
        <w:t xml:space="preserve"> en de gevraagde stukken indienen</w:t>
      </w:r>
      <w:r w:rsidRPr="00E57EFF">
        <w:rPr>
          <w:rFonts w:ascii="Tahoma" w:hAnsi="Tahoma" w:cs="Verdana"/>
          <w:color w:val="000000"/>
          <w:szCs w:val="20"/>
        </w:rPr>
        <w:t xml:space="preserve">. </w:t>
      </w:r>
    </w:p>
    <w:p w14:paraId="4BB277A9" w14:textId="5CF7D38B" w:rsidR="001353C0" w:rsidRPr="007E5F88" w:rsidRDefault="00C96974" w:rsidP="00C96974">
      <w:pPr>
        <w:pStyle w:val="Kop2"/>
        <w:numPr>
          <w:ilvl w:val="1"/>
          <w:numId w:val="17"/>
        </w:numPr>
        <w:ind w:left="426" w:hanging="426"/>
        <w:rPr>
          <w:rFonts w:ascii="Tahoma" w:hAnsi="Tahoma" w:cs="Tahoma"/>
        </w:rPr>
      </w:pPr>
      <w:bookmarkStart w:id="7" w:name="_Toc120275524"/>
      <w:r w:rsidRPr="007E5F88">
        <w:rPr>
          <w:rFonts w:ascii="Tahoma" w:hAnsi="Tahoma" w:cs="Tahoma"/>
        </w:rPr>
        <w:t>Aanmelden voor deelname en indienen stukken</w:t>
      </w:r>
      <w:bookmarkEnd w:id="7"/>
    </w:p>
    <w:p w14:paraId="3B995DC2" w14:textId="772F00AF" w:rsidR="00837E38" w:rsidRPr="00E57EFF" w:rsidRDefault="00837E38" w:rsidP="00837E38">
      <w:pPr>
        <w:autoSpaceDE w:val="0"/>
        <w:autoSpaceDN w:val="0"/>
        <w:adjustRightInd w:val="0"/>
        <w:spacing w:after="240" w:line="276" w:lineRule="auto"/>
        <w:rPr>
          <w:rFonts w:ascii="Tahoma" w:hAnsi="Tahoma" w:cs="Verdana"/>
          <w:color w:val="000000"/>
          <w:szCs w:val="20"/>
        </w:rPr>
      </w:pPr>
      <w:r>
        <w:rPr>
          <w:rFonts w:ascii="Tahoma" w:hAnsi="Tahoma" w:cs="Verdana"/>
          <w:color w:val="000000"/>
          <w:szCs w:val="20"/>
        </w:rPr>
        <w:t xml:space="preserve">Iedere potentiële gegadigde kan zich via TenderNed aanmelden voor deelname aan de </w:t>
      </w:r>
      <w:r w:rsidR="001353C0">
        <w:rPr>
          <w:rFonts w:ascii="Tahoma" w:hAnsi="Tahoma" w:cs="Verdana"/>
          <w:color w:val="000000"/>
          <w:szCs w:val="20"/>
        </w:rPr>
        <w:t>Tender</w:t>
      </w:r>
      <w:r>
        <w:rPr>
          <w:rFonts w:ascii="Tahoma" w:hAnsi="Tahoma" w:cs="Verdana"/>
          <w:color w:val="000000"/>
          <w:szCs w:val="20"/>
        </w:rPr>
        <w:t xml:space="preserve">. De </w:t>
      </w:r>
      <w:r w:rsidR="001353C0">
        <w:rPr>
          <w:rFonts w:ascii="Tahoma" w:hAnsi="Tahoma" w:cs="Verdana"/>
          <w:color w:val="000000"/>
          <w:szCs w:val="20"/>
        </w:rPr>
        <w:t xml:space="preserve">potentiële </w:t>
      </w:r>
      <w:r>
        <w:rPr>
          <w:rFonts w:ascii="Tahoma" w:hAnsi="Tahoma" w:cs="Verdana"/>
          <w:color w:val="000000"/>
          <w:szCs w:val="20"/>
        </w:rPr>
        <w:t>gegadigden</w:t>
      </w:r>
      <w:r w:rsidRPr="00E57EFF">
        <w:rPr>
          <w:rFonts w:ascii="Tahoma" w:hAnsi="Tahoma" w:cs="Verdana"/>
          <w:color w:val="000000"/>
          <w:szCs w:val="20"/>
        </w:rPr>
        <w:t xml:space="preserve"> moeten voldoen aan een aantal selectiecriteria</w:t>
      </w:r>
      <w:r>
        <w:rPr>
          <w:rFonts w:ascii="Tahoma" w:hAnsi="Tahoma" w:cs="Verdana"/>
          <w:color w:val="000000"/>
          <w:szCs w:val="20"/>
        </w:rPr>
        <w:t>,</w:t>
      </w:r>
      <w:r w:rsidRPr="00E57EFF">
        <w:rPr>
          <w:rFonts w:ascii="Tahoma" w:hAnsi="Tahoma" w:cs="Verdana"/>
          <w:color w:val="000000"/>
          <w:szCs w:val="20"/>
        </w:rPr>
        <w:t xml:space="preserve"> zoals het overleggen van een eigen verklaring aanbesteden, een gedragsverklaring aanbesteden (GVA) en referenties. </w:t>
      </w:r>
    </w:p>
    <w:p w14:paraId="133178A2" w14:textId="7DBC2D62" w:rsidR="009F3A4E" w:rsidRDefault="009F3A4E" w:rsidP="009F3A4E">
      <w:pPr>
        <w:pStyle w:val="Zwevend2eniveauTenman"/>
        <w:tabs>
          <w:tab w:val="clear" w:pos="454"/>
          <w:tab w:val="left" w:pos="0"/>
        </w:tabs>
        <w:spacing w:line="276" w:lineRule="auto"/>
        <w:ind w:left="0"/>
        <w:rPr>
          <w:rFonts w:ascii="Tahoma" w:hAnsi="Tahoma" w:cs="Verdana"/>
          <w:color w:val="000000"/>
          <w:szCs w:val="20"/>
        </w:rPr>
      </w:pPr>
      <w:r w:rsidRPr="00E57EFF">
        <w:rPr>
          <w:rFonts w:ascii="Tahoma" w:hAnsi="Tahoma" w:cs="Verdana"/>
          <w:color w:val="000000"/>
          <w:szCs w:val="20"/>
        </w:rPr>
        <w:t xml:space="preserve">Indien er minder </w:t>
      </w:r>
      <w:r w:rsidRPr="001353C0">
        <w:rPr>
          <w:rFonts w:ascii="Tahoma" w:hAnsi="Tahoma" w:cs="Verdana"/>
          <w:color w:val="000000"/>
          <w:szCs w:val="20"/>
        </w:rPr>
        <w:t xml:space="preserve">dan </w:t>
      </w:r>
      <w:r w:rsidR="007A7A0B" w:rsidRPr="001353C0">
        <w:rPr>
          <w:rFonts w:ascii="Tahoma" w:hAnsi="Tahoma" w:cs="Verdana"/>
          <w:color w:val="000000"/>
          <w:szCs w:val="20"/>
        </w:rPr>
        <w:t>twee</w:t>
      </w:r>
      <w:r w:rsidRPr="001353C0">
        <w:rPr>
          <w:rFonts w:ascii="Tahoma" w:hAnsi="Tahoma" w:cs="Verdana"/>
          <w:color w:val="000000"/>
          <w:szCs w:val="20"/>
        </w:rPr>
        <w:t xml:space="preserve"> inschrijvers</w:t>
      </w:r>
      <w:r w:rsidRPr="00E57EFF">
        <w:rPr>
          <w:rFonts w:ascii="Tahoma" w:hAnsi="Tahoma" w:cs="Verdana"/>
          <w:color w:val="000000"/>
          <w:szCs w:val="20"/>
        </w:rPr>
        <w:t xml:space="preserve"> aan de gestelde selectiecriteria voldoen, kan de </w:t>
      </w:r>
      <w:r w:rsidR="00691D1C" w:rsidRPr="00E57EFF">
        <w:rPr>
          <w:rFonts w:ascii="Tahoma" w:hAnsi="Tahoma" w:cs="Verdana"/>
          <w:color w:val="000000"/>
          <w:szCs w:val="20"/>
        </w:rPr>
        <w:t>gemeente</w:t>
      </w:r>
      <w:r w:rsidRPr="00E57EFF">
        <w:rPr>
          <w:rFonts w:ascii="Tahoma" w:hAnsi="Tahoma" w:cs="Verdana"/>
          <w:color w:val="000000"/>
          <w:szCs w:val="20"/>
        </w:rPr>
        <w:t xml:space="preserve"> besluiten tot het intrekken van de Tender. </w:t>
      </w:r>
    </w:p>
    <w:p w14:paraId="6E19E2A8" w14:textId="7219480E" w:rsidR="00C96974" w:rsidRDefault="00C96974" w:rsidP="009F3A4E">
      <w:pPr>
        <w:pStyle w:val="Zwevend2eniveauTenman"/>
        <w:tabs>
          <w:tab w:val="clear" w:pos="454"/>
          <w:tab w:val="left" w:pos="0"/>
        </w:tabs>
        <w:spacing w:line="276" w:lineRule="auto"/>
        <w:ind w:left="0"/>
        <w:rPr>
          <w:rFonts w:ascii="Tahoma" w:hAnsi="Tahoma" w:cs="Verdana"/>
          <w:color w:val="000000"/>
          <w:szCs w:val="20"/>
        </w:rPr>
      </w:pPr>
    </w:p>
    <w:p w14:paraId="4EEE3932" w14:textId="4590FEB9" w:rsidR="00C96974" w:rsidRPr="00E57EFF" w:rsidRDefault="00C96974" w:rsidP="009F3A4E">
      <w:pPr>
        <w:pStyle w:val="Zwevend2eniveauTenman"/>
        <w:tabs>
          <w:tab w:val="clear" w:pos="454"/>
          <w:tab w:val="left" w:pos="0"/>
        </w:tabs>
        <w:spacing w:line="276" w:lineRule="auto"/>
        <w:ind w:left="0"/>
        <w:rPr>
          <w:rFonts w:ascii="Tahoma" w:hAnsi="Tahoma" w:cs="Verdana"/>
          <w:color w:val="000000"/>
          <w:szCs w:val="20"/>
        </w:rPr>
      </w:pPr>
    </w:p>
    <w:p w14:paraId="4BD214E3" w14:textId="07B736BA" w:rsidR="00E82BEE" w:rsidRPr="00E57EFF" w:rsidRDefault="009F3A4E" w:rsidP="009F25E1">
      <w:pPr>
        <w:pStyle w:val="Kop1"/>
        <w:numPr>
          <w:ilvl w:val="0"/>
          <w:numId w:val="17"/>
        </w:numPr>
        <w:spacing w:after="0" w:line="276" w:lineRule="auto"/>
        <w:ind w:hanging="720"/>
        <w:rPr>
          <w:rFonts w:ascii="Tahoma" w:hAnsi="Tahoma"/>
          <w:sz w:val="20"/>
          <w:szCs w:val="20"/>
        </w:rPr>
      </w:pPr>
      <w:r w:rsidRPr="00E57EFF">
        <w:rPr>
          <w:rFonts w:ascii="Tahoma" w:hAnsi="Tahoma"/>
          <w:sz w:val="20"/>
          <w:szCs w:val="20"/>
        </w:rPr>
        <w:br w:type="page"/>
      </w:r>
      <w:r w:rsidR="00E82BEE" w:rsidRPr="00E57EFF">
        <w:rPr>
          <w:rFonts w:ascii="Tahoma" w:hAnsi="Tahoma"/>
          <w:sz w:val="20"/>
          <w:szCs w:val="20"/>
        </w:rPr>
        <w:lastRenderedPageBreak/>
        <w:t xml:space="preserve"> </w:t>
      </w:r>
      <w:bookmarkStart w:id="8" w:name="_Toc120275525"/>
      <w:r w:rsidR="00E82BEE" w:rsidRPr="00E57EFF">
        <w:rPr>
          <w:rFonts w:ascii="Tahoma" w:hAnsi="Tahoma"/>
          <w:sz w:val="20"/>
          <w:szCs w:val="20"/>
        </w:rPr>
        <w:t>Gunningsfase</w:t>
      </w:r>
      <w:bookmarkEnd w:id="8"/>
    </w:p>
    <w:p w14:paraId="35C7ACFD" w14:textId="7A89207C" w:rsidR="00C96974" w:rsidRPr="007E5F88" w:rsidRDefault="00C96974" w:rsidP="00C96974">
      <w:pPr>
        <w:pStyle w:val="Kop2"/>
        <w:numPr>
          <w:ilvl w:val="1"/>
          <w:numId w:val="17"/>
        </w:numPr>
        <w:ind w:left="709"/>
        <w:rPr>
          <w:rFonts w:ascii="Tahoma" w:hAnsi="Tahoma" w:cs="Tahoma"/>
        </w:rPr>
      </w:pPr>
      <w:bookmarkStart w:id="9" w:name="_Toc120275526"/>
      <w:r w:rsidRPr="007E5F88">
        <w:rPr>
          <w:rFonts w:ascii="Tahoma" w:hAnsi="Tahoma" w:cs="Tahoma"/>
        </w:rPr>
        <w:t>Inleveren documenten gunningsfase</w:t>
      </w:r>
      <w:bookmarkEnd w:id="9"/>
    </w:p>
    <w:p w14:paraId="34B4843A" w14:textId="5E6CD568" w:rsidR="009F3A4E" w:rsidRPr="00E57EFF" w:rsidRDefault="00C96974" w:rsidP="009F3A4E">
      <w:pPr>
        <w:autoSpaceDE w:val="0"/>
        <w:autoSpaceDN w:val="0"/>
        <w:adjustRightInd w:val="0"/>
        <w:spacing w:after="240" w:line="276" w:lineRule="auto"/>
        <w:rPr>
          <w:rFonts w:ascii="Tahoma" w:hAnsi="Tahoma" w:cs="Verdana"/>
          <w:color w:val="000000" w:themeColor="text1"/>
          <w:szCs w:val="20"/>
        </w:rPr>
      </w:pPr>
      <w:r>
        <w:rPr>
          <w:rFonts w:ascii="Tahoma" w:hAnsi="Tahoma" w:cs="Verdana"/>
          <w:color w:val="000000" w:themeColor="text1"/>
          <w:szCs w:val="20"/>
        </w:rPr>
        <w:t>V</w:t>
      </w:r>
      <w:r w:rsidR="009F3A4E" w:rsidRPr="00E57EFF">
        <w:rPr>
          <w:rFonts w:ascii="Tahoma" w:hAnsi="Tahoma" w:cs="Verdana"/>
          <w:color w:val="000000" w:themeColor="text1"/>
          <w:szCs w:val="20"/>
        </w:rPr>
        <w:t xml:space="preserve">oor de gunningsfase moeten </w:t>
      </w:r>
      <w:r>
        <w:rPr>
          <w:rFonts w:ascii="Tahoma" w:hAnsi="Tahoma" w:cs="Verdana"/>
          <w:color w:val="000000" w:themeColor="text1"/>
          <w:szCs w:val="20"/>
        </w:rPr>
        <w:t xml:space="preserve">de potentiële gegadigden </w:t>
      </w:r>
      <w:r w:rsidR="009F3A4E" w:rsidRPr="00E57EFF">
        <w:rPr>
          <w:rFonts w:ascii="Tahoma" w:hAnsi="Tahoma" w:cs="Verdana"/>
          <w:color w:val="000000" w:themeColor="text1"/>
          <w:szCs w:val="20"/>
        </w:rPr>
        <w:t>naast een financiële bieding, stukken indienen die moeten voldoen aan een aantal eisen</w:t>
      </w:r>
      <w:r w:rsidR="005F2012">
        <w:rPr>
          <w:rFonts w:ascii="Tahoma" w:hAnsi="Tahoma" w:cs="Verdana"/>
          <w:color w:val="000000" w:themeColor="text1"/>
          <w:szCs w:val="20"/>
        </w:rPr>
        <w:t>, zoals het maximaal aantal pagina’s, schaal van de tekeningen enzovoorts</w:t>
      </w:r>
      <w:r w:rsidR="009F3A4E" w:rsidRPr="00E57EFF">
        <w:rPr>
          <w:rFonts w:ascii="Tahoma" w:hAnsi="Tahoma" w:cs="Verdana"/>
          <w:color w:val="000000" w:themeColor="text1"/>
          <w:szCs w:val="20"/>
        </w:rPr>
        <w:t xml:space="preserve">. </w:t>
      </w:r>
      <w:r w:rsidR="00783C78" w:rsidRPr="00E57EFF">
        <w:rPr>
          <w:rFonts w:ascii="Tahoma" w:hAnsi="Tahoma" w:cs="Verdana"/>
          <w:color w:val="000000" w:themeColor="text1"/>
          <w:szCs w:val="20"/>
        </w:rPr>
        <w:t>De in te dienen stukken zijn vermeld in paragraaf 4.</w:t>
      </w:r>
      <w:r w:rsidR="008E2334">
        <w:rPr>
          <w:rFonts w:ascii="Tahoma" w:hAnsi="Tahoma" w:cs="Verdana"/>
          <w:color w:val="000000" w:themeColor="text1"/>
          <w:szCs w:val="20"/>
        </w:rPr>
        <w:t>3</w:t>
      </w:r>
      <w:r w:rsidR="00783C78" w:rsidRPr="00E57EFF">
        <w:rPr>
          <w:rFonts w:ascii="Tahoma" w:hAnsi="Tahoma" w:cs="Verdana"/>
          <w:color w:val="000000" w:themeColor="text1"/>
          <w:szCs w:val="20"/>
        </w:rPr>
        <w:t xml:space="preserve"> van dit selectiedocument.</w:t>
      </w:r>
      <w:r>
        <w:rPr>
          <w:rFonts w:ascii="Tahoma" w:hAnsi="Tahoma" w:cs="Verdana"/>
          <w:color w:val="000000" w:themeColor="text1"/>
          <w:szCs w:val="20"/>
        </w:rPr>
        <w:t xml:space="preserve"> Deze stukken moeten gelijktijdig met de stukken voor de selectiefase worden ingediend.</w:t>
      </w:r>
    </w:p>
    <w:p w14:paraId="4DDE636A" w14:textId="77777777" w:rsidR="00C96974" w:rsidRPr="007E5F88" w:rsidRDefault="00C96974" w:rsidP="00C96974">
      <w:pPr>
        <w:pStyle w:val="Kop2"/>
        <w:numPr>
          <w:ilvl w:val="1"/>
          <w:numId w:val="17"/>
        </w:numPr>
        <w:ind w:left="426" w:hanging="426"/>
        <w:rPr>
          <w:rFonts w:ascii="Tahoma" w:hAnsi="Tahoma" w:cs="Tahoma"/>
        </w:rPr>
      </w:pPr>
      <w:bookmarkStart w:id="10" w:name="_Toc114314178"/>
      <w:bookmarkStart w:id="11" w:name="_Toc120275527"/>
      <w:r w:rsidRPr="007E5F88">
        <w:rPr>
          <w:rFonts w:ascii="Tahoma" w:hAnsi="Tahoma" w:cs="Tahoma"/>
        </w:rPr>
        <w:t>Beoordelen inschrijvingen</w:t>
      </w:r>
      <w:bookmarkEnd w:id="10"/>
      <w:bookmarkEnd w:id="11"/>
    </w:p>
    <w:p w14:paraId="6798A5C8" w14:textId="5F53C9E6" w:rsidR="00C96974" w:rsidRPr="00E57EFF" w:rsidRDefault="00C96974" w:rsidP="00C96974">
      <w:pPr>
        <w:pStyle w:val="BasistekstTenman"/>
        <w:spacing w:after="240"/>
        <w:rPr>
          <w:rFonts w:ascii="Tahoma" w:hAnsi="Tahoma" w:cs="Verdana"/>
          <w:color w:val="000000" w:themeColor="text1"/>
          <w:szCs w:val="20"/>
        </w:rPr>
      </w:pPr>
      <w:r>
        <w:rPr>
          <w:rFonts w:ascii="Tahoma" w:hAnsi="Tahoma" w:cs="Verdana"/>
          <w:color w:val="000000" w:themeColor="text1"/>
          <w:szCs w:val="20"/>
        </w:rPr>
        <w:t>Nadat is vastgesteld of de gegadigden voldoen aan de selectiecriteria</w:t>
      </w:r>
      <w:r w:rsidR="008E2334">
        <w:rPr>
          <w:rFonts w:ascii="Tahoma" w:hAnsi="Tahoma" w:cs="Verdana"/>
          <w:color w:val="000000" w:themeColor="text1"/>
          <w:szCs w:val="20"/>
        </w:rPr>
        <w:t xml:space="preserve"> (zie paragraaf 4.4)</w:t>
      </w:r>
      <w:r>
        <w:rPr>
          <w:rFonts w:ascii="Tahoma" w:hAnsi="Tahoma" w:cs="Verdana"/>
          <w:color w:val="000000" w:themeColor="text1"/>
          <w:szCs w:val="20"/>
        </w:rPr>
        <w:t>, worden d</w:t>
      </w:r>
      <w:r w:rsidRPr="00E57EFF">
        <w:rPr>
          <w:rFonts w:ascii="Tahoma" w:hAnsi="Tahoma" w:cs="Verdana"/>
          <w:color w:val="000000" w:themeColor="text1"/>
          <w:szCs w:val="20"/>
        </w:rPr>
        <w:t>e inschrijvingen eerst beoordeeld op het voldoen aan de eisen</w:t>
      </w:r>
      <w:r>
        <w:rPr>
          <w:rFonts w:ascii="Tahoma" w:hAnsi="Tahoma" w:cs="Verdana"/>
          <w:color w:val="000000" w:themeColor="text1"/>
          <w:szCs w:val="20"/>
        </w:rPr>
        <w:t xml:space="preserve"> (knock-out criteria)</w:t>
      </w:r>
      <w:r w:rsidRPr="00E57EFF">
        <w:rPr>
          <w:rFonts w:ascii="Tahoma" w:hAnsi="Tahoma" w:cs="Verdana"/>
          <w:color w:val="000000" w:themeColor="text1"/>
          <w:szCs w:val="20"/>
        </w:rPr>
        <w:t xml:space="preserve">. De inschrijvingen die niet aan de eisen voldoen, vallen af. </w:t>
      </w:r>
      <w:r>
        <w:rPr>
          <w:rFonts w:ascii="Tahoma" w:hAnsi="Tahoma" w:cs="Verdana"/>
          <w:color w:val="000000" w:themeColor="text1"/>
          <w:szCs w:val="20"/>
        </w:rPr>
        <w:t>Zie hiervoor ook paragraaf 4.</w:t>
      </w:r>
      <w:r w:rsidR="008E2334">
        <w:rPr>
          <w:rFonts w:ascii="Tahoma" w:hAnsi="Tahoma" w:cs="Verdana"/>
          <w:color w:val="000000" w:themeColor="text1"/>
          <w:szCs w:val="20"/>
        </w:rPr>
        <w:t>5</w:t>
      </w:r>
      <w:r>
        <w:rPr>
          <w:rFonts w:ascii="Tahoma" w:hAnsi="Tahoma" w:cs="Verdana"/>
          <w:color w:val="000000" w:themeColor="text1"/>
          <w:szCs w:val="20"/>
        </w:rPr>
        <w:t>.</w:t>
      </w:r>
    </w:p>
    <w:p w14:paraId="661CE669" w14:textId="77777777" w:rsidR="00C96974" w:rsidRPr="005F2012" w:rsidRDefault="00C96974" w:rsidP="00C96974">
      <w:pPr>
        <w:autoSpaceDE w:val="0"/>
        <w:autoSpaceDN w:val="0"/>
        <w:adjustRightInd w:val="0"/>
        <w:spacing w:line="276" w:lineRule="auto"/>
        <w:rPr>
          <w:rFonts w:ascii="Tahoma" w:hAnsi="Tahoma" w:cs="Tahoma"/>
          <w:color w:val="000000"/>
          <w:szCs w:val="20"/>
        </w:rPr>
      </w:pPr>
      <w:r w:rsidRPr="005F2012">
        <w:rPr>
          <w:rFonts w:ascii="Tahoma" w:hAnsi="Tahoma" w:cs="Tahoma"/>
          <w:color w:val="000000"/>
          <w:szCs w:val="20"/>
        </w:rPr>
        <w:t xml:space="preserve">De inschrijvingen die voldoen aan gestelde eisen worden vervolgens beoordeeld door de selectiecommissie op kwaliteit en voorzien van een score. </w:t>
      </w:r>
    </w:p>
    <w:p w14:paraId="7DC0348A" w14:textId="77777777" w:rsidR="00C96974" w:rsidRPr="005F2012" w:rsidRDefault="00C96974" w:rsidP="00C96974">
      <w:pPr>
        <w:autoSpaceDE w:val="0"/>
        <w:autoSpaceDN w:val="0"/>
        <w:adjustRightInd w:val="0"/>
        <w:spacing w:after="240" w:line="276" w:lineRule="auto"/>
        <w:rPr>
          <w:rFonts w:ascii="Tahoma" w:hAnsi="Tahoma" w:cs="Tahoma"/>
          <w:color w:val="000000"/>
          <w:szCs w:val="20"/>
        </w:rPr>
      </w:pPr>
      <w:r w:rsidRPr="005F2012">
        <w:rPr>
          <w:rFonts w:ascii="Tahoma" w:hAnsi="Tahoma" w:cs="Tahoma"/>
          <w:color w:val="000000"/>
          <w:szCs w:val="20"/>
        </w:rPr>
        <w:t xml:space="preserve">Nadat de selectiecommissie dit eindoordeel op kwaliteit heeft gevormd worden de financiële biedingen beoordeeld. </w:t>
      </w:r>
    </w:p>
    <w:p w14:paraId="51AC8FA3" w14:textId="31A5DA54" w:rsidR="00C96974" w:rsidRPr="007E5F88" w:rsidRDefault="00C96974" w:rsidP="00C96974">
      <w:pPr>
        <w:autoSpaceDE w:val="0"/>
        <w:autoSpaceDN w:val="0"/>
        <w:adjustRightInd w:val="0"/>
        <w:spacing w:after="240" w:line="276" w:lineRule="auto"/>
        <w:rPr>
          <w:rFonts w:ascii="Tahoma" w:hAnsi="Tahoma" w:cs="Tahoma"/>
          <w:szCs w:val="20"/>
        </w:rPr>
      </w:pPr>
      <w:r w:rsidRPr="005F2012">
        <w:rPr>
          <w:rFonts w:ascii="Tahoma" w:hAnsi="Tahoma" w:cs="Tahoma"/>
          <w:szCs w:val="20"/>
        </w:rPr>
        <w:t xml:space="preserve">De kwaliteit van de plannen wordt beoordeeld aan de hand van een lijst met wensen onderverdeeld in </w:t>
      </w:r>
      <w:r w:rsidR="00664C43">
        <w:rPr>
          <w:rFonts w:ascii="Tahoma" w:hAnsi="Tahoma" w:cs="Tahoma"/>
          <w:szCs w:val="20"/>
        </w:rPr>
        <w:t>vier</w:t>
      </w:r>
      <w:r w:rsidRPr="004F05CF">
        <w:rPr>
          <w:rFonts w:ascii="Tahoma" w:hAnsi="Tahoma" w:cs="Tahoma"/>
          <w:szCs w:val="20"/>
        </w:rPr>
        <w:t xml:space="preserve"> c</w:t>
      </w:r>
      <w:r w:rsidRPr="005F2012">
        <w:rPr>
          <w:rFonts w:ascii="Tahoma" w:hAnsi="Tahoma" w:cs="Tahoma"/>
          <w:szCs w:val="20"/>
        </w:rPr>
        <w:t xml:space="preserve">ategorieën (Bijlage </w:t>
      </w:r>
      <w:r>
        <w:rPr>
          <w:rFonts w:ascii="Tahoma" w:hAnsi="Tahoma" w:cs="Tahoma"/>
          <w:szCs w:val="20"/>
        </w:rPr>
        <w:t>2c</w:t>
      </w:r>
      <w:r w:rsidRPr="005F2012">
        <w:rPr>
          <w:rFonts w:ascii="Tahoma" w:hAnsi="Tahoma" w:cs="Tahoma"/>
          <w:szCs w:val="20"/>
        </w:rPr>
        <w:t xml:space="preserve">). Elke categorie kent deelwensen, voor elke wens is een maximum aantal punten te behalen. De selectiecommissie beoordeelt of aan de deelwensen is voldaan, en kent een aantal hele punten toe. Het gaat om een absolute beoordeling: de selectiecommissie beoordeelt ieder plan op zijn eigen merites en kent punten toe voor het in meer of meerdere mate voldoen aan de geformuleerde wensen. Voor de kwaliteit zijn </w:t>
      </w:r>
      <w:r w:rsidR="00664C43">
        <w:rPr>
          <w:rFonts w:ascii="Tahoma" w:hAnsi="Tahoma" w:cs="Tahoma"/>
          <w:szCs w:val="20"/>
        </w:rPr>
        <w:t>65</w:t>
      </w:r>
      <w:r w:rsidR="001823A5" w:rsidRPr="007E5F88">
        <w:rPr>
          <w:rFonts w:ascii="Tahoma" w:hAnsi="Tahoma" w:cs="Tahoma"/>
          <w:szCs w:val="20"/>
        </w:rPr>
        <w:t xml:space="preserve"> </w:t>
      </w:r>
      <w:r w:rsidRPr="007E5F88">
        <w:rPr>
          <w:rFonts w:ascii="Tahoma" w:hAnsi="Tahoma" w:cs="Tahoma"/>
          <w:szCs w:val="20"/>
        </w:rPr>
        <w:t>van de 100 punten te behalen. Zie verder ook paragraaf 4.</w:t>
      </w:r>
      <w:r w:rsidR="008E2334" w:rsidRPr="007E5F88">
        <w:rPr>
          <w:rFonts w:ascii="Tahoma" w:hAnsi="Tahoma" w:cs="Tahoma"/>
          <w:szCs w:val="20"/>
        </w:rPr>
        <w:t>6</w:t>
      </w:r>
      <w:r w:rsidRPr="007E5F88">
        <w:rPr>
          <w:rFonts w:ascii="Tahoma" w:hAnsi="Tahoma" w:cs="Tahoma"/>
          <w:szCs w:val="20"/>
        </w:rPr>
        <w:t>.</w:t>
      </w:r>
    </w:p>
    <w:p w14:paraId="640F43A5" w14:textId="5F6B3903" w:rsidR="00C96974" w:rsidRPr="005F2012" w:rsidRDefault="00C96974" w:rsidP="00C96974">
      <w:pPr>
        <w:autoSpaceDE w:val="0"/>
        <w:autoSpaceDN w:val="0"/>
        <w:adjustRightInd w:val="0"/>
        <w:spacing w:after="240" w:line="276" w:lineRule="auto"/>
        <w:rPr>
          <w:rFonts w:ascii="Tahoma" w:hAnsi="Tahoma" w:cs="Tahoma"/>
          <w:szCs w:val="20"/>
        </w:rPr>
      </w:pPr>
      <w:r w:rsidRPr="007E5F88">
        <w:rPr>
          <w:rFonts w:ascii="Tahoma" w:hAnsi="Tahoma" w:cs="Tahoma"/>
          <w:szCs w:val="20"/>
        </w:rPr>
        <w:t xml:space="preserve">De financiële bieding wordt relatief beoordeeld. De hoogste bieding krijgt het maximaal aantal punten van </w:t>
      </w:r>
      <w:r w:rsidR="00664C43">
        <w:rPr>
          <w:rFonts w:ascii="Tahoma" w:hAnsi="Tahoma" w:cs="Tahoma"/>
          <w:szCs w:val="20"/>
        </w:rPr>
        <w:t>35</w:t>
      </w:r>
      <w:r w:rsidRPr="007E5F88">
        <w:rPr>
          <w:rFonts w:ascii="Tahoma" w:hAnsi="Tahoma" w:cs="Tahoma"/>
          <w:szCs w:val="20"/>
        </w:rPr>
        <w:t>. Zie verder ook paragraaf 4.</w:t>
      </w:r>
      <w:r w:rsidR="008E2334" w:rsidRPr="007E5F88">
        <w:rPr>
          <w:rFonts w:ascii="Tahoma" w:hAnsi="Tahoma" w:cs="Tahoma"/>
          <w:szCs w:val="20"/>
        </w:rPr>
        <w:t>6</w:t>
      </w:r>
      <w:r w:rsidRPr="007E5F88">
        <w:rPr>
          <w:rFonts w:ascii="Tahoma" w:hAnsi="Tahoma" w:cs="Tahoma"/>
          <w:szCs w:val="20"/>
        </w:rPr>
        <w:t>.</w:t>
      </w:r>
    </w:p>
    <w:p w14:paraId="38A2EC34" w14:textId="2F67389C" w:rsidR="00C96974" w:rsidRPr="005F2012" w:rsidRDefault="00C96974" w:rsidP="00C96974">
      <w:pPr>
        <w:autoSpaceDE w:val="0"/>
        <w:autoSpaceDN w:val="0"/>
        <w:adjustRightInd w:val="0"/>
        <w:spacing w:after="240" w:line="276" w:lineRule="auto"/>
        <w:rPr>
          <w:rFonts w:ascii="Tahoma" w:hAnsi="Tahoma" w:cs="Tahoma"/>
          <w:color w:val="000000"/>
          <w:szCs w:val="20"/>
        </w:rPr>
      </w:pPr>
      <w:r w:rsidRPr="005F2012">
        <w:rPr>
          <w:rFonts w:ascii="Tahoma" w:hAnsi="Tahoma" w:cs="Tahoma"/>
          <w:szCs w:val="20"/>
        </w:rPr>
        <w:t>De behaalde punten voor kwaliteit en prijs worden bij elkaar opgeteld, deze som bepaalt de totaalscore. De inschrijving met hoogste totaalscore komt in beginsel in aanmerking voor gunning van de ontwikkeling.</w:t>
      </w:r>
      <w:r>
        <w:rPr>
          <w:rFonts w:ascii="Tahoma" w:hAnsi="Tahoma" w:cs="Tahoma"/>
          <w:szCs w:val="20"/>
        </w:rPr>
        <w:t xml:space="preserve"> Zie verder ook paragraaf 4.</w:t>
      </w:r>
      <w:r w:rsidR="008E2334">
        <w:rPr>
          <w:rFonts w:ascii="Tahoma" w:hAnsi="Tahoma" w:cs="Tahoma"/>
          <w:szCs w:val="20"/>
        </w:rPr>
        <w:t>8.</w:t>
      </w:r>
    </w:p>
    <w:p w14:paraId="5D4C69DF" w14:textId="77777777" w:rsidR="00C96974" w:rsidRPr="005F2012" w:rsidRDefault="00C96974" w:rsidP="00C96974">
      <w:pPr>
        <w:autoSpaceDE w:val="0"/>
        <w:autoSpaceDN w:val="0"/>
        <w:adjustRightInd w:val="0"/>
        <w:spacing w:after="240" w:line="276" w:lineRule="auto"/>
        <w:rPr>
          <w:rFonts w:ascii="Tahoma" w:hAnsi="Tahoma" w:cs="Tahoma"/>
          <w:b/>
          <w:bCs/>
          <w:color w:val="000000"/>
          <w:szCs w:val="20"/>
        </w:rPr>
      </w:pPr>
      <w:r w:rsidRPr="005F2012">
        <w:rPr>
          <w:rFonts w:ascii="Tahoma" w:hAnsi="Tahoma" w:cs="Tahoma"/>
          <w:color w:val="000000"/>
          <w:szCs w:val="20"/>
        </w:rPr>
        <w:t>De gunning is onder voorbehoud van bestuurlijke goedkeuring en de gemeente behoudt zich het recht voor om, zonder opgaaf van redenen, niet tot gunning over te gaan of de procedure tussentijds af te breken.</w:t>
      </w:r>
    </w:p>
    <w:p w14:paraId="6256AAFB" w14:textId="77777777" w:rsidR="00E82BEE" w:rsidRPr="00E57EFF" w:rsidRDefault="00E82BEE" w:rsidP="00821C68">
      <w:pPr>
        <w:pStyle w:val="Zwevend2eniveauTenman"/>
        <w:spacing w:line="276" w:lineRule="auto"/>
        <w:rPr>
          <w:rFonts w:ascii="Tahoma" w:hAnsi="Tahoma"/>
          <w:b/>
          <w:bCs/>
          <w:szCs w:val="20"/>
        </w:rPr>
      </w:pPr>
      <w:r w:rsidRPr="00E57EFF">
        <w:rPr>
          <w:rFonts w:ascii="Tahoma" w:hAnsi="Tahoma"/>
          <w:szCs w:val="20"/>
        </w:rPr>
        <w:br w:type="page"/>
      </w:r>
    </w:p>
    <w:p w14:paraId="31EA471C" w14:textId="77777777" w:rsidR="00E82BEE" w:rsidRPr="00E57EFF" w:rsidRDefault="00E82BEE" w:rsidP="009277EA">
      <w:pPr>
        <w:pStyle w:val="Kop1"/>
        <w:numPr>
          <w:ilvl w:val="0"/>
          <w:numId w:val="17"/>
        </w:numPr>
        <w:spacing w:after="0" w:line="276" w:lineRule="auto"/>
        <w:ind w:hanging="720"/>
        <w:rPr>
          <w:rFonts w:ascii="Tahoma" w:hAnsi="Tahoma"/>
          <w:sz w:val="20"/>
          <w:szCs w:val="20"/>
        </w:rPr>
      </w:pPr>
      <w:bookmarkStart w:id="12" w:name="_Toc120275528"/>
      <w:r w:rsidRPr="00E57EFF">
        <w:rPr>
          <w:rFonts w:ascii="Tahoma" w:hAnsi="Tahoma"/>
          <w:sz w:val="20"/>
          <w:szCs w:val="20"/>
        </w:rPr>
        <w:lastRenderedPageBreak/>
        <w:t>Procedurele aspecten</w:t>
      </w:r>
      <w:bookmarkEnd w:id="12"/>
    </w:p>
    <w:p w14:paraId="1D7527D2" w14:textId="1356E6C8" w:rsidR="00EA15CB" w:rsidRPr="00224200" w:rsidRDefault="00EA15CB" w:rsidP="00EA15CB">
      <w:pPr>
        <w:pStyle w:val="Kop2"/>
        <w:numPr>
          <w:ilvl w:val="1"/>
          <w:numId w:val="17"/>
        </w:numPr>
        <w:ind w:left="709" w:hanging="708"/>
        <w:rPr>
          <w:rFonts w:ascii="Tahoma" w:hAnsi="Tahoma" w:cs="Tahoma"/>
        </w:rPr>
      </w:pPr>
      <w:bookmarkStart w:id="13" w:name="_Toc120275529"/>
      <w:r w:rsidRPr="00224200">
        <w:rPr>
          <w:rFonts w:ascii="Tahoma" w:hAnsi="Tahoma" w:cs="Tahoma"/>
        </w:rPr>
        <w:t>Algemeen</w:t>
      </w:r>
      <w:bookmarkEnd w:id="13"/>
    </w:p>
    <w:p w14:paraId="5256ABB6" w14:textId="680B8834" w:rsidR="005F2012" w:rsidRPr="005F2012" w:rsidRDefault="005F2012" w:rsidP="005F2012">
      <w:pPr>
        <w:autoSpaceDE w:val="0"/>
        <w:autoSpaceDN w:val="0"/>
        <w:adjustRightInd w:val="0"/>
        <w:spacing w:after="240" w:line="276" w:lineRule="auto"/>
        <w:rPr>
          <w:rFonts w:ascii="Tahoma" w:hAnsi="Tahoma" w:cs="Tahoma"/>
          <w:color w:val="000000"/>
          <w:szCs w:val="20"/>
        </w:rPr>
      </w:pPr>
      <w:r>
        <w:rPr>
          <w:rFonts w:ascii="Tahoma" w:hAnsi="Tahoma" w:cs="Tahoma"/>
          <w:color w:val="000000"/>
          <w:szCs w:val="20"/>
        </w:rPr>
        <w:t>De procedure van de Tender wordt begeleid door de projectleider van de gemeente De Bilt</w:t>
      </w:r>
      <w:r w:rsidRPr="005F2012">
        <w:rPr>
          <w:rFonts w:ascii="Tahoma" w:hAnsi="Tahoma" w:cs="Tahoma"/>
          <w:color w:val="000000"/>
          <w:szCs w:val="20"/>
        </w:rPr>
        <w:t>.</w:t>
      </w:r>
    </w:p>
    <w:p w14:paraId="620657C1" w14:textId="77777777" w:rsidR="005F2012" w:rsidRPr="005F2012" w:rsidRDefault="005F2012" w:rsidP="005F2012">
      <w:pPr>
        <w:autoSpaceDE w:val="0"/>
        <w:autoSpaceDN w:val="0"/>
        <w:adjustRightInd w:val="0"/>
        <w:spacing w:line="276" w:lineRule="auto"/>
        <w:rPr>
          <w:rFonts w:ascii="Tahoma" w:hAnsi="Tahoma" w:cs="Tahoma"/>
          <w:color w:val="000000"/>
          <w:szCs w:val="20"/>
        </w:rPr>
      </w:pPr>
      <w:r w:rsidRPr="005F2012">
        <w:rPr>
          <w:rFonts w:ascii="Tahoma" w:hAnsi="Tahoma" w:cs="Tahoma"/>
          <w:color w:val="000000"/>
          <w:szCs w:val="20"/>
        </w:rPr>
        <w:t xml:space="preserve">De beoordelingscommissie bestaat uit de volgende personen: </w:t>
      </w:r>
    </w:p>
    <w:p w14:paraId="400CC60C" w14:textId="77DC419B" w:rsidR="005F2012" w:rsidRDefault="005F2012" w:rsidP="005F2012">
      <w:pPr>
        <w:autoSpaceDE w:val="0"/>
        <w:autoSpaceDN w:val="0"/>
        <w:adjustRightInd w:val="0"/>
        <w:spacing w:line="276" w:lineRule="auto"/>
        <w:rPr>
          <w:rFonts w:ascii="Tahoma" w:hAnsi="Tahoma" w:cs="Tahoma"/>
          <w:color w:val="000000"/>
          <w:szCs w:val="20"/>
        </w:rPr>
      </w:pPr>
      <w:r>
        <w:rPr>
          <w:rFonts w:ascii="Tahoma" w:hAnsi="Tahoma" w:cs="Tahoma"/>
          <w:color w:val="000000"/>
          <w:szCs w:val="20"/>
        </w:rPr>
        <w:t>Projectleider</w:t>
      </w:r>
    </w:p>
    <w:p w14:paraId="45169180" w14:textId="1B23D853" w:rsidR="005F2012" w:rsidRPr="005F2012" w:rsidRDefault="005F2012" w:rsidP="005F2012">
      <w:pPr>
        <w:autoSpaceDE w:val="0"/>
        <w:autoSpaceDN w:val="0"/>
        <w:adjustRightInd w:val="0"/>
        <w:spacing w:line="276" w:lineRule="auto"/>
        <w:rPr>
          <w:rFonts w:ascii="Tahoma" w:hAnsi="Tahoma" w:cs="Tahoma"/>
          <w:color w:val="000000"/>
          <w:szCs w:val="20"/>
        </w:rPr>
      </w:pPr>
      <w:r>
        <w:rPr>
          <w:rFonts w:ascii="Tahoma" w:hAnsi="Tahoma" w:cs="Tahoma"/>
          <w:color w:val="000000"/>
          <w:szCs w:val="20"/>
        </w:rPr>
        <w:t>Jurist</w:t>
      </w:r>
    </w:p>
    <w:p w14:paraId="0DD8BEDC" w14:textId="77777777" w:rsidR="005F2012" w:rsidRPr="005F2012" w:rsidRDefault="005F2012" w:rsidP="005F2012">
      <w:pPr>
        <w:autoSpaceDE w:val="0"/>
        <w:autoSpaceDN w:val="0"/>
        <w:adjustRightInd w:val="0"/>
        <w:spacing w:line="276" w:lineRule="auto"/>
        <w:rPr>
          <w:rFonts w:ascii="Tahoma" w:hAnsi="Tahoma" w:cs="Tahoma"/>
          <w:color w:val="000000"/>
          <w:szCs w:val="20"/>
        </w:rPr>
      </w:pPr>
      <w:r w:rsidRPr="005F2012">
        <w:rPr>
          <w:rFonts w:ascii="Tahoma" w:hAnsi="Tahoma" w:cs="Tahoma"/>
          <w:color w:val="000000"/>
          <w:szCs w:val="20"/>
        </w:rPr>
        <w:t>Stedenbouwkundige</w:t>
      </w:r>
    </w:p>
    <w:p w14:paraId="44DA1094" w14:textId="193E8F6C" w:rsidR="00C80C49" w:rsidRPr="00553950" w:rsidRDefault="00C80C49" w:rsidP="00553950">
      <w:pPr>
        <w:pStyle w:val="BasistekstTenman"/>
        <w:rPr>
          <w:rFonts w:ascii="Tahoma" w:hAnsi="Tahoma" w:cs="Tahoma"/>
        </w:rPr>
      </w:pPr>
      <w:r w:rsidRPr="00553950">
        <w:rPr>
          <w:rFonts w:ascii="Tahoma" w:hAnsi="Tahoma" w:cs="Tahoma"/>
        </w:rPr>
        <w:t>Gebiedsmakelaar</w:t>
      </w:r>
    </w:p>
    <w:p w14:paraId="002EDFDE" w14:textId="448933A0" w:rsidR="00CE66CE" w:rsidRDefault="00CE66CE" w:rsidP="00E33E15">
      <w:pPr>
        <w:pStyle w:val="BasistekstTenman"/>
        <w:rPr>
          <w:rFonts w:ascii="Tahoma" w:hAnsi="Tahoma" w:cs="Tahoma"/>
        </w:rPr>
      </w:pPr>
      <w:r w:rsidRPr="00E33E15">
        <w:rPr>
          <w:rFonts w:ascii="Tahoma" w:hAnsi="Tahoma" w:cs="Tahoma"/>
        </w:rPr>
        <w:t>Adviseur civiele techniek</w:t>
      </w:r>
    </w:p>
    <w:p w14:paraId="5E8E5CD6" w14:textId="7AB58FF6" w:rsidR="00C43513" w:rsidRPr="00E33E15" w:rsidRDefault="00C43513" w:rsidP="00E33E15">
      <w:pPr>
        <w:pStyle w:val="BasistekstTenman"/>
        <w:rPr>
          <w:rFonts w:ascii="Tahoma" w:hAnsi="Tahoma" w:cs="Tahoma"/>
        </w:rPr>
      </w:pPr>
      <w:r w:rsidRPr="007E5F88">
        <w:rPr>
          <w:rFonts w:ascii="Tahoma" w:hAnsi="Tahoma" w:cs="Tahoma"/>
        </w:rPr>
        <w:t>Adviseur duurzaamheid</w:t>
      </w:r>
    </w:p>
    <w:p w14:paraId="0A218F75" w14:textId="2065964C" w:rsidR="00C43513" w:rsidRPr="001823A5" w:rsidRDefault="00E33E15" w:rsidP="001823A5">
      <w:pPr>
        <w:autoSpaceDE w:val="0"/>
        <w:autoSpaceDN w:val="0"/>
        <w:adjustRightInd w:val="0"/>
        <w:spacing w:after="240" w:line="276" w:lineRule="auto"/>
        <w:rPr>
          <w:rFonts w:ascii="Tahoma" w:hAnsi="Tahoma" w:cs="Tahoma"/>
          <w:color w:val="000000"/>
          <w:szCs w:val="20"/>
        </w:rPr>
      </w:pPr>
      <w:r>
        <w:rPr>
          <w:rFonts w:ascii="Tahoma" w:hAnsi="Tahoma" w:cs="Tahoma"/>
          <w:color w:val="000000"/>
          <w:szCs w:val="20"/>
        </w:rPr>
        <w:t>Technisch medewerker beheer openbare ruimte</w:t>
      </w:r>
    </w:p>
    <w:p w14:paraId="47618173" w14:textId="0B137478" w:rsidR="009F3A4E" w:rsidRDefault="009F3A4E" w:rsidP="00D3340F">
      <w:pPr>
        <w:autoSpaceDE w:val="0"/>
        <w:autoSpaceDN w:val="0"/>
        <w:adjustRightInd w:val="0"/>
        <w:spacing w:before="240" w:after="240" w:line="276" w:lineRule="auto"/>
        <w:rPr>
          <w:rFonts w:ascii="Tahoma" w:hAnsi="Tahoma" w:cs="Verdana"/>
          <w:color w:val="000000"/>
          <w:szCs w:val="20"/>
        </w:rPr>
      </w:pPr>
      <w:r w:rsidRPr="00E57EFF">
        <w:rPr>
          <w:rFonts w:ascii="Tahoma" w:hAnsi="Tahoma" w:cs="Verdana"/>
          <w:color w:val="000000"/>
          <w:szCs w:val="20"/>
        </w:rPr>
        <w:t xml:space="preserve">De planning van de </w:t>
      </w:r>
      <w:r w:rsidR="00EA15CB">
        <w:rPr>
          <w:rFonts w:ascii="Tahoma" w:hAnsi="Tahoma" w:cs="Verdana"/>
          <w:color w:val="000000"/>
          <w:szCs w:val="20"/>
        </w:rPr>
        <w:t>Tender</w:t>
      </w:r>
      <w:r w:rsidRPr="00E57EFF">
        <w:rPr>
          <w:rFonts w:ascii="Tahoma" w:hAnsi="Tahoma" w:cs="Verdana"/>
          <w:color w:val="000000"/>
          <w:szCs w:val="20"/>
        </w:rPr>
        <w:t xml:space="preserve"> omvat de volgende stappen:</w:t>
      </w:r>
    </w:p>
    <w:p w14:paraId="3E394264" w14:textId="252E0B8A" w:rsidR="00EA15CB" w:rsidRPr="003841AC" w:rsidRDefault="00EA15CB" w:rsidP="00EA15CB">
      <w:pPr>
        <w:pStyle w:val="Kop2"/>
        <w:numPr>
          <w:ilvl w:val="1"/>
          <w:numId w:val="17"/>
        </w:numPr>
        <w:ind w:left="709"/>
        <w:rPr>
          <w:rFonts w:ascii="Tahoma" w:hAnsi="Tahoma"/>
        </w:rPr>
      </w:pPr>
      <w:bookmarkStart w:id="14" w:name="_Toc114314181"/>
      <w:bookmarkStart w:id="15" w:name="_Toc120275530"/>
      <w:r w:rsidRPr="003841AC">
        <w:rPr>
          <w:rFonts w:ascii="Tahoma" w:hAnsi="Tahoma"/>
        </w:rPr>
        <w:t>Schriftelijke informatieronde</w:t>
      </w:r>
      <w:bookmarkEnd w:id="14"/>
      <w:r w:rsidR="008E2334">
        <w:rPr>
          <w:rFonts w:ascii="Tahoma" w:hAnsi="Tahoma"/>
        </w:rPr>
        <w:t xml:space="preserve"> / Nota van Inlichtingen</w:t>
      </w:r>
      <w:bookmarkEnd w:id="15"/>
    </w:p>
    <w:p w14:paraId="714A39D4" w14:textId="763224FD" w:rsidR="00EA15CB" w:rsidRPr="00E57EFF" w:rsidRDefault="00EA15CB" w:rsidP="00EA15CB">
      <w:pPr>
        <w:pStyle w:val="Zwevend2eniveauTenman"/>
        <w:tabs>
          <w:tab w:val="clear" w:pos="284"/>
          <w:tab w:val="clear" w:pos="454"/>
        </w:tabs>
        <w:spacing w:after="240" w:line="276" w:lineRule="auto"/>
        <w:ind w:left="0"/>
        <w:rPr>
          <w:rFonts w:ascii="Tahoma" w:hAnsi="Tahoma"/>
          <w:szCs w:val="20"/>
        </w:rPr>
      </w:pPr>
      <w:r w:rsidRPr="00E57EFF">
        <w:rPr>
          <w:rFonts w:ascii="Tahoma" w:hAnsi="Tahoma"/>
          <w:szCs w:val="20"/>
        </w:rPr>
        <w:t xml:space="preserve">De eerste stap van de </w:t>
      </w:r>
      <w:r>
        <w:rPr>
          <w:rFonts w:ascii="Tahoma" w:hAnsi="Tahoma"/>
          <w:szCs w:val="20"/>
        </w:rPr>
        <w:t>Tender</w:t>
      </w:r>
      <w:r w:rsidRPr="00E57EFF">
        <w:rPr>
          <w:rFonts w:ascii="Tahoma" w:hAnsi="Tahoma"/>
          <w:szCs w:val="20"/>
        </w:rPr>
        <w:t xml:space="preserve"> is de schriftelijke informatieronde voor alle </w:t>
      </w:r>
      <w:r>
        <w:rPr>
          <w:rFonts w:ascii="Tahoma" w:hAnsi="Tahoma"/>
          <w:szCs w:val="20"/>
        </w:rPr>
        <w:t>gegadigden</w:t>
      </w:r>
      <w:r w:rsidRPr="00E57EFF">
        <w:rPr>
          <w:rFonts w:ascii="Tahoma" w:hAnsi="Tahoma"/>
          <w:szCs w:val="20"/>
        </w:rPr>
        <w:t xml:space="preserve">. U wordt </w:t>
      </w:r>
      <w:r w:rsidR="00326988">
        <w:rPr>
          <w:rFonts w:ascii="Tahoma" w:hAnsi="Tahoma"/>
          <w:szCs w:val="20"/>
        </w:rPr>
        <w:t>tot de datum en het tijdstip zoals</w:t>
      </w:r>
      <w:r w:rsidRPr="00E57EFF">
        <w:rPr>
          <w:rFonts w:ascii="Tahoma" w:hAnsi="Tahoma"/>
          <w:szCs w:val="20"/>
        </w:rPr>
        <w:t xml:space="preserve"> </w:t>
      </w:r>
      <w:r w:rsidR="00326988">
        <w:rPr>
          <w:rFonts w:ascii="Tahoma" w:hAnsi="Tahoma"/>
          <w:szCs w:val="20"/>
        </w:rPr>
        <w:t xml:space="preserve">weergegeven in de planning, </w:t>
      </w:r>
      <w:r w:rsidRPr="00E57EFF">
        <w:rPr>
          <w:rFonts w:ascii="Tahoma" w:hAnsi="Tahoma"/>
          <w:szCs w:val="20"/>
        </w:rPr>
        <w:t xml:space="preserve">in de gelegenheid gesteld om schriftelijk vragen en opmerkingen over de </w:t>
      </w:r>
      <w:r>
        <w:rPr>
          <w:rFonts w:ascii="Tahoma" w:hAnsi="Tahoma"/>
          <w:szCs w:val="20"/>
        </w:rPr>
        <w:t>Tender</w:t>
      </w:r>
      <w:r w:rsidRPr="00E57EFF">
        <w:rPr>
          <w:rFonts w:ascii="Tahoma" w:hAnsi="Tahoma"/>
          <w:szCs w:val="20"/>
        </w:rPr>
        <w:t xml:space="preserve"> in te dienen. U kunt deze vragen en opmerkingen uitsluitend via Tenderned stellen. Het is niet toegestaan om op een andere wijze contact te zoeken met de gemeente</w:t>
      </w:r>
      <w:r>
        <w:rPr>
          <w:rFonts w:ascii="Tahoma" w:hAnsi="Tahoma"/>
          <w:szCs w:val="20"/>
        </w:rPr>
        <w:t xml:space="preserve"> </w:t>
      </w:r>
      <w:r w:rsidRPr="00E57EFF">
        <w:rPr>
          <w:rFonts w:ascii="Tahoma" w:hAnsi="Tahoma"/>
          <w:szCs w:val="20"/>
        </w:rPr>
        <w:t>of (in het verleden) betrokken adviseurs over de inhoud van de Tender. Overtreding van deze regel door een inschrijver kan leiden tot uitsluiting van verdere deelname aan deze procedure.</w:t>
      </w:r>
    </w:p>
    <w:p w14:paraId="47997A38" w14:textId="35868348" w:rsidR="00EA15CB" w:rsidRPr="00E57EFF" w:rsidRDefault="00EA15CB" w:rsidP="00EA15CB">
      <w:pPr>
        <w:pStyle w:val="Zwevend2eniveauTenman"/>
        <w:tabs>
          <w:tab w:val="clear" w:pos="284"/>
          <w:tab w:val="clear" w:pos="454"/>
        </w:tabs>
        <w:spacing w:after="240" w:line="276" w:lineRule="auto"/>
        <w:ind w:left="0"/>
        <w:rPr>
          <w:rFonts w:ascii="Tahoma" w:hAnsi="Tahoma"/>
          <w:szCs w:val="20"/>
        </w:rPr>
      </w:pPr>
      <w:r w:rsidRPr="00E57EFF">
        <w:rPr>
          <w:rFonts w:ascii="Tahoma" w:hAnsi="Tahoma"/>
          <w:szCs w:val="20"/>
        </w:rPr>
        <w:t xml:space="preserve">De binnengekomen vragen worden geanonimiseerd beantwoord in een Nota van Inlichtingen. Deze nota zal </w:t>
      </w:r>
      <w:r w:rsidR="00326988">
        <w:rPr>
          <w:rFonts w:ascii="Tahoma" w:hAnsi="Tahoma"/>
          <w:szCs w:val="20"/>
        </w:rPr>
        <w:t>conform planning</w:t>
      </w:r>
      <w:r w:rsidRPr="00E57EFF">
        <w:rPr>
          <w:rFonts w:ascii="Tahoma" w:hAnsi="Tahoma"/>
          <w:szCs w:val="20"/>
        </w:rPr>
        <w:t xml:space="preserve"> </w:t>
      </w:r>
      <w:r>
        <w:rPr>
          <w:rFonts w:ascii="Tahoma" w:hAnsi="Tahoma"/>
          <w:szCs w:val="20"/>
        </w:rPr>
        <w:t>worden gepubliceerd op Tenderned</w:t>
      </w:r>
      <w:r w:rsidRPr="00E57EFF">
        <w:rPr>
          <w:rFonts w:ascii="Tahoma" w:hAnsi="Tahoma"/>
          <w:szCs w:val="20"/>
        </w:rPr>
        <w:t>. De Nota van Inlichtingen maakt integraal onderdeel uit van het selectiedocument.</w:t>
      </w:r>
      <w:r w:rsidR="008E2334">
        <w:rPr>
          <w:rFonts w:ascii="Tahoma" w:hAnsi="Tahoma"/>
          <w:szCs w:val="20"/>
        </w:rPr>
        <w:t xml:space="preserve"> Er wordt slechts één schriftelijke informatieronde gehouden.</w:t>
      </w:r>
    </w:p>
    <w:p w14:paraId="65F28817" w14:textId="7213B9F3" w:rsidR="00EA15CB" w:rsidRPr="003841AC" w:rsidRDefault="00967193" w:rsidP="00EA15CB">
      <w:pPr>
        <w:pStyle w:val="Kop2"/>
        <w:numPr>
          <w:ilvl w:val="1"/>
          <w:numId w:val="17"/>
        </w:numPr>
        <w:ind w:left="567" w:hanging="567"/>
        <w:rPr>
          <w:rFonts w:ascii="Tahoma" w:hAnsi="Tahoma"/>
        </w:rPr>
      </w:pPr>
      <w:bookmarkStart w:id="16" w:name="_Toc120275531"/>
      <w:r>
        <w:rPr>
          <w:rFonts w:ascii="Tahoma" w:hAnsi="Tahoma"/>
        </w:rPr>
        <w:t>Indienen van stukken voor de selectie- en gunningsfase</w:t>
      </w:r>
      <w:bookmarkEnd w:id="16"/>
    </w:p>
    <w:p w14:paraId="6E16C895" w14:textId="0CB226F4" w:rsidR="00EA15CB" w:rsidRDefault="00EA15CB" w:rsidP="00EA15CB">
      <w:pPr>
        <w:pStyle w:val="Zwevend2eniveauTenman"/>
        <w:tabs>
          <w:tab w:val="clear" w:pos="454"/>
        </w:tabs>
        <w:spacing w:after="240" w:line="276" w:lineRule="auto"/>
        <w:ind w:left="0"/>
        <w:rPr>
          <w:rFonts w:ascii="Tahoma" w:hAnsi="Tahoma" w:cs="Verdana"/>
          <w:color w:val="000000" w:themeColor="text1"/>
          <w:szCs w:val="20"/>
        </w:rPr>
      </w:pPr>
      <w:r w:rsidRPr="00E57EFF">
        <w:rPr>
          <w:rFonts w:ascii="Tahoma" w:hAnsi="Tahoma" w:cs="Verdana"/>
          <w:color w:val="000000" w:themeColor="text1"/>
          <w:szCs w:val="20"/>
        </w:rPr>
        <w:t xml:space="preserve">Om </w:t>
      </w:r>
      <w:r>
        <w:rPr>
          <w:rFonts w:ascii="Tahoma" w:hAnsi="Tahoma" w:cs="Verdana"/>
          <w:color w:val="000000" w:themeColor="text1"/>
          <w:szCs w:val="20"/>
        </w:rPr>
        <w:t xml:space="preserve">deel te nemen aan de Tender </w:t>
      </w:r>
      <w:r w:rsidRPr="00E57EFF">
        <w:rPr>
          <w:rFonts w:ascii="Tahoma" w:hAnsi="Tahoma" w:cs="Verdana"/>
          <w:color w:val="000000" w:themeColor="text1"/>
          <w:szCs w:val="20"/>
        </w:rPr>
        <w:t xml:space="preserve">dienen de volgende stukken </w:t>
      </w:r>
      <w:r w:rsidR="00326988">
        <w:rPr>
          <w:rFonts w:ascii="Tahoma" w:hAnsi="Tahoma" w:cs="Verdana"/>
          <w:color w:val="000000" w:themeColor="text1"/>
          <w:szCs w:val="20"/>
        </w:rPr>
        <w:t>conform planning uiterlijk</w:t>
      </w:r>
      <w:r w:rsidRPr="00E57EFF">
        <w:rPr>
          <w:rFonts w:ascii="Tahoma" w:hAnsi="Tahoma" w:cs="Verdana"/>
          <w:color w:val="000000" w:themeColor="text1"/>
          <w:szCs w:val="20"/>
        </w:rPr>
        <w:t xml:space="preserve"> om 12.00 uur </w:t>
      </w:r>
      <w:r w:rsidR="00326988">
        <w:rPr>
          <w:rFonts w:ascii="Tahoma" w:hAnsi="Tahoma" w:cs="Verdana"/>
          <w:color w:val="000000" w:themeColor="text1"/>
          <w:szCs w:val="20"/>
        </w:rPr>
        <w:t xml:space="preserve">van de betreffende datum </w:t>
      </w:r>
      <w:r w:rsidRPr="00E57EFF">
        <w:rPr>
          <w:rFonts w:ascii="Tahoma" w:hAnsi="Tahoma" w:cs="Verdana"/>
          <w:color w:val="000000" w:themeColor="text1"/>
          <w:szCs w:val="20"/>
        </w:rPr>
        <w:t xml:space="preserve">te zijn geüpload via TenderNed. </w:t>
      </w:r>
    </w:p>
    <w:p w14:paraId="54EE39FB" w14:textId="72ACEFCD" w:rsidR="00EA15CB" w:rsidRPr="00EA15CB" w:rsidRDefault="00EA15CB" w:rsidP="003F3D2E">
      <w:pPr>
        <w:pStyle w:val="Zwevend2eniveauTenman"/>
        <w:tabs>
          <w:tab w:val="clear" w:pos="454"/>
        </w:tabs>
        <w:spacing w:line="276" w:lineRule="auto"/>
        <w:ind w:left="0"/>
        <w:rPr>
          <w:rFonts w:ascii="Tahoma" w:hAnsi="Tahoma" w:cs="Verdana"/>
          <w:i/>
          <w:iCs/>
          <w:color w:val="000000"/>
          <w:szCs w:val="20"/>
        </w:rPr>
      </w:pPr>
      <w:r>
        <w:rPr>
          <w:rFonts w:ascii="Tahoma" w:hAnsi="Tahoma" w:cs="Verdana"/>
          <w:i/>
          <w:iCs/>
          <w:color w:val="000000" w:themeColor="text1"/>
          <w:szCs w:val="20"/>
        </w:rPr>
        <w:t>Stukken voor de selectiefase:</w:t>
      </w:r>
    </w:p>
    <w:p w14:paraId="7B19EE9E" w14:textId="015F21C4" w:rsidR="00EA15CB" w:rsidRPr="00367866" w:rsidRDefault="00EA15CB" w:rsidP="00CD715E">
      <w:pPr>
        <w:tabs>
          <w:tab w:val="clear" w:pos="454"/>
          <w:tab w:val="clear" w:pos="624"/>
        </w:tabs>
        <w:autoSpaceDE w:val="0"/>
        <w:autoSpaceDN w:val="0"/>
        <w:adjustRightInd w:val="0"/>
        <w:spacing w:line="276" w:lineRule="auto"/>
        <w:ind w:left="1418" w:hanging="1134"/>
        <w:rPr>
          <w:rFonts w:ascii="Tahoma" w:hAnsi="Tahoma" w:cs="Tahoma"/>
          <w:color w:val="000000"/>
          <w:szCs w:val="20"/>
        </w:rPr>
      </w:pPr>
      <w:r w:rsidRPr="00367866">
        <w:rPr>
          <w:rFonts w:ascii="Tahoma" w:hAnsi="Tahoma" w:cs="Tahoma"/>
          <w:color w:val="000000"/>
          <w:szCs w:val="20"/>
        </w:rPr>
        <w:t xml:space="preserve">Bijlage 1a </w:t>
      </w:r>
      <w:r w:rsidRPr="00367866">
        <w:rPr>
          <w:rFonts w:ascii="Tahoma" w:hAnsi="Tahoma" w:cs="Tahoma"/>
          <w:color w:val="000000"/>
          <w:szCs w:val="20"/>
        </w:rPr>
        <w:tab/>
      </w:r>
      <w:r w:rsidR="00326988">
        <w:rPr>
          <w:rFonts w:ascii="Tahoma" w:hAnsi="Tahoma" w:cs="Tahoma"/>
          <w:color w:val="000000"/>
          <w:szCs w:val="20"/>
        </w:rPr>
        <w:t xml:space="preserve">Uniform Europees Aanbestedingsdocument. </w:t>
      </w:r>
      <w:r w:rsidR="00CD715E">
        <w:rPr>
          <w:rFonts w:ascii="Tahoma" w:hAnsi="Tahoma" w:cs="Tahoma"/>
          <w:color w:val="000000"/>
          <w:szCs w:val="20"/>
        </w:rPr>
        <w:t>I</w:t>
      </w:r>
      <w:r w:rsidR="00326988">
        <w:rPr>
          <w:rFonts w:ascii="Tahoma" w:hAnsi="Tahoma" w:cs="Tahoma"/>
          <w:color w:val="000000"/>
          <w:szCs w:val="20"/>
        </w:rPr>
        <w:t>nvul</w:t>
      </w:r>
      <w:r w:rsidR="00CD715E">
        <w:rPr>
          <w:rFonts w:ascii="Tahoma" w:hAnsi="Tahoma" w:cs="Tahoma"/>
          <w:color w:val="000000"/>
          <w:szCs w:val="20"/>
        </w:rPr>
        <w:t xml:space="preserve">baar </w:t>
      </w:r>
      <w:r w:rsidR="00261E84">
        <w:rPr>
          <w:rFonts w:ascii="Tahoma" w:hAnsi="Tahoma" w:cs="Tahoma"/>
          <w:color w:val="000000"/>
          <w:szCs w:val="20"/>
        </w:rPr>
        <w:t xml:space="preserve">pdf </w:t>
      </w:r>
      <w:r w:rsidR="00CD715E">
        <w:rPr>
          <w:rFonts w:ascii="Tahoma" w:hAnsi="Tahoma" w:cs="Tahoma"/>
          <w:color w:val="000000"/>
          <w:szCs w:val="20"/>
        </w:rPr>
        <w:t>document, dit document invullen en rechtsgeldig ondertekenen.</w:t>
      </w:r>
    </w:p>
    <w:p w14:paraId="449BBAB2" w14:textId="42ABC4D3" w:rsidR="00EA15CB" w:rsidRPr="00367866" w:rsidRDefault="00EA15CB" w:rsidP="00EA15CB">
      <w:pPr>
        <w:pStyle w:val="BasistekstTenman"/>
        <w:rPr>
          <w:rFonts w:ascii="Tahoma" w:hAnsi="Tahoma" w:cs="Tahoma"/>
        </w:rPr>
      </w:pPr>
      <w:r w:rsidRPr="00367866">
        <w:rPr>
          <w:rFonts w:ascii="Tahoma" w:hAnsi="Tahoma" w:cs="Tahoma"/>
        </w:rPr>
        <w:tab/>
        <w:t>Bijlage 1</w:t>
      </w:r>
      <w:r w:rsidR="00326988">
        <w:rPr>
          <w:rFonts w:ascii="Tahoma" w:hAnsi="Tahoma" w:cs="Tahoma"/>
        </w:rPr>
        <w:t>b</w:t>
      </w:r>
      <w:r w:rsidRPr="00367866">
        <w:rPr>
          <w:rFonts w:ascii="Tahoma" w:hAnsi="Tahoma" w:cs="Tahoma"/>
        </w:rPr>
        <w:tab/>
        <w:t>Ingevulde Opgave referenties</w:t>
      </w:r>
      <w:r>
        <w:rPr>
          <w:rFonts w:ascii="Tahoma" w:hAnsi="Tahoma" w:cs="Tahoma"/>
        </w:rPr>
        <w:t xml:space="preserve"> </w:t>
      </w:r>
    </w:p>
    <w:p w14:paraId="25561C07" w14:textId="501B19B2" w:rsidR="00EA15CB" w:rsidRDefault="00287722" w:rsidP="00EA15CB">
      <w:pPr>
        <w:tabs>
          <w:tab w:val="clear" w:pos="454"/>
          <w:tab w:val="clear" w:pos="624"/>
        </w:tabs>
        <w:autoSpaceDE w:val="0"/>
        <w:autoSpaceDN w:val="0"/>
        <w:adjustRightInd w:val="0"/>
        <w:spacing w:line="276" w:lineRule="auto"/>
        <w:ind w:left="284"/>
        <w:rPr>
          <w:rFonts w:ascii="Tahoma" w:hAnsi="Tahoma" w:cs="Verdana"/>
          <w:color w:val="000000"/>
          <w:szCs w:val="20"/>
        </w:rPr>
      </w:pPr>
      <w:r>
        <w:rPr>
          <w:rFonts w:ascii="Tahoma" w:hAnsi="Tahoma" w:cs="Verdana"/>
          <w:color w:val="000000"/>
          <w:szCs w:val="20"/>
        </w:rPr>
        <w:tab/>
      </w:r>
      <w:r>
        <w:rPr>
          <w:rFonts w:ascii="Tahoma" w:hAnsi="Tahoma" w:cs="Verdana"/>
          <w:color w:val="000000"/>
          <w:szCs w:val="20"/>
        </w:rPr>
        <w:tab/>
        <w:t>Bewijs financiële en economische geschiktheid</w:t>
      </w:r>
    </w:p>
    <w:p w14:paraId="06CF57B5" w14:textId="77777777" w:rsidR="00CD715E" w:rsidRDefault="00CD715E" w:rsidP="00224200">
      <w:pPr>
        <w:tabs>
          <w:tab w:val="clear" w:pos="454"/>
          <w:tab w:val="clear" w:pos="624"/>
        </w:tabs>
        <w:autoSpaceDE w:val="0"/>
        <w:autoSpaceDN w:val="0"/>
        <w:adjustRightInd w:val="0"/>
        <w:spacing w:line="276" w:lineRule="auto"/>
        <w:ind w:left="284"/>
        <w:rPr>
          <w:rFonts w:ascii="Tahoma" w:hAnsi="Tahoma" w:cs="Verdana"/>
          <w:color w:val="000000"/>
          <w:szCs w:val="20"/>
        </w:rPr>
      </w:pPr>
    </w:p>
    <w:p w14:paraId="42B17805" w14:textId="0BF31092" w:rsidR="00EA15CB" w:rsidRDefault="00EA15CB" w:rsidP="00224200">
      <w:pPr>
        <w:tabs>
          <w:tab w:val="clear" w:pos="454"/>
          <w:tab w:val="clear" w:pos="624"/>
        </w:tabs>
        <w:autoSpaceDE w:val="0"/>
        <w:autoSpaceDN w:val="0"/>
        <w:adjustRightInd w:val="0"/>
        <w:spacing w:line="276" w:lineRule="auto"/>
        <w:ind w:left="284"/>
        <w:rPr>
          <w:rFonts w:ascii="Tahoma" w:hAnsi="Tahoma" w:cs="Verdana"/>
          <w:color w:val="000000"/>
          <w:szCs w:val="20"/>
        </w:rPr>
      </w:pPr>
      <w:r w:rsidRPr="00E57EFF">
        <w:rPr>
          <w:rFonts w:ascii="Tahoma" w:hAnsi="Tahoma" w:cs="Verdana"/>
          <w:color w:val="000000"/>
          <w:szCs w:val="20"/>
        </w:rPr>
        <w:t xml:space="preserve">en </w:t>
      </w:r>
    </w:p>
    <w:p w14:paraId="35533136" w14:textId="77777777" w:rsidR="00CD715E" w:rsidRDefault="00CD715E" w:rsidP="00CD715E">
      <w:pPr>
        <w:tabs>
          <w:tab w:val="clear" w:pos="454"/>
          <w:tab w:val="clear" w:pos="624"/>
        </w:tabs>
        <w:autoSpaceDE w:val="0"/>
        <w:autoSpaceDN w:val="0"/>
        <w:adjustRightInd w:val="0"/>
        <w:spacing w:line="276" w:lineRule="auto"/>
        <w:ind w:left="284"/>
        <w:rPr>
          <w:rFonts w:ascii="Tahoma" w:hAnsi="Tahoma" w:cs="Verdana"/>
          <w:color w:val="000000"/>
          <w:szCs w:val="20"/>
        </w:rPr>
      </w:pPr>
    </w:p>
    <w:p w14:paraId="46B1A7B7" w14:textId="11232CB8" w:rsidR="00224200" w:rsidRDefault="00EA15CB" w:rsidP="00224200">
      <w:pPr>
        <w:tabs>
          <w:tab w:val="clear" w:pos="454"/>
          <w:tab w:val="clear" w:pos="624"/>
        </w:tabs>
        <w:autoSpaceDE w:val="0"/>
        <w:autoSpaceDN w:val="0"/>
        <w:adjustRightInd w:val="0"/>
        <w:spacing w:after="240" w:line="276" w:lineRule="auto"/>
        <w:ind w:left="284"/>
        <w:rPr>
          <w:rStyle w:val="Hyperlink"/>
          <w:rFonts w:ascii="Tahoma" w:hAnsi="Tahoma" w:cs="Verdana"/>
          <w:szCs w:val="20"/>
        </w:rPr>
      </w:pPr>
      <w:r w:rsidRPr="00E57EFF">
        <w:rPr>
          <w:rFonts w:ascii="Tahoma" w:hAnsi="Tahoma" w:cs="Verdana"/>
          <w:color w:val="000000"/>
          <w:szCs w:val="20"/>
        </w:rPr>
        <w:t xml:space="preserve">Een gedragsverklaring aanbesteden </w:t>
      </w:r>
      <w:r w:rsidR="003F3D2E">
        <w:rPr>
          <w:rFonts w:ascii="Tahoma" w:hAnsi="Tahoma" w:cs="Verdana"/>
          <w:color w:val="000000"/>
          <w:szCs w:val="20"/>
        </w:rPr>
        <w:t>(</w:t>
      </w:r>
      <w:r w:rsidRPr="00E57EFF">
        <w:rPr>
          <w:rFonts w:ascii="Tahoma" w:hAnsi="Tahoma" w:cs="Verdana"/>
          <w:color w:val="000000"/>
          <w:szCs w:val="20"/>
        </w:rPr>
        <w:t>GVA</w:t>
      </w:r>
      <w:r w:rsidR="003F3D2E">
        <w:rPr>
          <w:rFonts w:ascii="Tahoma" w:hAnsi="Tahoma" w:cs="Verdana"/>
          <w:color w:val="000000"/>
          <w:szCs w:val="20"/>
        </w:rPr>
        <w:t>)</w:t>
      </w:r>
      <w:r w:rsidRPr="00E57EFF">
        <w:rPr>
          <w:rFonts w:ascii="Tahoma" w:hAnsi="Tahoma" w:cs="Verdana"/>
          <w:color w:val="000000"/>
          <w:szCs w:val="20"/>
        </w:rPr>
        <w:t xml:space="preserve"> niet ouder dan 24 maanden </w:t>
      </w:r>
      <w:hyperlink r:id="rId11" w:history="1">
        <w:r w:rsidRPr="00E57EFF">
          <w:rPr>
            <w:rStyle w:val="Hyperlink"/>
            <w:rFonts w:ascii="Tahoma" w:hAnsi="Tahoma" w:cs="Verdana"/>
            <w:szCs w:val="20"/>
          </w:rPr>
          <w:t>https://www.justis.nl/producten/gva/gva-aanvragen/index.aspx</w:t>
        </w:r>
      </w:hyperlink>
      <w:r w:rsidR="00224200">
        <w:rPr>
          <w:rStyle w:val="Hyperlink"/>
          <w:rFonts w:ascii="Tahoma" w:hAnsi="Tahoma" w:cs="Verdana"/>
          <w:szCs w:val="20"/>
        </w:rPr>
        <w:t xml:space="preserve"> </w:t>
      </w:r>
    </w:p>
    <w:p w14:paraId="3377529E" w14:textId="77777777" w:rsidR="003F3D2E" w:rsidRDefault="003F3D2E">
      <w:pPr>
        <w:tabs>
          <w:tab w:val="clear" w:pos="284"/>
          <w:tab w:val="clear" w:pos="454"/>
          <w:tab w:val="clear" w:pos="624"/>
          <w:tab w:val="clear" w:pos="794"/>
        </w:tabs>
        <w:spacing w:line="240" w:lineRule="auto"/>
        <w:rPr>
          <w:rFonts w:ascii="Tahoma" w:hAnsi="Tahoma" w:cs="Tahoma"/>
        </w:rPr>
      </w:pPr>
      <w:r>
        <w:rPr>
          <w:rFonts w:ascii="Tahoma" w:hAnsi="Tahoma" w:cs="Tahoma"/>
        </w:rPr>
        <w:br w:type="page"/>
      </w:r>
    </w:p>
    <w:p w14:paraId="64F8841A" w14:textId="0D7743F9" w:rsidR="00EA15CB" w:rsidRDefault="00EA15CB" w:rsidP="00224200">
      <w:pPr>
        <w:tabs>
          <w:tab w:val="clear" w:pos="454"/>
          <w:tab w:val="clear" w:pos="624"/>
        </w:tabs>
        <w:autoSpaceDE w:val="0"/>
        <w:autoSpaceDN w:val="0"/>
        <w:adjustRightInd w:val="0"/>
        <w:spacing w:after="240" w:line="276" w:lineRule="auto"/>
        <w:rPr>
          <w:rFonts w:ascii="Tahoma" w:hAnsi="Tahoma" w:cs="Tahoma"/>
        </w:rPr>
      </w:pPr>
      <w:r>
        <w:rPr>
          <w:rFonts w:ascii="Tahoma" w:hAnsi="Tahoma" w:cs="Tahoma"/>
        </w:rPr>
        <w:lastRenderedPageBreak/>
        <w:t>Voor de aan te leveren referenties gelden de navolgende vereisten (knock-out criteria):</w:t>
      </w:r>
    </w:p>
    <w:p w14:paraId="2AC4360E" w14:textId="565406F8" w:rsidR="00EA15CB" w:rsidRDefault="00EA15CB" w:rsidP="00EA15CB">
      <w:pPr>
        <w:pStyle w:val="BasistekstTenman"/>
        <w:numPr>
          <w:ilvl w:val="0"/>
          <w:numId w:val="35"/>
        </w:numPr>
        <w:tabs>
          <w:tab w:val="clear" w:pos="284"/>
          <w:tab w:val="clear" w:pos="454"/>
          <w:tab w:val="clear" w:pos="624"/>
          <w:tab w:val="clear" w:pos="794"/>
        </w:tabs>
        <w:rPr>
          <w:rFonts w:ascii="Tahoma" w:hAnsi="Tahoma" w:cs="Tahoma"/>
        </w:rPr>
      </w:pPr>
      <w:r>
        <w:rPr>
          <w:rFonts w:ascii="Tahoma" w:hAnsi="Tahoma" w:cs="Tahoma"/>
        </w:rPr>
        <w:t xml:space="preserve">U dient aan </w:t>
      </w:r>
      <w:r w:rsidR="007C4D8D">
        <w:rPr>
          <w:rFonts w:ascii="Tahoma" w:hAnsi="Tahoma" w:cs="Tahoma"/>
        </w:rPr>
        <w:t>één</w:t>
      </w:r>
      <w:r>
        <w:rPr>
          <w:rFonts w:ascii="Tahoma" w:hAnsi="Tahoma" w:cs="Tahoma"/>
        </w:rPr>
        <w:t xml:space="preserve"> referentie-eis </w:t>
      </w:r>
      <w:r w:rsidR="00DD50BD">
        <w:rPr>
          <w:rFonts w:ascii="Tahoma" w:hAnsi="Tahoma" w:cs="Tahoma"/>
        </w:rPr>
        <w:t xml:space="preserve">(I) </w:t>
      </w:r>
      <w:r>
        <w:rPr>
          <w:rFonts w:ascii="Tahoma" w:hAnsi="Tahoma" w:cs="Tahoma"/>
        </w:rPr>
        <w:t>te voldoen</w:t>
      </w:r>
      <w:r w:rsidR="007C4D8D">
        <w:rPr>
          <w:rFonts w:ascii="Tahoma" w:hAnsi="Tahoma" w:cs="Tahoma"/>
        </w:rPr>
        <w:t xml:space="preserve">, zijnde het hebben gerealiseerd van het bouwplan van minimaal </w:t>
      </w:r>
      <w:r w:rsidR="00967CDD">
        <w:rPr>
          <w:rFonts w:ascii="Tahoma" w:hAnsi="Tahoma" w:cs="Tahoma"/>
        </w:rPr>
        <w:t xml:space="preserve">2 </w:t>
      </w:r>
      <w:r w:rsidR="007C4D8D">
        <w:rPr>
          <w:rFonts w:ascii="Tahoma" w:hAnsi="Tahoma" w:cs="Tahoma"/>
        </w:rPr>
        <w:t xml:space="preserve">en maximaal </w:t>
      </w:r>
      <w:r w:rsidR="00A1545B">
        <w:rPr>
          <w:rFonts w:ascii="Tahoma" w:hAnsi="Tahoma" w:cs="Tahoma"/>
        </w:rPr>
        <w:t>10</w:t>
      </w:r>
      <w:r w:rsidR="007C4D8D">
        <w:rPr>
          <w:rFonts w:ascii="Tahoma" w:hAnsi="Tahoma" w:cs="Tahoma"/>
        </w:rPr>
        <w:t xml:space="preserve"> woningen in de afgelopen 5 jaar</w:t>
      </w:r>
      <w:r>
        <w:rPr>
          <w:rFonts w:ascii="Tahoma" w:hAnsi="Tahoma" w:cs="Tahoma"/>
        </w:rPr>
        <w:t xml:space="preserve">. </w:t>
      </w:r>
      <w:r w:rsidR="007C4D8D">
        <w:rPr>
          <w:rFonts w:ascii="Tahoma" w:hAnsi="Tahoma" w:cs="Verdana"/>
          <w:color w:val="000000"/>
          <w:szCs w:val="20"/>
        </w:rPr>
        <w:t>De referentie-eis</w:t>
      </w:r>
      <w:r>
        <w:rPr>
          <w:rFonts w:ascii="Tahoma" w:hAnsi="Tahoma" w:cs="Verdana"/>
          <w:color w:val="000000"/>
          <w:szCs w:val="20"/>
        </w:rPr>
        <w:t xml:space="preserve"> vindt u op het invulformat referentie-eisen (Bijlage 1</w:t>
      </w:r>
      <w:r w:rsidR="00A1545B">
        <w:rPr>
          <w:rFonts w:ascii="Tahoma" w:hAnsi="Tahoma" w:cs="Verdana"/>
          <w:color w:val="000000"/>
          <w:szCs w:val="20"/>
        </w:rPr>
        <w:t>b</w:t>
      </w:r>
      <w:r>
        <w:rPr>
          <w:rFonts w:ascii="Tahoma" w:hAnsi="Tahoma" w:cs="Verdana"/>
          <w:color w:val="000000"/>
          <w:szCs w:val="20"/>
        </w:rPr>
        <w:t>)</w:t>
      </w:r>
      <w:r>
        <w:rPr>
          <w:rFonts w:ascii="Tahoma" w:hAnsi="Tahoma" w:cs="Tahoma"/>
        </w:rPr>
        <w:t>;</w:t>
      </w:r>
    </w:p>
    <w:p w14:paraId="445A6E02" w14:textId="3EEB6D36" w:rsidR="00EA15CB" w:rsidRDefault="00EA15CB" w:rsidP="00EA15CB">
      <w:pPr>
        <w:pStyle w:val="Zwevend2eniveauTenman"/>
        <w:numPr>
          <w:ilvl w:val="0"/>
          <w:numId w:val="35"/>
        </w:numPr>
        <w:tabs>
          <w:tab w:val="clear" w:pos="284"/>
          <w:tab w:val="clear" w:pos="454"/>
          <w:tab w:val="clear" w:pos="624"/>
          <w:tab w:val="clear" w:pos="794"/>
        </w:tabs>
        <w:spacing w:after="240" w:line="260" w:lineRule="exact"/>
        <w:contextualSpacing/>
        <w:rPr>
          <w:rFonts w:ascii="Tahoma" w:hAnsi="Tahoma" w:cs="Verdana"/>
          <w:color w:val="000000"/>
          <w:szCs w:val="20"/>
        </w:rPr>
      </w:pPr>
      <w:r>
        <w:rPr>
          <w:rFonts w:ascii="Tahoma" w:hAnsi="Tahoma" w:cs="Verdana"/>
          <w:color w:val="000000"/>
          <w:szCs w:val="20"/>
        </w:rPr>
        <w:t xml:space="preserve">Voor </w:t>
      </w:r>
      <w:r w:rsidR="00DD50BD">
        <w:rPr>
          <w:rFonts w:ascii="Tahoma" w:hAnsi="Tahoma" w:cs="Verdana"/>
          <w:color w:val="000000"/>
          <w:szCs w:val="20"/>
        </w:rPr>
        <w:t xml:space="preserve">de </w:t>
      </w:r>
      <w:r>
        <w:rPr>
          <w:rFonts w:ascii="Tahoma" w:hAnsi="Tahoma" w:cs="Verdana"/>
          <w:color w:val="000000"/>
          <w:szCs w:val="20"/>
        </w:rPr>
        <w:t>referentie-eis I moeten twee (2) projecten worden ingediend;</w:t>
      </w:r>
    </w:p>
    <w:p w14:paraId="5C3B2209" w14:textId="3FE0FAF9" w:rsidR="00EA15CB" w:rsidRPr="005271BD" w:rsidRDefault="00A80C33" w:rsidP="00EA15CB">
      <w:pPr>
        <w:pStyle w:val="Zwevend2eniveauTenman"/>
        <w:numPr>
          <w:ilvl w:val="0"/>
          <w:numId w:val="35"/>
        </w:numPr>
        <w:tabs>
          <w:tab w:val="clear" w:pos="284"/>
          <w:tab w:val="clear" w:pos="454"/>
          <w:tab w:val="clear" w:pos="624"/>
          <w:tab w:val="clear" w:pos="794"/>
        </w:tabs>
        <w:spacing w:after="240" w:line="260" w:lineRule="exact"/>
        <w:contextualSpacing/>
        <w:rPr>
          <w:rFonts w:ascii="Tahoma" w:hAnsi="Tahoma" w:cs="Verdana"/>
          <w:color w:val="000000"/>
          <w:szCs w:val="20"/>
        </w:rPr>
      </w:pPr>
      <w:r>
        <w:rPr>
          <w:rFonts w:ascii="Tahoma" w:hAnsi="Tahoma" w:cs="Tahoma"/>
        </w:rPr>
        <w:t>Beide</w:t>
      </w:r>
      <w:r w:rsidR="00EA15CB" w:rsidRPr="005271BD">
        <w:rPr>
          <w:rFonts w:ascii="Tahoma" w:hAnsi="Tahoma" w:cs="Tahoma"/>
        </w:rPr>
        <w:t xml:space="preserve"> referentieprojecten dienen in de laatste vijf (5) jaar te zijn afgerond;</w:t>
      </w:r>
    </w:p>
    <w:p w14:paraId="63958EE8" w14:textId="77777777" w:rsidR="00EA15CB" w:rsidRPr="005271BD" w:rsidRDefault="00EA15CB" w:rsidP="00EA15CB">
      <w:pPr>
        <w:pStyle w:val="Zwevend2eniveauTenman"/>
        <w:numPr>
          <w:ilvl w:val="0"/>
          <w:numId w:val="35"/>
        </w:numPr>
        <w:tabs>
          <w:tab w:val="clear" w:pos="284"/>
          <w:tab w:val="clear" w:pos="454"/>
          <w:tab w:val="clear" w:pos="624"/>
          <w:tab w:val="clear" w:pos="794"/>
        </w:tabs>
        <w:spacing w:after="240" w:line="260" w:lineRule="exact"/>
        <w:contextualSpacing/>
        <w:rPr>
          <w:rFonts w:ascii="Tahoma" w:hAnsi="Tahoma" w:cs="Verdana"/>
          <w:color w:val="000000"/>
          <w:szCs w:val="20"/>
        </w:rPr>
      </w:pPr>
      <w:r w:rsidRPr="005271BD">
        <w:rPr>
          <w:rFonts w:ascii="Tahoma" w:hAnsi="Tahoma" w:cs="Tahoma"/>
        </w:rPr>
        <w:t>De referentieprojecten dienen door de gegadigde daadwerkelijk te zijn uitgevoerd, dan wel, indien gegadigde onderdeel uitmaakt van een combinatie, door één van de combinanten;</w:t>
      </w:r>
    </w:p>
    <w:p w14:paraId="19EBF13D" w14:textId="3508EA9D" w:rsidR="00EA15CB" w:rsidRPr="005271BD" w:rsidRDefault="00EA15CB" w:rsidP="00EA15CB">
      <w:pPr>
        <w:pStyle w:val="Zwevend2eniveauTenman"/>
        <w:numPr>
          <w:ilvl w:val="0"/>
          <w:numId w:val="35"/>
        </w:numPr>
        <w:tabs>
          <w:tab w:val="clear" w:pos="284"/>
          <w:tab w:val="clear" w:pos="454"/>
          <w:tab w:val="clear" w:pos="624"/>
          <w:tab w:val="clear" w:pos="794"/>
        </w:tabs>
        <w:spacing w:after="240" w:line="260" w:lineRule="exact"/>
        <w:contextualSpacing/>
        <w:rPr>
          <w:rFonts w:ascii="Tahoma" w:hAnsi="Tahoma" w:cs="Verdana"/>
          <w:color w:val="000000"/>
          <w:szCs w:val="20"/>
        </w:rPr>
      </w:pPr>
      <w:r w:rsidRPr="005271BD">
        <w:rPr>
          <w:rFonts w:ascii="Tahoma" w:hAnsi="Tahoma" w:cs="Tahoma"/>
        </w:rPr>
        <w:t xml:space="preserve">Voor iedere referentie dient één document met daarin tekst én beeldmateriaal van maximaal 6 pagina’s A4 of 3 pagina’s A3 van het referentieproject te worden bijgevoegd. </w:t>
      </w:r>
    </w:p>
    <w:p w14:paraId="0B926218" w14:textId="77777777" w:rsidR="00EA15CB" w:rsidRDefault="00EA15CB" w:rsidP="00EA15CB">
      <w:pPr>
        <w:pStyle w:val="Zwevend2eniveauTenman"/>
        <w:tabs>
          <w:tab w:val="clear" w:pos="454"/>
        </w:tabs>
        <w:spacing w:after="240" w:line="260" w:lineRule="exact"/>
        <w:ind w:left="284"/>
        <w:contextualSpacing/>
        <w:rPr>
          <w:rFonts w:ascii="Tahoma" w:hAnsi="Tahoma" w:cs="Verdana"/>
          <w:color w:val="000000"/>
          <w:szCs w:val="20"/>
        </w:rPr>
      </w:pPr>
    </w:p>
    <w:p w14:paraId="09C9D74A" w14:textId="7CDD69F5" w:rsidR="00EA15CB" w:rsidRDefault="00EA15CB" w:rsidP="00EA15CB">
      <w:pPr>
        <w:pStyle w:val="Zwevend2eniveauTenman"/>
        <w:tabs>
          <w:tab w:val="clear" w:pos="454"/>
        </w:tabs>
        <w:spacing w:after="240" w:line="260" w:lineRule="exact"/>
        <w:ind w:left="284"/>
        <w:contextualSpacing/>
        <w:rPr>
          <w:rFonts w:ascii="Tahoma" w:hAnsi="Tahoma" w:cs="Verdana"/>
          <w:color w:val="000000"/>
          <w:szCs w:val="20"/>
        </w:rPr>
      </w:pPr>
      <w:r>
        <w:rPr>
          <w:rFonts w:ascii="Tahoma" w:hAnsi="Tahoma" w:cs="Verdana"/>
          <w:color w:val="000000"/>
          <w:szCs w:val="20"/>
        </w:rPr>
        <w:t>Inschrijvingen die niet voldoen aan de referentie-eisen, worden terzijde gelegd.</w:t>
      </w:r>
    </w:p>
    <w:p w14:paraId="5536E978" w14:textId="36A77809" w:rsidR="00287722" w:rsidRDefault="00287722" w:rsidP="00EA15CB">
      <w:pPr>
        <w:pStyle w:val="Zwevend2eniveauTenman"/>
        <w:tabs>
          <w:tab w:val="clear" w:pos="454"/>
        </w:tabs>
        <w:spacing w:after="240" w:line="260" w:lineRule="exact"/>
        <w:ind w:left="284"/>
        <w:contextualSpacing/>
        <w:rPr>
          <w:rFonts w:ascii="Tahoma" w:hAnsi="Tahoma" w:cs="Verdana"/>
          <w:color w:val="000000"/>
          <w:szCs w:val="20"/>
        </w:rPr>
      </w:pPr>
    </w:p>
    <w:p w14:paraId="634C7ED8" w14:textId="63C7FAFE" w:rsidR="00287722" w:rsidRPr="00287722" w:rsidRDefault="00287722" w:rsidP="00EA15CB">
      <w:pPr>
        <w:pStyle w:val="Zwevend2eniveauTenman"/>
        <w:tabs>
          <w:tab w:val="clear" w:pos="454"/>
        </w:tabs>
        <w:spacing w:after="240" w:line="260" w:lineRule="exact"/>
        <w:ind w:left="284"/>
        <w:contextualSpacing/>
        <w:rPr>
          <w:rFonts w:ascii="Tahoma" w:hAnsi="Tahoma" w:cs="Verdana"/>
          <w:i/>
          <w:iCs/>
          <w:color w:val="000000"/>
          <w:szCs w:val="20"/>
        </w:rPr>
      </w:pPr>
      <w:r>
        <w:rPr>
          <w:rFonts w:ascii="Tahoma" w:hAnsi="Tahoma" w:cs="Verdana"/>
          <w:i/>
          <w:iCs/>
          <w:color w:val="000000"/>
          <w:szCs w:val="20"/>
        </w:rPr>
        <w:t>Bewijs van financiële en economische geschiktheid</w:t>
      </w:r>
    </w:p>
    <w:p w14:paraId="51B4CA22" w14:textId="3AB5961C" w:rsidR="00287722" w:rsidRDefault="00287722" w:rsidP="00EA15CB">
      <w:pPr>
        <w:pStyle w:val="Zwevend2eniveauTenman"/>
        <w:tabs>
          <w:tab w:val="clear" w:pos="454"/>
        </w:tabs>
        <w:spacing w:after="240" w:line="260" w:lineRule="exact"/>
        <w:ind w:left="284"/>
        <w:contextualSpacing/>
        <w:rPr>
          <w:rFonts w:ascii="Tahoma" w:hAnsi="Tahoma" w:cs="Verdana"/>
          <w:color w:val="000000"/>
          <w:szCs w:val="20"/>
        </w:rPr>
      </w:pPr>
      <w:r>
        <w:rPr>
          <w:rFonts w:ascii="Tahoma" w:hAnsi="Tahoma" w:cs="Verdana"/>
          <w:color w:val="000000"/>
          <w:szCs w:val="20"/>
        </w:rPr>
        <w:t xml:space="preserve">De inschrijver dient aan te tonen dat deze beschikt over voldoende financiële middelen om een project van deze omvang (circa € 3 miljoen) uit te voeren. Dat kan door middel van het aanleveren van: </w:t>
      </w:r>
    </w:p>
    <w:p w14:paraId="7F59BD32" w14:textId="1A83B7D1" w:rsidR="00287722" w:rsidRDefault="00287722" w:rsidP="00287722">
      <w:pPr>
        <w:pStyle w:val="Zwevend2eniveauTenman"/>
        <w:numPr>
          <w:ilvl w:val="0"/>
          <w:numId w:val="39"/>
        </w:numPr>
        <w:tabs>
          <w:tab w:val="clear" w:pos="454"/>
        </w:tabs>
        <w:spacing w:after="240" w:line="260" w:lineRule="exact"/>
        <w:contextualSpacing/>
        <w:rPr>
          <w:rFonts w:ascii="Tahoma" w:hAnsi="Tahoma" w:cs="Verdana"/>
          <w:color w:val="000000"/>
          <w:szCs w:val="20"/>
        </w:rPr>
      </w:pPr>
      <w:r>
        <w:rPr>
          <w:rFonts w:ascii="Tahoma" w:hAnsi="Tahoma" w:cs="Verdana"/>
          <w:color w:val="000000"/>
          <w:szCs w:val="20"/>
        </w:rPr>
        <w:t>Passende bankverklaring</w:t>
      </w:r>
    </w:p>
    <w:p w14:paraId="4A2F9169" w14:textId="04F878C9" w:rsidR="00287722" w:rsidRDefault="00287722" w:rsidP="00287722">
      <w:pPr>
        <w:pStyle w:val="Zwevend2eniveauTenman"/>
        <w:numPr>
          <w:ilvl w:val="0"/>
          <w:numId w:val="39"/>
        </w:numPr>
        <w:tabs>
          <w:tab w:val="clear" w:pos="454"/>
        </w:tabs>
        <w:spacing w:after="240" w:line="260" w:lineRule="exact"/>
        <w:contextualSpacing/>
        <w:rPr>
          <w:rFonts w:ascii="Tahoma" w:hAnsi="Tahoma" w:cs="Verdana"/>
          <w:color w:val="000000"/>
          <w:szCs w:val="20"/>
        </w:rPr>
      </w:pPr>
      <w:r>
        <w:rPr>
          <w:rFonts w:ascii="Tahoma" w:hAnsi="Tahoma" w:cs="Verdana"/>
          <w:color w:val="000000"/>
          <w:szCs w:val="20"/>
        </w:rPr>
        <w:t>Balans van de onderneming of balansuittreksel</w:t>
      </w:r>
    </w:p>
    <w:p w14:paraId="4B3E7476" w14:textId="29CA30A2" w:rsidR="00287722" w:rsidRDefault="00287722" w:rsidP="00287722">
      <w:pPr>
        <w:pStyle w:val="Zwevend2eniveauTenman"/>
        <w:numPr>
          <w:ilvl w:val="0"/>
          <w:numId w:val="39"/>
        </w:numPr>
        <w:tabs>
          <w:tab w:val="clear" w:pos="454"/>
        </w:tabs>
        <w:spacing w:after="240" w:line="260" w:lineRule="exact"/>
        <w:contextualSpacing/>
        <w:rPr>
          <w:rFonts w:ascii="Tahoma" w:hAnsi="Tahoma" w:cs="Verdana"/>
          <w:color w:val="000000"/>
          <w:szCs w:val="20"/>
        </w:rPr>
      </w:pPr>
      <w:r>
        <w:rPr>
          <w:rFonts w:ascii="Tahoma" w:hAnsi="Tahoma" w:cs="Verdana"/>
          <w:color w:val="000000"/>
          <w:szCs w:val="20"/>
        </w:rPr>
        <w:t>Verklaring betreffende de totale omzet en de omzet van vergelijkbare projecten van de inschrijver over de laatste drie boekjaren</w:t>
      </w:r>
    </w:p>
    <w:p w14:paraId="4CB8854D" w14:textId="09F4C5A2" w:rsidR="00287722" w:rsidRDefault="00287722" w:rsidP="00287722">
      <w:pPr>
        <w:pStyle w:val="Zwevend2eniveauTenman"/>
        <w:tabs>
          <w:tab w:val="clear" w:pos="454"/>
        </w:tabs>
        <w:spacing w:after="240" w:line="260" w:lineRule="exact"/>
        <w:ind w:left="284"/>
        <w:contextualSpacing/>
        <w:rPr>
          <w:rFonts w:ascii="Tahoma" w:hAnsi="Tahoma" w:cs="Verdana"/>
          <w:color w:val="000000"/>
          <w:szCs w:val="20"/>
        </w:rPr>
      </w:pPr>
    </w:p>
    <w:p w14:paraId="0E4E85C9" w14:textId="37EF72F2" w:rsidR="00287722" w:rsidRDefault="00287722" w:rsidP="00287722">
      <w:pPr>
        <w:pStyle w:val="Zwevend2eniveauTenman"/>
        <w:tabs>
          <w:tab w:val="clear" w:pos="454"/>
        </w:tabs>
        <w:spacing w:after="240" w:line="260" w:lineRule="exact"/>
        <w:ind w:left="284"/>
        <w:contextualSpacing/>
        <w:rPr>
          <w:rFonts w:ascii="Tahoma" w:hAnsi="Tahoma" w:cs="Verdana"/>
          <w:color w:val="000000"/>
          <w:szCs w:val="20"/>
        </w:rPr>
      </w:pPr>
      <w:r>
        <w:rPr>
          <w:rFonts w:ascii="Tahoma" w:hAnsi="Tahoma" w:cs="Verdana"/>
          <w:color w:val="000000"/>
          <w:szCs w:val="20"/>
        </w:rPr>
        <w:t>Inschrijvingen die niet voldoen aan de eisen van financiële en economische geschiktheid, worden terzijde gelegd.</w:t>
      </w:r>
    </w:p>
    <w:p w14:paraId="56C67CE4" w14:textId="17B220DB" w:rsidR="00967193" w:rsidRDefault="00967193" w:rsidP="00EA15CB">
      <w:pPr>
        <w:pStyle w:val="Zwevend2eniveauTenman"/>
        <w:tabs>
          <w:tab w:val="clear" w:pos="454"/>
        </w:tabs>
        <w:spacing w:after="240" w:line="260" w:lineRule="exact"/>
        <w:ind w:left="284"/>
        <w:contextualSpacing/>
        <w:rPr>
          <w:rFonts w:ascii="Tahoma" w:hAnsi="Tahoma" w:cs="Verdana"/>
          <w:color w:val="000000"/>
          <w:szCs w:val="20"/>
        </w:rPr>
      </w:pPr>
    </w:p>
    <w:p w14:paraId="27A325DC" w14:textId="3877C1C2" w:rsidR="00967193" w:rsidRDefault="00967193" w:rsidP="00EA15CB">
      <w:pPr>
        <w:pStyle w:val="Zwevend2eniveauTenman"/>
        <w:tabs>
          <w:tab w:val="clear" w:pos="454"/>
        </w:tabs>
        <w:spacing w:after="240" w:line="260" w:lineRule="exact"/>
        <w:ind w:left="284"/>
        <w:contextualSpacing/>
        <w:rPr>
          <w:rFonts w:ascii="Tahoma" w:hAnsi="Tahoma" w:cs="Verdana"/>
          <w:i/>
          <w:iCs/>
          <w:color w:val="000000"/>
          <w:szCs w:val="20"/>
        </w:rPr>
      </w:pPr>
      <w:r>
        <w:rPr>
          <w:rFonts w:ascii="Tahoma" w:hAnsi="Tahoma" w:cs="Verdana"/>
          <w:i/>
          <w:iCs/>
          <w:color w:val="000000"/>
          <w:szCs w:val="20"/>
        </w:rPr>
        <w:t>Stukken voor de gunningsfase:</w:t>
      </w:r>
    </w:p>
    <w:p w14:paraId="6E445819" w14:textId="77777777" w:rsidR="00967193" w:rsidRPr="00E57EFF" w:rsidRDefault="00967193" w:rsidP="00967193">
      <w:pPr>
        <w:pStyle w:val="Zwevend2eniveauTenman"/>
        <w:tabs>
          <w:tab w:val="clear" w:pos="284"/>
          <w:tab w:val="clear" w:pos="454"/>
          <w:tab w:val="clear" w:pos="624"/>
          <w:tab w:val="clear" w:pos="794"/>
        </w:tabs>
        <w:spacing w:line="276" w:lineRule="auto"/>
        <w:ind w:left="709" w:hanging="425"/>
        <w:contextualSpacing/>
        <w:rPr>
          <w:rFonts w:ascii="Tahoma" w:hAnsi="Tahoma"/>
          <w:szCs w:val="20"/>
        </w:rPr>
      </w:pPr>
      <w:r w:rsidRPr="00E57EFF">
        <w:rPr>
          <w:rFonts w:ascii="Tahoma" w:hAnsi="Tahoma"/>
          <w:szCs w:val="20"/>
        </w:rPr>
        <w:t>De inschrijving, bestaat naast een begeleidende brief (max 1</w:t>
      </w:r>
      <w:r>
        <w:rPr>
          <w:rFonts w:ascii="Tahoma" w:hAnsi="Tahoma"/>
          <w:szCs w:val="20"/>
        </w:rPr>
        <w:t xml:space="preserve"> </w:t>
      </w:r>
      <w:r w:rsidRPr="00E57EFF">
        <w:rPr>
          <w:rFonts w:ascii="Tahoma" w:hAnsi="Tahoma"/>
          <w:szCs w:val="20"/>
        </w:rPr>
        <w:t>x</w:t>
      </w:r>
      <w:r>
        <w:rPr>
          <w:rFonts w:ascii="Tahoma" w:hAnsi="Tahoma"/>
          <w:szCs w:val="20"/>
        </w:rPr>
        <w:t xml:space="preserve"> </w:t>
      </w:r>
      <w:r w:rsidRPr="00E57EFF">
        <w:rPr>
          <w:rFonts w:ascii="Tahoma" w:hAnsi="Tahoma"/>
          <w:szCs w:val="20"/>
        </w:rPr>
        <w:t>A4) uit:</w:t>
      </w:r>
    </w:p>
    <w:p w14:paraId="4EF4B3D6" w14:textId="77777777" w:rsidR="00967193" w:rsidRPr="00367866" w:rsidRDefault="00967193" w:rsidP="00967193">
      <w:pPr>
        <w:numPr>
          <w:ilvl w:val="0"/>
          <w:numId w:val="10"/>
        </w:numPr>
        <w:tabs>
          <w:tab w:val="clear" w:pos="284"/>
          <w:tab w:val="clear" w:pos="454"/>
          <w:tab w:val="clear" w:pos="624"/>
          <w:tab w:val="clear" w:pos="794"/>
        </w:tabs>
        <w:autoSpaceDE w:val="0"/>
        <w:autoSpaceDN w:val="0"/>
        <w:adjustRightInd w:val="0"/>
        <w:spacing w:after="120" w:line="276" w:lineRule="auto"/>
        <w:ind w:left="709" w:hanging="425"/>
        <w:contextualSpacing/>
        <w:rPr>
          <w:rFonts w:ascii="Tahoma" w:hAnsi="Tahoma" w:cs="Tahoma"/>
          <w:color w:val="000000"/>
          <w:szCs w:val="20"/>
          <w:lang w:eastAsia="en-US"/>
        </w:rPr>
      </w:pPr>
      <w:r w:rsidRPr="00367866">
        <w:rPr>
          <w:rFonts w:ascii="Tahoma" w:hAnsi="Tahoma" w:cs="Tahoma"/>
          <w:color w:val="000000"/>
          <w:szCs w:val="20"/>
          <w:lang w:eastAsia="en-US"/>
        </w:rPr>
        <w:t>Ingevulde conformiteitenlijst (Bijlage 2b)</w:t>
      </w:r>
    </w:p>
    <w:p w14:paraId="1CA40338" w14:textId="77777777" w:rsidR="00967193" w:rsidRPr="00367866" w:rsidRDefault="00967193" w:rsidP="00711574">
      <w:pPr>
        <w:numPr>
          <w:ilvl w:val="0"/>
          <w:numId w:val="10"/>
        </w:numPr>
        <w:tabs>
          <w:tab w:val="clear" w:pos="284"/>
          <w:tab w:val="clear" w:pos="454"/>
          <w:tab w:val="clear" w:pos="624"/>
          <w:tab w:val="clear" w:pos="794"/>
        </w:tabs>
        <w:autoSpaceDE w:val="0"/>
        <w:autoSpaceDN w:val="0"/>
        <w:adjustRightInd w:val="0"/>
        <w:spacing w:line="276" w:lineRule="auto"/>
        <w:ind w:left="709" w:hanging="425"/>
        <w:contextualSpacing/>
        <w:rPr>
          <w:rFonts w:ascii="Tahoma" w:hAnsi="Tahoma" w:cs="Tahoma"/>
          <w:color w:val="000000"/>
          <w:szCs w:val="20"/>
          <w:lang w:eastAsia="en-US"/>
        </w:rPr>
      </w:pPr>
      <w:r w:rsidRPr="00367866">
        <w:rPr>
          <w:rFonts w:ascii="Tahoma" w:hAnsi="Tahoma" w:cs="Tahoma"/>
          <w:color w:val="000000"/>
          <w:szCs w:val="20"/>
          <w:lang w:eastAsia="en-US"/>
        </w:rPr>
        <w:t>Ingevuld biedingsformulier (Bijlage 3)</w:t>
      </w:r>
    </w:p>
    <w:p w14:paraId="63E0D896" w14:textId="3C6C3829" w:rsidR="00967193" w:rsidRPr="00367866" w:rsidRDefault="00967193" w:rsidP="00711574">
      <w:pPr>
        <w:pStyle w:val="BasistekstTenman"/>
        <w:numPr>
          <w:ilvl w:val="0"/>
          <w:numId w:val="10"/>
        </w:numPr>
        <w:tabs>
          <w:tab w:val="clear" w:pos="284"/>
          <w:tab w:val="clear" w:pos="454"/>
          <w:tab w:val="clear" w:pos="624"/>
          <w:tab w:val="clear" w:pos="794"/>
        </w:tabs>
        <w:spacing w:line="276" w:lineRule="auto"/>
        <w:ind w:hanging="436"/>
        <w:contextualSpacing/>
        <w:rPr>
          <w:rFonts w:ascii="Tahoma" w:hAnsi="Tahoma" w:cs="Tahoma"/>
          <w:lang w:eastAsia="en-US"/>
        </w:rPr>
      </w:pPr>
      <w:r w:rsidRPr="00367866">
        <w:rPr>
          <w:rFonts w:ascii="Tahoma" w:hAnsi="Tahoma" w:cs="Tahoma"/>
          <w:lang w:eastAsia="en-US"/>
        </w:rPr>
        <w:t xml:space="preserve">Korte stedenbouwkundige visie (max </w:t>
      </w:r>
      <w:r>
        <w:rPr>
          <w:rFonts w:ascii="Tahoma" w:hAnsi="Tahoma" w:cs="Tahoma"/>
          <w:lang w:eastAsia="en-US"/>
        </w:rPr>
        <w:t>4</w:t>
      </w:r>
      <w:r w:rsidRPr="00367866">
        <w:rPr>
          <w:rFonts w:ascii="Tahoma" w:hAnsi="Tahoma" w:cs="Tahoma"/>
          <w:lang w:eastAsia="en-US"/>
        </w:rPr>
        <w:t xml:space="preserve"> x A4 of </w:t>
      </w:r>
      <w:r>
        <w:rPr>
          <w:rFonts w:ascii="Tahoma" w:hAnsi="Tahoma" w:cs="Tahoma"/>
          <w:lang w:eastAsia="en-US"/>
        </w:rPr>
        <w:t>2</w:t>
      </w:r>
      <w:r w:rsidRPr="00367866">
        <w:rPr>
          <w:rFonts w:ascii="Tahoma" w:hAnsi="Tahoma" w:cs="Tahoma"/>
          <w:lang w:eastAsia="en-US"/>
        </w:rPr>
        <w:t xml:space="preserve"> x A3)</w:t>
      </w:r>
    </w:p>
    <w:p w14:paraId="43E1ED86" w14:textId="77777777" w:rsidR="00967193" w:rsidRPr="00367866" w:rsidRDefault="00967193" w:rsidP="00967193">
      <w:pPr>
        <w:pStyle w:val="BasistekstTenman"/>
        <w:numPr>
          <w:ilvl w:val="0"/>
          <w:numId w:val="10"/>
        </w:numPr>
        <w:tabs>
          <w:tab w:val="clear" w:pos="284"/>
          <w:tab w:val="clear" w:pos="454"/>
          <w:tab w:val="clear" w:pos="624"/>
          <w:tab w:val="clear" w:pos="794"/>
        </w:tabs>
        <w:spacing w:line="276" w:lineRule="auto"/>
        <w:ind w:left="709" w:hanging="425"/>
        <w:contextualSpacing/>
        <w:rPr>
          <w:rFonts w:ascii="Tahoma" w:hAnsi="Tahoma" w:cs="Tahoma"/>
          <w:lang w:eastAsia="en-US"/>
        </w:rPr>
      </w:pPr>
      <w:r w:rsidRPr="00367866">
        <w:rPr>
          <w:rFonts w:ascii="Tahoma" w:hAnsi="Tahoma" w:cs="Tahoma"/>
          <w:lang w:eastAsia="en-US"/>
        </w:rPr>
        <w:t>Stedenbouwkundig schetsontwerp (1 x A3)</w:t>
      </w:r>
    </w:p>
    <w:p w14:paraId="4D621142" w14:textId="77777777" w:rsidR="00967193" w:rsidRPr="00367866" w:rsidRDefault="00967193" w:rsidP="00967193">
      <w:pPr>
        <w:pStyle w:val="BasistekstTenman"/>
        <w:numPr>
          <w:ilvl w:val="0"/>
          <w:numId w:val="10"/>
        </w:numPr>
        <w:tabs>
          <w:tab w:val="clear" w:pos="284"/>
          <w:tab w:val="clear" w:pos="454"/>
          <w:tab w:val="clear" w:pos="624"/>
          <w:tab w:val="clear" w:pos="794"/>
        </w:tabs>
        <w:spacing w:line="276" w:lineRule="auto"/>
        <w:ind w:left="709" w:hanging="425"/>
        <w:contextualSpacing/>
        <w:rPr>
          <w:rFonts w:ascii="Tahoma" w:hAnsi="Tahoma" w:cs="Tahoma"/>
          <w:lang w:eastAsia="en-US"/>
        </w:rPr>
      </w:pPr>
      <w:r w:rsidRPr="00367866">
        <w:rPr>
          <w:rFonts w:ascii="Tahoma" w:hAnsi="Tahoma" w:cs="Tahoma"/>
          <w:lang w:eastAsia="en-US"/>
        </w:rPr>
        <w:t>Aanzicht van stedenbouwkundig schetsontwerp op ooghoogte (1,80 m) vanuit noord, oost, zuid, west (1 x A3)</w:t>
      </w:r>
    </w:p>
    <w:p w14:paraId="463CFA2D" w14:textId="700E5736" w:rsidR="00967193" w:rsidRDefault="00967193" w:rsidP="00711574">
      <w:pPr>
        <w:pStyle w:val="BasistekstTenman"/>
        <w:numPr>
          <w:ilvl w:val="0"/>
          <w:numId w:val="10"/>
        </w:numPr>
        <w:tabs>
          <w:tab w:val="clear" w:pos="284"/>
          <w:tab w:val="clear" w:pos="454"/>
          <w:tab w:val="clear" w:pos="624"/>
          <w:tab w:val="clear" w:pos="794"/>
        </w:tabs>
        <w:spacing w:line="276" w:lineRule="auto"/>
        <w:ind w:hanging="436"/>
        <w:contextualSpacing/>
        <w:rPr>
          <w:rFonts w:ascii="Tahoma" w:hAnsi="Tahoma" w:cs="Tahoma"/>
          <w:lang w:eastAsia="en-US"/>
        </w:rPr>
      </w:pPr>
      <w:r w:rsidRPr="00367866">
        <w:rPr>
          <w:rFonts w:ascii="Tahoma" w:hAnsi="Tahoma" w:cs="Tahoma"/>
          <w:lang w:eastAsia="en-US"/>
        </w:rPr>
        <w:t>Referentie materiaalgebruik (1 x A3)</w:t>
      </w:r>
    </w:p>
    <w:p w14:paraId="71349811" w14:textId="18CC7E84" w:rsidR="00C43513" w:rsidRPr="007E5F88" w:rsidRDefault="00664C43" w:rsidP="00967193">
      <w:pPr>
        <w:pStyle w:val="BasistekstTenman"/>
        <w:numPr>
          <w:ilvl w:val="0"/>
          <w:numId w:val="10"/>
        </w:numPr>
        <w:tabs>
          <w:tab w:val="clear" w:pos="284"/>
          <w:tab w:val="clear" w:pos="624"/>
          <w:tab w:val="clear" w:pos="794"/>
        </w:tabs>
        <w:spacing w:line="276" w:lineRule="auto"/>
        <w:ind w:left="709" w:hanging="425"/>
        <w:contextualSpacing/>
        <w:rPr>
          <w:rFonts w:ascii="Tahoma" w:hAnsi="Tahoma" w:cs="Tahoma"/>
          <w:lang w:eastAsia="en-US"/>
        </w:rPr>
      </w:pPr>
      <w:r>
        <w:rPr>
          <w:rFonts w:ascii="Tahoma" w:hAnsi="Tahoma" w:cs="Tahoma"/>
          <w:lang w:eastAsia="en-US"/>
        </w:rPr>
        <w:t>BENG en MPG-berekening</w:t>
      </w:r>
    </w:p>
    <w:p w14:paraId="6550F7EE" w14:textId="47305340" w:rsidR="00967193" w:rsidRDefault="00967193" w:rsidP="00EA15CB">
      <w:pPr>
        <w:pStyle w:val="Zwevend2eniveauTenman"/>
        <w:tabs>
          <w:tab w:val="clear" w:pos="454"/>
        </w:tabs>
        <w:spacing w:after="240" w:line="260" w:lineRule="exact"/>
        <w:ind w:left="284"/>
        <w:contextualSpacing/>
        <w:rPr>
          <w:rFonts w:ascii="Tahoma" w:hAnsi="Tahoma" w:cs="Verdana"/>
          <w:i/>
          <w:iCs/>
          <w:color w:val="000000"/>
          <w:szCs w:val="20"/>
        </w:rPr>
      </w:pPr>
    </w:p>
    <w:p w14:paraId="45246850" w14:textId="2B4A9B3E" w:rsidR="00967193" w:rsidRDefault="00967193" w:rsidP="00967193">
      <w:pPr>
        <w:pStyle w:val="Zwevend2eniveauTenman"/>
        <w:tabs>
          <w:tab w:val="clear" w:pos="454"/>
        </w:tabs>
        <w:spacing w:after="240" w:line="276" w:lineRule="auto"/>
        <w:ind w:left="284"/>
        <w:rPr>
          <w:rFonts w:ascii="Tahoma" w:hAnsi="Tahoma"/>
          <w:szCs w:val="20"/>
        </w:rPr>
      </w:pPr>
      <w:r w:rsidRPr="00E57EFF">
        <w:rPr>
          <w:rFonts w:ascii="Tahoma" w:hAnsi="Tahoma" w:cs="Verdana"/>
          <w:color w:val="000000"/>
          <w:szCs w:val="20"/>
        </w:rPr>
        <w:t xml:space="preserve">U dient uw aanmelding digitaal te verzenden aan TenderNed voor 12.00 uur </w:t>
      </w:r>
      <w:r w:rsidR="00326988">
        <w:rPr>
          <w:rFonts w:ascii="Tahoma" w:hAnsi="Tahoma" w:cs="Verdana"/>
          <w:color w:val="000000"/>
          <w:szCs w:val="20"/>
        </w:rPr>
        <w:t>op de in de planning op TenderNed aangegeven datum</w:t>
      </w:r>
      <w:r w:rsidR="00326988">
        <w:rPr>
          <w:rFonts w:ascii="Tahoma" w:hAnsi="Tahoma"/>
          <w:szCs w:val="20"/>
        </w:rPr>
        <w:t>.</w:t>
      </w:r>
    </w:p>
    <w:p w14:paraId="20C2A652" w14:textId="77777777" w:rsidR="00967193" w:rsidRDefault="00967193" w:rsidP="00967193">
      <w:pPr>
        <w:pStyle w:val="Zwevend2eniveauTenman"/>
        <w:tabs>
          <w:tab w:val="clear" w:pos="454"/>
        </w:tabs>
        <w:spacing w:after="240" w:line="276" w:lineRule="auto"/>
        <w:ind w:left="284"/>
        <w:rPr>
          <w:rFonts w:ascii="Tahoma" w:hAnsi="Tahoma" w:cs="Verdana"/>
          <w:color w:val="000000"/>
          <w:szCs w:val="20"/>
        </w:rPr>
      </w:pPr>
      <w:r>
        <w:rPr>
          <w:rFonts w:ascii="Tahoma" w:hAnsi="Tahoma" w:cs="Verdana"/>
          <w:color w:val="000000"/>
          <w:szCs w:val="20"/>
        </w:rPr>
        <w:t>Alle documenten dienen tijdig en volledig te zijn ingediend, op straffe van uitsluiting van verdere deelname.</w:t>
      </w:r>
    </w:p>
    <w:p w14:paraId="1F54D793" w14:textId="77777777" w:rsidR="00EA15CB" w:rsidRPr="003841AC" w:rsidRDefault="00EA15CB" w:rsidP="00711574">
      <w:pPr>
        <w:pStyle w:val="Kop2"/>
        <w:numPr>
          <w:ilvl w:val="1"/>
          <w:numId w:val="17"/>
        </w:numPr>
        <w:tabs>
          <w:tab w:val="clear" w:pos="454"/>
          <w:tab w:val="clear" w:pos="624"/>
        </w:tabs>
        <w:ind w:left="993"/>
        <w:rPr>
          <w:rFonts w:ascii="Tahoma" w:hAnsi="Tahoma"/>
        </w:rPr>
      </w:pPr>
      <w:bookmarkStart w:id="17" w:name="_Toc114314183"/>
      <w:bookmarkStart w:id="18" w:name="_Toc120275532"/>
      <w:r w:rsidRPr="003841AC">
        <w:rPr>
          <w:rFonts w:ascii="Tahoma" w:hAnsi="Tahoma"/>
        </w:rPr>
        <w:t>Beoordeling op selectiecriteria</w:t>
      </w:r>
      <w:bookmarkEnd w:id="17"/>
      <w:bookmarkEnd w:id="18"/>
      <w:r w:rsidRPr="003841AC">
        <w:rPr>
          <w:rFonts w:ascii="Tahoma" w:hAnsi="Tahoma"/>
        </w:rPr>
        <w:t xml:space="preserve"> </w:t>
      </w:r>
    </w:p>
    <w:p w14:paraId="45D9723A" w14:textId="06FFC4F0" w:rsidR="00EA15CB" w:rsidRPr="00E57EFF" w:rsidRDefault="00EA15CB" w:rsidP="00224200">
      <w:pPr>
        <w:pStyle w:val="Zwevend2eniveauTenman"/>
        <w:tabs>
          <w:tab w:val="clear" w:pos="454"/>
        </w:tabs>
        <w:spacing w:after="240" w:line="276" w:lineRule="auto"/>
        <w:ind w:left="273"/>
        <w:rPr>
          <w:rFonts w:ascii="Tahoma" w:hAnsi="Tahoma"/>
          <w:szCs w:val="20"/>
        </w:rPr>
      </w:pPr>
      <w:r w:rsidRPr="00E57EFF">
        <w:rPr>
          <w:rFonts w:ascii="Tahoma" w:hAnsi="Tahoma" w:cs="Verdana"/>
          <w:color w:val="000000"/>
          <w:szCs w:val="20"/>
        </w:rPr>
        <w:t xml:space="preserve">De beoordelingscommissie zal een toetsing uitvoeren om te beoordelen of de inschrijvers aan de gestelde selectiecriteria voldoen; hiervoor worden </w:t>
      </w:r>
      <w:r w:rsidR="008E2334">
        <w:rPr>
          <w:rFonts w:ascii="Tahoma" w:hAnsi="Tahoma" w:cs="Verdana"/>
          <w:color w:val="000000"/>
          <w:szCs w:val="20"/>
        </w:rPr>
        <w:t>Bijlagen 1a</w:t>
      </w:r>
      <w:r w:rsidR="00732863">
        <w:rPr>
          <w:rFonts w:ascii="Tahoma" w:hAnsi="Tahoma" w:cs="Verdana"/>
          <w:color w:val="000000"/>
          <w:szCs w:val="20"/>
        </w:rPr>
        <w:t xml:space="preserve"> en </w:t>
      </w:r>
      <w:r w:rsidR="008E2334">
        <w:rPr>
          <w:rFonts w:ascii="Tahoma" w:hAnsi="Tahoma" w:cs="Verdana"/>
          <w:color w:val="000000"/>
          <w:szCs w:val="20"/>
        </w:rPr>
        <w:t>1b beoordeeld</w:t>
      </w:r>
      <w:r w:rsidRPr="00E57EFF">
        <w:rPr>
          <w:rFonts w:ascii="Tahoma" w:hAnsi="Tahoma" w:cs="Verdana"/>
          <w:color w:val="000000"/>
          <w:szCs w:val="20"/>
        </w:rPr>
        <w:t xml:space="preserve">. Alle inschrijvers ontvangen bericht van het resultaat van deze beoordeling. </w:t>
      </w:r>
      <w:r w:rsidRPr="00E57EFF">
        <w:rPr>
          <w:rFonts w:ascii="Tahoma" w:hAnsi="Tahoma"/>
          <w:szCs w:val="20"/>
        </w:rPr>
        <w:t xml:space="preserve">Indien op basis van de bewijsstukken blijkt dat betreffende inschrijver niet voldoet aan de selectiecriteria, zal deze inschrijver worden uitgesloten. </w:t>
      </w:r>
    </w:p>
    <w:p w14:paraId="6A202A12" w14:textId="6A8C3CFF" w:rsidR="00EA15CB" w:rsidRPr="003841AC" w:rsidRDefault="00967193" w:rsidP="00711574">
      <w:pPr>
        <w:pStyle w:val="Kop2"/>
        <w:numPr>
          <w:ilvl w:val="1"/>
          <w:numId w:val="17"/>
        </w:numPr>
        <w:tabs>
          <w:tab w:val="clear" w:pos="454"/>
          <w:tab w:val="clear" w:pos="624"/>
        </w:tabs>
        <w:ind w:left="993"/>
        <w:rPr>
          <w:rFonts w:ascii="Tahoma" w:hAnsi="Tahoma"/>
        </w:rPr>
      </w:pPr>
      <w:bookmarkStart w:id="19" w:name="_Toc114314186"/>
      <w:r>
        <w:rPr>
          <w:rFonts w:ascii="Tahoma" w:hAnsi="Tahoma"/>
        </w:rPr>
        <w:lastRenderedPageBreak/>
        <w:t xml:space="preserve"> </w:t>
      </w:r>
      <w:bookmarkStart w:id="20" w:name="_Toc120275533"/>
      <w:r w:rsidR="00EA15CB" w:rsidRPr="003841AC">
        <w:rPr>
          <w:rFonts w:ascii="Tahoma" w:hAnsi="Tahoma"/>
        </w:rPr>
        <w:t>Beoordeling op Eisen (Knock Out)</w:t>
      </w:r>
      <w:bookmarkEnd w:id="19"/>
      <w:bookmarkEnd w:id="20"/>
    </w:p>
    <w:p w14:paraId="56758EB4" w14:textId="501E21AF" w:rsidR="00EA15CB" w:rsidRPr="00224200" w:rsidRDefault="00EA15CB" w:rsidP="00224200">
      <w:pPr>
        <w:pStyle w:val="Zwevend2eniveauTenman"/>
        <w:tabs>
          <w:tab w:val="clear" w:pos="454"/>
        </w:tabs>
        <w:spacing w:after="240" w:line="276" w:lineRule="auto"/>
        <w:ind w:left="284"/>
        <w:rPr>
          <w:rFonts w:ascii="Tahoma" w:hAnsi="Tahoma" w:cs="Tahoma"/>
          <w:color w:val="000000"/>
          <w:szCs w:val="20"/>
        </w:rPr>
      </w:pPr>
      <w:r w:rsidRPr="00E57EFF">
        <w:rPr>
          <w:rFonts w:ascii="Tahoma" w:hAnsi="Tahoma" w:cs="Verdana"/>
          <w:color w:val="000000" w:themeColor="text1"/>
          <w:szCs w:val="20"/>
        </w:rPr>
        <w:t xml:space="preserve">De </w:t>
      </w:r>
      <w:r w:rsidRPr="00E57EFF">
        <w:rPr>
          <w:rFonts w:ascii="Tahoma" w:hAnsi="Tahoma"/>
          <w:szCs w:val="20"/>
        </w:rPr>
        <w:t>beoordelingscommissie</w:t>
      </w:r>
      <w:r w:rsidRPr="00E57EFF">
        <w:rPr>
          <w:rFonts w:ascii="Tahoma" w:hAnsi="Tahoma" w:cs="Verdana"/>
          <w:color w:val="000000" w:themeColor="text1"/>
          <w:szCs w:val="20"/>
        </w:rPr>
        <w:t xml:space="preserve"> zal eerst beoordelen of de inschrijvingen voldoen aan de eisen die zijn </w:t>
      </w:r>
      <w:r w:rsidRPr="000F5D3D">
        <w:rPr>
          <w:rFonts w:ascii="Tahoma" w:hAnsi="Tahoma" w:cs="Tahoma"/>
          <w:color w:val="000000" w:themeColor="text1"/>
          <w:szCs w:val="20"/>
        </w:rPr>
        <w:t>gesteld aan de ontwikkeling. De gestelde eisen zijn verwoord in ‘de lijst van eisen’ (Bijlage 2a). In de ‘</w:t>
      </w:r>
      <w:r w:rsidRPr="000F5D3D">
        <w:rPr>
          <w:rFonts w:ascii="Tahoma" w:hAnsi="Tahoma" w:cs="Tahoma"/>
          <w:szCs w:val="20"/>
        </w:rPr>
        <w:t>conformiteitenlijst’</w:t>
      </w:r>
      <w:r w:rsidRPr="000F5D3D">
        <w:rPr>
          <w:rFonts w:ascii="Tahoma" w:hAnsi="Tahoma" w:cs="Tahoma"/>
          <w:color w:val="000000" w:themeColor="text1"/>
          <w:szCs w:val="20"/>
        </w:rPr>
        <w:t xml:space="preserve"> (Bijlage 2b), dienen de inschrijvers aan te geven dat de inschrijving onvoorwaardelijk aan alle eisen voldoet. Inschrijvingen die niet aan alle eisen voldoen vallen af. </w:t>
      </w:r>
    </w:p>
    <w:p w14:paraId="76F07823" w14:textId="77777777" w:rsidR="00EA15CB" w:rsidRPr="003841AC" w:rsidRDefault="00EA15CB" w:rsidP="00711574">
      <w:pPr>
        <w:pStyle w:val="Kop2"/>
        <w:numPr>
          <w:ilvl w:val="1"/>
          <w:numId w:val="17"/>
        </w:numPr>
        <w:tabs>
          <w:tab w:val="clear" w:pos="454"/>
          <w:tab w:val="clear" w:pos="624"/>
        </w:tabs>
        <w:ind w:left="993"/>
        <w:rPr>
          <w:rFonts w:ascii="Tahoma" w:hAnsi="Tahoma"/>
        </w:rPr>
      </w:pPr>
      <w:bookmarkStart w:id="21" w:name="_Toc114314187"/>
      <w:bookmarkStart w:id="22" w:name="_Toc120275534"/>
      <w:r w:rsidRPr="003841AC">
        <w:rPr>
          <w:rFonts w:ascii="Tahoma" w:hAnsi="Tahoma"/>
        </w:rPr>
        <w:t xml:space="preserve">Beoordeling op </w:t>
      </w:r>
      <w:r>
        <w:rPr>
          <w:rFonts w:ascii="Tahoma" w:hAnsi="Tahoma"/>
        </w:rPr>
        <w:t>kwaliteit (gunningscriterium)</w:t>
      </w:r>
      <w:bookmarkEnd w:id="21"/>
      <w:bookmarkEnd w:id="22"/>
    </w:p>
    <w:p w14:paraId="19090B85" w14:textId="4F266B15" w:rsidR="00EA15CB" w:rsidRPr="000B4FC2" w:rsidRDefault="00EA15CB" w:rsidP="00224200">
      <w:pPr>
        <w:pStyle w:val="Zwevend2eniveauTenman"/>
        <w:tabs>
          <w:tab w:val="clear" w:pos="454"/>
        </w:tabs>
        <w:spacing w:after="240" w:line="276" w:lineRule="auto"/>
        <w:ind w:left="273"/>
        <w:rPr>
          <w:rFonts w:ascii="Tahoma" w:hAnsi="Tahoma" w:cs="Tahoma"/>
          <w:szCs w:val="20"/>
        </w:rPr>
      </w:pPr>
      <w:r w:rsidRPr="000B4FC2">
        <w:rPr>
          <w:rFonts w:ascii="Tahoma" w:hAnsi="Tahoma" w:cs="Tahoma"/>
          <w:szCs w:val="20"/>
        </w:rPr>
        <w:t xml:space="preserve">In Bijlage 2c is een lijst met kwaliteitswensen opgenomen. Deze kwaliteitswensen zijn onderverdeeld in de </w:t>
      </w:r>
      <w:r w:rsidR="00664C43">
        <w:rPr>
          <w:rFonts w:ascii="Tahoma" w:hAnsi="Tahoma" w:cs="Tahoma"/>
          <w:szCs w:val="20"/>
        </w:rPr>
        <w:t>vier</w:t>
      </w:r>
      <w:r w:rsidRPr="000B4FC2">
        <w:rPr>
          <w:rFonts w:ascii="Tahoma" w:hAnsi="Tahoma" w:cs="Tahoma"/>
          <w:szCs w:val="20"/>
        </w:rPr>
        <w:t xml:space="preserve"> categorieën: </w:t>
      </w:r>
      <w:r w:rsidR="00967193">
        <w:rPr>
          <w:rFonts w:ascii="Tahoma" w:hAnsi="Tahoma" w:cs="Tahoma"/>
          <w:szCs w:val="20"/>
        </w:rPr>
        <w:t>Ruimtelijke kwaliteit, Omgevingsmanagement</w:t>
      </w:r>
      <w:r w:rsidR="00664C43">
        <w:rPr>
          <w:rFonts w:ascii="Tahoma" w:hAnsi="Tahoma" w:cs="Tahoma"/>
          <w:szCs w:val="20"/>
        </w:rPr>
        <w:t>,</w:t>
      </w:r>
      <w:r w:rsidR="00967193">
        <w:rPr>
          <w:rFonts w:ascii="Tahoma" w:hAnsi="Tahoma" w:cs="Tahoma"/>
          <w:szCs w:val="20"/>
        </w:rPr>
        <w:t xml:space="preserve"> Klimaatadaptatie</w:t>
      </w:r>
      <w:r w:rsidR="00664C43">
        <w:rPr>
          <w:rFonts w:ascii="Tahoma" w:hAnsi="Tahoma" w:cs="Tahoma"/>
          <w:szCs w:val="20"/>
        </w:rPr>
        <w:t xml:space="preserve"> en Duurzaam Bouwen</w:t>
      </w:r>
      <w:r w:rsidRPr="000B4FC2">
        <w:rPr>
          <w:rFonts w:ascii="Tahoma" w:hAnsi="Tahoma" w:cs="Tahoma"/>
          <w:szCs w:val="20"/>
        </w:rPr>
        <w:t xml:space="preserve">. Binnen deze categorieën zijn wensen geformuleerd, in hoeverre de wensen zijn ingevuld wordt door de beoordelingscommissie per categorie een score toegekend. </w:t>
      </w:r>
    </w:p>
    <w:p w14:paraId="0B0B99FB" w14:textId="30ECAD8B" w:rsidR="00EA15CB" w:rsidRPr="007E5F88" w:rsidRDefault="00EA15CB" w:rsidP="00EA15CB">
      <w:pPr>
        <w:pStyle w:val="Zwevend2eniveauTenman"/>
        <w:tabs>
          <w:tab w:val="clear" w:pos="454"/>
        </w:tabs>
        <w:spacing w:after="240" w:line="276" w:lineRule="auto"/>
        <w:ind w:left="284"/>
        <w:rPr>
          <w:rFonts w:ascii="Tahoma" w:hAnsi="Tahoma" w:cs="Tahoma"/>
          <w:color w:val="000000" w:themeColor="text1"/>
          <w:szCs w:val="20"/>
        </w:rPr>
      </w:pPr>
      <w:r w:rsidRPr="000B4FC2">
        <w:rPr>
          <w:rFonts w:ascii="Tahoma" w:hAnsi="Tahoma" w:cs="Tahoma"/>
          <w:color w:val="000000" w:themeColor="text1"/>
          <w:szCs w:val="20"/>
        </w:rPr>
        <w:t xml:space="preserve">Voor dit </w:t>
      </w:r>
      <w:r w:rsidRPr="007E5F88">
        <w:rPr>
          <w:rFonts w:ascii="Tahoma" w:hAnsi="Tahoma" w:cs="Tahoma"/>
          <w:szCs w:val="20"/>
        </w:rPr>
        <w:t>subgunningscriterium kwaliteit</w:t>
      </w:r>
      <w:r w:rsidRPr="007E5F88">
        <w:rPr>
          <w:rFonts w:ascii="Tahoma" w:hAnsi="Tahoma" w:cs="Tahoma"/>
          <w:color w:val="000000" w:themeColor="text1"/>
          <w:szCs w:val="20"/>
        </w:rPr>
        <w:t xml:space="preserve"> is een maximale score van </w:t>
      </w:r>
      <w:r w:rsidR="00664C43">
        <w:rPr>
          <w:rFonts w:ascii="Tahoma" w:hAnsi="Tahoma" w:cs="Tahoma"/>
          <w:color w:val="000000" w:themeColor="text1"/>
          <w:szCs w:val="20"/>
        </w:rPr>
        <w:t>65</w:t>
      </w:r>
      <w:r w:rsidRPr="007E5F88">
        <w:rPr>
          <w:rFonts w:ascii="Tahoma" w:hAnsi="Tahoma" w:cs="Tahoma"/>
          <w:color w:val="000000" w:themeColor="text1"/>
          <w:szCs w:val="20"/>
        </w:rPr>
        <w:t xml:space="preserve"> punten te behalen, die als volgt worden onderverdeeld:</w:t>
      </w:r>
    </w:p>
    <w:p w14:paraId="571EE030" w14:textId="2F305F8A" w:rsidR="00EA15CB" w:rsidRPr="007E5F88" w:rsidRDefault="00967193" w:rsidP="00C46341">
      <w:pPr>
        <w:pStyle w:val="Zwevend2eniveauTenman"/>
        <w:numPr>
          <w:ilvl w:val="0"/>
          <w:numId w:val="36"/>
        </w:numPr>
        <w:tabs>
          <w:tab w:val="clear" w:pos="454"/>
          <w:tab w:val="clear" w:pos="794"/>
          <w:tab w:val="left" w:pos="4536"/>
        </w:tabs>
        <w:spacing w:after="240" w:line="276" w:lineRule="auto"/>
        <w:contextualSpacing/>
        <w:rPr>
          <w:rFonts w:ascii="Tahoma" w:hAnsi="Tahoma" w:cs="Tahoma"/>
          <w:color w:val="000000" w:themeColor="text1"/>
          <w:szCs w:val="20"/>
        </w:rPr>
      </w:pPr>
      <w:r w:rsidRPr="007E5F88">
        <w:rPr>
          <w:rFonts w:ascii="Tahoma" w:hAnsi="Tahoma" w:cs="Tahoma"/>
          <w:color w:val="000000" w:themeColor="text1"/>
          <w:szCs w:val="20"/>
        </w:rPr>
        <w:t>Ruimtelijke kwaliteit</w:t>
      </w:r>
      <w:r w:rsidR="00EA15CB" w:rsidRPr="007E5F88">
        <w:rPr>
          <w:rFonts w:ascii="Tahoma" w:hAnsi="Tahoma" w:cs="Tahoma"/>
          <w:color w:val="000000" w:themeColor="text1"/>
          <w:szCs w:val="20"/>
        </w:rPr>
        <w:t>:</w:t>
      </w:r>
      <w:r w:rsidR="00C46341">
        <w:rPr>
          <w:rFonts w:ascii="Tahoma" w:hAnsi="Tahoma" w:cs="Tahoma"/>
          <w:color w:val="000000" w:themeColor="text1"/>
          <w:szCs w:val="20"/>
        </w:rPr>
        <w:tab/>
      </w:r>
      <w:r w:rsidR="00664C43">
        <w:rPr>
          <w:rFonts w:ascii="Tahoma" w:hAnsi="Tahoma" w:cs="Tahoma"/>
          <w:color w:val="000000" w:themeColor="text1"/>
          <w:szCs w:val="20"/>
        </w:rPr>
        <w:t>15</w:t>
      </w:r>
      <w:r w:rsidR="00EA15CB" w:rsidRPr="007E5F88">
        <w:rPr>
          <w:rFonts w:ascii="Tahoma" w:hAnsi="Tahoma" w:cs="Tahoma"/>
          <w:color w:val="000000" w:themeColor="text1"/>
          <w:szCs w:val="20"/>
        </w:rPr>
        <w:t xml:space="preserve"> punten</w:t>
      </w:r>
    </w:p>
    <w:p w14:paraId="568B7F82" w14:textId="15063E71" w:rsidR="00EA15CB" w:rsidRPr="007E5F88" w:rsidRDefault="00967193" w:rsidP="00C46341">
      <w:pPr>
        <w:pStyle w:val="Zwevend2eniveauTenman"/>
        <w:numPr>
          <w:ilvl w:val="0"/>
          <w:numId w:val="36"/>
        </w:numPr>
        <w:tabs>
          <w:tab w:val="clear" w:pos="454"/>
          <w:tab w:val="clear" w:pos="794"/>
          <w:tab w:val="left" w:pos="4536"/>
        </w:tabs>
        <w:spacing w:after="240" w:line="276" w:lineRule="auto"/>
        <w:contextualSpacing/>
        <w:rPr>
          <w:rFonts w:ascii="Tahoma" w:hAnsi="Tahoma" w:cs="Tahoma"/>
          <w:color w:val="000000" w:themeColor="text1"/>
          <w:szCs w:val="20"/>
        </w:rPr>
      </w:pPr>
      <w:r w:rsidRPr="007E5F88">
        <w:rPr>
          <w:rFonts w:ascii="Tahoma" w:hAnsi="Tahoma" w:cs="Tahoma"/>
          <w:color w:val="000000" w:themeColor="text1"/>
          <w:szCs w:val="20"/>
        </w:rPr>
        <w:t>Omgevingsmanagement</w:t>
      </w:r>
      <w:r w:rsidR="00EA15CB" w:rsidRPr="007E5F88">
        <w:rPr>
          <w:rFonts w:ascii="Tahoma" w:hAnsi="Tahoma" w:cs="Tahoma"/>
          <w:color w:val="000000" w:themeColor="text1"/>
          <w:szCs w:val="20"/>
        </w:rPr>
        <w:t>:</w:t>
      </w:r>
      <w:r w:rsidR="00C46341">
        <w:rPr>
          <w:rFonts w:ascii="Tahoma" w:hAnsi="Tahoma" w:cs="Tahoma"/>
          <w:color w:val="000000" w:themeColor="text1"/>
          <w:szCs w:val="20"/>
        </w:rPr>
        <w:tab/>
      </w:r>
      <w:r w:rsidR="00664C43">
        <w:rPr>
          <w:rFonts w:ascii="Tahoma" w:hAnsi="Tahoma" w:cs="Tahoma"/>
          <w:color w:val="000000" w:themeColor="text1"/>
          <w:szCs w:val="20"/>
        </w:rPr>
        <w:t>15</w:t>
      </w:r>
      <w:r w:rsidR="00EA15CB" w:rsidRPr="007E5F88">
        <w:rPr>
          <w:rFonts w:ascii="Tahoma" w:hAnsi="Tahoma" w:cs="Tahoma"/>
          <w:color w:val="000000" w:themeColor="text1"/>
          <w:szCs w:val="20"/>
        </w:rPr>
        <w:t xml:space="preserve"> punten</w:t>
      </w:r>
    </w:p>
    <w:p w14:paraId="40A7718C" w14:textId="3C248321" w:rsidR="00EA15CB" w:rsidRPr="007E5F88" w:rsidRDefault="00967193" w:rsidP="00C46341">
      <w:pPr>
        <w:pStyle w:val="Zwevend2eniveauTenman"/>
        <w:numPr>
          <w:ilvl w:val="0"/>
          <w:numId w:val="36"/>
        </w:numPr>
        <w:tabs>
          <w:tab w:val="clear" w:pos="454"/>
          <w:tab w:val="clear" w:pos="794"/>
          <w:tab w:val="left" w:pos="4536"/>
        </w:tabs>
        <w:spacing w:after="240" w:line="276" w:lineRule="auto"/>
        <w:contextualSpacing/>
        <w:rPr>
          <w:rFonts w:ascii="Tahoma" w:hAnsi="Tahoma" w:cs="Tahoma"/>
          <w:color w:val="000000"/>
          <w:szCs w:val="20"/>
        </w:rPr>
      </w:pPr>
      <w:r w:rsidRPr="007E5F88">
        <w:rPr>
          <w:rFonts w:ascii="Tahoma" w:hAnsi="Tahoma" w:cs="Tahoma"/>
          <w:color w:val="000000" w:themeColor="text1"/>
          <w:szCs w:val="20"/>
        </w:rPr>
        <w:t>Klimaatadaptatie</w:t>
      </w:r>
      <w:r w:rsidR="00EA15CB" w:rsidRPr="007E5F88">
        <w:rPr>
          <w:rFonts w:ascii="Tahoma" w:hAnsi="Tahoma" w:cs="Tahoma"/>
          <w:color w:val="000000" w:themeColor="text1"/>
          <w:szCs w:val="20"/>
        </w:rPr>
        <w:t>:</w:t>
      </w:r>
      <w:r w:rsidR="00C46341">
        <w:rPr>
          <w:rFonts w:ascii="Tahoma" w:hAnsi="Tahoma" w:cs="Tahoma"/>
          <w:color w:val="000000" w:themeColor="text1"/>
          <w:szCs w:val="20"/>
        </w:rPr>
        <w:tab/>
      </w:r>
      <w:r w:rsidR="00664C43">
        <w:rPr>
          <w:rFonts w:ascii="Tahoma" w:hAnsi="Tahoma" w:cs="Tahoma"/>
          <w:color w:val="000000" w:themeColor="text1"/>
          <w:szCs w:val="20"/>
        </w:rPr>
        <w:t>15</w:t>
      </w:r>
      <w:r w:rsidR="00EA15CB" w:rsidRPr="007E5F88">
        <w:rPr>
          <w:rFonts w:ascii="Tahoma" w:hAnsi="Tahoma" w:cs="Tahoma"/>
          <w:color w:val="000000" w:themeColor="text1"/>
          <w:szCs w:val="20"/>
        </w:rPr>
        <w:t xml:space="preserve"> punten</w:t>
      </w:r>
    </w:p>
    <w:p w14:paraId="4F800EC2" w14:textId="7B9519CF" w:rsidR="0047714D" w:rsidRPr="007E5F88" w:rsidRDefault="0047714D" w:rsidP="00C46341">
      <w:pPr>
        <w:pStyle w:val="Zwevend2eniveauTenman"/>
        <w:numPr>
          <w:ilvl w:val="0"/>
          <w:numId w:val="36"/>
        </w:numPr>
        <w:tabs>
          <w:tab w:val="clear" w:pos="454"/>
          <w:tab w:val="clear" w:pos="794"/>
          <w:tab w:val="left" w:pos="4536"/>
        </w:tabs>
        <w:spacing w:after="240" w:line="276" w:lineRule="auto"/>
        <w:contextualSpacing/>
        <w:rPr>
          <w:rFonts w:ascii="Tahoma" w:hAnsi="Tahoma" w:cs="Tahoma"/>
          <w:color w:val="000000"/>
          <w:szCs w:val="20"/>
        </w:rPr>
      </w:pPr>
      <w:r w:rsidRPr="007E5F88">
        <w:rPr>
          <w:rFonts w:ascii="Tahoma" w:hAnsi="Tahoma" w:cs="Tahoma"/>
          <w:color w:val="000000" w:themeColor="text1"/>
          <w:szCs w:val="20"/>
        </w:rPr>
        <w:t>Duurzaam bouwen</w:t>
      </w:r>
      <w:r w:rsidR="001823A5" w:rsidRPr="007E5F88">
        <w:rPr>
          <w:rFonts w:ascii="Tahoma" w:hAnsi="Tahoma" w:cs="Tahoma"/>
          <w:color w:val="000000" w:themeColor="text1"/>
          <w:szCs w:val="20"/>
        </w:rPr>
        <w:t>:</w:t>
      </w:r>
      <w:r w:rsidR="00C46341">
        <w:rPr>
          <w:rFonts w:ascii="Tahoma" w:hAnsi="Tahoma" w:cs="Tahoma"/>
          <w:color w:val="000000" w:themeColor="text1"/>
          <w:szCs w:val="20"/>
        </w:rPr>
        <w:tab/>
      </w:r>
      <w:r w:rsidR="001823A5" w:rsidRPr="007E5F88">
        <w:rPr>
          <w:rFonts w:ascii="Tahoma" w:hAnsi="Tahoma" w:cs="Tahoma"/>
          <w:color w:val="000000" w:themeColor="text1"/>
          <w:szCs w:val="20"/>
        </w:rPr>
        <w:t>20 punten</w:t>
      </w:r>
    </w:p>
    <w:p w14:paraId="46FAD21D" w14:textId="77777777" w:rsidR="00224200" w:rsidRDefault="00224200" w:rsidP="00C46341">
      <w:pPr>
        <w:pStyle w:val="Zwevend2eniveauTenman"/>
        <w:tabs>
          <w:tab w:val="clear" w:pos="454"/>
        </w:tabs>
        <w:spacing w:line="276" w:lineRule="auto"/>
        <w:ind w:left="284"/>
        <w:rPr>
          <w:rFonts w:ascii="Tahoma" w:hAnsi="Tahoma" w:cs="Tahoma"/>
          <w:color w:val="000000" w:themeColor="text1"/>
          <w:szCs w:val="20"/>
        </w:rPr>
      </w:pPr>
    </w:p>
    <w:p w14:paraId="2CB762BC" w14:textId="56639FEB" w:rsidR="00EA15CB" w:rsidRPr="000F5D3D" w:rsidRDefault="00EA15CB" w:rsidP="00224200">
      <w:pPr>
        <w:pStyle w:val="Zwevend2eniveauTenman"/>
        <w:tabs>
          <w:tab w:val="clear" w:pos="454"/>
        </w:tabs>
        <w:spacing w:after="240" w:line="276" w:lineRule="auto"/>
        <w:ind w:left="284"/>
        <w:rPr>
          <w:rFonts w:ascii="Tahoma" w:hAnsi="Tahoma" w:cs="Tahoma"/>
          <w:color w:val="000000" w:themeColor="text1"/>
          <w:szCs w:val="20"/>
        </w:rPr>
      </w:pPr>
      <w:r>
        <w:rPr>
          <w:rFonts w:ascii="Tahoma" w:hAnsi="Tahoma" w:cs="Tahoma"/>
          <w:color w:val="000000" w:themeColor="text1"/>
          <w:szCs w:val="20"/>
        </w:rPr>
        <w:t xml:space="preserve">Alle voor de kwaliteit behaalde punten worden bij elkaar opgeteld. Er vindt geen weging plaats van de categorieën. </w:t>
      </w:r>
      <w:r w:rsidRPr="000F5D3D">
        <w:rPr>
          <w:rFonts w:ascii="Tahoma" w:hAnsi="Tahoma" w:cs="Tahoma"/>
          <w:color w:val="000000" w:themeColor="text1"/>
          <w:szCs w:val="20"/>
        </w:rPr>
        <w:t xml:space="preserve"> </w:t>
      </w:r>
    </w:p>
    <w:p w14:paraId="12539A72" w14:textId="77777777" w:rsidR="00EA15CB" w:rsidRPr="000F5D3D" w:rsidRDefault="00EA15CB" w:rsidP="00EA15CB">
      <w:pPr>
        <w:pStyle w:val="Kop2"/>
        <w:numPr>
          <w:ilvl w:val="1"/>
          <w:numId w:val="17"/>
        </w:numPr>
        <w:tabs>
          <w:tab w:val="clear" w:pos="624"/>
          <w:tab w:val="clear" w:pos="794"/>
          <w:tab w:val="left" w:pos="851"/>
        </w:tabs>
        <w:spacing w:before="0" w:line="276" w:lineRule="auto"/>
        <w:ind w:left="851" w:hanging="567"/>
        <w:rPr>
          <w:rFonts w:ascii="Tahoma" w:hAnsi="Tahoma" w:cs="Tahoma"/>
          <w:iCs w:val="0"/>
          <w:szCs w:val="20"/>
        </w:rPr>
      </w:pPr>
      <w:bookmarkStart w:id="23" w:name="_Toc114314188"/>
      <w:bookmarkStart w:id="24" w:name="_Toc120275535"/>
      <w:r w:rsidRPr="000F5D3D">
        <w:rPr>
          <w:rFonts w:ascii="Tahoma" w:hAnsi="Tahoma" w:cs="Tahoma"/>
          <w:iCs w:val="0"/>
          <w:szCs w:val="20"/>
        </w:rPr>
        <w:t>Beoordeling op prijs (gunningscriterium)</w:t>
      </w:r>
      <w:bookmarkEnd w:id="23"/>
      <w:bookmarkEnd w:id="24"/>
    </w:p>
    <w:p w14:paraId="2C58BA38" w14:textId="42D47F3B" w:rsidR="00EA15CB" w:rsidRPr="007E5F88" w:rsidRDefault="00EA15CB" w:rsidP="00EA15CB">
      <w:pPr>
        <w:pStyle w:val="Zwevend2eniveauTenman"/>
        <w:tabs>
          <w:tab w:val="clear" w:pos="454"/>
        </w:tabs>
        <w:spacing w:after="240" w:line="276" w:lineRule="auto"/>
        <w:ind w:left="284"/>
        <w:rPr>
          <w:rFonts w:ascii="Tahoma" w:hAnsi="Tahoma" w:cs="Tahoma"/>
          <w:color w:val="000000" w:themeColor="text1"/>
          <w:szCs w:val="20"/>
        </w:rPr>
      </w:pPr>
      <w:r w:rsidRPr="000F5D3D">
        <w:rPr>
          <w:rFonts w:ascii="Tahoma" w:hAnsi="Tahoma" w:cs="Tahoma"/>
          <w:color w:val="000000" w:themeColor="text1"/>
          <w:szCs w:val="20"/>
        </w:rPr>
        <w:t xml:space="preserve">De prijs wordt bij de inschrijving in een separaat document vermeld, zijnde het </w:t>
      </w:r>
      <w:r w:rsidRPr="000F5D3D">
        <w:rPr>
          <w:rFonts w:ascii="Tahoma" w:hAnsi="Tahoma" w:cs="Tahoma"/>
          <w:szCs w:val="20"/>
        </w:rPr>
        <w:t>Biedingsformulier</w:t>
      </w:r>
      <w:r w:rsidRPr="000F5D3D">
        <w:rPr>
          <w:rFonts w:ascii="Tahoma" w:hAnsi="Tahoma" w:cs="Tahoma"/>
          <w:color w:val="000000" w:themeColor="text1"/>
          <w:szCs w:val="20"/>
        </w:rPr>
        <w:t xml:space="preserve"> (Bijlage 3). Deze documenten worden niet gedeeld met de beoordelingscommissie, voordat de kwalitatieve beoordeling heeft plaatsgevonden. Nadat de beoordeling op kwaliteit is afgerond, beoordeelt de beoordelingscommissie de inschrijvingen op basis van de </w:t>
      </w:r>
      <w:r>
        <w:rPr>
          <w:rFonts w:ascii="Tahoma" w:hAnsi="Tahoma" w:cs="Tahoma"/>
          <w:color w:val="000000" w:themeColor="text1"/>
          <w:szCs w:val="20"/>
        </w:rPr>
        <w:t>grond</w:t>
      </w:r>
      <w:r w:rsidRPr="000F5D3D">
        <w:rPr>
          <w:rFonts w:ascii="Tahoma" w:hAnsi="Tahoma" w:cs="Tahoma"/>
          <w:color w:val="000000" w:themeColor="text1"/>
          <w:szCs w:val="20"/>
        </w:rPr>
        <w:t>bieding</w:t>
      </w:r>
      <w:r w:rsidRPr="000F5D3D">
        <w:rPr>
          <w:rFonts w:ascii="Tahoma" w:hAnsi="Tahoma" w:cs="Tahoma"/>
          <w:color w:val="000000"/>
          <w:szCs w:val="20"/>
        </w:rPr>
        <w:t xml:space="preserve">. </w:t>
      </w:r>
      <w:r w:rsidRPr="000F5D3D">
        <w:rPr>
          <w:rFonts w:ascii="Tahoma" w:hAnsi="Tahoma" w:cs="Tahoma"/>
          <w:color w:val="000000" w:themeColor="text1"/>
          <w:szCs w:val="20"/>
        </w:rPr>
        <w:t xml:space="preserve">De hoogste bieding scoort het </w:t>
      </w:r>
      <w:r w:rsidRPr="007E5F88">
        <w:rPr>
          <w:rFonts w:ascii="Tahoma" w:hAnsi="Tahoma" w:cs="Tahoma"/>
          <w:color w:val="000000" w:themeColor="text1"/>
          <w:szCs w:val="20"/>
        </w:rPr>
        <w:t xml:space="preserve">beste. </w:t>
      </w:r>
    </w:p>
    <w:p w14:paraId="62ECAFA9" w14:textId="170CE35F" w:rsidR="00EA15CB" w:rsidRPr="007E5F88" w:rsidRDefault="00EA15CB" w:rsidP="00EA15CB">
      <w:pPr>
        <w:pStyle w:val="Zwevend2eniveauTenman"/>
        <w:tabs>
          <w:tab w:val="clear" w:pos="454"/>
        </w:tabs>
        <w:spacing w:line="276" w:lineRule="auto"/>
        <w:ind w:left="284"/>
        <w:rPr>
          <w:rFonts w:ascii="Tahoma" w:hAnsi="Tahoma" w:cs="Tahoma"/>
          <w:color w:val="000000"/>
          <w:szCs w:val="20"/>
        </w:rPr>
      </w:pPr>
      <w:r w:rsidRPr="007E5F88">
        <w:rPr>
          <w:rFonts w:ascii="Tahoma" w:hAnsi="Tahoma" w:cs="Tahoma"/>
          <w:color w:val="000000"/>
          <w:szCs w:val="20"/>
        </w:rPr>
        <w:t xml:space="preserve">De hoogste bieder krijgt </w:t>
      </w:r>
      <w:r w:rsidR="00664C43">
        <w:rPr>
          <w:rFonts w:ascii="Tahoma" w:hAnsi="Tahoma" w:cs="Tahoma"/>
          <w:color w:val="000000"/>
          <w:szCs w:val="20"/>
        </w:rPr>
        <w:t>35</w:t>
      </w:r>
      <w:r w:rsidRPr="007E5F88">
        <w:rPr>
          <w:rFonts w:ascii="Tahoma" w:hAnsi="Tahoma" w:cs="Tahoma"/>
          <w:color w:val="000000"/>
          <w:szCs w:val="20"/>
        </w:rPr>
        <w:t xml:space="preserve"> punten, de overige bieders worden als volgt beoordeeld:</w:t>
      </w:r>
    </w:p>
    <w:p w14:paraId="2D1BE4E0" w14:textId="77777777" w:rsidR="00EA15CB" w:rsidRPr="007E5F88" w:rsidRDefault="00EA15CB" w:rsidP="00EA15CB">
      <w:pPr>
        <w:pStyle w:val="Zwevend2eniveauTenman"/>
        <w:tabs>
          <w:tab w:val="clear" w:pos="454"/>
        </w:tabs>
        <w:spacing w:line="276" w:lineRule="auto"/>
        <w:ind w:left="284"/>
        <w:rPr>
          <w:rFonts w:ascii="Tahoma" w:hAnsi="Tahoma" w:cs="Tahoma"/>
          <w:color w:val="000000"/>
          <w:szCs w:val="20"/>
        </w:rPr>
      </w:pPr>
    </w:p>
    <w:p w14:paraId="2228303B" w14:textId="77777777" w:rsidR="00EA15CB" w:rsidRPr="007E5F88" w:rsidRDefault="00EA15CB" w:rsidP="00EA15CB">
      <w:pPr>
        <w:pStyle w:val="Zwevend2eniveauTenman"/>
        <w:tabs>
          <w:tab w:val="clear" w:pos="454"/>
        </w:tabs>
        <w:spacing w:line="276" w:lineRule="auto"/>
        <w:ind w:left="284"/>
        <w:rPr>
          <w:rFonts w:ascii="Tahoma" w:hAnsi="Tahoma" w:cs="Tahoma"/>
          <w:color w:val="000000"/>
          <w:szCs w:val="20"/>
        </w:rPr>
      </w:pPr>
      <w:r w:rsidRPr="007E5F88">
        <w:rPr>
          <w:rFonts w:ascii="Tahoma" w:hAnsi="Tahoma" w:cs="Tahoma"/>
          <w:color w:val="000000"/>
          <w:szCs w:val="20"/>
        </w:rPr>
        <w:tab/>
      </w:r>
      <w:r w:rsidRPr="007E5F88">
        <w:rPr>
          <w:rFonts w:ascii="Tahoma" w:hAnsi="Tahoma" w:cs="Tahoma"/>
          <w:color w:val="000000"/>
          <w:szCs w:val="20"/>
        </w:rPr>
        <w:tab/>
      </w:r>
      <w:r w:rsidRPr="007E5F88">
        <w:rPr>
          <w:rFonts w:ascii="Tahoma" w:hAnsi="Tahoma" w:cs="Tahoma"/>
          <w:color w:val="000000"/>
          <w:szCs w:val="20"/>
        </w:rPr>
        <w:tab/>
      </w:r>
      <w:r w:rsidRPr="007E5F88">
        <w:rPr>
          <w:rFonts w:ascii="Tahoma" w:hAnsi="Tahoma" w:cs="Tahoma"/>
          <w:color w:val="000000"/>
          <w:szCs w:val="20"/>
        </w:rPr>
        <w:tab/>
        <w:t>bieding</w:t>
      </w:r>
    </w:p>
    <w:p w14:paraId="7ACF0C84" w14:textId="7AA08630" w:rsidR="00EA15CB" w:rsidRPr="000F5D3D" w:rsidRDefault="00EA15CB" w:rsidP="00EA15CB">
      <w:pPr>
        <w:pStyle w:val="Zwevend2eniveauTenman"/>
        <w:tabs>
          <w:tab w:val="clear" w:pos="454"/>
        </w:tabs>
        <w:spacing w:line="276" w:lineRule="auto"/>
        <w:ind w:left="284"/>
        <w:rPr>
          <w:rFonts w:ascii="Tahoma" w:hAnsi="Tahoma" w:cs="Tahoma"/>
          <w:color w:val="000000"/>
          <w:szCs w:val="20"/>
        </w:rPr>
      </w:pPr>
      <w:r w:rsidRPr="007E5F88">
        <w:rPr>
          <w:rFonts w:ascii="Tahoma" w:hAnsi="Tahoma" w:cs="Tahoma"/>
          <w:color w:val="000000"/>
          <w:szCs w:val="20"/>
        </w:rPr>
        <w:t>Puntenaantal= _________________________</w:t>
      </w:r>
      <w:r w:rsidRPr="007E5F88">
        <w:rPr>
          <w:rFonts w:ascii="Tahoma" w:hAnsi="Tahoma" w:cs="Tahoma"/>
          <w:color w:val="000000"/>
          <w:szCs w:val="20"/>
        </w:rPr>
        <w:tab/>
        <w:t xml:space="preserve">X </w:t>
      </w:r>
      <w:r w:rsidR="00664C43">
        <w:rPr>
          <w:rFonts w:ascii="Tahoma" w:hAnsi="Tahoma" w:cs="Tahoma"/>
          <w:color w:val="000000"/>
          <w:szCs w:val="20"/>
        </w:rPr>
        <w:t>35</w:t>
      </w:r>
      <w:r w:rsidRPr="000F5D3D">
        <w:rPr>
          <w:rFonts w:ascii="Tahoma" w:hAnsi="Tahoma" w:cs="Tahoma"/>
          <w:color w:val="000000"/>
          <w:szCs w:val="20"/>
        </w:rPr>
        <w:t xml:space="preserve"> </w:t>
      </w:r>
    </w:p>
    <w:p w14:paraId="74200FEC" w14:textId="3A88E192" w:rsidR="00EA15CB" w:rsidRDefault="00EA15CB" w:rsidP="00EA15CB">
      <w:pPr>
        <w:pStyle w:val="Lijstalinea"/>
        <w:autoSpaceDE w:val="0"/>
        <w:autoSpaceDN w:val="0"/>
        <w:adjustRightInd w:val="0"/>
        <w:spacing w:line="276" w:lineRule="auto"/>
        <w:ind w:left="1985" w:firstLine="142"/>
        <w:rPr>
          <w:rFonts w:ascii="Tahoma" w:hAnsi="Tahoma" w:cs="Tahoma"/>
          <w:color w:val="000000"/>
          <w:lang w:val="nl-NL"/>
        </w:rPr>
      </w:pPr>
      <w:r w:rsidRPr="000F5D3D">
        <w:rPr>
          <w:rFonts w:ascii="Tahoma" w:hAnsi="Tahoma" w:cs="Tahoma"/>
          <w:color w:val="000000"/>
          <w:lang w:val="nl-NL"/>
        </w:rPr>
        <w:t xml:space="preserve">hoogste bod </w:t>
      </w:r>
    </w:p>
    <w:p w14:paraId="30428092" w14:textId="024B356A" w:rsidR="00C60897" w:rsidRDefault="00C60897" w:rsidP="00EA15CB">
      <w:pPr>
        <w:pStyle w:val="Lijstalinea"/>
        <w:autoSpaceDE w:val="0"/>
        <w:autoSpaceDN w:val="0"/>
        <w:adjustRightInd w:val="0"/>
        <w:spacing w:line="276" w:lineRule="auto"/>
        <w:ind w:left="1985" w:firstLine="142"/>
        <w:rPr>
          <w:rFonts w:ascii="Tahoma" w:hAnsi="Tahoma" w:cs="Tahoma"/>
          <w:color w:val="000000"/>
          <w:lang w:val="nl-NL"/>
        </w:rPr>
      </w:pPr>
    </w:p>
    <w:p w14:paraId="1A4CC4DB" w14:textId="7FCD06D9" w:rsidR="00C60897" w:rsidRPr="00C60897" w:rsidRDefault="00C60897" w:rsidP="00C60897">
      <w:pPr>
        <w:pStyle w:val="Lijstalinea"/>
        <w:autoSpaceDE w:val="0"/>
        <w:autoSpaceDN w:val="0"/>
        <w:adjustRightInd w:val="0"/>
        <w:spacing w:line="276" w:lineRule="auto"/>
        <w:ind w:left="284" w:hanging="284"/>
        <w:rPr>
          <w:rFonts w:ascii="Tahoma" w:hAnsi="Tahoma" w:cs="Tahoma"/>
          <w:color w:val="000000"/>
          <w:lang w:val="nl-NL"/>
        </w:rPr>
      </w:pPr>
      <w:r>
        <w:rPr>
          <w:rFonts w:ascii="Tahoma" w:hAnsi="Tahoma" w:cs="Tahoma"/>
          <w:color w:val="000000"/>
          <w:lang w:val="nl-NL"/>
        </w:rPr>
        <w:tab/>
        <w:t>De minimale grondprijs bedraagt € 725.000,- (</w:t>
      </w:r>
      <w:r>
        <w:rPr>
          <w:rFonts w:ascii="Tahoma" w:hAnsi="Tahoma" w:cs="Tahoma"/>
          <w:i/>
          <w:iCs/>
          <w:color w:val="000000"/>
          <w:lang w:val="nl-NL"/>
        </w:rPr>
        <w:t>zegge: zevenhonderdvijfentwintigduizend euro)</w:t>
      </w:r>
      <w:r>
        <w:rPr>
          <w:rFonts w:ascii="Tahoma" w:hAnsi="Tahoma" w:cs="Tahoma"/>
          <w:color w:val="000000"/>
          <w:lang w:val="nl-NL"/>
        </w:rPr>
        <w:t>, exclusief belastingen en kosten koper. Dit is een knock-outcriterium (zie Bijlage 2a).</w:t>
      </w:r>
    </w:p>
    <w:p w14:paraId="0D0FC733" w14:textId="77777777" w:rsidR="00EA15CB" w:rsidRPr="000F5D3D" w:rsidRDefault="00EA15CB" w:rsidP="00EA15CB">
      <w:pPr>
        <w:pStyle w:val="Lijstalinea"/>
        <w:autoSpaceDE w:val="0"/>
        <w:autoSpaceDN w:val="0"/>
        <w:adjustRightInd w:val="0"/>
        <w:spacing w:line="276" w:lineRule="auto"/>
        <w:ind w:left="1985" w:firstLine="142"/>
        <w:rPr>
          <w:rFonts w:ascii="Tahoma" w:hAnsi="Tahoma" w:cs="Tahoma"/>
          <w:color w:val="000000"/>
          <w:lang w:val="nl-NL"/>
        </w:rPr>
      </w:pPr>
    </w:p>
    <w:p w14:paraId="3159A9BF" w14:textId="77777777" w:rsidR="00EA15CB" w:rsidRPr="000F5D3D" w:rsidRDefault="00EA15CB" w:rsidP="00EA15CB">
      <w:pPr>
        <w:pStyle w:val="Kop2"/>
        <w:numPr>
          <w:ilvl w:val="1"/>
          <w:numId w:val="17"/>
        </w:numPr>
        <w:tabs>
          <w:tab w:val="clear" w:pos="624"/>
          <w:tab w:val="clear" w:pos="794"/>
          <w:tab w:val="left" w:pos="851"/>
        </w:tabs>
        <w:spacing w:before="0" w:line="276" w:lineRule="auto"/>
        <w:ind w:left="851" w:hanging="567"/>
        <w:rPr>
          <w:rFonts w:ascii="Tahoma" w:hAnsi="Tahoma" w:cs="Tahoma"/>
          <w:iCs w:val="0"/>
          <w:szCs w:val="20"/>
        </w:rPr>
      </w:pPr>
      <w:bookmarkStart w:id="25" w:name="_Toc114314189"/>
      <w:bookmarkStart w:id="26" w:name="_Toc120275536"/>
      <w:r w:rsidRPr="000F5D3D">
        <w:rPr>
          <w:rFonts w:ascii="Tahoma" w:hAnsi="Tahoma" w:cs="Tahoma"/>
          <w:iCs w:val="0"/>
          <w:szCs w:val="20"/>
        </w:rPr>
        <w:t>Totaal beoordeling</w:t>
      </w:r>
      <w:bookmarkEnd w:id="25"/>
      <w:bookmarkEnd w:id="26"/>
    </w:p>
    <w:p w14:paraId="2EDBD704" w14:textId="6571BE31" w:rsidR="004E023B" w:rsidRPr="000F5D3D" w:rsidRDefault="004E023B" w:rsidP="004E023B">
      <w:pPr>
        <w:pStyle w:val="Kop3"/>
        <w:numPr>
          <w:ilvl w:val="0"/>
          <w:numId w:val="0"/>
        </w:numPr>
        <w:spacing w:after="240" w:line="276" w:lineRule="auto"/>
        <w:ind w:left="284"/>
        <w:rPr>
          <w:rFonts w:ascii="Tahoma" w:hAnsi="Tahoma" w:cs="Tahoma"/>
          <w:b/>
          <w:bCs/>
          <w:i w:val="0"/>
          <w:iCs w:val="0"/>
          <w:szCs w:val="20"/>
        </w:rPr>
      </w:pPr>
      <w:bookmarkStart w:id="27" w:name="_Toc114314190"/>
      <w:r w:rsidRPr="000F5D3D">
        <w:rPr>
          <w:rFonts w:ascii="Tahoma" w:hAnsi="Tahoma" w:cs="Tahoma"/>
          <w:i w:val="0"/>
          <w:iCs w:val="0"/>
          <w:szCs w:val="20"/>
        </w:rPr>
        <w:t>Beide puntenaantallen voor kwaliteit en prijs worden bij elkaar opgeteld, deze som bepaal</w:t>
      </w:r>
      <w:r w:rsidR="00664C43">
        <w:rPr>
          <w:rFonts w:ascii="Tahoma" w:hAnsi="Tahoma" w:cs="Tahoma"/>
          <w:i w:val="0"/>
          <w:iCs w:val="0"/>
          <w:szCs w:val="20"/>
        </w:rPr>
        <w:t>t</w:t>
      </w:r>
      <w:r w:rsidRPr="000F5D3D">
        <w:rPr>
          <w:rFonts w:ascii="Tahoma" w:hAnsi="Tahoma" w:cs="Tahoma"/>
          <w:i w:val="0"/>
          <w:iCs w:val="0"/>
          <w:szCs w:val="20"/>
        </w:rPr>
        <w:t xml:space="preserve"> de totaalscore. De inschrijving met </w:t>
      </w:r>
      <w:r w:rsidR="00664C43">
        <w:rPr>
          <w:rFonts w:ascii="Tahoma" w:hAnsi="Tahoma" w:cs="Tahoma"/>
          <w:i w:val="0"/>
          <w:iCs w:val="0"/>
          <w:szCs w:val="20"/>
        </w:rPr>
        <w:t xml:space="preserve">de </w:t>
      </w:r>
      <w:r w:rsidRPr="000F5D3D">
        <w:rPr>
          <w:rFonts w:ascii="Tahoma" w:hAnsi="Tahoma" w:cs="Tahoma"/>
          <w:i w:val="0"/>
          <w:iCs w:val="0"/>
          <w:szCs w:val="20"/>
        </w:rPr>
        <w:t>hoogste totaalscore komt in beginsel in aanmerking voor gunning van de ontwikkeling. In geval van een gelijke totaal score, scoort het plan met het hoogst aantal punten op kwaliteit hoger dan de het plan met een lager aantal punten op kwaliteit</w:t>
      </w:r>
      <w:r w:rsidR="00C46341">
        <w:rPr>
          <w:rFonts w:ascii="Tahoma" w:hAnsi="Tahoma" w:cs="Tahoma"/>
          <w:i w:val="0"/>
          <w:iCs w:val="0"/>
          <w:szCs w:val="20"/>
        </w:rPr>
        <w:t xml:space="preserve"> en zal voor </w:t>
      </w:r>
      <w:r w:rsidR="00C46341">
        <w:rPr>
          <w:rFonts w:ascii="Tahoma" w:hAnsi="Tahoma" w:cs="Tahoma"/>
          <w:i w:val="0"/>
          <w:iCs w:val="0"/>
          <w:szCs w:val="20"/>
        </w:rPr>
        <w:lastRenderedPageBreak/>
        <w:t>gunning in aanmerking komen.</w:t>
      </w:r>
      <w:r>
        <w:rPr>
          <w:rFonts w:ascii="Tahoma" w:hAnsi="Tahoma" w:cs="Tahoma"/>
          <w:i w:val="0"/>
          <w:iCs w:val="0"/>
          <w:szCs w:val="20"/>
        </w:rPr>
        <w:t xml:space="preserve"> </w:t>
      </w:r>
      <w:r w:rsidRPr="000F5D3D">
        <w:rPr>
          <w:rFonts w:ascii="Tahoma" w:hAnsi="Tahoma" w:cs="Tahoma"/>
          <w:i w:val="0"/>
          <w:iCs w:val="0"/>
          <w:szCs w:val="20"/>
        </w:rPr>
        <w:t xml:space="preserve">Mochten plannen dan nog gelijk scoren </w:t>
      </w:r>
      <w:r>
        <w:rPr>
          <w:rFonts w:ascii="Tahoma" w:hAnsi="Tahoma" w:cs="Tahoma"/>
          <w:i w:val="0"/>
          <w:iCs w:val="0"/>
          <w:szCs w:val="20"/>
        </w:rPr>
        <w:t>dan vindt een loting plaats tussen deze inschrijvingen</w:t>
      </w:r>
      <w:r w:rsidRPr="000F5D3D">
        <w:rPr>
          <w:rFonts w:ascii="Tahoma" w:hAnsi="Tahoma" w:cs="Tahoma"/>
          <w:i w:val="0"/>
          <w:iCs w:val="0"/>
          <w:szCs w:val="20"/>
        </w:rPr>
        <w:t xml:space="preserve">. </w:t>
      </w:r>
    </w:p>
    <w:p w14:paraId="2A0D7FD2" w14:textId="77777777" w:rsidR="00EA15CB" w:rsidRPr="000F5D3D" w:rsidRDefault="00EA15CB" w:rsidP="00EA15CB">
      <w:pPr>
        <w:pStyle w:val="Kop2"/>
        <w:numPr>
          <w:ilvl w:val="1"/>
          <w:numId w:val="17"/>
        </w:numPr>
        <w:tabs>
          <w:tab w:val="clear" w:pos="624"/>
          <w:tab w:val="clear" w:pos="794"/>
          <w:tab w:val="left" w:pos="851"/>
        </w:tabs>
        <w:spacing w:before="0" w:line="276" w:lineRule="auto"/>
        <w:ind w:left="851" w:hanging="567"/>
        <w:rPr>
          <w:rFonts w:ascii="Tahoma" w:hAnsi="Tahoma" w:cs="Tahoma"/>
          <w:iCs w:val="0"/>
          <w:szCs w:val="20"/>
        </w:rPr>
      </w:pPr>
      <w:bookmarkStart w:id="28" w:name="_Toc120275537"/>
      <w:r w:rsidRPr="000F5D3D">
        <w:rPr>
          <w:rFonts w:ascii="Tahoma" w:hAnsi="Tahoma" w:cs="Tahoma"/>
          <w:iCs w:val="0"/>
          <w:szCs w:val="20"/>
        </w:rPr>
        <w:t>Tenslotte</w:t>
      </w:r>
      <w:bookmarkEnd w:id="27"/>
      <w:bookmarkEnd w:id="28"/>
    </w:p>
    <w:p w14:paraId="62ED64DE" w14:textId="77777777" w:rsidR="00EA15CB" w:rsidRPr="000F5D3D" w:rsidRDefault="00EA15CB" w:rsidP="00EA15CB">
      <w:pPr>
        <w:pStyle w:val="Zwevend2eniveauTenman"/>
        <w:tabs>
          <w:tab w:val="clear" w:pos="454"/>
        </w:tabs>
        <w:spacing w:after="240" w:line="276" w:lineRule="auto"/>
        <w:ind w:left="284"/>
        <w:rPr>
          <w:rFonts w:ascii="Tahoma" w:hAnsi="Tahoma" w:cs="Tahoma"/>
          <w:szCs w:val="20"/>
        </w:rPr>
      </w:pPr>
      <w:r w:rsidRPr="000F5D3D">
        <w:rPr>
          <w:rFonts w:ascii="Tahoma" w:hAnsi="Tahoma" w:cs="Tahoma"/>
          <w:szCs w:val="20"/>
        </w:rPr>
        <w:t>De beoordelingscommissie heeft het recht nadere informatie bij u in te winnen indien zij dat voor de definitieve beoordeling nodig acht.</w:t>
      </w:r>
    </w:p>
    <w:p w14:paraId="1F908FF1" w14:textId="643CC15F" w:rsidR="00E82BEE" w:rsidRPr="000F5D3D" w:rsidRDefault="00E82BEE" w:rsidP="00AB319A">
      <w:pPr>
        <w:pStyle w:val="Zwevend2eniveauTenman"/>
        <w:tabs>
          <w:tab w:val="clear" w:pos="454"/>
        </w:tabs>
        <w:spacing w:after="240" w:line="276" w:lineRule="auto"/>
        <w:ind w:left="284"/>
        <w:rPr>
          <w:rFonts w:ascii="Tahoma" w:hAnsi="Tahoma" w:cs="Tahoma"/>
          <w:b/>
          <w:bCs/>
          <w:szCs w:val="20"/>
        </w:rPr>
      </w:pPr>
      <w:r w:rsidRPr="000F5D3D">
        <w:rPr>
          <w:rFonts w:ascii="Tahoma" w:hAnsi="Tahoma" w:cs="Tahoma"/>
          <w:b/>
          <w:bCs/>
          <w:szCs w:val="20"/>
        </w:rPr>
        <w:br w:type="page"/>
      </w:r>
    </w:p>
    <w:p w14:paraId="07EEC155" w14:textId="77777777" w:rsidR="00E82BEE" w:rsidRPr="000F5D3D" w:rsidRDefault="00E82BEE" w:rsidP="006C255B">
      <w:pPr>
        <w:pStyle w:val="Kop1"/>
        <w:numPr>
          <w:ilvl w:val="0"/>
          <w:numId w:val="17"/>
        </w:numPr>
        <w:spacing w:after="0" w:line="276" w:lineRule="auto"/>
        <w:ind w:hanging="720"/>
        <w:rPr>
          <w:rFonts w:ascii="Tahoma" w:hAnsi="Tahoma" w:cs="Tahoma"/>
          <w:sz w:val="20"/>
          <w:szCs w:val="20"/>
        </w:rPr>
      </w:pPr>
      <w:bookmarkStart w:id="29" w:name="_Toc120275538"/>
      <w:r w:rsidRPr="000F5D3D">
        <w:rPr>
          <w:rFonts w:ascii="Tahoma" w:hAnsi="Tahoma" w:cs="Tahoma"/>
          <w:sz w:val="20"/>
          <w:szCs w:val="20"/>
        </w:rPr>
        <w:lastRenderedPageBreak/>
        <w:t>Planning, gunning en overeenkomst</w:t>
      </w:r>
      <w:bookmarkEnd w:id="29"/>
      <w:r w:rsidRPr="000F5D3D">
        <w:rPr>
          <w:rFonts w:ascii="Tahoma" w:hAnsi="Tahoma" w:cs="Tahoma"/>
          <w:sz w:val="20"/>
          <w:szCs w:val="20"/>
        </w:rPr>
        <w:t xml:space="preserve"> </w:t>
      </w:r>
    </w:p>
    <w:p w14:paraId="3957BD4F" w14:textId="4CCFFDB4" w:rsidR="00E82BEE" w:rsidRDefault="00E82BEE" w:rsidP="00A610C3">
      <w:pPr>
        <w:pStyle w:val="Kop2"/>
        <w:numPr>
          <w:ilvl w:val="1"/>
          <w:numId w:val="17"/>
        </w:numPr>
        <w:tabs>
          <w:tab w:val="clear" w:pos="624"/>
          <w:tab w:val="clear" w:pos="794"/>
          <w:tab w:val="left" w:pos="851"/>
        </w:tabs>
        <w:spacing w:line="276" w:lineRule="auto"/>
        <w:ind w:left="851" w:hanging="567"/>
        <w:rPr>
          <w:rFonts w:ascii="Tahoma" w:hAnsi="Tahoma" w:cs="Tahoma"/>
          <w:iCs w:val="0"/>
          <w:szCs w:val="20"/>
        </w:rPr>
      </w:pPr>
      <w:bookmarkStart w:id="30" w:name="_Toc120275539"/>
      <w:r w:rsidRPr="000F5D3D">
        <w:rPr>
          <w:rFonts w:ascii="Tahoma" w:hAnsi="Tahoma" w:cs="Tahoma"/>
          <w:iCs w:val="0"/>
          <w:szCs w:val="20"/>
        </w:rPr>
        <w:t>Planning</w:t>
      </w:r>
      <w:bookmarkEnd w:id="30"/>
    </w:p>
    <w:p w14:paraId="6244C4D8" w14:textId="2D0879F4" w:rsidR="006206A6" w:rsidRPr="006206A6" w:rsidRDefault="006206A6" w:rsidP="006206A6">
      <w:pPr>
        <w:pStyle w:val="BasistekstTenman"/>
        <w:ind w:left="284"/>
        <w:rPr>
          <w:rFonts w:ascii="Tahoma" w:hAnsi="Tahoma" w:cs="Tahoma"/>
        </w:rPr>
      </w:pPr>
      <w:r>
        <w:rPr>
          <w:rFonts w:ascii="Tahoma" w:hAnsi="Tahoma" w:cs="Tahoma"/>
        </w:rPr>
        <w:t>De planning van de Tender wordt op TenderNed gepubliceerd. Indien er wijzigingen in de planning worden aangebracht, zullen deze wijzigingen en de nieuwe planning op TenderNed worden gepubliceerd.</w:t>
      </w:r>
    </w:p>
    <w:p w14:paraId="5D6A779F" w14:textId="77777777" w:rsidR="006206A6" w:rsidRPr="006206A6" w:rsidRDefault="006206A6" w:rsidP="006206A6">
      <w:pPr>
        <w:pStyle w:val="BasistekstTenman"/>
      </w:pPr>
    </w:p>
    <w:p w14:paraId="2F28DCE4" w14:textId="77777777" w:rsidR="00962CFF" w:rsidRPr="00E57EFF" w:rsidRDefault="00962CFF" w:rsidP="004C653F">
      <w:pPr>
        <w:pStyle w:val="Zwevend2eniveauTenman"/>
        <w:spacing w:line="276" w:lineRule="auto"/>
        <w:jc w:val="right"/>
        <w:rPr>
          <w:rFonts w:ascii="Tahoma" w:hAnsi="Tahoma"/>
          <w:i/>
          <w:iCs/>
          <w:szCs w:val="20"/>
        </w:rPr>
      </w:pPr>
    </w:p>
    <w:p w14:paraId="4CD944FC" w14:textId="77777777" w:rsidR="00E82BEE" w:rsidRPr="003841AC" w:rsidRDefault="00E82BEE" w:rsidP="00962CFF">
      <w:pPr>
        <w:pStyle w:val="Kop2"/>
        <w:numPr>
          <w:ilvl w:val="1"/>
          <w:numId w:val="17"/>
        </w:numPr>
        <w:tabs>
          <w:tab w:val="clear" w:pos="624"/>
          <w:tab w:val="clear" w:pos="794"/>
          <w:tab w:val="left" w:pos="851"/>
        </w:tabs>
        <w:spacing w:before="0" w:line="276" w:lineRule="auto"/>
        <w:ind w:left="851" w:hanging="567"/>
        <w:rPr>
          <w:rFonts w:ascii="Tahoma" w:hAnsi="Tahoma"/>
          <w:szCs w:val="20"/>
        </w:rPr>
      </w:pPr>
      <w:bookmarkStart w:id="31" w:name="_Toc120275540"/>
      <w:r w:rsidRPr="003841AC">
        <w:rPr>
          <w:rFonts w:ascii="Tahoma" w:hAnsi="Tahoma"/>
          <w:szCs w:val="20"/>
        </w:rPr>
        <w:t>Verificatie gunning en overeenkomst</w:t>
      </w:r>
      <w:bookmarkEnd w:id="31"/>
    </w:p>
    <w:p w14:paraId="46385FB3" w14:textId="4958151E" w:rsidR="00E82BEE" w:rsidRPr="00E57EFF" w:rsidRDefault="00E82BEE" w:rsidP="00EF7956">
      <w:pPr>
        <w:pStyle w:val="Zwevend2eniveauTenman"/>
        <w:tabs>
          <w:tab w:val="clear" w:pos="454"/>
        </w:tabs>
        <w:spacing w:after="240" w:line="276" w:lineRule="auto"/>
        <w:ind w:left="284"/>
        <w:rPr>
          <w:rFonts w:ascii="Tahoma" w:hAnsi="Tahoma"/>
          <w:b/>
          <w:bCs/>
          <w:szCs w:val="20"/>
        </w:rPr>
      </w:pPr>
      <w:r w:rsidRPr="00E57EFF">
        <w:rPr>
          <w:rFonts w:ascii="Tahoma" w:hAnsi="Tahoma"/>
          <w:szCs w:val="20"/>
        </w:rPr>
        <w:t xml:space="preserve">Op grond van alle beschikbare informatie komt de beoordelingscommissie tot een oordeel. De inschrijver die voldoet aan alle eisen en die de hoogste </w:t>
      </w:r>
      <w:r w:rsidR="004002DA">
        <w:rPr>
          <w:rFonts w:ascii="Tahoma" w:hAnsi="Tahoma"/>
          <w:szCs w:val="20"/>
        </w:rPr>
        <w:t xml:space="preserve">score </w:t>
      </w:r>
      <w:r w:rsidRPr="00E57EFF">
        <w:rPr>
          <w:rFonts w:ascii="Tahoma" w:hAnsi="Tahoma"/>
          <w:szCs w:val="20"/>
        </w:rPr>
        <w:t xml:space="preserve">heeft, komt als eerste in aanmerking voor gunning van </w:t>
      </w:r>
      <w:r w:rsidR="007A7A0B">
        <w:rPr>
          <w:rFonts w:ascii="Tahoma" w:hAnsi="Tahoma"/>
          <w:szCs w:val="20"/>
        </w:rPr>
        <w:t>de verkoop</w:t>
      </w:r>
      <w:r w:rsidRPr="00E57EFF">
        <w:rPr>
          <w:rFonts w:ascii="Tahoma" w:hAnsi="Tahoma"/>
          <w:szCs w:val="20"/>
        </w:rPr>
        <w:t xml:space="preserve">. De inschrijver zal worden gevraagd </w:t>
      </w:r>
      <w:r w:rsidR="00ED1863" w:rsidRPr="00E57EFF">
        <w:rPr>
          <w:rFonts w:ascii="Tahoma" w:hAnsi="Tahoma"/>
          <w:szCs w:val="20"/>
        </w:rPr>
        <w:t>eventueel</w:t>
      </w:r>
      <w:r w:rsidRPr="00E57EFF">
        <w:rPr>
          <w:rFonts w:ascii="Tahoma" w:hAnsi="Tahoma"/>
          <w:szCs w:val="20"/>
        </w:rPr>
        <w:t xml:space="preserve"> resterende bewijsstukken aan te leveren. </w:t>
      </w:r>
    </w:p>
    <w:p w14:paraId="7BBC2765" w14:textId="77777777" w:rsidR="00E82BEE" w:rsidRPr="00E57EFF" w:rsidRDefault="00E82BEE" w:rsidP="00EF7956">
      <w:pPr>
        <w:pStyle w:val="Zwevend2eniveauTenman"/>
        <w:tabs>
          <w:tab w:val="clear" w:pos="454"/>
        </w:tabs>
        <w:spacing w:after="240" w:line="276" w:lineRule="auto"/>
        <w:ind w:left="284"/>
        <w:rPr>
          <w:rFonts w:ascii="Tahoma" w:hAnsi="Tahoma"/>
          <w:szCs w:val="20"/>
        </w:rPr>
      </w:pPr>
      <w:r w:rsidRPr="00E57EFF">
        <w:rPr>
          <w:rFonts w:ascii="Tahoma" w:hAnsi="Tahoma"/>
          <w:szCs w:val="20"/>
        </w:rPr>
        <w:t>Deze inschrijver wordt, mits aan de selectiecriteria is voldaan, uitgenodigd voor een gesprek over zijn inschrijving, waarbij verificatie van de verstrekte gegevens plaatsvindt en de te sluiten koopovereenkomst wordt besproken.</w:t>
      </w:r>
    </w:p>
    <w:p w14:paraId="7C4057EE" w14:textId="3BF89905" w:rsidR="00E82BEE" w:rsidRPr="00E57EFF" w:rsidRDefault="00E82BEE" w:rsidP="00EF7956">
      <w:pPr>
        <w:pStyle w:val="Zwevend2eniveauTenman"/>
        <w:tabs>
          <w:tab w:val="clear" w:pos="454"/>
        </w:tabs>
        <w:spacing w:after="240" w:line="276" w:lineRule="auto"/>
        <w:ind w:left="284"/>
        <w:rPr>
          <w:rFonts w:ascii="Tahoma" w:hAnsi="Tahoma"/>
          <w:szCs w:val="20"/>
        </w:rPr>
      </w:pPr>
      <w:r w:rsidRPr="00E57EFF">
        <w:rPr>
          <w:rFonts w:ascii="Tahoma" w:hAnsi="Tahoma"/>
          <w:szCs w:val="20"/>
        </w:rPr>
        <w:t xml:space="preserve">Blijkt tijdens de besprekingen met de gekozen inschrijver dat er onjuiste informatie is verstrekt, de inschrijver niet aan de selectiecriteria blijkt te voldoen of dat op andere punten onoverkomelijke bezwaren bestaan, dan zal deze inschrijver alsnog afvallen. Ook kan blijken dat er geen overeenstemming kan worden bereikt over het </w:t>
      </w:r>
      <w:r w:rsidR="00ED48C3" w:rsidRPr="00E57EFF">
        <w:rPr>
          <w:rFonts w:ascii="Tahoma" w:hAnsi="Tahoma"/>
          <w:szCs w:val="20"/>
        </w:rPr>
        <w:t>te</w:t>
      </w:r>
      <w:r w:rsidR="003D19C8" w:rsidRPr="00E57EFF">
        <w:rPr>
          <w:rFonts w:ascii="Tahoma" w:hAnsi="Tahoma"/>
          <w:szCs w:val="20"/>
        </w:rPr>
        <w:t xml:space="preserve">kenen van het koopcontract </w:t>
      </w:r>
      <w:r w:rsidR="00ED48C3" w:rsidRPr="00E57EFF">
        <w:rPr>
          <w:rFonts w:ascii="Tahoma" w:hAnsi="Tahoma"/>
          <w:szCs w:val="20"/>
        </w:rPr>
        <w:t>binnen een</w:t>
      </w:r>
      <w:r w:rsidR="00D13321" w:rsidRPr="00E57EFF">
        <w:rPr>
          <w:rFonts w:ascii="Tahoma" w:hAnsi="Tahoma"/>
          <w:szCs w:val="20"/>
        </w:rPr>
        <w:t xml:space="preserve"> termijn van </w:t>
      </w:r>
      <w:r w:rsidR="00A60EAD" w:rsidRPr="00E57EFF">
        <w:rPr>
          <w:rFonts w:ascii="Tahoma" w:hAnsi="Tahoma"/>
          <w:szCs w:val="20"/>
        </w:rPr>
        <w:t xml:space="preserve">maximaal </w:t>
      </w:r>
      <w:r w:rsidR="002C5516" w:rsidRPr="00E57EFF">
        <w:rPr>
          <w:rFonts w:ascii="Tahoma" w:hAnsi="Tahoma"/>
          <w:szCs w:val="20"/>
        </w:rPr>
        <w:t>3 maanden</w:t>
      </w:r>
      <w:r w:rsidR="00463678" w:rsidRPr="00E57EFF">
        <w:rPr>
          <w:rFonts w:ascii="Tahoma" w:hAnsi="Tahoma"/>
          <w:szCs w:val="20"/>
        </w:rPr>
        <w:t xml:space="preserve">, na definitieve </w:t>
      </w:r>
      <w:r w:rsidR="006E6FE5" w:rsidRPr="00E57EFF">
        <w:rPr>
          <w:rFonts w:ascii="Tahoma" w:hAnsi="Tahoma"/>
          <w:szCs w:val="20"/>
        </w:rPr>
        <w:t>gunning</w:t>
      </w:r>
      <w:r w:rsidRPr="00E57EFF">
        <w:rPr>
          <w:rFonts w:ascii="Tahoma" w:hAnsi="Tahoma"/>
          <w:szCs w:val="20"/>
        </w:rPr>
        <w:t>. In bovenstaande gevallen zal in de regel besloten worden de als tweede geëindigde inschrijver te benaderen</w:t>
      </w:r>
      <w:r w:rsidR="004002DA">
        <w:rPr>
          <w:rFonts w:ascii="Tahoma" w:hAnsi="Tahoma"/>
          <w:szCs w:val="20"/>
        </w:rPr>
        <w:t xml:space="preserve"> (wachtkamerclausule)</w:t>
      </w:r>
      <w:r w:rsidRPr="00E57EFF">
        <w:rPr>
          <w:rFonts w:ascii="Tahoma" w:hAnsi="Tahoma"/>
          <w:szCs w:val="20"/>
        </w:rPr>
        <w:t>.</w:t>
      </w:r>
    </w:p>
    <w:p w14:paraId="2D8D13F8" w14:textId="1F413CC0" w:rsidR="00E82BEE" w:rsidRPr="00E57EFF" w:rsidRDefault="00E82BEE" w:rsidP="002E3958">
      <w:pPr>
        <w:pStyle w:val="Zwevend2eniveauTenman"/>
        <w:tabs>
          <w:tab w:val="clear" w:pos="454"/>
        </w:tabs>
        <w:spacing w:after="240" w:line="276" w:lineRule="auto"/>
        <w:ind w:left="284"/>
        <w:rPr>
          <w:rFonts w:ascii="Tahoma" w:hAnsi="Tahoma"/>
          <w:szCs w:val="20"/>
        </w:rPr>
      </w:pPr>
      <w:r w:rsidRPr="00E57EFF">
        <w:rPr>
          <w:rFonts w:ascii="Tahoma" w:hAnsi="Tahoma"/>
          <w:szCs w:val="20"/>
        </w:rPr>
        <w:t xml:space="preserve">De inschrijvers die niet in aanmerking komen voor de </w:t>
      </w:r>
      <w:r w:rsidR="00CB43A4">
        <w:rPr>
          <w:rFonts w:ascii="Tahoma" w:hAnsi="Tahoma"/>
          <w:szCs w:val="20"/>
        </w:rPr>
        <w:t>verkoop</w:t>
      </w:r>
      <w:r w:rsidRPr="00E57EFF">
        <w:rPr>
          <w:rFonts w:ascii="Tahoma" w:hAnsi="Tahoma"/>
          <w:szCs w:val="20"/>
        </w:rPr>
        <w:t xml:space="preserve">, krijgen schriftelijk bericht van het voornemen tot gunning aan de inschrijver met de hoogste </w:t>
      </w:r>
      <w:r w:rsidR="005E5E84">
        <w:rPr>
          <w:rFonts w:ascii="Tahoma" w:hAnsi="Tahoma"/>
          <w:szCs w:val="20"/>
        </w:rPr>
        <w:t>bieding</w:t>
      </w:r>
      <w:r w:rsidRPr="00E57EFF">
        <w:rPr>
          <w:rFonts w:ascii="Tahoma" w:hAnsi="Tahoma"/>
          <w:szCs w:val="20"/>
        </w:rPr>
        <w:t xml:space="preserve">. Voor deze inschrijvers bestaat de mogelijkheid inlichtingen te vragen of gemotiveerd bezwaar te maken. De termijn hiervoor is vastgesteld op 20 dagen na ontvangst van voornoemd bericht. Zolang er niet op alle punten volledige overeenstemming is bereikt tussen de </w:t>
      </w:r>
      <w:r w:rsidR="00691D1C" w:rsidRPr="00E57EFF">
        <w:rPr>
          <w:rFonts w:ascii="Tahoma" w:hAnsi="Tahoma"/>
          <w:szCs w:val="20"/>
        </w:rPr>
        <w:t>gemeente</w:t>
      </w:r>
      <w:r w:rsidRPr="00E57EFF">
        <w:rPr>
          <w:rFonts w:ascii="Tahoma" w:hAnsi="Tahoma"/>
          <w:szCs w:val="20"/>
        </w:rPr>
        <w:t xml:space="preserve"> en de winnende inschrijver en er nog geen schriftelijke en door beide partijen ondertekende koopovereenkomst tot stand is gekomen, is er geen sprake van enige gebondenheid van de </w:t>
      </w:r>
      <w:r w:rsidR="00691D1C" w:rsidRPr="00E57EFF">
        <w:rPr>
          <w:rFonts w:ascii="Tahoma" w:hAnsi="Tahoma"/>
          <w:szCs w:val="20"/>
        </w:rPr>
        <w:t>gemeente</w:t>
      </w:r>
      <w:r w:rsidRPr="00E57EFF">
        <w:rPr>
          <w:rFonts w:ascii="Tahoma" w:hAnsi="Tahoma"/>
          <w:szCs w:val="20"/>
        </w:rPr>
        <w:t xml:space="preserve"> </w:t>
      </w:r>
      <w:r w:rsidR="00E57EFF">
        <w:rPr>
          <w:rFonts w:ascii="Tahoma" w:hAnsi="Tahoma"/>
          <w:szCs w:val="20"/>
        </w:rPr>
        <w:t>De Bilt</w:t>
      </w:r>
      <w:r w:rsidRPr="00E57EFF">
        <w:rPr>
          <w:rFonts w:ascii="Tahoma" w:hAnsi="Tahoma"/>
          <w:szCs w:val="20"/>
        </w:rPr>
        <w:t xml:space="preserve"> noch van enige verplichting tot vergoeding van welke schade of kosten dan ook. Voor de volledigheid wordt </w:t>
      </w:r>
      <w:r w:rsidR="149347C6" w:rsidRPr="00E57EFF">
        <w:rPr>
          <w:rFonts w:ascii="Tahoma" w:hAnsi="Tahoma"/>
          <w:szCs w:val="20"/>
        </w:rPr>
        <w:t>hieraan</w:t>
      </w:r>
      <w:r w:rsidRPr="00E57EFF">
        <w:rPr>
          <w:rFonts w:ascii="Tahoma" w:hAnsi="Tahoma"/>
          <w:szCs w:val="20"/>
        </w:rPr>
        <w:t xml:space="preserve"> toegevoegd dat een koopovereenkomst pas rechtsgeldig tot stand komt na een daartoe strekkend besluit van het college van burgemeester en wethouders van de </w:t>
      </w:r>
      <w:r w:rsidR="00691D1C" w:rsidRPr="00E57EFF">
        <w:rPr>
          <w:rFonts w:ascii="Tahoma" w:hAnsi="Tahoma"/>
          <w:szCs w:val="20"/>
        </w:rPr>
        <w:t>gemeente</w:t>
      </w:r>
      <w:r w:rsidRPr="00E57EFF">
        <w:rPr>
          <w:rFonts w:ascii="Tahoma" w:hAnsi="Tahoma"/>
          <w:szCs w:val="20"/>
        </w:rPr>
        <w:t xml:space="preserve"> </w:t>
      </w:r>
      <w:r w:rsidR="00E57EFF">
        <w:rPr>
          <w:rFonts w:ascii="Tahoma" w:hAnsi="Tahoma"/>
          <w:szCs w:val="20"/>
        </w:rPr>
        <w:t>De Bilt</w:t>
      </w:r>
      <w:r w:rsidRPr="00E57EFF">
        <w:rPr>
          <w:rFonts w:ascii="Tahoma" w:hAnsi="Tahoma"/>
          <w:szCs w:val="20"/>
        </w:rPr>
        <w:t xml:space="preserve">. </w:t>
      </w:r>
      <w:r w:rsidRPr="00E57EFF">
        <w:rPr>
          <w:rFonts w:ascii="Tahoma" w:hAnsi="Tahoma"/>
          <w:szCs w:val="20"/>
        </w:rPr>
        <w:br w:type="page"/>
      </w:r>
    </w:p>
    <w:p w14:paraId="1843EE02" w14:textId="77777777" w:rsidR="00E82BEE" w:rsidRPr="00E57EFF" w:rsidRDefault="00E82BEE" w:rsidP="001C435C">
      <w:pPr>
        <w:pStyle w:val="Kop1"/>
        <w:numPr>
          <w:ilvl w:val="0"/>
          <w:numId w:val="17"/>
        </w:numPr>
        <w:spacing w:after="0" w:line="276" w:lineRule="auto"/>
        <w:ind w:hanging="720"/>
        <w:rPr>
          <w:rFonts w:ascii="Tahoma" w:hAnsi="Tahoma"/>
          <w:sz w:val="20"/>
          <w:szCs w:val="20"/>
        </w:rPr>
      </w:pPr>
      <w:bookmarkStart w:id="32" w:name="_Toc120275541"/>
      <w:r w:rsidRPr="00E57EFF">
        <w:rPr>
          <w:rFonts w:ascii="Tahoma" w:hAnsi="Tahoma"/>
          <w:sz w:val="20"/>
          <w:szCs w:val="20"/>
        </w:rPr>
        <w:lastRenderedPageBreak/>
        <w:t>Publiciteit, publicaties en tentoonstelling</w:t>
      </w:r>
      <w:bookmarkEnd w:id="32"/>
    </w:p>
    <w:p w14:paraId="50F1F1E1" w14:textId="77777777" w:rsidR="00721B03" w:rsidRPr="00E57EFF" w:rsidRDefault="00721B03" w:rsidP="00721B03">
      <w:pPr>
        <w:pStyle w:val="BasistekstTenman"/>
        <w:spacing w:after="240"/>
        <w:rPr>
          <w:rFonts w:ascii="Tahoma" w:hAnsi="Tahoma"/>
          <w:szCs w:val="20"/>
        </w:rPr>
      </w:pPr>
    </w:p>
    <w:p w14:paraId="5B0873F7" w14:textId="7BD510CB" w:rsidR="000B5F5E" w:rsidRPr="00E57EFF" w:rsidRDefault="00E82BEE" w:rsidP="00721B03">
      <w:pPr>
        <w:autoSpaceDE w:val="0"/>
        <w:autoSpaceDN w:val="0"/>
        <w:adjustRightInd w:val="0"/>
        <w:spacing w:after="240" w:line="276" w:lineRule="auto"/>
        <w:rPr>
          <w:rFonts w:ascii="Tahoma" w:hAnsi="Tahoma"/>
          <w:szCs w:val="20"/>
        </w:rPr>
      </w:pPr>
      <w:r w:rsidRPr="00E57EFF">
        <w:rPr>
          <w:rFonts w:ascii="Tahoma" w:hAnsi="Tahoma"/>
          <w:szCs w:val="20"/>
        </w:rPr>
        <w:t xml:space="preserve">Het is de inschrijvers niet toegestaan om in de publiciteit te treden over zaken die inhoudelijk en procedureel samenhangen met de inschrijvingen of het onderwerp van de Tender als zodanig, voordat de uitslag van de definitieve gunning door de </w:t>
      </w:r>
      <w:r w:rsidR="00691D1C" w:rsidRPr="00E57EFF">
        <w:rPr>
          <w:rFonts w:ascii="Tahoma" w:hAnsi="Tahoma"/>
          <w:szCs w:val="20"/>
        </w:rPr>
        <w:t>gemeente</w:t>
      </w:r>
      <w:r w:rsidRPr="00E57EFF">
        <w:rPr>
          <w:rFonts w:ascii="Tahoma" w:hAnsi="Tahoma"/>
          <w:szCs w:val="20"/>
        </w:rPr>
        <w:t xml:space="preserve"> is bekend gemaakt.</w:t>
      </w:r>
    </w:p>
    <w:p w14:paraId="5D1E1786" w14:textId="77777777" w:rsidR="000B5F5E" w:rsidRPr="00E57EFF" w:rsidRDefault="000B5F5E">
      <w:pPr>
        <w:tabs>
          <w:tab w:val="clear" w:pos="284"/>
          <w:tab w:val="clear" w:pos="454"/>
          <w:tab w:val="clear" w:pos="624"/>
          <w:tab w:val="clear" w:pos="794"/>
        </w:tabs>
        <w:spacing w:line="240" w:lineRule="auto"/>
        <w:rPr>
          <w:rFonts w:ascii="Tahoma" w:hAnsi="Tahoma"/>
          <w:b/>
          <w:bCs/>
          <w:position w:val="16"/>
          <w:szCs w:val="20"/>
          <w:highlight w:val="lightGray"/>
        </w:rPr>
      </w:pPr>
      <w:r w:rsidRPr="00E57EFF">
        <w:rPr>
          <w:rFonts w:ascii="Tahoma" w:hAnsi="Tahoma"/>
          <w:szCs w:val="20"/>
          <w:highlight w:val="lightGray"/>
        </w:rPr>
        <w:br w:type="page"/>
      </w:r>
    </w:p>
    <w:p w14:paraId="3D416295" w14:textId="46F91817" w:rsidR="00E82BEE" w:rsidRPr="00E57EFF" w:rsidRDefault="00E82BEE" w:rsidP="000B5F5E">
      <w:pPr>
        <w:pStyle w:val="Kop1"/>
        <w:numPr>
          <w:ilvl w:val="0"/>
          <w:numId w:val="17"/>
        </w:numPr>
        <w:spacing w:after="0" w:line="276" w:lineRule="auto"/>
        <w:ind w:hanging="720"/>
        <w:rPr>
          <w:rFonts w:ascii="Tahoma" w:hAnsi="Tahoma"/>
          <w:sz w:val="20"/>
          <w:szCs w:val="20"/>
        </w:rPr>
      </w:pPr>
      <w:bookmarkStart w:id="33" w:name="_Toc120275542"/>
      <w:r w:rsidRPr="00E57EFF">
        <w:rPr>
          <w:rFonts w:ascii="Tahoma" w:hAnsi="Tahoma"/>
          <w:sz w:val="20"/>
          <w:szCs w:val="20"/>
        </w:rPr>
        <w:lastRenderedPageBreak/>
        <w:t>Vervolgtraject</w:t>
      </w:r>
      <w:bookmarkEnd w:id="33"/>
    </w:p>
    <w:p w14:paraId="32A58A52" w14:textId="77777777" w:rsidR="000B5F5E" w:rsidRPr="00E57EFF" w:rsidRDefault="000B5F5E" w:rsidP="00EF7956">
      <w:pPr>
        <w:autoSpaceDE w:val="0"/>
        <w:autoSpaceDN w:val="0"/>
        <w:adjustRightInd w:val="0"/>
        <w:spacing w:after="240" w:line="276" w:lineRule="auto"/>
        <w:rPr>
          <w:rFonts w:ascii="Tahoma" w:hAnsi="Tahoma" w:cs="Verdana"/>
          <w:i/>
          <w:iCs/>
          <w:color w:val="000000"/>
          <w:szCs w:val="20"/>
        </w:rPr>
      </w:pPr>
    </w:p>
    <w:p w14:paraId="24447E02" w14:textId="5F59E38A" w:rsidR="00182638" w:rsidRPr="00E57EFF" w:rsidRDefault="00E82BEE" w:rsidP="00721B03">
      <w:pPr>
        <w:autoSpaceDE w:val="0"/>
        <w:autoSpaceDN w:val="0"/>
        <w:adjustRightInd w:val="0"/>
        <w:spacing w:after="240" w:line="276" w:lineRule="auto"/>
        <w:rPr>
          <w:rFonts w:ascii="Tahoma" w:hAnsi="Tahoma"/>
          <w:szCs w:val="20"/>
        </w:rPr>
      </w:pPr>
      <w:r w:rsidRPr="00E57EFF">
        <w:rPr>
          <w:rFonts w:ascii="Tahoma" w:hAnsi="Tahoma"/>
          <w:szCs w:val="20"/>
        </w:rPr>
        <w:t xml:space="preserve">Na besluitvorming over de gunning treden de </w:t>
      </w:r>
      <w:r w:rsidR="00691D1C" w:rsidRPr="00E57EFF">
        <w:rPr>
          <w:rFonts w:ascii="Tahoma" w:hAnsi="Tahoma"/>
          <w:szCs w:val="20"/>
        </w:rPr>
        <w:t>gemeente</w:t>
      </w:r>
      <w:r w:rsidRPr="00E57EFF">
        <w:rPr>
          <w:rFonts w:ascii="Tahoma" w:hAnsi="Tahoma"/>
          <w:szCs w:val="20"/>
        </w:rPr>
        <w:t xml:space="preserve"> en de winnende inschrijver in overleg om nadere afspraken te maken over de uitwerking. Indien blijkt dat de geselecteerde inschrijver zich niet aan de gestelde eisen houdt bij de nadere uitwerking van de ontwikkeling, kan de </w:t>
      </w:r>
      <w:r w:rsidR="00691D1C" w:rsidRPr="00E57EFF">
        <w:rPr>
          <w:rFonts w:ascii="Tahoma" w:hAnsi="Tahoma"/>
          <w:szCs w:val="20"/>
        </w:rPr>
        <w:t>gemeente</w:t>
      </w:r>
      <w:r w:rsidRPr="00E57EFF">
        <w:rPr>
          <w:rFonts w:ascii="Tahoma" w:hAnsi="Tahoma"/>
          <w:szCs w:val="20"/>
        </w:rPr>
        <w:t xml:space="preserve"> besluiten om de samenwerking te beëindigen ofwel door het niet aangaan van de koopovereenkomst, dan wel door de koopovereenkomst naderhand te ontbinden. De </w:t>
      </w:r>
      <w:r w:rsidR="00691D1C" w:rsidRPr="00E57EFF">
        <w:rPr>
          <w:rFonts w:ascii="Tahoma" w:hAnsi="Tahoma"/>
          <w:szCs w:val="20"/>
        </w:rPr>
        <w:t>gemeente</w:t>
      </w:r>
      <w:r w:rsidRPr="00E57EFF">
        <w:rPr>
          <w:rFonts w:ascii="Tahoma" w:hAnsi="Tahoma"/>
          <w:szCs w:val="20"/>
        </w:rPr>
        <w:t xml:space="preserve"> </w:t>
      </w:r>
      <w:r w:rsidR="00F00E8B" w:rsidRPr="00E57EFF">
        <w:rPr>
          <w:rFonts w:ascii="Tahoma" w:hAnsi="Tahoma"/>
          <w:szCs w:val="20"/>
        </w:rPr>
        <w:t xml:space="preserve">kan </w:t>
      </w:r>
      <w:r w:rsidRPr="00E57EFF">
        <w:rPr>
          <w:rFonts w:ascii="Tahoma" w:hAnsi="Tahoma"/>
          <w:szCs w:val="20"/>
        </w:rPr>
        <w:t xml:space="preserve">dan de overige inschrijvers die een bieding hebben mogen doen en die aan de gestelde eisen voldeden benaderen, op volgorde van de hoogte van de </w:t>
      </w:r>
      <w:r w:rsidR="004002DA">
        <w:rPr>
          <w:rFonts w:ascii="Tahoma" w:hAnsi="Tahoma"/>
          <w:szCs w:val="20"/>
        </w:rPr>
        <w:t>score</w:t>
      </w:r>
      <w:r w:rsidRPr="00E57EFF">
        <w:rPr>
          <w:rFonts w:ascii="Tahoma" w:hAnsi="Tahoma"/>
          <w:szCs w:val="20"/>
        </w:rPr>
        <w:t xml:space="preserve">, om te vragen of die inschrijvers nog interesse hebben in de locatie. Indien geen van deze partijen tot overeenstemming wil of kan komen met de </w:t>
      </w:r>
      <w:r w:rsidR="00691D1C" w:rsidRPr="00E57EFF">
        <w:rPr>
          <w:rFonts w:ascii="Tahoma" w:hAnsi="Tahoma"/>
          <w:szCs w:val="20"/>
        </w:rPr>
        <w:t>gemeente</w:t>
      </w:r>
      <w:r w:rsidRPr="00E57EFF">
        <w:rPr>
          <w:rFonts w:ascii="Tahoma" w:hAnsi="Tahoma"/>
          <w:szCs w:val="20"/>
        </w:rPr>
        <w:t xml:space="preserve">, is de </w:t>
      </w:r>
      <w:r w:rsidR="00691D1C" w:rsidRPr="00E57EFF">
        <w:rPr>
          <w:rFonts w:ascii="Tahoma" w:hAnsi="Tahoma"/>
          <w:szCs w:val="20"/>
        </w:rPr>
        <w:t>gemeente</w:t>
      </w:r>
      <w:r w:rsidRPr="00E57EFF">
        <w:rPr>
          <w:rFonts w:ascii="Tahoma" w:hAnsi="Tahoma"/>
          <w:szCs w:val="20"/>
        </w:rPr>
        <w:t xml:space="preserve"> vrij om, buiten de gevolgde tender om, met andere marktpartijen in onderhandeling te treden over de ontwikkeling van de locatie.</w:t>
      </w:r>
    </w:p>
    <w:p w14:paraId="7583BFAA" w14:textId="07F26538" w:rsidR="00182638" w:rsidRPr="00E57EFF" w:rsidRDefault="00182638" w:rsidP="00240A5A">
      <w:pPr>
        <w:pStyle w:val="Kop1"/>
        <w:numPr>
          <w:ilvl w:val="0"/>
          <w:numId w:val="17"/>
        </w:numPr>
        <w:spacing w:after="0" w:line="276" w:lineRule="auto"/>
        <w:ind w:hanging="720"/>
        <w:rPr>
          <w:rFonts w:ascii="Tahoma" w:hAnsi="Tahoma"/>
          <w:sz w:val="20"/>
          <w:szCs w:val="20"/>
        </w:rPr>
      </w:pPr>
      <w:r w:rsidRPr="00E57EFF">
        <w:rPr>
          <w:rFonts w:ascii="Tahoma" w:hAnsi="Tahoma"/>
          <w:sz w:val="20"/>
          <w:szCs w:val="20"/>
        </w:rPr>
        <w:br w:type="page"/>
      </w:r>
      <w:bookmarkStart w:id="34" w:name="_Toc120275543"/>
      <w:r w:rsidRPr="00E57EFF">
        <w:rPr>
          <w:rFonts w:ascii="Tahoma" w:hAnsi="Tahoma"/>
          <w:sz w:val="20"/>
          <w:szCs w:val="20"/>
        </w:rPr>
        <w:lastRenderedPageBreak/>
        <w:t>Bijlagen</w:t>
      </w:r>
      <w:bookmarkEnd w:id="34"/>
    </w:p>
    <w:p w14:paraId="0EA2653F" w14:textId="77777777" w:rsidR="00721B03" w:rsidRPr="00E57EFF" w:rsidRDefault="00721B03" w:rsidP="00AE46A7">
      <w:pPr>
        <w:pStyle w:val="BasistekstTenman"/>
        <w:spacing w:after="240"/>
        <w:rPr>
          <w:rFonts w:ascii="Tahoma" w:hAnsi="Tahoma" w:cs="Verdana"/>
          <w:color w:val="000000"/>
          <w:szCs w:val="20"/>
          <w:lang w:eastAsia="en-US"/>
        </w:rPr>
      </w:pPr>
    </w:p>
    <w:p w14:paraId="7921D302" w14:textId="6DA5D9D3" w:rsidR="008B2783" w:rsidRPr="00E57EFF" w:rsidRDefault="002808D1" w:rsidP="00AE46A7">
      <w:pPr>
        <w:pStyle w:val="BasistekstTenman"/>
        <w:spacing w:after="240"/>
        <w:rPr>
          <w:rFonts w:ascii="Tahoma" w:hAnsi="Tahoma" w:cs="Verdana"/>
          <w:color w:val="000000"/>
          <w:szCs w:val="20"/>
          <w:lang w:eastAsia="en-US"/>
        </w:rPr>
      </w:pPr>
      <w:r w:rsidRPr="00E57EFF">
        <w:rPr>
          <w:rFonts w:ascii="Tahoma" w:hAnsi="Tahoma" w:cs="Verdana"/>
          <w:color w:val="000000"/>
          <w:szCs w:val="20"/>
          <w:lang w:eastAsia="en-US"/>
        </w:rPr>
        <w:t xml:space="preserve">De bijlagen worden digitaal </w:t>
      </w:r>
      <w:r w:rsidR="00FB6504" w:rsidRPr="00E57EFF">
        <w:rPr>
          <w:rFonts w:ascii="Tahoma" w:hAnsi="Tahoma" w:cs="Verdana"/>
          <w:color w:val="000000"/>
          <w:szCs w:val="20"/>
          <w:lang w:eastAsia="en-US"/>
        </w:rPr>
        <w:t xml:space="preserve">via Tenderned aangeleverd. </w:t>
      </w:r>
    </w:p>
    <w:p w14:paraId="478B499E" w14:textId="4D9BB215" w:rsidR="00ED12D8" w:rsidRPr="00E57EFF" w:rsidRDefault="00ED12D8" w:rsidP="00ED12D8">
      <w:pPr>
        <w:tabs>
          <w:tab w:val="clear" w:pos="284"/>
          <w:tab w:val="clear" w:pos="454"/>
          <w:tab w:val="clear" w:pos="624"/>
          <w:tab w:val="clear" w:pos="794"/>
        </w:tabs>
        <w:autoSpaceDE w:val="0"/>
        <w:autoSpaceDN w:val="0"/>
        <w:adjustRightInd w:val="0"/>
        <w:spacing w:after="120" w:line="276" w:lineRule="auto"/>
        <w:rPr>
          <w:rFonts w:ascii="Tahoma" w:hAnsi="Tahoma" w:cs="Verdana"/>
          <w:color w:val="000000"/>
          <w:szCs w:val="20"/>
          <w:lang w:eastAsia="en-US"/>
        </w:rPr>
      </w:pPr>
      <w:r w:rsidRPr="00E57EFF">
        <w:rPr>
          <w:rFonts w:ascii="Tahoma" w:hAnsi="Tahoma" w:cs="Verdana"/>
          <w:color w:val="000000"/>
          <w:szCs w:val="20"/>
          <w:lang w:eastAsia="en-US"/>
        </w:rPr>
        <w:t xml:space="preserve">Bijlage 1a </w:t>
      </w:r>
      <w:r w:rsidRPr="00E57EFF">
        <w:rPr>
          <w:rFonts w:ascii="Tahoma" w:hAnsi="Tahoma" w:cs="Verdana"/>
          <w:color w:val="000000"/>
          <w:szCs w:val="20"/>
          <w:lang w:eastAsia="en-US"/>
        </w:rPr>
        <w:tab/>
      </w:r>
      <w:r w:rsidR="00326988">
        <w:rPr>
          <w:rFonts w:ascii="Tahoma" w:hAnsi="Tahoma" w:cs="Verdana"/>
          <w:color w:val="000000"/>
          <w:szCs w:val="20"/>
          <w:lang w:eastAsia="en-US"/>
        </w:rPr>
        <w:t xml:space="preserve">Uniform Europees Aanbestedingsdocument (interactief invullen </w:t>
      </w:r>
      <w:r w:rsidR="00261E84">
        <w:rPr>
          <w:rFonts w:ascii="Tahoma" w:hAnsi="Tahoma" w:cs="Verdana"/>
          <w:color w:val="000000"/>
          <w:szCs w:val="20"/>
          <w:lang w:eastAsia="en-US"/>
        </w:rPr>
        <w:t>op TenderNed</w:t>
      </w:r>
      <w:r w:rsidR="00326988">
        <w:rPr>
          <w:rFonts w:ascii="Tahoma" w:hAnsi="Tahoma" w:cs="Verdana"/>
          <w:color w:val="000000"/>
          <w:szCs w:val="20"/>
          <w:lang w:eastAsia="en-US"/>
        </w:rPr>
        <w:t>)</w:t>
      </w:r>
    </w:p>
    <w:p w14:paraId="5B97F27A" w14:textId="16B4B3E5" w:rsidR="00ED12D8" w:rsidRPr="00E57EFF" w:rsidRDefault="00ED12D8" w:rsidP="00ED12D8">
      <w:pPr>
        <w:tabs>
          <w:tab w:val="clear" w:pos="284"/>
          <w:tab w:val="clear" w:pos="454"/>
          <w:tab w:val="clear" w:pos="624"/>
          <w:tab w:val="clear" w:pos="794"/>
        </w:tabs>
        <w:autoSpaceDE w:val="0"/>
        <w:autoSpaceDN w:val="0"/>
        <w:adjustRightInd w:val="0"/>
        <w:spacing w:after="120" w:line="276" w:lineRule="auto"/>
        <w:rPr>
          <w:rFonts w:ascii="Tahoma" w:hAnsi="Tahoma" w:cs="Verdana"/>
          <w:color w:val="000000"/>
          <w:szCs w:val="20"/>
          <w:lang w:eastAsia="en-US"/>
        </w:rPr>
      </w:pPr>
      <w:r w:rsidRPr="00E57EFF">
        <w:rPr>
          <w:rFonts w:ascii="Tahoma" w:hAnsi="Tahoma" w:cs="Verdana"/>
          <w:color w:val="000000"/>
          <w:szCs w:val="20"/>
          <w:lang w:eastAsia="en-US"/>
        </w:rPr>
        <w:t>Bijlage 1</w:t>
      </w:r>
      <w:r w:rsidR="00326988">
        <w:rPr>
          <w:rFonts w:ascii="Tahoma" w:hAnsi="Tahoma" w:cs="Verdana"/>
          <w:color w:val="000000"/>
          <w:szCs w:val="20"/>
          <w:lang w:eastAsia="en-US"/>
        </w:rPr>
        <w:t>b</w:t>
      </w:r>
      <w:r w:rsidRPr="00E57EFF">
        <w:rPr>
          <w:rFonts w:ascii="Tahoma" w:hAnsi="Tahoma" w:cs="Verdana"/>
          <w:color w:val="000000"/>
          <w:szCs w:val="20"/>
          <w:lang w:eastAsia="en-US"/>
        </w:rPr>
        <w:t xml:space="preserve"> </w:t>
      </w:r>
      <w:r w:rsidRPr="00E57EFF">
        <w:rPr>
          <w:rFonts w:ascii="Tahoma" w:hAnsi="Tahoma" w:cs="Verdana"/>
          <w:color w:val="000000"/>
          <w:szCs w:val="20"/>
          <w:lang w:eastAsia="en-US"/>
        </w:rPr>
        <w:tab/>
        <w:t xml:space="preserve">Invulformat opgave referenties </w:t>
      </w:r>
    </w:p>
    <w:p w14:paraId="6F3E2050" w14:textId="718E3DCA" w:rsidR="00ED12D8" w:rsidRPr="00E57EFF" w:rsidRDefault="00ED12D8" w:rsidP="00ED12D8">
      <w:pPr>
        <w:tabs>
          <w:tab w:val="clear" w:pos="284"/>
          <w:tab w:val="clear" w:pos="454"/>
          <w:tab w:val="clear" w:pos="624"/>
          <w:tab w:val="clear" w:pos="794"/>
        </w:tabs>
        <w:autoSpaceDE w:val="0"/>
        <w:autoSpaceDN w:val="0"/>
        <w:adjustRightInd w:val="0"/>
        <w:spacing w:after="120" w:line="276" w:lineRule="auto"/>
        <w:rPr>
          <w:rFonts w:ascii="Tahoma" w:hAnsi="Tahoma" w:cs="Verdana"/>
          <w:color w:val="000000"/>
          <w:szCs w:val="20"/>
          <w:lang w:eastAsia="en-US"/>
        </w:rPr>
      </w:pPr>
      <w:r w:rsidRPr="00E57EFF">
        <w:rPr>
          <w:rFonts w:ascii="Tahoma" w:hAnsi="Tahoma" w:cs="Verdana"/>
          <w:color w:val="000000"/>
          <w:szCs w:val="20"/>
          <w:lang w:eastAsia="en-US"/>
        </w:rPr>
        <w:t xml:space="preserve">Bijlage 2a </w:t>
      </w:r>
      <w:r w:rsidRPr="00E57EFF">
        <w:rPr>
          <w:rFonts w:ascii="Tahoma" w:hAnsi="Tahoma" w:cs="Verdana"/>
          <w:color w:val="000000"/>
          <w:szCs w:val="20"/>
          <w:lang w:eastAsia="en-US"/>
        </w:rPr>
        <w:tab/>
        <w:t xml:space="preserve">Lijst van eisen </w:t>
      </w:r>
    </w:p>
    <w:p w14:paraId="3D6A8FC7" w14:textId="167B1B99" w:rsidR="00ED12D8" w:rsidRDefault="00ED12D8" w:rsidP="00ED12D8">
      <w:pPr>
        <w:tabs>
          <w:tab w:val="clear" w:pos="284"/>
          <w:tab w:val="clear" w:pos="454"/>
          <w:tab w:val="clear" w:pos="624"/>
          <w:tab w:val="clear" w:pos="794"/>
        </w:tabs>
        <w:autoSpaceDE w:val="0"/>
        <w:autoSpaceDN w:val="0"/>
        <w:adjustRightInd w:val="0"/>
        <w:spacing w:after="120" w:line="276" w:lineRule="auto"/>
        <w:rPr>
          <w:rFonts w:ascii="Tahoma" w:hAnsi="Tahoma" w:cs="Verdana"/>
          <w:color w:val="000000"/>
          <w:szCs w:val="20"/>
          <w:lang w:eastAsia="en-US"/>
        </w:rPr>
      </w:pPr>
      <w:r w:rsidRPr="00E57EFF">
        <w:rPr>
          <w:rFonts w:ascii="Tahoma" w:hAnsi="Tahoma" w:cs="Verdana"/>
          <w:color w:val="000000"/>
          <w:szCs w:val="20"/>
          <w:lang w:eastAsia="en-US"/>
        </w:rPr>
        <w:t xml:space="preserve">Bijlage 2b </w:t>
      </w:r>
      <w:r w:rsidRPr="00E57EFF">
        <w:rPr>
          <w:rFonts w:ascii="Tahoma" w:hAnsi="Tahoma" w:cs="Verdana"/>
          <w:color w:val="000000"/>
          <w:szCs w:val="20"/>
          <w:lang w:eastAsia="en-US"/>
        </w:rPr>
        <w:tab/>
        <w:t xml:space="preserve">Conformiteitenlijst </w:t>
      </w:r>
    </w:p>
    <w:p w14:paraId="0BDE76BB" w14:textId="3ABD9AAC" w:rsidR="004002DA" w:rsidRDefault="004002DA" w:rsidP="004002DA">
      <w:pPr>
        <w:pStyle w:val="BasistekstTenman"/>
        <w:rPr>
          <w:rFonts w:ascii="Tahoma" w:hAnsi="Tahoma" w:cs="Tahoma"/>
          <w:lang w:eastAsia="en-US"/>
        </w:rPr>
      </w:pPr>
      <w:r w:rsidRPr="004002DA">
        <w:rPr>
          <w:rFonts w:ascii="Tahoma" w:hAnsi="Tahoma" w:cs="Tahoma"/>
          <w:lang w:eastAsia="en-US"/>
        </w:rPr>
        <w:t>Bijlage 2c</w:t>
      </w:r>
      <w:r w:rsidRPr="004002DA">
        <w:rPr>
          <w:rFonts w:ascii="Tahoma" w:hAnsi="Tahoma" w:cs="Tahoma"/>
          <w:lang w:eastAsia="en-US"/>
        </w:rPr>
        <w:tab/>
        <w:t>Lijst van wensen</w:t>
      </w:r>
    </w:p>
    <w:p w14:paraId="3AEE9DD5" w14:textId="77777777" w:rsidR="004002DA" w:rsidRPr="004002DA" w:rsidRDefault="004002DA" w:rsidP="004002DA">
      <w:pPr>
        <w:pStyle w:val="BasistekstTenman"/>
        <w:rPr>
          <w:rFonts w:ascii="Tahoma" w:hAnsi="Tahoma" w:cs="Tahoma"/>
          <w:lang w:eastAsia="en-US"/>
        </w:rPr>
      </w:pPr>
    </w:p>
    <w:p w14:paraId="64E1A6D0" w14:textId="10949313" w:rsidR="00ED12D8" w:rsidRPr="00E57EFF" w:rsidRDefault="00ED12D8" w:rsidP="00ED12D8">
      <w:pPr>
        <w:tabs>
          <w:tab w:val="clear" w:pos="284"/>
          <w:tab w:val="clear" w:pos="454"/>
          <w:tab w:val="clear" w:pos="624"/>
          <w:tab w:val="clear" w:pos="794"/>
        </w:tabs>
        <w:autoSpaceDE w:val="0"/>
        <w:autoSpaceDN w:val="0"/>
        <w:adjustRightInd w:val="0"/>
        <w:spacing w:after="120" w:line="276" w:lineRule="auto"/>
        <w:rPr>
          <w:rFonts w:ascii="Tahoma" w:hAnsi="Tahoma" w:cs="Verdana"/>
          <w:color w:val="000000"/>
          <w:szCs w:val="20"/>
          <w:lang w:eastAsia="en-US"/>
        </w:rPr>
      </w:pPr>
      <w:r w:rsidRPr="00E57EFF">
        <w:rPr>
          <w:rFonts w:ascii="Tahoma" w:hAnsi="Tahoma" w:cs="Verdana"/>
          <w:color w:val="000000"/>
          <w:szCs w:val="20"/>
          <w:lang w:eastAsia="en-US"/>
        </w:rPr>
        <w:t xml:space="preserve">Bijlage 3 </w:t>
      </w:r>
      <w:r w:rsidRPr="00E57EFF">
        <w:rPr>
          <w:rFonts w:ascii="Tahoma" w:hAnsi="Tahoma" w:cs="Verdana"/>
          <w:color w:val="000000"/>
          <w:szCs w:val="20"/>
          <w:lang w:eastAsia="en-US"/>
        </w:rPr>
        <w:tab/>
        <w:t xml:space="preserve">Biedingsformulier </w:t>
      </w:r>
    </w:p>
    <w:p w14:paraId="3FC97352" w14:textId="77777777" w:rsidR="00ED12D8" w:rsidRPr="00E57EFF" w:rsidRDefault="00ED12D8" w:rsidP="00ED12D8">
      <w:pPr>
        <w:spacing w:after="120" w:line="276" w:lineRule="auto"/>
        <w:rPr>
          <w:rFonts w:ascii="Tahoma" w:hAnsi="Tahoma" w:cs="Verdana"/>
          <w:color w:val="000000" w:themeColor="text1"/>
          <w:szCs w:val="20"/>
          <w:lang w:eastAsia="en-US"/>
        </w:rPr>
      </w:pPr>
      <w:r w:rsidRPr="00E57EFF">
        <w:rPr>
          <w:rFonts w:ascii="Tahoma" w:hAnsi="Tahoma" w:cs="Verdana"/>
          <w:color w:val="000000" w:themeColor="text1"/>
          <w:szCs w:val="20"/>
          <w:lang w:eastAsia="en-US"/>
        </w:rPr>
        <w:t xml:space="preserve">Bijlage 4 </w:t>
      </w:r>
      <w:r w:rsidRPr="00E57EFF">
        <w:rPr>
          <w:rFonts w:ascii="Tahoma" w:hAnsi="Tahoma" w:cs="Verdana"/>
          <w:color w:val="000000"/>
          <w:szCs w:val="20"/>
          <w:lang w:eastAsia="en-US"/>
        </w:rPr>
        <w:tab/>
      </w:r>
      <w:r w:rsidRPr="00E57EFF">
        <w:rPr>
          <w:rFonts w:ascii="Tahoma" w:hAnsi="Tahoma" w:cs="Verdana"/>
          <w:color w:val="000000" w:themeColor="text1"/>
          <w:szCs w:val="20"/>
          <w:lang w:eastAsia="en-US"/>
        </w:rPr>
        <w:t>Model Koopovereenkomst</w:t>
      </w:r>
    </w:p>
    <w:p w14:paraId="334D7EFA" w14:textId="06B28E10" w:rsidR="00ED12D8" w:rsidRPr="00E57EFF" w:rsidRDefault="00ED12D8" w:rsidP="00585317">
      <w:pPr>
        <w:spacing w:after="120" w:line="276" w:lineRule="auto"/>
        <w:rPr>
          <w:rFonts w:ascii="Tahoma" w:hAnsi="Tahoma" w:cs="Verdana"/>
          <w:color w:val="000000"/>
          <w:szCs w:val="20"/>
          <w:lang w:eastAsia="en-US"/>
        </w:rPr>
      </w:pPr>
      <w:r w:rsidRPr="00E57EFF">
        <w:rPr>
          <w:rFonts w:ascii="Tahoma" w:hAnsi="Tahoma" w:cs="Verdana"/>
          <w:color w:val="000000" w:themeColor="text1"/>
          <w:szCs w:val="20"/>
          <w:lang w:eastAsia="en-US"/>
        </w:rPr>
        <w:t xml:space="preserve">Bijlage 5 </w:t>
      </w:r>
      <w:r w:rsidRPr="00E57EFF">
        <w:rPr>
          <w:rFonts w:ascii="Tahoma" w:hAnsi="Tahoma" w:cs="Verdana"/>
          <w:color w:val="000000"/>
          <w:szCs w:val="20"/>
          <w:lang w:eastAsia="en-US"/>
        </w:rPr>
        <w:tab/>
      </w:r>
      <w:r w:rsidR="007E5F88">
        <w:rPr>
          <w:rFonts w:ascii="Tahoma" w:hAnsi="Tahoma" w:cs="Verdana"/>
          <w:color w:val="000000"/>
          <w:szCs w:val="20"/>
          <w:lang w:eastAsia="en-US"/>
        </w:rPr>
        <w:t>Kaart van het Verkochte</w:t>
      </w:r>
      <w:r w:rsidRPr="00E57EFF">
        <w:rPr>
          <w:rFonts w:ascii="Tahoma" w:hAnsi="Tahoma" w:cs="Verdana"/>
          <w:color w:val="000000"/>
          <w:szCs w:val="20"/>
          <w:lang w:eastAsia="en-US"/>
        </w:rPr>
        <w:t xml:space="preserve"> </w:t>
      </w:r>
    </w:p>
    <w:p w14:paraId="6FB8D647" w14:textId="35A8AD5A" w:rsidR="00ED12D8" w:rsidRPr="00E57EFF" w:rsidRDefault="00ED12D8" w:rsidP="00ED12D8">
      <w:pPr>
        <w:tabs>
          <w:tab w:val="clear" w:pos="284"/>
          <w:tab w:val="clear" w:pos="454"/>
          <w:tab w:val="clear" w:pos="624"/>
          <w:tab w:val="clear" w:pos="794"/>
        </w:tabs>
        <w:autoSpaceDE w:val="0"/>
        <w:autoSpaceDN w:val="0"/>
        <w:adjustRightInd w:val="0"/>
        <w:spacing w:after="120" w:line="276" w:lineRule="auto"/>
        <w:ind w:left="1416" w:hanging="1416"/>
        <w:rPr>
          <w:rFonts w:ascii="Tahoma" w:hAnsi="Tahoma" w:cs="Verdana"/>
          <w:color w:val="000000"/>
          <w:szCs w:val="20"/>
          <w:lang w:eastAsia="en-US"/>
        </w:rPr>
      </w:pPr>
      <w:r w:rsidRPr="00E57EFF">
        <w:rPr>
          <w:rFonts w:ascii="Tahoma" w:hAnsi="Tahoma" w:cs="Verdana"/>
          <w:color w:val="000000"/>
          <w:szCs w:val="20"/>
          <w:lang w:eastAsia="en-US"/>
        </w:rPr>
        <w:t xml:space="preserve">Bijlage </w:t>
      </w:r>
      <w:r w:rsidR="00585317">
        <w:rPr>
          <w:rFonts w:ascii="Tahoma" w:hAnsi="Tahoma" w:cs="Verdana"/>
          <w:color w:val="000000"/>
          <w:szCs w:val="20"/>
          <w:lang w:eastAsia="en-US"/>
        </w:rPr>
        <w:t>6</w:t>
      </w:r>
      <w:r w:rsidRPr="00E57EFF">
        <w:rPr>
          <w:rFonts w:ascii="Tahoma" w:hAnsi="Tahoma" w:cs="Verdana"/>
          <w:color w:val="000000"/>
          <w:szCs w:val="20"/>
          <w:lang w:eastAsia="en-US"/>
        </w:rPr>
        <w:t xml:space="preserve"> </w:t>
      </w:r>
      <w:r w:rsidRPr="00E57EFF">
        <w:rPr>
          <w:rFonts w:ascii="Tahoma" w:hAnsi="Tahoma" w:cs="Verdana"/>
          <w:color w:val="000000"/>
          <w:szCs w:val="20"/>
          <w:lang w:eastAsia="en-US"/>
        </w:rPr>
        <w:tab/>
      </w:r>
      <w:r w:rsidR="007E5F88">
        <w:rPr>
          <w:rFonts w:ascii="Tahoma" w:hAnsi="Tahoma" w:cs="Verdana"/>
          <w:color w:val="000000"/>
          <w:szCs w:val="20"/>
          <w:lang w:eastAsia="en-US"/>
        </w:rPr>
        <w:t xml:space="preserve">Bodemrapport IDDS </w:t>
      </w:r>
      <w:r w:rsidR="007E5F88" w:rsidRPr="00ED08C0">
        <w:rPr>
          <w:rFonts w:ascii="Tahoma" w:hAnsi="Tahoma"/>
        </w:rPr>
        <w:t>kenmerk 1808L757/JSM/rap2.2, d.d. 29 januari 2019</w:t>
      </w:r>
    </w:p>
    <w:p w14:paraId="21014FDD" w14:textId="02150179" w:rsidR="00ED12D8" w:rsidRPr="00E57EFF" w:rsidRDefault="00ED12D8" w:rsidP="00ED12D8">
      <w:pPr>
        <w:tabs>
          <w:tab w:val="clear" w:pos="284"/>
          <w:tab w:val="clear" w:pos="454"/>
          <w:tab w:val="clear" w:pos="624"/>
          <w:tab w:val="clear" w:pos="794"/>
        </w:tabs>
        <w:autoSpaceDE w:val="0"/>
        <w:autoSpaceDN w:val="0"/>
        <w:adjustRightInd w:val="0"/>
        <w:spacing w:after="120" w:line="276" w:lineRule="auto"/>
        <w:rPr>
          <w:rFonts w:ascii="Tahoma" w:hAnsi="Tahoma" w:cs="Verdana"/>
          <w:color w:val="000000"/>
          <w:szCs w:val="20"/>
          <w:lang w:eastAsia="en-US"/>
        </w:rPr>
      </w:pPr>
      <w:r w:rsidRPr="00E57EFF">
        <w:rPr>
          <w:rFonts w:ascii="Tahoma" w:hAnsi="Tahoma" w:cs="Verdana"/>
          <w:color w:val="000000"/>
          <w:szCs w:val="20"/>
          <w:lang w:eastAsia="en-US"/>
        </w:rPr>
        <w:t xml:space="preserve">Bijlage </w:t>
      </w:r>
      <w:r w:rsidR="00585317">
        <w:rPr>
          <w:rFonts w:ascii="Tahoma" w:hAnsi="Tahoma" w:cs="Verdana"/>
          <w:color w:val="000000"/>
          <w:szCs w:val="20"/>
          <w:lang w:eastAsia="en-US"/>
        </w:rPr>
        <w:t>7</w:t>
      </w:r>
      <w:r w:rsidRPr="00E57EFF">
        <w:rPr>
          <w:rFonts w:ascii="Tahoma" w:hAnsi="Tahoma" w:cs="Verdana"/>
          <w:color w:val="000000"/>
          <w:szCs w:val="20"/>
          <w:lang w:eastAsia="en-US"/>
        </w:rPr>
        <w:t xml:space="preserve"> </w:t>
      </w:r>
      <w:r w:rsidRPr="00E57EFF">
        <w:rPr>
          <w:rFonts w:ascii="Tahoma" w:hAnsi="Tahoma" w:cs="Verdana"/>
          <w:color w:val="000000"/>
          <w:szCs w:val="20"/>
          <w:lang w:eastAsia="en-US"/>
        </w:rPr>
        <w:tab/>
      </w:r>
      <w:r w:rsidR="007E5F88">
        <w:rPr>
          <w:rFonts w:ascii="Tahoma" w:hAnsi="Tahoma" w:cs="Verdana"/>
          <w:color w:val="000000"/>
          <w:szCs w:val="20"/>
          <w:lang w:eastAsia="en-US"/>
        </w:rPr>
        <w:t>Klimaatadaptatievisie 2050: De Bilt Klimaatbestendig</w:t>
      </w:r>
    </w:p>
    <w:p w14:paraId="1912F668" w14:textId="435038A6" w:rsidR="00ED12D8" w:rsidRDefault="00ED12D8" w:rsidP="00ED12D8">
      <w:pPr>
        <w:tabs>
          <w:tab w:val="clear" w:pos="284"/>
          <w:tab w:val="clear" w:pos="454"/>
          <w:tab w:val="clear" w:pos="624"/>
          <w:tab w:val="clear" w:pos="794"/>
        </w:tabs>
        <w:autoSpaceDE w:val="0"/>
        <w:autoSpaceDN w:val="0"/>
        <w:adjustRightInd w:val="0"/>
        <w:spacing w:after="120" w:line="276" w:lineRule="auto"/>
        <w:rPr>
          <w:rFonts w:ascii="Tahoma" w:hAnsi="Tahoma" w:cs="Verdana"/>
          <w:color w:val="000000"/>
          <w:szCs w:val="20"/>
          <w:lang w:eastAsia="en-US"/>
        </w:rPr>
      </w:pPr>
      <w:r w:rsidRPr="00E57EFF">
        <w:rPr>
          <w:rFonts w:ascii="Tahoma" w:hAnsi="Tahoma" w:cs="Verdana"/>
          <w:color w:val="000000"/>
          <w:szCs w:val="20"/>
          <w:lang w:eastAsia="en-US"/>
        </w:rPr>
        <w:t xml:space="preserve">Bijlage </w:t>
      </w:r>
      <w:r w:rsidR="00585317">
        <w:rPr>
          <w:rFonts w:ascii="Tahoma" w:hAnsi="Tahoma" w:cs="Verdana"/>
          <w:color w:val="000000"/>
          <w:szCs w:val="20"/>
          <w:lang w:eastAsia="en-US"/>
        </w:rPr>
        <w:t>8</w:t>
      </w:r>
      <w:r w:rsidRPr="00E57EFF">
        <w:rPr>
          <w:rFonts w:ascii="Tahoma" w:hAnsi="Tahoma" w:cs="Verdana"/>
          <w:color w:val="000000"/>
          <w:szCs w:val="20"/>
          <w:lang w:eastAsia="en-US"/>
        </w:rPr>
        <w:t xml:space="preserve"> </w:t>
      </w:r>
      <w:r w:rsidRPr="00E57EFF">
        <w:rPr>
          <w:rFonts w:ascii="Tahoma" w:hAnsi="Tahoma" w:cs="Verdana"/>
          <w:color w:val="000000"/>
          <w:szCs w:val="20"/>
          <w:lang w:eastAsia="en-US"/>
        </w:rPr>
        <w:tab/>
      </w:r>
      <w:r w:rsidR="007E5F88">
        <w:rPr>
          <w:rFonts w:ascii="Tahoma" w:hAnsi="Tahoma" w:cs="Verdana"/>
          <w:color w:val="000000"/>
          <w:szCs w:val="20"/>
          <w:lang w:eastAsia="en-US"/>
        </w:rPr>
        <w:t>Water- en rioleringsplan 2022 – 2026 gemeente De Bilt</w:t>
      </w:r>
    </w:p>
    <w:p w14:paraId="779A0F25" w14:textId="636B4D20" w:rsidR="007E5F88" w:rsidRDefault="007E5F88" w:rsidP="007E5F88">
      <w:pPr>
        <w:pStyle w:val="BasistekstTenman"/>
        <w:rPr>
          <w:rFonts w:ascii="Tahoma" w:hAnsi="Tahoma" w:cs="Tahoma"/>
          <w:lang w:eastAsia="en-US"/>
        </w:rPr>
      </w:pPr>
      <w:r>
        <w:rPr>
          <w:rFonts w:ascii="Tahoma" w:hAnsi="Tahoma" w:cs="Tahoma"/>
          <w:lang w:eastAsia="en-US"/>
        </w:rPr>
        <w:t>Bijlage 9</w:t>
      </w:r>
      <w:r>
        <w:rPr>
          <w:rFonts w:ascii="Tahoma" w:hAnsi="Tahoma" w:cs="Tahoma"/>
          <w:lang w:eastAsia="en-US"/>
        </w:rPr>
        <w:tab/>
      </w:r>
      <w:r>
        <w:rPr>
          <w:rFonts w:ascii="Tahoma" w:hAnsi="Tahoma" w:cs="Tahoma"/>
          <w:lang w:eastAsia="en-US"/>
        </w:rPr>
        <w:tab/>
        <w:t>Welstandsnota</w:t>
      </w:r>
    </w:p>
    <w:p w14:paraId="267AB4B8" w14:textId="4C73C67E" w:rsidR="007E5F88" w:rsidRDefault="007E5F88" w:rsidP="007E5F88">
      <w:pPr>
        <w:pStyle w:val="BasistekstTenman"/>
        <w:rPr>
          <w:rFonts w:ascii="Tahoma" w:hAnsi="Tahoma" w:cs="Tahoma"/>
          <w:lang w:eastAsia="en-US"/>
        </w:rPr>
      </w:pPr>
    </w:p>
    <w:p w14:paraId="1092ACD6" w14:textId="588296D9" w:rsidR="007E5F88" w:rsidRDefault="007E5F88" w:rsidP="007E5F88">
      <w:pPr>
        <w:pStyle w:val="BasistekstTenman"/>
        <w:rPr>
          <w:rFonts w:ascii="Tahoma" w:hAnsi="Tahoma" w:cs="Tahoma"/>
          <w:lang w:eastAsia="en-US"/>
        </w:rPr>
      </w:pPr>
      <w:r>
        <w:rPr>
          <w:rFonts w:ascii="Tahoma" w:hAnsi="Tahoma" w:cs="Tahoma"/>
          <w:lang w:eastAsia="en-US"/>
        </w:rPr>
        <w:t>Bijlage 10</w:t>
      </w:r>
      <w:r>
        <w:rPr>
          <w:rFonts w:ascii="Tahoma" w:hAnsi="Tahoma" w:cs="Tahoma"/>
          <w:lang w:eastAsia="en-US"/>
        </w:rPr>
        <w:tab/>
        <w:t>Boomeffectanalyse</w:t>
      </w:r>
    </w:p>
    <w:p w14:paraId="0469DBA6" w14:textId="77777777" w:rsidR="00130918" w:rsidRDefault="00130918" w:rsidP="00130918">
      <w:pPr>
        <w:pStyle w:val="BasistekstTenman"/>
        <w:rPr>
          <w:rFonts w:ascii="Tahoma" w:hAnsi="Tahoma" w:cs="Tahoma"/>
          <w:lang w:eastAsia="en-US"/>
        </w:rPr>
      </w:pPr>
    </w:p>
    <w:p w14:paraId="0A25E9C7" w14:textId="6E5D17E0" w:rsidR="00130918" w:rsidRDefault="00130918" w:rsidP="00130918">
      <w:pPr>
        <w:pStyle w:val="BasistekstTenman"/>
        <w:rPr>
          <w:rFonts w:ascii="Tahoma" w:hAnsi="Tahoma" w:cs="Tahoma"/>
          <w:lang w:eastAsia="en-US"/>
        </w:rPr>
      </w:pPr>
      <w:r>
        <w:rPr>
          <w:rFonts w:ascii="Tahoma" w:hAnsi="Tahoma" w:cs="Tahoma"/>
          <w:lang w:eastAsia="en-US"/>
        </w:rPr>
        <w:t>Bijlage 11</w:t>
      </w:r>
      <w:r>
        <w:rPr>
          <w:rFonts w:ascii="Tahoma" w:hAnsi="Tahoma" w:cs="Tahoma"/>
          <w:lang w:eastAsia="en-US"/>
        </w:rPr>
        <w:tab/>
        <w:t>Kadastrale situatie</w:t>
      </w:r>
    </w:p>
    <w:p w14:paraId="6B862D9D" w14:textId="77777777" w:rsidR="00130918" w:rsidRDefault="00130918" w:rsidP="00130918">
      <w:pPr>
        <w:pStyle w:val="BasistekstTenman"/>
        <w:rPr>
          <w:rFonts w:ascii="Tahoma" w:hAnsi="Tahoma" w:cs="Tahoma"/>
          <w:lang w:eastAsia="en-US"/>
        </w:rPr>
      </w:pPr>
    </w:p>
    <w:p w14:paraId="1590D454" w14:textId="77777777" w:rsidR="00130918" w:rsidRDefault="00130918" w:rsidP="00130918">
      <w:pPr>
        <w:pStyle w:val="BasistekstTenman"/>
        <w:rPr>
          <w:rFonts w:ascii="Tahoma" w:hAnsi="Tahoma" w:cs="Tahoma"/>
          <w:lang w:eastAsia="en-US"/>
        </w:rPr>
      </w:pPr>
      <w:r>
        <w:rPr>
          <w:rFonts w:ascii="Tahoma" w:hAnsi="Tahoma" w:cs="Tahoma"/>
          <w:lang w:eastAsia="en-US"/>
        </w:rPr>
        <w:t>Bijlage 12</w:t>
      </w:r>
      <w:r>
        <w:rPr>
          <w:rFonts w:ascii="Tahoma" w:hAnsi="Tahoma" w:cs="Tahoma"/>
          <w:lang w:eastAsia="en-US"/>
        </w:rPr>
        <w:tab/>
        <w:t xml:space="preserve">Advies d.d. 6 augustus 2020 omgevingsdienst bodemonderzoek </w:t>
      </w:r>
    </w:p>
    <w:p w14:paraId="702E4A64" w14:textId="77777777" w:rsidR="00130918" w:rsidRDefault="00130918" w:rsidP="00130918">
      <w:pPr>
        <w:pStyle w:val="BasistekstTenman"/>
        <w:rPr>
          <w:rFonts w:ascii="Tahoma" w:hAnsi="Tahoma" w:cs="Tahoma"/>
          <w:lang w:eastAsia="en-US"/>
        </w:rPr>
      </w:pPr>
    </w:p>
    <w:p w14:paraId="3AE8E127" w14:textId="77777777" w:rsidR="00130918" w:rsidRDefault="00130918" w:rsidP="00130918">
      <w:pPr>
        <w:pStyle w:val="BasistekstTenman"/>
        <w:rPr>
          <w:rFonts w:ascii="Tahoma" w:hAnsi="Tahoma" w:cs="Tahoma"/>
          <w:lang w:eastAsia="en-US"/>
        </w:rPr>
      </w:pPr>
      <w:r>
        <w:rPr>
          <w:rFonts w:ascii="Tahoma" w:hAnsi="Tahoma" w:cs="Tahoma"/>
          <w:lang w:eastAsia="en-US"/>
        </w:rPr>
        <w:t>Bijlage 13</w:t>
      </w:r>
      <w:r>
        <w:rPr>
          <w:rFonts w:ascii="Tahoma" w:hAnsi="Tahoma" w:cs="Tahoma"/>
          <w:lang w:eastAsia="en-US"/>
        </w:rPr>
        <w:tab/>
        <w:t>Huidige hoogtematen maaiveld</w:t>
      </w:r>
    </w:p>
    <w:p w14:paraId="131274B4" w14:textId="77777777" w:rsidR="00130918" w:rsidRDefault="00130918" w:rsidP="00130918">
      <w:pPr>
        <w:pStyle w:val="BasistekstTenman"/>
        <w:rPr>
          <w:rFonts w:ascii="Tahoma" w:hAnsi="Tahoma" w:cs="Tahoma"/>
          <w:lang w:eastAsia="en-US"/>
        </w:rPr>
      </w:pPr>
    </w:p>
    <w:p w14:paraId="4613E792" w14:textId="77777777" w:rsidR="00130918" w:rsidRDefault="00130918" w:rsidP="00130918">
      <w:pPr>
        <w:pStyle w:val="BasistekstTenman"/>
        <w:rPr>
          <w:rFonts w:ascii="Tahoma" w:hAnsi="Tahoma" w:cs="Tahoma"/>
          <w:lang w:eastAsia="en-US"/>
        </w:rPr>
      </w:pPr>
      <w:r>
        <w:rPr>
          <w:rFonts w:ascii="Tahoma" w:hAnsi="Tahoma" w:cs="Tahoma"/>
          <w:lang w:eastAsia="en-US"/>
        </w:rPr>
        <w:t>Bijlage 14</w:t>
      </w:r>
      <w:r>
        <w:rPr>
          <w:rFonts w:ascii="Tahoma" w:hAnsi="Tahoma" w:cs="Tahoma"/>
          <w:lang w:eastAsia="en-US"/>
        </w:rPr>
        <w:tab/>
        <w:t xml:space="preserve">Definitie planologisch peil en bouwkundig peil </w:t>
      </w:r>
    </w:p>
    <w:p w14:paraId="04A79F23" w14:textId="77777777" w:rsidR="00130918" w:rsidRDefault="00130918" w:rsidP="00130918">
      <w:pPr>
        <w:pStyle w:val="BasistekstTenman"/>
        <w:rPr>
          <w:rFonts w:ascii="Tahoma" w:hAnsi="Tahoma" w:cs="Tahoma"/>
          <w:lang w:eastAsia="en-US"/>
        </w:rPr>
      </w:pPr>
    </w:p>
    <w:p w14:paraId="2D90C60D" w14:textId="77777777" w:rsidR="00130918" w:rsidRPr="007E5F88" w:rsidRDefault="00130918" w:rsidP="00130918">
      <w:pPr>
        <w:pStyle w:val="BasistekstTenman"/>
        <w:rPr>
          <w:rFonts w:ascii="Tahoma" w:hAnsi="Tahoma" w:cs="Tahoma"/>
          <w:lang w:eastAsia="en-US"/>
        </w:rPr>
      </w:pPr>
      <w:r>
        <w:rPr>
          <w:rFonts w:ascii="Tahoma" w:hAnsi="Tahoma" w:cs="Tahoma"/>
          <w:lang w:eastAsia="en-US"/>
        </w:rPr>
        <w:t>Bijlage 15</w:t>
      </w:r>
      <w:r>
        <w:rPr>
          <w:rFonts w:ascii="Tahoma" w:hAnsi="Tahoma" w:cs="Tahoma"/>
          <w:lang w:eastAsia="en-US"/>
        </w:rPr>
        <w:tab/>
        <w:t>Foto’s bestaande situatie</w:t>
      </w:r>
    </w:p>
    <w:p w14:paraId="24E1EBF5" w14:textId="77777777" w:rsidR="00130918" w:rsidRPr="007E5F88" w:rsidRDefault="00130918" w:rsidP="007E5F88">
      <w:pPr>
        <w:pStyle w:val="BasistekstTenman"/>
        <w:rPr>
          <w:rFonts w:ascii="Tahoma" w:hAnsi="Tahoma" w:cs="Tahoma"/>
          <w:lang w:eastAsia="en-US"/>
        </w:rPr>
      </w:pPr>
    </w:p>
    <w:sectPr w:rsidR="00130918" w:rsidRPr="007E5F88" w:rsidSect="00A37EF2">
      <w:headerReference w:type="even" r:id="rId12"/>
      <w:headerReference w:type="default" r:id="rId13"/>
      <w:footerReference w:type="default" r:id="rId14"/>
      <w:headerReference w:type="first" r:id="rId15"/>
      <w:footerReference w:type="first" r:id="rId16"/>
      <w:pgSz w:w="11906" w:h="16838" w:code="9"/>
      <w:pgMar w:top="2733" w:right="851" w:bottom="85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E1045" w14:textId="77777777" w:rsidR="00207F3B" w:rsidRDefault="00207F3B">
      <w:r>
        <w:separator/>
      </w:r>
    </w:p>
  </w:endnote>
  <w:endnote w:type="continuationSeparator" w:id="0">
    <w:p w14:paraId="4EEA9E6B" w14:textId="77777777" w:rsidR="00207F3B" w:rsidRDefault="00207F3B">
      <w:r>
        <w:continuationSeparator/>
      </w:r>
    </w:p>
  </w:endnote>
  <w:endnote w:type="continuationNotice" w:id="1">
    <w:p w14:paraId="4CEEA136" w14:textId="77777777" w:rsidR="00207F3B" w:rsidRDefault="00207F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0501B" w14:textId="0B10073D" w:rsidR="00E57EFF" w:rsidRPr="00E57EFF" w:rsidRDefault="00E57EFF" w:rsidP="00FE2A11">
    <w:pPr>
      <w:tabs>
        <w:tab w:val="clear" w:pos="284"/>
        <w:tab w:val="clear" w:pos="454"/>
        <w:tab w:val="clear" w:pos="624"/>
        <w:tab w:val="clear" w:pos="794"/>
      </w:tabs>
      <w:autoSpaceDE w:val="0"/>
      <w:autoSpaceDN w:val="0"/>
      <w:adjustRightInd w:val="0"/>
      <w:spacing w:line="240" w:lineRule="auto"/>
      <w:rPr>
        <w:rFonts w:ascii="Tahoma" w:hAnsi="Tahoma"/>
      </w:rPr>
    </w:pPr>
    <w:r w:rsidRPr="00E57EFF">
      <w:rPr>
        <w:rFonts w:ascii="Tahoma" w:hAnsi="Tahoma" w:cs="Verdana"/>
        <w:color w:val="000000"/>
        <w:sz w:val="14"/>
        <w:szCs w:val="16"/>
        <w:lang w:eastAsia="en-US"/>
      </w:rPr>
      <w:t xml:space="preserve">gemeente De Bilt | Tender </w:t>
    </w:r>
    <w:r w:rsidR="00AF44B4">
      <w:rPr>
        <w:rFonts w:ascii="Tahoma" w:hAnsi="Tahoma" w:cs="Verdana"/>
        <w:color w:val="000000"/>
        <w:sz w:val="14"/>
        <w:szCs w:val="16"/>
        <w:lang w:eastAsia="en-US"/>
      </w:rPr>
      <w:t>Groenekanseweg 32</w:t>
    </w:r>
    <w:r w:rsidRPr="00E57EFF">
      <w:rPr>
        <w:rFonts w:ascii="Tahoma" w:hAnsi="Tahoma" w:cs="Verdana"/>
        <w:color w:val="000000"/>
        <w:sz w:val="14"/>
        <w:szCs w:val="16"/>
        <w:lang w:eastAsia="en-US"/>
      </w:rPr>
      <w:tab/>
      <w:t>|</w:t>
    </w:r>
    <w:r w:rsidRPr="00E57EFF">
      <w:rPr>
        <w:rFonts w:ascii="Tahoma" w:hAnsi="Tahoma" w:cs="Verdana"/>
        <w:color w:val="000000"/>
        <w:sz w:val="14"/>
        <w:szCs w:val="16"/>
        <w:lang w:eastAsia="en-US"/>
      </w:rPr>
      <w:tab/>
    </w:r>
    <w:r w:rsidRPr="00E57EFF">
      <w:rPr>
        <w:rFonts w:ascii="Tahoma" w:hAnsi="Tahoma" w:cs="Verdana"/>
        <w:b/>
        <w:bCs/>
        <w:color w:val="000000"/>
        <w:sz w:val="14"/>
        <w:szCs w:val="16"/>
        <w:lang w:eastAsia="en-US"/>
      </w:rPr>
      <w:t xml:space="preserve">selectiedocument </w:t>
    </w:r>
    <w:r w:rsidR="00CD715E">
      <w:rPr>
        <w:rFonts w:ascii="Tahoma" w:hAnsi="Tahoma" w:cs="Verdana"/>
        <w:b/>
        <w:bCs/>
        <w:color w:val="000000"/>
        <w:sz w:val="14"/>
        <w:szCs w:val="16"/>
        <w:lang w:eastAsia="en-US"/>
      </w:rPr>
      <w:t>definitief</w:t>
    </w:r>
    <w:r w:rsidRPr="00E57EFF">
      <w:rPr>
        <w:rFonts w:ascii="Tahoma" w:hAnsi="Tahoma" w:cs="Verdana"/>
        <w:color w:val="000000"/>
        <w:sz w:val="14"/>
        <w:szCs w:val="16"/>
        <w:lang w:eastAsia="en-US"/>
      </w:rPr>
      <w:t>|</w:t>
    </w:r>
    <w:r w:rsidRPr="00E57EFF">
      <w:rPr>
        <w:rFonts w:ascii="Tahoma" w:hAnsi="Tahoma" w:cs="Verdana"/>
        <w:color w:val="000000"/>
        <w:sz w:val="14"/>
        <w:szCs w:val="16"/>
        <w:lang w:eastAsia="en-US"/>
      </w:rPr>
      <w:tab/>
      <w:t xml:space="preserve">pagina </w:t>
    </w:r>
    <w:r w:rsidRPr="00E57EFF">
      <w:rPr>
        <w:rFonts w:ascii="Tahoma" w:hAnsi="Tahoma" w:cs="Verdana"/>
        <w:color w:val="000000"/>
        <w:sz w:val="14"/>
        <w:szCs w:val="16"/>
        <w:lang w:eastAsia="en-US"/>
      </w:rPr>
      <w:fldChar w:fldCharType="begin"/>
    </w:r>
    <w:r w:rsidRPr="00E57EFF">
      <w:rPr>
        <w:rFonts w:ascii="Tahoma" w:hAnsi="Tahoma" w:cs="Verdana"/>
        <w:color w:val="000000"/>
        <w:sz w:val="14"/>
        <w:szCs w:val="16"/>
        <w:lang w:eastAsia="en-US"/>
      </w:rPr>
      <w:instrText>PAGE  \* Arabic  \* MERGEFORMAT</w:instrText>
    </w:r>
    <w:r w:rsidRPr="00E57EFF">
      <w:rPr>
        <w:rFonts w:ascii="Tahoma" w:hAnsi="Tahoma" w:cs="Verdana"/>
        <w:color w:val="000000"/>
        <w:sz w:val="14"/>
        <w:szCs w:val="16"/>
        <w:lang w:eastAsia="en-US"/>
      </w:rPr>
      <w:fldChar w:fldCharType="separate"/>
    </w:r>
    <w:r w:rsidRPr="00E57EFF">
      <w:rPr>
        <w:rFonts w:ascii="Tahoma" w:hAnsi="Tahoma" w:cs="Verdana"/>
        <w:color w:val="000000"/>
        <w:sz w:val="14"/>
        <w:szCs w:val="16"/>
        <w:lang w:eastAsia="en-US"/>
      </w:rPr>
      <w:t>3</w:t>
    </w:r>
    <w:r w:rsidRPr="00E57EFF">
      <w:rPr>
        <w:rFonts w:ascii="Tahoma" w:hAnsi="Tahoma" w:cs="Verdana"/>
        <w:color w:val="000000"/>
        <w:sz w:val="14"/>
        <w:szCs w:val="16"/>
        <w:lang w:eastAsia="en-US"/>
      </w:rPr>
      <w:fldChar w:fldCharType="end"/>
    </w:r>
    <w:r w:rsidRPr="00E57EFF">
      <w:rPr>
        <w:rFonts w:ascii="Tahoma" w:hAnsi="Tahoma" w:cs="Verdana"/>
        <w:color w:val="000000"/>
        <w:sz w:val="14"/>
        <w:szCs w:val="16"/>
        <w:lang w:eastAsia="en-US"/>
      </w:rPr>
      <w:t xml:space="preserve"> van </w:t>
    </w:r>
    <w:r w:rsidRPr="00E57EFF">
      <w:rPr>
        <w:rFonts w:ascii="Tahoma" w:hAnsi="Tahoma" w:cs="Verdana"/>
        <w:color w:val="000000"/>
        <w:sz w:val="14"/>
        <w:szCs w:val="16"/>
        <w:lang w:eastAsia="en-US"/>
      </w:rPr>
      <w:fldChar w:fldCharType="begin"/>
    </w:r>
    <w:r w:rsidRPr="00E57EFF">
      <w:rPr>
        <w:rFonts w:ascii="Tahoma" w:hAnsi="Tahoma" w:cs="Verdana"/>
        <w:color w:val="000000"/>
        <w:sz w:val="14"/>
        <w:szCs w:val="16"/>
        <w:lang w:eastAsia="en-US"/>
      </w:rPr>
      <w:instrText>NUMPAGES  \* Arabic  \* MERGEFORMAT</w:instrText>
    </w:r>
    <w:r w:rsidRPr="00E57EFF">
      <w:rPr>
        <w:rFonts w:ascii="Tahoma" w:hAnsi="Tahoma" w:cs="Verdana"/>
        <w:color w:val="000000"/>
        <w:sz w:val="14"/>
        <w:szCs w:val="16"/>
        <w:lang w:eastAsia="en-US"/>
      </w:rPr>
      <w:fldChar w:fldCharType="separate"/>
    </w:r>
    <w:r w:rsidRPr="00E57EFF">
      <w:rPr>
        <w:rFonts w:ascii="Tahoma" w:hAnsi="Tahoma" w:cs="Verdana"/>
        <w:color w:val="000000"/>
        <w:sz w:val="14"/>
        <w:szCs w:val="16"/>
        <w:lang w:eastAsia="en-US"/>
      </w:rPr>
      <w:t>14</w:t>
    </w:r>
    <w:r w:rsidRPr="00E57EFF">
      <w:rPr>
        <w:rFonts w:ascii="Tahoma" w:hAnsi="Tahoma" w:cs="Verdana"/>
        <w:color w:val="000000"/>
        <w:sz w:val="14"/>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topFromText="425" w:vertAnchor="page" w:horzAnchor="page" w:tblpX="1702" w:tblpY="15338"/>
      <w:tblW w:w="0" w:type="auto"/>
      <w:tblLayout w:type="fixed"/>
      <w:tblCellMar>
        <w:left w:w="0" w:type="dxa"/>
        <w:right w:w="0" w:type="dxa"/>
      </w:tblCellMar>
      <w:tblLook w:val="01E0" w:firstRow="1" w:lastRow="1" w:firstColumn="1" w:lastColumn="1" w:noHBand="0" w:noVBand="0"/>
    </w:tblPr>
    <w:tblGrid>
      <w:gridCol w:w="7653"/>
    </w:tblGrid>
    <w:tr w:rsidR="00E57EFF" w:rsidRPr="00B80745" w14:paraId="4920A9D3" w14:textId="77777777" w:rsidTr="00A06C6B">
      <w:trPr>
        <w:cantSplit/>
        <w:trHeight w:hRule="exact" w:val="1135"/>
      </w:trPr>
      <w:tc>
        <w:tcPr>
          <w:tcW w:w="7653" w:type="dxa"/>
        </w:tcPr>
        <w:tbl>
          <w:tblPr>
            <w:tblpPr w:topFromText="425" w:vertAnchor="page" w:horzAnchor="page" w:tblpX="1702" w:tblpY="15338"/>
            <w:tblW w:w="9356" w:type="dxa"/>
            <w:tblLayout w:type="fixed"/>
            <w:tblCellMar>
              <w:left w:w="0" w:type="dxa"/>
              <w:right w:w="0" w:type="dxa"/>
            </w:tblCellMar>
            <w:tblLook w:val="01E0" w:firstRow="1" w:lastRow="1" w:firstColumn="1" w:lastColumn="1" w:noHBand="0" w:noVBand="0"/>
          </w:tblPr>
          <w:tblGrid>
            <w:gridCol w:w="9356"/>
          </w:tblGrid>
          <w:tr w:rsidR="00E57EFF" w:rsidRPr="003805E5" w14:paraId="7466B4AE" w14:textId="77777777" w:rsidTr="00FE5CFD">
            <w:trPr>
              <w:cantSplit/>
              <w:trHeight w:hRule="exact" w:val="1135"/>
            </w:trPr>
            <w:tc>
              <w:tcPr>
                <w:tcW w:w="9356" w:type="dxa"/>
              </w:tcPr>
              <w:p w14:paraId="4DB139BB" w14:textId="77777777" w:rsidR="00E57EFF" w:rsidRPr="003805E5" w:rsidRDefault="00E57EFF" w:rsidP="003805E5">
                <w:pPr>
                  <w:spacing w:line="284" w:lineRule="exact"/>
                  <w:rPr>
                    <w:noProof/>
                    <w:color w:val="746340"/>
                  </w:rPr>
                </w:pPr>
                <w:r w:rsidRPr="003805E5">
                  <w:rPr>
                    <w:b/>
                    <w:noProof/>
                    <w:color w:val="746340"/>
                  </w:rPr>
                  <w:t xml:space="preserve">Tenman bv, </w:t>
                </w:r>
                <w:r w:rsidRPr="003805E5">
                  <w:rPr>
                    <w:noProof/>
                    <w:color w:val="746340"/>
                  </w:rPr>
                  <w:t xml:space="preserve">‘Kauwgomballenfabriek’    Willem Fenengastraat 2L-M     1096 BN Amsterdam </w:t>
                </w:r>
              </w:p>
              <w:p w14:paraId="23009539" w14:textId="77777777" w:rsidR="00E57EFF" w:rsidRPr="003805E5" w:rsidRDefault="00E57EFF" w:rsidP="003805E5">
                <w:pPr>
                  <w:spacing w:line="284" w:lineRule="exact"/>
                  <w:rPr>
                    <w:noProof/>
                    <w:color w:val="746340"/>
                  </w:rPr>
                </w:pPr>
                <w:r w:rsidRPr="003805E5">
                  <w:rPr>
                    <w:b/>
                    <w:noProof/>
                    <w:color w:val="746340"/>
                  </w:rPr>
                  <w:t xml:space="preserve">P </w:t>
                </w:r>
                <w:r w:rsidRPr="003805E5">
                  <w:rPr>
                    <w:noProof/>
                    <w:color w:val="746340"/>
                  </w:rPr>
                  <w:t xml:space="preserve">Postbus 71753  1008 DG  AMSTERDAM   </w:t>
                </w:r>
                <w:r w:rsidRPr="003805E5">
                  <w:rPr>
                    <w:b/>
                    <w:noProof/>
                    <w:color w:val="746340"/>
                  </w:rPr>
                  <w:t>T</w:t>
                </w:r>
                <w:r w:rsidRPr="003805E5">
                  <w:rPr>
                    <w:noProof/>
                    <w:color w:val="746340"/>
                  </w:rPr>
                  <w:t xml:space="preserve"> +3120 880 41 97   </w:t>
                </w:r>
                <w:r w:rsidRPr="003805E5">
                  <w:rPr>
                    <w:b/>
                    <w:noProof/>
                    <w:color w:val="746340"/>
                  </w:rPr>
                  <w:t xml:space="preserve">I </w:t>
                </w:r>
                <w:hyperlink r:id="rId1" w:history="1">
                  <w:r w:rsidRPr="003805E5">
                    <w:rPr>
                      <w:noProof/>
                      <w:color w:val="746340"/>
                    </w:rPr>
                    <w:t>www.tenman.nl</w:t>
                  </w:r>
                </w:hyperlink>
                <w:r w:rsidRPr="003805E5">
                  <w:rPr>
                    <w:noProof/>
                    <w:color w:val="746340"/>
                  </w:rPr>
                  <w:t xml:space="preserve">   </w:t>
                </w:r>
                <w:r w:rsidRPr="003805E5">
                  <w:rPr>
                    <w:b/>
                    <w:noProof/>
                    <w:color w:val="746340"/>
                  </w:rPr>
                  <w:t>E</w:t>
                </w:r>
                <w:r w:rsidRPr="003805E5">
                  <w:rPr>
                    <w:noProof/>
                    <w:color w:val="746340"/>
                  </w:rPr>
                  <w:t xml:space="preserve"> </w:t>
                </w:r>
                <w:hyperlink r:id="rId2" w:history="1">
                  <w:r w:rsidRPr="003805E5">
                    <w:rPr>
                      <w:noProof/>
                      <w:color w:val="746340"/>
                    </w:rPr>
                    <w:t>info@tenman.nl</w:t>
                  </w:r>
                </w:hyperlink>
              </w:p>
              <w:p w14:paraId="686980D3" w14:textId="77777777" w:rsidR="00E57EFF" w:rsidRPr="003805E5" w:rsidRDefault="00E57EFF" w:rsidP="003805E5">
                <w:pPr>
                  <w:spacing w:line="284" w:lineRule="exact"/>
                  <w:rPr>
                    <w:noProof/>
                    <w:color w:val="746340"/>
                  </w:rPr>
                </w:pPr>
              </w:p>
              <w:p w14:paraId="328005AE" w14:textId="77777777" w:rsidR="00E57EFF" w:rsidRPr="003805E5" w:rsidRDefault="00E57EFF" w:rsidP="003805E5">
                <w:pPr>
                  <w:spacing w:line="284" w:lineRule="exact"/>
                  <w:rPr>
                    <w:noProof/>
                    <w:color w:val="746340"/>
                  </w:rPr>
                </w:pPr>
                <w:r w:rsidRPr="003805E5">
                  <w:rPr>
                    <w:noProof/>
                    <w:color w:val="746340"/>
                  </w:rPr>
                  <w:t xml:space="preserve">KVK: 24376653 </w:t>
                </w:r>
                <w:r w:rsidRPr="003805E5">
                  <w:rPr>
                    <w:noProof/>
                    <w:color w:val="746340"/>
                    <w:sz w:val="14"/>
                  </w:rPr>
                  <w:t>•</w:t>
                </w:r>
                <w:r w:rsidRPr="003805E5">
                  <w:rPr>
                    <w:noProof/>
                    <w:color w:val="746340"/>
                  </w:rPr>
                  <w:t xml:space="preserve"> BTW NUMMER: 814865926.B01 </w:t>
                </w:r>
                <w:r w:rsidRPr="003805E5">
                  <w:rPr>
                    <w:noProof/>
                    <w:color w:val="746340"/>
                    <w:sz w:val="14"/>
                  </w:rPr>
                  <w:t>•</w:t>
                </w:r>
                <w:r w:rsidRPr="003805E5">
                  <w:rPr>
                    <w:noProof/>
                    <w:color w:val="746340"/>
                  </w:rPr>
                  <w:t xml:space="preserve"> IBAN: NL54 RABO 0159 0207 86</w:t>
                </w:r>
              </w:p>
            </w:tc>
          </w:tr>
        </w:tbl>
        <w:p w14:paraId="232E7A90" w14:textId="77777777" w:rsidR="00E57EFF" w:rsidRPr="00713FE8" w:rsidRDefault="00E57EFF" w:rsidP="00601549">
          <w:pPr>
            <w:pStyle w:val="AfzendergegevensTenman"/>
          </w:pPr>
        </w:p>
      </w:tc>
    </w:tr>
  </w:tbl>
  <w:p w14:paraId="051FD062" w14:textId="77777777" w:rsidR="00E57EFF" w:rsidRPr="00857B29" w:rsidRDefault="00E57E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7741C" w14:textId="77777777" w:rsidR="00207F3B" w:rsidRDefault="00207F3B">
      <w:r>
        <w:separator/>
      </w:r>
    </w:p>
  </w:footnote>
  <w:footnote w:type="continuationSeparator" w:id="0">
    <w:p w14:paraId="1DBABAF9" w14:textId="77777777" w:rsidR="00207F3B" w:rsidRDefault="00207F3B">
      <w:r>
        <w:continuationSeparator/>
      </w:r>
    </w:p>
  </w:footnote>
  <w:footnote w:type="continuationNotice" w:id="1">
    <w:p w14:paraId="629079ED" w14:textId="77777777" w:rsidR="00207F3B" w:rsidRDefault="00207F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18E7E" w14:textId="0FBFFDD2" w:rsidR="00E57EFF" w:rsidRDefault="00E57EFF" w:rsidP="00B90CDB">
    <w:pPr>
      <w:pStyle w:val="Koptekst"/>
    </w:pPr>
    <w:r>
      <w:rPr>
        <w:noProof/>
      </w:rPr>
      <mc:AlternateContent>
        <mc:Choice Requires="wps">
          <w:drawing>
            <wp:anchor distT="0" distB="0" distL="114300" distR="114300" simplePos="0" relativeHeight="251658251" behindDoc="1" locked="0" layoutInCell="0" allowOverlap="1" wp14:anchorId="0A862B95" wp14:editId="7F3E2FE2">
              <wp:simplePos x="0" y="0"/>
              <wp:positionH relativeFrom="page">
                <wp:posOffset>3438525</wp:posOffset>
              </wp:positionH>
              <wp:positionV relativeFrom="page">
                <wp:posOffset>720090</wp:posOffset>
              </wp:positionV>
              <wp:extent cx="0" cy="504190"/>
              <wp:effectExtent l="9525" t="5715" r="9525" b="13970"/>
              <wp:wrapNone/>
              <wp:docPr id="12"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190"/>
                      </a:xfrm>
                      <a:prstGeom prst="line">
                        <a:avLst/>
                      </a:prstGeom>
                      <a:noFill/>
                      <a:ln w="3175">
                        <a:solidFill>
                          <a:srgbClr val="7463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AFF55F1" id="Line 34" o:spid="_x0000_s1026" style="position:absolute;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0.75pt,56.7pt" to="270.7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" o:allowincell="f" strokecolor="#746340" strokeweight=".25pt">
              <w10:wrap anchorx="page" anchory="page"/>
            </v:line>
          </w:pict>
        </mc:Fallback>
      </mc:AlternateContent>
    </w:r>
    <w:r>
      <w:rPr>
        <w:noProof/>
      </w:rPr>
      <mc:AlternateContent>
        <mc:Choice Requires="wps">
          <w:drawing>
            <wp:anchor distT="0" distB="0" distL="114300" distR="114300" simplePos="0" relativeHeight="251658248" behindDoc="1" locked="0" layoutInCell="0" allowOverlap="1" wp14:anchorId="58429AFD" wp14:editId="65B34D9B">
              <wp:simplePos x="0" y="0"/>
              <wp:positionH relativeFrom="page">
                <wp:posOffset>6120765</wp:posOffset>
              </wp:positionH>
              <wp:positionV relativeFrom="page">
                <wp:posOffset>720090</wp:posOffset>
              </wp:positionV>
              <wp:extent cx="0" cy="504190"/>
              <wp:effectExtent l="5715" t="5715" r="13335" b="13970"/>
              <wp:wrapNone/>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190"/>
                      </a:xfrm>
                      <a:prstGeom prst="line">
                        <a:avLst/>
                      </a:prstGeom>
                      <a:noFill/>
                      <a:ln w="3175">
                        <a:solidFill>
                          <a:srgbClr val="7463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C41DEFC" id="Line 12" o:spid="_x0000_s1026" style="position:absolute;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1.95pt,56.7pt" to="481.9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" o:allowincell="f" strokecolor="#746340" strokeweight=".25pt">
              <w10:wrap anchorx="page" anchory="page"/>
            </v:line>
          </w:pict>
        </mc:Fallback>
      </mc:AlternateContent>
    </w:r>
    <w:r>
      <w:rPr>
        <w:noProof/>
      </w:rPr>
      <mc:AlternateContent>
        <mc:Choice Requires="wps">
          <w:drawing>
            <wp:anchor distT="0" distB="0" distL="114300" distR="114300" simplePos="0" relativeHeight="251658247" behindDoc="1" locked="0" layoutInCell="0" allowOverlap="1" wp14:anchorId="0E40CE08" wp14:editId="3859F797">
              <wp:simplePos x="0" y="0"/>
              <wp:positionH relativeFrom="page">
                <wp:posOffset>5454650</wp:posOffset>
              </wp:positionH>
              <wp:positionV relativeFrom="page">
                <wp:posOffset>720090</wp:posOffset>
              </wp:positionV>
              <wp:extent cx="0" cy="504190"/>
              <wp:effectExtent l="6350" t="5715" r="12700" b="13970"/>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190"/>
                      </a:xfrm>
                      <a:prstGeom prst="line">
                        <a:avLst/>
                      </a:prstGeom>
                      <a:noFill/>
                      <a:ln w="3175">
                        <a:solidFill>
                          <a:srgbClr val="7463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3616D68" id="Line 11" o:spid="_x0000_s1026" style="position:absolute;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56.7pt" to="429.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" o:allowincell="f" strokecolor="#746340" strokeweight=".25pt">
              <w10:wrap anchorx="page" anchory="page"/>
            </v:line>
          </w:pict>
        </mc:Fallback>
      </mc:AlternateContent>
    </w:r>
    <w:r>
      <w:rPr>
        <w:noProof/>
      </w:rPr>
      <mc:AlternateContent>
        <mc:Choice Requires="wps">
          <w:drawing>
            <wp:anchor distT="0" distB="0" distL="114300" distR="114300" simplePos="0" relativeHeight="251658246" behindDoc="1" locked="0" layoutInCell="0" allowOverlap="1" wp14:anchorId="672CAE85" wp14:editId="691ECDB4">
              <wp:simplePos x="0" y="0"/>
              <wp:positionH relativeFrom="page">
                <wp:posOffset>2214245</wp:posOffset>
              </wp:positionH>
              <wp:positionV relativeFrom="page">
                <wp:posOffset>720090</wp:posOffset>
              </wp:positionV>
              <wp:extent cx="0" cy="504190"/>
              <wp:effectExtent l="13970" t="5715" r="5080" b="1397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190"/>
                      </a:xfrm>
                      <a:prstGeom prst="line">
                        <a:avLst/>
                      </a:prstGeom>
                      <a:noFill/>
                      <a:ln w="3175">
                        <a:solidFill>
                          <a:srgbClr val="7463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4DBC084" id="Line 10" o:spid="_x0000_s1026" style="position:absolute;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4.35pt,56.7pt" to="174.3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" o:allowincell="f" strokecolor="#746340" strokeweight=".25pt">
              <w10:wrap anchorx="page" anchory="page"/>
            </v:line>
          </w:pict>
        </mc:Fallback>
      </mc:AlternateContent>
    </w:r>
    <w:r>
      <w:rPr>
        <w:noProof/>
      </w:rPr>
      <mc:AlternateContent>
        <mc:Choice Requires="wps">
          <w:drawing>
            <wp:anchor distT="0" distB="0" distL="114300" distR="114300" simplePos="0" relativeHeight="251658245" behindDoc="1" locked="0" layoutInCell="0" allowOverlap="1" wp14:anchorId="38300533" wp14:editId="4B156866">
              <wp:simplePos x="0" y="0"/>
              <wp:positionH relativeFrom="page">
                <wp:posOffset>989965</wp:posOffset>
              </wp:positionH>
              <wp:positionV relativeFrom="page">
                <wp:posOffset>720090</wp:posOffset>
              </wp:positionV>
              <wp:extent cx="0" cy="504190"/>
              <wp:effectExtent l="8890" t="5715" r="10160" b="1397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190"/>
                      </a:xfrm>
                      <a:prstGeom prst="line">
                        <a:avLst/>
                      </a:prstGeom>
                      <a:noFill/>
                      <a:ln w="3175">
                        <a:solidFill>
                          <a:srgbClr val="7463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A0813C2" id="Line 9" o:spid="_x0000_s1026" style="position:absolute;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95pt,56.7pt" to="77.9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" o:allowincell="f" strokecolor="#746340" strokeweight=".25pt">
              <w10:wrap anchorx="page" anchory="page"/>
            </v:line>
          </w:pict>
        </mc:Fallback>
      </mc:AlternateContent>
    </w:r>
    <w:r>
      <w:rPr>
        <w:noProof/>
      </w:rPr>
      <w:drawing>
        <wp:anchor distT="0" distB="0" distL="114300" distR="114300" simplePos="0" relativeHeight="251658249" behindDoc="1" locked="0" layoutInCell="0" allowOverlap="1" wp14:anchorId="25444A0C" wp14:editId="68E9C888">
          <wp:simplePos x="0" y="0"/>
          <wp:positionH relativeFrom="page">
            <wp:posOffset>6081395</wp:posOffset>
          </wp:positionH>
          <wp:positionV relativeFrom="page">
            <wp:posOffset>1576705</wp:posOffset>
          </wp:positionV>
          <wp:extent cx="1151890" cy="115189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pic:spPr>
              </pic:pic>
            </a:graphicData>
          </a:graphic>
          <wp14:sizeRelH relativeFrom="page">
            <wp14:pctWidth>0</wp14:pctWidth>
          </wp14:sizeRelH>
          <wp14:sizeRelV relativeFrom="page">
            <wp14:pctHeight>0</wp14:pctHeight>
          </wp14:sizeRelV>
        </wp:anchor>
      </w:drawing>
    </w:r>
  </w:p>
  <w:tbl>
    <w:tblPr>
      <w:tblpPr w:vertAnchor="page" w:horzAnchor="page" w:tblpX="1702" w:tblpY="1180"/>
      <w:tblW w:w="0" w:type="auto"/>
      <w:tblLayout w:type="fixed"/>
      <w:tblCellMar>
        <w:left w:w="0" w:type="dxa"/>
        <w:right w:w="0" w:type="dxa"/>
      </w:tblCellMar>
      <w:tblLook w:val="01E0" w:firstRow="1" w:lastRow="1" w:firstColumn="1" w:lastColumn="1" w:noHBand="0" w:noVBand="0"/>
    </w:tblPr>
    <w:tblGrid>
      <w:gridCol w:w="1644"/>
      <w:gridCol w:w="284"/>
      <w:gridCol w:w="1644"/>
      <w:gridCol w:w="284"/>
      <w:gridCol w:w="2892"/>
      <w:gridCol w:w="284"/>
      <w:gridCol w:w="624"/>
    </w:tblGrid>
    <w:tr w:rsidR="00E57EFF" w14:paraId="67DF9868" w14:textId="77777777" w:rsidTr="00E02055">
      <w:trPr>
        <w:trHeight w:hRule="exact" w:val="260"/>
      </w:trPr>
      <w:tc>
        <w:tcPr>
          <w:tcW w:w="1644" w:type="dxa"/>
          <w:shd w:val="clear" w:color="auto" w:fill="auto"/>
        </w:tcPr>
        <w:p w14:paraId="471427F4" w14:textId="77777777" w:rsidR="00E57EFF" w:rsidRDefault="00E57EFF" w:rsidP="00E02055">
          <w:pPr>
            <w:pStyle w:val="DocumentgegevenskopjeTenman"/>
          </w:pPr>
          <w:r>
            <w:t>Datum</w:t>
          </w:r>
        </w:p>
      </w:tc>
      <w:tc>
        <w:tcPr>
          <w:tcW w:w="284" w:type="dxa"/>
          <w:shd w:val="clear" w:color="auto" w:fill="auto"/>
        </w:tcPr>
        <w:p w14:paraId="6B4D8D9C" w14:textId="77777777" w:rsidR="00E57EFF" w:rsidRDefault="00E57EFF" w:rsidP="00D95C64">
          <w:pPr>
            <w:pStyle w:val="BasistekstTenman"/>
          </w:pPr>
        </w:p>
      </w:tc>
      <w:tc>
        <w:tcPr>
          <w:tcW w:w="1644" w:type="dxa"/>
          <w:shd w:val="clear" w:color="auto" w:fill="auto"/>
        </w:tcPr>
        <w:p w14:paraId="193E8EF0" w14:textId="77777777" w:rsidR="00E57EFF" w:rsidRDefault="00E57EFF" w:rsidP="00E02055">
          <w:pPr>
            <w:pStyle w:val="DocumentgegevenskopjeTenman"/>
          </w:pPr>
          <w:r>
            <w:t>Offertenummer</w:t>
          </w:r>
        </w:p>
      </w:tc>
      <w:tc>
        <w:tcPr>
          <w:tcW w:w="284" w:type="dxa"/>
          <w:shd w:val="clear" w:color="auto" w:fill="auto"/>
        </w:tcPr>
        <w:p w14:paraId="0FFE4B02" w14:textId="77777777" w:rsidR="00E57EFF" w:rsidRDefault="00E57EFF" w:rsidP="00D95C64">
          <w:pPr>
            <w:pStyle w:val="BasistekstTenman"/>
          </w:pPr>
        </w:p>
      </w:tc>
      <w:tc>
        <w:tcPr>
          <w:tcW w:w="2892" w:type="dxa"/>
          <w:shd w:val="clear" w:color="auto" w:fill="auto"/>
        </w:tcPr>
        <w:p w14:paraId="29903996" w14:textId="77777777" w:rsidR="00E57EFF" w:rsidRDefault="00E57EFF" w:rsidP="00E02055">
          <w:pPr>
            <w:pStyle w:val="DocumentgegevenskopjeTenman"/>
          </w:pPr>
          <w:r>
            <w:t>Dossier</w:t>
          </w:r>
        </w:p>
      </w:tc>
      <w:tc>
        <w:tcPr>
          <w:tcW w:w="284" w:type="dxa"/>
          <w:shd w:val="clear" w:color="auto" w:fill="auto"/>
        </w:tcPr>
        <w:p w14:paraId="1CFDE944" w14:textId="77777777" w:rsidR="00E57EFF" w:rsidRDefault="00E57EFF" w:rsidP="00D95C64">
          <w:pPr>
            <w:pStyle w:val="BasistekstTenman"/>
          </w:pPr>
        </w:p>
      </w:tc>
      <w:tc>
        <w:tcPr>
          <w:tcW w:w="624" w:type="dxa"/>
          <w:shd w:val="clear" w:color="auto" w:fill="auto"/>
        </w:tcPr>
        <w:p w14:paraId="53EA8AE7" w14:textId="77777777" w:rsidR="00E57EFF" w:rsidRDefault="00E57EFF" w:rsidP="00E02055">
          <w:pPr>
            <w:pStyle w:val="DocumentgegevenskopjeTenman"/>
          </w:pPr>
          <w:r>
            <w:t>Pagina</w:t>
          </w:r>
        </w:p>
      </w:tc>
    </w:tr>
    <w:tr w:rsidR="00E57EFF" w14:paraId="274FFF13" w14:textId="77777777" w:rsidTr="00E02055">
      <w:trPr>
        <w:trHeight w:hRule="exact" w:val="520"/>
      </w:trPr>
      <w:tc>
        <w:tcPr>
          <w:tcW w:w="1644" w:type="dxa"/>
          <w:shd w:val="clear" w:color="auto" w:fill="auto"/>
        </w:tcPr>
        <w:p w14:paraId="07E6BB7B" w14:textId="320FBBA0" w:rsidR="00E57EFF" w:rsidRDefault="00E57EFF" w:rsidP="00E02055">
          <w:pPr>
            <w:pStyle w:val="DocumentgegevensTenman"/>
          </w:pPr>
          <w:r>
            <w:fldChar w:fldCharType="begin"/>
          </w:r>
          <w:r>
            <w:instrText>STYLEREF  "Documentgegevens datum Tenman"  \* MERGEFORMAT</w:instrText>
          </w:r>
          <w:r>
            <w:fldChar w:fldCharType="separate"/>
          </w:r>
          <w:r w:rsidR="00E06E06">
            <w:rPr>
              <w:b/>
              <w:bCs/>
            </w:rPr>
            <w:t>Fout! Geen tekst met de opgegeven stijl in het document.</w:t>
          </w:r>
          <w:r>
            <w:rPr>
              <w:b/>
              <w:bCs/>
            </w:rPr>
            <w:fldChar w:fldCharType="end"/>
          </w:r>
        </w:p>
      </w:tc>
      <w:tc>
        <w:tcPr>
          <w:tcW w:w="284" w:type="dxa"/>
          <w:shd w:val="clear" w:color="auto" w:fill="auto"/>
        </w:tcPr>
        <w:p w14:paraId="39B30E2A" w14:textId="77777777" w:rsidR="00E57EFF" w:rsidRDefault="00E57EFF" w:rsidP="00D95C64">
          <w:pPr>
            <w:pStyle w:val="BasistekstTenman"/>
          </w:pPr>
        </w:p>
      </w:tc>
      <w:tc>
        <w:tcPr>
          <w:tcW w:w="1644" w:type="dxa"/>
          <w:shd w:val="clear" w:color="auto" w:fill="auto"/>
        </w:tcPr>
        <w:p w14:paraId="253328BE" w14:textId="2C314E72" w:rsidR="00E57EFF" w:rsidRPr="008635EF" w:rsidRDefault="00E57EFF" w:rsidP="00E02055">
          <w:pPr>
            <w:pStyle w:val="DocumentgegevensTenman"/>
          </w:pPr>
          <w:r>
            <w:fldChar w:fldCharType="begin"/>
          </w:r>
          <w:r>
            <w:instrText>STYLEREF  "Documentgegevens offertenummer Tenman"  \* MERGEFORMAT</w:instrText>
          </w:r>
          <w:r>
            <w:fldChar w:fldCharType="separate"/>
          </w:r>
          <w:r w:rsidR="00E06E06">
            <w:rPr>
              <w:b/>
              <w:bCs/>
            </w:rPr>
            <w:t>Fout! Geen tekst met de opgegeven stijl in het document.</w:t>
          </w:r>
          <w:r>
            <w:rPr>
              <w:b/>
              <w:bCs/>
            </w:rPr>
            <w:fldChar w:fldCharType="end"/>
          </w:r>
        </w:p>
      </w:tc>
      <w:tc>
        <w:tcPr>
          <w:tcW w:w="284" w:type="dxa"/>
          <w:shd w:val="clear" w:color="auto" w:fill="auto"/>
        </w:tcPr>
        <w:p w14:paraId="36AEBF71" w14:textId="77777777" w:rsidR="00E57EFF" w:rsidRDefault="00E57EFF" w:rsidP="00D95C64">
          <w:pPr>
            <w:pStyle w:val="BasistekstTenman"/>
          </w:pPr>
        </w:p>
      </w:tc>
      <w:tc>
        <w:tcPr>
          <w:tcW w:w="2892" w:type="dxa"/>
          <w:shd w:val="clear" w:color="auto" w:fill="auto"/>
        </w:tcPr>
        <w:p w14:paraId="68F3114A" w14:textId="4DEA3210" w:rsidR="00E57EFF" w:rsidRDefault="00E57EFF" w:rsidP="00E02055">
          <w:pPr>
            <w:pStyle w:val="DocumentgegevensTenman"/>
          </w:pPr>
          <w:r>
            <w:fldChar w:fldCharType="begin"/>
          </w:r>
          <w:r>
            <w:instrText>STYLEREF  "Documentgegevens dossier Tenman"  \* MERGEFORMAT</w:instrText>
          </w:r>
          <w:r>
            <w:fldChar w:fldCharType="separate"/>
          </w:r>
          <w:r w:rsidR="00E06E06">
            <w:rPr>
              <w:b/>
              <w:bCs/>
            </w:rPr>
            <w:t>Fout! Geen tekst met de opgegeven stijl in het document.</w:t>
          </w:r>
          <w:r>
            <w:rPr>
              <w:b/>
              <w:bCs/>
            </w:rPr>
            <w:fldChar w:fldCharType="end"/>
          </w:r>
        </w:p>
      </w:tc>
      <w:tc>
        <w:tcPr>
          <w:tcW w:w="284" w:type="dxa"/>
          <w:shd w:val="clear" w:color="auto" w:fill="auto"/>
        </w:tcPr>
        <w:p w14:paraId="4FEB2969" w14:textId="77777777" w:rsidR="00E57EFF" w:rsidRDefault="00E57EFF" w:rsidP="00D95C64">
          <w:pPr>
            <w:pStyle w:val="BasistekstTenman"/>
          </w:pPr>
        </w:p>
      </w:tc>
      <w:tc>
        <w:tcPr>
          <w:tcW w:w="624" w:type="dxa"/>
          <w:shd w:val="clear" w:color="auto" w:fill="auto"/>
        </w:tcPr>
        <w:p w14:paraId="0BA07FB5" w14:textId="44EC2ABD" w:rsidR="00E57EFF" w:rsidRDefault="00E57EFF" w:rsidP="00E02055">
          <w:pPr>
            <w:pStyle w:val="DocumentgegevensTenman"/>
          </w:pPr>
          <w:r>
            <w:fldChar w:fldCharType="begin"/>
          </w:r>
          <w:r>
            <w:instrText xml:space="preserve"> PAGE   \* MERGEFORMAT </w:instrText>
          </w:r>
          <w:r>
            <w:fldChar w:fldCharType="separate"/>
          </w:r>
          <w:r>
            <w:t>2</w:t>
          </w:r>
          <w:r>
            <w:fldChar w:fldCharType="end"/>
          </w:r>
          <w:r>
            <w:t>/</w:t>
          </w:r>
          <w:fldSimple w:instr="SECTIONPAGES   \* MERGEFORMAT">
            <w:r>
              <w:t>13</w:t>
            </w:r>
          </w:fldSimple>
        </w:p>
      </w:tc>
    </w:tr>
  </w:tbl>
  <w:p w14:paraId="42F937D8" w14:textId="77777777" w:rsidR="00E57EFF" w:rsidRDefault="00E57EFF" w:rsidP="00B90CDB">
    <w:pPr>
      <w:pStyle w:val="Koptekst"/>
    </w:pPr>
  </w:p>
  <w:p w14:paraId="6DE03F4B" w14:textId="77777777" w:rsidR="00E57EFF" w:rsidRPr="00B90CDB" w:rsidRDefault="00E57EFF" w:rsidP="00B90C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17C95" w14:textId="1A270B26" w:rsidR="00E57EFF" w:rsidRPr="003670D3" w:rsidRDefault="00E57EFF" w:rsidP="00E57EFF">
    <w:pPr>
      <w:pStyle w:val="Koptekst"/>
      <w:jc w:val="right"/>
    </w:pPr>
    <w:r w:rsidRPr="00C13D89">
      <w:rPr>
        <w:noProof/>
        <w:sz w:val="16"/>
        <w:szCs w:val="16"/>
      </w:rPr>
      <w:drawing>
        <wp:inline distT="0" distB="0" distL="0" distR="0" wp14:anchorId="66E36900" wp14:editId="4E6BCD5C">
          <wp:extent cx="1220704" cy="532504"/>
          <wp:effectExtent l="0" t="0" r="0" b="1270"/>
          <wp:docPr id="1" name="Afbeelding 1" descr="DB_logo"/>
          <wp:cNvGraphicFramePr/>
          <a:graphic xmlns:a="http://schemas.openxmlformats.org/drawingml/2006/main">
            <a:graphicData uri="http://schemas.openxmlformats.org/drawingml/2006/picture">
              <pic:pic xmlns:pic="http://schemas.openxmlformats.org/drawingml/2006/picture">
                <pic:nvPicPr>
                  <pic:cNvPr id="0" name="Afbeelding 1" descr="DB_logo"/>
                  <pic:cNvPicPr>
                    <a:picLocks noChangeAspect="1" noChangeArrowheads="1"/>
                  </pic:cNvPicPr>
                </pic:nvPicPr>
                <pic:blipFill>
                  <a:blip r:embed="rId1"/>
                  <a:srcRect/>
                  <a:stretch>
                    <a:fillRect/>
                  </a:stretch>
                </pic:blipFill>
                <pic:spPr bwMode="auto">
                  <a:xfrm>
                    <a:off x="0" y="0"/>
                    <a:ext cx="1239049" cy="540507"/>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18EDF" w14:textId="35BC8A7C" w:rsidR="00E57EFF" w:rsidRPr="00CE4AA2" w:rsidRDefault="00E57EFF" w:rsidP="0081536F">
    <w:pPr>
      <w:pStyle w:val="Koptekst"/>
    </w:pPr>
    <w:r>
      <w:rPr>
        <w:noProof/>
      </w:rPr>
      <w:drawing>
        <wp:anchor distT="0" distB="0" distL="114300" distR="114300" simplePos="0" relativeHeight="251658244" behindDoc="1" locked="0" layoutInCell="0" allowOverlap="1" wp14:anchorId="6BFC0CC7" wp14:editId="2702E94A">
          <wp:simplePos x="0" y="0"/>
          <wp:positionH relativeFrom="page">
            <wp:posOffset>6081395</wp:posOffset>
          </wp:positionH>
          <wp:positionV relativeFrom="page">
            <wp:posOffset>1576705</wp:posOffset>
          </wp:positionV>
          <wp:extent cx="1151890" cy="1151890"/>
          <wp:effectExtent l="0" t="0" r="0" b="0"/>
          <wp:wrapNone/>
          <wp:docPr id="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1" locked="0" layoutInCell="0" allowOverlap="1" wp14:anchorId="3F831A44" wp14:editId="4A53935F">
              <wp:simplePos x="0" y="0"/>
              <wp:positionH relativeFrom="page">
                <wp:posOffset>6120765</wp:posOffset>
              </wp:positionH>
              <wp:positionV relativeFrom="page">
                <wp:posOffset>720090</wp:posOffset>
              </wp:positionV>
              <wp:extent cx="0" cy="504190"/>
              <wp:effectExtent l="5715" t="5715" r="13335" b="1397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190"/>
                      </a:xfrm>
                      <a:prstGeom prst="line">
                        <a:avLst/>
                      </a:prstGeom>
                      <a:noFill/>
                      <a:ln w="3175">
                        <a:solidFill>
                          <a:srgbClr val="7463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72F922A" id="Line 5" o:spid="_x0000_s1026" style="position:absolute;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1.95pt,56.7pt" to="481.9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" o:allowincell="f" strokecolor="#746340" strokeweight=".25pt">
              <w10:wrap anchorx="page" anchory="page"/>
            </v:line>
          </w:pict>
        </mc:Fallback>
      </mc:AlternateContent>
    </w:r>
    <w:r>
      <w:rPr>
        <w:noProof/>
      </w:rPr>
      <mc:AlternateContent>
        <mc:Choice Requires="wps">
          <w:drawing>
            <wp:anchor distT="0" distB="0" distL="114300" distR="114300" simplePos="0" relativeHeight="251658241" behindDoc="1" locked="0" layoutInCell="1" allowOverlap="1" wp14:anchorId="239372CE" wp14:editId="298025AE">
              <wp:simplePos x="0" y="0"/>
              <wp:positionH relativeFrom="page">
                <wp:posOffset>2223135</wp:posOffset>
              </wp:positionH>
              <wp:positionV relativeFrom="page">
                <wp:posOffset>706755</wp:posOffset>
              </wp:positionV>
              <wp:extent cx="0" cy="504190"/>
              <wp:effectExtent l="13335" t="11430" r="5715" b="825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190"/>
                      </a:xfrm>
                      <a:prstGeom prst="line">
                        <a:avLst/>
                      </a:prstGeom>
                      <a:noFill/>
                      <a:ln w="3175">
                        <a:solidFill>
                          <a:srgbClr val="7463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088BFE4" id="Line 3" o:spid="_x0000_s1026" style="position:absolute;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5.05pt,55.65pt" to="175.05pt,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" strokecolor="#746340" strokeweight=".25pt">
              <w10:wrap anchorx="page" anchory="page"/>
            </v:line>
          </w:pict>
        </mc:Fallback>
      </mc:AlternateContent>
    </w:r>
    <w:r>
      <w:rPr>
        <w:noProof/>
      </w:rPr>
      <mc:AlternateContent>
        <mc:Choice Requires="wps">
          <w:drawing>
            <wp:anchor distT="0" distB="0" distL="114300" distR="114300" simplePos="0" relativeHeight="251658242" behindDoc="1" locked="0" layoutInCell="0" allowOverlap="1" wp14:anchorId="6AA802FA" wp14:editId="5504C31B">
              <wp:simplePos x="0" y="0"/>
              <wp:positionH relativeFrom="page">
                <wp:posOffset>5454650</wp:posOffset>
              </wp:positionH>
              <wp:positionV relativeFrom="page">
                <wp:posOffset>720090</wp:posOffset>
              </wp:positionV>
              <wp:extent cx="0" cy="504190"/>
              <wp:effectExtent l="6350" t="5715" r="12700" b="1397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190"/>
                      </a:xfrm>
                      <a:prstGeom prst="line">
                        <a:avLst/>
                      </a:prstGeom>
                      <a:noFill/>
                      <a:ln w="3175">
                        <a:solidFill>
                          <a:srgbClr val="7463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85442CA" id="Line 4" o:spid="_x0000_s1026"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56.7pt" to="429.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" o:allowincell="f" strokecolor="#746340" strokeweight=".25pt">
              <w10:wrap anchorx="page" anchory="page"/>
            </v:line>
          </w:pict>
        </mc:Fallback>
      </mc:AlternateContent>
    </w:r>
    <w:r>
      <w:rPr>
        <w:noProof/>
      </w:rPr>
      <mc:AlternateContent>
        <mc:Choice Requires="wps">
          <w:drawing>
            <wp:anchor distT="0" distB="0" distL="114300" distR="114300" simplePos="0" relativeHeight="251658240" behindDoc="1" locked="0" layoutInCell="0" allowOverlap="1" wp14:anchorId="4A872F39" wp14:editId="156734B1">
              <wp:simplePos x="0" y="0"/>
              <wp:positionH relativeFrom="page">
                <wp:posOffset>989965</wp:posOffset>
              </wp:positionH>
              <wp:positionV relativeFrom="page">
                <wp:posOffset>720090</wp:posOffset>
              </wp:positionV>
              <wp:extent cx="0" cy="504190"/>
              <wp:effectExtent l="8890" t="5715" r="10160" b="1397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190"/>
                      </a:xfrm>
                      <a:prstGeom prst="line">
                        <a:avLst/>
                      </a:prstGeom>
                      <a:noFill/>
                      <a:ln w="3175">
                        <a:solidFill>
                          <a:srgbClr val="7463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5C1E27F" id="Line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95pt,56.7pt" to="77.9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" o:allowincell="f" strokecolor="#746340" strokeweight=".25pt">
              <w10:wrap anchorx="page" anchory="page"/>
            </v:line>
          </w:pict>
        </mc:Fallback>
      </mc:AlternateContent>
    </w:r>
    <w:r>
      <w:rPr>
        <w:noProof/>
      </w:rPr>
      <mc:AlternateContent>
        <mc:Choice Requires="wps">
          <w:drawing>
            <wp:anchor distT="0" distB="0" distL="114300" distR="114300" simplePos="0" relativeHeight="251658250" behindDoc="1" locked="0" layoutInCell="0" allowOverlap="1" wp14:anchorId="3F2B87F5" wp14:editId="24627BCA">
              <wp:simplePos x="0" y="0"/>
              <wp:positionH relativeFrom="page">
                <wp:posOffset>3438525</wp:posOffset>
              </wp:positionH>
              <wp:positionV relativeFrom="page">
                <wp:posOffset>720090</wp:posOffset>
              </wp:positionV>
              <wp:extent cx="0" cy="504190"/>
              <wp:effectExtent l="9525" t="5715" r="9525" b="13970"/>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190"/>
                      </a:xfrm>
                      <a:prstGeom prst="line">
                        <a:avLst/>
                      </a:prstGeom>
                      <a:noFill/>
                      <a:ln w="3175">
                        <a:solidFill>
                          <a:srgbClr val="7463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5D00A1C" id="Line 33" o:spid="_x0000_s1026" style="position:absolute;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0.75pt,56.7pt" to="270.7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" o:allowincell="f" strokecolor="#74634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82B"/>
    <w:multiLevelType w:val="multilevel"/>
    <w:tmpl w:val="C262B43E"/>
    <w:styleLink w:val="LijstopsommingletterTenman"/>
    <w:lvl w:ilvl="0">
      <w:start w:val="1"/>
      <w:numFmt w:val="lowerLetter"/>
      <w:pStyle w:val="Opsommingkleineletter1eniveauTenman"/>
      <w:lvlText w:val="%1"/>
      <w:lvlJc w:val="left"/>
      <w:pPr>
        <w:tabs>
          <w:tab w:val="num" w:pos="284"/>
        </w:tabs>
        <w:ind w:left="284" w:hanging="284"/>
      </w:pPr>
      <w:rPr>
        <w:rFonts w:hint="default"/>
      </w:rPr>
    </w:lvl>
    <w:lvl w:ilvl="1">
      <w:start w:val="1"/>
      <w:numFmt w:val="lowerLetter"/>
      <w:pStyle w:val="Opsommingkleineletter2eniveauTenman"/>
      <w:lvlText w:val="%2"/>
      <w:lvlJc w:val="left"/>
      <w:pPr>
        <w:tabs>
          <w:tab w:val="num" w:pos="567"/>
        </w:tabs>
        <w:ind w:left="567" w:hanging="283"/>
      </w:pPr>
      <w:rPr>
        <w:rFonts w:hint="default"/>
      </w:rPr>
    </w:lvl>
    <w:lvl w:ilvl="2">
      <w:start w:val="1"/>
      <w:numFmt w:val="lowerLetter"/>
      <w:pStyle w:val="Opsommingkleineletter3eniveauTenman"/>
      <w:lvlText w:val="%3"/>
      <w:lvlJc w:val="left"/>
      <w:pPr>
        <w:tabs>
          <w:tab w:val="num" w:pos="851"/>
        </w:tabs>
        <w:ind w:left="851" w:hanging="284"/>
      </w:pPr>
      <w:rPr>
        <w:rFonts w:hint="default"/>
      </w:rPr>
    </w:lvl>
    <w:lvl w:ilvl="3">
      <w:start w:val="1"/>
      <w:numFmt w:val="lowerLetter"/>
      <w:lvlText w:val="%4."/>
      <w:lvlJc w:val="left"/>
      <w:pPr>
        <w:tabs>
          <w:tab w:val="num" w:pos="1134"/>
        </w:tabs>
        <w:ind w:left="1134" w:hanging="283"/>
      </w:pPr>
      <w:rPr>
        <w:rFonts w:hint="default"/>
      </w:rPr>
    </w:lvl>
    <w:lvl w:ilvl="4">
      <w:start w:val="1"/>
      <w:numFmt w:val="lowerLetter"/>
      <w:lvlText w:val="%5."/>
      <w:lvlJc w:val="left"/>
      <w:pPr>
        <w:tabs>
          <w:tab w:val="num" w:pos="1418"/>
        </w:tabs>
        <w:ind w:left="1418" w:hanging="284"/>
      </w:pPr>
      <w:rPr>
        <w:rFonts w:hint="default"/>
      </w:rPr>
    </w:lvl>
    <w:lvl w:ilvl="5">
      <w:start w:val="1"/>
      <w:numFmt w:val="lowerLetter"/>
      <w:lvlText w:val="%6."/>
      <w:lvlJc w:val="left"/>
      <w:pPr>
        <w:tabs>
          <w:tab w:val="num" w:pos="1701"/>
        </w:tabs>
        <w:ind w:left="1701" w:hanging="283"/>
      </w:pPr>
      <w:rPr>
        <w:rFonts w:hint="default"/>
      </w:rPr>
    </w:lvl>
    <w:lvl w:ilvl="6">
      <w:start w:val="1"/>
      <w:numFmt w:val="lowerLetter"/>
      <w:lvlText w:val="%7."/>
      <w:lvlJc w:val="left"/>
      <w:pPr>
        <w:tabs>
          <w:tab w:val="num" w:pos="1985"/>
        </w:tabs>
        <w:ind w:left="1985" w:hanging="284"/>
      </w:pPr>
      <w:rPr>
        <w:rFonts w:hint="default"/>
      </w:rPr>
    </w:lvl>
    <w:lvl w:ilvl="7">
      <w:start w:val="1"/>
      <w:numFmt w:val="lowerLetter"/>
      <w:lvlText w:val="%8."/>
      <w:lvlJc w:val="left"/>
      <w:pPr>
        <w:tabs>
          <w:tab w:val="num" w:pos="2268"/>
        </w:tabs>
        <w:ind w:left="2268" w:hanging="283"/>
      </w:pPr>
      <w:rPr>
        <w:rFonts w:hint="default"/>
      </w:rPr>
    </w:lvl>
    <w:lvl w:ilvl="8">
      <w:start w:val="1"/>
      <w:numFmt w:val="lowerLetter"/>
      <w:lvlText w:val="%9."/>
      <w:lvlJc w:val="left"/>
      <w:pPr>
        <w:tabs>
          <w:tab w:val="num" w:pos="2552"/>
        </w:tabs>
        <w:ind w:left="2552" w:hanging="284"/>
      </w:pPr>
      <w:rPr>
        <w:rFonts w:hint="default"/>
      </w:rPr>
    </w:lvl>
  </w:abstractNum>
  <w:abstractNum w:abstractNumId="1" w15:restartNumberingAfterBreak="0">
    <w:nsid w:val="013F7C17"/>
    <w:multiLevelType w:val="hybridMultilevel"/>
    <w:tmpl w:val="E7C28714"/>
    <w:lvl w:ilvl="0" w:tplc="CB86910C">
      <w:start w:val="1"/>
      <w:numFmt w:val="decimal"/>
      <w:lvlText w:val="%1."/>
      <w:lvlJc w:val="left"/>
      <w:pPr>
        <w:ind w:left="864" w:hanging="580"/>
      </w:pPr>
      <w:rPr>
        <w:rFonts w:hint="default"/>
      </w:rPr>
    </w:lvl>
    <w:lvl w:ilvl="1" w:tplc="04130019">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08AA1162"/>
    <w:multiLevelType w:val="hybridMultilevel"/>
    <w:tmpl w:val="2696C4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AD6727"/>
    <w:multiLevelType w:val="hybridMultilevel"/>
    <w:tmpl w:val="4F967D16"/>
    <w:lvl w:ilvl="0" w:tplc="690C6C6E">
      <w:start w:val="6"/>
      <w:numFmt w:val="bullet"/>
      <w:lvlText w:val=""/>
      <w:lvlJc w:val="left"/>
      <w:pPr>
        <w:ind w:left="644" w:hanging="360"/>
      </w:pPr>
      <w:rPr>
        <w:rFonts w:ascii="Symbol" w:eastAsia="Times New Roman" w:hAnsi="Symbol" w:cs="Verdana"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 w15:restartNumberingAfterBreak="0">
    <w:nsid w:val="16E03260"/>
    <w:multiLevelType w:val="multilevel"/>
    <w:tmpl w:val="C8587556"/>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709"/>
        </w:tabs>
        <w:ind w:left="709" w:hanging="425"/>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992"/>
        </w:tabs>
        <w:ind w:left="992" w:hanging="992"/>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276"/>
        </w:tabs>
        <w:ind w:left="1276" w:hanging="1276"/>
      </w:pPr>
      <w:rPr>
        <w:rFonts w:hint="default"/>
      </w:rPr>
    </w:lvl>
    <w:lvl w:ilvl="8">
      <w:start w:val="1"/>
      <w:numFmt w:val="decimal"/>
      <w:lvlText w:val="%1.%2.%3.%4.%5.%6.%7.%8.%9"/>
      <w:lvlJc w:val="left"/>
      <w:pPr>
        <w:tabs>
          <w:tab w:val="num" w:pos="1418"/>
        </w:tabs>
        <w:ind w:left="1418" w:hanging="1418"/>
      </w:pPr>
      <w:rPr>
        <w:rFonts w:hint="default"/>
      </w:rPr>
    </w:lvl>
  </w:abstractNum>
  <w:abstractNum w:abstractNumId="5" w15:restartNumberingAfterBreak="0">
    <w:nsid w:val="20730995"/>
    <w:multiLevelType w:val="multilevel"/>
    <w:tmpl w:val="6556F232"/>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7133398"/>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FFB7EB2"/>
    <w:multiLevelType w:val="hybridMultilevel"/>
    <w:tmpl w:val="B0FC548A"/>
    <w:lvl w:ilvl="0" w:tplc="535C50C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8" w15:restartNumberingAfterBreak="0">
    <w:nsid w:val="37C3059C"/>
    <w:multiLevelType w:val="hybridMultilevel"/>
    <w:tmpl w:val="B9488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43328D"/>
    <w:multiLevelType w:val="multilevel"/>
    <w:tmpl w:val="2F42692A"/>
    <w:styleLink w:val="LijstopsommingtekenTenman"/>
    <w:lvl w:ilvl="0">
      <w:start w:val="1"/>
      <w:numFmt w:val="bullet"/>
      <w:pStyle w:val="Opsommingstreepje1eniveauTenman"/>
      <w:lvlText w:val="–"/>
      <w:lvlJc w:val="left"/>
      <w:pPr>
        <w:tabs>
          <w:tab w:val="num" w:pos="454"/>
        </w:tabs>
        <w:ind w:left="454" w:hanging="170"/>
      </w:pPr>
      <w:rPr>
        <w:rFonts w:hint="default"/>
      </w:rPr>
    </w:lvl>
    <w:lvl w:ilvl="1">
      <w:start w:val="1"/>
      <w:numFmt w:val="bullet"/>
      <w:pStyle w:val="Opsommingstreepje2eniveauTenman"/>
      <w:lvlText w:val="–"/>
      <w:lvlJc w:val="left"/>
      <w:pPr>
        <w:tabs>
          <w:tab w:val="num" w:pos="624"/>
        </w:tabs>
        <w:ind w:left="624" w:hanging="170"/>
      </w:pPr>
      <w:rPr>
        <w:rFonts w:hint="default"/>
      </w:rPr>
    </w:lvl>
    <w:lvl w:ilvl="2">
      <w:start w:val="1"/>
      <w:numFmt w:val="bullet"/>
      <w:pStyle w:val="Opsommingstreepje3eniveauTenman"/>
      <w:lvlText w:val="–"/>
      <w:lvlJc w:val="left"/>
      <w:pPr>
        <w:tabs>
          <w:tab w:val="num" w:pos="794"/>
        </w:tabs>
        <w:ind w:left="794" w:hanging="170"/>
      </w:pPr>
      <w:rPr>
        <w:rFonts w:hint="default"/>
      </w:rPr>
    </w:lvl>
    <w:lvl w:ilvl="3">
      <w:start w:val="1"/>
      <w:numFmt w:val="bullet"/>
      <w:lvlText w:val="–"/>
      <w:lvlJc w:val="left"/>
      <w:pPr>
        <w:tabs>
          <w:tab w:val="num" w:pos="964"/>
        </w:tabs>
        <w:ind w:left="964" w:hanging="170"/>
      </w:pPr>
      <w:rPr>
        <w:rFonts w:hint="default"/>
      </w:rPr>
    </w:lvl>
    <w:lvl w:ilvl="4">
      <w:start w:val="1"/>
      <w:numFmt w:val="bullet"/>
      <w:lvlText w:val="–"/>
      <w:lvlJc w:val="left"/>
      <w:pPr>
        <w:tabs>
          <w:tab w:val="num" w:pos="1134"/>
        </w:tabs>
        <w:ind w:left="1134" w:hanging="170"/>
      </w:pPr>
      <w:rPr>
        <w:rFonts w:hint="default"/>
      </w:rPr>
    </w:lvl>
    <w:lvl w:ilvl="5">
      <w:start w:val="1"/>
      <w:numFmt w:val="bullet"/>
      <w:lvlText w:val="–"/>
      <w:lvlJc w:val="left"/>
      <w:pPr>
        <w:tabs>
          <w:tab w:val="num" w:pos="1304"/>
        </w:tabs>
        <w:ind w:left="1304" w:hanging="170"/>
      </w:pPr>
      <w:rPr>
        <w:rFonts w:hint="default"/>
      </w:rPr>
    </w:lvl>
    <w:lvl w:ilvl="6">
      <w:start w:val="1"/>
      <w:numFmt w:val="bullet"/>
      <w:lvlText w:val="–"/>
      <w:lvlJc w:val="left"/>
      <w:pPr>
        <w:tabs>
          <w:tab w:val="num" w:pos="1474"/>
        </w:tabs>
        <w:ind w:left="1474" w:hanging="170"/>
      </w:pPr>
      <w:rPr>
        <w:rFonts w:hint="default"/>
      </w:rPr>
    </w:lvl>
    <w:lvl w:ilvl="7">
      <w:start w:val="1"/>
      <w:numFmt w:val="bullet"/>
      <w:lvlText w:val="–"/>
      <w:lvlJc w:val="left"/>
      <w:pPr>
        <w:tabs>
          <w:tab w:val="num" w:pos="1644"/>
        </w:tabs>
        <w:ind w:left="1644" w:hanging="170"/>
      </w:pPr>
      <w:rPr>
        <w:rFonts w:hint="default"/>
      </w:rPr>
    </w:lvl>
    <w:lvl w:ilvl="8">
      <w:start w:val="1"/>
      <w:numFmt w:val="bullet"/>
      <w:lvlText w:val="–"/>
      <w:lvlJc w:val="left"/>
      <w:pPr>
        <w:tabs>
          <w:tab w:val="num" w:pos="1814"/>
        </w:tabs>
        <w:ind w:left="1814" w:hanging="170"/>
      </w:pPr>
      <w:rPr>
        <w:rFonts w:hint="default"/>
      </w:rPr>
    </w:lvl>
  </w:abstractNum>
  <w:abstractNum w:abstractNumId="10" w15:restartNumberingAfterBreak="0">
    <w:nsid w:val="39180A9E"/>
    <w:multiLevelType w:val="multilevel"/>
    <w:tmpl w:val="94BEAC14"/>
    <w:styleLink w:val="LijstopsommingbolletjeTenman"/>
    <w:lvl w:ilvl="0">
      <w:start w:val="1"/>
      <w:numFmt w:val="bullet"/>
      <w:pStyle w:val="Opsommingbolletje1eniveauTenman"/>
      <w:lvlText w:val="•"/>
      <w:lvlJc w:val="left"/>
      <w:pPr>
        <w:tabs>
          <w:tab w:val="num" w:pos="284"/>
        </w:tabs>
        <w:ind w:left="284" w:hanging="284"/>
      </w:pPr>
      <w:rPr>
        <w:rFonts w:hint="default"/>
      </w:rPr>
    </w:lvl>
    <w:lvl w:ilvl="1">
      <w:start w:val="1"/>
      <w:numFmt w:val="bullet"/>
      <w:pStyle w:val="Opsommingbolletje2eniveauTenman"/>
      <w:lvlText w:val="•"/>
      <w:lvlJc w:val="left"/>
      <w:pPr>
        <w:tabs>
          <w:tab w:val="num" w:pos="567"/>
        </w:tabs>
        <w:ind w:left="567" w:hanging="283"/>
      </w:pPr>
      <w:rPr>
        <w:rFonts w:hint="default"/>
      </w:rPr>
    </w:lvl>
    <w:lvl w:ilvl="2">
      <w:start w:val="1"/>
      <w:numFmt w:val="bullet"/>
      <w:pStyle w:val="Opsommingbolletje3eniveauTenman"/>
      <w:lvlText w:val="•"/>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hint="default"/>
      </w:rPr>
    </w:lvl>
    <w:lvl w:ilvl="4">
      <w:start w:val="1"/>
      <w:numFmt w:val="bullet"/>
      <w:lvlText w:val="•"/>
      <w:lvlJc w:val="left"/>
      <w:pPr>
        <w:tabs>
          <w:tab w:val="num" w:pos="1418"/>
        </w:tabs>
        <w:ind w:left="1418" w:hanging="284"/>
      </w:pPr>
      <w:rPr>
        <w:rFonts w:hint="default"/>
      </w:rPr>
    </w:lvl>
    <w:lvl w:ilvl="5">
      <w:start w:val="1"/>
      <w:numFmt w:val="bullet"/>
      <w:lvlText w:val="•"/>
      <w:lvlJc w:val="left"/>
      <w:pPr>
        <w:tabs>
          <w:tab w:val="num" w:pos="1701"/>
        </w:tabs>
        <w:ind w:left="1701" w:hanging="283"/>
      </w:pPr>
      <w:rPr>
        <w:rFonts w:hint="default"/>
      </w:rPr>
    </w:lvl>
    <w:lvl w:ilvl="6">
      <w:start w:val="1"/>
      <w:numFmt w:val="bullet"/>
      <w:lvlText w:val="•"/>
      <w:lvlJc w:val="left"/>
      <w:pPr>
        <w:tabs>
          <w:tab w:val="num" w:pos="1985"/>
        </w:tabs>
        <w:ind w:left="1985" w:hanging="284"/>
      </w:pPr>
      <w:rPr>
        <w:rFonts w:hint="default"/>
      </w:rPr>
    </w:lvl>
    <w:lvl w:ilvl="7">
      <w:start w:val="1"/>
      <w:numFmt w:val="bullet"/>
      <w:lvlText w:val="•"/>
      <w:lvlJc w:val="left"/>
      <w:pPr>
        <w:tabs>
          <w:tab w:val="num" w:pos="2268"/>
        </w:tabs>
        <w:ind w:left="2268" w:hanging="283"/>
      </w:pPr>
      <w:rPr>
        <w:rFonts w:hint="default"/>
      </w:rPr>
    </w:lvl>
    <w:lvl w:ilvl="8">
      <w:start w:val="1"/>
      <w:numFmt w:val="bullet"/>
      <w:lvlText w:val="•"/>
      <w:lvlJc w:val="left"/>
      <w:pPr>
        <w:tabs>
          <w:tab w:val="num" w:pos="2552"/>
        </w:tabs>
        <w:ind w:left="2552" w:hanging="284"/>
      </w:pPr>
      <w:rPr>
        <w:rFonts w:hint="default"/>
      </w:rPr>
    </w:lvl>
  </w:abstractNum>
  <w:abstractNum w:abstractNumId="11" w15:restartNumberingAfterBreak="0">
    <w:nsid w:val="3C5E1731"/>
    <w:multiLevelType w:val="hybridMultilevel"/>
    <w:tmpl w:val="4D8C4412"/>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2" w15:restartNumberingAfterBreak="0">
    <w:nsid w:val="42946EFE"/>
    <w:multiLevelType w:val="multilevel"/>
    <w:tmpl w:val="04130023"/>
    <w:styleLink w:val="Artikelsectie"/>
    <w:lvl w:ilvl="0">
      <w:start w:val="1"/>
      <w:numFmt w:val="upperRoman"/>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6514B4C"/>
    <w:multiLevelType w:val="multilevel"/>
    <w:tmpl w:val="851AAEC2"/>
    <w:styleLink w:val="LijstopsommingnummerTenman"/>
    <w:lvl w:ilvl="0">
      <w:start w:val="1"/>
      <w:numFmt w:val="decimal"/>
      <w:pStyle w:val="Opsommingnummer1eniveauTenman"/>
      <w:lvlText w:val="%1"/>
      <w:lvlJc w:val="left"/>
      <w:pPr>
        <w:tabs>
          <w:tab w:val="num" w:pos="284"/>
        </w:tabs>
        <w:ind w:left="284" w:hanging="284"/>
      </w:pPr>
      <w:rPr>
        <w:rFonts w:hint="default"/>
      </w:rPr>
    </w:lvl>
    <w:lvl w:ilvl="1">
      <w:start w:val="1"/>
      <w:numFmt w:val="decimal"/>
      <w:pStyle w:val="Opsommingnummer2eniveauTenman"/>
      <w:lvlText w:val="%2"/>
      <w:lvlJc w:val="left"/>
      <w:pPr>
        <w:tabs>
          <w:tab w:val="num" w:pos="567"/>
        </w:tabs>
        <w:ind w:left="567" w:hanging="283"/>
      </w:pPr>
      <w:rPr>
        <w:rFonts w:hint="default"/>
      </w:rPr>
    </w:lvl>
    <w:lvl w:ilvl="2">
      <w:start w:val="1"/>
      <w:numFmt w:val="decimal"/>
      <w:pStyle w:val="Opsommingnummer3eniveauTenman"/>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4" w15:restartNumberingAfterBreak="0">
    <w:nsid w:val="47693F64"/>
    <w:multiLevelType w:val="hybridMultilevel"/>
    <w:tmpl w:val="4C42FD7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490B7668"/>
    <w:multiLevelType w:val="multilevel"/>
    <w:tmpl w:val="261E92CC"/>
    <w:lvl w:ilvl="0">
      <w:start w:val="1"/>
      <w:numFmt w:val="decimal"/>
      <w:lvlText w:val="%1"/>
      <w:lvlJc w:val="left"/>
      <w:pPr>
        <w:tabs>
          <w:tab w:val="num" w:pos="284"/>
        </w:tabs>
        <w:ind w:left="284" w:hanging="284"/>
      </w:pPr>
      <w:rPr>
        <w:rFonts w:hint="default"/>
      </w:rPr>
    </w:lvl>
    <w:lvl w:ilvl="1">
      <w:start w:val="4"/>
      <w:numFmt w:val="decimal"/>
      <w:lvlText w:val="%1.%2"/>
      <w:lvlJc w:val="left"/>
      <w:pPr>
        <w:tabs>
          <w:tab w:val="num" w:pos="425"/>
        </w:tabs>
        <w:ind w:left="425" w:hanging="425"/>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992"/>
        </w:tabs>
        <w:ind w:left="992" w:hanging="992"/>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276"/>
        </w:tabs>
        <w:ind w:left="1276" w:hanging="1276"/>
      </w:pPr>
      <w:rPr>
        <w:rFonts w:hint="default"/>
      </w:rPr>
    </w:lvl>
    <w:lvl w:ilvl="8">
      <w:start w:val="1"/>
      <w:numFmt w:val="decimal"/>
      <w:lvlText w:val="%1.%2.%3.%4.%5.%6.%7.%8.%9"/>
      <w:lvlJc w:val="left"/>
      <w:pPr>
        <w:tabs>
          <w:tab w:val="num" w:pos="1418"/>
        </w:tabs>
        <w:ind w:left="1418" w:hanging="1418"/>
      </w:pPr>
      <w:rPr>
        <w:rFonts w:hint="default"/>
      </w:rPr>
    </w:lvl>
  </w:abstractNum>
  <w:abstractNum w:abstractNumId="16" w15:restartNumberingAfterBreak="0">
    <w:nsid w:val="4EA31647"/>
    <w:multiLevelType w:val="multilevel"/>
    <w:tmpl w:val="77D810B0"/>
    <w:lvl w:ilvl="0">
      <w:start w:val="1"/>
      <w:numFmt w:val="decimal"/>
      <w:pStyle w:val="Kop1"/>
      <w:lvlText w:val="%1"/>
      <w:lvlJc w:val="left"/>
      <w:pPr>
        <w:ind w:left="432" w:hanging="432"/>
      </w:pPr>
    </w:lvl>
    <w:lvl w:ilvl="1">
      <w:start w:val="1"/>
      <w:numFmt w:val="decimal"/>
      <w:pStyle w:val="Kop2"/>
      <w:lvlText w:val="%1.%2"/>
      <w:lvlJc w:val="left"/>
      <w:pPr>
        <w:ind w:left="576" w:hanging="576"/>
      </w:pPr>
      <w:rPr>
        <w:rFonts w:ascii="Tahoma" w:hAnsi="Tahoma" w:hint="default"/>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53977BF6"/>
    <w:multiLevelType w:val="hybridMultilevel"/>
    <w:tmpl w:val="C0F4EA6A"/>
    <w:lvl w:ilvl="0" w:tplc="36D28654">
      <w:start w:val="1"/>
      <w:numFmt w:val="bullet"/>
      <w:lvlText w:val="-"/>
      <w:lvlJc w:val="left"/>
      <w:pPr>
        <w:ind w:left="720" w:hanging="360"/>
      </w:pPr>
      <w:rPr>
        <w:rFonts w:ascii="Tahoma" w:eastAsia="Times New Roman" w:hAnsi="Tahoma"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7C70DB"/>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5DC11055"/>
    <w:multiLevelType w:val="hybridMultilevel"/>
    <w:tmpl w:val="84DE9F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06C5701"/>
    <w:multiLevelType w:val="hybridMultilevel"/>
    <w:tmpl w:val="FC4A647E"/>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C86F60"/>
    <w:multiLevelType w:val="hybridMultilevel"/>
    <w:tmpl w:val="F1BEBA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D6D49BB"/>
    <w:multiLevelType w:val="multilevel"/>
    <w:tmpl w:val="0413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3" w15:restartNumberingAfterBreak="0">
    <w:nsid w:val="6F8219B9"/>
    <w:multiLevelType w:val="hybridMultilevel"/>
    <w:tmpl w:val="0F64BF2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4594211"/>
    <w:multiLevelType w:val="hybridMultilevel"/>
    <w:tmpl w:val="87D221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F5A6878"/>
    <w:multiLevelType w:val="hybridMultilevel"/>
    <w:tmpl w:val="78FE2A3E"/>
    <w:lvl w:ilvl="0" w:tplc="B0D8017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00873322">
    <w:abstractNumId w:val="15"/>
  </w:num>
  <w:num w:numId="2" w16cid:durableId="94794639">
    <w:abstractNumId w:val="13"/>
  </w:num>
  <w:num w:numId="3" w16cid:durableId="1661424250">
    <w:abstractNumId w:val="0"/>
  </w:num>
  <w:num w:numId="4" w16cid:durableId="1405681900">
    <w:abstractNumId w:val="18"/>
  </w:num>
  <w:num w:numId="5" w16cid:durableId="922448559">
    <w:abstractNumId w:val="6"/>
  </w:num>
  <w:num w:numId="6" w16cid:durableId="1899319568">
    <w:abstractNumId w:val="12"/>
  </w:num>
  <w:num w:numId="7" w16cid:durableId="233011011">
    <w:abstractNumId w:val="9"/>
  </w:num>
  <w:num w:numId="8" w16cid:durableId="1222793543">
    <w:abstractNumId w:val="10"/>
  </w:num>
  <w:num w:numId="9" w16cid:durableId="1724138787">
    <w:abstractNumId w:val="15"/>
  </w:num>
  <w:num w:numId="10" w16cid:durableId="1275165917">
    <w:abstractNumId w:val="23"/>
  </w:num>
  <w:num w:numId="11" w16cid:durableId="1541866514">
    <w:abstractNumId w:val="15"/>
  </w:num>
  <w:num w:numId="12" w16cid:durableId="11612867">
    <w:abstractNumId w:val="15"/>
  </w:num>
  <w:num w:numId="13" w16cid:durableId="853765661">
    <w:abstractNumId w:val="2"/>
  </w:num>
  <w:num w:numId="14" w16cid:durableId="1476988513">
    <w:abstractNumId w:val="15"/>
  </w:num>
  <w:num w:numId="15" w16cid:durableId="37709040">
    <w:abstractNumId w:val="7"/>
  </w:num>
  <w:num w:numId="16" w16cid:durableId="2130278298">
    <w:abstractNumId w:val="25"/>
  </w:num>
  <w:num w:numId="17" w16cid:durableId="1320188">
    <w:abstractNumId w:val="5"/>
  </w:num>
  <w:num w:numId="18" w16cid:durableId="761877566">
    <w:abstractNumId w:val="8"/>
  </w:num>
  <w:num w:numId="19" w16cid:durableId="1785267628">
    <w:abstractNumId w:val="24"/>
  </w:num>
  <w:num w:numId="20" w16cid:durableId="965310757">
    <w:abstractNumId w:val="15"/>
  </w:num>
  <w:num w:numId="21" w16cid:durableId="1654214405">
    <w:abstractNumId w:val="15"/>
  </w:num>
  <w:num w:numId="22" w16cid:durableId="2124378936">
    <w:abstractNumId w:val="15"/>
  </w:num>
  <w:num w:numId="23" w16cid:durableId="1021587495">
    <w:abstractNumId w:val="15"/>
  </w:num>
  <w:num w:numId="24" w16cid:durableId="1138034180">
    <w:abstractNumId w:val="15"/>
  </w:num>
  <w:num w:numId="25" w16cid:durableId="157695279">
    <w:abstractNumId w:val="4"/>
  </w:num>
  <w:num w:numId="26" w16cid:durableId="23094657">
    <w:abstractNumId w:val="21"/>
  </w:num>
  <w:num w:numId="27" w16cid:durableId="1695039853">
    <w:abstractNumId w:val="16"/>
  </w:num>
  <w:num w:numId="28" w16cid:durableId="1272862003">
    <w:abstractNumId w:val="16"/>
  </w:num>
  <w:num w:numId="29" w16cid:durableId="1605767733">
    <w:abstractNumId w:val="16"/>
  </w:num>
  <w:num w:numId="30" w16cid:durableId="582180547">
    <w:abstractNumId w:val="16"/>
  </w:num>
  <w:num w:numId="31" w16cid:durableId="635062431">
    <w:abstractNumId w:val="16"/>
  </w:num>
  <w:num w:numId="32" w16cid:durableId="1034230369">
    <w:abstractNumId w:val="22"/>
  </w:num>
  <w:num w:numId="33" w16cid:durableId="1782525933">
    <w:abstractNumId w:val="20"/>
  </w:num>
  <w:num w:numId="34" w16cid:durableId="2084334171">
    <w:abstractNumId w:val="17"/>
  </w:num>
  <w:num w:numId="35" w16cid:durableId="361638122">
    <w:abstractNumId w:val="1"/>
  </w:num>
  <w:num w:numId="36" w16cid:durableId="970750351">
    <w:abstractNumId w:val="11"/>
  </w:num>
  <w:num w:numId="37" w16cid:durableId="209344729">
    <w:abstractNumId w:val="19"/>
  </w:num>
  <w:num w:numId="38" w16cid:durableId="383679837">
    <w:abstractNumId w:val="14"/>
  </w:num>
  <w:num w:numId="39" w16cid:durableId="199212903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6EB"/>
    <w:rsid w:val="00002EC1"/>
    <w:rsid w:val="0000766B"/>
    <w:rsid w:val="00012363"/>
    <w:rsid w:val="00014852"/>
    <w:rsid w:val="00020A7D"/>
    <w:rsid w:val="000226B0"/>
    <w:rsid w:val="000243ED"/>
    <w:rsid w:val="000258A1"/>
    <w:rsid w:val="00025EFB"/>
    <w:rsid w:val="00026FBE"/>
    <w:rsid w:val="00043943"/>
    <w:rsid w:val="00045092"/>
    <w:rsid w:val="00046AE5"/>
    <w:rsid w:val="00051FC9"/>
    <w:rsid w:val="0005430B"/>
    <w:rsid w:val="000578A3"/>
    <w:rsid w:val="0006288A"/>
    <w:rsid w:val="00062DAD"/>
    <w:rsid w:val="000647FA"/>
    <w:rsid w:val="00066CE0"/>
    <w:rsid w:val="00067611"/>
    <w:rsid w:val="00083538"/>
    <w:rsid w:val="00087DD0"/>
    <w:rsid w:val="000A6287"/>
    <w:rsid w:val="000B0D35"/>
    <w:rsid w:val="000B112B"/>
    <w:rsid w:val="000B2190"/>
    <w:rsid w:val="000B5F5E"/>
    <w:rsid w:val="000C0551"/>
    <w:rsid w:val="000C0757"/>
    <w:rsid w:val="000C0FAF"/>
    <w:rsid w:val="000C2201"/>
    <w:rsid w:val="000D13A5"/>
    <w:rsid w:val="000D2BB3"/>
    <w:rsid w:val="000D3EF3"/>
    <w:rsid w:val="000D5006"/>
    <w:rsid w:val="000D6AB7"/>
    <w:rsid w:val="000E0418"/>
    <w:rsid w:val="000E2C27"/>
    <w:rsid w:val="000E2EAC"/>
    <w:rsid w:val="000E6E43"/>
    <w:rsid w:val="000F1881"/>
    <w:rsid w:val="000F3C22"/>
    <w:rsid w:val="000F5398"/>
    <w:rsid w:val="000F5D3D"/>
    <w:rsid w:val="00106601"/>
    <w:rsid w:val="001151FB"/>
    <w:rsid w:val="00115361"/>
    <w:rsid w:val="001160E2"/>
    <w:rsid w:val="00122DED"/>
    <w:rsid w:val="00123EB6"/>
    <w:rsid w:val="001270CB"/>
    <w:rsid w:val="0012799F"/>
    <w:rsid w:val="00130918"/>
    <w:rsid w:val="001315AD"/>
    <w:rsid w:val="001353C0"/>
    <w:rsid w:val="001373A3"/>
    <w:rsid w:val="00137646"/>
    <w:rsid w:val="0014509A"/>
    <w:rsid w:val="00147F57"/>
    <w:rsid w:val="0015042B"/>
    <w:rsid w:val="0015740D"/>
    <w:rsid w:val="00157D77"/>
    <w:rsid w:val="00157FAB"/>
    <w:rsid w:val="00161169"/>
    <w:rsid w:val="0016324F"/>
    <w:rsid w:val="001638AD"/>
    <w:rsid w:val="001642AE"/>
    <w:rsid w:val="0016597A"/>
    <w:rsid w:val="00166939"/>
    <w:rsid w:val="00172733"/>
    <w:rsid w:val="00172FE9"/>
    <w:rsid w:val="00177C73"/>
    <w:rsid w:val="001823A5"/>
    <w:rsid w:val="00182638"/>
    <w:rsid w:val="00187309"/>
    <w:rsid w:val="001A2A6B"/>
    <w:rsid w:val="001A358D"/>
    <w:rsid w:val="001A6751"/>
    <w:rsid w:val="001B1B37"/>
    <w:rsid w:val="001B7E05"/>
    <w:rsid w:val="001C0716"/>
    <w:rsid w:val="001C2B0B"/>
    <w:rsid w:val="001C435C"/>
    <w:rsid w:val="001C5244"/>
    <w:rsid w:val="001C7DC6"/>
    <w:rsid w:val="001D2460"/>
    <w:rsid w:val="001D2A06"/>
    <w:rsid w:val="001D2DD2"/>
    <w:rsid w:val="001E41FF"/>
    <w:rsid w:val="001E60E9"/>
    <w:rsid w:val="001E62E3"/>
    <w:rsid w:val="001F33CC"/>
    <w:rsid w:val="001F45CF"/>
    <w:rsid w:val="001F5B4F"/>
    <w:rsid w:val="001F6C93"/>
    <w:rsid w:val="001F71B7"/>
    <w:rsid w:val="00200056"/>
    <w:rsid w:val="00200E3E"/>
    <w:rsid w:val="002014DE"/>
    <w:rsid w:val="00204504"/>
    <w:rsid w:val="0020607F"/>
    <w:rsid w:val="00207F3B"/>
    <w:rsid w:val="002104C7"/>
    <w:rsid w:val="00211297"/>
    <w:rsid w:val="00213F2F"/>
    <w:rsid w:val="0022180E"/>
    <w:rsid w:val="00221ABC"/>
    <w:rsid w:val="002222AE"/>
    <w:rsid w:val="00224200"/>
    <w:rsid w:val="002256C4"/>
    <w:rsid w:val="0022669E"/>
    <w:rsid w:val="002301D3"/>
    <w:rsid w:val="00236DE9"/>
    <w:rsid w:val="00240A5A"/>
    <w:rsid w:val="00246CCA"/>
    <w:rsid w:val="002524E4"/>
    <w:rsid w:val="00261E84"/>
    <w:rsid w:val="0026227A"/>
    <w:rsid w:val="002627E3"/>
    <w:rsid w:val="00267E7A"/>
    <w:rsid w:val="00276907"/>
    <w:rsid w:val="00276C01"/>
    <w:rsid w:val="00276F93"/>
    <w:rsid w:val="002808D1"/>
    <w:rsid w:val="002830D3"/>
    <w:rsid w:val="00284BCC"/>
    <w:rsid w:val="00287722"/>
    <w:rsid w:val="00287C55"/>
    <w:rsid w:val="0029248B"/>
    <w:rsid w:val="0029421D"/>
    <w:rsid w:val="002A032A"/>
    <w:rsid w:val="002A19C7"/>
    <w:rsid w:val="002A2392"/>
    <w:rsid w:val="002A419F"/>
    <w:rsid w:val="002A488C"/>
    <w:rsid w:val="002A613F"/>
    <w:rsid w:val="002B3371"/>
    <w:rsid w:val="002B6505"/>
    <w:rsid w:val="002B6B76"/>
    <w:rsid w:val="002B6FF0"/>
    <w:rsid w:val="002C51EA"/>
    <w:rsid w:val="002C5459"/>
    <w:rsid w:val="002C5516"/>
    <w:rsid w:val="002C6284"/>
    <w:rsid w:val="002D3BCD"/>
    <w:rsid w:val="002E1B5F"/>
    <w:rsid w:val="002E2560"/>
    <w:rsid w:val="002E37C1"/>
    <w:rsid w:val="002E3958"/>
    <w:rsid w:val="002F05AB"/>
    <w:rsid w:val="002F077A"/>
    <w:rsid w:val="002F2032"/>
    <w:rsid w:val="002F23FE"/>
    <w:rsid w:val="002F3396"/>
    <w:rsid w:val="002F3D4A"/>
    <w:rsid w:val="002F6F15"/>
    <w:rsid w:val="00300EA0"/>
    <w:rsid w:val="003056E7"/>
    <w:rsid w:val="00314DD8"/>
    <w:rsid w:val="00317A09"/>
    <w:rsid w:val="00321618"/>
    <w:rsid w:val="003216BB"/>
    <w:rsid w:val="00323722"/>
    <w:rsid w:val="00323DC5"/>
    <w:rsid w:val="00324395"/>
    <w:rsid w:val="00325A32"/>
    <w:rsid w:val="00325FF3"/>
    <w:rsid w:val="00326988"/>
    <w:rsid w:val="00330862"/>
    <w:rsid w:val="003361A6"/>
    <w:rsid w:val="003409AA"/>
    <w:rsid w:val="00342094"/>
    <w:rsid w:val="00344B7C"/>
    <w:rsid w:val="00344F11"/>
    <w:rsid w:val="00346360"/>
    <w:rsid w:val="0034669F"/>
    <w:rsid w:val="00352F9D"/>
    <w:rsid w:val="00357372"/>
    <w:rsid w:val="00365327"/>
    <w:rsid w:val="00366B57"/>
    <w:rsid w:val="003670D3"/>
    <w:rsid w:val="00367866"/>
    <w:rsid w:val="0037211F"/>
    <w:rsid w:val="00372406"/>
    <w:rsid w:val="00373F5F"/>
    <w:rsid w:val="00377612"/>
    <w:rsid w:val="003805E5"/>
    <w:rsid w:val="00382169"/>
    <w:rsid w:val="00383AE7"/>
    <w:rsid w:val="003841AC"/>
    <w:rsid w:val="003846CD"/>
    <w:rsid w:val="003846EE"/>
    <w:rsid w:val="00385B96"/>
    <w:rsid w:val="00392D3E"/>
    <w:rsid w:val="0039691E"/>
    <w:rsid w:val="00397C58"/>
    <w:rsid w:val="003A30B8"/>
    <w:rsid w:val="003A6682"/>
    <w:rsid w:val="003A6D34"/>
    <w:rsid w:val="003B05DA"/>
    <w:rsid w:val="003B543A"/>
    <w:rsid w:val="003B7CEE"/>
    <w:rsid w:val="003C2342"/>
    <w:rsid w:val="003C5BF7"/>
    <w:rsid w:val="003C5E3A"/>
    <w:rsid w:val="003D19C8"/>
    <w:rsid w:val="003D2C88"/>
    <w:rsid w:val="003D4BA2"/>
    <w:rsid w:val="003D53F1"/>
    <w:rsid w:val="003D7379"/>
    <w:rsid w:val="003E483B"/>
    <w:rsid w:val="003E4F45"/>
    <w:rsid w:val="003F0608"/>
    <w:rsid w:val="003F0A89"/>
    <w:rsid w:val="003F3D2E"/>
    <w:rsid w:val="003F518B"/>
    <w:rsid w:val="004002DA"/>
    <w:rsid w:val="00406E4D"/>
    <w:rsid w:val="00410A47"/>
    <w:rsid w:val="0041284D"/>
    <w:rsid w:val="004152B7"/>
    <w:rsid w:val="00417953"/>
    <w:rsid w:val="00417E65"/>
    <w:rsid w:val="00427ADE"/>
    <w:rsid w:val="0043420F"/>
    <w:rsid w:val="00434F2C"/>
    <w:rsid w:val="004359F1"/>
    <w:rsid w:val="00436C4B"/>
    <w:rsid w:val="00437F77"/>
    <w:rsid w:val="00441DE7"/>
    <w:rsid w:val="004420BC"/>
    <w:rsid w:val="0044315D"/>
    <w:rsid w:val="00451FDB"/>
    <w:rsid w:val="00454EE2"/>
    <w:rsid w:val="00455AE6"/>
    <w:rsid w:val="004564A6"/>
    <w:rsid w:val="004609D3"/>
    <w:rsid w:val="00462111"/>
    <w:rsid w:val="00463678"/>
    <w:rsid w:val="004679AC"/>
    <w:rsid w:val="00467D60"/>
    <w:rsid w:val="0047497D"/>
    <w:rsid w:val="00474B36"/>
    <w:rsid w:val="0047650F"/>
    <w:rsid w:val="0047714D"/>
    <w:rsid w:val="00480888"/>
    <w:rsid w:val="0048682D"/>
    <w:rsid w:val="004922EE"/>
    <w:rsid w:val="004977EF"/>
    <w:rsid w:val="004A0A43"/>
    <w:rsid w:val="004A43F1"/>
    <w:rsid w:val="004B0F1E"/>
    <w:rsid w:val="004B5E89"/>
    <w:rsid w:val="004C21B7"/>
    <w:rsid w:val="004C653F"/>
    <w:rsid w:val="004C66DB"/>
    <w:rsid w:val="004D08FD"/>
    <w:rsid w:val="004D0C12"/>
    <w:rsid w:val="004D705B"/>
    <w:rsid w:val="004D76D1"/>
    <w:rsid w:val="004E023B"/>
    <w:rsid w:val="004E0BB4"/>
    <w:rsid w:val="004E2B16"/>
    <w:rsid w:val="004E5CBE"/>
    <w:rsid w:val="004F1A0C"/>
    <w:rsid w:val="004F30DF"/>
    <w:rsid w:val="00502566"/>
    <w:rsid w:val="005028C3"/>
    <w:rsid w:val="00504B63"/>
    <w:rsid w:val="00510F78"/>
    <w:rsid w:val="005168C8"/>
    <w:rsid w:val="00522065"/>
    <w:rsid w:val="00522F1E"/>
    <w:rsid w:val="0053351B"/>
    <w:rsid w:val="00536C6C"/>
    <w:rsid w:val="00543CFE"/>
    <w:rsid w:val="0054499F"/>
    <w:rsid w:val="00544AB3"/>
    <w:rsid w:val="00544BE7"/>
    <w:rsid w:val="0054506A"/>
    <w:rsid w:val="005467B2"/>
    <w:rsid w:val="00547ECE"/>
    <w:rsid w:val="00552C84"/>
    <w:rsid w:val="00553950"/>
    <w:rsid w:val="005609F7"/>
    <w:rsid w:val="00561E91"/>
    <w:rsid w:val="005632B8"/>
    <w:rsid w:val="005677EF"/>
    <w:rsid w:val="00574AB5"/>
    <w:rsid w:val="005756A1"/>
    <w:rsid w:val="00575FFC"/>
    <w:rsid w:val="00580D33"/>
    <w:rsid w:val="005817F1"/>
    <w:rsid w:val="005824FF"/>
    <w:rsid w:val="0058386B"/>
    <w:rsid w:val="00584D3F"/>
    <w:rsid w:val="00585317"/>
    <w:rsid w:val="00586E76"/>
    <w:rsid w:val="00587EFF"/>
    <w:rsid w:val="00593126"/>
    <w:rsid w:val="00593888"/>
    <w:rsid w:val="00595409"/>
    <w:rsid w:val="00596AC1"/>
    <w:rsid w:val="005A2576"/>
    <w:rsid w:val="005A4E33"/>
    <w:rsid w:val="005A6BD5"/>
    <w:rsid w:val="005A70D7"/>
    <w:rsid w:val="005B3F03"/>
    <w:rsid w:val="005B4C75"/>
    <w:rsid w:val="005B5BEC"/>
    <w:rsid w:val="005C418F"/>
    <w:rsid w:val="005C4B48"/>
    <w:rsid w:val="005D2F81"/>
    <w:rsid w:val="005D42EF"/>
    <w:rsid w:val="005D5DE4"/>
    <w:rsid w:val="005D5EC5"/>
    <w:rsid w:val="005E003D"/>
    <w:rsid w:val="005E0F27"/>
    <w:rsid w:val="005E2299"/>
    <w:rsid w:val="005E275E"/>
    <w:rsid w:val="005E2872"/>
    <w:rsid w:val="005E5844"/>
    <w:rsid w:val="005E5E84"/>
    <w:rsid w:val="005F16ED"/>
    <w:rsid w:val="005F1E31"/>
    <w:rsid w:val="005F2012"/>
    <w:rsid w:val="00601052"/>
    <w:rsid w:val="00601549"/>
    <w:rsid w:val="00603129"/>
    <w:rsid w:val="0061042C"/>
    <w:rsid w:val="00611C58"/>
    <w:rsid w:val="00612C22"/>
    <w:rsid w:val="006166FA"/>
    <w:rsid w:val="006206A6"/>
    <w:rsid w:val="00620885"/>
    <w:rsid w:val="006307AE"/>
    <w:rsid w:val="0063145A"/>
    <w:rsid w:val="0063358A"/>
    <w:rsid w:val="006356A3"/>
    <w:rsid w:val="0064084D"/>
    <w:rsid w:val="006475CB"/>
    <w:rsid w:val="0065324B"/>
    <w:rsid w:val="00661F17"/>
    <w:rsid w:val="00663B38"/>
    <w:rsid w:val="00664C43"/>
    <w:rsid w:val="00666B98"/>
    <w:rsid w:val="00666FF0"/>
    <w:rsid w:val="00667868"/>
    <w:rsid w:val="006721B0"/>
    <w:rsid w:val="00672D4F"/>
    <w:rsid w:val="00673F0F"/>
    <w:rsid w:val="006765A0"/>
    <w:rsid w:val="00681711"/>
    <w:rsid w:val="00682018"/>
    <w:rsid w:val="00685A5A"/>
    <w:rsid w:val="00691D1C"/>
    <w:rsid w:val="00694294"/>
    <w:rsid w:val="00694FD4"/>
    <w:rsid w:val="00697A7D"/>
    <w:rsid w:val="006A1B68"/>
    <w:rsid w:val="006A63EB"/>
    <w:rsid w:val="006A7E92"/>
    <w:rsid w:val="006B0BC3"/>
    <w:rsid w:val="006B2847"/>
    <w:rsid w:val="006B2D00"/>
    <w:rsid w:val="006B369C"/>
    <w:rsid w:val="006B4C86"/>
    <w:rsid w:val="006C255B"/>
    <w:rsid w:val="006C2683"/>
    <w:rsid w:val="006C2837"/>
    <w:rsid w:val="006C2B45"/>
    <w:rsid w:val="006C46D2"/>
    <w:rsid w:val="006D592F"/>
    <w:rsid w:val="006E6FE5"/>
    <w:rsid w:val="006F08D2"/>
    <w:rsid w:val="006F367B"/>
    <w:rsid w:val="006F398C"/>
    <w:rsid w:val="006F47D5"/>
    <w:rsid w:val="006F5984"/>
    <w:rsid w:val="006F5A71"/>
    <w:rsid w:val="006F6E02"/>
    <w:rsid w:val="006F79A6"/>
    <w:rsid w:val="006F7D69"/>
    <w:rsid w:val="00707631"/>
    <w:rsid w:val="00711574"/>
    <w:rsid w:val="0071342D"/>
    <w:rsid w:val="0071386B"/>
    <w:rsid w:val="00713EA0"/>
    <w:rsid w:val="007159A9"/>
    <w:rsid w:val="00721B03"/>
    <w:rsid w:val="00721C64"/>
    <w:rsid w:val="00724FA1"/>
    <w:rsid w:val="00727D25"/>
    <w:rsid w:val="00732863"/>
    <w:rsid w:val="00732891"/>
    <w:rsid w:val="00734D80"/>
    <w:rsid w:val="00743BEF"/>
    <w:rsid w:val="00744D2D"/>
    <w:rsid w:val="00750B3F"/>
    <w:rsid w:val="007557F6"/>
    <w:rsid w:val="00764AB9"/>
    <w:rsid w:val="007743C6"/>
    <w:rsid w:val="00775190"/>
    <w:rsid w:val="00783C78"/>
    <w:rsid w:val="00785947"/>
    <w:rsid w:val="007943CA"/>
    <w:rsid w:val="00794D56"/>
    <w:rsid w:val="007A21DB"/>
    <w:rsid w:val="007A38A7"/>
    <w:rsid w:val="007A5FE7"/>
    <w:rsid w:val="007A7A0B"/>
    <w:rsid w:val="007B250A"/>
    <w:rsid w:val="007C0456"/>
    <w:rsid w:val="007C1133"/>
    <w:rsid w:val="007C4D8D"/>
    <w:rsid w:val="007D292A"/>
    <w:rsid w:val="007D7798"/>
    <w:rsid w:val="007E307E"/>
    <w:rsid w:val="007E5F88"/>
    <w:rsid w:val="007E7C7A"/>
    <w:rsid w:val="008050B9"/>
    <w:rsid w:val="008144E4"/>
    <w:rsid w:val="0081536F"/>
    <w:rsid w:val="0081580C"/>
    <w:rsid w:val="00821C68"/>
    <w:rsid w:val="008223E0"/>
    <w:rsid w:val="008227B9"/>
    <w:rsid w:val="00824F5B"/>
    <w:rsid w:val="00826418"/>
    <w:rsid w:val="00826BCC"/>
    <w:rsid w:val="00827690"/>
    <w:rsid w:val="008331CE"/>
    <w:rsid w:val="00837E38"/>
    <w:rsid w:val="008422D0"/>
    <w:rsid w:val="00842737"/>
    <w:rsid w:val="00844FC1"/>
    <w:rsid w:val="00845251"/>
    <w:rsid w:val="008453A4"/>
    <w:rsid w:val="00854BFF"/>
    <w:rsid w:val="00855CBB"/>
    <w:rsid w:val="00856921"/>
    <w:rsid w:val="00857A5F"/>
    <w:rsid w:val="00857B29"/>
    <w:rsid w:val="008621E6"/>
    <w:rsid w:val="008635EF"/>
    <w:rsid w:val="00863702"/>
    <w:rsid w:val="00870D30"/>
    <w:rsid w:val="008716EC"/>
    <w:rsid w:val="00876B00"/>
    <w:rsid w:val="00880CC9"/>
    <w:rsid w:val="00881FD6"/>
    <w:rsid w:val="0089052D"/>
    <w:rsid w:val="00891A4D"/>
    <w:rsid w:val="00893155"/>
    <w:rsid w:val="0089361F"/>
    <w:rsid w:val="00896B31"/>
    <w:rsid w:val="00896B98"/>
    <w:rsid w:val="00897872"/>
    <w:rsid w:val="008A429E"/>
    <w:rsid w:val="008A76DE"/>
    <w:rsid w:val="008B1BE0"/>
    <w:rsid w:val="008B2783"/>
    <w:rsid w:val="008B4E26"/>
    <w:rsid w:val="008B5CD1"/>
    <w:rsid w:val="008B7019"/>
    <w:rsid w:val="008C21A8"/>
    <w:rsid w:val="008C5E4B"/>
    <w:rsid w:val="008C7B2F"/>
    <w:rsid w:val="008D219A"/>
    <w:rsid w:val="008D4C5A"/>
    <w:rsid w:val="008D4F38"/>
    <w:rsid w:val="008D7BDD"/>
    <w:rsid w:val="008E1A53"/>
    <w:rsid w:val="008E2334"/>
    <w:rsid w:val="008E48BE"/>
    <w:rsid w:val="008E4BE2"/>
    <w:rsid w:val="008F0163"/>
    <w:rsid w:val="008F0898"/>
    <w:rsid w:val="008F34B5"/>
    <w:rsid w:val="008F676D"/>
    <w:rsid w:val="009007FD"/>
    <w:rsid w:val="00900F57"/>
    <w:rsid w:val="00906303"/>
    <w:rsid w:val="00906CA9"/>
    <w:rsid w:val="009076BE"/>
    <w:rsid w:val="009108CB"/>
    <w:rsid w:val="00913F1B"/>
    <w:rsid w:val="0091440D"/>
    <w:rsid w:val="00920DF2"/>
    <w:rsid w:val="0092141E"/>
    <w:rsid w:val="00921AF7"/>
    <w:rsid w:val="009228F7"/>
    <w:rsid w:val="009277EA"/>
    <w:rsid w:val="0093155C"/>
    <w:rsid w:val="00932DA8"/>
    <w:rsid w:val="00940681"/>
    <w:rsid w:val="0094133D"/>
    <w:rsid w:val="009424C7"/>
    <w:rsid w:val="00942667"/>
    <w:rsid w:val="00942999"/>
    <w:rsid w:val="00944272"/>
    <w:rsid w:val="00944889"/>
    <w:rsid w:val="009461E3"/>
    <w:rsid w:val="009464BE"/>
    <w:rsid w:val="00950DB4"/>
    <w:rsid w:val="0095179A"/>
    <w:rsid w:val="00954AF0"/>
    <w:rsid w:val="009572B8"/>
    <w:rsid w:val="00957BF1"/>
    <w:rsid w:val="009606EB"/>
    <w:rsid w:val="009623F8"/>
    <w:rsid w:val="00962CFF"/>
    <w:rsid w:val="0096320E"/>
    <w:rsid w:val="00963589"/>
    <w:rsid w:val="00967193"/>
    <w:rsid w:val="00967CDD"/>
    <w:rsid w:val="00971593"/>
    <w:rsid w:val="009729BE"/>
    <w:rsid w:val="00976CA4"/>
    <w:rsid w:val="009800FD"/>
    <w:rsid w:val="00990E00"/>
    <w:rsid w:val="009965DE"/>
    <w:rsid w:val="009A0A1B"/>
    <w:rsid w:val="009A1F3D"/>
    <w:rsid w:val="009A21F3"/>
    <w:rsid w:val="009A2213"/>
    <w:rsid w:val="009A4474"/>
    <w:rsid w:val="009A7B17"/>
    <w:rsid w:val="009B3537"/>
    <w:rsid w:val="009B3C13"/>
    <w:rsid w:val="009B6B22"/>
    <w:rsid w:val="009B7234"/>
    <w:rsid w:val="009C222F"/>
    <w:rsid w:val="009C37E8"/>
    <w:rsid w:val="009C3D7B"/>
    <w:rsid w:val="009C749E"/>
    <w:rsid w:val="009D0267"/>
    <w:rsid w:val="009D57F0"/>
    <w:rsid w:val="009E5F4B"/>
    <w:rsid w:val="009E6DE8"/>
    <w:rsid w:val="009E71FE"/>
    <w:rsid w:val="009E7AA2"/>
    <w:rsid w:val="009F1A55"/>
    <w:rsid w:val="009F1D8B"/>
    <w:rsid w:val="009F25E1"/>
    <w:rsid w:val="009F2951"/>
    <w:rsid w:val="009F3A4E"/>
    <w:rsid w:val="009F6905"/>
    <w:rsid w:val="009F6EEB"/>
    <w:rsid w:val="00A01326"/>
    <w:rsid w:val="00A026D2"/>
    <w:rsid w:val="00A06937"/>
    <w:rsid w:val="00A06C6B"/>
    <w:rsid w:val="00A13839"/>
    <w:rsid w:val="00A14257"/>
    <w:rsid w:val="00A1545B"/>
    <w:rsid w:val="00A17323"/>
    <w:rsid w:val="00A222B2"/>
    <w:rsid w:val="00A234D5"/>
    <w:rsid w:val="00A33D0F"/>
    <w:rsid w:val="00A37EDE"/>
    <w:rsid w:val="00A37EF2"/>
    <w:rsid w:val="00A42A15"/>
    <w:rsid w:val="00A45085"/>
    <w:rsid w:val="00A523E5"/>
    <w:rsid w:val="00A55B31"/>
    <w:rsid w:val="00A56E2C"/>
    <w:rsid w:val="00A60D3D"/>
    <w:rsid w:val="00A60EAD"/>
    <w:rsid w:val="00A610C3"/>
    <w:rsid w:val="00A637EA"/>
    <w:rsid w:val="00A66576"/>
    <w:rsid w:val="00A6774C"/>
    <w:rsid w:val="00A73109"/>
    <w:rsid w:val="00A76330"/>
    <w:rsid w:val="00A7690F"/>
    <w:rsid w:val="00A76E7C"/>
    <w:rsid w:val="00A80C33"/>
    <w:rsid w:val="00A84BF1"/>
    <w:rsid w:val="00A95F6B"/>
    <w:rsid w:val="00A9666B"/>
    <w:rsid w:val="00AA220C"/>
    <w:rsid w:val="00AA2328"/>
    <w:rsid w:val="00AA2BD6"/>
    <w:rsid w:val="00AA3AE4"/>
    <w:rsid w:val="00AA6F8D"/>
    <w:rsid w:val="00AB04E5"/>
    <w:rsid w:val="00AB0806"/>
    <w:rsid w:val="00AB082C"/>
    <w:rsid w:val="00AB16C8"/>
    <w:rsid w:val="00AB1E21"/>
    <w:rsid w:val="00AB319A"/>
    <w:rsid w:val="00AC051A"/>
    <w:rsid w:val="00AC5A6B"/>
    <w:rsid w:val="00AC5B82"/>
    <w:rsid w:val="00AC65A2"/>
    <w:rsid w:val="00AD24E6"/>
    <w:rsid w:val="00AD635C"/>
    <w:rsid w:val="00AE03E9"/>
    <w:rsid w:val="00AE11F7"/>
    <w:rsid w:val="00AE46A7"/>
    <w:rsid w:val="00AE4843"/>
    <w:rsid w:val="00AF44B4"/>
    <w:rsid w:val="00AF5BB1"/>
    <w:rsid w:val="00AF6350"/>
    <w:rsid w:val="00B01E27"/>
    <w:rsid w:val="00B05903"/>
    <w:rsid w:val="00B0606A"/>
    <w:rsid w:val="00B07794"/>
    <w:rsid w:val="00B07BF4"/>
    <w:rsid w:val="00B11A7B"/>
    <w:rsid w:val="00B1304E"/>
    <w:rsid w:val="00B13831"/>
    <w:rsid w:val="00B160F2"/>
    <w:rsid w:val="00B21E31"/>
    <w:rsid w:val="00B23FB1"/>
    <w:rsid w:val="00B26D8E"/>
    <w:rsid w:val="00B40FF2"/>
    <w:rsid w:val="00B460C2"/>
    <w:rsid w:val="00B5527B"/>
    <w:rsid w:val="00B568BA"/>
    <w:rsid w:val="00B60560"/>
    <w:rsid w:val="00B6628E"/>
    <w:rsid w:val="00B66CD7"/>
    <w:rsid w:val="00B679D2"/>
    <w:rsid w:val="00B7016F"/>
    <w:rsid w:val="00B754FA"/>
    <w:rsid w:val="00B75ED8"/>
    <w:rsid w:val="00B7710D"/>
    <w:rsid w:val="00B80864"/>
    <w:rsid w:val="00B8110D"/>
    <w:rsid w:val="00B85C25"/>
    <w:rsid w:val="00B87BDC"/>
    <w:rsid w:val="00B90598"/>
    <w:rsid w:val="00B90CDB"/>
    <w:rsid w:val="00B90CEB"/>
    <w:rsid w:val="00B93F3A"/>
    <w:rsid w:val="00B947AB"/>
    <w:rsid w:val="00B9540B"/>
    <w:rsid w:val="00B96668"/>
    <w:rsid w:val="00B976E7"/>
    <w:rsid w:val="00BA4085"/>
    <w:rsid w:val="00BA601A"/>
    <w:rsid w:val="00BA71B0"/>
    <w:rsid w:val="00BA7FDA"/>
    <w:rsid w:val="00BB2042"/>
    <w:rsid w:val="00BB37FA"/>
    <w:rsid w:val="00BC106E"/>
    <w:rsid w:val="00BD1547"/>
    <w:rsid w:val="00BD4217"/>
    <w:rsid w:val="00BE088C"/>
    <w:rsid w:val="00BE2E8D"/>
    <w:rsid w:val="00BE31E2"/>
    <w:rsid w:val="00BE3F41"/>
    <w:rsid w:val="00BE44A2"/>
    <w:rsid w:val="00BF0A89"/>
    <w:rsid w:val="00BF4740"/>
    <w:rsid w:val="00BF6A7B"/>
    <w:rsid w:val="00BF75F7"/>
    <w:rsid w:val="00C00D3C"/>
    <w:rsid w:val="00C029AD"/>
    <w:rsid w:val="00C03F2E"/>
    <w:rsid w:val="00C049DB"/>
    <w:rsid w:val="00C10D2C"/>
    <w:rsid w:val="00C119F9"/>
    <w:rsid w:val="00C20990"/>
    <w:rsid w:val="00C23616"/>
    <w:rsid w:val="00C2484D"/>
    <w:rsid w:val="00C24C11"/>
    <w:rsid w:val="00C24E63"/>
    <w:rsid w:val="00C30352"/>
    <w:rsid w:val="00C329AD"/>
    <w:rsid w:val="00C32F3C"/>
    <w:rsid w:val="00C358C1"/>
    <w:rsid w:val="00C367E0"/>
    <w:rsid w:val="00C36886"/>
    <w:rsid w:val="00C401E7"/>
    <w:rsid w:val="00C43513"/>
    <w:rsid w:val="00C44C04"/>
    <w:rsid w:val="00C4549C"/>
    <w:rsid w:val="00C46341"/>
    <w:rsid w:val="00C46EBC"/>
    <w:rsid w:val="00C47CFA"/>
    <w:rsid w:val="00C5718B"/>
    <w:rsid w:val="00C60897"/>
    <w:rsid w:val="00C64B2E"/>
    <w:rsid w:val="00C72070"/>
    <w:rsid w:val="00C75FBD"/>
    <w:rsid w:val="00C80840"/>
    <w:rsid w:val="00C80C49"/>
    <w:rsid w:val="00C846A6"/>
    <w:rsid w:val="00C84F11"/>
    <w:rsid w:val="00C857E5"/>
    <w:rsid w:val="00C86B22"/>
    <w:rsid w:val="00C86BF9"/>
    <w:rsid w:val="00C90745"/>
    <w:rsid w:val="00C93473"/>
    <w:rsid w:val="00C950BE"/>
    <w:rsid w:val="00C959EB"/>
    <w:rsid w:val="00C96974"/>
    <w:rsid w:val="00CA4FAE"/>
    <w:rsid w:val="00CA7A17"/>
    <w:rsid w:val="00CB3EBD"/>
    <w:rsid w:val="00CB43A4"/>
    <w:rsid w:val="00CC4776"/>
    <w:rsid w:val="00CC5CDF"/>
    <w:rsid w:val="00CD715E"/>
    <w:rsid w:val="00CD7EC8"/>
    <w:rsid w:val="00CE431E"/>
    <w:rsid w:val="00CE4AA2"/>
    <w:rsid w:val="00CE66CE"/>
    <w:rsid w:val="00CF0C8B"/>
    <w:rsid w:val="00CF24C1"/>
    <w:rsid w:val="00CF26CD"/>
    <w:rsid w:val="00CF2A5C"/>
    <w:rsid w:val="00CF4758"/>
    <w:rsid w:val="00CF4CA4"/>
    <w:rsid w:val="00D07D59"/>
    <w:rsid w:val="00D13321"/>
    <w:rsid w:val="00D21572"/>
    <w:rsid w:val="00D3340F"/>
    <w:rsid w:val="00D427FF"/>
    <w:rsid w:val="00D429D8"/>
    <w:rsid w:val="00D431C4"/>
    <w:rsid w:val="00D47A49"/>
    <w:rsid w:val="00D47ADA"/>
    <w:rsid w:val="00D47E09"/>
    <w:rsid w:val="00D508F8"/>
    <w:rsid w:val="00D53852"/>
    <w:rsid w:val="00D54020"/>
    <w:rsid w:val="00D54394"/>
    <w:rsid w:val="00D65D91"/>
    <w:rsid w:val="00D761EC"/>
    <w:rsid w:val="00D86100"/>
    <w:rsid w:val="00D93E33"/>
    <w:rsid w:val="00D95C64"/>
    <w:rsid w:val="00D95E67"/>
    <w:rsid w:val="00DA2467"/>
    <w:rsid w:val="00DA4478"/>
    <w:rsid w:val="00DA60DF"/>
    <w:rsid w:val="00DB2CA1"/>
    <w:rsid w:val="00DB6CCB"/>
    <w:rsid w:val="00DC2F99"/>
    <w:rsid w:val="00DC78FA"/>
    <w:rsid w:val="00DD50BD"/>
    <w:rsid w:val="00DD79F0"/>
    <w:rsid w:val="00DE25DA"/>
    <w:rsid w:val="00DE2C1E"/>
    <w:rsid w:val="00DE3DC7"/>
    <w:rsid w:val="00DE42FE"/>
    <w:rsid w:val="00DE4E67"/>
    <w:rsid w:val="00DE5F25"/>
    <w:rsid w:val="00DE61E3"/>
    <w:rsid w:val="00DF3067"/>
    <w:rsid w:val="00DF3D6E"/>
    <w:rsid w:val="00DF43E0"/>
    <w:rsid w:val="00DF72D7"/>
    <w:rsid w:val="00E00C35"/>
    <w:rsid w:val="00E02055"/>
    <w:rsid w:val="00E02867"/>
    <w:rsid w:val="00E03F2A"/>
    <w:rsid w:val="00E043D0"/>
    <w:rsid w:val="00E045BF"/>
    <w:rsid w:val="00E06E06"/>
    <w:rsid w:val="00E07596"/>
    <w:rsid w:val="00E16E10"/>
    <w:rsid w:val="00E24BAC"/>
    <w:rsid w:val="00E250B4"/>
    <w:rsid w:val="00E33E15"/>
    <w:rsid w:val="00E405F6"/>
    <w:rsid w:val="00E452EF"/>
    <w:rsid w:val="00E55405"/>
    <w:rsid w:val="00E56C84"/>
    <w:rsid w:val="00E57EFF"/>
    <w:rsid w:val="00E64DE1"/>
    <w:rsid w:val="00E654B7"/>
    <w:rsid w:val="00E662D1"/>
    <w:rsid w:val="00E6713F"/>
    <w:rsid w:val="00E6737D"/>
    <w:rsid w:val="00E678A0"/>
    <w:rsid w:val="00E71759"/>
    <w:rsid w:val="00E76301"/>
    <w:rsid w:val="00E815CE"/>
    <w:rsid w:val="00E82BEE"/>
    <w:rsid w:val="00E836EC"/>
    <w:rsid w:val="00E85BCD"/>
    <w:rsid w:val="00E871EC"/>
    <w:rsid w:val="00E87E12"/>
    <w:rsid w:val="00E9307B"/>
    <w:rsid w:val="00EA15CB"/>
    <w:rsid w:val="00EA2F9F"/>
    <w:rsid w:val="00EA6D17"/>
    <w:rsid w:val="00EB11CC"/>
    <w:rsid w:val="00EB1FF7"/>
    <w:rsid w:val="00EB22E2"/>
    <w:rsid w:val="00EB3608"/>
    <w:rsid w:val="00EC0AB0"/>
    <w:rsid w:val="00EC12B8"/>
    <w:rsid w:val="00EC4A9C"/>
    <w:rsid w:val="00EC5693"/>
    <w:rsid w:val="00EC7F45"/>
    <w:rsid w:val="00ED08C0"/>
    <w:rsid w:val="00ED12D8"/>
    <w:rsid w:val="00ED1863"/>
    <w:rsid w:val="00ED48C3"/>
    <w:rsid w:val="00ED576D"/>
    <w:rsid w:val="00EE202F"/>
    <w:rsid w:val="00EE2834"/>
    <w:rsid w:val="00EE5817"/>
    <w:rsid w:val="00EF191F"/>
    <w:rsid w:val="00EF3EC8"/>
    <w:rsid w:val="00EF43C5"/>
    <w:rsid w:val="00EF56A8"/>
    <w:rsid w:val="00EF6B7C"/>
    <w:rsid w:val="00EF7956"/>
    <w:rsid w:val="00EF7BC3"/>
    <w:rsid w:val="00F00E8B"/>
    <w:rsid w:val="00F01975"/>
    <w:rsid w:val="00F07CF1"/>
    <w:rsid w:val="00F10787"/>
    <w:rsid w:val="00F161FF"/>
    <w:rsid w:val="00F21B55"/>
    <w:rsid w:val="00F22903"/>
    <w:rsid w:val="00F24995"/>
    <w:rsid w:val="00F26962"/>
    <w:rsid w:val="00F30B7A"/>
    <w:rsid w:val="00F40C2B"/>
    <w:rsid w:val="00F4227C"/>
    <w:rsid w:val="00F42751"/>
    <w:rsid w:val="00F50B38"/>
    <w:rsid w:val="00F62776"/>
    <w:rsid w:val="00F6396F"/>
    <w:rsid w:val="00F64C4E"/>
    <w:rsid w:val="00F65288"/>
    <w:rsid w:val="00F65FC4"/>
    <w:rsid w:val="00F71217"/>
    <w:rsid w:val="00F72AAB"/>
    <w:rsid w:val="00F74375"/>
    <w:rsid w:val="00F76013"/>
    <w:rsid w:val="00F7766C"/>
    <w:rsid w:val="00F81675"/>
    <w:rsid w:val="00F82076"/>
    <w:rsid w:val="00F84019"/>
    <w:rsid w:val="00F8770E"/>
    <w:rsid w:val="00F90FFB"/>
    <w:rsid w:val="00F92BB7"/>
    <w:rsid w:val="00F95651"/>
    <w:rsid w:val="00FA027F"/>
    <w:rsid w:val="00FB043B"/>
    <w:rsid w:val="00FB6504"/>
    <w:rsid w:val="00FC4723"/>
    <w:rsid w:val="00FC525E"/>
    <w:rsid w:val="00FE0F88"/>
    <w:rsid w:val="00FE1BFD"/>
    <w:rsid w:val="00FE2A11"/>
    <w:rsid w:val="00FE5CFD"/>
    <w:rsid w:val="00FE66AF"/>
    <w:rsid w:val="00FE6AE4"/>
    <w:rsid w:val="00FF15EE"/>
    <w:rsid w:val="00FF4F18"/>
    <w:rsid w:val="00FF4F7C"/>
    <w:rsid w:val="00FF7908"/>
    <w:rsid w:val="012695FF"/>
    <w:rsid w:val="0128C6CE"/>
    <w:rsid w:val="062DC814"/>
    <w:rsid w:val="065E20B5"/>
    <w:rsid w:val="07BC1EAD"/>
    <w:rsid w:val="07F103D5"/>
    <w:rsid w:val="080A3BCC"/>
    <w:rsid w:val="08547610"/>
    <w:rsid w:val="0C1BD06D"/>
    <w:rsid w:val="0F698B3D"/>
    <w:rsid w:val="105DCA48"/>
    <w:rsid w:val="12211448"/>
    <w:rsid w:val="13550B27"/>
    <w:rsid w:val="13CAA778"/>
    <w:rsid w:val="149347C6"/>
    <w:rsid w:val="1690DA3A"/>
    <w:rsid w:val="187216B1"/>
    <w:rsid w:val="18AEAAE7"/>
    <w:rsid w:val="18D30347"/>
    <w:rsid w:val="1D338B24"/>
    <w:rsid w:val="1DAC871C"/>
    <w:rsid w:val="1E1CEF3B"/>
    <w:rsid w:val="1F061E01"/>
    <w:rsid w:val="1F1BD933"/>
    <w:rsid w:val="1F445C69"/>
    <w:rsid w:val="2035C5A1"/>
    <w:rsid w:val="2060E783"/>
    <w:rsid w:val="207F6E18"/>
    <w:rsid w:val="21567918"/>
    <w:rsid w:val="218E6E4C"/>
    <w:rsid w:val="22F85242"/>
    <w:rsid w:val="23FB4257"/>
    <w:rsid w:val="24D02906"/>
    <w:rsid w:val="254EC655"/>
    <w:rsid w:val="271F7757"/>
    <w:rsid w:val="292CA09D"/>
    <w:rsid w:val="2A2BA2F7"/>
    <w:rsid w:val="2A5D958F"/>
    <w:rsid w:val="2AFBAB84"/>
    <w:rsid w:val="2C1DD590"/>
    <w:rsid w:val="2C508FF9"/>
    <w:rsid w:val="2CC19818"/>
    <w:rsid w:val="2FE9AE40"/>
    <w:rsid w:val="309AB47A"/>
    <w:rsid w:val="30D803CC"/>
    <w:rsid w:val="3143B8E2"/>
    <w:rsid w:val="326B4B6D"/>
    <w:rsid w:val="33936CB3"/>
    <w:rsid w:val="340068F6"/>
    <w:rsid w:val="356267F4"/>
    <w:rsid w:val="3A1CD72C"/>
    <w:rsid w:val="3D7C78C9"/>
    <w:rsid w:val="3D9138E5"/>
    <w:rsid w:val="4301FFA0"/>
    <w:rsid w:val="443D94C7"/>
    <w:rsid w:val="44DAD896"/>
    <w:rsid w:val="456EC9D0"/>
    <w:rsid w:val="458DAE25"/>
    <w:rsid w:val="45FECA42"/>
    <w:rsid w:val="4654EA3D"/>
    <w:rsid w:val="467C14ED"/>
    <w:rsid w:val="46ED5AC5"/>
    <w:rsid w:val="4AD5A12F"/>
    <w:rsid w:val="4C8CD57B"/>
    <w:rsid w:val="4CADACB7"/>
    <w:rsid w:val="4CC50E50"/>
    <w:rsid w:val="4DF80AA1"/>
    <w:rsid w:val="4E9768F4"/>
    <w:rsid w:val="4FC6CE66"/>
    <w:rsid w:val="51158977"/>
    <w:rsid w:val="521BBD1F"/>
    <w:rsid w:val="528C2066"/>
    <w:rsid w:val="551F0522"/>
    <w:rsid w:val="5BA54108"/>
    <w:rsid w:val="5BC023C9"/>
    <w:rsid w:val="5D0A32CE"/>
    <w:rsid w:val="5D20BCC6"/>
    <w:rsid w:val="5E3EC72A"/>
    <w:rsid w:val="5F1AB35B"/>
    <w:rsid w:val="5FC9BA5F"/>
    <w:rsid w:val="61D1627A"/>
    <w:rsid w:val="628E181B"/>
    <w:rsid w:val="63371D68"/>
    <w:rsid w:val="63B85EAE"/>
    <w:rsid w:val="640FFECA"/>
    <w:rsid w:val="64EC6985"/>
    <w:rsid w:val="691B9C2D"/>
    <w:rsid w:val="69BBE86B"/>
    <w:rsid w:val="6D068ABB"/>
    <w:rsid w:val="6E13E6BA"/>
    <w:rsid w:val="6E41985A"/>
    <w:rsid w:val="6F84776B"/>
    <w:rsid w:val="6FF06CC1"/>
    <w:rsid w:val="70570A8F"/>
    <w:rsid w:val="72206C8B"/>
    <w:rsid w:val="728108D6"/>
    <w:rsid w:val="75651D92"/>
    <w:rsid w:val="756AC52E"/>
    <w:rsid w:val="7913AFBB"/>
    <w:rsid w:val="7B28E5A7"/>
    <w:rsid w:val="7D6923B7"/>
    <w:rsid w:val="7F088E06"/>
    <w:rsid w:val="7FA8FF07"/>
    <w:rsid w:val="7FFF7E7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E85BDA"/>
  <w15:chartTrackingRefBased/>
  <w15:docId w15:val="{99042553-224C-42FC-9BCA-2416C7A6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uiPriority="35"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nman"/>
    <w:next w:val="BasistekstTenman"/>
    <w:qFormat/>
    <w:rsid w:val="00EC7F45"/>
    <w:pPr>
      <w:tabs>
        <w:tab w:val="left" w:pos="284"/>
        <w:tab w:val="left" w:pos="454"/>
        <w:tab w:val="left" w:pos="624"/>
        <w:tab w:val="left" w:pos="794"/>
      </w:tabs>
      <w:spacing w:line="260" w:lineRule="atLeast"/>
    </w:pPr>
    <w:rPr>
      <w:rFonts w:ascii="Calibri" w:hAnsi="Calibri" w:cs="Maiandra GD"/>
      <w:szCs w:val="18"/>
    </w:rPr>
  </w:style>
  <w:style w:type="paragraph" w:styleId="Kop1">
    <w:name w:val="heading 1"/>
    <w:aliases w:val="(Hoofdstuk) Tenman"/>
    <w:basedOn w:val="ZsysbasisTenman"/>
    <w:next w:val="BasistekstTenman"/>
    <w:qFormat/>
    <w:rsid w:val="00F42751"/>
    <w:pPr>
      <w:keepNext/>
      <w:numPr>
        <w:numId w:val="27"/>
      </w:numPr>
      <w:tabs>
        <w:tab w:val="clear" w:pos="284"/>
      </w:tabs>
      <w:spacing w:after="520" w:line="520" w:lineRule="exact"/>
      <w:outlineLvl w:val="0"/>
    </w:pPr>
    <w:rPr>
      <w:b/>
      <w:bCs/>
      <w:position w:val="16"/>
      <w:sz w:val="30"/>
      <w:szCs w:val="32"/>
    </w:rPr>
  </w:style>
  <w:style w:type="paragraph" w:styleId="Kop2">
    <w:name w:val="heading 2"/>
    <w:aliases w:val="(Paragraaf) Tenman"/>
    <w:basedOn w:val="ZsysbasisTenman"/>
    <w:next w:val="BasistekstTenman"/>
    <w:qFormat/>
    <w:rsid w:val="00E250B4"/>
    <w:pPr>
      <w:keepNext/>
      <w:numPr>
        <w:ilvl w:val="1"/>
        <w:numId w:val="27"/>
      </w:numPr>
      <w:tabs>
        <w:tab w:val="clear" w:pos="284"/>
      </w:tabs>
      <w:spacing w:before="520"/>
      <w:outlineLvl w:val="1"/>
    </w:pPr>
    <w:rPr>
      <w:b/>
      <w:bCs/>
      <w:iCs/>
      <w:szCs w:val="28"/>
    </w:rPr>
  </w:style>
  <w:style w:type="paragraph" w:styleId="Kop3">
    <w:name w:val="heading 3"/>
    <w:basedOn w:val="ZsysbasisTenman"/>
    <w:next w:val="BasistekstTenman"/>
    <w:qFormat/>
    <w:rsid w:val="00F40C2B"/>
    <w:pPr>
      <w:keepNext/>
      <w:numPr>
        <w:ilvl w:val="2"/>
        <w:numId w:val="27"/>
      </w:numPr>
      <w:tabs>
        <w:tab w:val="clear" w:pos="284"/>
      </w:tabs>
      <w:outlineLvl w:val="2"/>
    </w:pPr>
    <w:rPr>
      <w:i/>
      <w:iCs/>
    </w:rPr>
  </w:style>
  <w:style w:type="paragraph" w:styleId="Kop4">
    <w:name w:val="heading 4"/>
    <w:aliases w:val="Kop 4 Tenman"/>
    <w:basedOn w:val="ZsysbasisTenman"/>
    <w:next w:val="BasistekstTenman"/>
    <w:qFormat/>
    <w:rsid w:val="00122DED"/>
    <w:pPr>
      <w:keepNext/>
      <w:numPr>
        <w:ilvl w:val="3"/>
        <w:numId w:val="27"/>
      </w:numPr>
      <w:tabs>
        <w:tab w:val="clear" w:pos="284"/>
      </w:tabs>
      <w:spacing w:before="240" w:after="60"/>
      <w:outlineLvl w:val="3"/>
    </w:pPr>
    <w:rPr>
      <w:b/>
      <w:bCs/>
      <w:sz w:val="24"/>
      <w:szCs w:val="24"/>
    </w:rPr>
  </w:style>
  <w:style w:type="paragraph" w:styleId="Kop5">
    <w:name w:val="heading 5"/>
    <w:aliases w:val="Kop 5 Tenman"/>
    <w:basedOn w:val="ZsysbasisTenman"/>
    <w:next w:val="BasistekstTenman"/>
    <w:qFormat/>
    <w:rsid w:val="006B2847"/>
    <w:pPr>
      <w:keepNext/>
      <w:numPr>
        <w:ilvl w:val="4"/>
        <w:numId w:val="27"/>
      </w:numPr>
      <w:tabs>
        <w:tab w:val="clear" w:pos="284"/>
      </w:tabs>
      <w:spacing w:before="240" w:after="60"/>
      <w:outlineLvl w:val="4"/>
    </w:pPr>
    <w:rPr>
      <w:b/>
      <w:bCs/>
      <w:i/>
      <w:iCs/>
      <w:sz w:val="22"/>
      <w:szCs w:val="22"/>
    </w:rPr>
  </w:style>
  <w:style w:type="paragraph" w:styleId="Kop6">
    <w:name w:val="heading 6"/>
    <w:aliases w:val="Kop 6 Tenman"/>
    <w:basedOn w:val="ZsysbasisTenman"/>
    <w:next w:val="BasistekstTenman"/>
    <w:qFormat/>
    <w:rsid w:val="006B2847"/>
    <w:pPr>
      <w:keepNext/>
      <w:numPr>
        <w:ilvl w:val="5"/>
        <w:numId w:val="27"/>
      </w:numPr>
      <w:tabs>
        <w:tab w:val="clear" w:pos="284"/>
      </w:tabs>
      <w:spacing w:before="240" w:after="60"/>
      <w:outlineLvl w:val="5"/>
    </w:pPr>
    <w:rPr>
      <w:b/>
      <w:bCs/>
      <w:sz w:val="22"/>
      <w:szCs w:val="22"/>
    </w:rPr>
  </w:style>
  <w:style w:type="paragraph" w:styleId="Kop7">
    <w:name w:val="heading 7"/>
    <w:aliases w:val="Kop 7 Tenman"/>
    <w:basedOn w:val="ZsysbasisTenman"/>
    <w:next w:val="BasistekstTenman"/>
    <w:qFormat/>
    <w:rsid w:val="006B2847"/>
    <w:pPr>
      <w:keepNext/>
      <w:numPr>
        <w:ilvl w:val="6"/>
        <w:numId w:val="27"/>
      </w:numPr>
      <w:tabs>
        <w:tab w:val="clear" w:pos="284"/>
      </w:tabs>
      <w:spacing w:before="240" w:after="60"/>
      <w:outlineLvl w:val="6"/>
    </w:pPr>
    <w:rPr>
      <w:b/>
      <w:bCs/>
      <w:szCs w:val="20"/>
    </w:rPr>
  </w:style>
  <w:style w:type="paragraph" w:styleId="Kop8">
    <w:name w:val="heading 8"/>
    <w:aliases w:val="Kop 8 Tenman"/>
    <w:basedOn w:val="ZsysbasisTenman"/>
    <w:next w:val="BasistekstTenman"/>
    <w:qFormat/>
    <w:rsid w:val="006B2847"/>
    <w:pPr>
      <w:keepNext/>
      <w:numPr>
        <w:ilvl w:val="7"/>
        <w:numId w:val="27"/>
      </w:numPr>
      <w:tabs>
        <w:tab w:val="clear" w:pos="284"/>
      </w:tabs>
      <w:spacing w:before="240" w:after="60"/>
      <w:outlineLvl w:val="7"/>
    </w:pPr>
    <w:rPr>
      <w:i/>
      <w:iCs/>
      <w:szCs w:val="20"/>
    </w:rPr>
  </w:style>
  <w:style w:type="paragraph" w:styleId="Kop9">
    <w:name w:val="heading 9"/>
    <w:aliases w:val="Kop 9 Tenman"/>
    <w:basedOn w:val="ZsysbasisTenman"/>
    <w:next w:val="BasistekstTenman"/>
    <w:qFormat/>
    <w:rsid w:val="006B2847"/>
    <w:pPr>
      <w:keepNext/>
      <w:numPr>
        <w:ilvl w:val="8"/>
        <w:numId w:val="27"/>
      </w:numPr>
      <w:tabs>
        <w:tab w:val="clear" w:pos="284"/>
      </w:tabs>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Tenman">
    <w:name w:val="Basistekst Tenman"/>
    <w:basedOn w:val="ZsysbasisTenman"/>
    <w:rsid w:val="00122DED"/>
  </w:style>
  <w:style w:type="paragraph" w:customStyle="1" w:styleId="ZsysbasisTenman">
    <w:name w:val="Zsysbasis Tenman"/>
    <w:next w:val="BasistekstTenman"/>
    <w:rsid w:val="00EC7F45"/>
    <w:pPr>
      <w:tabs>
        <w:tab w:val="left" w:pos="284"/>
        <w:tab w:val="left" w:pos="454"/>
        <w:tab w:val="left" w:pos="624"/>
        <w:tab w:val="left" w:pos="794"/>
      </w:tabs>
      <w:spacing w:line="260" w:lineRule="atLeast"/>
    </w:pPr>
    <w:rPr>
      <w:rFonts w:ascii="Calibri" w:hAnsi="Calibri" w:cs="Maiandra GD"/>
      <w:szCs w:val="18"/>
    </w:rPr>
  </w:style>
  <w:style w:type="paragraph" w:customStyle="1" w:styleId="BasistekstvetTenman">
    <w:name w:val="Basistekst vet Tenman"/>
    <w:basedOn w:val="ZsysbasisTenman"/>
    <w:next w:val="BasistekstTenman"/>
    <w:rsid w:val="00122DED"/>
    <w:rPr>
      <w:b/>
      <w:bCs/>
    </w:rPr>
  </w:style>
  <w:style w:type="character" w:styleId="GevolgdeHyperlink">
    <w:name w:val="FollowedHyperlink"/>
    <w:aliases w:val="GevolgdeHyperlink Tenman"/>
    <w:rsid w:val="00B460C2"/>
    <w:rPr>
      <w:color w:val="auto"/>
      <w:u w:val="none"/>
    </w:rPr>
  </w:style>
  <w:style w:type="character" w:styleId="Hyperlink">
    <w:name w:val="Hyperlink"/>
    <w:aliases w:val="Hyperlink Tenman"/>
    <w:uiPriority w:val="99"/>
    <w:rsid w:val="00B460C2"/>
    <w:rPr>
      <w:color w:val="auto"/>
      <w:u w:val="none"/>
    </w:rPr>
  </w:style>
  <w:style w:type="paragraph" w:customStyle="1" w:styleId="AdresvakTenman">
    <w:name w:val="Adresvak Tenman"/>
    <w:basedOn w:val="ZsysdocumentgegevensTenman"/>
    <w:rsid w:val="000D3EF3"/>
    <w:rPr>
      <w:color w:val="auto"/>
    </w:rPr>
  </w:style>
  <w:style w:type="paragraph" w:styleId="Koptekst">
    <w:name w:val="header"/>
    <w:basedOn w:val="ZsysbasisTenman"/>
    <w:next w:val="BasistekstTenman"/>
    <w:rsid w:val="00122DED"/>
  </w:style>
  <w:style w:type="paragraph" w:styleId="Voettekst">
    <w:name w:val="footer"/>
    <w:basedOn w:val="ZsysbasisTenman"/>
    <w:next w:val="BasistekstTenman"/>
    <w:rsid w:val="00122DED"/>
    <w:pPr>
      <w:jc w:val="right"/>
    </w:pPr>
  </w:style>
  <w:style w:type="paragraph" w:customStyle="1" w:styleId="KoptekstTenman">
    <w:name w:val="Koptekst Tenman"/>
    <w:basedOn w:val="ZsysbasisTenman"/>
    <w:rsid w:val="00122DED"/>
    <w:rPr>
      <w:noProof/>
    </w:rPr>
  </w:style>
  <w:style w:type="paragraph" w:customStyle="1" w:styleId="VoettekstTenman">
    <w:name w:val="Voettekst Tenman"/>
    <w:basedOn w:val="ZsysbasisTenman"/>
    <w:rsid w:val="00122DED"/>
    <w:rPr>
      <w:noProof/>
    </w:rPr>
  </w:style>
  <w:style w:type="paragraph" w:customStyle="1" w:styleId="Opsommingbolletje1eniveauTenman">
    <w:name w:val="Opsomming bolletje 1e niveau Tenman"/>
    <w:basedOn w:val="ZsysbasisTenman"/>
    <w:rsid w:val="006B369C"/>
    <w:pPr>
      <w:numPr>
        <w:numId w:val="8"/>
      </w:numPr>
    </w:pPr>
  </w:style>
  <w:style w:type="numbering" w:styleId="111111">
    <w:name w:val="Outline List 2"/>
    <w:basedOn w:val="Geenlijst"/>
    <w:semiHidden/>
    <w:rsid w:val="002A613F"/>
    <w:pPr>
      <w:numPr>
        <w:numId w:val="4"/>
      </w:numPr>
    </w:pPr>
  </w:style>
  <w:style w:type="numbering" w:styleId="1ai">
    <w:name w:val="Outline List 1"/>
    <w:basedOn w:val="Geenlijst"/>
    <w:semiHidden/>
    <w:rsid w:val="002A613F"/>
    <w:pPr>
      <w:numPr>
        <w:numId w:val="5"/>
      </w:numPr>
    </w:pPr>
  </w:style>
  <w:style w:type="paragraph" w:customStyle="1" w:styleId="BasistekstcursiefTenman">
    <w:name w:val="Basistekst cursief Tenman"/>
    <w:basedOn w:val="ZsysbasisTenman"/>
    <w:next w:val="BasistekstTenman"/>
    <w:rsid w:val="00122DED"/>
    <w:rPr>
      <w:i/>
      <w:iCs/>
    </w:rPr>
  </w:style>
  <w:style w:type="table" w:styleId="3D-effectenvoortabel1">
    <w:name w:val="Table 3D effects 1"/>
    <w:basedOn w:val="Standaardtabel"/>
    <w:semiHidden/>
    <w:rsid w:val="00451FDB"/>
    <w:pPr>
      <w:spacing w:line="240" w:lineRule="atLeast"/>
    </w:pPr>
    <w:rPr>
      <w:rFonts w:ascii="Maiandra GD" w:hAnsi="Maiandra GD" w:cs="Maiandra GD"/>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rPr>
      <w:rFonts w:ascii="Maiandra GD" w:hAnsi="Maiandra GD" w:cs="Maiandra GD"/>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rPr>
      <w:rFonts w:ascii="Maiandra GD" w:hAnsi="Maiandra GD" w:cs="Maiandra GD"/>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Tenman">
    <w:name w:val="Opsomming kleine letter 1e niveau Tenman"/>
    <w:basedOn w:val="ZsysbasisTenman"/>
    <w:rsid w:val="0096320E"/>
    <w:pPr>
      <w:numPr>
        <w:numId w:val="3"/>
      </w:numPr>
    </w:pPr>
  </w:style>
  <w:style w:type="paragraph" w:customStyle="1" w:styleId="Opsommingkleineletter2eniveauTenman">
    <w:name w:val="Opsomming kleine letter 2e niveau Tenman"/>
    <w:basedOn w:val="ZsysbasisTenman"/>
    <w:rsid w:val="0096320E"/>
    <w:pPr>
      <w:numPr>
        <w:ilvl w:val="1"/>
        <w:numId w:val="3"/>
      </w:numPr>
    </w:pPr>
  </w:style>
  <w:style w:type="paragraph" w:customStyle="1" w:styleId="Opsommingkleineletter3eniveauTenman">
    <w:name w:val="Opsomming kleine letter 3e niveau Tenman"/>
    <w:basedOn w:val="ZsysbasisTenman"/>
    <w:rsid w:val="0096320E"/>
    <w:pPr>
      <w:numPr>
        <w:ilvl w:val="2"/>
        <w:numId w:val="3"/>
      </w:numPr>
    </w:pPr>
  </w:style>
  <w:style w:type="paragraph" w:customStyle="1" w:styleId="Opsommingnummer1eniveauTenman">
    <w:name w:val="Opsomming nummer 1e niveau Tenman"/>
    <w:basedOn w:val="ZsysbasisTenman"/>
    <w:rsid w:val="0096320E"/>
    <w:pPr>
      <w:numPr>
        <w:numId w:val="2"/>
      </w:numPr>
    </w:pPr>
  </w:style>
  <w:style w:type="paragraph" w:customStyle="1" w:styleId="Opsommingnummer2eniveauTenman">
    <w:name w:val="Opsomming nummer 2e niveau Tenman"/>
    <w:basedOn w:val="ZsysbasisTenman"/>
    <w:rsid w:val="0096320E"/>
    <w:pPr>
      <w:numPr>
        <w:ilvl w:val="1"/>
        <w:numId w:val="2"/>
      </w:numPr>
    </w:pPr>
  </w:style>
  <w:style w:type="paragraph" w:customStyle="1" w:styleId="Opsommingnummer3eniveauTenman">
    <w:name w:val="Opsomming nummer 3e niveau Tenman"/>
    <w:basedOn w:val="ZsysbasisTenman"/>
    <w:rsid w:val="0096320E"/>
    <w:pPr>
      <w:numPr>
        <w:ilvl w:val="2"/>
        <w:numId w:val="2"/>
      </w:numPr>
    </w:pPr>
  </w:style>
  <w:style w:type="paragraph" w:styleId="Aanhef">
    <w:name w:val="Salutation"/>
    <w:basedOn w:val="ZsysbasisTenman"/>
    <w:next w:val="BasistekstTenman"/>
    <w:semiHidden/>
    <w:rsid w:val="0020607F"/>
  </w:style>
  <w:style w:type="paragraph" w:styleId="Adresenvelop">
    <w:name w:val="envelope address"/>
    <w:basedOn w:val="ZsysbasisTenman"/>
    <w:next w:val="BasistekstTenman"/>
    <w:semiHidden/>
    <w:rsid w:val="0020607F"/>
  </w:style>
  <w:style w:type="paragraph" w:styleId="Afsluiting">
    <w:name w:val="Closing"/>
    <w:basedOn w:val="ZsysbasisTenman"/>
    <w:next w:val="BasistekstTenman"/>
    <w:semiHidden/>
    <w:rsid w:val="0020607F"/>
  </w:style>
  <w:style w:type="paragraph" w:customStyle="1" w:styleId="Inspring1eniveauTenman">
    <w:name w:val="Inspring 1e niveau Tenman"/>
    <w:basedOn w:val="ZsysbasisTenman"/>
    <w:rsid w:val="00EC7F45"/>
    <w:pPr>
      <w:ind w:left="454" w:hanging="170"/>
    </w:pPr>
  </w:style>
  <w:style w:type="paragraph" w:customStyle="1" w:styleId="Inspring2eniveauTenman">
    <w:name w:val="Inspring 2e niveau Tenman"/>
    <w:basedOn w:val="ZsysbasisTenman"/>
    <w:rsid w:val="00EC7F45"/>
    <w:pPr>
      <w:tabs>
        <w:tab w:val="left" w:pos="567"/>
      </w:tabs>
      <w:ind w:left="624" w:hanging="170"/>
    </w:pPr>
  </w:style>
  <w:style w:type="paragraph" w:customStyle="1" w:styleId="Inspring3eniveauTenman">
    <w:name w:val="Inspring 3e niveau Tenman"/>
    <w:basedOn w:val="ZsysbasisTenman"/>
    <w:rsid w:val="00EC7F45"/>
    <w:pPr>
      <w:tabs>
        <w:tab w:val="left" w:pos="851"/>
      </w:tabs>
      <w:ind w:left="794" w:hanging="170"/>
    </w:pPr>
  </w:style>
  <w:style w:type="paragraph" w:customStyle="1" w:styleId="Zwevend1eniveauTenman">
    <w:name w:val="Zwevend 1e niveau Tenman"/>
    <w:basedOn w:val="ZsysbasisTenman"/>
    <w:rsid w:val="00A55B31"/>
    <w:pPr>
      <w:ind w:left="284"/>
    </w:pPr>
  </w:style>
  <w:style w:type="paragraph" w:customStyle="1" w:styleId="Zwevend2eniveauTenman">
    <w:name w:val="Zwevend 2e niveau Tenman"/>
    <w:basedOn w:val="ZsysbasisTenman"/>
    <w:rsid w:val="00A55B31"/>
    <w:pPr>
      <w:ind w:left="454"/>
    </w:pPr>
  </w:style>
  <w:style w:type="paragraph" w:customStyle="1" w:styleId="Zwevend3eniveauTenman">
    <w:name w:val="Zwevend 3e niveau Tenman"/>
    <w:basedOn w:val="ZsysbasisTenman"/>
    <w:rsid w:val="00A55B31"/>
    <w:pPr>
      <w:ind w:left="624"/>
    </w:pPr>
  </w:style>
  <w:style w:type="paragraph" w:styleId="Inhopg1">
    <w:name w:val="toc 1"/>
    <w:basedOn w:val="ZsysbasisTenman"/>
    <w:next w:val="BasistekstTenman"/>
    <w:uiPriority w:val="39"/>
    <w:rsid w:val="00E71759"/>
    <w:pPr>
      <w:tabs>
        <w:tab w:val="clear" w:pos="454"/>
        <w:tab w:val="clear" w:pos="624"/>
        <w:tab w:val="clear" w:pos="794"/>
        <w:tab w:val="right" w:pos="4621"/>
      </w:tabs>
      <w:ind w:left="284" w:right="3686" w:hanging="284"/>
    </w:pPr>
    <w:rPr>
      <w:b/>
    </w:rPr>
  </w:style>
  <w:style w:type="paragraph" w:styleId="Inhopg2">
    <w:name w:val="toc 2"/>
    <w:basedOn w:val="ZsysbasisTenman"/>
    <w:next w:val="BasistekstTenman"/>
    <w:uiPriority w:val="39"/>
    <w:rsid w:val="00E71759"/>
    <w:pPr>
      <w:tabs>
        <w:tab w:val="clear" w:pos="454"/>
        <w:tab w:val="clear" w:pos="624"/>
        <w:tab w:val="clear" w:pos="794"/>
        <w:tab w:val="left" w:pos="709"/>
        <w:tab w:val="right" w:pos="4621"/>
      </w:tabs>
      <w:ind w:left="709" w:right="3686" w:hanging="425"/>
    </w:pPr>
  </w:style>
  <w:style w:type="paragraph" w:styleId="Inhopg3">
    <w:name w:val="toc 3"/>
    <w:basedOn w:val="ZsysbasisTenman"/>
    <w:next w:val="BasistekstTenman"/>
    <w:rsid w:val="000647FA"/>
    <w:pPr>
      <w:tabs>
        <w:tab w:val="left" w:pos="709"/>
      </w:tabs>
      <w:ind w:left="709" w:right="567" w:hanging="709"/>
    </w:pPr>
  </w:style>
  <w:style w:type="paragraph" w:styleId="Inhopg4">
    <w:name w:val="toc 4"/>
    <w:basedOn w:val="ZsysbasisTenman"/>
    <w:next w:val="BasistekstTenman"/>
    <w:semiHidden/>
    <w:rsid w:val="00122DED"/>
  </w:style>
  <w:style w:type="paragraph" w:styleId="Index1">
    <w:name w:val="index 1"/>
    <w:basedOn w:val="ZsysbasisTenman"/>
    <w:next w:val="BasistekstTenman"/>
    <w:semiHidden/>
    <w:rsid w:val="00122DED"/>
  </w:style>
  <w:style w:type="paragraph" w:styleId="Index2">
    <w:name w:val="index 2"/>
    <w:basedOn w:val="ZsysbasisTenman"/>
    <w:next w:val="BasistekstTenman"/>
    <w:semiHidden/>
    <w:rsid w:val="00122DED"/>
  </w:style>
  <w:style w:type="paragraph" w:styleId="Index3">
    <w:name w:val="index 3"/>
    <w:basedOn w:val="ZsysbasisTenman"/>
    <w:next w:val="BasistekstTenman"/>
    <w:semiHidden/>
    <w:rsid w:val="00122DED"/>
  </w:style>
  <w:style w:type="paragraph" w:styleId="Ondertitel">
    <w:name w:val="Subtitle"/>
    <w:basedOn w:val="ZsysbasisTenman"/>
    <w:next w:val="BasistekstTenman"/>
    <w:qFormat/>
    <w:rsid w:val="00122DED"/>
  </w:style>
  <w:style w:type="paragraph" w:styleId="Titel">
    <w:name w:val="Title"/>
    <w:basedOn w:val="ZsysbasisTenman"/>
    <w:next w:val="BasistekstTenman"/>
    <w:qFormat/>
    <w:rsid w:val="00122DED"/>
  </w:style>
  <w:style w:type="paragraph" w:customStyle="1" w:styleId="Kop2zondernummerTenman">
    <w:name w:val="Kop 2 zonder nummer Tenman"/>
    <w:basedOn w:val="ZsysbasisTenman"/>
    <w:next w:val="BasistekstTenman"/>
    <w:rsid w:val="00E250B4"/>
    <w:pPr>
      <w:keepNext/>
      <w:spacing w:before="520"/>
      <w:ind w:left="284"/>
    </w:pPr>
    <w:rPr>
      <w:b/>
      <w:szCs w:val="28"/>
    </w:rPr>
  </w:style>
  <w:style w:type="character" w:styleId="Paginanummer">
    <w:name w:val="page number"/>
    <w:basedOn w:val="Standaardalinea-lettertype"/>
    <w:rsid w:val="00122DED"/>
  </w:style>
  <w:style w:type="character" w:customStyle="1" w:styleId="zsysVeldMarkering">
    <w:name w:val="zsysVeldMarkering"/>
    <w:rsid w:val="00122DED"/>
    <w:rPr>
      <w:bdr w:val="none" w:sz="0" w:space="0" w:color="auto"/>
      <w:shd w:val="clear" w:color="auto" w:fill="FFFF00"/>
    </w:rPr>
  </w:style>
  <w:style w:type="paragraph" w:customStyle="1" w:styleId="Kop1zondernummerTenman">
    <w:name w:val="Kop 1 zonder nummer Tenman"/>
    <w:basedOn w:val="ZsysbasisTenman"/>
    <w:next w:val="BasistekstTenman"/>
    <w:rsid w:val="00E250B4"/>
    <w:pPr>
      <w:keepNext/>
      <w:spacing w:after="520"/>
    </w:pPr>
    <w:rPr>
      <w:b/>
      <w:sz w:val="30"/>
      <w:szCs w:val="32"/>
    </w:rPr>
  </w:style>
  <w:style w:type="paragraph" w:customStyle="1" w:styleId="DocumentgegevensonskenmerkTenman">
    <w:name w:val="Documentgegevens ons kenmerk Tenman"/>
    <w:basedOn w:val="ZsysdocumentgegevensTenman"/>
    <w:rsid w:val="00E250B4"/>
    <w:pPr>
      <w:framePr w:wrap="around" w:vAnchor="page" w:hAnchor="page" w:x="1702" w:y="1180"/>
    </w:p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Standaard"/>
    <w:next w:val="Standaard"/>
    <w:semiHidden/>
    <w:unhideWhenUsed/>
    <w:rsid w:val="00122DED"/>
    <w:pPr>
      <w:ind w:left="720"/>
    </w:pPr>
  </w:style>
  <w:style w:type="paragraph" w:styleId="Inhopg6">
    <w:name w:val="toc 6"/>
    <w:basedOn w:val="Standaard"/>
    <w:next w:val="Standaard"/>
    <w:semiHidden/>
    <w:unhideWhenUsed/>
    <w:rsid w:val="00122DED"/>
    <w:pPr>
      <w:ind w:left="900"/>
    </w:p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Tenman"/>
    <w:next w:val="BasistekstTenman"/>
    <w:semiHidden/>
    <w:rsid w:val="0020607F"/>
  </w:style>
  <w:style w:type="numbering" w:styleId="Artikelsectie">
    <w:name w:val="Outline List 3"/>
    <w:basedOn w:val="Geenlijst"/>
    <w:semiHidden/>
    <w:rsid w:val="003C2342"/>
    <w:pPr>
      <w:numPr>
        <w:numId w:val="6"/>
      </w:numPr>
    </w:pPr>
  </w:style>
  <w:style w:type="paragraph" w:styleId="Berichtkop">
    <w:name w:val="Message Header"/>
    <w:basedOn w:val="ZsysbasisTenman"/>
    <w:next w:val="BasistekstTenman"/>
    <w:semiHidden/>
    <w:rsid w:val="0020607F"/>
  </w:style>
  <w:style w:type="paragraph" w:styleId="Bloktekst">
    <w:name w:val="Block Text"/>
    <w:basedOn w:val="ZsysbasisTenman"/>
    <w:next w:val="BasistekstTenman"/>
    <w:semiHidden/>
    <w:rsid w:val="0020607F"/>
  </w:style>
  <w:style w:type="table" w:styleId="Eenvoudigetabel1">
    <w:name w:val="Table Simple 1"/>
    <w:basedOn w:val="Standaardtabel"/>
    <w:semiHidden/>
    <w:rsid w:val="008D7BDD"/>
    <w:pPr>
      <w:spacing w:line="240" w:lineRule="atLeast"/>
    </w:pPr>
    <w:rPr>
      <w:rFonts w:ascii="Maiandra GD" w:hAnsi="Maiandra GD" w:cs="Maiandra GD"/>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rPr>
      <w:rFonts w:ascii="Maiandra GD" w:hAnsi="Maiandra GD" w:cs="Maiandra GD"/>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rPr>
      <w:rFonts w:ascii="Maiandra GD" w:hAnsi="Maiandra GD" w:cs="Maiandra GD"/>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rPr>
      <w:rFonts w:ascii="Maiandra GD" w:hAnsi="Maiandra GD" w:cs="Maiandra GD"/>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rPr>
      <w:rFonts w:ascii="Maiandra GD" w:hAnsi="Maiandra GD" w:cs="Maiandra G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Tenman"/>
    <w:next w:val="BasistekstTenman"/>
    <w:semiHidden/>
    <w:rsid w:val="0020607F"/>
  </w:style>
  <w:style w:type="paragraph" w:styleId="Handtekening">
    <w:name w:val="Signature"/>
    <w:basedOn w:val="ZsysbasisTenman"/>
    <w:next w:val="BasistekstTenman"/>
    <w:semiHidden/>
    <w:rsid w:val="0020607F"/>
  </w:style>
  <w:style w:type="paragraph" w:styleId="HTML-voorafopgemaakt">
    <w:name w:val="HTML Preformatted"/>
    <w:basedOn w:val="ZsysbasisTenman"/>
    <w:next w:val="BasistekstTenman"/>
    <w:semiHidden/>
    <w:rsid w:val="0020607F"/>
  </w:style>
  <w:style w:type="character" w:styleId="Eindnootmarkering">
    <w:name w:val="endnote reference"/>
    <w:semiHidden/>
    <w:rsid w:val="005D42EF"/>
    <w:rPr>
      <w:vertAlign w:val="superscript"/>
    </w:rPr>
  </w:style>
  <w:style w:type="character" w:styleId="HTMLCode">
    <w:name w:val="HTML Code"/>
    <w:semiHidden/>
    <w:rsid w:val="005D42EF"/>
    <w:rPr>
      <w:rFonts w:ascii="Courier New" w:hAnsi="Courier New" w:cs="Courier New"/>
      <w:sz w:val="20"/>
      <w:szCs w:val="20"/>
    </w:rPr>
  </w:style>
  <w:style w:type="character" w:styleId="HTMLDefinition">
    <w:name w:val="HTML Definition"/>
    <w:semiHidden/>
    <w:rsid w:val="005D42EF"/>
    <w:rPr>
      <w:i/>
      <w:iCs/>
    </w:rPr>
  </w:style>
  <w:style w:type="character" w:styleId="HTMLVariable">
    <w:name w:val="HTML Variable"/>
    <w:semiHidden/>
    <w:rsid w:val="005D42EF"/>
    <w:rPr>
      <w:i/>
      <w:iCs/>
    </w:rPr>
  </w:style>
  <w:style w:type="paragraph" w:styleId="HTML-adres">
    <w:name w:val="HTML Address"/>
    <w:basedOn w:val="ZsysbasisTenman"/>
    <w:next w:val="BasistekstTenman"/>
    <w:semiHidden/>
    <w:rsid w:val="0020607F"/>
  </w:style>
  <w:style w:type="character" w:styleId="HTML-acroniem">
    <w:name w:val="HTML Acronym"/>
    <w:basedOn w:val="Standaardalinea-lettertype"/>
    <w:semiHidden/>
    <w:rsid w:val="005D42EF"/>
  </w:style>
  <w:style w:type="character" w:styleId="HTML-citaat">
    <w:name w:val="HTML Cite"/>
    <w:semiHidden/>
    <w:rsid w:val="005D42EF"/>
    <w:rPr>
      <w:i/>
      <w:iCs/>
    </w:rPr>
  </w:style>
  <w:style w:type="character" w:styleId="HTML-schrijfmachine">
    <w:name w:val="HTML Typewriter"/>
    <w:semiHidden/>
    <w:rsid w:val="005D42EF"/>
    <w:rPr>
      <w:rFonts w:ascii="Courier New" w:hAnsi="Courier New" w:cs="Courier New"/>
      <w:sz w:val="20"/>
      <w:szCs w:val="20"/>
    </w:rPr>
  </w:style>
  <w:style w:type="character" w:styleId="HTML-toetsenbord">
    <w:name w:val="HTML Keyboard"/>
    <w:semiHidden/>
    <w:rsid w:val="005D42EF"/>
    <w:rPr>
      <w:rFonts w:ascii="Courier New" w:hAnsi="Courier New" w:cs="Courier New"/>
      <w:sz w:val="20"/>
      <w:szCs w:val="20"/>
    </w:rPr>
  </w:style>
  <w:style w:type="table" w:styleId="Klassieketabel1">
    <w:name w:val="Table Classic 1"/>
    <w:basedOn w:val="Standaardtabel"/>
    <w:semiHidden/>
    <w:rsid w:val="008D7BDD"/>
    <w:pPr>
      <w:spacing w:line="240" w:lineRule="atLeast"/>
    </w:pPr>
    <w:rPr>
      <w:rFonts w:ascii="Maiandra GD" w:hAnsi="Maiandra GD" w:cs="Maiandra GD"/>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rPr>
      <w:rFonts w:ascii="Maiandra GD" w:hAnsi="Maiandra GD" w:cs="Maiandra GD"/>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rPr>
      <w:rFonts w:ascii="Maiandra GD" w:hAnsi="Maiandra GD" w:cs="Maiandra GD"/>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rPr>
      <w:rFonts w:ascii="Maiandra GD" w:hAnsi="Maiandra GD" w:cs="Maiandra GD"/>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rPr>
      <w:rFonts w:ascii="Maiandra GD" w:hAnsi="Maiandra GD" w:cs="Maiandra GD"/>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rPr>
      <w:rFonts w:ascii="Maiandra GD" w:hAnsi="Maiandra GD" w:cs="Maiandra GD"/>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rPr>
      <w:rFonts w:ascii="Maiandra GD" w:hAnsi="Maiandra GD" w:cs="Maiandra GD"/>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Tenman"/>
    <w:next w:val="BasistekstTenman"/>
    <w:semiHidden/>
    <w:rsid w:val="0020607F"/>
  </w:style>
  <w:style w:type="paragraph" w:styleId="Lijst2">
    <w:name w:val="List 2"/>
    <w:basedOn w:val="ZsysbasisTenman"/>
    <w:next w:val="BasistekstTenman"/>
    <w:semiHidden/>
    <w:rsid w:val="0020607F"/>
  </w:style>
  <w:style w:type="paragraph" w:styleId="Lijst3">
    <w:name w:val="List 3"/>
    <w:basedOn w:val="ZsysbasisTenman"/>
    <w:next w:val="BasistekstTenman"/>
    <w:semiHidden/>
    <w:rsid w:val="0020607F"/>
  </w:style>
  <w:style w:type="paragraph" w:styleId="Lijst4">
    <w:name w:val="List 4"/>
    <w:basedOn w:val="ZsysbasisTenman"/>
    <w:next w:val="BasistekstTenman"/>
    <w:semiHidden/>
    <w:rsid w:val="0020607F"/>
  </w:style>
  <w:style w:type="paragraph" w:styleId="Lijst5">
    <w:name w:val="List 5"/>
    <w:basedOn w:val="ZsysbasisTenman"/>
    <w:next w:val="BasistekstTenman"/>
    <w:semiHidden/>
    <w:rsid w:val="0020607F"/>
  </w:style>
  <w:style w:type="paragraph" w:styleId="Lijstopsomteken">
    <w:name w:val="List Bullet"/>
    <w:basedOn w:val="ZsysbasisTenman"/>
    <w:next w:val="BasistekstTenman"/>
    <w:semiHidden/>
    <w:rsid w:val="0020607F"/>
  </w:style>
  <w:style w:type="paragraph" w:styleId="Lijstopsomteken2">
    <w:name w:val="List Bullet 2"/>
    <w:basedOn w:val="ZsysbasisTenman"/>
    <w:next w:val="BasistekstTenman"/>
    <w:semiHidden/>
    <w:rsid w:val="0020607F"/>
  </w:style>
  <w:style w:type="paragraph" w:styleId="Lijstopsomteken3">
    <w:name w:val="List Bullet 3"/>
    <w:basedOn w:val="ZsysbasisTenman"/>
    <w:next w:val="BasistekstTenman"/>
    <w:semiHidden/>
    <w:rsid w:val="0020607F"/>
  </w:style>
  <w:style w:type="paragraph" w:styleId="Lijstopsomteken4">
    <w:name w:val="List Bullet 4"/>
    <w:basedOn w:val="ZsysbasisTenman"/>
    <w:next w:val="BasistekstTenman"/>
    <w:semiHidden/>
    <w:rsid w:val="0020607F"/>
  </w:style>
  <w:style w:type="paragraph" w:styleId="Lijstopsomteken5">
    <w:name w:val="List Bullet 5"/>
    <w:basedOn w:val="ZsysbasisTenman"/>
    <w:next w:val="BasistekstTenman"/>
    <w:semiHidden/>
    <w:rsid w:val="0020607F"/>
  </w:style>
  <w:style w:type="paragraph" w:styleId="Lijstnummering">
    <w:name w:val="List Number"/>
    <w:basedOn w:val="ZsysbasisTenman"/>
    <w:next w:val="BasistekstTenman"/>
    <w:semiHidden/>
    <w:rsid w:val="0020607F"/>
  </w:style>
  <w:style w:type="paragraph" w:styleId="Lijstnummering2">
    <w:name w:val="List Number 2"/>
    <w:basedOn w:val="ZsysbasisTenman"/>
    <w:next w:val="BasistekstTenman"/>
    <w:semiHidden/>
    <w:rsid w:val="0020607F"/>
  </w:style>
  <w:style w:type="paragraph" w:styleId="Lijstnummering3">
    <w:name w:val="List Number 3"/>
    <w:basedOn w:val="ZsysbasisTenman"/>
    <w:next w:val="BasistekstTenman"/>
    <w:semiHidden/>
    <w:rsid w:val="0020607F"/>
  </w:style>
  <w:style w:type="paragraph" w:styleId="Lijstnummering4">
    <w:name w:val="List Number 4"/>
    <w:basedOn w:val="ZsysbasisTenman"/>
    <w:next w:val="BasistekstTenman"/>
    <w:semiHidden/>
    <w:rsid w:val="0020607F"/>
  </w:style>
  <w:style w:type="paragraph" w:styleId="Lijstnummering5">
    <w:name w:val="List Number 5"/>
    <w:basedOn w:val="ZsysbasisTenman"/>
    <w:next w:val="BasistekstTenman"/>
    <w:semiHidden/>
    <w:rsid w:val="0020607F"/>
  </w:style>
  <w:style w:type="paragraph" w:styleId="Lijstvoortzetting">
    <w:name w:val="List Continue"/>
    <w:basedOn w:val="ZsysbasisTenman"/>
    <w:next w:val="BasistekstTenman"/>
    <w:semiHidden/>
    <w:rsid w:val="0020607F"/>
  </w:style>
  <w:style w:type="paragraph" w:styleId="Lijstvoortzetting2">
    <w:name w:val="List Continue 2"/>
    <w:basedOn w:val="ZsysbasisTenman"/>
    <w:next w:val="BasistekstTenman"/>
    <w:semiHidden/>
    <w:rsid w:val="0020607F"/>
  </w:style>
  <w:style w:type="paragraph" w:styleId="Lijstvoortzetting3">
    <w:name w:val="List Continue 3"/>
    <w:basedOn w:val="ZsysbasisTenman"/>
    <w:next w:val="BasistekstTenman"/>
    <w:semiHidden/>
    <w:rsid w:val="0020607F"/>
  </w:style>
  <w:style w:type="paragraph" w:styleId="Lijstvoortzetting4">
    <w:name w:val="List Continue 4"/>
    <w:basedOn w:val="ZsysbasisTenman"/>
    <w:next w:val="BasistekstTenman"/>
    <w:semiHidden/>
    <w:rsid w:val="0020607F"/>
  </w:style>
  <w:style w:type="paragraph" w:styleId="Lijstvoortzetting5">
    <w:name w:val="List Continue 5"/>
    <w:basedOn w:val="ZsysbasisTenman"/>
    <w:next w:val="BasistekstTenman"/>
    <w:semiHidden/>
    <w:rsid w:val="0020607F"/>
  </w:style>
  <w:style w:type="character" w:styleId="HTML-voorbeeld">
    <w:name w:val="HTML Sample"/>
    <w:semiHidden/>
    <w:rsid w:val="005D42EF"/>
    <w:rPr>
      <w:rFonts w:ascii="Courier New" w:hAnsi="Courier New" w:cs="Courier New"/>
    </w:rPr>
  </w:style>
  <w:style w:type="paragraph" w:styleId="Normaalweb">
    <w:name w:val="Normal (Web)"/>
    <w:basedOn w:val="ZsysbasisTenman"/>
    <w:next w:val="BasistekstTenman"/>
    <w:semiHidden/>
    <w:rsid w:val="0020607F"/>
  </w:style>
  <w:style w:type="paragraph" w:styleId="Notitiekop">
    <w:name w:val="Note Heading"/>
    <w:basedOn w:val="ZsysbasisTenman"/>
    <w:next w:val="BasistekstTenman"/>
    <w:semiHidden/>
    <w:rsid w:val="0020607F"/>
  </w:style>
  <w:style w:type="paragraph" w:styleId="Plattetekst">
    <w:name w:val="Body Text"/>
    <w:basedOn w:val="ZsysbasisTenman"/>
    <w:next w:val="BasistekstTenman"/>
    <w:semiHidden/>
    <w:rsid w:val="0020607F"/>
  </w:style>
  <w:style w:type="paragraph" w:styleId="Plattetekst2">
    <w:name w:val="Body Text 2"/>
    <w:basedOn w:val="ZsysbasisTenman"/>
    <w:next w:val="BasistekstTenman"/>
    <w:semiHidden/>
    <w:rsid w:val="0020607F"/>
  </w:style>
  <w:style w:type="paragraph" w:styleId="Plattetekst3">
    <w:name w:val="Body Text 3"/>
    <w:basedOn w:val="ZsysbasisTenman"/>
    <w:next w:val="BasistekstTenman"/>
    <w:semiHidden/>
    <w:rsid w:val="0020607F"/>
  </w:style>
  <w:style w:type="paragraph" w:styleId="Platteteksteersteinspringing">
    <w:name w:val="Body Text First Indent"/>
    <w:basedOn w:val="ZsysbasisTenman"/>
    <w:next w:val="BasistekstTenman"/>
    <w:semiHidden/>
    <w:rsid w:val="0020607F"/>
  </w:style>
  <w:style w:type="paragraph" w:styleId="Plattetekstinspringen">
    <w:name w:val="Body Text Indent"/>
    <w:basedOn w:val="ZsysbasisTenman"/>
    <w:next w:val="BasistekstTenman"/>
    <w:semiHidden/>
    <w:rsid w:val="0020607F"/>
  </w:style>
  <w:style w:type="paragraph" w:styleId="Platteteksteersteinspringing2">
    <w:name w:val="Body Text First Indent 2"/>
    <w:basedOn w:val="ZsysbasisTenman"/>
    <w:next w:val="BasistekstTenman"/>
    <w:semiHidden/>
    <w:rsid w:val="0020607F"/>
  </w:style>
  <w:style w:type="paragraph" w:styleId="Plattetekstinspringen2">
    <w:name w:val="Body Text Indent 2"/>
    <w:basedOn w:val="ZsysbasisTenman"/>
    <w:next w:val="BasistekstTenman"/>
    <w:semiHidden/>
    <w:rsid w:val="0020607F"/>
  </w:style>
  <w:style w:type="paragraph" w:styleId="Plattetekstinspringen3">
    <w:name w:val="Body Text Indent 3"/>
    <w:basedOn w:val="ZsysbasisTenman"/>
    <w:next w:val="BasistekstTenman"/>
    <w:semiHidden/>
    <w:rsid w:val="0020607F"/>
  </w:style>
  <w:style w:type="table" w:styleId="Professioneletabel">
    <w:name w:val="Table Professional"/>
    <w:basedOn w:val="Standaardtabel"/>
    <w:semiHidden/>
    <w:rsid w:val="008D7BDD"/>
    <w:pPr>
      <w:spacing w:line="240" w:lineRule="atLeast"/>
    </w:pPr>
    <w:rPr>
      <w:rFonts w:ascii="Maiandra GD" w:hAnsi="Maiandra GD" w:cs="Maiandra GD"/>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Nadruk">
    <w:name w:val="Emphasis"/>
    <w:qFormat/>
    <w:rsid w:val="005D42EF"/>
    <w:rPr>
      <w:i/>
      <w:iCs/>
    </w:rPr>
  </w:style>
  <w:style w:type="paragraph" w:styleId="Standaardinspringing">
    <w:name w:val="Normal Indent"/>
    <w:basedOn w:val="ZsysbasisTenman"/>
    <w:next w:val="BasistekstTenman"/>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39"/>
    <w:rsid w:val="0090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rsid w:val="00A6774C"/>
    <w:rPr>
      <w:vertAlign w:val="superscript"/>
    </w:rPr>
  </w:style>
  <w:style w:type="paragraph" w:styleId="Voetnoottekst">
    <w:name w:val="footnote text"/>
    <w:basedOn w:val="ZsysbasisTenman"/>
    <w:rsid w:val="00A6774C"/>
    <w:rPr>
      <w:sz w:val="15"/>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qFormat/>
    <w:rsid w:val="00451FDB"/>
    <w:rPr>
      <w:b w:val="0"/>
      <w:bCs w:val="0"/>
    </w:rPr>
  </w:style>
  <w:style w:type="paragraph" w:styleId="Datum">
    <w:name w:val="Date"/>
    <w:basedOn w:val="ZsysbasisTenman"/>
    <w:next w:val="BasistekstTenman"/>
    <w:rsid w:val="0020607F"/>
  </w:style>
  <w:style w:type="paragraph" w:styleId="Tekstzonderopmaak">
    <w:name w:val="Plain Text"/>
    <w:aliases w:val="Tekst zonder opmaak Tenman"/>
    <w:basedOn w:val="ZsysbasisTenman"/>
    <w:next w:val="BasistekstTenman"/>
    <w:rsid w:val="0020607F"/>
  </w:style>
  <w:style w:type="paragraph" w:styleId="Ballontekst">
    <w:name w:val="Balloon Text"/>
    <w:basedOn w:val="ZsysbasisTenman"/>
    <w:next w:val="BasistekstTenman"/>
    <w:semiHidden/>
    <w:rsid w:val="0020607F"/>
  </w:style>
  <w:style w:type="paragraph" w:styleId="Bijschrift">
    <w:name w:val="caption"/>
    <w:basedOn w:val="ZsysbasisTenman"/>
    <w:next w:val="BasistekstTenman"/>
    <w:uiPriority w:val="35"/>
    <w:qFormat/>
    <w:rsid w:val="0020607F"/>
  </w:style>
  <w:style w:type="paragraph" w:styleId="Bronvermelding">
    <w:name w:val="table of authorities"/>
    <w:basedOn w:val="ZsysbasisTenman"/>
    <w:next w:val="BasistekstTenman"/>
    <w:semiHidden/>
    <w:rsid w:val="0020607F"/>
  </w:style>
  <w:style w:type="paragraph" w:styleId="Documentstructuur">
    <w:name w:val="Document Map"/>
    <w:basedOn w:val="ZsysbasisTenman"/>
    <w:next w:val="BasistekstTenman"/>
    <w:semiHidden/>
    <w:rsid w:val="0020607F"/>
  </w:style>
  <w:style w:type="character" w:styleId="Regelnummer">
    <w:name w:val="line number"/>
    <w:basedOn w:val="Standaardalinea-lettertype"/>
    <w:semiHidden/>
    <w:rsid w:val="005D42EF"/>
  </w:style>
  <w:style w:type="paragraph" w:styleId="Eindnoottekst">
    <w:name w:val="endnote text"/>
    <w:basedOn w:val="ZsysbasisTenman"/>
    <w:next w:val="BasistekstTenman"/>
    <w:semiHidden/>
    <w:rsid w:val="0020607F"/>
  </w:style>
  <w:style w:type="paragraph" w:styleId="Indexkop">
    <w:name w:val="index heading"/>
    <w:basedOn w:val="ZsysbasisTenman"/>
    <w:next w:val="BasistekstTenman"/>
    <w:semiHidden/>
    <w:rsid w:val="0020607F"/>
  </w:style>
  <w:style w:type="paragraph" w:styleId="Kopbronvermelding">
    <w:name w:val="toa heading"/>
    <w:basedOn w:val="ZsysbasisTenman"/>
    <w:next w:val="BasistekstTenman"/>
    <w:semiHidden/>
    <w:rsid w:val="0020607F"/>
  </w:style>
  <w:style w:type="paragraph" w:styleId="Lijstmetafbeeldingen">
    <w:name w:val="table of figures"/>
    <w:basedOn w:val="ZsysbasisTenman"/>
    <w:next w:val="BasistekstTenman"/>
    <w:semiHidden/>
    <w:rsid w:val="0020607F"/>
  </w:style>
  <w:style w:type="paragraph" w:styleId="Macrotekst">
    <w:name w:val="macro"/>
    <w:basedOn w:val="ZsysbasisTenman"/>
    <w:next w:val="BasistekstTenman"/>
    <w:semiHidden/>
    <w:rsid w:val="0020607F"/>
  </w:style>
  <w:style w:type="paragraph" w:styleId="Tekstopmerking">
    <w:name w:val="annotation text"/>
    <w:basedOn w:val="ZsysbasisTenman"/>
    <w:next w:val="BasistekstTenman"/>
    <w:semiHidden/>
    <w:rsid w:val="0020607F"/>
  </w:style>
  <w:style w:type="paragraph" w:styleId="Onderwerpvanopmerking">
    <w:name w:val="annotation subject"/>
    <w:basedOn w:val="ZsysbasisTenman"/>
    <w:next w:val="BasistekstTenman"/>
    <w:semiHidden/>
    <w:rsid w:val="0020607F"/>
  </w:style>
  <w:style w:type="character" w:styleId="Verwijzingopmerking">
    <w:name w:val="annotation reference"/>
    <w:semiHidden/>
    <w:rsid w:val="0020607F"/>
    <w:rPr>
      <w:sz w:val="18"/>
      <w:szCs w:val="18"/>
    </w:rPr>
  </w:style>
  <w:style w:type="numbering" w:customStyle="1" w:styleId="LijstopsommingnummerTenman">
    <w:name w:val="Lijst opsomming nummer Tenman"/>
    <w:basedOn w:val="Geenlijst"/>
    <w:rsid w:val="0096320E"/>
    <w:pPr>
      <w:numPr>
        <w:numId w:val="2"/>
      </w:numPr>
    </w:pPr>
  </w:style>
  <w:style w:type="numbering" w:customStyle="1" w:styleId="LijstopsommingletterTenman">
    <w:name w:val="Lijst opsomming letter Tenman"/>
    <w:basedOn w:val="Geenlijst"/>
    <w:rsid w:val="0096320E"/>
    <w:pPr>
      <w:numPr>
        <w:numId w:val="3"/>
      </w:numPr>
    </w:pPr>
  </w:style>
  <w:style w:type="numbering" w:customStyle="1" w:styleId="LijstopsommingtekenTenman">
    <w:name w:val="Lijst opsomming teken Tenman"/>
    <w:basedOn w:val="Geenlijst"/>
    <w:rsid w:val="00474B36"/>
    <w:pPr>
      <w:numPr>
        <w:numId w:val="7"/>
      </w:numPr>
    </w:pPr>
  </w:style>
  <w:style w:type="paragraph" w:customStyle="1" w:styleId="Opsommingstreepje1eniveauTenman">
    <w:name w:val="Opsomming streepje 1e niveau Tenman"/>
    <w:basedOn w:val="ZsysbasisTenman"/>
    <w:rsid w:val="00474B36"/>
    <w:pPr>
      <w:numPr>
        <w:numId w:val="7"/>
      </w:numPr>
    </w:pPr>
  </w:style>
  <w:style w:type="paragraph" w:customStyle="1" w:styleId="Opsommingstreepje2eniveauTenman">
    <w:name w:val="Opsomming streepje 2e niveau Tenman"/>
    <w:basedOn w:val="ZsysbasisTenman"/>
    <w:rsid w:val="00474B36"/>
    <w:pPr>
      <w:numPr>
        <w:ilvl w:val="1"/>
        <w:numId w:val="7"/>
      </w:numPr>
    </w:pPr>
  </w:style>
  <w:style w:type="paragraph" w:customStyle="1" w:styleId="Opsommingstreepje3eniveauTenman">
    <w:name w:val="Opsomming streepje 3e niveau Tenman"/>
    <w:basedOn w:val="ZsysbasisTenman"/>
    <w:rsid w:val="00474B36"/>
    <w:pPr>
      <w:numPr>
        <w:ilvl w:val="2"/>
        <w:numId w:val="7"/>
      </w:numPr>
    </w:pPr>
  </w:style>
  <w:style w:type="paragraph" w:customStyle="1" w:styleId="Opsommingbolletje2eniveauTenman">
    <w:name w:val="Opsomming bolletje 2e niveau Tenman"/>
    <w:basedOn w:val="ZsysbasisTenman"/>
    <w:rsid w:val="006B369C"/>
    <w:pPr>
      <w:numPr>
        <w:ilvl w:val="1"/>
        <w:numId w:val="8"/>
      </w:numPr>
    </w:pPr>
  </w:style>
  <w:style w:type="paragraph" w:customStyle="1" w:styleId="Opsommingbolletje3eniveauTenman">
    <w:name w:val="Opsomming bolletje 3e niveau Tenman"/>
    <w:basedOn w:val="ZsysbasisTenman"/>
    <w:rsid w:val="006B369C"/>
    <w:pPr>
      <w:numPr>
        <w:ilvl w:val="2"/>
        <w:numId w:val="8"/>
      </w:numPr>
    </w:pPr>
  </w:style>
  <w:style w:type="paragraph" w:customStyle="1" w:styleId="ZsysdocumentgegevensTenman">
    <w:name w:val="Zsysdocumentgegevens Tenman"/>
    <w:basedOn w:val="ZsysbasisTenman"/>
    <w:rsid w:val="000C0551"/>
    <w:pPr>
      <w:spacing w:line="260" w:lineRule="exact"/>
    </w:pPr>
    <w:rPr>
      <w:noProof/>
      <w:color w:val="746340"/>
      <w:sz w:val="18"/>
    </w:rPr>
  </w:style>
  <w:style w:type="paragraph" w:customStyle="1" w:styleId="ZsyseenpuntTenman">
    <w:name w:val="Zsyseenpunt Tenman"/>
    <w:basedOn w:val="ZsysbasisTenman"/>
    <w:rsid w:val="00382169"/>
    <w:pPr>
      <w:spacing w:line="20" w:lineRule="exact"/>
    </w:pPr>
    <w:rPr>
      <w:sz w:val="2"/>
    </w:rPr>
  </w:style>
  <w:style w:type="paragraph" w:customStyle="1" w:styleId="DocumentgegevensdatumTenman">
    <w:name w:val="Documentgegevens datum Tenman"/>
    <w:basedOn w:val="ZsysdocumentgegevensTenman"/>
    <w:rsid w:val="00382169"/>
  </w:style>
  <w:style w:type="paragraph" w:customStyle="1" w:styleId="DocumentgegevensoffertenummerTenman">
    <w:name w:val="Documentgegevens offertenummer Tenman"/>
    <w:basedOn w:val="ZsysdocumentgegevensTenman"/>
    <w:rsid w:val="00AB0806"/>
  </w:style>
  <w:style w:type="paragraph" w:customStyle="1" w:styleId="DocumentgegevenskopjeTenman">
    <w:name w:val="Documentgegevens kopje Tenman"/>
    <w:basedOn w:val="ZsysdocumentgegevensTenman"/>
    <w:rsid w:val="00B90CDB"/>
    <w:rPr>
      <w:b/>
    </w:rPr>
  </w:style>
  <w:style w:type="paragraph" w:customStyle="1" w:styleId="DocumentgegevensdossierTenman">
    <w:name w:val="Documentgegevens dossier Tenman"/>
    <w:basedOn w:val="ZsysdocumentgegevensTenman"/>
    <w:rsid w:val="00FC4723"/>
  </w:style>
  <w:style w:type="paragraph" w:customStyle="1" w:styleId="DocumentgegevensTenman">
    <w:name w:val="Documentgegevens Tenman"/>
    <w:basedOn w:val="ZsysdocumentgegevensTenman"/>
    <w:rsid w:val="00382169"/>
  </w:style>
  <w:style w:type="paragraph" w:customStyle="1" w:styleId="PaginanummerTenman">
    <w:name w:val="Paginanummer Tenman"/>
    <w:basedOn w:val="ZsysbasisTenman"/>
    <w:rsid w:val="00856921"/>
  </w:style>
  <w:style w:type="numbering" w:customStyle="1" w:styleId="LijstopsommingbolletjeTenman">
    <w:name w:val="Lijst opsomming bolletje Tenman"/>
    <w:basedOn w:val="Geenlijst"/>
    <w:rsid w:val="006B369C"/>
    <w:pPr>
      <w:numPr>
        <w:numId w:val="8"/>
      </w:numPr>
    </w:pPr>
  </w:style>
  <w:style w:type="paragraph" w:customStyle="1" w:styleId="AfzendergegevensTenman">
    <w:name w:val="Afzendergegevens Tenman"/>
    <w:basedOn w:val="ZsysdocumentgegevensTenman"/>
    <w:rsid w:val="00857B29"/>
    <w:pPr>
      <w:spacing w:line="284" w:lineRule="exact"/>
    </w:pPr>
  </w:style>
  <w:style w:type="character" w:customStyle="1" w:styleId="AfzendergegevenstekenTenman">
    <w:name w:val="Afzendergegevens teken Tenman"/>
    <w:rsid w:val="00857B29"/>
    <w:rPr>
      <w:b/>
    </w:rPr>
  </w:style>
  <w:style w:type="paragraph" w:customStyle="1" w:styleId="PictogramTenman">
    <w:name w:val="Pictogram Tenman"/>
    <w:basedOn w:val="ZsysbasisTenman"/>
    <w:rsid w:val="00AB0806"/>
    <w:pPr>
      <w:jc w:val="right"/>
    </w:pPr>
  </w:style>
  <w:style w:type="paragraph" w:customStyle="1" w:styleId="DocumentnaamTenman">
    <w:name w:val="Documentnaam Tenman"/>
    <w:basedOn w:val="ZsysdocumentgegevensTenman"/>
    <w:rsid w:val="00284BCC"/>
    <w:pPr>
      <w:spacing w:line="340" w:lineRule="exact"/>
    </w:pPr>
    <w:rPr>
      <w:b/>
      <w:caps/>
      <w:sz w:val="30"/>
    </w:rPr>
  </w:style>
  <w:style w:type="paragraph" w:customStyle="1" w:styleId="TitelTenman">
    <w:name w:val="Titel Tenman"/>
    <w:basedOn w:val="ZsysbasisTenman"/>
    <w:rsid w:val="000C0551"/>
    <w:pPr>
      <w:spacing w:line="520" w:lineRule="exact"/>
    </w:pPr>
    <w:rPr>
      <w:b/>
      <w:sz w:val="30"/>
    </w:rPr>
  </w:style>
  <w:style w:type="paragraph" w:customStyle="1" w:styleId="AuteurTenman">
    <w:name w:val="Auteur Tenman"/>
    <w:basedOn w:val="ZsysbasisTenman"/>
    <w:rsid w:val="00C029AD"/>
    <w:rPr>
      <w:sz w:val="24"/>
    </w:rPr>
  </w:style>
  <w:style w:type="paragraph" w:customStyle="1" w:styleId="InhoudsopgavekopTenman">
    <w:name w:val="Inhoudsopgavekop Tenman"/>
    <w:basedOn w:val="ZsysbasisTenman"/>
    <w:next w:val="BasistekstTenman"/>
    <w:rsid w:val="00F42751"/>
    <w:pPr>
      <w:spacing w:before="1040" w:after="520" w:line="520" w:lineRule="exact"/>
    </w:pPr>
    <w:rPr>
      <w:b/>
      <w:sz w:val="30"/>
    </w:rPr>
  </w:style>
  <w:style w:type="paragraph" w:styleId="Lijstalinea">
    <w:name w:val="List Paragraph"/>
    <w:basedOn w:val="Standaard"/>
    <w:uiPriority w:val="34"/>
    <w:qFormat/>
    <w:rsid w:val="00E82BEE"/>
    <w:pPr>
      <w:tabs>
        <w:tab w:val="clear" w:pos="284"/>
        <w:tab w:val="clear" w:pos="454"/>
        <w:tab w:val="clear" w:pos="624"/>
        <w:tab w:val="clear" w:pos="794"/>
      </w:tabs>
      <w:spacing w:after="120" w:line="264" w:lineRule="auto"/>
      <w:ind w:left="720"/>
      <w:contextualSpacing/>
    </w:pPr>
    <w:rPr>
      <w:rFonts w:cs="Times New Roman"/>
      <w:szCs w:val="20"/>
      <w:lang w:val="en-GB" w:eastAsia="en-US"/>
    </w:rPr>
  </w:style>
  <w:style w:type="character" w:styleId="Onopgelostemelding">
    <w:name w:val="Unresolved Mention"/>
    <w:uiPriority w:val="99"/>
    <w:semiHidden/>
    <w:unhideWhenUsed/>
    <w:rsid w:val="00E82BEE"/>
    <w:rPr>
      <w:color w:val="605E5C"/>
      <w:shd w:val="clear" w:color="auto" w:fill="E1DFDD"/>
    </w:rPr>
  </w:style>
  <w:style w:type="table" w:customStyle="1" w:styleId="Tabelraster10">
    <w:name w:val="Tabelraster1"/>
    <w:basedOn w:val="Standaardtabel"/>
    <w:next w:val="Tabelraster"/>
    <w:uiPriority w:val="39"/>
    <w:rsid w:val="003308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324395"/>
    <w:rPr>
      <w:rFonts w:ascii="Calibri" w:hAnsi="Calibri" w:cs="Maiandra GD"/>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27884">
      <w:bodyDiv w:val="1"/>
      <w:marLeft w:val="0"/>
      <w:marRight w:val="0"/>
      <w:marTop w:val="0"/>
      <w:marBottom w:val="0"/>
      <w:divBdr>
        <w:top w:val="none" w:sz="0" w:space="0" w:color="auto"/>
        <w:left w:val="none" w:sz="0" w:space="0" w:color="auto"/>
        <w:bottom w:val="none" w:sz="0" w:space="0" w:color="auto"/>
        <w:right w:val="none" w:sz="0" w:space="0" w:color="auto"/>
      </w:divBdr>
    </w:div>
    <w:div w:id="177232115">
      <w:bodyDiv w:val="1"/>
      <w:marLeft w:val="0"/>
      <w:marRight w:val="0"/>
      <w:marTop w:val="0"/>
      <w:marBottom w:val="0"/>
      <w:divBdr>
        <w:top w:val="none" w:sz="0" w:space="0" w:color="auto"/>
        <w:left w:val="none" w:sz="0" w:space="0" w:color="auto"/>
        <w:bottom w:val="none" w:sz="0" w:space="0" w:color="auto"/>
        <w:right w:val="none" w:sz="0" w:space="0" w:color="auto"/>
      </w:divBdr>
    </w:div>
    <w:div w:id="1233387674">
      <w:bodyDiv w:val="1"/>
      <w:marLeft w:val="0"/>
      <w:marRight w:val="0"/>
      <w:marTop w:val="0"/>
      <w:marBottom w:val="0"/>
      <w:divBdr>
        <w:top w:val="none" w:sz="0" w:space="0" w:color="auto"/>
        <w:left w:val="none" w:sz="0" w:space="0" w:color="auto"/>
        <w:bottom w:val="none" w:sz="0" w:space="0" w:color="auto"/>
        <w:right w:val="none" w:sz="0" w:space="0" w:color="auto"/>
      </w:divBdr>
    </w:div>
    <w:div w:id="17026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ustis.nl/producten/gva/gva-aanvragen/index.aspx"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info@tenman.nl" TargetMode="External"/><Relationship Id="rId1" Type="http://schemas.openxmlformats.org/officeDocument/2006/relationships/hyperlink" Target="http://www.tenma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2e2f981-e7db-4ecf-8044-1208b1b5da13">
      <UserInfo>
        <DisplayName>Leo Kramer</DisplayName>
        <AccountId>28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A69546D67DB3649834CE8D3590502DE" ma:contentTypeVersion="12" ma:contentTypeDescription="Een nieuw document maken." ma:contentTypeScope="" ma:versionID="f0d3b275f9c2847c9e0ebe57928cf631">
  <xsd:schema xmlns:xsd="http://www.w3.org/2001/XMLSchema" xmlns:xs="http://www.w3.org/2001/XMLSchema" xmlns:p="http://schemas.microsoft.com/office/2006/metadata/properties" xmlns:ns2="52e2f981-e7db-4ecf-8044-1208b1b5da13" xmlns:ns3="88a6ecbb-c3d7-4b52-829a-27a1d0b145e4" targetNamespace="http://schemas.microsoft.com/office/2006/metadata/properties" ma:root="true" ma:fieldsID="9d9f4c94fd8fbcc99ced44ac6bb74d33" ns2:_="" ns3:_="">
    <xsd:import namespace="52e2f981-e7db-4ecf-8044-1208b1b5da13"/>
    <xsd:import namespace="88a6ecbb-c3d7-4b52-829a-27a1d0b145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2f981-e7db-4ecf-8044-1208b1b5da1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a6ecbb-c3d7-4b52-829a-27a1d0b145e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591BDC-3557-4690-97E1-386FF56576A7}">
  <ds:schemaRefs>
    <ds:schemaRef ds:uri="http://schemas.microsoft.com/sharepoint/v3/contenttype/forms"/>
  </ds:schemaRefs>
</ds:datastoreItem>
</file>

<file path=customXml/itemProps2.xml><?xml version="1.0" encoding="utf-8"?>
<ds:datastoreItem xmlns:ds="http://schemas.openxmlformats.org/officeDocument/2006/customXml" ds:itemID="{DA5DE304-B79E-4B32-80FE-7800BAA3576F}">
  <ds:schemaRefs>
    <ds:schemaRef ds:uri="http://schemas.microsoft.com/office/2006/metadata/properties"/>
    <ds:schemaRef ds:uri="http://schemas.microsoft.com/office/infopath/2007/PartnerControls"/>
    <ds:schemaRef ds:uri="52e2f981-e7db-4ecf-8044-1208b1b5da13"/>
  </ds:schemaRefs>
</ds:datastoreItem>
</file>

<file path=customXml/itemProps3.xml><?xml version="1.0" encoding="utf-8"?>
<ds:datastoreItem xmlns:ds="http://schemas.openxmlformats.org/officeDocument/2006/customXml" ds:itemID="{D5B74379-AE60-4643-9771-F0A7F342E08E}">
  <ds:schemaRefs>
    <ds:schemaRef ds:uri="http://schemas.openxmlformats.org/officeDocument/2006/bibliography"/>
  </ds:schemaRefs>
</ds:datastoreItem>
</file>

<file path=customXml/itemProps4.xml><?xml version="1.0" encoding="utf-8"?>
<ds:datastoreItem xmlns:ds="http://schemas.openxmlformats.org/officeDocument/2006/customXml" ds:itemID="{A9473F5D-E989-4B99-BBBB-236203640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2f981-e7db-4ecf-8044-1208b1b5da13"/>
    <ds:schemaRef ds:uri="88a6ecbb-c3d7-4b52-829a-27a1d0b14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2886</Words>
  <Characters>18703</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Selectiedocument</vt:lpstr>
    </vt:vector>
  </TitlesOfParts>
  <Manager/>
  <Company>Prelude Legal</Company>
  <LinksUpToDate>false</LinksUpToDate>
  <CharactersWithSpaces>21546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Selectiedocument</dc:title>
  <dc:subject/>
  <dc:creator>mr drs W.A.M. Haverkamp</dc:creator>
  <cp:keywords/>
  <dc:description/>
  <cp:lastModifiedBy>Henk Nap</cp:lastModifiedBy>
  <cp:revision>3</cp:revision>
  <cp:lastPrinted>2022-12-06T10:04:00Z</cp:lastPrinted>
  <dcterms:created xsi:type="dcterms:W3CDTF">2023-02-24T15:51:00Z</dcterms:created>
  <dcterms:modified xsi:type="dcterms:W3CDTF">2023-02-24T15:55:00Z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0x0101000A69546D67DB3649834CE8D3590502DE</vt:lpwstr>
  </property>
</Properties>
</file>