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8D643" w14:textId="6C5E5B22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BIJLAGE </w:t>
      </w:r>
      <w:r w:rsidR="00465FF7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2</w:t>
      </w:r>
      <w:r w:rsidR="00764818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 </w:t>
      </w:r>
      <w:r w:rsidR="0088669F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–</w:t>
      </w:r>
      <w:r w:rsidR="00764818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 xml:space="preserve"> Landelijk – </w:t>
      </w:r>
      <w:r w:rsidR="00533CEB">
        <w:rPr>
          <w:rFonts w:ascii="Arial" w:eastAsiaTheme="majorEastAsia" w:hAnsi="Arial" w:cstheme="majorBidi"/>
          <w:color w:val="000000"/>
          <w:sz w:val="20"/>
          <w:szCs w:val="20"/>
        </w:rPr>
        <w:t>Loopbaanadvies en Re-integratie (</w:t>
      </w:r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>TN</w:t>
      </w:r>
      <w:r w:rsidR="005D1FE3">
        <w:rPr>
          <w:rFonts w:ascii="Arial" w:eastAsiaTheme="majorEastAsia" w:hAnsi="Arial" w:cstheme="majorBidi"/>
          <w:color w:val="000000"/>
          <w:sz w:val="20"/>
          <w:szCs w:val="20"/>
        </w:rPr>
        <w:t>34</w:t>
      </w:r>
      <w:r w:rsidR="00533CEB">
        <w:rPr>
          <w:rFonts w:ascii="Arial" w:eastAsiaTheme="majorEastAsia" w:hAnsi="Arial" w:cstheme="majorBidi"/>
          <w:color w:val="000000"/>
          <w:sz w:val="20"/>
          <w:szCs w:val="20"/>
        </w:rPr>
        <w:t>7171</w:t>
      </w:r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>)</w:t>
      </w:r>
    </w:p>
    <w:p w14:paraId="6988D64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988D645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6988D646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6988D647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988D64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6988D64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7343"/>
      </w:tblGrid>
      <w:tr w:rsidR="00AA01F4" w:rsidRPr="00F34783" w14:paraId="6988D64C" w14:textId="77777777" w:rsidTr="00AA01F4">
        <w:tc>
          <w:tcPr>
            <w:tcW w:w="2263" w:type="dxa"/>
          </w:tcPr>
          <w:p w14:paraId="09CCBEE8" w14:textId="77777777" w:rsidR="00764818" w:rsidRDefault="00764818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238F27D9" w14:textId="77777777" w:rsidR="00AD12BE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86218B3" w14:textId="77777777" w:rsidR="00AD12BE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988D64A" w14:textId="45F879B6" w:rsidR="00AD12BE" w:rsidRPr="00465FF7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3" w:type="dxa"/>
          </w:tcPr>
          <w:p w14:paraId="6988D64B" w14:textId="77777777" w:rsidR="00764818" w:rsidRPr="00465FF7" w:rsidRDefault="00764818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022ED2" w:rsidRPr="00F34783" w14:paraId="456DE8DA" w14:textId="77777777" w:rsidTr="00AA01F4">
        <w:trPr>
          <w:trHeight w:val="1838"/>
        </w:trPr>
        <w:tc>
          <w:tcPr>
            <w:tcW w:w="2263" w:type="dxa"/>
            <w:shd w:val="clear" w:color="auto" w:fill="D9D9D9" w:themeFill="background1" w:themeFillShade="D9"/>
          </w:tcPr>
          <w:p w14:paraId="530EC30F" w14:textId="0852D5C6" w:rsidR="00CF7985" w:rsidRPr="00465FF7" w:rsidRDefault="00CF7985" w:rsidP="00CF798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 w:rsidR="00486BC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4.</w:t>
            </w:r>
            <w:r w:rsidR="00592DA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3.3 Leidraad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 w:rsidR="000017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Nr. 1</w:t>
            </w:r>
            <w:r w:rsidR="00CB519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Loopbaanadvies</w:t>
            </w:r>
            <w:r w:rsidR="00E70C7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  <w:shd w:val="clear" w:color="auto" w:fill="D9D9D9" w:themeFill="background1" w:themeFillShade="D9"/>
          </w:tcPr>
          <w:p w14:paraId="6295203A" w14:textId="62660D55" w:rsidR="00CB519F" w:rsidRPr="00BC178A" w:rsidRDefault="00CB519F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BC178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Ervaring met het leveren van loopbaanadvies aan een vergelijkbare organisatie met landelijke dekking op basis van de aantallen trajecten conform tabel 4.8A     </w:t>
            </w:r>
          </w:p>
          <w:p w14:paraId="0E023EEB" w14:textId="77777777" w:rsidR="00CB519F" w:rsidRPr="00BC178A" w:rsidRDefault="00CB519F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BC178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De volgende nadere eisen worden aan deze kerncompetentie gesteld: </w:t>
            </w:r>
          </w:p>
          <w:p w14:paraId="07347BCA" w14:textId="77777777" w:rsidR="00CB519F" w:rsidRPr="00BC178A" w:rsidRDefault="00CB519F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37DB3A0" w14:textId="21D55B5F" w:rsidR="00CB519F" w:rsidRPr="00E3666B" w:rsidRDefault="00CB519F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u w:val="single"/>
              </w:rPr>
            </w:pPr>
            <w:r w:rsidRPr="00E3666B">
              <w:rPr>
                <w:rFonts w:ascii="Arial" w:eastAsiaTheme="minorEastAsia" w:hAnsi="Arial" w:cs="Arial"/>
                <w:color w:val="000000"/>
                <w:sz w:val="20"/>
                <w:szCs w:val="20"/>
                <w:u w:val="single"/>
              </w:rPr>
              <w:t xml:space="preserve">Ervaring: </w:t>
            </w:r>
          </w:p>
          <w:p w14:paraId="46FFC557" w14:textId="71C78080" w:rsidR="00CF7985" w:rsidRDefault="00CB519F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BC178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vergelijkbare organisatie dient een organisatie te zijn die zowel kantoorpersoneel heeft als minimaal 250 medewerkers werkzaam in de onregelmatigheid (vroeg, laat en/of nachtdiensten).</w:t>
            </w:r>
          </w:p>
          <w:p w14:paraId="0D99A21E" w14:textId="77777777" w:rsidR="00022ED2" w:rsidRDefault="00022ED2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C5C1C5B" w14:textId="3559D8BA" w:rsidR="00BC178A" w:rsidRDefault="00E70C7B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Tabel 4.8A</w:t>
            </w:r>
          </w:p>
          <w:p w14:paraId="76186C11" w14:textId="3B3A178E" w:rsidR="00BC178A" w:rsidRDefault="00BC178A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2ABABFD" w14:textId="2C64D560" w:rsidR="00BC178A" w:rsidRDefault="00BC178A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79792348" w14:textId="12B5AEFB" w:rsidR="00BC178A" w:rsidRDefault="00BC178A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69A58FF" w14:textId="5F148CCC" w:rsidR="00BC178A" w:rsidRDefault="00BC178A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F7470FA" w14:textId="77B2FD13" w:rsidR="00BC178A" w:rsidRDefault="00BC178A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BA1D000" w14:textId="77777777" w:rsidR="00BC178A" w:rsidRDefault="00BC178A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9213A0C" w14:textId="77777777" w:rsidR="00AA01F4" w:rsidRDefault="00AA01F4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21EEECB" w14:textId="705076E2" w:rsidR="00AA01F4" w:rsidRDefault="00AA01F4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2AEB981" w14:textId="77777777" w:rsidR="00AA01F4" w:rsidRDefault="00AA01F4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65813CB" w14:textId="118FC891" w:rsidR="00AA01F4" w:rsidRDefault="000571EB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571EB">
              <w:rPr>
                <w:rFonts w:ascii="Arial" w:eastAsiaTheme="minorEastAsia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540E1B05" wp14:editId="3C2F7F6F">
                  <wp:extent cx="3911600" cy="1574128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7144" cy="158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5DE6D8" w14:textId="7E95EDF6" w:rsidR="00AA01F4" w:rsidRPr="00BC178A" w:rsidRDefault="00AA01F4" w:rsidP="00CB519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AA01F4" w:rsidRPr="00F34783" w14:paraId="6988D64F" w14:textId="77777777" w:rsidTr="00AA01F4">
        <w:tc>
          <w:tcPr>
            <w:tcW w:w="2263" w:type="dxa"/>
          </w:tcPr>
          <w:p w14:paraId="6988D64D" w14:textId="7FDF8CC0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4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AA01F4" w:rsidRPr="00F34783" w14:paraId="6988D652" w14:textId="77777777" w:rsidTr="00AA01F4">
        <w:tc>
          <w:tcPr>
            <w:tcW w:w="2263" w:type="dxa"/>
          </w:tcPr>
          <w:p w14:paraId="6988D650" w14:textId="775B2D2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5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AA01F4" w:rsidRPr="00F34783" w14:paraId="6988D655" w14:textId="77777777" w:rsidTr="00AA01F4">
        <w:trPr>
          <w:cantSplit/>
          <w:trHeight w:val="246"/>
        </w:trPr>
        <w:tc>
          <w:tcPr>
            <w:tcW w:w="2263" w:type="dxa"/>
          </w:tcPr>
          <w:p w14:paraId="6988D653" w14:textId="23FE8C5A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54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AA01F4" w:rsidRPr="00F34783" w14:paraId="6988D658" w14:textId="77777777" w:rsidTr="00AA01F4">
        <w:tc>
          <w:tcPr>
            <w:tcW w:w="2263" w:type="dxa"/>
          </w:tcPr>
          <w:p w14:paraId="6988D656" w14:textId="6FA91F44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</w:t>
            </w:r>
            <w:r w:rsidR="00AF46A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 afgerond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5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AA01F4" w:rsidRPr="00F34783" w14:paraId="6988D65E" w14:textId="77777777" w:rsidTr="00AA01F4">
        <w:trPr>
          <w:cantSplit/>
          <w:trHeight w:val="891"/>
        </w:trPr>
        <w:tc>
          <w:tcPr>
            <w:tcW w:w="2263" w:type="dxa"/>
          </w:tcPr>
          <w:p w14:paraId="6988D65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 xml:space="preserve">Referentie uitgevoerd als hoofdaannemer / onderaannemer / </w:t>
            </w:r>
          </w:p>
          <w:p w14:paraId="6988D65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7343" w:type="dxa"/>
          </w:tcPr>
          <w:p w14:paraId="6988D65B" w14:textId="35AE45C9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6988D65C" w14:textId="0401C39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6281C7BE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  <w:p w14:paraId="3C805535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1890ECC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19FFAE3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B5CA40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5568578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88D65D" w14:textId="034B0E3C" w:rsidR="008D5EFC" w:rsidRPr="008D5EFC" w:rsidRDefault="008D5EFC" w:rsidP="008D5EFC">
            <w:pPr>
              <w:tabs>
                <w:tab w:val="left" w:pos="1030"/>
              </w:tabs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ab/>
            </w:r>
          </w:p>
        </w:tc>
      </w:tr>
      <w:tr w:rsidR="00AA01F4" w:rsidRPr="00F34783" w14:paraId="6988D662" w14:textId="77777777" w:rsidTr="00AA01F4">
        <w:trPr>
          <w:cantSplit/>
          <w:trHeight w:val="971"/>
        </w:trPr>
        <w:tc>
          <w:tcPr>
            <w:tcW w:w="2263" w:type="dxa"/>
          </w:tcPr>
          <w:p w14:paraId="6988D65F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6988D660" w14:textId="5A0915FF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-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(en)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5197071E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  <w:p w14:paraId="4D484FB1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390888A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B6F1C8F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0A4F9FE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B02A2C0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86E0B39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E33DB53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988D661" w14:textId="40B155C2" w:rsidR="006A53F1" w:rsidRPr="00F34783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AA01F4" w:rsidRPr="00F34783" w14:paraId="6988D665" w14:textId="77777777" w:rsidTr="00AA01F4">
        <w:tc>
          <w:tcPr>
            <w:tcW w:w="2263" w:type="dxa"/>
          </w:tcPr>
          <w:p w14:paraId="6988D66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7343" w:type="dxa"/>
          </w:tcPr>
          <w:p w14:paraId="6988D66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AA01F4" w:rsidRPr="00F34783" w14:paraId="6988D669" w14:textId="77777777" w:rsidTr="00AA01F4">
        <w:trPr>
          <w:cantSplit/>
          <w:trHeight w:val="465"/>
        </w:trPr>
        <w:tc>
          <w:tcPr>
            <w:tcW w:w="2263" w:type="dxa"/>
          </w:tcPr>
          <w:p w14:paraId="6988D66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988D66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7343" w:type="dxa"/>
          </w:tcPr>
          <w:p w14:paraId="6988D66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988D66A" w14:textId="1810EBA8" w:rsidR="00764818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C2D3949" w14:textId="4DFB9AA2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8680F05" w14:textId="5B15084F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0ECA234" w14:textId="21178720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EA78F20" w14:textId="1D2A7074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028E3F7" w14:textId="3BBE3BB2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C04E1A7" w14:textId="32517832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A7CD64D" w14:textId="22363465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484DA3D" w14:textId="47B51DF1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A4A80D8" w14:textId="5671F5EA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6CF3E819" w14:textId="641BFBF8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09E40B9" w14:textId="7225B4B3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B921969" w14:textId="1EE597A8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68F7B895" w14:textId="027120F2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9099E35" w14:textId="11073D3D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DC4F971" w14:textId="68A24B4D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52FAE5A" w14:textId="01408353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2FAA55A" w14:textId="04A628E5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7B84D6" w14:textId="1EA3EB4F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187049A" w14:textId="03C845B1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5263E31" w14:textId="172C9BB2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55DB07E" w14:textId="1648876D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780162B" w14:textId="07DF6AF5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116EBE2" w14:textId="0763FD65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1FCB953" w14:textId="775E7061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D0A2129" w14:textId="08A71FB4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E77EEF8" w14:textId="2A176AE0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F6BD17D" w14:textId="77777777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F5FAABC" w14:textId="5425BEC5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714688D" w14:textId="74FBD305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BDB52EF" w14:textId="77777777" w:rsidR="00950C5F" w:rsidRPr="00F34783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6799"/>
      </w:tblGrid>
      <w:tr w:rsidR="00001706" w:rsidRPr="00F34783" w14:paraId="3B4BDEFB" w14:textId="77777777" w:rsidTr="00104AFE">
        <w:tc>
          <w:tcPr>
            <w:tcW w:w="2263" w:type="dxa"/>
          </w:tcPr>
          <w:p w14:paraId="3F7441CC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6A0CF46A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E098763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9BA4A1" w14:textId="77777777" w:rsidR="00001706" w:rsidRPr="00465FF7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9" w:type="dxa"/>
          </w:tcPr>
          <w:p w14:paraId="540768CA" w14:textId="77777777" w:rsidR="00001706" w:rsidRPr="00465FF7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001706" w:rsidRPr="00F34783" w14:paraId="207DD169" w14:textId="77777777" w:rsidTr="000571EB">
        <w:trPr>
          <w:trHeight w:val="6716"/>
        </w:trPr>
        <w:tc>
          <w:tcPr>
            <w:tcW w:w="2263" w:type="dxa"/>
            <w:shd w:val="clear" w:color="auto" w:fill="D9D9D9" w:themeFill="background1" w:themeFillShade="D9"/>
          </w:tcPr>
          <w:p w14:paraId="68B6159A" w14:textId="2CA0FFDC" w:rsidR="00001706" w:rsidRPr="00465FF7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4.</w:t>
            </w:r>
            <w:r w:rsidR="00592DA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3.4 Leidraad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Nr. 2</w:t>
            </w:r>
            <w:r w:rsidR="00E70C7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Re-</w:t>
            </w:r>
            <w:r w:rsidR="00AF46A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</w:t>
            </w:r>
            <w:r w:rsidR="00E70C7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ntegratie.</w:t>
            </w:r>
          </w:p>
        </w:tc>
        <w:tc>
          <w:tcPr>
            <w:tcW w:w="6799" w:type="dxa"/>
            <w:shd w:val="clear" w:color="auto" w:fill="D9D9D9" w:themeFill="background1" w:themeFillShade="D9"/>
          </w:tcPr>
          <w:p w14:paraId="02381053" w14:textId="77777777" w:rsidR="000C589A" w:rsidRPr="000C589A" w:rsidRDefault="000C589A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C58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Ervaring met het leveren van re-integratie aan een vergelijkbare organisatie met landelijke dekking op basis van de aantallen trajecten conform tabel 4.8A </w:t>
            </w:r>
          </w:p>
          <w:p w14:paraId="3BD6E04C" w14:textId="77777777" w:rsidR="000C589A" w:rsidRPr="000C589A" w:rsidRDefault="000C589A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C58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De volgende nadere eisen worden aan deze kerncompetentie gesteld: </w:t>
            </w:r>
          </w:p>
          <w:p w14:paraId="3D679A87" w14:textId="77777777" w:rsidR="000C589A" w:rsidRPr="000C589A" w:rsidRDefault="000C589A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AA0127F" w14:textId="77777777" w:rsidR="000C589A" w:rsidRPr="000C589A" w:rsidRDefault="000C589A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C58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•</w:t>
            </w:r>
            <w:r w:rsidRPr="000C58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  <w:t xml:space="preserve">Ervaring: </w:t>
            </w:r>
          </w:p>
          <w:p w14:paraId="14287D72" w14:textId="23EEE505" w:rsidR="00001706" w:rsidRDefault="000C589A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0C589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vergelijkbare organisatie dient een organisatie te zijn die zowel kantoorpersoneel heeft als minimaal 250 medewerkers die werkzaam zijn in de onregelmatigheid (vroeg, laat en/of nachtdiensten</w:t>
            </w:r>
            <w:r w:rsidRPr="000C589A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).</w:t>
            </w:r>
          </w:p>
          <w:p w14:paraId="1ED4BBE6" w14:textId="400A322B" w:rsidR="00104AFE" w:rsidRDefault="00104AFE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2336BB8" w14:textId="24208F59" w:rsidR="00104AFE" w:rsidRDefault="00104AFE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104AF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Tabel 4.8A</w:t>
            </w:r>
          </w:p>
          <w:p w14:paraId="10281949" w14:textId="77777777" w:rsidR="000571EB" w:rsidRPr="00104AFE" w:rsidRDefault="000571EB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3AE3652" w14:textId="245C06DD" w:rsidR="00104AFE" w:rsidRDefault="00104AFE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593743A" w14:textId="021DC1D0" w:rsidR="00104AFE" w:rsidRDefault="00104AFE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9C721E8" w14:textId="13AE7B83" w:rsidR="00104AFE" w:rsidRDefault="00104AFE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F846389" w14:textId="54EB4221" w:rsidR="00104AFE" w:rsidRDefault="00104AFE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054D124" w14:textId="30E83429" w:rsidR="00104AFE" w:rsidRDefault="00104AFE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25D9D1" w14:textId="6222075B" w:rsidR="00104AFE" w:rsidRDefault="00104AFE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E81257E" w14:textId="6EA4D61D" w:rsidR="00104AFE" w:rsidRDefault="00104AFE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37F146" w14:textId="27584C81" w:rsidR="00104AFE" w:rsidRDefault="00104AFE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C67ADA8" w14:textId="2478C6AA" w:rsidR="000C589A" w:rsidRPr="00465FF7" w:rsidRDefault="000571EB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0571EB">
              <w:rPr>
                <w:rFonts w:ascii="Arial" w:eastAsiaTheme="minorEastAsia" w:hAnsi="Arial" w:cs="Arial"/>
                <w:b/>
                <w:bCs/>
                <w:noProof/>
                <w:color w:val="000000"/>
                <w:sz w:val="20"/>
                <w:szCs w:val="20"/>
              </w:rPr>
              <w:drawing>
                <wp:inline distT="0" distB="0" distL="0" distR="0" wp14:anchorId="486A1E81" wp14:editId="2A2104D2">
                  <wp:extent cx="3790950" cy="1525575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5950" cy="1531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706" w:rsidRPr="00F34783" w14:paraId="4BCD5BD2" w14:textId="77777777" w:rsidTr="00104AFE">
        <w:tc>
          <w:tcPr>
            <w:tcW w:w="2263" w:type="dxa"/>
          </w:tcPr>
          <w:p w14:paraId="15D778A5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99" w:type="dxa"/>
          </w:tcPr>
          <w:p w14:paraId="063C2112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  <w:bookmarkStart w:id="7" w:name="_GoBack"/>
            <w:bookmarkEnd w:id="7"/>
          </w:p>
        </w:tc>
      </w:tr>
      <w:tr w:rsidR="00001706" w:rsidRPr="00F34783" w14:paraId="56393736" w14:textId="77777777" w:rsidTr="00104AFE">
        <w:tc>
          <w:tcPr>
            <w:tcW w:w="2263" w:type="dxa"/>
          </w:tcPr>
          <w:p w14:paraId="20486E8B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99" w:type="dxa"/>
          </w:tcPr>
          <w:p w14:paraId="15C5898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01706" w:rsidRPr="00F34783" w14:paraId="6CA0E4F5" w14:textId="77777777" w:rsidTr="00104AFE">
        <w:trPr>
          <w:cantSplit/>
          <w:trHeight w:val="246"/>
        </w:trPr>
        <w:tc>
          <w:tcPr>
            <w:tcW w:w="2263" w:type="dxa"/>
          </w:tcPr>
          <w:p w14:paraId="6C07FD8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99" w:type="dxa"/>
          </w:tcPr>
          <w:p w14:paraId="099678B1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001706" w:rsidRPr="00F34783" w14:paraId="208FC037" w14:textId="77777777" w:rsidTr="00104AFE">
        <w:tc>
          <w:tcPr>
            <w:tcW w:w="2263" w:type="dxa"/>
          </w:tcPr>
          <w:p w14:paraId="737C6FDB" w14:textId="153306B1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>(Deel)</w:t>
            </w:r>
            <w:r w:rsidR="00AF46A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 afgerond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99" w:type="dxa"/>
          </w:tcPr>
          <w:p w14:paraId="07DC1149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001706" w:rsidRPr="00F34783" w14:paraId="4A007E8D" w14:textId="77777777" w:rsidTr="00104AFE">
        <w:trPr>
          <w:cantSplit/>
          <w:trHeight w:val="891"/>
        </w:trPr>
        <w:tc>
          <w:tcPr>
            <w:tcW w:w="2263" w:type="dxa"/>
          </w:tcPr>
          <w:p w14:paraId="45CDB547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FB0409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6799" w:type="dxa"/>
          </w:tcPr>
          <w:p w14:paraId="27AA5B2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4D78153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12D32A0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</w:tc>
      </w:tr>
      <w:tr w:rsidR="00001706" w:rsidRPr="00F34783" w14:paraId="4E7C2F33" w14:textId="77777777" w:rsidTr="00104AFE">
        <w:trPr>
          <w:cantSplit/>
          <w:trHeight w:val="971"/>
        </w:trPr>
        <w:tc>
          <w:tcPr>
            <w:tcW w:w="2263" w:type="dxa"/>
          </w:tcPr>
          <w:p w14:paraId="1003B48D" w14:textId="77777777" w:rsidR="00001706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9324A1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minimum-ervaringseis(en) wordt voldaan.</w:t>
            </w:r>
          </w:p>
        </w:tc>
        <w:tc>
          <w:tcPr>
            <w:tcW w:w="6799" w:type="dxa"/>
          </w:tcPr>
          <w:p w14:paraId="1950DEB3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001706" w:rsidRPr="00F34783" w14:paraId="126D296C" w14:textId="77777777" w:rsidTr="00104AFE">
        <w:tc>
          <w:tcPr>
            <w:tcW w:w="2263" w:type="dxa"/>
          </w:tcPr>
          <w:p w14:paraId="0D2B9DE2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6799" w:type="dxa"/>
          </w:tcPr>
          <w:p w14:paraId="5D549F39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001706" w:rsidRPr="00F34783" w14:paraId="138FFFB0" w14:textId="77777777" w:rsidTr="00104AFE">
        <w:trPr>
          <w:cantSplit/>
          <w:trHeight w:val="465"/>
        </w:trPr>
        <w:tc>
          <w:tcPr>
            <w:tcW w:w="2263" w:type="dxa"/>
          </w:tcPr>
          <w:p w14:paraId="00DAD44D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60F4D0F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6799" w:type="dxa"/>
          </w:tcPr>
          <w:p w14:paraId="740C3667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988D66B" w14:textId="1686FF3A" w:rsidR="00764818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3FA225F" w14:textId="3E05693C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0A2EAA7" w14:textId="3510E9ED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4EAFA3E" w14:textId="258F11DD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CAD0FFE" w14:textId="164B72C5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77EADD4" w14:textId="01DF9C0D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A723FC3" w14:textId="0C052005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3BAA13E4" w14:textId="06C9F4E3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CC460E4" w14:textId="64C5B5AF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FD7F6E2" w14:textId="6B26FCB0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1B8DBCE" w14:textId="3BD54F05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988D681" w14:textId="77777777" w:rsidR="00B56A92" w:rsidRDefault="00B56A92"/>
    <w:sectPr w:rsidR="00B56A9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2A0B8" w14:textId="77777777" w:rsidR="007470CA" w:rsidRDefault="007470CA" w:rsidP="007470CA">
      <w:pPr>
        <w:spacing w:after="0" w:line="240" w:lineRule="auto"/>
      </w:pPr>
      <w:r>
        <w:separator/>
      </w:r>
    </w:p>
  </w:endnote>
  <w:endnote w:type="continuationSeparator" w:id="0">
    <w:p w14:paraId="6A2C2BFE" w14:textId="77777777" w:rsidR="007470CA" w:rsidRDefault="007470CA" w:rsidP="0074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30A57" w14:textId="5DBCCA7E" w:rsidR="007470CA" w:rsidRDefault="0088669F">
    <w:pPr>
      <w:pStyle w:val="Voettekst"/>
    </w:pPr>
    <w:r w:rsidRPr="0088669F">
      <w:t>Landelijk –</w:t>
    </w:r>
    <w:r w:rsidR="008D5EFC">
      <w:t xml:space="preserve"> </w:t>
    </w:r>
    <w:r w:rsidR="008D5EFC" w:rsidRPr="008D5EFC">
      <w:t>Loopbaanadvies en Re-integratie (TN347171)</w:t>
    </w:r>
  </w:p>
  <w:p w14:paraId="50FC2243" w14:textId="77777777" w:rsidR="007470CA" w:rsidRDefault="007470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BE854" w14:textId="77777777" w:rsidR="007470CA" w:rsidRDefault="007470CA" w:rsidP="007470CA">
      <w:pPr>
        <w:spacing w:after="0" w:line="240" w:lineRule="auto"/>
      </w:pPr>
      <w:r>
        <w:separator/>
      </w:r>
    </w:p>
  </w:footnote>
  <w:footnote w:type="continuationSeparator" w:id="0">
    <w:p w14:paraId="4479CB5A" w14:textId="77777777" w:rsidR="007470CA" w:rsidRDefault="007470CA" w:rsidP="00747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973E3"/>
    <w:multiLevelType w:val="hybridMultilevel"/>
    <w:tmpl w:val="D3340C2A"/>
    <w:lvl w:ilvl="0" w:tplc="7F649D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1706"/>
    <w:rsid w:val="00015EF7"/>
    <w:rsid w:val="00022ED2"/>
    <w:rsid w:val="000376C3"/>
    <w:rsid w:val="000571EB"/>
    <w:rsid w:val="000C589A"/>
    <w:rsid w:val="000F4F34"/>
    <w:rsid w:val="00104AFE"/>
    <w:rsid w:val="00465FF7"/>
    <w:rsid w:val="00486BC7"/>
    <w:rsid w:val="00533CEB"/>
    <w:rsid w:val="00592DA4"/>
    <w:rsid w:val="005D1FE3"/>
    <w:rsid w:val="006A53F1"/>
    <w:rsid w:val="006C460B"/>
    <w:rsid w:val="0071102E"/>
    <w:rsid w:val="007470CA"/>
    <w:rsid w:val="00756136"/>
    <w:rsid w:val="00764818"/>
    <w:rsid w:val="0088669F"/>
    <w:rsid w:val="008D5EFC"/>
    <w:rsid w:val="00950C5F"/>
    <w:rsid w:val="00971FE1"/>
    <w:rsid w:val="00AA01F4"/>
    <w:rsid w:val="00AD12BE"/>
    <w:rsid w:val="00AF46AF"/>
    <w:rsid w:val="00B56A92"/>
    <w:rsid w:val="00BC178A"/>
    <w:rsid w:val="00CB519F"/>
    <w:rsid w:val="00CF7985"/>
    <w:rsid w:val="00E3666B"/>
    <w:rsid w:val="00E70C7B"/>
    <w:rsid w:val="00ED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D643"/>
  <w15:docId w15:val="{13C3ED8F-1870-4948-A212-3E3EBF51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70CA"/>
  </w:style>
  <w:style w:type="paragraph" w:styleId="Voettekst">
    <w:name w:val="footer"/>
    <w:basedOn w:val="Standaard"/>
    <w:link w:val="VoettekstChar"/>
    <w:uiPriority w:val="99"/>
    <w:unhideWhenUsed/>
    <w:rsid w:val="0074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70CA"/>
  </w:style>
  <w:style w:type="table" w:styleId="Tabelraster">
    <w:name w:val="Table Grid"/>
    <w:basedOn w:val="Standaardtabel"/>
    <w:uiPriority w:val="39"/>
    <w:rsid w:val="00AA0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A01F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472</Words>
  <Characters>2596</Characters>
  <Application>Microsoft Office Word</Application>
  <DocSecurity>0</DocSecurity>
  <Lines>21</Lines>
  <Paragraphs>6</Paragraphs>
  <ScaleCrop>false</ScaleCrop>
  <Company>ProRail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lastModifiedBy>Ju, M. (Michel)</cp:lastModifiedBy>
  <cp:revision>17</cp:revision>
  <dcterms:created xsi:type="dcterms:W3CDTF">2022-05-19T11:34:00Z</dcterms:created>
  <dcterms:modified xsi:type="dcterms:W3CDTF">2022-06-14T11:30:00Z</dcterms:modified>
</cp:coreProperties>
</file>