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FEE49" w14:textId="3720B465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 xml:space="preserve">BIJLAGE </w:t>
      </w:r>
      <w:r w:rsid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3</w:t>
      </w:r>
      <w:r w:rsidRPr="00815AB3">
        <w:rPr>
          <w:rFonts w:ascii="Arial" w:eastAsiaTheme="majorEastAsia" w:hAnsi="Arial" w:cstheme="majorBidi"/>
          <w:b/>
          <w:bCs/>
          <w:color w:val="000000"/>
          <w:sz w:val="20"/>
          <w:szCs w:val="20"/>
          <w:u w:val="single"/>
        </w:rPr>
        <w:t>: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5CFEE4A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B" w14:textId="34D7B1FF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</w:t>
      </w:r>
      <w:bookmarkStart w:id="1" w:name="_GoBack"/>
      <w:bookmarkEnd w:id="1"/>
      <w:r w:rsidRPr="00F34783">
        <w:rPr>
          <w:rFonts w:ascii="Arial" w:hAnsi="Arial" w:cs="Arial"/>
          <w:i/>
          <w:sz w:val="20"/>
          <w:szCs w:val="20"/>
        </w:rPr>
        <w:t>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5CFEE4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4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14:paraId="05CFEE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4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05CFEE5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14:paraId="05CFEE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5CFEE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5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5CFEE61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6656E3">
        <w:rPr>
          <w:rFonts w:ascii="Arial" w:hAnsi="Arial" w:cs="Arial"/>
          <w:color w:val="000000"/>
          <w:sz w:val="20"/>
          <w:szCs w:val="20"/>
          <w:highlight w:val="yellow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5CFEE6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14:paraId="05CFEE64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5CFEE6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5CFEE66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14:paraId="05CFEE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onderopdrachtnemer&gt; aanvaart hoofdelijke aansprakelijkheid voor de uitvoering van de opdracht voor het geval deze aan &lt;gegadigde&gt; wordt gegund&gt;. </w:t>
      </w:r>
    </w:p>
    <w:p w14:paraId="05CFEE68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14:paraId="05CFEE6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CFEE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5CFEE70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5CFEE7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5CFEE72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5CFEE73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7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FEE76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5CFEE77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EE78" w14:textId="3663563A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6656E3">
      <w:rPr>
        <w:i/>
        <w:sz w:val="18"/>
        <w:szCs w:val="18"/>
        <w:u w:val="single"/>
      </w:rPr>
      <w:t>Bijlage</w:t>
    </w:r>
    <w:r w:rsidR="00DA03AC" w:rsidRPr="006656E3">
      <w:rPr>
        <w:i/>
        <w:sz w:val="18"/>
        <w:szCs w:val="18"/>
        <w:u w:val="single"/>
      </w:rPr>
      <w:t xml:space="preserve"> </w:t>
    </w:r>
    <w:r w:rsidR="006656E3" w:rsidRPr="006656E3">
      <w:rPr>
        <w:i/>
        <w:sz w:val="18"/>
        <w:szCs w:val="18"/>
        <w:u w:val="single"/>
      </w:rPr>
      <w:t>3 -</w:t>
    </w:r>
    <w:r w:rsidR="006656E3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selectieleidraad</w:t>
    </w:r>
    <w:r w:rsidR="006656E3">
      <w:rPr>
        <w:i/>
        <w:sz w:val="18"/>
        <w:szCs w:val="18"/>
      </w:rPr>
      <w:t xml:space="preserve"> </w:t>
    </w:r>
    <w:r w:rsidR="006656E3" w:rsidRPr="006656E3">
      <w:rPr>
        <w:i/>
        <w:sz w:val="18"/>
        <w:szCs w:val="18"/>
      </w:rPr>
      <w:t>Landelijk – Maintenance, Repair &amp; Operating (MRO) goederen (TN</w:t>
    </w:r>
    <w:r w:rsidR="006656E3">
      <w:rPr>
        <w:i/>
        <w:sz w:val="18"/>
        <w:szCs w:val="18"/>
      </w:rPr>
      <w:t>344952</w:t>
    </w:r>
    <w:r w:rsidR="006656E3" w:rsidRPr="006656E3">
      <w:rPr>
        <w:i/>
        <w:sz w:val="18"/>
        <w:szCs w:val="18"/>
      </w:rPr>
      <w:t>)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FEE74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5CFEE75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E5AF8"/>
    <w:rsid w:val="001C04B0"/>
    <w:rsid w:val="00354569"/>
    <w:rsid w:val="00405B28"/>
    <w:rsid w:val="00431301"/>
    <w:rsid w:val="005007C1"/>
    <w:rsid w:val="005E02DF"/>
    <w:rsid w:val="006656E3"/>
    <w:rsid w:val="00815AB3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FEE49"/>
  <w15:docId w15:val="{E0320A01-5EF2-4408-BAE4-4F423A1F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EAF3-9257-4D67-968B-F9D4315A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Ju, M. (Michel)</cp:lastModifiedBy>
  <cp:revision>2</cp:revision>
  <dcterms:created xsi:type="dcterms:W3CDTF">2022-05-19T11:52:00Z</dcterms:created>
  <dcterms:modified xsi:type="dcterms:W3CDTF">2022-05-19T11:52:00Z</dcterms:modified>
</cp:coreProperties>
</file>