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73BE" w14:textId="77777777" w:rsidR="0023303F" w:rsidRPr="00C47D24" w:rsidRDefault="0023303F" w:rsidP="0023303F">
      <w:pPr>
        <w:spacing w:line="360" w:lineRule="auto"/>
      </w:pPr>
    </w:p>
    <w:p w14:paraId="07C5FC6B" w14:textId="77777777" w:rsidR="0023303F" w:rsidRPr="00C47D24" w:rsidRDefault="0023303F" w:rsidP="0023303F">
      <w:pPr>
        <w:spacing w:line="360" w:lineRule="auto"/>
        <w:ind w:left="708" w:right="-144" w:firstLine="710"/>
        <w:rPr>
          <w:b/>
          <w:sz w:val="36"/>
          <w:szCs w:val="36"/>
        </w:rPr>
      </w:pPr>
    </w:p>
    <w:p w14:paraId="517157C8" w14:textId="7A9B89A9" w:rsidR="0023303F" w:rsidRPr="00C47D24" w:rsidRDefault="0023303F" w:rsidP="00FA4069">
      <w:pPr>
        <w:spacing w:line="360" w:lineRule="auto"/>
        <w:ind w:right="-144"/>
        <w:jc w:val="center"/>
        <w:rPr>
          <w:b/>
          <w:sz w:val="32"/>
          <w:szCs w:val="34"/>
        </w:rPr>
      </w:pPr>
      <w:r w:rsidRPr="00366F07">
        <w:rPr>
          <w:b/>
          <w:sz w:val="34"/>
          <w:szCs w:val="34"/>
        </w:rPr>
        <w:t>OVEREENKOMST</w:t>
      </w:r>
      <w:r w:rsidRPr="00366F07">
        <w:rPr>
          <w:b/>
          <w:bCs/>
          <w:sz w:val="22"/>
          <w:szCs w:val="24"/>
        </w:rPr>
        <w:t xml:space="preserve"> </w:t>
      </w:r>
      <w:r w:rsidRPr="00366F07">
        <w:rPr>
          <w:b/>
          <w:bCs/>
          <w:sz w:val="22"/>
          <w:szCs w:val="24"/>
        </w:rPr>
        <w:br/>
      </w:r>
      <w:r w:rsidR="006667E6" w:rsidRPr="006667E6">
        <w:t xml:space="preserve"> </w:t>
      </w:r>
      <w:r w:rsidR="00CF59D3">
        <w:rPr>
          <w:b/>
          <w:bCs/>
          <w:sz w:val="32"/>
          <w:szCs w:val="34"/>
        </w:rPr>
        <w:t>Werkplek- en ruimtesensoren</w:t>
      </w:r>
    </w:p>
    <w:p w14:paraId="0441755E" w14:textId="77777777" w:rsidR="0023303F" w:rsidRPr="00C47D24" w:rsidRDefault="0023303F" w:rsidP="0023303F">
      <w:pPr>
        <w:spacing w:line="360" w:lineRule="auto"/>
        <w:ind w:right="-144"/>
        <w:jc w:val="center"/>
      </w:pPr>
    </w:p>
    <w:p w14:paraId="5E40453A" w14:textId="77777777" w:rsidR="0023303F" w:rsidRPr="00C47D24" w:rsidRDefault="0023303F" w:rsidP="0023303F">
      <w:pPr>
        <w:spacing w:line="360" w:lineRule="auto"/>
        <w:ind w:right="-144"/>
        <w:jc w:val="center"/>
        <w:rPr>
          <w:b/>
          <w:bCs/>
          <w:sz w:val="22"/>
          <w:szCs w:val="24"/>
        </w:rPr>
      </w:pPr>
    </w:p>
    <w:p w14:paraId="62ACB71B" w14:textId="77777777" w:rsidR="0023303F" w:rsidRPr="00C47D24" w:rsidRDefault="0023303F" w:rsidP="0023303F">
      <w:pPr>
        <w:spacing w:line="360" w:lineRule="auto"/>
        <w:ind w:right="-144"/>
        <w:jc w:val="center"/>
        <w:rPr>
          <w:b/>
          <w:bCs/>
          <w:sz w:val="22"/>
          <w:szCs w:val="24"/>
        </w:rPr>
      </w:pPr>
    </w:p>
    <w:p w14:paraId="16F97C60" w14:textId="77777777" w:rsidR="0023303F" w:rsidRPr="00C47D24" w:rsidRDefault="0023303F" w:rsidP="0023303F">
      <w:pPr>
        <w:spacing w:line="360" w:lineRule="auto"/>
        <w:ind w:right="-144"/>
        <w:jc w:val="center"/>
        <w:rPr>
          <w:b/>
          <w:bCs/>
          <w:sz w:val="22"/>
          <w:szCs w:val="24"/>
        </w:rPr>
      </w:pPr>
      <w:r w:rsidRPr="00C47D24">
        <w:rPr>
          <w:b/>
          <w:bCs/>
          <w:sz w:val="22"/>
          <w:szCs w:val="24"/>
        </w:rPr>
        <w:t>tussen</w:t>
      </w:r>
    </w:p>
    <w:p w14:paraId="7C25221F" w14:textId="77777777" w:rsidR="0023303F" w:rsidRPr="00C47D24" w:rsidRDefault="0023303F" w:rsidP="0023303F">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379B08C2" w14:textId="77777777" w:rsidR="0023303F" w:rsidRPr="00C47D24" w:rsidRDefault="0023303F" w:rsidP="0023303F">
      <w:pPr>
        <w:spacing w:line="360" w:lineRule="auto"/>
        <w:ind w:right="-144"/>
        <w:jc w:val="center"/>
        <w:rPr>
          <w:b/>
          <w:bCs/>
          <w:sz w:val="22"/>
          <w:szCs w:val="24"/>
        </w:rPr>
      </w:pPr>
    </w:p>
    <w:p w14:paraId="51ABB9F1" w14:textId="77777777" w:rsidR="0023303F" w:rsidRPr="00C47D24" w:rsidRDefault="0023303F" w:rsidP="0023303F">
      <w:pPr>
        <w:spacing w:line="360" w:lineRule="auto"/>
        <w:ind w:right="-144"/>
        <w:jc w:val="center"/>
        <w:rPr>
          <w:b/>
          <w:bCs/>
          <w:sz w:val="22"/>
          <w:szCs w:val="24"/>
        </w:rPr>
      </w:pPr>
    </w:p>
    <w:p w14:paraId="4409269F" w14:textId="77777777" w:rsidR="0023303F" w:rsidRPr="00C47D24" w:rsidRDefault="0023303F" w:rsidP="0023303F">
      <w:pPr>
        <w:spacing w:line="360" w:lineRule="auto"/>
        <w:ind w:right="-144"/>
        <w:jc w:val="center"/>
        <w:rPr>
          <w:b/>
          <w:bCs/>
          <w:sz w:val="22"/>
          <w:szCs w:val="24"/>
        </w:rPr>
      </w:pPr>
    </w:p>
    <w:p w14:paraId="6E3C61CE" w14:textId="77777777" w:rsidR="0023303F" w:rsidRDefault="0023303F" w:rsidP="0023303F">
      <w:pPr>
        <w:pStyle w:val="Default"/>
        <w:jc w:val="center"/>
        <w:rPr>
          <w:b/>
          <w:bCs/>
          <w:sz w:val="22"/>
        </w:rPr>
      </w:pPr>
    </w:p>
    <w:p w14:paraId="1D8119F1" w14:textId="77777777" w:rsidR="0023303F" w:rsidRDefault="0023303F" w:rsidP="0023303F">
      <w:pPr>
        <w:pStyle w:val="Default"/>
        <w:jc w:val="center"/>
        <w:rPr>
          <w:b/>
          <w:bCs/>
          <w:sz w:val="22"/>
        </w:rPr>
      </w:pPr>
    </w:p>
    <w:p w14:paraId="11ECBA1D" w14:textId="77777777" w:rsidR="00900C41" w:rsidRDefault="00900C41" w:rsidP="0023303F">
      <w:bookmarkStart w:id="0" w:name="blwpag1item1"/>
      <w:bookmarkStart w:id="1" w:name="blwpag1item2"/>
      <w:bookmarkStart w:id="2" w:name="blwpag1item3"/>
      <w:bookmarkStart w:id="3" w:name="blwpag1item4"/>
      <w:bookmarkStart w:id="4" w:name="blwpag1item5"/>
      <w:bookmarkEnd w:id="0"/>
      <w:bookmarkEnd w:id="1"/>
      <w:bookmarkEnd w:id="2"/>
      <w:bookmarkEnd w:id="3"/>
      <w:bookmarkEnd w:id="4"/>
    </w:p>
    <w:p w14:paraId="1636AAC4" w14:textId="77777777" w:rsidR="00900C41" w:rsidRDefault="00900C41" w:rsidP="0023303F"/>
    <w:p w14:paraId="5A77A9A8" w14:textId="77777777" w:rsidR="00900C41" w:rsidRDefault="00900C41" w:rsidP="0023303F"/>
    <w:p w14:paraId="173E71C9" w14:textId="77777777" w:rsidR="00900C41" w:rsidRDefault="00900C41" w:rsidP="0023303F"/>
    <w:p w14:paraId="7E5C10A6" w14:textId="77777777" w:rsidR="00900C41" w:rsidRDefault="00900C41" w:rsidP="0023303F"/>
    <w:p w14:paraId="349A4437" w14:textId="77777777" w:rsidR="00900C41" w:rsidRDefault="00900C41" w:rsidP="0023303F"/>
    <w:p w14:paraId="01A41CAE" w14:textId="77777777" w:rsidR="00900C41" w:rsidRDefault="00900C41" w:rsidP="0023303F"/>
    <w:p w14:paraId="0EE809F8" w14:textId="77777777" w:rsidR="00900C41" w:rsidRDefault="00900C41" w:rsidP="0023303F"/>
    <w:p w14:paraId="1E19EEAE" w14:textId="77777777" w:rsidR="00900C41" w:rsidRDefault="00900C41" w:rsidP="0023303F"/>
    <w:p w14:paraId="17814643" w14:textId="77777777" w:rsidR="00900C41" w:rsidRDefault="00900C41" w:rsidP="0023303F"/>
    <w:p w14:paraId="71BC01D2" w14:textId="77777777" w:rsidR="00900C41" w:rsidRDefault="00900C41" w:rsidP="0023303F"/>
    <w:p w14:paraId="68AB3FF9" w14:textId="77777777" w:rsidR="00900C41" w:rsidRDefault="00900C41" w:rsidP="0023303F"/>
    <w:p w14:paraId="0D08FCD3" w14:textId="77777777" w:rsidR="00900C41" w:rsidRDefault="00900C41" w:rsidP="0023303F"/>
    <w:p w14:paraId="733D2975" w14:textId="77777777" w:rsidR="00900C41" w:rsidRDefault="00900C41" w:rsidP="0023303F"/>
    <w:p w14:paraId="325B5CE2" w14:textId="77777777" w:rsidR="00900C41" w:rsidRDefault="00900C41" w:rsidP="0023303F"/>
    <w:p w14:paraId="0BC6BD0B" w14:textId="77777777" w:rsidR="00900C41" w:rsidRDefault="00900C41" w:rsidP="0023303F"/>
    <w:p w14:paraId="0E355594" w14:textId="77777777" w:rsidR="00900C41" w:rsidRDefault="00900C41" w:rsidP="0023303F"/>
    <w:p w14:paraId="16D415AE" w14:textId="77777777" w:rsidR="00900C41" w:rsidRDefault="00900C41" w:rsidP="0023303F"/>
    <w:p w14:paraId="67DCB79F" w14:textId="77777777" w:rsidR="00900C41" w:rsidRDefault="00900C41" w:rsidP="0023303F"/>
    <w:p w14:paraId="73125C07" w14:textId="77777777" w:rsidR="00900C41" w:rsidRDefault="00900C41" w:rsidP="0023303F"/>
    <w:p w14:paraId="0CCFF243" w14:textId="77777777" w:rsidR="00900C41" w:rsidRDefault="00900C41" w:rsidP="0023303F"/>
    <w:p w14:paraId="775198BD" w14:textId="77777777" w:rsidR="00900C41" w:rsidRDefault="00900C41" w:rsidP="0023303F"/>
    <w:p w14:paraId="6EB0BD19" w14:textId="77777777" w:rsidR="00900C41" w:rsidRDefault="00900C41" w:rsidP="0023303F"/>
    <w:p w14:paraId="50DACC9D" w14:textId="77777777" w:rsidR="00900C41" w:rsidRDefault="00900C41" w:rsidP="0023303F"/>
    <w:p w14:paraId="15001B14" w14:textId="77777777" w:rsidR="00900C41" w:rsidRDefault="00900C41" w:rsidP="0023303F"/>
    <w:p w14:paraId="7A3068FC" w14:textId="77777777" w:rsidR="00900C41" w:rsidRDefault="00900C41" w:rsidP="0023303F"/>
    <w:p w14:paraId="4AB2125C" w14:textId="77777777" w:rsidR="00900C41" w:rsidRDefault="00900C41" w:rsidP="0023303F"/>
    <w:p w14:paraId="1E6ED2C1" w14:textId="3E3DF669" w:rsidR="005E443B" w:rsidRDefault="00900C41" w:rsidP="0023303F">
      <w:r>
        <w:t>Versie:</w:t>
      </w:r>
      <w:r w:rsidR="005E443B">
        <w:tab/>
      </w:r>
      <w:r w:rsidR="0008701E">
        <w:t>v1.0</w:t>
      </w:r>
    </w:p>
    <w:p w14:paraId="5590C3F2" w14:textId="08345658" w:rsidR="005E443B" w:rsidRDefault="005E443B" w:rsidP="0023303F">
      <w:r>
        <w:t>Datum:</w:t>
      </w:r>
      <w:r>
        <w:tab/>
      </w:r>
      <w:r w:rsidR="00CF59D3">
        <w:t>2</w:t>
      </w:r>
      <w:r w:rsidR="00062B58">
        <w:t>1</w:t>
      </w:r>
      <w:r w:rsidR="003F360E" w:rsidRPr="0008701E">
        <w:t xml:space="preserve"> </w:t>
      </w:r>
      <w:r w:rsidR="00CF59D3">
        <w:t xml:space="preserve">juli </w:t>
      </w:r>
      <w:r w:rsidRPr="0008701E">
        <w:t>2022</w:t>
      </w:r>
    </w:p>
    <w:p w14:paraId="5FAC3DA8" w14:textId="6AEC0FFE" w:rsidR="0023303F" w:rsidRPr="00C47D24" w:rsidRDefault="005E443B" w:rsidP="0023303F">
      <w:r>
        <w:t>TN</w:t>
      </w:r>
      <w:r w:rsidR="0009240A">
        <w:t>347</w:t>
      </w:r>
      <w:r w:rsidR="00CF59D3">
        <w:t>168</w:t>
      </w:r>
      <w:r w:rsidR="0023303F" w:rsidRPr="00C47D24">
        <w:br w:type="page"/>
      </w:r>
    </w:p>
    <w:p w14:paraId="6DC63C28" w14:textId="77777777" w:rsidR="0023303F" w:rsidRPr="00C47D24" w:rsidRDefault="0023303F" w:rsidP="0023303F">
      <w:pPr>
        <w:spacing w:line="360" w:lineRule="auto"/>
        <w:rPr>
          <w:b/>
          <w:bCs/>
          <w:u w:val="single"/>
        </w:rPr>
      </w:pPr>
      <w:r w:rsidRPr="00C47D24">
        <w:rPr>
          <w:u w:val="single"/>
        </w:rPr>
        <w:lastRenderedPageBreak/>
        <w:t>Partijen</w:t>
      </w:r>
      <w:r w:rsidRPr="00C47D24">
        <w:rPr>
          <w:b/>
          <w:bCs/>
          <w:u w:val="single"/>
        </w:rPr>
        <w:t>:</w:t>
      </w:r>
    </w:p>
    <w:p w14:paraId="68FEBA79" w14:textId="77777777" w:rsidR="0023303F" w:rsidRPr="00C47D24" w:rsidRDefault="0023303F" w:rsidP="0023303F">
      <w:pPr>
        <w:spacing w:line="360" w:lineRule="auto"/>
      </w:pPr>
    </w:p>
    <w:p w14:paraId="0F449C30" w14:textId="0738AB20" w:rsidR="0023303F" w:rsidRPr="00C47D24" w:rsidRDefault="0023303F" w:rsidP="0023303F">
      <w:pPr>
        <w:spacing w:line="360" w:lineRule="auto"/>
        <w:rPr>
          <w:bCs/>
        </w:rPr>
      </w:pPr>
      <w:r w:rsidRPr="00C47D24">
        <w:rPr>
          <w:bCs/>
        </w:rPr>
        <w:t xml:space="preserve">De besloten </w:t>
      </w:r>
      <w:r w:rsidR="009641EC">
        <w:rPr>
          <w:bCs/>
        </w:rPr>
        <w:t>v</w:t>
      </w:r>
      <w:r w:rsidRPr="00C47D24">
        <w:rPr>
          <w:bCs/>
        </w:rPr>
        <w:t xml:space="preserve">ennootschap met beperkte aansprakelijkheid </w:t>
      </w:r>
      <w:r w:rsidRPr="00C47D24">
        <w:rPr>
          <w:b/>
          <w:bCs/>
        </w:rPr>
        <w:t>ProRail B.V.</w:t>
      </w:r>
      <w:r w:rsidRPr="00C47D24">
        <w:rPr>
          <w:bCs/>
        </w:rPr>
        <w:t xml:space="preserve">, gevestigd te Utrecht en kantoorhoudend te Utrecht aan het adres Moreelsepark 3, hierbij vertegenwoordigd door </w:t>
      </w:r>
      <w:r w:rsidR="00CF59D3" w:rsidRPr="00CF59D3">
        <w:rPr>
          <w:bCs/>
          <w:highlight w:val="yellow"/>
        </w:rPr>
        <w:t>&lt;naam, functie&gt;</w:t>
      </w:r>
      <w:r w:rsidRPr="008E74ED">
        <w:rPr>
          <w:bCs/>
        </w:rPr>
        <w:t xml:space="preserve"> en </w:t>
      </w:r>
      <w:r w:rsidR="00CF59D3" w:rsidRPr="00CF59D3">
        <w:rPr>
          <w:bCs/>
          <w:highlight w:val="yellow"/>
        </w:rPr>
        <w:t>&lt;naam, functie&gt;</w:t>
      </w:r>
      <w:r w:rsidRPr="008E74ED">
        <w:rPr>
          <w:bCs/>
        </w:rPr>
        <w:t>, hi</w:t>
      </w:r>
      <w:r w:rsidRPr="00C47D24">
        <w:rPr>
          <w:bCs/>
        </w:rPr>
        <w:t>erna te noemen “ProRail”,</w:t>
      </w:r>
    </w:p>
    <w:p w14:paraId="562883F3" w14:textId="77777777" w:rsidR="0023303F" w:rsidRPr="00C47D24" w:rsidRDefault="0023303F" w:rsidP="0023303F">
      <w:pPr>
        <w:spacing w:line="360" w:lineRule="auto"/>
      </w:pPr>
    </w:p>
    <w:p w14:paraId="6B5AE90D" w14:textId="77777777" w:rsidR="0023303F" w:rsidRPr="00C47D24" w:rsidRDefault="0023303F" w:rsidP="0023303F">
      <w:pPr>
        <w:spacing w:line="360" w:lineRule="auto"/>
      </w:pPr>
      <w:r w:rsidRPr="00C47D24">
        <w:t>en</w:t>
      </w:r>
    </w:p>
    <w:p w14:paraId="19AB8785" w14:textId="77777777" w:rsidR="0023303F" w:rsidRPr="00C47D24" w:rsidRDefault="0023303F" w:rsidP="0023303F">
      <w:pPr>
        <w:spacing w:line="360" w:lineRule="auto"/>
      </w:pPr>
    </w:p>
    <w:p w14:paraId="647AAD17" w14:textId="6AF18E08" w:rsidR="0023303F" w:rsidRPr="00C47D24" w:rsidRDefault="0023303F" w:rsidP="0023303F">
      <w:pPr>
        <w:spacing w:line="360" w:lineRule="auto"/>
        <w:rPr>
          <w:bCs/>
          <w:szCs w:val="28"/>
        </w:rPr>
      </w:pPr>
      <w:r w:rsidRPr="00C47D24">
        <w:rPr>
          <w:bCs/>
          <w:szCs w:val="28"/>
          <w:highlight w:val="yellow"/>
        </w:rPr>
        <w:t>[Rechtsvorm opdrachtnemer]</w:t>
      </w:r>
      <w:r w:rsidRPr="00C47D24">
        <w:rPr>
          <w:bCs/>
          <w:szCs w:val="28"/>
        </w:rPr>
        <w:t xml:space="preserve"> </w:t>
      </w:r>
      <w:r w:rsidRPr="00C47D24">
        <w:rPr>
          <w:b/>
          <w:bCs/>
          <w:szCs w:val="28"/>
          <w:highlight w:val="yellow"/>
        </w:rPr>
        <w:t>[naam opdrachtnemer]</w:t>
      </w:r>
      <w:r w:rsidRPr="00C47D24">
        <w:rPr>
          <w:bCs/>
          <w:szCs w:val="28"/>
        </w:rPr>
        <w:t xml:space="preserve">, gevestigd </w:t>
      </w:r>
      <w:r w:rsidR="009641EC">
        <w:rPr>
          <w:bCs/>
          <w:szCs w:val="28"/>
        </w:rPr>
        <w:t xml:space="preserve">te </w:t>
      </w:r>
      <w:r w:rsidRPr="00C47D24">
        <w:rPr>
          <w:bCs/>
          <w:szCs w:val="28"/>
          <w:highlight w:val="yellow"/>
        </w:rPr>
        <w:t>[statutaire vestigingsplaats]</w:t>
      </w:r>
      <w:r w:rsidRPr="00C47D24">
        <w:rPr>
          <w:bCs/>
          <w:szCs w:val="28"/>
        </w:rPr>
        <w:t xml:space="preserve"> en kantoorhoudend te </w:t>
      </w:r>
      <w:r w:rsidRPr="00C47D24">
        <w:rPr>
          <w:bCs/>
          <w:szCs w:val="28"/>
          <w:highlight w:val="yellow"/>
        </w:rPr>
        <w:t>[plaats]</w:t>
      </w:r>
      <w:r w:rsidRPr="00C47D24">
        <w:rPr>
          <w:bCs/>
          <w:szCs w:val="28"/>
        </w:rPr>
        <w:t xml:space="preserve"> aan het adres </w:t>
      </w:r>
      <w:r w:rsidRPr="00C47D24">
        <w:rPr>
          <w:bCs/>
          <w:szCs w:val="28"/>
          <w:highlight w:val="yellow"/>
        </w:rPr>
        <w:t>[adres]</w:t>
      </w:r>
      <w:r w:rsidRPr="00C47D24">
        <w:rPr>
          <w:bCs/>
          <w:szCs w:val="28"/>
        </w:rPr>
        <w:t xml:space="preserve"> hierbij vertegenwoordigd door </w:t>
      </w:r>
      <w:r w:rsidRPr="00C47D24">
        <w:rPr>
          <w:bCs/>
          <w:szCs w:val="28"/>
          <w:highlight w:val="yellow"/>
        </w:rPr>
        <w:t>[naam en functie]</w:t>
      </w:r>
      <w:r w:rsidRPr="00C47D24">
        <w:rPr>
          <w:bCs/>
          <w:szCs w:val="28"/>
        </w:rPr>
        <w:t xml:space="preserve">, hierna te noemen “Opdrachtnemer”, </w:t>
      </w:r>
    </w:p>
    <w:p w14:paraId="514F38E6" w14:textId="77777777" w:rsidR="0023303F" w:rsidRPr="00C47D24" w:rsidRDefault="0023303F" w:rsidP="0023303F">
      <w:pPr>
        <w:spacing w:line="360" w:lineRule="auto"/>
      </w:pPr>
    </w:p>
    <w:p w14:paraId="6746BED2" w14:textId="77777777" w:rsidR="0023303F" w:rsidRPr="00C47D24" w:rsidRDefault="0023303F" w:rsidP="0023303F">
      <w:pPr>
        <w:spacing w:line="360" w:lineRule="auto"/>
      </w:pPr>
      <w:r w:rsidRPr="00C47D24">
        <w:t>hierna gezamenlijk ook te noemen “Partijen”,</w:t>
      </w:r>
    </w:p>
    <w:p w14:paraId="20137461" w14:textId="77777777" w:rsidR="0023303F" w:rsidRPr="00C47D24" w:rsidRDefault="0023303F" w:rsidP="0023303F">
      <w:pPr>
        <w:spacing w:line="360" w:lineRule="auto"/>
      </w:pPr>
    </w:p>
    <w:p w14:paraId="25646AE8" w14:textId="77777777" w:rsidR="0023303F" w:rsidRPr="00C47D24" w:rsidRDefault="0023303F" w:rsidP="0023303F">
      <w:pPr>
        <w:spacing w:line="360" w:lineRule="auto"/>
        <w:rPr>
          <w:u w:val="single"/>
        </w:rPr>
      </w:pPr>
      <w:r w:rsidRPr="00C47D24">
        <w:rPr>
          <w:u w:val="single"/>
        </w:rPr>
        <w:t>Overwegende:</w:t>
      </w:r>
    </w:p>
    <w:p w14:paraId="18660C91" w14:textId="77777777" w:rsidR="0023303F" w:rsidRPr="00C47D24" w:rsidRDefault="0023303F" w:rsidP="0023303F">
      <w:pPr>
        <w:spacing w:line="360" w:lineRule="auto"/>
      </w:pPr>
    </w:p>
    <w:p w14:paraId="2EF5BD29" w14:textId="1D3E8386" w:rsidR="00CF59D3" w:rsidRDefault="00CF7F09" w:rsidP="00CF59D3">
      <w:pPr>
        <w:numPr>
          <w:ilvl w:val="0"/>
          <w:numId w:val="1"/>
        </w:numPr>
        <w:spacing w:line="360" w:lineRule="auto"/>
        <w:ind w:right="-144"/>
      </w:pPr>
      <w:r w:rsidRPr="00C47D24">
        <w:t xml:space="preserve">dat </w:t>
      </w:r>
      <w:r w:rsidR="00CF59D3">
        <w:t>de afdeling HFM van ProRail verantwoordelijk is voor een divers bemenste locaties, verspreid over Nederland;</w:t>
      </w:r>
    </w:p>
    <w:p w14:paraId="5AF6940C" w14:textId="0EA7A55F" w:rsidR="00FA737C" w:rsidRDefault="00CF59D3" w:rsidP="00FA737C">
      <w:pPr>
        <w:numPr>
          <w:ilvl w:val="0"/>
          <w:numId w:val="1"/>
        </w:numPr>
        <w:spacing w:line="360" w:lineRule="auto"/>
        <w:ind w:right="-144"/>
      </w:pPr>
      <w:r>
        <w:t>dat de toekomst van kantoorruimte aan verandering onderhevig is en beweegt richting ‘hybride’ werken</w:t>
      </w:r>
      <w:r w:rsidR="00FA737C">
        <w:t xml:space="preserve">, waarmee een andere behoefte en invulling ontstaat ten aanzien van onder meer het gebruik van werkplekken en vergaderruimtes; </w:t>
      </w:r>
    </w:p>
    <w:p w14:paraId="7F35DC6B" w14:textId="77777777" w:rsidR="00FA737C" w:rsidRDefault="00FA737C" w:rsidP="00FA737C">
      <w:pPr>
        <w:numPr>
          <w:ilvl w:val="0"/>
          <w:numId w:val="1"/>
        </w:numPr>
        <w:spacing w:line="360" w:lineRule="auto"/>
        <w:ind w:right="-144"/>
      </w:pPr>
      <w:r>
        <w:t>ProRail het gebruik van haar gebouwen wil monitoren om zicht te krijgen op het aantal medewerkers dat naar kantoor komt en in welke ruimtes zij zich bevinden, om met die informatie ruimtes aan te kunnen passen als dat nodig of wenselijk is;</w:t>
      </w:r>
    </w:p>
    <w:p w14:paraId="3207F870" w14:textId="7F544FD5" w:rsidR="00FA737C" w:rsidRDefault="00FA737C" w:rsidP="00FA737C">
      <w:pPr>
        <w:numPr>
          <w:ilvl w:val="0"/>
          <w:numId w:val="1"/>
        </w:numPr>
        <w:spacing w:line="360" w:lineRule="auto"/>
        <w:ind w:right="-144"/>
      </w:pPr>
      <w:r>
        <w:t>dat ProRail eveneens invulling wil geven aan de behoefte aan een reserveringsmogelijkheid waarmee medewerkers niet alleen een geschikte ruimte kunnen reserveren, maar ook in één oogopslag kunnen zien waar die ruimte zich in het pand bevindt en welke (AV)faciliteiten er aanwezig zijn;</w:t>
      </w:r>
    </w:p>
    <w:p w14:paraId="2C124502" w14:textId="5D27BC9B" w:rsidR="00CF59D3" w:rsidRDefault="00FA737C" w:rsidP="00FA737C">
      <w:pPr>
        <w:numPr>
          <w:ilvl w:val="0"/>
          <w:numId w:val="1"/>
        </w:numPr>
        <w:spacing w:line="360" w:lineRule="auto"/>
        <w:ind w:right="-144"/>
      </w:pPr>
      <w:r>
        <w:t>ProRail hiertoe een volledig gemanaged Private LoRaWAN sensornetwerk wenst in te zetten waarbinnen sensoren binnen zeven (7) panden worden geïmplementeerd, beheerd en onderhouden en welke optioneel uit te breiden dient te zijn voor toekomstige sensoren, zoals bijvoorbeeld deursensoren, prullenbaksensoren en legionellameetsensoren;</w:t>
      </w:r>
    </w:p>
    <w:p w14:paraId="1993BB37" w14:textId="05FCF183" w:rsidR="00CF7F09" w:rsidRPr="00C47D24" w:rsidRDefault="00CF7F09" w:rsidP="00CF7F09">
      <w:pPr>
        <w:numPr>
          <w:ilvl w:val="0"/>
          <w:numId w:val="1"/>
        </w:numPr>
        <w:spacing w:line="360" w:lineRule="auto"/>
        <w:ind w:right="-144"/>
      </w:pPr>
      <w:r w:rsidRPr="00C47D24">
        <w:t xml:space="preserve">dat ProRail hiertoe </w:t>
      </w:r>
      <w:r w:rsidRPr="003F7C8F">
        <w:t xml:space="preserve">een openbare </w:t>
      </w:r>
      <w:r w:rsidR="00FA4069">
        <w:t xml:space="preserve">Europese </w:t>
      </w:r>
      <w:r w:rsidRPr="003F7C8F">
        <w:t xml:space="preserve">aanbestedingsprocedure </w:t>
      </w:r>
      <w:r w:rsidR="00FA4069">
        <w:t>TN</w:t>
      </w:r>
      <w:r w:rsidR="00FA737C">
        <w:t>347168</w:t>
      </w:r>
      <w:r w:rsidR="00FA4069">
        <w:t xml:space="preserve"> </w:t>
      </w:r>
      <w:r w:rsidRPr="003F7C8F">
        <w:t>volgens deel II van het ARN</w:t>
      </w:r>
      <w:r w:rsidRPr="003F7C8F">
        <w:rPr>
          <w:vertAlign w:val="superscript"/>
        </w:rPr>
        <w:t>2016</w:t>
      </w:r>
      <w:r>
        <w:t xml:space="preserve"> </w:t>
      </w:r>
      <w:r w:rsidRPr="00C47D24">
        <w:t xml:space="preserve">heeft georganiseerd en ProRail op grond van de aanbieding van Opdrachtnemer </w:t>
      </w:r>
      <w:r>
        <w:t xml:space="preserve">in die aanbesteding </w:t>
      </w:r>
      <w:r w:rsidR="00945B3C">
        <w:t>op grond van de beste prijs</w:t>
      </w:r>
      <w:r w:rsidR="00FE5146">
        <w:t xml:space="preserve"> </w:t>
      </w:r>
      <w:r w:rsidR="00945B3C">
        <w:t>-</w:t>
      </w:r>
      <w:r w:rsidR="00FE5146">
        <w:t xml:space="preserve"> </w:t>
      </w:r>
      <w:r w:rsidR="00945B3C">
        <w:t>kwaliteit</w:t>
      </w:r>
      <w:r w:rsidR="00CD754D">
        <w:t xml:space="preserve"> verhouding </w:t>
      </w:r>
      <w:r w:rsidRPr="00C47D24">
        <w:t xml:space="preserve">heeft besloten om de </w:t>
      </w:r>
      <w:r w:rsidR="00324C5E">
        <w:t xml:space="preserve">opdracht </w:t>
      </w:r>
      <w:r w:rsidRPr="00C47D24">
        <w:t>te gunnen aan Opdrachtnemer;</w:t>
      </w:r>
    </w:p>
    <w:p w14:paraId="5381DEF5" w14:textId="50C2E505" w:rsidR="00CF7F09" w:rsidRPr="00C47D24" w:rsidRDefault="00CF7F09" w:rsidP="00CF7F09">
      <w:pPr>
        <w:numPr>
          <w:ilvl w:val="0"/>
          <w:numId w:val="1"/>
        </w:numPr>
        <w:spacing w:line="360" w:lineRule="auto"/>
        <w:ind w:right="-144"/>
      </w:pPr>
      <w:r w:rsidRPr="00C47D24">
        <w:t>dat Partijen om uitvoering te geven aan de gunning deze overeenkomst</w:t>
      </w:r>
      <w:r w:rsidR="00292383">
        <w:t xml:space="preserve"> (“de Overeenkomst”)</w:t>
      </w:r>
      <w:r w:rsidRPr="00C47D24">
        <w:t xml:space="preserve"> aangaan en hierin rechten en verplichtingen tussen hen wensen vast te leggen;</w:t>
      </w:r>
    </w:p>
    <w:p w14:paraId="574E3F1F" w14:textId="77777777" w:rsidR="0023303F" w:rsidRPr="00C47D24" w:rsidRDefault="0023303F" w:rsidP="0023303F">
      <w:pPr>
        <w:rPr>
          <w:u w:val="single"/>
        </w:rPr>
      </w:pPr>
    </w:p>
    <w:p w14:paraId="6FD872F5" w14:textId="77777777" w:rsidR="0023303F" w:rsidRPr="00C47D24" w:rsidRDefault="0023303F" w:rsidP="0023303F">
      <w:pPr>
        <w:spacing w:line="360" w:lineRule="auto"/>
        <w:rPr>
          <w:bCs/>
          <w:u w:val="single"/>
        </w:rPr>
      </w:pPr>
      <w:bookmarkStart w:id="5" w:name="_Toc20482505"/>
      <w:r w:rsidRPr="00C47D24">
        <w:rPr>
          <w:bCs/>
          <w:u w:val="single"/>
        </w:rPr>
        <w:t>en verder overwegende</w:t>
      </w:r>
      <w:bookmarkEnd w:id="5"/>
      <w:r w:rsidRPr="00C47D24">
        <w:rPr>
          <w:bCs/>
          <w:u w:val="single"/>
        </w:rPr>
        <w:t>:</w:t>
      </w:r>
    </w:p>
    <w:p w14:paraId="5DBF1404" w14:textId="77777777" w:rsidR="0023303F" w:rsidRPr="00C47D24" w:rsidRDefault="0023303F" w:rsidP="0023303F">
      <w:pPr>
        <w:spacing w:line="360" w:lineRule="auto"/>
      </w:pPr>
    </w:p>
    <w:p w14:paraId="066FD6C4" w14:textId="77777777" w:rsidR="0023303F" w:rsidRPr="00C47D24" w:rsidRDefault="0023303F" w:rsidP="0023303F">
      <w:pPr>
        <w:pStyle w:val="Lijstalinea"/>
        <w:numPr>
          <w:ilvl w:val="0"/>
          <w:numId w:val="1"/>
        </w:numPr>
        <w:spacing w:line="360" w:lineRule="auto"/>
      </w:pPr>
      <w:r w:rsidRPr="00C47D24">
        <w:t>dat in het regeerakkoord ‘Vertrouwen in de toekomst’ (2017-2021) is opgenomen dat ProRail wordt omgevormd tot een publiekrechtelijk zelfstandig bestuursorgaan met eigen rechtspersoonlijkheid (hierna: zbo);</w:t>
      </w:r>
    </w:p>
    <w:p w14:paraId="7E8CBC4F" w14:textId="77777777" w:rsidR="003D311A" w:rsidRDefault="0023303F" w:rsidP="0023303F">
      <w:pPr>
        <w:pStyle w:val="Lijstalinea"/>
        <w:numPr>
          <w:ilvl w:val="0"/>
          <w:numId w:val="1"/>
        </w:numPr>
        <w:spacing w:line="360" w:lineRule="auto"/>
      </w:pPr>
      <w:r w:rsidRPr="00C47D24">
        <w:t xml:space="preserve">dat deze omvorming wordt gerealiseerd door inwerkingtreding van de ‘Wet tot wijziging van de Spoorwegwet en enige andere wetten in verband met de omvorming van ProRail tot een </w:t>
      </w:r>
    </w:p>
    <w:p w14:paraId="0B8ED39B" w14:textId="69DDD6F7" w:rsidR="0023303F" w:rsidRPr="00C47D24" w:rsidRDefault="0023303F" w:rsidP="003D311A">
      <w:pPr>
        <w:pStyle w:val="Lijstalinea"/>
        <w:spacing w:line="360" w:lineRule="auto"/>
        <w:ind w:left="720"/>
      </w:pPr>
      <w:r w:rsidRPr="00C47D24">
        <w:t>publiekrechtelijke zelfstandig bestuursorgaan’ (hierna: Wet publiekrechtelijke omvorming ProRail);</w:t>
      </w:r>
    </w:p>
    <w:p w14:paraId="01588FD8" w14:textId="6977C212" w:rsidR="0023303F" w:rsidRPr="00C47D24" w:rsidRDefault="0077384D" w:rsidP="0023303F">
      <w:pPr>
        <w:pStyle w:val="Lijstalinea"/>
        <w:numPr>
          <w:ilvl w:val="0"/>
          <w:numId w:val="1"/>
        </w:numPr>
        <w:spacing w:line="360" w:lineRule="auto"/>
      </w:pPr>
      <w:r>
        <w:t xml:space="preserve">dat </w:t>
      </w:r>
      <w:r w:rsidR="0023303F" w:rsidRPr="00C47D24">
        <w:t>Partijen beogen de onderhavige tussen ProRail en Opdrachtnemer gesloten overeenkomst na de omvorming ongewijzigd van kracht te laten blijven;</w:t>
      </w:r>
    </w:p>
    <w:p w14:paraId="3D92FD3A" w14:textId="5E72C730" w:rsidR="0023303F" w:rsidRPr="00C47D24" w:rsidRDefault="0077384D" w:rsidP="0023303F">
      <w:pPr>
        <w:pStyle w:val="Lijstalinea"/>
        <w:numPr>
          <w:ilvl w:val="0"/>
          <w:numId w:val="1"/>
        </w:numPr>
        <w:spacing w:line="360" w:lineRule="auto"/>
      </w:pPr>
      <w:r>
        <w:t xml:space="preserve">dat, </w:t>
      </w:r>
      <w:r w:rsidR="0023303F" w:rsidRPr="00C47D24">
        <w:t xml:space="preserve">indien de Wet publiekrechtelijke omvorming ProRail in werking treedt, de </w:t>
      </w:r>
      <w:r w:rsidR="0023303F">
        <w:t>onderhavige o</w:t>
      </w:r>
      <w:r w:rsidR="0023303F" w:rsidRPr="00C47D24">
        <w:t>vereenkomst onder algemene titel overgaat op het zbo ProRail;</w:t>
      </w:r>
    </w:p>
    <w:p w14:paraId="4B0976E8" w14:textId="77777777" w:rsidR="0023303F" w:rsidRPr="00C47D24" w:rsidRDefault="0023303F" w:rsidP="0023303F">
      <w:pPr>
        <w:spacing w:line="360" w:lineRule="auto"/>
        <w:rPr>
          <w:u w:val="single"/>
        </w:rPr>
      </w:pPr>
    </w:p>
    <w:p w14:paraId="4523899B" w14:textId="77777777" w:rsidR="0023303F" w:rsidRPr="00C47D24" w:rsidRDefault="0023303F" w:rsidP="0023303F">
      <w:pPr>
        <w:spacing w:line="360" w:lineRule="auto"/>
      </w:pPr>
      <w:r w:rsidRPr="00C47D24">
        <w:rPr>
          <w:u w:val="single"/>
        </w:rPr>
        <w:t>zijn overeengekomen als volgt</w:t>
      </w:r>
      <w:r w:rsidRPr="00C47D24">
        <w:t>:</w:t>
      </w:r>
      <w:bookmarkStart w:id="6" w:name="_Toc206470784"/>
    </w:p>
    <w:p w14:paraId="7F62EBA7" w14:textId="77777777" w:rsidR="0023303F" w:rsidRPr="000D58AF" w:rsidRDefault="0023303F" w:rsidP="0023303F">
      <w:pPr>
        <w:spacing w:line="360" w:lineRule="auto"/>
      </w:pPr>
    </w:p>
    <w:p w14:paraId="10F75889" w14:textId="77777777" w:rsidR="0023303F" w:rsidRPr="000D58AF" w:rsidRDefault="0023303F" w:rsidP="0023303F">
      <w:pPr>
        <w:pStyle w:val="Lijstalinea"/>
        <w:numPr>
          <w:ilvl w:val="0"/>
          <w:numId w:val="7"/>
        </w:numPr>
        <w:spacing w:line="360" w:lineRule="auto"/>
        <w:ind w:left="709" w:hanging="709"/>
        <w:outlineLvl w:val="0"/>
        <w:rPr>
          <w:b/>
          <w:bCs/>
        </w:rPr>
      </w:pPr>
      <w:bookmarkStart w:id="7" w:name="_Ref63764454"/>
      <w:r w:rsidRPr="000D58AF">
        <w:rPr>
          <w:b/>
          <w:bCs/>
        </w:rPr>
        <w:t>Begripsbepalingen</w:t>
      </w:r>
      <w:bookmarkEnd w:id="7"/>
    </w:p>
    <w:p w14:paraId="7C0C44C6" w14:textId="77777777" w:rsidR="0023303F" w:rsidRPr="000D58AF" w:rsidRDefault="0023303F" w:rsidP="0023303F">
      <w:pPr>
        <w:spacing w:line="360" w:lineRule="auto"/>
        <w:outlineLvl w:val="1"/>
      </w:pPr>
    </w:p>
    <w:p w14:paraId="7DB76B4B" w14:textId="77777777" w:rsidR="0023303F" w:rsidRPr="000D58AF" w:rsidRDefault="0023303F" w:rsidP="0023303F">
      <w:pPr>
        <w:numPr>
          <w:ilvl w:val="0"/>
          <w:numId w:val="6"/>
        </w:numPr>
        <w:spacing w:line="360" w:lineRule="auto"/>
        <w:ind w:left="709" w:hanging="720"/>
        <w:outlineLvl w:val="1"/>
        <w:rPr>
          <w:bCs/>
        </w:rPr>
      </w:pPr>
      <w:bookmarkStart w:id="8" w:name="_Ref63764457"/>
      <w:r w:rsidRPr="000D58AF">
        <w:rPr>
          <w:bCs/>
        </w:rPr>
        <w:t xml:space="preserve">In aanvulling op de begripsbepalingen in de Inkoopvoorwaarden, hebben de volgende met een hoofdletter geschreven begrippen de volgende betekenis in de </w:t>
      </w:r>
      <w:r>
        <w:rPr>
          <w:bCs/>
        </w:rPr>
        <w:t>Contractdocumenten</w:t>
      </w:r>
      <w:r w:rsidRPr="000D58AF">
        <w:rPr>
          <w:bCs/>
        </w:rPr>
        <w:t>:</w:t>
      </w:r>
      <w:bookmarkEnd w:id="8"/>
    </w:p>
    <w:tbl>
      <w:tblPr>
        <w:tblStyle w:val="Tabelraster"/>
        <w:tblW w:w="8367"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426"/>
        <w:gridCol w:w="5244"/>
      </w:tblGrid>
      <w:tr w:rsidR="0023303F" w14:paraId="19DB47DE" w14:textId="77777777" w:rsidTr="009344E1">
        <w:tc>
          <w:tcPr>
            <w:tcW w:w="2697" w:type="dxa"/>
          </w:tcPr>
          <w:p w14:paraId="009C16C2" w14:textId="77777777" w:rsidR="0023303F" w:rsidRPr="00C47D24" w:rsidRDefault="0023303F" w:rsidP="009344E1">
            <w:pPr>
              <w:pStyle w:val="Lijstalinea"/>
              <w:spacing w:line="360" w:lineRule="auto"/>
              <w:ind w:left="0"/>
              <w:rPr>
                <w:bCs/>
              </w:rPr>
            </w:pPr>
          </w:p>
        </w:tc>
        <w:tc>
          <w:tcPr>
            <w:tcW w:w="426" w:type="dxa"/>
          </w:tcPr>
          <w:p w14:paraId="7F21C359" w14:textId="77777777" w:rsidR="0023303F" w:rsidRDefault="0023303F" w:rsidP="009344E1">
            <w:pPr>
              <w:pStyle w:val="Lijstalinea"/>
              <w:spacing w:line="360" w:lineRule="auto"/>
              <w:ind w:left="0"/>
              <w:rPr>
                <w:bCs/>
              </w:rPr>
            </w:pPr>
          </w:p>
        </w:tc>
        <w:tc>
          <w:tcPr>
            <w:tcW w:w="5244" w:type="dxa"/>
          </w:tcPr>
          <w:p w14:paraId="4D503A59" w14:textId="77777777" w:rsidR="0023303F" w:rsidRPr="00C47D24" w:rsidRDefault="0023303F" w:rsidP="009344E1">
            <w:pPr>
              <w:spacing w:line="360" w:lineRule="auto"/>
              <w:rPr>
                <w:bCs/>
              </w:rPr>
            </w:pPr>
          </w:p>
        </w:tc>
      </w:tr>
      <w:tr w:rsidR="0023303F" w14:paraId="6734F8A9" w14:textId="77777777" w:rsidTr="009344E1">
        <w:tc>
          <w:tcPr>
            <w:tcW w:w="2697" w:type="dxa"/>
          </w:tcPr>
          <w:p w14:paraId="0C60D9D5" w14:textId="77777777" w:rsidR="0023303F" w:rsidRPr="00C47D24" w:rsidRDefault="0023303F" w:rsidP="009344E1">
            <w:pPr>
              <w:pStyle w:val="Lijstalinea"/>
              <w:spacing w:line="360" w:lineRule="auto"/>
              <w:ind w:left="0"/>
              <w:rPr>
                <w:bCs/>
              </w:rPr>
            </w:pPr>
            <w:r w:rsidRPr="00F8044C">
              <w:rPr>
                <w:bCs/>
              </w:rPr>
              <w:t>Aanbieding</w:t>
            </w:r>
          </w:p>
        </w:tc>
        <w:tc>
          <w:tcPr>
            <w:tcW w:w="426" w:type="dxa"/>
          </w:tcPr>
          <w:p w14:paraId="7A916D1C" w14:textId="77777777" w:rsidR="0023303F" w:rsidRDefault="0023303F" w:rsidP="009344E1">
            <w:pPr>
              <w:pStyle w:val="Lijstalinea"/>
              <w:spacing w:line="360" w:lineRule="auto"/>
              <w:ind w:left="0"/>
              <w:rPr>
                <w:bCs/>
              </w:rPr>
            </w:pPr>
            <w:r>
              <w:rPr>
                <w:bCs/>
              </w:rPr>
              <w:t>:</w:t>
            </w:r>
          </w:p>
        </w:tc>
        <w:tc>
          <w:tcPr>
            <w:tcW w:w="5244" w:type="dxa"/>
          </w:tcPr>
          <w:p w14:paraId="3813B5DF" w14:textId="77777777" w:rsidR="0023303F" w:rsidRPr="00C47D24" w:rsidRDefault="0023303F" w:rsidP="009344E1">
            <w:pPr>
              <w:spacing w:line="360" w:lineRule="auto"/>
              <w:rPr>
                <w:bCs/>
              </w:rPr>
            </w:pPr>
            <w:r w:rsidRPr="00F8044C">
              <w:rPr>
                <w:bCs/>
              </w:rPr>
              <w:t>De aanbieding als gedaan door Opdrachtnemer in de Aanbestedingsprocedure</w:t>
            </w:r>
          </w:p>
        </w:tc>
      </w:tr>
      <w:bookmarkEnd w:id="6"/>
      <w:tr w:rsidR="0023303F" w14:paraId="0AA5A918" w14:textId="77777777" w:rsidTr="009344E1">
        <w:tc>
          <w:tcPr>
            <w:tcW w:w="2697" w:type="dxa"/>
          </w:tcPr>
          <w:p w14:paraId="55E2E22E" w14:textId="77777777" w:rsidR="0023303F" w:rsidRDefault="0023303F" w:rsidP="009344E1">
            <w:pPr>
              <w:pStyle w:val="Lijstalinea"/>
              <w:spacing w:line="360" w:lineRule="auto"/>
              <w:ind w:left="0"/>
              <w:rPr>
                <w:bCs/>
              </w:rPr>
            </w:pPr>
            <w:r w:rsidRPr="00C47D24">
              <w:rPr>
                <w:bCs/>
              </w:rPr>
              <w:t>Aanbestedingsprocedure</w:t>
            </w:r>
          </w:p>
        </w:tc>
        <w:tc>
          <w:tcPr>
            <w:tcW w:w="426" w:type="dxa"/>
          </w:tcPr>
          <w:p w14:paraId="7C0BEF8D" w14:textId="77777777" w:rsidR="0023303F" w:rsidRDefault="0023303F" w:rsidP="009344E1">
            <w:pPr>
              <w:pStyle w:val="Lijstalinea"/>
              <w:spacing w:line="360" w:lineRule="auto"/>
              <w:ind w:left="0"/>
              <w:rPr>
                <w:bCs/>
              </w:rPr>
            </w:pPr>
            <w:r>
              <w:rPr>
                <w:bCs/>
              </w:rPr>
              <w:t>:</w:t>
            </w:r>
          </w:p>
        </w:tc>
        <w:tc>
          <w:tcPr>
            <w:tcW w:w="5244" w:type="dxa"/>
          </w:tcPr>
          <w:p w14:paraId="70F1E330" w14:textId="4317B6F3" w:rsidR="0023303F" w:rsidRDefault="0023303F" w:rsidP="009344E1">
            <w:pPr>
              <w:spacing w:line="360" w:lineRule="auto"/>
              <w:rPr>
                <w:bCs/>
              </w:rPr>
            </w:pPr>
            <w:r w:rsidRPr="00C47D24">
              <w:rPr>
                <w:bCs/>
              </w:rPr>
              <w:t xml:space="preserve">De aanbestedingsprocedure genoemd in overweging </w:t>
            </w:r>
            <w:r w:rsidR="00292383">
              <w:rPr>
                <w:bCs/>
              </w:rPr>
              <w:t>f</w:t>
            </w:r>
            <w:r w:rsidR="008B69B7">
              <w:rPr>
                <w:bCs/>
              </w:rPr>
              <w:t xml:space="preserve">) </w:t>
            </w:r>
            <w:r>
              <w:rPr>
                <w:bCs/>
              </w:rPr>
              <w:t xml:space="preserve"> </w:t>
            </w:r>
            <w:r w:rsidRPr="00C47D24">
              <w:rPr>
                <w:bCs/>
              </w:rPr>
              <w:t>van d</w:t>
            </w:r>
            <w:r>
              <w:rPr>
                <w:bCs/>
              </w:rPr>
              <w:t>it Contractdocument</w:t>
            </w:r>
          </w:p>
        </w:tc>
      </w:tr>
      <w:tr w:rsidR="0023303F" w14:paraId="69FE5501" w14:textId="77777777" w:rsidTr="009344E1">
        <w:tc>
          <w:tcPr>
            <w:tcW w:w="2697" w:type="dxa"/>
          </w:tcPr>
          <w:p w14:paraId="1054AC8D" w14:textId="77777777" w:rsidR="0023303F" w:rsidRPr="00C47D24" w:rsidRDefault="0023303F" w:rsidP="009344E1">
            <w:pPr>
              <w:pStyle w:val="Lijstalinea"/>
              <w:spacing w:line="360" w:lineRule="auto"/>
              <w:ind w:left="0"/>
              <w:rPr>
                <w:bCs/>
              </w:rPr>
            </w:pPr>
            <w:r w:rsidRPr="00DB648E">
              <w:rPr>
                <w:bCs/>
              </w:rPr>
              <w:t>Contractdocumenten</w:t>
            </w:r>
          </w:p>
        </w:tc>
        <w:tc>
          <w:tcPr>
            <w:tcW w:w="426" w:type="dxa"/>
          </w:tcPr>
          <w:p w14:paraId="1B6C64DB" w14:textId="77777777" w:rsidR="0023303F" w:rsidRDefault="0023303F" w:rsidP="009344E1">
            <w:pPr>
              <w:pStyle w:val="Lijstalinea"/>
              <w:spacing w:line="360" w:lineRule="auto"/>
              <w:ind w:left="0"/>
              <w:rPr>
                <w:bCs/>
              </w:rPr>
            </w:pPr>
            <w:r>
              <w:rPr>
                <w:bCs/>
              </w:rPr>
              <w:t>:</w:t>
            </w:r>
          </w:p>
        </w:tc>
        <w:tc>
          <w:tcPr>
            <w:tcW w:w="5244" w:type="dxa"/>
          </w:tcPr>
          <w:p w14:paraId="2865F1EA" w14:textId="5A694725" w:rsidR="0023303F" w:rsidRPr="00C47D24" w:rsidRDefault="0023303F" w:rsidP="009344E1">
            <w:pPr>
              <w:spacing w:line="360" w:lineRule="auto"/>
              <w:rPr>
                <w:bCs/>
              </w:rPr>
            </w:pPr>
            <w:r w:rsidRPr="00DB648E">
              <w:rPr>
                <w:bCs/>
              </w:rPr>
              <w:t>De documenten genoemd in artikel</w:t>
            </w:r>
            <w:r>
              <w:rPr>
                <w:bCs/>
              </w:rPr>
              <w:t xml:space="preserve"> </w:t>
            </w:r>
            <w:r>
              <w:rPr>
                <w:bCs/>
                <w:color w:val="2B579A"/>
                <w:highlight w:val="green"/>
                <w:shd w:val="clear" w:color="auto" w:fill="E6E6E6"/>
              </w:rPr>
              <w:fldChar w:fldCharType="begin"/>
            </w:r>
            <w:r>
              <w:rPr>
                <w:bCs/>
              </w:rPr>
              <w:instrText xml:space="preserve"> REF _Ref63681719 \r \h </w:instrText>
            </w:r>
            <w:r>
              <w:rPr>
                <w:bCs/>
                <w:color w:val="2B579A"/>
                <w:highlight w:val="green"/>
                <w:shd w:val="clear" w:color="auto" w:fill="E6E6E6"/>
              </w:rPr>
            </w:r>
            <w:r>
              <w:rPr>
                <w:bCs/>
                <w:color w:val="2B579A"/>
                <w:highlight w:val="green"/>
                <w:shd w:val="clear" w:color="auto" w:fill="E6E6E6"/>
              </w:rPr>
              <w:fldChar w:fldCharType="separate"/>
            </w:r>
            <w:r w:rsidR="003E76F6">
              <w:rPr>
                <w:bCs/>
              </w:rPr>
              <w:t>3.1</w:t>
            </w:r>
            <w:r>
              <w:rPr>
                <w:bCs/>
                <w:color w:val="2B579A"/>
                <w:highlight w:val="green"/>
                <w:shd w:val="clear" w:color="auto" w:fill="E6E6E6"/>
              </w:rPr>
              <w:fldChar w:fldCharType="end"/>
            </w:r>
            <w:r w:rsidRPr="005324F6">
              <w:rPr>
                <w:bCs/>
              </w:rPr>
              <w:t xml:space="preserve"> </w:t>
            </w:r>
            <w:r>
              <w:rPr>
                <w:bCs/>
              </w:rPr>
              <w:t xml:space="preserve">van </w:t>
            </w:r>
            <w:r w:rsidRPr="00C47D24">
              <w:rPr>
                <w:bCs/>
              </w:rPr>
              <w:t>d</w:t>
            </w:r>
            <w:r>
              <w:rPr>
                <w:bCs/>
              </w:rPr>
              <w:t>it document</w:t>
            </w:r>
          </w:p>
        </w:tc>
      </w:tr>
      <w:tr w:rsidR="0023303F" w14:paraId="7CE6D3E7" w14:textId="77777777" w:rsidTr="009344E1">
        <w:tc>
          <w:tcPr>
            <w:tcW w:w="2697" w:type="dxa"/>
          </w:tcPr>
          <w:p w14:paraId="6AB2BD67" w14:textId="77777777" w:rsidR="0023303F" w:rsidRPr="00DB648E" w:rsidRDefault="0023303F" w:rsidP="009344E1">
            <w:pPr>
              <w:pStyle w:val="Lijstalinea"/>
              <w:spacing w:line="360" w:lineRule="auto"/>
              <w:ind w:left="0"/>
              <w:rPr>
                <w:bCs/>
              </w:rPr>
            </w:pPr>
            <w:r w:rsidRPr="00C47D24">
              <w:rPr>
                <w:bCs/>
              </w:rPr>
              <w:t>Inkoopvoorwaarden</w:t>
            </w:r>
            <w:r w:rsidRPr="00C47D24">
              <w:rPr>
                <w:bCs/>
              </w:rPr>
              <w:tab/>
            </w:r>
          </w:p>
        </w:tc>
        <w:tc>
          <w:tcPr>
            <w:tcW w:w="426" w:type="dxa"/>
          </w:tcPr>
          <w:p w14:paraId="6619049D" w14:textId="77777777" w:rsidR="0023303F" w:rsidRDefault="0023303F" w:rsidP="009344E1">
            <w:pPr>
              <w:pStyle w:val="Lijstalinea"/>
              <w:spacing w:line="360" w:lineRule="auto"/>
              <w:ind w:left="0"/>
              <w:rPr>
                <w:bCs/>
              </w:rPr>
            </w:pPr>
            <w:r>
              <w:rPr>
                <w:bCs/>
              </w:rPr>
              <w:t>:</w:t>
            </w:r>
          </w:p>
        </w:tc>
        <w:tc>
          <w:tcPr>
            <w:tcW w:w="5244" w:type="dxa"/>
          </w:tcPr>
          <w:p w14:paraId="68D2DFF6" w14:textId="7303CF09" w:rsidR="0023303F" w:rsidRPr="00DB648E" w:rsidRDefault="0023303F" w:rsidP="009344E1">
            <w:pPr>
              <w:spacing w:line="360" w:lineRule="auto"/>
              <w:rPr>
                <w:bCs/>
              </w:rPr>
            </w:pPr>
            <w:r w:rsidRPr="00C47D24">
              <w:rPr>
                <w:bCs/>
              </w:rPr>
              <w:t>De Inkoopvoorwaarden van ProRail B.V.</w:t>
            </w:r>
            <w:r w:rsidR="00292383">
              <w:rPr>
                <w:bCs/>
              </w:rPr>
              <w:t>2017, V2.1, d.d. 20/12/2016</w:t>
            </w:r>
          </w:p>
        </w:tc>
      </w:tr>
      <w:tr w:rsidR="00EB0DAA" w14:paraId="325E319F" w14:textId="77777777" w:rsidTr="009344E1">
        <w:tc>
          <w:tcPr>
            <w:tcW w:w="2697" w:type="dxa"/>
          </w:tcPr>
          <w:p w14:paraId="2DBE2A82" w14:textId="179B8239" w:rsidR="00EB0DAA" w:rsidRDefault="00B64FFC" w:rsidP="009344E1">
            <w:pPr>
              <w:pStyle w:val="Lijstalinea"/>
              <w:spacing w:line="360" w:lineRule="auto"/>
              <w:ind w:left="0"/>
              <w:rPr>
                <w:bCs/>
              </w:rPr>
            </w:pPr>
            <w:r>
              <w:rPr>
                <w:bCs/>
              </w:rPr>
              <w:t>Vraagspecificatie</w:t>
            </w:r>
          </w:p>
        </w:tc>
        <w:tc>
          <w:tcPr>
            <w:tcW w:w="426" w:type="dxa"/>
          </w:tcPr>
          <w:p w14:paraId="73718707" w14:textId="43DF7BB4" w:rsidR="00EB0DAA" w:rsidRDefault="00B64FFC" w:rsidP="009344E1">
            <w:pPr>
              <w:pStyle w:val="Lijstalinea"/>
              <w:spacing w:line="360" w:lineRule="auto"/>
              <w:ind w:left="0"/>
              <w:rPr>
                <w:bCs/>
              </w:rPr>
            </w:pPr>
            <w:r>
              <w:rPr>
                <w:bCs/>
              </w:rPr>
              <w:t>:</w:t>
            </w:r>
          </w:p>
        </w:tc>
        <w:tc>
          <w:tcPr>
            <w:tcW w:w="5244" w:type="dxa"/>
          </w:tcPr>
          <w:p w14:paraId="65561485" w14:textId="56792CCD" w:rsidR="00EB0DAA" w:rsidRDefault="00B64FFC" w:rsidP="009344E1">
            <w:pPr>
              <w:spacing w:line="360" w:lineRule="auto"/>
              <w:rPr>
                <w:bCs/>
              </w:rPr>
            </w:pPr>
            <w:r>
              <w:rPr>
                <w:bCs/>
              </w:rPr>
              <w:t>De vraagspecificatie met bijlagen uit de Aanbesteding</w:t>
            </w:r>
          </w:p>
        </w:tc>
      </w:tr>
    </w:tbl>
    <w:p w14:paraId="6332C66F" w14:textId="77777777" w:rsidR="0023303F" w:rsidRDefault="0023303F" w:rsidP="0023303F">
      <w:pPr>
        <w:spacing w:line="360" w:lineRule="auto"/>
        <w:ind w:left="2838" w:hanging="2130"/>
        <w:rPr>
          <w:bCs/>
          <w:highlight w:val="green"/>
        </w:rPr>
      </w:pPr>
    </w:p>
    <w:p w14:paraId="6F39938C" w14:textId="22687557" w:rsidR="0023303F" w:rsidRPr="000D58AF" w:rsidRDefault="0023303F" w:rsidP="0023303F">
      <w:pPr>
        <w:pStyle w:val="Lijstalinea"/>
        <w:numPr>
          <w:ilvl w:val="0"/>
          <w:numId w:val="7"/>
        </w:numPr>
        <w:spacing w:line="360" w:lineRule="auto"/>
        <w:ind w:left="709" w:hanging="709"/>
        <w:outlineLvl w:val="1"/>
      </w:pPr>
      <w:bookmarkStart w:id="9" w:name="_Ref63758324"/>
      <w:r w:rsidRPr="00FA4069">
        <w:rPr>
          <w:b/>
          <w:bCs/>
        </w:rPr>
        <w:t>Toepassingsgebied</w:t>
      </w:r>
      <w:bookmarkEnd w:id="9"/>
    </w:p>
    <w:p w14:paraId="45263F30" w14:textId="336768B4" w:rsidR="00292383" w:rsidRDefault="0023303F" w:rsidP="00292383">
      <w:pPr>
        <w:numPr>
          <w:ilvl w:val="0"/>
          <w:numId w:val="8"/>
        </w:numPr>
        <w:spacing w:line="360" w:lineRule="auto"/>
        <w:ind w:hanging="720"/>
        <w:outlineLvl w:val="1"/>
        <w:rPr>
          <w:bCs/>
        </w:rPr>
      </w:pPr>
      <w:bookmarkStart w:id="10" w:name="_Ref63680516"/>
      <w:r w:rsidRPr="000D58AF">
        <w:rPr>
          <w:bCs/>
        </w:rPr>
        <w:t>Het toepassingsgebied van</w:t>
      </w:r>
      <w:r w:rsidR="00021553">
        <w:rPr>
          <w:bCs/>
        </w:rPr>
        <w:t xml:space="preserve"> de</w:t>
      </w:r>
      <w:r w:rsidRPr="000D58AF">
        <w:rPr>
          <w:bCs/>
        </w:rPr>
        <w:t xml:space="preserve"> </w:t>
      </w:r>
      <w:r>
        <w:rPr>
          <w:bCs/>
        </w:rPr>
        <w:t>O</w:t>
      </w:r>
      <w:r w:rsidRPr="000D58AF">
        <w:rPr>
          <w:bCs/>
        </w:rPr>
        <w:t xml:space="preserve">vereenkomst betreft de </w:t>
      </w:r>
      <w:r w:rsidR="00292383">
        <w:rPr>
          <w:bCs/>
        </w:rPr>
        <w:t xml:space="preserve">leveringen en </w:t>
      </w:r>
      <w:r w:rsidRPr="000D58AF">
        <w:rPr>
          <w:bCs/>
        </w:rPr>
        <w:t>dienstverlening</w:t>
      </w:r>
      <w:r>
        <w:rPr>
          <w:bCs/>
        </w:rPr>
        <w:t xml:space="preserve"> </w:t>
      </w:r>
      <w:r w:rsidR="00A95564">
        <w:rPr>
          <w:bCs/>
        </w:rPr>
        <w:t xml:space="preserve">ten aanzien van de bemenste kantoorlocaties in beheer bij ProRail HFM, </w:t>
      </w:r>
      <w:r w:rsidR="00292383">
        <w:rPr>
          <w:bCs/>
        </w:rPr>
        <w:t xml:space="preserve">zoals deze </w:t>
      </w:r>
      <w:r w:rsidR="00FA4069">
        <w:rPr>
          <w:bCs/>
        </w:rPr>
        <w:t xml:space="preserve">nader is </w:t>
      </w:r>
      <w:r w:rsidR="00FA4069" w:rsidRPr="00781CD4">
        <w:rPr>
          <w:bCs/>
        </w:rPr>
        <w:t>beschreven in de Vraagspecificatie</w:t>
      </w:r>
      <w:r w:rsidR="00FA4069">
        <w:rPr>
          <w:bCs/>
        </w:rPr>
        <w:t xml:space="preserve"> en </w:t>
      </w:r>
      <w:r w:rsidR="00292383">
        <w:rPr>
          <w:bCs/>
        </w:rPr>
        <w:t xml:space="preserve">die </w:t>
      </w:r>
      <w:r w:rsidR="00FA4069">
        <w:rPr>
          <w:bCs/>
        </w:rPr>
        <w:t>op hoofdlijnen bestaat uit</w:t>
      </w:r>
      <w:r w:rsidR="00292383">
        <w:rPr>
          <w:bCs/>
        </w:rPr>
        <w:t>:</w:t>
      </w:r>
    </w:p>
    <w:p w14:paraId="6A6A22C0" w14:textId="633A320F" w:rsidR="00292383" w:rsidRDefault="00292383" w:rsidP="00292383">
      <w:pPr>
        <w:numPr>
          <w:ilvl w:val="1"/>
          <w:numId w:val="8"/>
        </w:numPr>
        <w:spacing w:line="360" w:lineRule="auto"/>
        <w:outlineLvl w:val="1"/>
        <w:rPr>
          <w:bCs/>
        </w:rPr>
      </w:pPr>
      <w:r>
        <w:rPr>
          <w:bCs/>
        </w:rPr>
        <w:t>de levering van ruimte- en werkpleksensoren</w:t>
      </w:r>
      <w:r w:rsidR="00BB49C4">
        <w:rPr>
          <w:bCs/>
        </w:rPr>
        <w:t xml:space="preserve"> (inclusief gateways)</w:t>
      </w:r>
      <w:r>
        <w:rPr>
          <w:bCs/>
        </w:rPr>
        <w:t>;</w:t>
      </w:r>
    </w:p>
    <w:p w14:paraId="79E6C0FE" w14:textId="1146F00D" w:rsidR="00292383" w:rsidRDefault="00292383" w:rsidP="00292383">
      <w:pPr>
        <w:numPr>
          <w:ilvl w:val="1"/>
          <w:numId w:val="8"/>
        </w:numPr>
        <w:spacing w:line="360" w:lineRule="auto"/>
        <w:outlineLvl w:val="1"/>
        <w:rPr>
          <w:bCs/>
        </w:rPr>
      </w:pPr>
      <w:r>
        <w:rPr>
          <w:bCs/>
        </w:rPr>
        <w:t>de implementatie van de geleverde ruimte- en werkpleksensoren;</w:t>
      </w:r>
    </w:p>
    <w:p w14:paraId="6973CE2E" w14:textId="7016D8A9" w:rsidR="00292383" w:rsidRDefault="00292383" w:rsidP="00292383">
      <w:pPr>
        <w:numPr>
          <w:ilvl w:val="1"/>
          <w:numId w:val="8"/>
        </w:numPr>
        <w:spacing w:line="360" w:lineRule="auto"/>
        <w:outlineLvl w:val="1"/>
        <w:rPr>
          <w:bCs/>
        </w:rPr>
      </w:pPr>
      <w:r>
        <w:rPr>
          <w:bCs/>
        </w:rPr>
        <w:t>de realisatie van een adequate koppeling met de binnen ProRail in gebruik zijnde data processing tool Mapiq/LoRaWAN server;</w:t>
      </w:r>
    </w:p>
    <w:p w14:paraId="4F0F0E0D" w14:textId="3B2449CE" w:rsidR="00292383" w:rsidRDefault="00292383" w:rsidP="003207AB">
      <w:pPr>
        <w:numPr>
          <w:ilvl w:val="1"/>
          <w:numId w:val="8"/>
        </w:numPr>
        <w:spacing w:line="360" w:lineRule="auto"/>
        <w:outlineLvl w:val="1"/>
        <w:rPr>
          <w:bCs/>
        </w:rPr>
      </w:pPr>
      <w:r>
        <w:rPr>
          <w:bCs/>
        </w:rPr>
        <w:lastRenderedPageBreak/>
        <w:t>beheer, onderhoud en hosting van de volledige hardware in het sensornetwerk (</w:t>
      </w:r>
      <w:r w:rsidR="003207AB">
        <w:rPr>
          <w:bCs/>
        </w:rPr>
        <w:t xml:space="preserve">de </w:t>
      </w:r>
      <w:r>
        <w:rPr>
          <w:bCs/>
        </w:rPr>
        <w:t>gehele keten</w:t>
      </w:r>
      <w:r w:rsidR="003207AB">
        <w:rPr>
          <w:bCs/>
        </w:rPr>
        <w:t>, waaronder in ieder geval sensor, batterijmanagement, gateways, communicatie en hosting, inclusief preventief en correctief onderhoud) en de kwaliteit van de sensordata</w:t>
      </w:r>
      <w:r w:rsidR="00A64AB4">
        <w:rPr>
          <w:bCs/>
        </w:rPr>
        <w:t>.</w:t>
      </w:r>
    </w:p>
    <w:p w14:paraId="696F7450" w14:textId="77777777" w:rsidR="003207AB" w:rsidRDefault="003207AB" w:rsidP="003207AB">
      <w:pPr>
        <w:spacing w:line="360" w:lineRule="auto"/>
        <w:ind w:left="720"/>
        <w:outlineLvl w:val="1"/>
        <w:rPr>
          <w:bCs/>
        </w:rPr>
      </w:pPr>
      <w:r>
        <w:rPr>
          <w:bCs/>
        </w:rPr>
        <w:t xml:space="preserve"> </w:t>
      </w:r>
    </w:p>
    <w:bookmarkEnd w:id="10"/>
    <w:p w14:paraId="1360E551" w14:textId="5593421F" w:rsidR="00A95564" w:rsidRDefault="00A95564" w:rsidP="00A95564">
      <w:pPr>
        <w:pStyle w:val="Lijstalinea"/>
        <w:numPr>
          <w:ilvl w:val="1"/>
          <w:numId w:val="7"/>
        </w:numPr>
        <w:spacing w:line="360" w:lineRule="auto"/>
        <w:outlineLvl w:val="0"/>
      </w:pPr>
      <w:r>
        <w:t>Ten aanzien van artikel 2.1 geldt dat bij het aangaan van de Overeenkomst ProRail HFM de volgende bemenste kantoorlocaties in beheer heeft die daarmee onder het toepassingsgebied van deze Overeenkomst vallen:</w:t>
      </w:r>
    </w:p>
    <w:p w14:paraId="7D724080" w14:textId="5E508D49" w:rsidR="00A95564" w:rsidRDefault="00A95564" w:rsidP="00A95564">
      <w:pPr>
        <w:pStyle w:val="Lijstalinea"/>
        <w:numPr>
          <w:ilvl w:val="2"/>
          <w:numId w:val="7"/>
        </w:numPr>
        <w:spacing w:line="360" w:lineRule="auto"/>
        <w:ind w:left="1560" w:hanging="425"/>
        <w:outlineLvl w:val="0"/>
      </w:pPr>
      <w:r>
        <w:t>Utrecht, Inktpot;</w:t>
      </w:r>
    </w:p>
    <w:p w14:paraId="7F2C05AF" w14:textId="53490FA5" w:rsidR="00A95564" w:rsidRDefault="00A95564" w:rsidP="00A95564">
      <w:pPr>
        <w:pStyle w:val="Lijstalinea"/>
        <w:numPr>
          <w:ilvl w:val="2"/>
          <w:numId w:val="7"/>
        </w:numPr>
        <w:spacing w:line="360" w:lineRule="auto"/>
        <w:ind w:left="1560" w:hanging="425"/>
        <w:outlineLvl w:val="0"/>
      </w:pPr>
      <w:r>
        <w:t xml:space="preserve">Utrecht, </w:t>
      </w:r>
      <w:proofErr w:type="spellStart"/>
      <w:r>
        <w:t>Tulpenburgh</w:t>
      </w:r>
      <w:proofErr w:type="spellEnd"/>
      <w:r>
        <w:t>;</w:t>
      </w:r>
    </w:p>
    <w:p w14:paraId="29EE56A9" w14:textId="1462F22E" w:rsidR="00A95564" w:rsidRDefault="00A95564" w:rsidP="00A95564">
      <w:pPr>
        <w:pStyle w:val="Lijstalinea"/>
        <w:numPr>
          <w:ilvl w:val="2"/>
          <w:numId w:val="7"/>
        </w:numPr>
        <w:spacing w:line="360" w:lineRule="auto"/>
        <w:ind w:left="1560" w:hanging="425"/>
        <w:outlineLvl w:val="0"/>
      </w:pPr>
      <w:r>
        <w:t>Utrecht, Admiraal Helfrichlaan, incl. Operationeel Coördinatie Centrum Rail (OCCR);</w:t>
      </w:r>
    </w:p>
    <w:p w14:paraId="32F18DA7" w14:textId="47972C4C" w:rsidR="00A95564" w:rsidRDefault="00A95564" w:rsidP="00A95564">
      <w:pPr>
        <w:pStyle w:val="Lijstalinea"/>
        <w:numPr>
          <w:ilvl w:val="2"/>
          <w:numId w:val="7"/>
        </w:numPr>
        <w:spacing w:line="360" w:lineRule="auto"/>
        <w:ind w:left="1560" w:hanging="425"/>
        <w:outlineLvl w:val="0"/>
      </w:pPr>
      <w:r>
        <w:t>Zwolle, Schellepoort</w:t>
      </w:r>
    </w:p>
    <w:p w14:paraId="0D8B4B0F" w14:textId="6578B598" w:rsidR="00A95564" w:rsidRDefault="00A95564" w:rsidP="00A95564">
      <w:pPr>
        <w:pStyle w:val="Lijstalinea"/>
        <w:numPr>
          <w:ilvl w:val="2"/>
          <w:numId w:val="7"/>
        </w:numPr>
        <w:spacing w:line="360" w:lineRule="auto"/>
        <w:ind w:left="1560" w:hanging="425"/>
        <w:outlineLvl w:val="0"/>
      </w:pPr>
      <w:r>
        <w:t>Amsterdam, VLTC</w:t>
      </w:r>
    </w:p>
    <w:p w14:paraId="62DB8187" w14:textId="4A6FDACF" w:rsidR="00A95564" w:rsidRDefault="00A95564" w:rsidP="00A95564">
      <w:pPr>
        <w:pStyle w:val="Lijstalinea"/>
        <w:numPr>
          <w:ilvl w:val="2"/>
          <w:numId w:val="7"/>
        </w:numPr>
        <w:spacing w:line="360" w:lineRule="auto"/>
        <w:ind w:left="1560" w:hanging="425"/>
        <w:outlineLvl w:val="0"/>
      </w:pPr>
      <w:r>
        <w:t>Rotterdam, Central Post</w:t>
      </w:r>
    </w:p>
    <w:p w14:paraId="402A026D" w14:textId="41B0252F" w:rsidR="00A95564" w:rsidRPr="00A95564" w:rsidRDefault="00A95564" w:rsidP="00A95564">
      <w:pPr>
        <w:pStyle w:val="Lijstalinea"/>
        <w:numPr>
          <w:ilvl w:val="2"/>
          <w:numId w:val="7"/>
        </w:numPr>
        <w:spacing w:line="360" w:lineRule="auto"/>
        <w:ind w:left="1560" w:hanging="425"/>
        <w:outlineLvl w:val="0"/>
      </w:pPr>
      <w:r>
        <w:t>Eindhoven, The Core</w:t>
      </w:r>
    </w:p>
    <w:p w14:paraId="7078CB10" w14:textId="77777777" w:rsidR="00A95564" w:rsidRPr="00A95564" w:rsidRDefault="00A95564" w:rsidP="00A95564">
      <w:pPr>
        <w:pStyle w:val="Lijstalinea"/>
        <w:spacing w:line="360" w:lineRule="auto"/>
        <w:outlineLvl w:val="0"/>
      </w:pPr>
    </w:p>
    <w:p w14:paraId="1D9B97CC" w14:textId="51CAA812" w:rsidR="00A64AB4" w:rsidRDefault="003207AB" w:rsidP="00A64AB4">
      <w:pPr>
        <w:pStyle w:val="Lijstalinea"/>
        <w:numPr>
          <w:ilvl w:val="1"/>
          <w:numId w:val="7"/>
        </w:numPr>
        <w:spacing w:line="360" w:lineRule="auto"/>
        <w:outlineLvl w:val="0"/>
      </w:pPr>
      <w:r w:rsidRPr="00A64AB4">
        <w:rPr>
          <w:bCs/>
        </w:rPr>
        <w:t xml:space="preserve">Gedurende de looptijd van deze overeenkomst kan ProRail </w:t>
      </w:r>
      <w:r w:rsidR="00A64AB4" w:rsidRPr="00A64AB4">
        <w:rPr>
          <w:bCs/>
        </w:rPr>
        <w:t xml:space="preserve">onder gelijkblijvende condities (een) </w:t>
      </w:r>
      <w:r w:rsidRPr="00A64AB4">
        <w:rPr>
          <w:bCs/>
        </w:rPr>
        <w:t xml:space="preserve">aanvullende opdracht(en) verstrekken aan Opdrachtnemer, teneinde het aantal ruimte- en werkpleksensoren en de daarbij behorende aanverwante dienstverlening (implementatie, koppeling, beheer, onderhoud en hosting) </w:t>
      </w:r>
      <w:r w:rsidR="00A64AB4" w:rsidRPr="00A64AB4">
        <w:rPr>
          <w:bCs/>
        </w:rPr>
        <w:t>uit te breiden, bijvoorbeeld</w:t>
      </w:r>
      <w:r w:rsidRPr="00A64AB4">
        <w:rPr>
          <w:bCs/>
        </w:rPr>
        <w:t xml:space="preserve"> in geval van groei of vervanging daarvan. </w:t>
      </w:r>
      <w:r w:rsidR="00A64AB4">
        <w:t>Een dergelijke wijziging leidt in beginsel niet tot een wezenlijke wijziging zoals bedoeld in artikel 3.80d jo. Hoofdstuk 2.5 van de Aanbestedingswet.</w:t>
      </w:r>
    </w:p>
    <w:p w14:paraId="669E8983" w14:textId="1F5FAFE4" w:rsidR="00A95564" w:rsidRDefault="00A95564" w:rsidP="00A95564">
      <w:pPr>
        <w:pStyle w:val="Lijstalinea"/>
        <w:spacing w:line="360" w:lineRule="auto"/>
        <w:outlineLvl w:val="0"/>
      </w:pPr>
      <w:r>
        <w:t xml:space="preserve"> </w:t>
      </w:r>
    </w:p>
    <w:p w14:paraId="34EB7C18" w14:textId="4AC1431C" w:rsidR="00A95564" w:rsidRDefault="00A95564" w:rsidP="00A64AB4">
      <w:pPr>
        <w:pStyle w:val="Lijstalinea"/>
        <w:numPr>
          <w:ilvl w:val="1"/>
          <w:numId w:val="7"/>
        </w:numPr>
        <w:spacing w:line="360" w:lineRule="auto"/>
        <w:outlineLvl w:val="0"/>
      </w:pPr>
      <w:r w:rsidRPr="00A64AB4">
        <w:rPr>
          <w:bCs/>
        </w:rPr>
        <w:t xml:space="preserve">Gedurende de looptijd van deze overeenkomst kan ProRail </w:t>
      </w:r>
      <w:r>
        <w:rPr>
          <w:bCs/>
        </w:rPr>
        <w:t xml:space="preserve">één of meerdere locaties zoals genoemd in artikel 2.2 op- of afschalen. </w:t>
      </w:r>
      <w:r>
        <w:t>Een dergelijke wijziging leidt in beginsel niet tot een wezenlijke wijziging zoals bedoeld in artikel 3.80d jo. Hoofdstuk 2.5 van de Aanbestedingswet.</w:t>
      </w:r>
    </w:p>
    <w:p w14:paraId="538EEF08" w14:textId="77777777" w:rsidR="00062B58" w:rsidRDefault="00062B58" w:rsidP="00062B58">
      <w:pPr>
        <w:pStyle w:val="Lijstalinea"/>
      </w:pPr>
    </w:p>
    <w:p w14:paraId="372B40E8" w14:textId="77777777" w:rsidR="00062B58" w:rsidRDefault="00062B58" w:rsidP="00062B58">
      <w:pPr>
        <w:pStyle w:val="Lijstalinea"/>
        <w:numPr>
          <w:ilvl w:val="1"/>
          <w:numId w:val="7"/>
        </w:numPr>
        <w:spacing w:line="360" w:lineRule="auto"/>
        <w:outlineLvl w:val="0"/>
      </w:pPr>
      <w:r>
        <w:t>Gedurende de looptijd van de Overeenkomst kan als gevolg van bijvoorbeeld voortschrijdende technische mogelijkheden of beschikbaarheid op de markt het aantal en/of het type aangeboden sensoren of andere onderdelen van de dienstverlening gewijzigd moeten worden ten opzichte van de situatie zoals die was ten tijde van de Aanbesteding en de Aanbieding. Opdrachtnemer en ProRail treden in dat geval in overleg en bepalen gezamenlijk of en zo ja welke invloed dit heeft op de overeengekomen opdracht en condities, waaronder mede begrepen prijzen en tarieven. Indien een dergelijke aanpassing niet leidt tot een lagere kwaliteit of een functionele vermindering van de uitvoering van de opdracht ten opzichte van de Vraagspecificatie en slechts na instemming van ProRail kan een dergelijke aanpassing van specificaties dan wel condities worden uitgevoerd, zonder dat dit leidt tot een wezenlijke wijziging als bedoeld in artikel 3.80d jo. Hoofdstuk 2.5 van de Aanbestedingswet.</w:t>
      </w:r>
    </w:p>
    <w:p w14:paraId="2FA46BDC" w14:textId="77777777" w:rsidR="00A95564" w:rsidRDefault="00A95564" w:rsidP="00A95564">
      <w:pPr>
        <w:pStyle w:val="Lijstalinea"/>
        <w:spacing w:line="360" w:lineRule="auto"/>
        <w:outlineLvl w:val="0"/>
      </w:pPr>
    </w:p>
    <w:p w14:paraId="4160BEE3" w14:textId="0D5C7941" w:rsidR="00A64AB4" w:rsidRDefault="003207AB" w:rsidP="00A64AB4">
      <w:pPr>
        <w:pStyle w:val="Lijstalinea"/>
        <w:numPr>
          <w:ilvl w:val="1"/>
          <w:numId w:val="7"/>
        </w:numPr>
        <w:spacing w:line="360" w:lineRule="auto"/>
        <w:outlineLvl w:val="0"/>
      </w:pPr>
      <w:r>
        <w:lastRenderedPageBreak/>
        <w:t>Deze Overeenkomst kwalificeert voor wat betreft leveringen als een overeenkomst van koop in de zin van Boek 7, Titel 1, Afdeling 1 van het Burgerlijk Wetboek.</w:t>
      </w:r>
    </w:p>
    <w:p w14:paraId="3787D95D" w14:textId="77777777" w:rsidR="00A64AB4" w:rsidRDefault="00A64AB4" w:rsidP="00A64AB4">
      <w:pPr>
        <w:pStyle w:val="Lijstalinea"/>
      </w:pPr>
    </w:p>
    <w:p w14:paraId="75247DC3" w14:textId="3981BDF2" w:rsidR="00E33A5A" w:rsidRPr="00A64AB4" w:rsidRDefault="00E33A5A" w:rsidP="00A64AB4">
      <w:pPr>
        <w:pStyle w:val="Lijstalinea"/>
        <w:numPr>
          <w:ilvl w:val="1"/>
          <w:numId w:val="7"/>
        </w:numPr>
        <w:spacing w:line="360" w:lineRule="auto"/>
        <w:outlineLvl w:val="0"/>
      </w:pPr>
      <w:r>
        <w:t>Deze Overeenkomst kwalificeert voor wat betreft het verrichten van diensten als een overeenkomst van opdracht in de zin van Boek 7, Titel 7, Afdeling 1 van het Burgerlijk Wetboek.</w:t>
      </w:r>
    </w:p>
    <w:p w14:paraId="68596E73" w14:textId="77777777" w:rsidR="0023303F" w:rsidRDefault="0023303F" w:rsidP="0023303F">
      <w:pPr>
        <w:tabs>
          <w:tab w:val="left" w:pos="567"/>
        </w:tabs>
        <w:spacing w:line="360" w:lineRule="auto"/>
        <w:rPr>
          <w:b/>
          <w:bCs/>
        </w:rPr>
      </w:pPr>
      <w:bookmarkStart w:id="11" w:name="_Toc206470786"/>
    </w:p>
    <w:p w14:paraId="0D58ADAB" w14:textId="43D46D1A" w:rsidR="00A95564" w:rsidRDefault="00A95564">
      <w:pPr>
        <w:spacing w:after="160" w:line="259" w:lineRule="auto"/>
        <w:rPr>
          <w:b/>
          <w:bCs/>
        </w:rPr>
      </w:pPr>
    </w:p>
    <w:p w14:paraId="49EF2385" w14:textId="34070BB3" w:rsidR="0023303F" w:rsidRPr="00662660" w:rsidRDefault="0023303F" w:rsidP="00A64AB4">
      <w:pPr>
        <w:pStyle w:val="Lijstalinea"/>
        <w:numPr>
          <w:ilvl w:val="0"/>
          <w:numId w:val="7"/>
        </w:numPr>
        <w:spacing w:line="360" w:lineRule="auto"/>
        <w:ind w:left="709" w:hanging="709"/>
        <w:outlineLvl w:val="0"/>
        <w:rPr>
          <w:b/>
          <w:bCs/>
        </w:rPr>
      </w:pPr>
      <w:r w:rsidRPr="00662660">
        <w:rPr>
          <w:b/>
          <w:bCs/>
        </w:rPr>
        <w:t>Contractdocumenten, rangorde en voorwaarden</w:t>
      </w:r>
    </w:p>
    <w:p w14:paraId="763274D0" w14:textId="77777777" w:rsidR="0023303F" w:rsidRDefault="0023303F" w:rsidP="0023303F">
      <w:pPr>
        <w:tabs>
          <w:tab w:val="left" w:pos="567"/>
        </w:tabs>
        <w:spacing w:line="360" w:lineRule="auto"/>
        <w:rPr>
          <w:b/>
          <w:bCs/>
        </w:rPr>
      </w:pPr>
    </w:p>
    <w:p w14:paraId="08B8450E" w14:textId="77777777" w:rsidR="0023303F" w:rsidRPr="005324F6" w:rsidRDefault="0023303F" w:rsidP="0023303F">
      <w:pPr>
        <w:numPr>
          <w:ilvl w:val="0"/>
          <w:numId w:val="9"/>
        </w:numPr>
        <w:spacing w:line="360" w:lineRule="auto"/>
        <w:ind w:hanging="720"/>
        <w:outlineLvl w:val="1"/>
        <w:rPr>
          <w:bCs/>
        </w:rPr>
      </w:pPr>
      <w:bookmarkStart w:id="12" w:name="_Ref63681719"/>
      <w:r w:rsidRPr="00C47D24">
        <w:t xml:space="preserve">De volgende Contractdocumenten maken onderdeel uit van de </w:t>
      </w:r>
      <w:r>
        <w:t>O</w:t>
      </w:r>
      <w:r w:rsidRPr="00C47D24">
        <w:t>vereenkomst:</w:t>
      </w:r>
      <w:bookmarkEnd w:id="12"/>
    </w:p>
    <w:p w14:paraId="203DD65F" w14:textId="77777777" w:rsidR="0023303F" w:rsidRPr="00C47D24" w:rsidRDefault="0023303F" w:rsidP="0023303F">
      <w:pPr>
        <w:spacing w:line="360" w:lineRule="auto"/>
        <w:ind w:left="705" w:hanging="705"/>
      </w:pPr>
    </w:p>
    <w:p w14:paraId="7F55BB65" w14:textId="78A2B953" w:rsidR="0023303F" w:rsidRPr="00BC1F89" w:rsidRDefault="3374CE9E" w:rsidP="4DB89BA4">
      <w:pPr>
        <w:pStyle w:val="Lijstalinea"/>
        <w:numPr>
          <w:ilvl w:val="0"/>
          <w:numId w:val="3"/>
        </w:numPr>
        <w:spacing w:line="360" w:lineRule="auto"/>
      </w:pPr>
      <w:r>
        <w:t>Nota</w:t>
      </w:r>
      <w:r w:rsidR="006E01EF">
        <w:t>(</w:t>
      </w:r>
      <w:r>
        <w:t>’s</w:t>
      </w:r>
      <w:r w:rsidR="006E01EF">
        <w:t>)</w:t>
      </w:r>
      <w:r>
        <w:t xml:space="preserve"> van Inlichtingen </w:t>
      </w:r>
      <w:r w:rsidR="4DB89BA4" w:rsidRPr="00BC1F89">
        <w:t>waarbij in geval van tegenstrijdigheid de meest recente Nota van Inlichtingen prevaleert boven voorgaande</w:t>
      </w:r>
      <w:r>
        <w:t xml:space="preserve"> </w:t>
      </w:r>
      <w:r w:rsidR="3B86DCAC">
        <w:t>(</w:t>
      </w:r>
      <w:r w:rsidR="3B86DCAC" w:rsidRPr="0008701E">
        <w:t xml:space="preserve">Annex </w:t>
      </w:r>
      <w:r w:rsidR="5390E30D" w:rsidRPr="0008701E">
        <w:t>1</w:t>
      </w:r>
      <w:r w:rsidRPr="0008701E">
        <w:t>)</w:t>
      </w:r>
      <w:r w:rsidR="140E3388" w:rsidRPr="0008701E">
        <w:t>;</w:t>
      </w:r>
    </w:p>
    <w:p w14:paraId="40D4E7FA" w14:textId="78307F02" w:rsidR="0020531D" w:rsidRPr="0008701E" w:rsidRDefault="4AADE3D8" w:rsidP="0020531D">
      <w:pPr>
        <w:pStyle w:val="Lijstalinea"/>
        <w:numPr>
          <w:ilvl w:val="0"/>
          <w:numId w:val="3"/>
        </w:numPr>
        <w:spacing w:line="360" w:lineRule="auto"/>
      </w:pPr>
      <w:r w:rsidRPr="0008701E">
        <w:t>De overeenkomst, d</w:t>
      </w:r>
      <w:r w:rsidR="5AB70C10" w:rsidRPr="0008701E">
        <w:t>it Contractdocument</w:t>
      </w:r>
      <w:r w:rsidR="140E3388" w:rsidRPr="0008701E">
        <w:t>;</w:t>
      </w:r>
    </w:p>
    <w:p w14:paraId="49968C77" w14:textId="456014B2" w:rsidR="00FA4069" w:rsidRDefault="4AADE3D8" w:rsidP="00997609">
      <w:pPr>
        <w:pStyle w:val="Lijstalinea"/>
        <w:numPr>
          <w:ilvl w:val="0"/>
          <w:numId w:val="3"/>
        </w:numPr>
        <w:spacing w:line="360" w:lineRule="auto"/>
      </w:pPr>
      <w:r w:rsidRPr="0008701E">
        <w:t xml:space="preserve">Inkoopvoorwaarden van ProRail 2017 </w:t>
      </w:r>
      <w:r w:rsidR="00A64AB4">
        <w:t xml:space="preserve">v2.1 </w:t>
      </w:r>
      <w:r w:rsidRPr="0008701E">
        <w:t xml:space="preserve">(Annex </w:t>
      </w:r>
      <w:r w:rsidR="7F4EDA48" w:rsidRPr="0008701E">
        <w:t>2</w:t>
      </w:r>
      <w:r w:rsidRPr="0008701E">
        <w:t>);</w:t>
      </w:r>
    </w:p>
    <w:p w14:paraId="4F46ADE8" w14:textId="6D4B6A96" w:rsidR="0020531D" w:rsidRDefault="4AADE3D8" w:rsidP="0020531D">
      <w:pPr>
        <w:pStyle w:val="Lijstalinea"/>
        <w:numPr>
          <w:ilvl w:val="0"/>
          <w:numId w:val="3"/>
        </w:numPr>
        <w:spacing w:line="360" w:lineRule="auto"/>
      </w:pPr>
      <w:r w:rsidRPr="0008701E">
        <w:t xml:space="preserve">De </w:t>
      </w:r>
      <w:r w:rsidR="00A64AB4">
        <w:t>a</w:t>
      </w:r>
      <w:r w:rsidRPr="0008701E">
        <w:t xml:space="preserve">anbestedingsstukken, waaronder mede begrepen de </w:t>
      </w:r>
      <w:r w:rsidR="3B86DCAC" w:rsidRPr="0008701E">
        <w:t xml:space="preserve">Vraagspecificatie en alle daarbij behorende </w:t>
      </w:r>
      <w:r w:rsidR="3B86DCAC" w:rsidRPr="00A64AB4">
        <w:t>bijlagen (Annex</w:t>
      </w:r>
      <w:r w:rsidR="3B86DCAC" w:rsidRPr="0008701E">
        <w:t xml:space="preserve"> </w:t>
      </w:r>
      <w:r w:rsidR="00FA6A32">
        <w:t>3</w:t>
      </w:r>
      <w:r w:rsidR="3B86DCAC" w:rsidRPr="0008701E">
        <w:t>)</w:t>
      </w:r>
      <w:r w:rsidR="140E3388" w:rsidRPr="0008701E">
        <w:t>;</w:t>
      </w:r>
    </w:p>
    <w:p w14:paraId="4E402EC1" w14:textId="505DC3A1" w:rsidR="00FA6A32" w:rsidRPr="0008701E" w:rsidRDefault="00FA6A32" w:rsidP="00FA6A32">
      <w:pPr>
        <w:pStyle w:val="Lijstalinea"/>
        <w:numPr>
          <w:ilvl w:val="0"/>
          <w:numId w:val="3"/>
        </w:numPr>
        <w:spacing w:line="360" w:lineRule="auto"/>
      </w:pPr>
      <w:r>
        <w:t>Service Level Agreement (SLA; Annex 4)</w:t>
      </w:r>
    </w:p>
    <w:p w14:paraId="75924561" w14:textId="58D8C34F" w:rsidR="00300052" w:rsidRDefault="4AADE3D8" w:rsidP="00FA4069">
      <w:pPr>
        <w:pStyle w:val="Lijstalinea"/>
        <w:numPr>
          <w:ilvl w:val="0"/>
          <w:numId w:val="3"/>
        </w:numPr>
        <w:spacing w:line="360" w:lineRule="auto"/>
      </w:pPr>
      <w:r w:rsidRPr="0008701E">
        <w:t>Aanbieding</w:t>
      </w:r>
      <w:r w:rsidR="00A64AB4">
        <w:t xml:space="preserve"> van de</w:t>
      </w:r>
      <w:r w:rsidRPr="0008701E">
        <w:t xml:space="preserve"> Opdrachtnemer (Annex </w:t>
      </w:r>
      <w:r w:rsidR="00FA6A32">
        <w:t>5</w:t>
      </w:r>
      <w:r w:rsidRPr="0008701E">
        <w:t>);</w:t>
      </w:r>
    </w:p>
    <w:p w14:paraId="46F0F5E4" w14:textId="77777777" w:rsidR="00FA6A32" w:rsidRPr="00FA6A32" w:rsidRDefault="00FA6A32" w:rsidP="00FA6A32">
      <w:pPr>
        <w:spacing w:line="360" w:lineRule="auto"/>
        <w:ind w:left="720"/>
        <w:outlineLvl w:val="1"/>
        <w:rPr>
          <w:bCs/>
        </w:rPr>
      </w:pPr>
      <w:bookmarkStart w:id="13" w:name="_Ref63686703"/>
    </w:p>
    <w:p w14:paraId="4F22C8F8" w14:textId="3826E376" w:rsidR="0023303F" w:rsidRPr="00FF7010" w:rsidRDefault="0023303F" w:rsidP="0023303F">
      <w:pPr>
        <w:numPr>
          <w:ilvl w:val="0"/>
          <w:numId w:val="9"/>
        </w:numPr>
        <w:spacing w:line="360" w:lineRule="auto"/>
        <w:ind w:hanging="720"/>
        <w:outlineLvl w:val="1"/>
        <w:rPr>
          <w:bCs/>
        </w:rPr>
      </w:pPr>
      <w:r w:rsidRPr="00C47D24">
        <w:t>Indien en voor zover de Contractdocumenten onderling tegenstrijdig zijn, prevaleert steeds het bepaalde in het Contractdocument dat het eerder genoemd wordt in de opsomming van artikel</w:t>
      </w:r>
      <w:r>
        <w:t xml:space="preserve"> </w:t>
      </w:r>
      <w:r>
        <w:rPr>
          <w:color w:val="2B579A"/>
          <w:shd w:val="clear" w:color="auto" w:fill="E6E6E6"/>
        </w:rPr>
        <w:fldChar w:fldCharType="begin"/>
      </w:r>
      <w:r>
        <w:instrText xml:space="preserve"> REF _Ref63681719 \r \h </w:instrText>
      </w:r>
      <w:r>
        <w:rPr>
          <w:color w:val="2B579A"/>
          <w:shd w:val="clear" w:color="auto" w:fill="E6E6E6"/>
        </w:rPr>
      </w:r>
      <w:r>
        <w:rPr>
          <w:color w:val="2B579A"/>
          <w:shd w:val="clear" w:color="auto" w:fill="E6E6E6"/>
        </w:rPr>
        <w:fldChar w:fldCharType="separate"/>
      </w:r>
      <w:r w:rsidR="003E76F6">
        <w:t>3.1</w:t>
      </w:r>
      <w:r>
        <w:rPr>
          <w:color w:val="2B579A"/>
          <w:shd w:val="clear" w:color="auto" w:fill="E6E6E6"/>
        </w:rPr>
        <w:fldChar w:fldCharType="end"/>
      </w:r>
      <w:r>
        <w:t xml:space="preserve"> </w:t>
      </w:r>
      <w:r w:rsidRPr="00C47D24">
        <w:t xml:space="preserve">van </w:t>
      </w:r>
      <w:r>
        <w:t>dit Contractdocument.</w:t>
      </w:r>
      <w:bookmarkEnd w:id="13"/>
      <w:r w:rsidR="009C3322">
        <w:t xml:space="preserve"> De bijlagen bij de Contractdocumenten hebben geen invloed op de bovengenoemde rangorde van de Contractdocumenten en maken deel uit van het betreffende Contractdocument, indien van toepassing conform de rangorde zoals in het betreffende Contractdocument is bepaald.</w:t>
      </w:r>
    </w:p>
    <w:p w14:paraId="0484B24E" w14:textId="77777777" w:rsidR="0023303F" w:rsidRPr="00FF7010" w:rsidRDefault="0023303F" w:rsidP="0023303F">
      <w:pPr>
        <w:spacing w:line="360" w:lineRule="auto"/>
        <w:ind w:left="720"/>
        <w:outlineLvl w:val="1"/>
        <w:rPr>
          <w:bCs/>
        </w:rPr>
      </w:pPr>
    </w:p>
    <w:p w14:paraId="71B91680" w14:textId="1FAE1C0D" w:rsidR="0023303F" w:rsidRPr="00F53C7D" w:rsidRDefault="0023303F" w:rsidP="0023303F">
      <w:pPr>
        <w:numPr>
          <w:ilvl w:val="0"/>
          <w:numId w:val="9"/>
        </w:numPr>
        <w:spacing w:line="360" w:lineRule="auto"/>
        <w:ind w:hanging="720"/>
        <w:outlineLvl w:val="1"/>
        <w:rPr>
          <w:bCs/>
        </w:rPr>
      </w:pPr>
      <w:r w:rsidRPr="00C47D24">
        <w:t xml:space="preserve">In afwijking van het bepaalde in artikel </w:t>
      </w:r>
      <w:r>
        <w:rPr>
          <w:color w:val="2B579A"/>
          <w:shd w:val="clear" w:color="auto" w:fill="E6E6E6"/>
        </w:rPr>
        <w:fldChar w:fldCharType="begin"/>
      </w:r>
      <w:r>
        <w:instrText xml:space="preserve"> REF _Ref63686703 \r \h </w:instrText>
      </w:r>
      <w:r>
        <w:rPr>
          <w:color w:val="2B579A"/>
          <w:shd w:val="clear" w:color="auto" w:fill="E6E6E6"/>
        </w:rPr>
      </w:r>
      <w:r>
        <w:rPr>
          <w:color w:val="2B579A"/>
          <w:shd w:val="clear" w:color="auto" w:fill="E6E6E6"/>
        </w:rPr>
        <w:fldChar w:fldCharType="separate"/>
      </w:r>
      <w:r w:rsidR="003E76F6">
        <w:t>3.2</w:t>
      </w:r>
      <w:r>
        <w:rPr>
          <w:color w:val="2B579A"/>
          <w:shd w:val="clear" w:color="auto" w:fill="E6E6E6"/>
        </w:rPr>
        <w:fldChar w:fldCharType="end"/>
      </w:r>
      <w:r>
        <w:t xml:space="preserve"> van dit Contractdocument</w:t>
      </w:r>
      <w:r w:rsidRPr="00C47D24">
        <w:t>, geldt dat indien en voor zover de kwaliteit van het aangebodene in de Aanbieding uitgaat boven de kwaliteit geëist in de andere Contractdocumenten, ProRail aanspraak kan maken op die hogere kwaliteit van de Aanbieding.</w:t>
      </w:r>
    </w:p>
    <w:p w14:paraId="64A1273B" w14:textId="77777777" w:rsidR="0023303F" w:rsidRDefault="0023303F" w:rsidP="0023303F">
      <w:pPr>
        <w:pStyle w:val="Lijstalinea"/>
        <w:rPr>
          <w:bCs/>
        </w:rPr>
      </w:pPr>
    </w:p>
    <w:p w14:paraId="156AF0A8" w14:textId="35DD51B4" w:rsidR="0023303F" w:rsidRPr="00F53C7D" w:rsidRDefault="0023303F" w:rsidP="0023303F">
      <w:pPr>
        <w:numPr>
          <w:ilvl w:val="0"/>
          <w:numId w:val="9"/>
        </w:numPr>
        <w:spacing w:line="360" w:lineRule="auto"/>
        <w:ind w:hanging="720"/>
        <w:outlineLvl w:val="1"/>
        <w:rPr>
          <w:bCs/>
        </w:rPr>
      </w:pPr>
      <w:r w:rsidRPr="00C47D24">
        <w:t xml:space="preserve">Op de </w:t>
      </w:r>
      <w:r>
        <w:t>Overeenkomst</w:t>
      </w:r>
      <w:r w:rsidRPr="00C47D24">
        <w:t xml:space="preserve"> zijn de Inkoopvoorwaarden van toepassing. De algemene voorwaarden van Opdrachtnemer zijn niet van toepassing op de </w:t>
      </w:r>
      <w:r>
        <w:t>Overeen</w:t>
      </w:r>
      <w:r w:rsidRPr="00C47D24">
        <w:t>komst.</w:t>
      </w:r>
    </w:p>
    <w:p w14:paraId="429F17ED" w14:textId="77777777" w:rsidR="0023303F" w:rsidRDefault="0023303F" w:rsidP="0023303F">
      <w:pPr>
        <w:tabs>
          <w:tab w:val="left" w:pos="567"/>
        </w:tabs>
        <w:spacing w:line="360" w:lineRule="auto"/>
        <w:rPr>
          <w:b/>
          <w:bCs/>
        </w:rPr>
      </w:pPr>
    </w:p>
    <w:p w14:paraId="6C65B018" w14:textId="42DDC01F" w:rsidR="0023303F" w:rsidRPr="00662660" w:rsidRDefault="0023303F" w:rsidP="00A64AB4">
      <w:pPr>
        <w:pStyle w:val="Lijstalinea"/>
        <w:numPr>
          <w:ilvl w:val="0"/>
          <w:numId w:val="7"/>
        </w:numPr>
        <w:spacing w:line="360" w:lineRule="auto"/>
        <w:ind w:left="709" w:hanging="709"/>
        <w:outlineLvl w:val="0"/>
        <w:rPr>
          <w:b/>
          <w:bCs/>
        </w:rPr>
      </w:pPr>
      <w:r w:rsidRPr="00662660">
        <w:rPr>
          <w:b/>
        </w:rPr>
        <w:t>Looptijd, verlenging, nawerking</w:t>
      </w:r>
      <w:r w:rsidR="0051286F" w:rsidRPr="0051286F">
        <w:rPr>
          <w:b/>
        </w:rPr>
        <w:t xml:space="preserve"> </w:t>
      </w:r>
      <w:r w:rsidR="0051286F">
        <w:rPr>
          <w:b/>
        </w:rPr>
        <w:t xml:space="preserve">en tussentijdse </w:t>
      </w:r>
      <w:r w:rsidR="000D1CA0">
        <w:rPr>
          <w:b/>
        </w:rPr>
        <w:t>beëindiging</w:t>
      </w:r>
    </w:p>
    <w:p w14:paraId="1421701F" w14:textId="77777777" w:rsidR="0023303F" w:rsidRDefault="0023303F" w:rsidP="0023303F">
      <w:pPr>
        <w:spacing w:line="360" w:lineRule="auto"/>
        <w:ind w:left="705" w:hanging="705"/>
      </w:pPr>
    </w:p>
    <w:p w14:paraId="14A59519" w14:textId="6ACD1E33" w:rsidR="0023303F" w:rsidRPr="009C3322" w:rsidRDefault="3374CE9E" w:rsidP="4DB89BA4">
      <w:pPr>
        <w:numPr>
          <w:ilvl w:val="0"/>
          <w:numId w:val="10"/>
        </w:numPr>
        <w:spacing w:line="360" w:lineRule="auto"/>
        <w:ind w:hanging="720"/>
        <w:outlineLvl w:val="1"/>
      </w:pPr>
      <w:r>
        <w:t xml:space="preserve">De Overeenkomst gaat in op </w:t>
      </w:r>
      <w:r w:rsidR="00A64AB4">
        <w:t>3</w:t>
      </w:r>
      <w:r w:rsidR="30D0E109">
        <w:t xml:space="preserve"> </w:t>
      </w:r>
      <w:r w:rsidR="00A64AB4">
        <w:t>oktober</w:t>
      </w:r>
      <w:r w:rsidR="30D0E109">
        <w:t xml:space="preserve"> 202</w:t>
      </w:r>
      <w:r w:rsidR="00A64AB4">
        <w:t>2</w:t>
      </w:r>
      <w:r>
        <w:t xml:space="preserve"> en kent een looptijd van </w:t>
      </w:r>
      <w:r w:rsidR="6B1F8A9D">
        <w:t>5</w:t>
      </w:r>
      <w:r w:rsidR="537FC084">
        <w:t xml:space="preserve"> (</w:t>
      </w:r>
      <w:r w:rsidR="6B1F8A9D">
        <w:t>vijf</w:t>
      </w:r>
      <w:r w:rsidR="537FC084">
        <w:t>)</w:t>
      </w:r>
      <w:r>
        <w:t xml:space="preserve"> jaar</w:t>
      </w:r>
      <w:r w:rsidR="42617E57">
        <w:t>.</w:t>
      </w:r>
      <w:r w:rsidR="6B1F8A9D">
        <w:t xml:space="preserve"> </w:t>
      </w:r>
      <w:r w:rsidR="68F0D770">
        <w:t xml:space="preserve">Behalve in het geval van verlenging volgens </w:t>
      </w:r>
      <w:r w:rsidR="008D1DB9">
        <w:t xml:space="preserve">dit </w:t>
      </w:r>
      <w:r w:rsidR="68F0D770">
        <w:t xml:space="preserve">artikel eindigt de Overeenkomst van rechtswege aan het </w:t>
      </w:r>
      <w:r w:rsidR="68F0D770">
        <w:lastRenderedPageBreak/>
        <w:t>einde van de looptijd.</w:t>
      </w:r>
      <w:r w:rsidR="4DB89BA4" w:rsidRPr="4DB89BA4">
        <w:rPr>
          <w:rFonts w:eastAsia="Arial"/>
        </w:rPr>
        <w:t xml:space="preserve"> </w:t>
      </w:r>
      <w:r w:rsidR="68F0D770">
        <w:t xml:space="preserve">ProRail heeft het recht om eenzijdig de looptijd van de Overeenkomst </w:t>
      </w:r>
      <w:r w:rsidR="030D382C">
        <w:t>drie</w:t>
      </w:r>
      <w:r w:rsidR="68F0D770">
        <w:t xml:space="preserve"> (3</w:t>
      </w:r>
      <w:r w:rsidR="030D382C">
        <w:t>) maal, steeds voor een periode van 1 (één) jaar</w:t>
      </w:r>
      <w:r w:rsidR="68F0D770">
        <w:t xml:space="preserve"> onder dezelfde voorwaarden te verlengen. </w:t>
      </w:r>
      <w:r w:rsidR="008D1DB9">
        <w:t xml:space="preserve">Indien ProRail </w:t>
      </w:r>
      <w:r w:rsidR="00FF1942">
        <w:t>gebruik wenst te maken van deze mogelijkheid tot verlenging, dan deelt zij dit uiterlijk drie maanden voorafgaand aan het verstrijken van de (verlengde) looptijd schriftelijk mede aan Opdrachtnemer.</w:t>
      </w:r>
    </w:p>
    <w:p w14:paraId="54EE4D66" w14:textId="77777777" w:rsidR="009C3322" w:rsidRPr="009C3322" w:rsidRDefault="009C3322" w:rsidP="009C3322">
      <w:pPr>
        <w:spacing w:line="360" w:lineRule="auto"/>
        <w:outlineLvl w:val="1"/>
        <w:rPr>
          <w:bCs/>
        </w:rPr>
      </w:pPr>
    </w:p>
    <w:p w14:paraId="565496C6" w14:textId="1C9FEE3A" w:rsidR="00846AF2" w:rsidRPr="00EB451B" w:rsidRDefault="4DB89BA4" w:rsidP="000D1CA0">
      <w:pPr>
        <w:numPr>
          <w:ilvl w:val="0"/>
          <w:numId w:val="10"/>
        </w:numPr>
        <w:spacing w:line="360" w:lineRule="auto"/>
        <w:ind w:hanging="720"/>
        <w:outlineLvl w:val="1"/>
        <w:rPr>
          <w:rFonts w:asciiTheme="minorHAnsi" w:eastAsiaTheme="minorEastAsia" w:hAnsiTheme="minorHAnsi" w:cstheme="minorBidi"/>
        </w:rPr>
      </w:pPr>
      <w:r w:rsidRPr="00A64AB4">
        <w:t xml:space="preserve">De Overeenkomst kan door </w:t>
      </w:r>
      <w:r w:rsidR="000D1CA0" w:rsidRPr="00A64AB4">
        <w:t xml:space="preserve">ProRail </w:t>
      </w:r>
      <w:r w:rsidR="00A64AB4">
        <w:t xml:space="preserve">tussentijds </w:t>
      </w:r>
      <w:r w:rsidRPr="00A64AB4">
        <w:t xml:space="preserve">worden beëindigd door </w:t>
      </w:r>
      <w:r w:rsidR="008E578B" w:rsidRPr="00A64AB4">
        <w:t xml:space="preserve">schriftelijke </w:t>
      </w:r>
      <w:r w:rsidRPr="00A64AB4">
        <w:t>opzegging, mits daar</w:t>
      </w:r>
      <w:r w:rsidRPr="4766BC4C">
        <w:rPr>
          <w:rFonts w:eastAsia="Arial"/>
        </w:rPr>
        <w:t xml:space="preserve">bij een opzegtermijn van 3 maanden in acht wordt genomen. </w:t>
      </w:r>
      <w:r w:rsidR="00FF1942" w:rsidRPr="00FF1942">
        <w:rPr>
          <w:rFonts w:eastAsia="Arial"/>
        </w:rPr>
        <w:t xml:space="preserve">Opdrachtnemer </w:t>
      </w:r>
      <w:r w:rsidR="00FF1942">
        <w:rPr>
          <w:rFonts w:eastAsia="Arial"/>
        </w:rPr>
        <w:t xml:space="preserve">heeft </w:t>
      </w:r>
      <w:r w:rsidR="00FF1942" w:rsidRPr="00FF1942">
        <w:rPr>
          <w:rFonts w:eastAsia="Arial"/>
        </w:rPr>
        <w:t>in dat geval aanspraak op een vergoeding naar redelijkheid en billijkheid van gemaakte kosten</w:t>
      </w:r>
      <w:r w:rsidR="00FF1942">
        <w:rPr>
          <w:rFonts w:eastAsia="Arial"/>
        </w:rPr>
        <w:t>.</w:t>
      </w:r>
    </w:p>
    <w:p w14:paraId="78DC52E6" w14:textId="77777777" w:rsidR="00846AF2" w:rsidRPr="00EB451B" w:rsidRDefault="00846AF2" w:rsidP="00EB451B">
      <w:pPr>
        <w:spacing w:line="360" w:lineRule="auto"/>
        <w:ind w:left="720"/>
        <w:outlineLvl w:val="1"/>
        <w:rPr>
          <w:rFonts w:asciiTheme="minorHAnsi" w:eastAsiaTheme="minorEastAsia" w:hAnsiTheme="minorHAnsi" w:cstheme="minorBidi"/>
        </w:rPr>
      </w:pPr>
    </w:p>
    <w:p w14:paraId="4B098367" w14:textId="4CBC67D9" w:rsidR="00511C49" w:rsidRPr="00511C49" w:rsidRDefault="3374CE9E" w:rsidP="4DB89BA4">
      <w:pPr>
        <w:numPr>
          <w:ilvl w:val="0"/>
          <w:numId w:val="10"/>
        </w:numPr>
        <w:spacing w:line="360" w:lineRule="auto"/>
        <w:ind w:hanging="720"/>
        <w:outlineLvl w:val="1"/>
      </w:pPr>
      <w:r>
        <w:t xml:space="preserve">De bepalingen van de Overeenkomst blijven ook na beëindiging van de Overeenkomst van toepassing </w:t>
      </w:r>
      <w:r w:rsidR="5EEE52A6">
        <w:t xml:space="preserve">indien </w:t>
      </w:r>
      <w:r w:rsidR="6B1F8A9D">
        <w:t xml:space="preserve">en </w:t>
      </w:r>
      <w:r w:rsidR="5EEE52A6">
        <w:t>voor zover dat uit de aard van de betreffende bepaling voortvloeit</w:t>
      </w:r>
      <w:r>
        <w:t>.</w:t>
      </w:r>
    </w:p>
    <w:p w14:paraId="5F4CBC21" w14:textId="4011FB7C" w:rsidR="00EB451B" w:rsidRDefault="0023303F" w:rsidP="00A64AB4">
      <w:pPr>
        <w:spacing w:line="360" w:lineRule="auto"/>
        <w:outlineLvl w:val="1"/>
        <w:rPr>
          <w:b/>
          <w:bCs/>
        </w:rPr>
      </w:pPr>
      <w:r>
        <w:t xml:space="preserve"> </w:t>
      </w:r>
      <w:bookmarkStart w:id="14" w:name="_Toc206470791"/>
      <w:bookmarkEnd w:id="11"/>
    </w:p>
    <w:p w14:paraId="366DBF81" w14:textId="0FF5CF70" w:rsidR="0023303F" w:rsidRPr="00284561" w:rsidRDefault="0023303F" w:rsidP="00A64AB4">
      <w:pPr>
        <w:pStyle w:val="Lijstalinea"/>
        <w:numPr>
          <w:ilvl w:val="0"/>
          <w:numId w:val="7"/>
        </w:numPr>
        <w:spacing w:line="360" w:lineRule="auto"/>
        <w:ind w:left="709" w:hanging="709"/>
        <w:outlineLvl w:val="0"/>
        <w:rPr>
          <w:b/>
          <w:bCs/>
        </w:rPr>
      </w:pPr>
      <w:r w:rsidRPr="00284561">
        <w:rPr>
          <w:b/>
          <w:bCs/>
        </w:rPr>
        <w:t>Prijs</w:t>
      </w:r>
      <w:bookmarkEnd w:id="14"/>
    </w:p>
    <w:p w14:paraId="2B587CB9" w14:textId="77777777" w:rsidR="0023303F" w:rsidRDefault="0023303F" w:rsidP="0023303F">
      <w:pPr>
        <w:spacing w:line="360" w:lineRule="auto"/>
        <w:ind w:left="567" w:hanging="567"/>
        <w:rPr>
          <w:b/>
          <w:bCs/>
        </w:rPr>
      </w:pPr>
    </w:p>
    <w:p w14:paraId="6A60FBD6" w14:textId="1EBEFD4F" w:rsidR="00E33A5A" w:rsidRPr="003E5329" w:rsidRDefault="00E33A5A" w:rsidP="00EB451B">
      <w:pPr>
        <w:pStyle w:val="Lijstalinea"/>
        <w:numPr>
          <w:ilvl w:val="1"/>
          <w:numId w:val="30"/>
        </w:numPr>
        <w:spacing w:line="360" w:lineRule="auto"/>
        <w:ind w:left="709" w:hanging="709"/>
        <w:outlineLvl w:val="1"/>
      </w:pPr>
      <w:bookmarkStart w:id="15" w:name="_Ref63764701"/>
      <w:r w:rsidRPr="00C47D24">
        <w:t xml:space="preserve">Alle </w:t>
      </w:r>
      <w:r w:rsidR="00CB5BF2">
        <w:t xml:space="preserve">overeengekomen </w:t>
      </w:r>
      <w:r>
        <w:t xml:space="preserve">prijzen </w:t>
      </w:r>
      <w:r w:rsidR="00CB5BF2">
        <w:t xml:space="preserve">en tarieven </w:t>
      </w:r>
      <w:r w:rsidRPr="00EB451B">
        <w:t xml:space="preserve">zijn exclusief Omzetbelasting (BTW) en </w:t>
      </w:r>
      <w:r>
        <w:t xml:space="preserve">omvatten </w:t>
      </w:r>
      <w:r w:rsidRPr="003E5329">
        <w:t>alle (bijkomende) kosten om de overeengekomen opdracht uit te voeren</w:t>
      </w:r>
      <w:r>
        <w:t>.</w:t>
      </w:r>
    </w:p>
    <w:p w14:paraId="6391C5E0" w14:textId="77777777" w:rsidR="00E33A5A" w:rsidRPr="00E33A5A" w:rsidRDefault="00E33A5A" w:rsidP="00E33A5A">
      <w:pPr>
        <w:pStyle w:val="Lijstalinea"/>
        <w:spacing w:line="360" w:lineRule="auto"/>
        <w:ind w:left="709"/>
        <w:outlineLvl w:val="1"/>
        <w:rPr>
          <w:bCs/>
        </w:rPr>
      </w:pPr>
    </w:p>
    <w:p w14:paraId="51159BBC" w14:textId="5C931AC2" w:rsidR="00ED03FF" w:rsidRDefault="00CB5BF2" w:rsidP="00EB451B">
      <w:pPr>
        <w:pStyle w:val="Lijstalinea"/>
        <w:numPr>
          <w:ilvl w:val="1"/>
          <w:numId w:val="30"/>
        </w:numPr>
        <w:spacing w:line="360" w:lineRule="auto"/>
        <w:ind w:left="709" w:hanging="709"/>
        <w:outlineLvl w:val="1"/>
      </w:pPr>
      <w:r>
        <w:t xml:space="preserve">Alle overeengekomen verrichtingen die onderdeel uitmaken van de opdracht geschieden </w:t>
      </w:r>
      <w:r w:rsidR="00E33A5A">
        <w:t xml:space="preserve">in overeenstemming met de </w:t>
      </w:r>
      <w:r>
        <w:t xml:space="preserve">in de </w:t>
      </w:r>
      <w:r w:rsidR="00E33A5A">
        <w:t xml:space="preserve">Aanbieding </w:t>
      </w:r>
      <w:r>
        <w:t xml:space="preserve">aangeboden prijzen en tarieven en de hierover in de Contractdocumenten </w:t>
      </w:r>
      <w:bookmarkEnd w:id="15"/>
      <w:r>
        <w:t>overeengekomen voorwaarden.</w:t>
      </w:r>
    </w:p>
    <w:p w14:paraId="55B7FEC5" w14:textId="77777777" w:rsidR="00A95564" w:rsidRDefault="00A95564" w:rsidP="00A95564">
      <w:pPr>
        <w:pStyle w:val="Lijstalinea"/>
      </w:pPr>
    </w:p>
    <w:p w14:paraId="2E92518E" w14:textId="1AEB065E" w:rsidR="00A95564" w:rsidRDefault="00A95564" w:rsidP="00EB451B">
      <w:pPr>
        <w:pStyle w:val="Lijstalinea"/>
        <w:numPr>
          <w:ilvl w:val="1"/>
          <w:numId w:val="30"/>
        </w:numPr>
        <w:spacing w:line="360" w:lineRule="auto"/>
        <w:ind w:left="709" w:hanging="709"/>
        <w:outlineLvl w:val="1"/>
      </w:pPr>
      <w:r>
        <w:t xml:space="preserve">Indien sprake is van het op- of afschalen van één of meerdere locaties zoals bedoeld in artikel 2.4 kunnen prijswijzigingen optreden. Er zal worden afgerekend op basis van daadwerkelijk gebruik. Dat wil zeggen dat in geval van opschalen van een locatie </w:t>
      </w:r>
      <w:r w:rsidR="00FA6A32">
        <w:t>leidend</w:t>
      </w:r>
      <w:r>
        <w:t xml:space="preserve"> tot een uitbreiding van het sensornetwerk Opdrachtnemer een marktconforme offerte aan ProRail zal presenteren</w:t>
      </w:r>
      <w:r w:rsidR="00FA6A32">
        <w:t>, op basis waarvan ProRail een aanvullende opdracht aan Opdrachtnemer zal verstrekken en vergoeden. Indien in geval van afschalen van een locatie sensoren en gateways niet langer in gebruik zijn, dan brengt Opdrachtnemer dit bedrag in mindering op het te factureren maandbedrag. Een dergelijke wijziging leidt in beginsel niet tot een wezenlijke wijziging zoals bedoeld in artikel 3.80d jo. Hoofdstuk 2.5 van de Aanbestedingswet.</w:t>
      </w:r>
    </w:p>
    <w:p w14:paraId="1BB19BE8" w14:textId="77777777" w:rsidR="00CB5BF2" w:rsidRPr="00EB451B" w:rsidRDefault="00CB5BF2" w:rsidP="00CB5BF2">
      <w:pPr>
        <w:spacing w:line="360" w:lineRule="auto"/>
        <w:outlineLvl w:val="1"/>
      </w:pPr>
    </w:p>
    <w:p w14:paraId="6178BE6B" w14:textId="63CE0164" w:rsidR="00B84817" w:rsidRDefault="00B84817" w:rsidP="00EB451B">
      <w:pPr>
        <w:pStyle w:val="Lijstalinea"/>
        <w:numPr>
          <w:ilvl w:val="1"/>
          <w:numId w:val="30"/>
        </w:numPr>
        <w:spacing w:line="360" w:lineRule="auto"/>
        <w:ind w:left="709" w:hanging="709"/>
        <w:outlineLvl w:val="1"/>
      </w:pPr>
      <w:r>
        <w:t>Wijzigingen, inkrimping en uitbreiding van de Overeenkomst als bedoeld in artikel 6.2 Inkoopvoorwaarden worden verrekend tegen de tarieven en bedragen zoals die zijn opgenomen in de Aanbieding. Wijzigingen die prijsconsequenties hebben dienen vergezeld te gaan van een open begroting.</w:t>
      </w:r>
    </w:p>
    <w:p w14:paraId="4A3315FD" w14:textId="6239F4D7" w:rsidR="003F3DA7" w:rsidRDefault="003F3DA7" w:rsidP="003F3DA7">
      <w:pPr>
        <w:pStyle w:val="Lijstalinea"/>
      </w:pPr>
    </w:p>
    <w:p w14:paraId="6472C8C0" w14:textId="228C5621" w:rsidR="003F3DA7" w:rsidRDefault="003F3DA7" w:rsidP="003F3DA7">
      <w:pPr>
        <w:pStyle w:val="Lijstalinea"/>
      </w:pPr>
    </w:p>
    <w:p w14:paraId="7CD0E46F" w14:textId="74D87C38" w:rsidR="003F3DA7" w:rsidRDefault="003F3DA7" w:rsidP="003F3DA7">
      <w:pPr>
        <w:pStyle w:val="Lijstalinea"/>
      </w:pPr>
    </w:p>
    <w:p w14:paraId="302260F6" w14:textId="31EE9782" w:rsidR="003F3DA7" w:rsidRDefault="003F3DA7" w:rsidP="003F3DA7">
      <w:pPr>
        <w:pStyle w:val="Lijstalinea"/>
      </w:pPr>
    </w:p>
    <w:p w14:paraId="29371D69" w14:textId="42700E0D" w:rsidR="003F3DA7" w:rsidRDefault="003F3DA7" w:rsidP="003F3DA7">
      <w:pPr>
        <w:pStyle w:val="Lijstalinea"/>
      </w:pPr>
    </w:p>
    <w:p w14:paraId="5FD7D872" w14:textId="77777777" w:rsidR="003F3DA7" w:rsidRDefault="003F3DA7" w:rsidP="003F3DA7">
      <w:pPr>
        <w:pStyle w:val="Lijstalinea"/>
      </w:pPr>
    </w:p>
    <w:p w14:paraId="71183EEE" w14:textId="0661BA1D" w:rsidR="003F3DA7" w:rsidRDefault="003F3DA7" w:rsidP="00EB451B">
      <w:pPr>
        <w:pStyle w:val="Lijstalinea"/>
        <w:numPr>
          <w:ilvl w:val="1"/>
          <w:numId w:val="30"/>
        </w:numPr>
        <w:spacing w:line="360" w:lineRule="auto"/>
        <w:ind w:left="709" w:hanging="709"/>
        <w:outlineLvl w:val="1"/>
      </w:pPr>
      <w:r w:rsidRPr="003F3DA7">
        <w:t xml:space="preserve">Tot 31-12-2023 vindt geen indexering plaats. Dit “prijsrisicodeel” wordt geacht te zijn </w:t>
      </w:r>
      <w:r w:rsidRPr="003F3DA7">
        <w:t>opgenomen</w:t>
      </w:r>
      <w:r w:rsidRPr="003F3DA7">
        <w:t xml:space="preserve"> in de aanbieding die Opdrachtnemer heeft gedaan in de Aanbestedingsprocedure</w:t>
      </w:r>
    </w:p>
    <w:p w14:paraId="6E2DAABF" w14:textId="77777777" w:rsidR="00881EDC" w:rsidRDefault="00881EDC" w:rsidP="00881EDC">
      <w:pPr>
        <w:pStyle w:val="Lijstalinea"/>
        <w:spacing w:line="360" w:lineRule="auto"/>
        <w:ind w:left="709"/>
        <w:outlineLvl w:val="1"/>
      </w:pPr>
    </w:p>
    <w:p w14:paraId="60D593B1" w14:textId="6EFB14FF" w:rsidR="00881EDC" w:rsidRDefault="00881EDC" w:rsidP="00881EDC">
      <w:pPr>
        <w:pStyle w:val="Lijstalinea"/>
        <w:numPr>
          <w:ilvl w:val="1"/>
          <w:numId w:val="30"/>
        </w:numPr>
        <w:spacing w:line="360" w:lineRule="auto"/>
        <w:ind w:left="709" w:hanging="709"/>
        <w:outlineLvl w:val="1"/>
      </w:pPr>
      <w:r w:rsidRPr="00881EDC">
        <w:t xml:space="preserve">Voor het eerst per 01-01-2024 en vervolgens jaarlijks per 1 januari mogen zowel ProRail als Opdrachtnemer, de prijzen bedoeld in artikel </w:t>
      </w:r>
      <w:r w:rsidR="006C53FA">
        <w:t>5.1</w:t>
      </w:r>
      <w:r w:rsidRPr="00881EDC">
        <w:t xml:space="preserve"> van dit Contractdocument indexeren volgens het bepaalde in artikel </w:t>
      </w:r>
      <w:r w:rsidR="006C53FA">
        <w:t>5.8</w:t>
      </w:r>
      <w:r w:rsidRPr="00881EDC">
        <w:t xml:space="preserve"> van dit Contractdocument en vanaf dat moment onder de Overeenkomst te verstrekken Deelopdrachten. </w:t>
      </w:r>
    </w:p>
    <w:p w14:paraId="44D0406B" w14:textId="77777777" w:rsidR="00881EDC" w:rsidRDefault="00881EDC" w:rsidP="00881EDC">
      <w:pPr>
        <w:pStyle w:val="Lijstalinea"/>
      </w:pPr>
    </w:p>
    <w:p w14:paraId="0BABB5DA" w14:textId="0FA6EF92" w:rsidR="00881EDC" w:rsidRDefault="00881EDC" w:rsidP="00881EDC">
      <w:pPr>
        <w:pStyle w:val="Lijstalinea"/>
        <w:numPr>
          <w:ilvl w:val="1"/>
          <w:numId w:val="30"/>
        </w:numPr>
        <w:spacing w:line="360" w:lineRule="auto"/>
        <w:ind w:left="709" w:hanging="709"/>
        <w:outlineLvl w:val="1"/>
      </w:pPr>
      <w:r w:rsidRPr="00881EDC">
        <w:t xml:space="preserve">Indien een Partij wenst te indexeren, dient zij de indexatie uiterlijk drie maanden voor de betreffende indexering schriftelijk aan te kondigen aan de andere Partij. Een niet tijdig aangekondigde indexering wordt niet doorgevoerd, ook niet als onderdeel van een volgende indexering. Indexering heeft geen terugwerkende kracht. </w:t>
      </w:r>
    </w:p>
    <w:p w14:paraId="74E78532" w14:textId="77777777" w:rsidR="00881EDC" w:rsidRDefault="00881EDC" w:rsidP="00881EDC">
      <w:pPr>
        <w:pStyle w:val="Lijstalinea"/>
      </w:pPr>
    </w:p>
    <w:p w14:paraId="352DA857" w14:textId="49B8A836" w:rsidR="00881EDC" w:rsidRPr="008B6AC8" w:rsidRDefault="00881EDC" w:rsidP="00881EDC">
      <w:pPr>
        <w:pStyle w:val="Lijstalinea"/>
        <w:numPr>
          <w:ilvl w:val="1"/>
          <w:numId w:val="30"/>
        </w:numPr>
        <w:spacing w:line="360" w:lineRule="auto"/>
        <w:ind w:left="709" w:hanging="709"/>
        <w:outlineLvl w:val="1"/>
      </w:pPr>
      <w:bookmarkStart w:id="16" w:name="_Ref107503306"/>
      <w:r w:rsidRPr="008B6AC8">
        <w:t xml:space="preserve">Indexering per </w:t>
      </w:r>
      <w:r>
        <w:t>1 januari</w:t>
      </w:r>
      <w:r w:rsidRPr="008B6AC8">
        <w:t xml:space="preserve"> van jaar n vindt plaats op basis van </w:t>
      </w:r>
      <w:r w:rsidR="006C53FA">
        <w:t>de</w:t>
      </w:r>
      <w:r>
        <w:t xml:space="preserve"> indexcijfer</w:t>
      </w:r>
      <w:r w:rsidR="006C53FA">
        <w:t>s</w:t>
      </w:r>
      <w:r>
        <w:t xml:space="preserve"> opgenomen in artikel </w:t>
      </w:r>
      <w:r>
        <w:fldChar w:fldCharType="begin"/>
      </w:r>
      <w:r>
        <w:instrText xml:space="preserve"> REF _Ref107503259 \r \h </w:instrText>
      </w:r>
      <w:r>
        <w:fldChar w:fldCharType="separate"/>
      </w:r>
      <w:r w:rsidR="006C53FA">
        <w:t>5.9</w:t>
      </w:r>
      <w:r>
        <w:fldChar w:fldCharType="end"/>
      </w:r>
      <w:r>
        <w:t xml:space="preserve"> </w:t>
      </w:r>
      <w:r w:rsidR="006C53FA">
        <w:t>en 5.10 v</w:t>
      </w:r>
      <w:r>
        <w:t>an dit Contractdocument</w:t>
      </w:r>
      <w:r w:rsidRPr="008B6AC8">
        <w:t>, met maximaal het percentage bepaald volgens onderstaande rekenmethode:</w:t>
      </w:r>
      <w:bookmarkEnd w:id="16"/>
    </w:p>
    <w:p w14:paraId="339FD4AB" w14:textId="77777777" w:rsidR="00881EDC" w:rsidRPr="0080444A" w:rsidRDefault="00881EDC" w:rsidP="00881EDC">
      <w:pPr>
        <w:pStyle w:val="Lijstalinea"/>
        <w:rPr>
          <w:spacing w:val="-2"/>
          <w:sz w:val="18"/>
        </w:rPr>
      </w:pPr>
    </w:p>
    <w:p w14:paraId="15AE6D67" w14:textId="77777777" w:rsidR="00881EDC" w:rsidRDefault="00881EDC" w:rsidP="00881EDC">
      <w:pPr>
        <w:spacing w:line="360" w:lineRule="auto"/>
        <w:ind w:left="720"/>
        <w:outlineLvl w:val="1"/>
        <w:rPr>
          <w:spacing w:val="-2"/>
          <w:sz w:val="18"/>
          <w:szCs w:val="18"/>
        </w:rPr>
      </w:pPr>
      <w:r w:rsidRPr="0080444A">
        <w:rPr>
          <w:spacing w:val="-2"/>
          <w:sz w:val="18"/>
        </w:rPr>
        <w:tab/>
      </w:r>
      <w:r w:rsidRPr="661B5ED9">
        <w:rPr>
          <w:spacing w:val="-2"/>
          <w:sz w:val="18"/>
          <w:szCs w:val="18"/>
        </w:rPr>
        <w:t xml:space="preserve"> </w:t>
      </w:r>
    </w:p>
    <w:p w14:paraId="5FA7D49E" w14:textId="77777777" w:rsidR="00881EDC" w:rsidRDefault="00881EDC" w:rsidP="00881EDC">
      <w:pPr>
        <w:ind w:left="720"/>
        <w:rPr>
          <w:rFonts w:asciiTheme="minorHAnsi" w:eastAsiaTheme="minorHAnsi" w:hAnsiTheme="minorHAnsi" w:cstheme="minorHAnsi"/>
          <w:lang w:eastAsia="en-US"/>
        </w:rPr>
      </w:pPr>
      <w:r>
        <w:rPr>
          <w:rFonts w:asciiTheme="minorHAnsi" w:eastAsiaTheme="minorHAnsi" w:hAnsiTheme="minorHAnsi" w:cstheme="minorHAnsi"/>
          <w:lang w:eastAsia="en-US"/>
        </w:rPr>
        <w:t>Het indexatie percentage geschiedt volgens de volgende formule:</w:t>
      </w:r>
    </w:p>
    <w:p w14:paraId="4494A730" w14:textId="77777777" w:rsidR="00881EDC" w:rsidRDefault="00881EDC" w:rsidP="00881EDC">
      <w:pPr>
        <w:ind w:left="720"/>
        <w:rPr>
          <w:sz w:val="16"/>
          <w:szCs w:val="18"/>
        </w:rPr>
      </w:pPr>
    </w:p>
    <w:p w14:paraId="15DEA499" w14:textId="77777777" w:rsidR="00881EDC" w:rsidRDefault="00881EDC" w:rsidP="00881EDC">
      <w:pPr>
        <w:ind w:left="720"/>
      </w:pPr>
      <m:oMathPara>
        <m:oMathParaPr>
          <m:jc m:val="left"/>
        </m:oMathParaPr>
        <m:oMath>
          <m:sSub>
            <m:sSubPr>
              <m:ctrlPr>
                <w:rPr>
                  <w:rFonts w:ascii="Cambria Math" w:hAnsi="Cambria Math"/>
                  <w:i/>
                </w:rPr>
              </m:ctrlPr>
            </m:sSubPr>
            <m:e>
              <m:r>
                <w:rPr>
                  <w:rFonts w:ascii="Cambria Math" w:hAnsi="Cambria Math"/>
                </w:rPr>
                <m:t xml:space="preserve">index % nieuwe jaar </m:t>
              </m:r>
            </m:e>
            <m:sub>
              <m:r>
                <w:rPr>
                  <w:rFonts w:ascii="Cambria Math" w:hAnsi="Cambria Math"/>
                </w:rPr>
                <m:t>(n+1)</m:t>
              </m:r>
            </m:sub>
          </m:sSub>
          <m:r>
            <w:rPr>
              <w:rFonts w:ascii="Cambria Math" w:hAnsi="Cambria Math"/>
            </w:rPr>
            <m:t xml:space="preserve">= </m:t>
          </m:r>
          <m:f>
            <m:fPr>
              <m:ctrlPr>
                <w:rPr>
                  <w:rFonts w:ascii="Cambria Math" w:hAnsi="Cambria Math"/>
                  <w:i/>
                </w:rPr>
              </m:ctrlPr>
            </m:fPr>
            <m:num>
              <m:r>
                <w:rPr>
                  <w:rFonts w:ascii="Cambria Math" w:hAnsi="Cambria Math"/>
                </w:rPr>
                <m:t xml:space="preserve">indexcijfer huidige jaar </m:t>
              </m:r>
              <m:d>
                <m:dPr>
                  <m:ctrlPr>
                    <w:rPr>
                      <w:rFonts w:ascii="Cambria Math" w:hAnsi="Cambria Math"/>
                      <w:i/>
                    </w:rPr>
                  </m:ctrlPr>
                </m:dPr>
                <m:e>
                  <m:r>
                    <w:rPr>
                      <w:rFonts w:ascii="Cambria Math" w:hAnsi="Cambria Math"/>
                    </w:rPr>
                    <m:t>n</m:t>
                  </m:r>
                </m:e>
              </m:d>
              <m:r>
                <w:rPr>
                  <w:rFonts w:ascii="Cambria Math" w:hAnsi="Cambria Math"/>
                </w:rPr>
                <m:t>-indexcijfer voorgaande jaar (n-1)</m:t>
              </m:r>
            </m:num>
            <m:den>
              <m:r>
                <w:rPr>
                  <w:rFonts w:ascii="Cambria Math" w:hAnsi="Cambria Math"/>
                </w:rPr>
                <m:t>indexcijfer voorgaande jaar (n-1)</m:t>
              </m:r>
            </m:den>
          </m:f>
        </m:oMath>
      </m:oMathPara>
    </w:p>
    <w:p w14:paraId="195D31FD" w14:textId="77777777" w:rsidR="00881EDC" w:rsidRDefault="00881EDC" w:rsidP="00881EDC">
      <w:pPr>
        <w:ind w:left="720"/>
      </w:pPr>
    </w:p>
    <w:p w14:paraId="2753776D" w14:textId="77777777" w:rsidR="00881EDC" w:rsidRDefault="00881EDC" w:rsidP="00881EDC">
      <w:pPr>
        <w:ind w:left="720"/>
        <w:contextualSpacing/>
        <w:rPr>
          <w:rFonts w:asciiTheme="minorHAnsi" w:hAnsiTheme="minorHAnsi" w:cstheme="minorHAnsi"/>
          <w:sz w:val="16"/>
          <w:szCs w:val="18"/>
        </w:rPr>
      </w:pPr>
    </w:p>
    <w:p w14:paraId="48195322" w14:textId="77777777" w:rsidR="00881EDC" w:rsidRDefault="00881EDC" w:rsidP="00881EDC">
      <w:pPr>
        <w:ind w:left="720"/>
        <w:rPr>
          <w:rFonts w:asciiTheme="minorHAnsi" w:hAnsiTheme="minorHAnsi" w:cstheme="minorHAnsi"/>
          <w:sz w:val="16"/>
          <w:szCs w:val="18"/>
        </w:rPr>
      </w:pPr>
      <w:r>
        <w:rPr>
          <w:rFonts w:asciiTheme="minorHAnsi" w:hAnsiTheme="minorHAnsi" w:cstheme="minorHAnsi"/>
          <w:sz w:val="16"/>
          <w:vertAlign w:val="superscript"/>
        </w:rPr>
        <w:t xml:space="preserve">1) </w:t>
      </w:r>
      <w:r>
        <w:rPr>
          <w:rFonts w:asciiTheme="minorHAnsi" w:hAnsiTheme="minorHAnsi" w:cstheme="minorHAnsi"/>
          <w:sz w:val="16"/>
        </w:rPr>
        <w:t>Het huidig jaar is het jaar van december waarin de indexatie wordt vastgesteld voor het nieuwe jaar (n+1).</w:t>
      </w:r>
    </w:p>
    <w:p w14:paraId="0E972495" w14:textId="77777777" w:rsidR="00881EDC" w:rsidRDefault="00881EDC" w:rsidP="00881EDC">
      <w:pPr>
        <w:ind w:left="720"/>
        <w:rPr>
          <w:rFonts w:asciiTheme="minorHAnsi" w:hAnsiTheme="minorHAnsi" w:cstheme="minorHAnsi"/>
          <w:sz w:val="16"/>
        </w:rPr>
      </w:pPr>
      <w:r>
        <w:rPr>
          <w:rFonts w:asciiTheme="minorHAnsi" w:hAnsiTheme="minorHAnsi" w:cstheme="minorHAnsi"/>
          <w:sz w:val="16"/>
          <w:vertAlign w:val="superscript"/>
        </w:rPr>
        <w:t xml:space="preserve">2) </w:t>
      </w:r>
      <w:r>
        <w:rPr>
          <w:rFonts w:asciiTheme="minorHAnsi" w:hAnsiTheme="minorHAnsi" w:cstheme="minorHAnsi"/>
          <w:sz w:val="16"/>
        </w:rPr>
        <w:t>Hierbij is het vastgestelde indexcijfer het voorlopige indexcijfer van het voorgaande jaar, Bij de eerste keer indexeren is eenmalig het vastgestelde het definitieve cijfer van het voorgaande jaar.</w:t>
      </w:r>
    </w:p>
    <w:p w14:paraId="57632AD0" w14:textId="2A8780E9" w:rsidR="00881EDC" w:rsidRDefault="00881EDC" w:rsidP="00881EDC">
      <w:pPr>
        <w:ind w:left="720"/>
        <w:rPr>
          <w:rFonts w:asciiTheme="minorHAnsi" w:hAnsiTheme="minorHAnsi" w:cstheme="minorHAnsi"/>
          <w:sz w:val="16"/>
        </w:rPr>
      </w:pPr>
      <w:r>
        <w:rPr>
          <w:rFonts w:asciiTheme="minorHAnsi" w:hAnsiTheme="minorHAnsi" w:cstheme="minorHAnsi"/>
          <w:sz w:val="16"/>
          <w:vertAlign w:val="superscript"/>
        </w:rPr>
        <w:t xml:space="preserve">3) </w:t>
      </w:r>
      <w:r>
        <w:rPr>
          <w:rFonts w:asciiTheme="minorHAnsi" w:hAnsiTheme="minorHAnsi" w:cstheme="minorHAnsi"/>
          <w:sz w:val="16"/>
        </w:rPr>
        <w:t xml:space="preserve">Men moet erop bedacht zijn dat deze link kan wijzigen en dat de link naar een default waarde kan gaan. Is dit het geval start dan de website </w:t>
      </w:r>
      <w:hyperlink r:id="rId12" w:anchor="/CBS/nl/" w:history="1">
        <w:r>
          <w:rPr>
            <w:rStyle w:val="Hyperlink"/>
            <w:rFonts w:asciiTheme="minorHAnsi" w:hAnsiTheme="minorHAnsi" w:cstheme="minorHAnsi"/>
            <w:sz w:val="12"/>
            <w:szCs w:val="12"/>
          </w:rPr>
          <w:t>https://opendata.cbs.nl/statline/#/CBS/nl/</w:t>
        </w:r>
      </w:hyperlink>
      <w:r>
        <w:rPr>
          <w:rFonts w:asciiTheme="minorHAnsi" w:hAnsiTheme="minorHAnsi" w:cstheme="minorHAnsi"/>
          <w:sz w:val="12"/>
          <w:szCs w:val="12"/>
        </w:rPr>
        <w:t xml:space="preserve"> </w:t>
      </w:r>
      <w:r>
        <w:rPr>
          <w:rFonts w:asciiTheme="minorHAnsi" w:hAnsiTheme="minorHAnsi" w:cstheme="minorHAnsi"/>
          <w:sz w:val="16"/>
        </w:rPr>
        <w:t xml:space="preserve"> op stel overeenkomstig wat hierboven staat voor de desbetreffende tabel in.</w:t>
      </w:r>
    </w:p>
    <w:p w14:paraId="2B69442F" w14:textId="00699B3D" w:rsidR="00881EDC" w:rsidRDefault="00881EDC" w:rsidP="00881EDC">
      <w:pPr>
        <w:ind w:left="720"/>
        <w:rPr>
          <w:rFonts w:asciiTheme="minorHAnsi" w:hAnsiTheme="minorHAnsi" w:cstheme="minorHAnsi"/>
          <w:sz w:val="16"/>
        </w:rPr>
      </w:pPr>
    </w:p>
    <w:p w14:paraId="6E7536AB" w14:textId="77777777" w:rsidR="00881EDC" w:rsidRDefault="00881EDC" w:rsidP="00881EDC">
      <w:pPr>
        <w:ind w:left="720"/>
        <w:rPr>
          <w:rFonts w:asciiTheme="minorHAnsi" w:hAnsiTheme="minorHAnsi" w:cstheme="minorHAnsi"/>
          <w:sz w:val="16"/>
        </w:rPr>
      </w:pPr>
    </w:p>
    <w:p w14:paraId="7F49954B" w14:textId="1D04FDD9" w:rsidR="00881EDC" w:rsidRPr="00881EDC" w:rsidRDefault="00881EDC" w:rsidP="00881EDC">
      <w:pPr>
        <w:pStyle w:val="Lijstalinea"/>
        <w:numPr>
          <w:ilvl w:val="1"/>
          <w:numId w:val="30"/>
        </w:numPr>
        <w:spacing w:line="360" w:lineRule="auto"/>
        <w:ind w:left="709" w:hanging="709"/>
        <w:outlineLvl w:val="1"/>
      </w:pPr>
      <w:bookmarkStart w:id="17" w:name="_Hlk109128883"/>
      <w:r w:rsidRPr="00881EDC">
        <w:rPr>
          <w:bCs/>
        </w:rPr>
        <w:t xml:space="preserve">Het indexcijfer bedoeld in </w:t>
      </w:r>
      <w:r w:rsidR="006C53FA">
        <w:rPr>
          <w:bCs/>
        </w:rPr>
        <w:t>5</w:t>
      </w:r>
      <w:r w:rsidRPr="00881EDC">
        <w:rPr>
          <w:bCs/>
        </w:rPr>
        <w:t>.8 van dit contractdocument wordt vastgesteld aan de hand van de volgende index/ basisjaar: Lonen 2010=100, waarbij de indexcijfers zullen worden gehanteerd zoals die jaarlijks en hieronder beschreven beschikbaar zijn.</w:t>
      </w:r>
    </w:p>
    <w:p w14:paraId="44F15947" w14:textId="77777777" w:rsidR="00881EDC" w:rsidRPr="00881EDC" w:rsidRDefault="00881EDC" w:rsidP="00881EDC">
      <w:pPr>
        <w:spacing w:after="160" w:line="259" w:lineRule="auto"/>
        <w:ind w:left="709"/>
        <w:rPr>
          <w:b/>
        </w:rPr>
      </w:pPr>
      <w:r w:rsidRPr="00881EDC">
        <w:rPr>
          <w:b/>
        </w:rPr>
        <w:t>Index prijzen voor Diensten:</w:t>
      </w:r>
    </w:p>
    <w:p w14:paraId="79FADC85" w14:textId="77777777" w:rsidR="00881EDC" w:rsidRPr="00881EDC" w:rsidRDefault="00881EDC" w:rsidP="00881EDC">
      <w:pPr>
        <w:ind w:left="709"/>
        <w:contextualSpacing/>
        <w:rPr>
          <w:rFonts w:asciiTheme="minorHAnsi" w:hAnsiTheme="minorHAnsi" w:cstheme="minorHAnsi"/>
          <w:color w:val="4472C4" w:themeColor="accent1"/>
          <w:u w:val="single"/>
        </w:rPr>
      </w:pPr>
      <w:r w:rsidRPr="00881EDC">
        <w:rPr>
          <w:rFonts w:asciiTheme="minorHAnsi" w:hAnsiTheme="minorHAnsi" w:cstheme="minorHAnsi"/>
          <w:bCs/>
        </w:rPr>
        <w:t xml:space="preserve">Website: </w:t>
      </w:r>
      <w:hyperlink r:id="rId13" w:history="1">
        <w:r w:rsidRPr="00881EDC">
          <w:rPr>
            <w:rFonts w:asciiTheme="minorHAnsi" w:hAnsiTheme="minorHAnsi" w:cstheme="minorHAnsi"/>
            <w:color w:val="4472C4" w:themeColor="accent1"/>
            <w:u w:val="single"/>
          </w:rPr>
          <w:t>https://opendata.cbs.nl/statline/#/CBS/nl/</w:t>
        </w:r>
      </w:hyperlink>
    </w:p>
    <w:p w14:paraId="27EAD174" w14:textId="77777777" w:rsidR="00881EDC" w:rsidRPr="00881EDC" w:rsidRDefault="00881EDC" w:rsidP="00881EDC">
      <w:pPr>
        <w:ind w:left="709"/>
        <w:contextualSpacing/>
        <w:rPr>
          <w:rFonts w:asciiTheme="minorHAnsi" w:hAnsiTheme="minorHAnsi" w:cstheme="minorHAnsi"/>
        </w:rPr>
      </w:pPr>
      <w:r w:rsidRPr="00881EDC">
        <w:rPr>
          <w:rFonts w:asciiTheme="minorHAnsi" w:hAnsiTheme="minorHAnsi" w:cstheme="minorHAnsi"/>
        </w:rPr>
        <w:t>Website Instellen volgens die hieronder benoemde items of via direct met de “Link”:</w:t>
      </w:r>
    </w:p>
    <w:p w14:paraId="767221C9" w14:textId="77777777" w:rsidR="00881EDC" w:rsidRPr="00881EDC" w:rsidRDefault="00881EDC" w:rsidP="00881EDC">
      <w:pPr>
        <w:ind w:left="709"/>
        <w:contextualSpacing/>
        <w:rPr>
          <w:rFonts w:asciiTheme="minorHAnsi" w:hAnsiTheme="minorHAnsi" w:cstheme="minorHAnsi"/>
        </w:rPr>
      </w:pPr>
    </w:p>
    <w:p w14:paraId="13870346" w14:textId="77777777" w:rsidR="00881EDC" w:rsidRPr="00881EDC" w:rsidRDefault="00881EDC" w:rsidP="00881EDC">
      <w:pPr>
        <w:ind w:left="709"/>
        <w:contextualSpacing/>
        <w:rPr>
          <w:rFonts w:asciiTheme="minorHAnsi" w:hAnsiTheme="minorHAnsi" w:cstheme="minorHAnsi"/>
          <w:bCs/>
        </w:rPr>
      </w:pPr>
      <w:r w:rsidRPr="00881EDC">
        <w:rPr>
          <w:rFonts w:asciiTheme="minorHAnsi" w:hAnsiTheme="minorHAnsi" w:cstheme="minorHAnsi"/>
          <w:bCs/>
          <w:i/>
          <w:iCs/>
        </w:rPr>
        <w:t xml:space="preserve">Thema’s: </w:t>
      </w:r>
      <w:r w:rsidRPr="00881EDC">
        <w:rPr>
          <w:rFonts w:asciiTheme="minorHAnsi" w:hAnsiTheme="minorHAnsi" w:cstheme="minorHAnsi"/>
          <w:bCs/>
        </w:rPr>
        <w:tab/>
        <w:t>- Arbeid en sociale zekerheid;</w:t>
      </w:r>
    </w:p>
    <w:p w14:paraId="3D955398" w14:textId="77777777" w:rsidR="00881EDC" w:rsidRPr="00881EDC" w:rsidRDefault="00881EDC" w:rsidP="00881EDC">
      <w:pPr>
        <w:ind w:left="709"/>
        <w:contextualSpacing/>
        <w:rPr>
          <w:rFonts w:asciiTheme="minorHAnsi" w:hAnsiTheme="minorHAnsi" w:cstheme="minorHAnsi"/>
          <w:bCs/>
        </w:rPr>
      </w:pPr>
      <w:r w:rsidRPr="00881EDC">
        <w:rPr>
          <w:rFonts w:asciiTheme="minorHAnsi" w:hAnsiTheme="minorHAnsi" w:cstheme="minorHAnsi"/>
          <w:bCs/>
        </w:rPr>
        <w:tab/>
      </w:r>
      <w:r w:rsidRPr="00881EDC">
        <w:rPr>
          <w:rFonts w:asciiTheme="minorHAnsi" w:hAnsiTheme="minorHAnsi" w:cstheme="minorHAnsi"/>
          <w:bCs/>
        </w:rPr>
        <w:tab/>
        <w:t>- Arbeid en arbeidsmarkt;</w:t>
      </w:r>
    </w:p>
    <w:p w14:paraId="24B4CCC8" w14:textId="77777777" w:rsidR="00881EDC" w:rsidRPr="00881EDC" w:rsidRDefault="00881EDC" w:rsidP="00881EDC">
      <w:pPr>
        <w:ind w:left="709" w:firstLine="708"/>
        <w:contextualSpacing/>
        <w:rPr>
          <w:rFonts w:asciiTheme="minorHAnsi" w:hAnsiTheme="minorHAnsi" w:cstheme="minorHAnsi"/>
          <w:bCs/>
        </w:rPr>
      </w:pPr>
      <w:r w:rsidRPr="00881EDC">
        <w:rPr>
          <w:rFonts w:asciiTheme="minorHAnsi" w:hAnsiTheme="minorHAnsi" w:cstheme="minorHAnsi"/>
          <w:bCs/>
        </w:rPr>
        <w:t xml:space="preserve"> </w:t>
      </w:r>
      <w:r w:rsidRPr="00881EDC">
        <w:rPr>
          <w:rFonts w:asciiTheme="minorHAnsi" w:hAnsiTheme="minorHAnsi" w:cstheme="minorHAnsi"/>
          <w:bCs/>
        </w:rPr>
        <w:tab/>
        <w:t>- Lonen, cao-lonen en arbeidskosten;</w:t>
      </w:r>
    </w:p>
    <w:p w14:paraId="4720D0F9" w14:textId="77777777" w:rsidR="00881EDC" w:rsidRPr="00881EDC" w:rsidRDefault="00881EDC" w:rsidP="00881EDC">
      <w:pPr>
        <w:ind w:left="1416" w:firstLine="708"/>
        <w:contextualSpacing/>
        <w:rPr>
          <w:rFonts w:asciiTheme="minorHAnsi" w:hAnsiTheme="minorHAnsi" w:cstheme="minorHAnsi"/>
          <w:bCs/>
        </w:rPr>
      </w:pPr>
      <w:r w:rsidRPr="00881EDC">
        <w:rPr>
          <w:rFonts w:asciiTheme="minorHAnsi" w:hAnsiTheme="minorHAnsi" w:cstheme="minorHAnsi"/>
          <w:bCs/>
        </w:rPr>
        <w:t>- Lonen en cao-lonen;</w:t>
      </w:r>
    </w:p>
    <w:p w14:paraId="50FDC2C3" w14:textId="77777777" w:rsidR="00881EDC" w:rsidRPr="00881EDC" w:rsidRDefault="00881EDC" w:rsidP="00881EDC">
      <w:pPr>
        <w:ind w:left="1416" w:firstLine="708"/>
        <w:contextualSpacing/>
        <w:rPr>
          <w:rFonts w:asciiTheme="minorHAnsi" w:hAnsiTheme="minorHAnsi" w:cstheme="minorHAnsi"/>
        </w:rPr>
      </w:pPr>
      <w:r w:rsidRPr="00881EDC">
        <w:rPr>
          <w:rFonts w:asciiTheme="minorHAnsi" w:hAnsiTheme="minorHAnsi" w:cstheme="minorHAnsi"/>
        </w:rPr>
        <w:t>- Cao-lonen, contractuele loonkosten en arbeidsduur; Indexcijfers (2010=100);</w:t>
      </w:r>
    </w:p>
    <w:p w14:paraId="322598AB" w14:textId="77777777" w:rsidR="00881EDC" w:rsidRPr="00881EDC" w:rsidRDefault="00881EDC" w:rsidP="00881EDC">
      <w:pPr>
        <w:ind w:left="709"/>
        <w:contextualSpacing/>
        <w:rPr>
          <w:rFonts w:asciiTheme="minorHAnsi" w:hAnsiTheme="minorHAnsi" w:cstheme="minorHAnsi"/>
          <w:i/>
          <w:iCs/>
          <w:u w:val="single"/>
        </w:rPr>
      </w:pPr>
      <w:r w:rsidRPr="00881EDC">
        <w:rPr>
          <w:rFonts w:asciiTheme="minorHAnsi" w:hAnsiTheme="minorHAnsi" w:cstheme="minorHAnsi"/>
          <w:i/>
          <w:iCs/>
        </w:rPr>
        <w:t xml:space="preserve">Bedrijfstakken/branches (SBI 2008): </w:t>
      </w:r>
      <w:r w:rsidRPr="00881EDC">
        <w:rPr>
          <w:rFonts w:asciiTheme="minorHAnsi" w:hAnsiTheme="minorHAnsi" w:cstheme="minorHAnsi"/>
          <w:i/>
          <w:iCs/>
        </w:rPr>
        <w:tab/>
      </w:r>
    </w:p>
    <w:p w14:paraId="675EAC30" w14:textId="77777777" w:rsidR="00881EDC" w:rsidRPr="00881EDC" w:rsidRDefault="00881EDC" w:rsidP="00881EDC">
      <w:pPr>
        <w:tabs>
          <w:tab w:val="left" w:pos="1870"/>
        </w:tabs>
        <w:ind w:left="709" w:firstLine="1416"/>
        <w:contextualSpacing/>
        <w:rPr>
          <w:rFonts w:asciiTheme="minorHAnsi" w:hAnsiTheme="minorHAnsi" w:cstheme="minorHAnsi"/>
        </w:rPr>
      </w:pPr>
      <w:r w:rsidRPr="00881EDC">
        <w:rPr>
          <w:rFonts w:asciiTheme="minorHAnsi" w:hAnsiTheme="minorHAnsi" w:cstheme="minorHAnsi"/>
        </w:rPr>
        <w:t>- Bedrijfstakken 1e digit</w:t>
      </w:r>
    </w:p>
    <w:p w14:paraId="3600A600" w14:textId="77777777" w:rsidR="00881EDC" w:rsidRPr="00881EDC" w:rsidRDefault="00881EDC" w:rsidP="00881EDC">
      <w:pPr>
        <w:ind w:left="1416" w:firstLine="708"/>
        <w:rPr>
          <w:rFonts w:asciiTheme="minorHAnsi" w:hAnsiTheme="minorHAnsi" w:cstheme="minorHAnsi"/>
        </w:rPr>
      </w:pPr>
      <w:r w:rsidRPr="00881EDC">
        <w:rPr>
          <w:rFonts w:asciiTheme="minorHAnsi" w:hAnsiTheme="minorHAnsi" w:cstheme="minorHAnsi"/>
        </w:rPr>
        <w:lastRenderedPageBreak/>
        <w:t>- Bedrijfstakken 1e digit;</w:t>
      </w:r>
    </w:p>
    <w:p w14:paraId="51ED0B71" w14:textId="77777777" w:rsidR="00881EDC" w:rsidRPr="00881EDC" w:rsidRDefault="00881EDC" w:rsidP="00881EDC">
      <w:pPr>
        <w:ind w:left="1416" w:firstLine="708"/>
        <w:contextualSpacing/>
        <w:rPr>
          <w:rFonts w:asciiTheme="minorHAnsi" w:hAnsiTheme="minorHAnsi" w:cstheme="minorHAnsi"/>
        </w:rPr>
      </w:pPr>
      <w:r w:rsidRPr="00881EDC">
        <w:rPr>
          <w:rFonts w:asciiTheme="minorHAnsi" w:hAnsiTheme="minorHAnsi" w:cstheme="minorHAnsi"/>
        </w:rPr>
        <w:t>- F Bouwnijverheid;</w:t>
      </w:r>
    </w:p>
    <w:p w14:paraId="0DDCC5CC" w14:textId="77777777" w:rsidR="00881EDC" w:rsidRPr="00881EDC" w:rsidRDefault="00881EDC" w:rsidP="00881EDC">
      <w:pPr>
        <w:ind w:left="709"/>
        <w:contextualSpacing/>
        <w:rPr>
          <w:rFonts w:asciiTheme="minorHAnsi" w:hAnsiTheme="minorHAnsi" w:cstheme="minorHAnsi"/>
        </w:rPr>
      </w:pPr>
      <w:r w:rsidRPr="00881EDC">
        <w:rPr>
          <w:rFonts w:asciiTheme="minorHAnsi" w:hAnsiTheme="minorHAnsi" w:cstheme="minorHAnsi"/>
          <w:i/>
          <w:iCs/>
        </w:rPr>
        <w:t>Onderwerp:</w:t>
      </w:r>
      <w:r w:rsidRPr="00881EDC">
        <w:rPr>
          <w:rFonts w:asciiTheme="minorHAnsi" w:hAnsiTheme="minorHAnsi" w:cstheme="minorHAnsi"/>
        </w:rPr>
        <w:t xml:space="preserve"> </w:t>
      </w:r>
      <w:r w:rsidRPr="00881EDC">
        <w:rPr>
          <w:rFonts w:asciiTheme="minorHAnsi" w:hAnsiTheme="minorHAnsi" w:cstheme="minorHAnsi"/>
        </w:rPr>
        <w:tab/>
        <w:t>- Indexcijfers Cao-lonen per maand incl. bijz. beloning;</w:t>
      </w:r>
    </w:p>
    <w:p w14:paraId="699CCB1E" w14:textId="77777777" w:rsidR="00881EDC" w:rsidRPr="00881EDC" w:rsidRDefault="00881EDC" w:rsidP="00881EDC">
      <w:pPr>
        <w:ind w:left="709"/>
        <w:contextualSpacing/>
        <w:rPr>
          <w:rFonts w:asciiTheme="minorHAnsi" w:hAnsiTheme="minorHAnsi" w:cstheme="minorHAnsi"/>
        </w:rPr>
      </w:pPr>
      <w:r w:rsidRPr="00881EDC">
        <w:rPr>
          <w:rFonts w:asciiTheme="minorHAnsi" w:hAnsiTheme="minorHAnsi" w:cstheme="minorHAnsi"/>
          <w:i/>
          <w:iCs/>
        </w:rPr>
        <w:t>CAO-sectoren:</w:t>
      </w:r>
      <w:r w:rsidRPr="00881EDC">
        <w:rPr>
          <w:rFonts w:asciiTheme="minorHAnsi" w:hAnsiTheme="minorHAnsi" w:cstheme="minorHAnsi"/>
        </w:rPr>
        <w:t xml:space="preserve"> </w:t>
      </w:r>
      <w:r w:rsidRPr="00881EDC">
        <w:rPr>
          <w:rFonts w:asciiTheme="minorHAnsi" w:hAnsiTheme="minorHAnsi" w:cstheme="minorHAnsi"/>
        </w:rPr>
        <w:tab/>
        <w:t>- Totaal Cao-sectoren;</w:t>
      </w:r>
    </w:p>
    <w:p w14:paraId="3F293DF4" w14:textId="77777777" w:rsidR="00881EDC" w:rsidRPr="00881EDC" w:rsidRDefault="00881EDC" w:rsidP="00881EDC">
      <w:pPr>
        <w:ind w:left="709"/>
        <w:contextualSpacing/>
        <w:rPr>
          <w:rFonts w:asciiTheme="minorHAnsi" w:hAnsiTheme="minorHAnsi" w:cstheme="minorHAnsi"/>
        </w:rPr>
      </w:pPr>
      <w:r w:rsidRPr="00881EDC">
        <w:rPr>
          <w:rFonts w:asciiTheme="minorHAnsi" w:hAnsiTheme="minorHAnsi" w:cstheme="minorHAnsi"/>
          <w:i/>
          <w:iCs/>
        </w:rPr>
        <w:t>Versie:</w:t>
      </w:r>
      <w:r w:rsidRPr="00881EDC">
        <w:rPr>
          <w:rFonts w:asciiTheme="minorHAnsi" w:hAnsiTheme="minorHAnsi" w:cstheme="minorHAnsi"/>
        </w:rPr>
        <w:t xml:space="preserve"> </w:t>
      </w:r>
      <w:r w:rsidRPr="00881EDC">
        <w:rPr>
          <w:rFonts w:asciiTheme="minorHAnsi" w:hAnsiTheme="minorHAnsi" w:cstheme="minorHAnsi"/>
        </w:rPr>
        <w:tab/>
      </w:r>
      <w:r w:rsidRPr="00881EDC">
        <w:rPr>
          <w:rFonts w:asciiTheme="minorHAnsi" w:hAnsiTheme="minorHAnsi" w:cstheme="minorHAnsi"/>
        </w:rPr>
        <w:tab/>
        <w:t>- Huidige cijfers;</w:t>
      </w:r>
    </w:p>
    <w:p w14:paraId="2C3A7D61" w14:textId="77777777" w:rsidR="00881EDC" w:rsidRPr="00881EDC" w:rsidRDefault="00881EDC" w:rsidP="00881EDC">
      <w:pPr>
        <w:ind w:left="2119" w:hanging="1410"/>
        <w:contextualSpacing/>
        <w:rPr>
          <w:rFonts w:asciiTheme="minorHAnsi" w:hAnsiTheme="minorHAnsi" w:cstheme="minorHAnsi"/>
        </w:rPr>
      </w:pPr>
      <w:r w:rsidRPr="00881EDC">
        <w:rPr>
          <w:rFonts w:asciiTheme="minorHAnsi" w:hAnsiTheme="minorHAnsi" w:cstheme="minorHAnsi"/>
          <w:i/>
          <w:iCs/>
        </w:rPr>
        <w:t>Perioden:</w:t>
      </w:r>
      <w:r w:rsidRPr="00881EDC">
        <w:rPr>
          <w:rFonts w:asciiTheme="minorHAnsi" w:hAnsiTheme="minorHAnsi" w:cstheme="minorHAnsi"/>
        </w:rPr>
        <w:t xml:space="preserve"> </w:t>
      </w:r>
      <w:r w:rsidRPr="00881EDC">
        <w:rPr>
          <w:rFonts w:asciiTheme="minorHAnsi" w:hAnsiTheme="minorHAnsi" w:cstheme="minorHAnsi"/>
        </w:rPr>
        <w:tab/>
        <w:t>- Voorlopig indexcijfer van Augustus van het huidig</w:t>
      </w:r>
      <w:r w:rsidRPr="00881EDC">
        <w:rPr>
          <w:rFonts w:asciiTheme="minorHAnsi" w:hAnsiTheme="minorHAnsi" w:cstheme="minorHAnsi"/>
          <w:vertAlign w:val="superscript"/>
        </w:rPr>
        <w:t>1)</w:t>
      </w:r>
      <w:r w:rsidRPr="00881EDC">
        <w:rPr>
          <w:rFonts w:asciiTheme="minorHAnsi" w:hAnsiTheme="minorHAnsi" w:cstheme="minorHAnsi"/>
        </w:rPr>
        <w:t xml:space="preserve"> jaar n en het vastgestelde</w:t>
      </w:r>
      <w:r w:rsidRPr="00881EDC">
        <w:rPr>
          <w:rFonts w:asciiTheme="minorHAnsi" w:hAnsiTheme="minorHAnsi" w:cstheme="minorHAnsi"/>
          <w:vertAlign w:val="superscript"/>
        </w:rPr>
        <w:t>2)</w:t>
      </w:r>
      <w:r w:rsidRPr="00881EDC">
        <w:rPr>
          <w:rFonts w:asciiTheme="minorHAnsi" w:hAnsiTheme="minorHAnsi" w:cstheme="minorHAnsi"/>
        </w:rPr>
        <w:t xml:space="preserve"> indexcijfer</w:t>
      </w:r>
      <w:r w:rsidRPr="00881EDC">
        <w:rPr>
          <w:rFonts w:asciiTheme="minorHAnsi" w:hAnsiTheme="minorHAnsi" w:cstheme="minorHAnsi"/>
          <w:vertAlign w:val="superscript"/>
        </w:rPr>
        <w:t xml:space="preserve"> </w:t>
      </w:r>
      <w:r w:rsidRPr="00881EDC">
        <w:rPr>
          <w:rFonts w:asciiTheme="minorHAnsi" w:hAnsiTheme="minorHAnsi" w:cstheme="minorHAnsi"/>
        </w:rPr>
        <w:t>van Augustus van het jaar n-1;</w:t>
      </w:r>
    </w:p>
    <w:p w14:paraId="5AE8AD81" w14:textId="77777777" w:rsidR="00881EDC" w:rsidRPr="00881EDC" w:rsidRDefault="00881EDC" w:rsidP="00881EDC">
      <w:pPr>
        <w:ind w:left="709"/>
        <w:contextualSpacing/>
        <w:rPr>
          <w:rFonts w:asciiTheme="minorHAnsi" w:hAnsiTheme="minorHAnsi" w:cstheme="minorHAnsi"/>
          <w:color w:val="0000FF"/>
        </w:rPr>
      </w:pPr>
      <w:r w:rsidRPr="00881EDC">
        <w:rPr>
          <w:rFonts w:asciiTheme="minorHAnsi" w:hAnsiTheme="minorHAnsi" w:cstheme="minorHAnsi"/>
          <w:i/>
          <w:iCs/>
        </w:rPr>
        <w:t>Link</w:t>
      </w:r>
      <w:r w:rsidRPr="00881EDC">
        <w:rPr>
          <w:rFonts w:asciiTheme="minorHAnsi" w:hAnsiTheme="minorHAnsi" w:cstheme="minorHAnsi"/>
          <w:i/>
          <w:iCs/>
          <w:vertAlign w:val="superscript"/>
        </w:rPr>
        <w:t>3)</w:t>
      </w:r>
      <w:r w:rsidRPr="00881EDC">
        <w:rPr>
          <w:rFonts w:asciiTheme="minorHAnsi" w:hAnsiTheme="minorHAnsi" w:cstheme="minorHAnsi"/>
          <w:i/>
          <w:iCs/>
        </w:rPr>
        <w:t>:</w:t>
      </w:r>
      <w:r w:rsidRPr="00881EDC">
        <w:rPr>
          <w:rFonts w:asciiTheme="minorHAnsi" w:hAnsiTheme="minorHAnsi" w:cstheme="minorHAnsi"/>
        </w:rPr>
        <w:t xml:space="preserve"> </w:t>
      </w:r>
      <w:r w:rsidRPr="00881EDC">
        <w:rPr>
          <w:rFonts w:asciiTheme="minorHAnsi" w:hAnsiTheme="minorHAnsi" w:cstheme="minorHAnsi"/>
        </w:rPr>
        <w:tab/>
      </w:r>
      <w:r w:rsidRPr="00881EDC">
        <w:rPr>
          <w:rFonts w:asciiTheme="minorHAnsi" w:hAnsiTheme="minorHAnsi" w:cstheme="minorHAnsi"/>
        </w:rPr>
        <w:tab/>
        <w:t xml:space="preserve"> </w:t>
      </w:r>
      <w:hyperlink r:id="rId14" w:anchor="/CBS/nl/dataset/82838NED/table?dl=6817B" w:history="1">
        <w:r w:rsidRPr="00881EDC">
          <w:rPr>
            <w:rFonts w:asciiTheme="minorHAnsi" w:hAnsiTheme="minorHAnsi" w:cstheme="minorHAnsi"/>
            <w:color w:val="0563C1" w:themeColor="hyperlink"/>
            <w:u w:val="single"/>
          </w:rPr>
          <w:t>https://opendata.cbs.nl/statline/#/CBS/nl/dataset/82838NED/table?dl=6817B</w:t>
        </w:r>
      </w:hyperlink>
    </w:p>
    <w:bookmarkEnd w:id="17"/>
    <w:p w14:paraId="70FDEA17" w14:textId="580A75C1" w:rsidR="00881EDC" w:rsidRDefault="00881EDC" w:rsidP="003F3DA7">
      <w:pPr>
        <w:pStyle w:val="Lijstalinea"/>
      </w:pPr>
    </w:p>
    <w:p w14:paraId="3A760CBE" w14:textId="5DD3A02D" w:rsidR="00881EDC" w:rsidRDefault="00881EDC" w:rsidP="00881EDC"/>
    <w:p w14:paraId="1AB4BF4F" w14:textId="77777777" w:rsidR="00881EDC" w:rsidRDefault="00881EDC" w:rsidP="003F3DA7">
      <w:pPr>
        <w:pStyle w:val="Lijstalinea"/>
      </w:pPr>
    </w:p>
    <w:p w14:paraId="3E3C6FEE" w14:textId="6EF37E0E" w:rsidR="00881EDC" w:rsidRPr="00881EDC" w:rsidRDefault="00881EDC" w:rsidP="00881EDC">
      <w:pPr>
        <w:pStyle w:val="Lijstalinea"/>
        <w:numPr>
          <w:ilvl w:val="1"/>
          <w:numId w:val="30"/>
        </w:numPr>
        <w:spacing w:line="360" w:lineRule="auto"/>
        <w:ind w:left="709" w:hanging="709"/>
        <w:outlineLvl w:val="1"/>
      </w:pPr>
      <w:r w:rsidRPr="00881EDC">
        <w:rPr>
          <w:bCs/>
        </w:rPr>
        <w:t xml:space="preserve">Het indexcijfer bedoeld in </w:t>
      </w:r>
      <w:r w:rsidR="006C53FA">
        <w:rPr>
          <w:bCs/>
        </w:rPr>
        <w:t>5</w:t>
      </w:r>
      <w:r w:rsidRPr="00881EDC">
        <w:rPr>
          <w:bCs/>
        </w:rPr>
        <w:t>.8 van dit contractdocument wordt vastgesteld aan de hand van de volgende index/ basisjaar: Materieel 2015=100, waarbij de indexcijfers zullen worden gehanteerd zoals die jaarlijks en hieronder beschreven beschikbaar zijn.</w:t>
      </w:r>
    </w:p>
    <w:p w14:paraId="2F9EC58B" w14:textId="77777777" w:rsidR="00881EDC" w:rsidRDefault="00881EDC" w:rsidP="00881EDC">
      <w:pPr>
        <w:spacing w:after="160" w:line="259" w:lineRule="auto"/>
        <w:ind w:left="709"/>
        <w:rPr>
          <w:b/>
        </w:rPr>
      </w:pPr>
      <w:r>
        <w:rPr>
          <w:b/>
        </w:rPr>
        <w:t>Index prijzen voor Materieel:</w:t>
      </w:r>
    </w:p>
    <w:p w14:paraId="790D354B" w14:textId="77777777" w:rsidR="00881EDC" w:rsidRPr="00707236" w:rsidRDefault="00881EDC" w:rsidP="00881EDC">
      <w:pPr>
        <w:ind w:left="709"/>
        <w:contextualSpacing/>
        <w:rPr>
          <w:rFonts w:asciiTheme="minorHAnsi" w:hAnsiTheme="minorHAnsi" w:cstheme="minorHAnsi"/>
          <w:color w:val="4472C4" w:themeColor="accent1"/>
          <w:u w:val="single"/>
        </w:rPr>
      </w:pPr>
      <w:r w:rsidRPr="00707236">
        <w:rPr>
          <w:rFonts w:asciiTheme="minorHAnsi" w:hAnsiTheme="minorHAnsi" w:cstheme="minorHAnsi"/>
          <w:bCs/>
        </w:rPr>
        <w:t xml:space="preserve">Website: </w:t>
      </w:r>
      <w:hyperlink r:id="rId15" w:history="1">
        <w:r w:rsidRPr="00707236">
          <w:rPr>
            <w:rFonts w:asciiTheme="minorHAnsi" w:hAnsiTheme="minorHAnsi" w:cstheme="minorHAnsi"/>
            <w:color w:val="4472C4" w:themeColor="accent1"/>
            <w:u w:val="single"/>
          </w:rPr>
          <w:t>https://opendata.cbs.nl/statline/#/CBS/nl/</w:t>
        </w:r>
      </w:hyperlink>
    </w:p>
    <w:p w14:paraId="0AC2693F" w14:textId="77777777" w:rsidR="00881EDC" w:rsidRPr="00707236" w:rsidRDefault="00881EDC" w:rsidP="00881EDC">
      <w:pPr>
        <w:ind w:left="709"/>
        <w:contextualSpacing/>
        <w:rPr>
          <w:rFonts w:asciiTheme="minorHAnsi" w:hAnsiTheme="minorHAnsi" w:cstheme="minorHAnsi"/>
        </w:rPr>
      </w:pPr>
      <w:r w:rsidRPr="00707236">
        <w:rPr>
          <w:rFonts w:asciiTheme="minorHAnsi" w:hAnsiTheme="minorHAnsi" w:cstheme="minorHAnsi"/>
        </w:rPr>
        <w:t>Website Instellen volgens die hieronder benoemde items of via direct met de “Link”:</w:t>
      </w:r>
    </w:p>
    <w:p w14:paraId="5F4C580C" w14:textId="77777777" w:rsidR="00881EDC" w:rsidRPr="00707236" w:rsidRDefault="00881EDC" w:rsidP="00881EDC">
      <w:pPr>
        <w:ind w:left="709"/>
        <w:contextualSpacing/>
        <w:rPr>
          <w:rFonts w:asciiTheme="minorHAnsi" w:hAnsiTheme="minorHAnsi" w:cstheme="minorHAnsi"/>
        </w:rPr>
      </w:pPr>
    </w:p>
    <w:p w14:paraId="0EDAAD1D" w14:textId="77777777" w:rsidR="00881EDC" w:rsidRPr="00E12CA0" w:rsidRDefault="00881EDC" w:rsidP="00881EDC">
      <w:pPr>
        <w:ind w:left="709"/>
        <w:contextualSpacing/>
        <w:rPr>
          <w:rFonts w:asciiTheme="minorHAnsi" w:hAnsiTheme="minorHAnsi" w:cstheme="minorHAnsi"/>
          <w:bCs/>
        </w:rPr>
      </w:pPr>
      <w:r w:rsidRPr="00707236">
        <w:rPr>
          <w:rFonts w:asciiTheme="minorHAnsi" w:hAnsiTheme="minorHAnsi" w:cstheme="minorHAnsi"/>
          <w:bCs/>
          <w:i/>
          <w:iCs/>
        </w:rPr>
        <w:t xml:space="preserve">Thema’s: </w:t>
      </w:r>
      <w:r w:rsidRPr="00707236">
        <w:rPr>
          <w:rFonts w:asciiTheme="minorHAnsi" w:hAnsiTheme="minorHAnsi" w:cstheme="minorHAnsi"/>
          <w:bCs/>
        </w:rPr>
        <w:tab/>
        <w:t xml:space="preserve">- </w:t>
      </w:r>
      <w:r w:rsidRPr="00E12CA0">
        <w:rPr>
          <w:rFonts w:asciiTheme="minorHAnsi" w:hAnsiTheme="minorHAnsi" w:cstheme="minorHAnsi"/>
          <w:bCs/>
        </w:rPr>
        <w:t>Producentenprijzen;</w:t>
      </w:r>
    </w:p>
    <w:p w14:paraId="762FE276" w14:textId="77777777" w:rsidR="00881EDC" w:rsidRPr="00E12CA0" w:rsidRDefault="00881EDC" w:rsidP="00881EDC">
      <w:pPr>
        <w:ind w:left="1417" w:firstLine="707"/>
        <w:contextualSpacing/>
        <w:rPr>
          <w:rFonts w:asciiTheme="minorHAnsi" w:hAnsiTheme="minorHAnsi" w:cstheme="minorHAnsi"/>
          <w:bCs/>
        </w:rPr>
      </w:pPr>
      <w:r w:rsidRPr="00E12CA0">
        <w:rPr>
          <w:rFonts w:asciiTheme="minorHAnsi" w:hAnsiTheme="minorHAnsi" w:cstheme="minorHAnsi"/>
          <w:bCs/>
        </w:rPr>
        <w:t>- Industrie;</w:t>
      </w:r>
    </w:p>
    <w:p w14:paraId="260FBA29" w14:textId="77777777" w:rsidR="00881EDC" w:rsidRPr="00707236" w:rsidRDefault="00881EDC" w:rsidP="00881EDC">
      <w:pPr>
        <w:ind w:left="1417" w:firstLine="707"/>
        <w:contextualSpacing/>
        <w:rPr>
          <w:rFonts w:asciiTheme="minorHAnsi" w:hAnsiTheme="minorHAnsi" w:cstheme="minorHAnsi"/>
          <w:bCs/>
        </w:rPr>
      </w:pPr>
      <w:r w:rsidRPr="00E12CA0">
        <w:rPr>
          <w:rFonts w:asciiTheme="minorHAnsi" w:hAnsiTheme="minorHAnsi" w:cstheme="minorHAnsi"/>
          <w:bCs/>
        </w:rPr>
        <w:t>- Producentenprijzen PPI; afzet-, invoer-, verbruiksprijzen, index 2015=100;</w:t>
      </w:r>
    </w:p>
    <w:p w14:paraId="446582F2" w14:textId="77777777" w:rsidR="00881EDC" w:rsidRPr="00707236" w:rsidRDefault="00881EDC" w:rsidP="00881EDC">
      <w:pPr>
        <w:ind w:left="709"/>
        <w:contextualSpacing/>
        <w:rPr>
          <w:rFonts w:asciiTheme="minorHAnsi" w:hAnsiTheme="minorHAnsi" w:cstheme="minorHAnsi"/>
        </w:rPr>
      </w:pPr>
      <w:r w:rsidRPr="00707236">
        <w:rPr>
          <w:rFonts w:asciiTheme="minorHAnsi" w:hAnsiTheme="minorHAnsi" w:cstheme="minorHAnsi"/>
          <w:bCs/>
        </w:rPr>
        <w:tab/>
      </w:r>
      <w:r w:rsidRPr="00707236">
        <w:rPr>
          <w:rFonts w:asciiTheme="minorHAnsi" w:hAnsiTheme="minorHAnsi" w:cstheme="minorHAnsi"/>
          <w:bCs/>
        </w:rPr>
        <w:tab/>
        <w:t>-</w:t>
      </w:r>
    </w:p>
    <w:p w14:paraId="055D65C5" w14:textId="77777777" w:rsidR="00881EDC" w:rsidRPr="00116C1A" w:rsidRDefault="00881EDC" w:rsidP="00881EDC">
      <w:pPr>
        <w:ind w:left="709"/>
        <w:contextualSpacing/>
        <w:rPr>
          <w:rFonts w:asciiTheme="minorHAnsi" w:hAnsiTheme="minorHAnsi" w:cstheme="minorHAnsi"/>
          <w:i/>
          <w:iCs/>
          <w:u w:val="single"/>
        </w:rPr>
      </w:pPr>
      <w:r w:rsidRPr="00116C1A">
        <w:rPr>
          <w:rFonts w:asciiTheme="minorHAnsi" w:hAnsiTheme="minorHAnsi" w:cstheme="minorHAnsi"/>
          <w:i/>
          <w:iCs/>
        </w:rPr>
        <w:t xml:space="preserve">Bedrijfstakken/branches (SBI 2008): </w:t>
      </w:r>
      <w:r w:rsidRPr="00116C1A">
        <w:rPr>
          <w:rFonts w:asciiTheme="minorHAnsi" w:hAnsiTheme="minorHAnsi" w:cstheme="minorHAnsi"/>
          <w:i/>
          <w:iCs/>
        </w:rPr>
        <w:tab/>
      </w:r>
    </w:p>
    <w:p w14:paraId="6B15E099" w14:textId="77777777" w:rsidR="00881EDC" w:rsidRPr="00116C1A" w:rsidRDefault="00881EDC" w:rsidP="00881EDC">
      <w:pPr>
        <w:tabs>
          <w:tab w:val="left" w:pos="1870"/>
        </w:tabs>
        <w:ind w:left="709" w:firstLine="1416"/>
        <w:contextualSpacing/>
        <w:rPr>
          <w:rFonts w:asciiTheme="minorHAnsi" w:hAnsiTheme="minorHAnsi" w:cstheme="minorHAnsi"/>
        </w:rPr>
      </w:pPr>
      <w:r w:rsidRPr="00116C1A">
        <w:rPr>
          <w:rFonts w:asciiTheme="minorHAnsi" w:hAnsiTheme="minorHAnsi" w:cstheme="minorHAnsi"/>
        </w:rPr>
        <w:t>- Bedrijfstakken 1e digit</w:t>
      </w:r>
    </w:p>
    <w:p w14:paraId="415649F7" w14:textId="77777777" w:rsidR="00881EDC" w:rsidRPr="00116C1A" w:rsidRDefault="00881EDC" w:rsidP="00881EDC">
      <w:pPr>
        <w:ind w:left="1416" w:firstLine="708"/>
        <w:rPr>
          <w:rFonts w:asciiTheme="minorHAnsi" w:hAnsiTheme="minorHAnsi" w:cstheme="minorHAnsi"/>
        </w:rPr>
      </w:pPr>
      <w:r w:rsidRPr="00116C1A">
        <w:rPr>
          <w:rFonts w:asciiTheme="minorHAnsi" w:hAnsiTheme="minorHAnsi" w:cstheme="minorHAnsi"/>
        </w:rPr>
        <w:t>- Bedrijfstakken 1e digit;</w:t>
      </w:r>
    </w:p>
    <w:p w14:paraId="2660504A" w14:textId="77777777" w:rsidR="00881EDC" w:rsidRPr="00116C1A" w:rsidRDefault="00881EDC" w:rsidP="00881EDC">
      <w:pPr>
        <w:ind w:left="1416" w:firstLine="708"/>
        <w:contextualSpacing/>
        <w:rPr>
          <w:rFonts w:asciiTheme="minorHAnsi" w:hAnsiTheme="minorHAnsi" w:cstheme="minorHAnsi"/>
        </w:rPr>
      </w:pPr>
      <w:r w:rsidRPr="00116C1A">
        <w:rPr>
          <w:rFonts w:asciiTheme="minorHAnsi" w:hAnsiTheme="minorHAnsi" w:cstheme="minorHAnsi"/>
        </w:rPr>
        <w:t>- F Bouwnijverheid;</w:t>
      </w:r>
    </w:p>
    <w:p w14:paraId="57F4EC44" w14:textId="77777777" w:rsidR="00881EDC" w:rsidRPr="00116C1A" w:rsidRDefault="00881EDC" w:rsidP="00881EDC">
      <w:pPr>
        <w:ind w:left="709"/>
        <w:contextualSpacing/>
        <w:rPr>
          <w:rFonts w:asciiTheme="minorHAnsi" w:hAnsiTheme="minorHAnsi" w:cstheme="minorHAnsi"/>
        </w:rPr>
      </w:pPr>
      <w:r w:rsidRPr="00116C1A">
        <w:rPr>
          <w:rFonts w:asciiTheme="minorHAnsi" w:hAnsiTheme="minorHAnsi" w:cstheme="minorHAnsi"/>
          <w:i/>
          <w:iCs/>
        </w:rPr>
        <w:t>Onderwerp:</w:t>
      </w:r>
      <w:r w:rsidRPr="00116C1A">
        <w:rPr>
          <w:rFonts w:asciiTheme="minorHAnsi" w:hAnsiTheme="minorHAnsi" w:cstheme="minorHAnsi"/>
        </w:rPr>
        <w:t xml:space="preserve"> </w:t>
      </w:r>
      <w:r w:rsidRPr="00116C1A">
        <w:rPr>
          <w:rFonts w:asciiTheme="minorHAnsi" w:hAnsiTheme="minorHAnsi" w:cstheme="minorHAnsi"/>
        </w:rPr>
        <w:tab/>
        <w:t>- Indexcijfers Cao-lonen per maand incl. bijz. beloning;</w:t>
      </w:r>
    </w:p>
    <w:p w14:paraId="6A18CE2F" w14:textId="77777777" w:rsidR="00881EDC" w:rsidRPr="00707236" w:rsidRDefault="00881EDC" w:rsidP="00881EDC">
      <w:pPr>
        <w:ind w:left="709"/>
        <w:contextualSpacing/>
        <w:rPr>
          <w:rFonts w:asciiTheme="minorHAnsi" w:hAnsiTheme="minorHAnsi" w:cstheme="minorHAnsi"/>
        </w:rPr>
      </w:pPr>
      <w:r w:rsidRPr="00707236">
        <w:rPr>
          <w:rFonts w:asciiTheme="minorHAnsi" w:hAnsiTheme="minorHAnsi" w:cstheme="minorHAnsi"/>
          <w:i/>
          <w:iCs/>
        </w:rPr>
        <w:t>CAO-sectoren:</w:t>
      </w:r>
      <w:r w:rsidRPr="00707236">
        <w:rPr>
          <w:rFonts w:asciiTheme="minorHAnsi" w:hAnsiTheme="minorHAnsi" w:cstheme="minorHAnsi"/>
        </w:rPr>
        <w:t xml:space="preserve"> </w:t>
      </w:r>
      <w:r w:rsidRPr="00707236">
        <w:rPr>
          <w:rFonts w:asciiTheme="minorHAnsi" w:hAnsiTheme="minorHAnsi" w:cstheme="minorHAnsi"/>
        </w:rPr>
        <w:tab/>
        <w:t>- Totaal Cao-sectoren;</w:t>
      </w:r>
    </w:p>
    <w:p w14:paraId="54AAC6FA" w14:textId="77777777" w:rsidR="00881EDC" w:rsidRPr="00707236" w:rsidRDefault="00881EDC" w:rsidP="00881EDC">
      <w:pPr>
        <w:ind w:left="709"/>
        <w:contextualSpacing/>
        <w:rPr>
          <w:rFonts w:asciiTheme="minorHAnsi" w:hAnsiTheme="minorHAnsi" w:cstheme="minorHAnsi"/>
        </w:rPr>
      </w:pPr>
      <w:r w:rsidRPr="00707236">
        <w:rPr>
          <w:rFonts w:asciiTheme="minorHAnsi" w:hAnsiTheme="minorHAnsi" w:cstheme="minorHAnsi"/>
          <w:i/>
          <w:iCs/>
        </w:rPr>
        <w:t>Versie:</w:t>
      </w:r>
      <w:r w:rsidRPr="00707236">
        <w:rPr>
          <w:rFonts w:asciiTheme="minorHAnsi" w:hAnsiTheme="minorHAnsi" w:cstheme="minorHAnsi"/>
        </w:rPr>
        <w:t xml:space="preserve"> </w:t>
      </w:r>
      <w:r w:rsidRPr="00707236">
        <w:rPr>
          <w:rFonts w:asciiTheme="minorHAnsi" w:hAnsiTheme="minorHAnsi" w:cstheme="minorHAnsi"/>
        </w:rPr>
        <w:tab/>
      </w:r>
      <w:r w:rsidRPr="00707236">
        <w:rPr>
          <w:rFonts w:asciiTheme="minorHAnsi" w:hAnsiTheme="minorHAnsi" w:cstheme="minorHAnsi"/>
        </w:rPr>
        <w:tab/>
        <w:t>- Huidige cijfers;</w:t>
      </w:r>
    </w:p>
    <w:p w14:paraId="36A03FDC" w14:textId="77777777" w:rsidR="00881EDC" w:rsidRPr="00707236" w:rsidRDefault="00881EDC" w:rsidP="00881EDC">
      <w:pPr>
        <w:ind w:left="2119" w:hanging="1410"/>
        <w:contextualSpacing/>
        <w:rPr>
          <w:rFonts w:asciiTheme="minorHAnsi" w:hAnsiTheme="minorHAnsi" w:cstheme="minorHAnsi"/>
        </w:rPr>
      </w:pPr>
      <w:r w:rsidRPr="00707236">
        <w:rPr>
          <w:rFonts w:asciiTheme="minorHAnsi" w:hAnsiTheme="minorHAnsi" w:cstheme="minorHAnsi"/>
          <w:i/>
          <w:iCs/>
        </w:rPr>
        <w:t>Perioden:</w:t>
      </w:r>
      <w:r w:rsidRPr="00707236">
        <w:rPr>
          <w:rFonts w:asciiTheme="minorHAnsi" w:hAnsiTheme="minorHAnsi" w:cstheme="minorHAnsi"/>
        </w:rPr>
        <w:t xml:space="preserve"> </w:t>
      </w:r>
      <w:r w:rsidRPr="00707236">
        <w:rPr>
          <w:rFonts w:asciiTheme="minorHAnsi" w:hAnsiTheme="minorHAnsi" w:cstheme="minorHAnsi"/>
        </w:rPr>
        <w:tab/>
        <w:t>- Voorlopig indexcijfer van Augustus van het huidig</w:t>
      </w:r>
      <w:r w:rsidRPr="00707236">
        <w:rPr>
          <w:rFonts w:asciiTheme="minorHAnsi" w:hAnsiTheme="minorHAnsi" w:cstheme="minorHAnsi"/>
          <w:vertAlign w:val="superscript"/>
        </w:rPr>
        <w:t>1)</w:t>
      </w:r>
      <w:r w:rsidRPr="00707236">
        <w:rPr>
          <w:rFonts w:asciiTheme="minorHAnsi" w:hAnsiTheme="minorHAnsi" w:cstheme="minorHAnsi"/>
        </w:rPr>
        <w:t xml:space="preserve"> jaar n en</w:t>
      </w:r>
      <w:r>
        <w:rPr>
          <w:rFonts w:asciiTheme="minorHAnsi" w:hAnsiTheme="minorHAnsi" w:cstheme="minorHAnsi"/>
        </w:rPr>
        <w:t xml:space="preserve"> </w:t>
      </w:r>
      <w:r w:rsidRPr="00707236">
        <w:rPr>
          <w:rFonts w:asciiTheme="minorHAnsi" w:hAnsiTheme="minorHAnsi" w:cstheme="minorHAnsi"/>
        </w:rPr>
        <w:t>het vastgestelde</w:t>
      </w:r>
      <w:r w:rsidRPr="00707236">
        <w:rPr>
          <w:rFonts w:asciiTheme="minorHAnsi" w:hAnsiTheme="minorHAnsi" w:cstheme="minorHAnsi"/>
          <w:vertAlign w:val="superscript"/>
        </w:rPr>
        <w:t>2)</w:t>
      </w:r>
      <w:r w:rsidRPr="00707236">
        <w:rPr>
          <w:rFonts w:asciiTheme="minorHAnsi" w:hAnsiTheme="minorHAnsi" w:cstheme="minorHAnsi"/>
        </w:rPr>
        <w:t xml:space="preserve"> indexcijfer</w:t>
      </w:r>
      <w:r w:rsidRPr="00707236">
        <w:rPr>
          <w:rFonts w:asciiTheme="minorHAnsi" w:hAnsiTheme="minorHAnsi" w:cstheme="minorHAnsi"/>
          <w:vertAlign w:val="superscript"/>
        </w:rPr>
        <w:t xml:space="preserve"> </w:t>
      </w:r>
      <w:r w:rsidRPr="00707236">
        <w:rPr>
          <w:rFonts w:asciiTheme="minorHAnsi" w:hAnsiTheme="minorHAnsi" w:cstheme="minorHAnsi"/>
        </w:rPr>
        <w:t>van Augustus van het jaar n-1;</w:t>
      </w:r>
    </w:p>
    <w:p w14:paraId="3CBEA8FF" w14:textId="77777777" w:rsidR="00881EDC" w:rsidRPr="00707236" w:rsidRDefault="00881EDC" w:rsidP="00881EDC">
      <w:pPr>
        <w:ind w:left="709"/>
        <w:contextualSpacing/>
        <w:rPr>
          <w:rFonts w:asciiTheme="minorHAnsi" w:hAnsiTheme="minorHAnsi" w:cstheme="minorHAnsi"/>
          <w:color w:val="0000FF"/>
        </w:rPr>
      </w:pPr>
      <w:r w:rsidRPr="00707236">
        <w:rPr>
          <w:rFonts w:asciiTheme="minorHAnsi" w:hAnsiTheme="minorHAnsi" w:cstheme="minorHAnsi"/>
          <w:i/>
          <w:iCs/>
        </w:rPr>
        <w:t>Link</w:t>
      </w:r>
      <w:r w:rsidRPr="00707236">
        <w:rPr>
          <w:rFonts w:asciiTheme="minorHAnsi" w:hAnsiTheme="minorHAnsi" w:cstheme="minorHAnsi"/>
          <w:i/>
          <w:iCs/>
          <w:vertAlign w:val="superscript"/>
        </w:rPr>
        <w:t>3)</w:t>
      </w:r>
      <w:r w:rsidRPr="00707236">
        <w:rPr>
          <w:rFonts w:asciiTheme="minorHAnsi" w:hAnsiTheme="minorHAnsi" w:cstheme="minorHAnsi"/>
          <w:i/>
          <w:iCs/>
        </w:rPr>
        <w:t>:</w:t>
      </w:r>
      <w:r w:rsidRPr="00707236">
        <w:rPr>
          <w:rFonts w:asciiTheme="minorHAnsi" w:hAnsiTheme="minorHAnsi" w:cstheme="minorHAnsi"/>
        </w:rPr>
        <w:t xml:space="preserve"> </w:t>
      </w:r>
      <w:r w:rsidRPr="00707236">
        <w:rPr>
          <w:rFonts w:asciiTheme="minorHAnsi" w:hAnsiTheme="minorHAnsi" w:cstheme="minorHAnsi"/>
        </w:rPr>
        <w:tab/>
      </w:r>
      <w:r w:rsidRPr="00707236">
        <w:rPr>
          <w:rFonts w:asciiTheme="minorHAnsi" w:hAnsiTheme="minorHAnsi" w:cstheme="minorHAnsi"/>
        </w:rPr>
        <w:tab/>
      </w:r>
      <w:r>
        <w:rPr>
          <w:rFonts w:asciiTheme="minorHAnsi" w:hAnsiTheme="minorHAnsi" w:cstheme="minorHAnsi"/>
        </w:rPr>
        <w:t xml:space="preserve"> </w:t>
      </w:r>
      <w:hyperlink r:id="rId16" w:anchor="/CBS/nl/dataset/82838NED/table?dl=6817B" w:history="1">
        <w:r w:rsidRPr="00525348">
          <w:rPr>
            <w:rStyle w:val="Hyperlink"/>
            <w:rFonts w:asciiTheme="minorHAnsi" w:hAnsiTheme="minorHAnsi" w:cstheme="minorHAnsi"/>
          </w:rPr>
          <w:t>https://opendata.cbs.nl/statline/#/CBS/nl/dataset/82838NED/table?dl=6817B</w:t>
        </w:r>
      </w:hyperlink>
    </w:p>
    <w:p w14:paraId="0D99E523" w14:textId="3E4EA9D6" w:rsidR="003F3DA7" w:rsidRDefault="003F3DA7" w:rsidP="003F3DA7">
      <w:pPr>
        <w:pStyle w:val="Lijstalinea"/>
      </w:pPr>
    </w:p>
    <w:p w14:paraId="6AD640B2" w14:textId="387CD138" w:rsidR="00881EDC" w:rsidRDefault="00881EDC" w:rsidP="003F3DA7">
      <w:pPr>
        <w:pStyle w:val="Lijstalinea"/>
      </w:pPr>
    </w:p>
    <w:p w14:paraId="27732231" w14:textId="06F38B45" w:rsidR="00881EDC" w:rsidRDefault="00881EDC" w:rsidP="003F3DA7">
      <w:pPr>
        <w:pStyle w:val="Lijstalinea"/>
      </w:pPr>
    </w:p>
    <w:p w14:paraId="483284E5" w14:textId="5521332F" w:rsidR="00881EDC" w:rsidRDefault="00881EDC" w:rsidP="003F3DA7">
      <w:pPr>
        <w:pStyle w:val="Lijstalinea"/>
      </w:pPr>
    </w:p>
    <w:p w14:paraId="75B584C9" w14:textId="4FB416BE" w:rsidR="00881EDC" w:rsidRDefault="00881EDC" w:rsidP="003F3DA7">
      <w:pPr>
        <w:pStyle w:val="Lijstalinea"/>
      </w:pPr>
    </w:p>
    <w:p w14:paraId="41C88F32" w14:textId="0C794773" w:rsidR="003F3DA7" w:rsidRDefault="003F3DA7" w:rsidP="003F3DA7">
      <w:pPr>
        <w:pStyle w:val="Lijstalinea"/>
      </w:pPr>
    </w:p>
    <w:p w14:paraId="23B6BE14" w14:textId="77777777" w:rsidR="00881EDC" w:rsidRDefault="00881EDC" w:rsidP="003F3DA7">
      <w:pPr>
        <w:pStyle w:val="Lijstalinea"/>
      </w:pPr>
    </w:p>
    <w:p w14:paraId="65F8E2CD" w14:textId="3E348A4D" w:rsidR="003F3DA7" w:rsidRPr="00B84817" w:rsidRDefault="003F3DA7" w:rsidP="003F3DA7">
      <w:pPr>
        <w:spacing w:line="360" w:lineRule="auto"/>
        <w:outlineLvl w:val="1"/>
      </w:pPr>
    </w:p>
    <w:p w14:paraId="3EC8AEE3" w14:textId="77777777" w:rsidR="008A2A93" w:rsidRDefault="008A2A93" w:rsidP="008A2A93">
      <w:pPr>
        <w:pStyle w:val="Lijstalinea"/>
        <w:spacing w:line="360" w:lineRule="auto"/>
        <w:ind w:left="709"/>
        <w:outlineLvl w:val="0"/>
        <w:rPr>
          <w:b/>
          <w:bCs/>
        </w:rPr>
      </w:pPr>
    </w:p>
    <w:p w14:paraId="1BDFD6CE" w14:textId="34A6BAB1" w:rsidR="00CB5BF2" w:rsidRDefault="00CB5BF2">
      <w:pPr>
        <w:spacing w:after="160" w:line="259" w:lineRule="auto"/>
        <w:rPr>
          <w:b/>
          <w:bCs/>
        </w:rPr>
      </w:pPr>
      <w:r>
        <w:rPr>
          <w:b/>
          <w:bCs/>
        </w:rPr>
        <w:br w:type="page"/>
      </w:r>
    </w:p>
    <w:p w14:paraId="201D6CA9" w14:textId="77777777" w:rsidR="00881EDC" w:rsidRDefault="00881EDC">
      <w:pPr>
        <w:spacing w:after="160" w:line="259" w:lineRule="auto"/>
        <w:rPr>
          <w:b/>
          <w:bCs/>
        </w:rPr>
      </w:pPr>
    </w:p>
    <w:p w14:paraId="7390351D" w14:textId="0749F928" w:rsidR="0023303F" w:rsidRPr="00E04049" w:rsidRDefault="00CB5BF2" w:rsidP="00CB5BF2">
      <w:pPr>
        <w:pStyle w:val="Lijstalinea"/>
        <w:numPr>
          <w:ilvl w:val="0"/>
          <w:numId w:val="7"/>
        </w:numPr>
        <w:spacing w:line="360" w:lineRule="auto"/>
        <w:ind w:left="709" w:hanging="709"/>
        <w:outlineLvl w:val="0"/>
        <w:rPr>
          <w:b/>
          <w:bCs/>
        </w:rPr>
      </w:pPr>
      <w:r>
        <w:rPr>
          <w:b/>
          <w:bCs/>
        </w:rPr>
        <w:t xml:space="preserve">Facturatie en </w:t>
      </w:r>
      <w:r w:rsidR="0023303F" w:rsidRPr="57036BD1">
        <w:rPr>
          <w:b/>
          <w:bCs/>
        </w:rPr>
        <w:t>Betaling</w:t>
      </w:r>
      <w:bookmarkStart w:id="18" w:name="_Toc206470793"/>
    </w:p>
    <w:p w14:paraId="7E5281C2" w14:textId="77777777" w:rsidR="0023303F" w:rsidRDefault="0023303F" w:rsidP="0023303F">
      <w:pPr>
        <w:pStyle w:val="Lijstalinea"/>
      </w:pPr>
    </w:p>
    <w:bookmarkEnd w:id="18"/>
    <w:p w14:paraId="74C68E4F" w14:textId="45F272CA" w:rsidR="00CB5BF2" w:rsidRDefault="00CB5BF2" w:rsidP="00CB5BF2">
      <w:pPr>
        <w:pStyle w:val="Lijstalinea"/>
        <w:numPr>
          <w:ilvl w:val="1"/>
          <w:numId w:val="32"/>
        </w:numPr>
        <w:spacing w:line="360" w:lineRule="auto"/>
        <w:ind w:left="709" w:hanging="709"/>
        <w:outlineLvl w:val="1"/>
      </w:pPr>
      <w:r>
        <w:t>Opdrachtnemer factureert aan ProRail in overeenstemming met het daarover bepaalde in de Vraagspecificatie</w:t>
      </w:r>
      <w:r w:rsidR="00A95564">
        <w:t>.</w:t>
      </w:r>
    </w:p>
    <w:p w14:paraId="3FBF3DB8" w14:textId="77777777" w:rsidR="00CB5BF2" w:rsidRDefault="00CB5BF2" w:rsidP="00CB5BF2">
      <w:pPr>
        <w:pStyle w:val="Lijstalinea"/>
        <w:spacing w:line="360" w:lineRule="auto"/>
        <w:ind w:left="709"/>
        <w:outlineLvl w:val="1"/>
      </w:pPr>
    </w:p>
    <w:p w14:paraId="3791ED2B" w14:textId="1D76DB57" w:rsidR="0023303F" w:rsidRPr="004F38CF" w:rsidRDefault="0023303F" w:rsidP="00CB5BF2">
      <w:pPr>
        <w:pStyle w:val="Lijstalinea"/>
        <w:numPr>
          <w:ilvl w:val="1"/>
          <w:numId w:val="32"/>
        </w:numPr>
        <w:spacing w:line="360" w:lineRule="auto"/>
        <w:ind w:left="709" w:hanging="709"/>
        <w:outlineLvl w:val="1"/>
      </w:pPr>
      <w:r>
        <w:t xml:space="preserve">Facturen inclusief eventuele bijlage(n) dienen in </w:t>
      </w:r>
      <w:r w:rsidR="003F3DA7">
        <w:t>Pdf-formaat</w:t>
      </w:r>
      <w:r>
        <w:t xml:space="preserve"> te worden verzonden naar: </w:t>
      </w:r>
      <w:hyperlink r:id="rId17">
        <w:r w:rsidR="004F38CF" w:rsidRPr="00CB5BF2">
          <w:t>crediteurenadministratie@prorail.nl</w:t>
        </w:r>
      </w:hyperlink>
      <w:r w:rsidR="004F38CF">
        <w:t>.</w:t>
      </w:r>
    </w:p>
    <w:p w14:paraId="33BD529C" w14:textId="77777777" w:rsidR="00403731" w:rsidRDefault="00403731" w:rsidP="003E5329">
      <w:pPr>
        <w:ind w:firstLine="708"/>
      </w:pPr>
    </w:p>
    <w:p w14:paraId="7E4A9A7C" w14:textId="6699C23C" w:rsidR="0023303F" w:rsidRPr="00C47D24" w:rsidRDefault="0023303F" w:rsidP="003E5329">
      <w:pPr>
        <w:ind w:firstLine="708"/>
      </w:pPr>
      <w:r w:rsidRPr="00C47D24">
        <w:t>In de declaraties dient te worden vermeld:</w:t>
      </w:r>
      <w:r w:rsidRPr="00C47D24">
        <w:br/>
        <w:t xml:space="preserve"> </w:t>
      </w:r>
    </w:p>
    <w:p w14:paraId="0F15848E" w14:textId="77777777" w:rsidR="0023303F" w:rsidRPr="00C47D24" w:rsidRDefault="0023303F" w:rsidP="0023303F">
      <w:pPr>
        <w:pStyle w:val="Koptekst"/>
        <w:numPr>
          <w:ilvl w:val="0"/>
          <w:numId w:val="2"/>
        </w:numPr>
        <w:tabs>
          <w:tab w:val="clear" w:pos="9072"/>
          <w:tab w:val="right" w:pos="-142"/>
          <w:tab w:val="left" w:pos="0"/>
          <w:tab w:val="left" w:pos="4253"/>
          <w:tab w:val="right" w:pos="7825"/>
        </w:tabs>
        <w:spacing w:line="360" w:lineRule="auto"/>
      </w:pPr>
      <w:r w:rsidRPr="00C47D24">
        <w:t>Naam opdracht waarop de factuur betrekking heeft;</w:t>
      </w:r>
    </w:p>
    <w:p w14:paraId="478AF8A7" w14:textId="004E5B99" w:rsidR="0023303F" w:rsidRDefault="00CB5BF2" w:rsidP="0023303F">
      <w:pPr>
        <w:pStyle w:val="Lijstalinea"/>
        <w:numPr>
          <w:ilvl w:val="0"/>
          <w:numId w:val="2"/>
        </w:numPr>
        <w:tabs>
          <w:tab w:val="right" w:pos="-142"/>
          <w:tab w:val="left" w:pos="567"/>
          <w:tab w:val="left" w:pos="5529"/>
          <w:tab w:val="right" w:pos="7825"/>
        </w:tabs>
        <w:spacing w:line="360" w:lineRule="auto"/>
      </w:pPr>
      <w:r>
        <w:t xml:space="preserve">Het </w:t>
      </w:r>
      <w:r w:rsidR="0023303F" w:rsidRPr="00C47D24">
        <w:t>bedrag waarop de declaratie betrekking heeft;</w:t>
      </w:r>
    </w:p>
    <w:p w14:paraId="591CA976" w14:textId="15E96EFF" w:rsidR="00CB5BF2" w:rsidRPr="00C47D24" w:rsidRDefault="00CB5BF2" w:rsidP="0023303F">
      <w:pPr>
        <w:pStyle w:val="Lijstalinea"/>
        <w:numPr>
          <w:ilvl w:val="0"/>
          <w:numId w:val="2"/>
        </w:numPr>
        <w:tabs>
          <w:tab w:val="right" w:pos="-142"/>
          <w:tab w:val="left" w:pos="567"/>
          <w:tab w:val="left" w:pos="5529"/>
          <w:tab w:val="right" w:pos="7825"/>
        </w:tabs>
        <w:spacing w:line="360" w:lineRule="auto"/>
      </w:pPr>
      <w:r>
        <w:t>Specificatie per locatie</w:t>
      </w:r>
    </w:p>
    <w:p w14:paraId="3971F9EE" w14:textId="77777777" w:rsidR="0023303F" w:rsidRPr="00C47D24" w:rsidRDefault="0023303F" w:rsidP="0023303F">
      <w:pPr>
        <w:pStyle w:val="Lijstalinea"/>
        <w:numPr>
          <w:ilvl w:val="0"/>
          <w:numId w:val="2"/>
        </w:numPr>
        <w:tabs>
          <w:tab w:val="right" w:pos="-142"/>
          <w:tab w:val="left" w:pos="567"/>
          <w:tab w:val="left" w:pos="5529"/>
          <w:tab w:val="right" w:pos="7825"/>
        </w:tabs>
        <w:spacing w:line="360" w:lineRule="auto"/>
      </w:pPr>
      <w:r w:rsidRPr="00C47D24">
        <w:t>Ordernummer</w:t>
      </w:r>
      <w:r w:rsidRPr="00C47D24">
        <w:tab/>
        <w:t>zie opdrachtbrief</w:t>
      </w:r>
    </w:p>
    <w:p w14:paraId="648E0270" w14:textId="77777777" w:rsidR="0023303F" w:rsidRPr="00C47D24" w:rsidRDefault="0023303F" w:rsidP="0023303F">
      <w:pPr>
        <w:pStyle w:val="Voettekst"/>
        <w:numPr>
          <w:ilvl w:val="0"/>
          <w:numId w:val="2"/>
        </w:numPr>
        <w:tabs>
          <w:tab w:val="clear" w:pos="4536"/>
          <w:tab w:val="clear" w:pos="9072"/>
          <w:tab w:val="right" w:pos="-142"/>
          <w:tab w:val="left" w:pos="567"/>
          <w:tab w:val="left" w:pos="5529"/>
          <w:tab w:val="right" w:pos="7825"/>
        </w:tabs>
        <w:spacing w:line="360" w:lineRule="auto"/>
      </w:pPr>
      <w:r w:rsidRPr="00C47D24">
        <w:t xml:space="preserve">Regelnummer </w:t>
      </w:r>
      <w:r w:rsidRPr="00C47D24">
        <w:tab/>
        <w:t>zie opdrachtbrief</w:t>
      </w:r>
    </w:p>
    <w:p w14:paraId="370080DE" w14:textId="77777777" w:rsidR="0023303F" w:rsidRPr="00C47D24" w:rsidRDefault="0023303F" w:rsidP="0023303F">
      <w:pPr>
        <w:pStyle w:val="Lijstalinea"/>
        <w:numPr>
          <w:ilvl w:val="0"/>
          <w:numId w:val="2"/>
        </w:numPr>
        <w:tabs>
          <w:tab w:val="right" w:pos="-142"/>
          <w:tab w:val="left" w:pos="567"/>
          <w:tab w:val="left" w:pos="5529"/>
          <w:tab w:val="right" w:pos="7825"/>
        </w:tabs>
        <w:spacing w:line="360" w:lineRule="auto"/>
        <w:rPr>
          <w:color w:val="0000FF"/>
        </w:rPr>
      </w:pPr>
      <w:r w:rsidRPr="00C47D24">
        <w:t>Datum opdracht:</w:t>
      </w:r>
      <w:r w:rsidRPr="00C47D24">
        <w:tab/>
        <w:t>zie opdrachtbrief</w:t>
      </w:r>
    </w:p>
    <w:p w14:paraId="295C99FE" w14:textId="77777777" w:rsidR="0023303F" w:rsidRPr="00C47D24" w:rsidRDefault="0023303F" w:rsidP="0023303F">
      <w:pPr>
        <w:pStyle w:val="Lijstalinea"/>
        <w:numPr>
          <w:ilvl w:val="0"/>
          <w:numId w:val="2"/>
        </w:numPr>
        <w:tabs>
          <w:tab w:val="right" w:pos="-142"/>
          <w:tab w:val="left" w:pos="567"/>
          <w:tab w:val="left" w:pos="5529"/>
          <w:tab w:val="right" w:pos="7825"/>
        </w:tabs>
        <w:spacing w:line="360" w:lineRule="auto"/>
        <w:rPr>
          <w:color w:val="0000FF"/>
        </w:rPr>
      </w:pPr>
      <w:r w:rsidRPr="00C47D24">
        <w:t>Uw crediteurennummer:</w:t>
      </w:r>
      <w:r w:rsidRPr="00C47D24">
        <w:tab/>
        <w:t>zie opdrachtbrief</w:t>
      </w:r>
    </w:p>
    <w:p w14:paraId="608C7AD7" w14:textId="7799D7C5" w:rsidR="0023303F" w:rsidRDefault="0023303F" w:rsidP="0023303F">
      <w:pPr>
        <w:pStyle w:val="Lijstalinea"/>
        <w:numPr>
          <w:ilvl w:val="0"/>
          <w:numId w:val="2"/>
        </w:numPr>
        <w:tabs>
          <w:tab w:val="right" w:pos="-142"/>
          <w:tab w:val="left" w:pos="567"/>
          <w:tab w:val="left" w:pos="5529"/>
          <w:tab w:val="right" w:pos="7825"/>
        </w:tabs>
        <w:spacing w:line="360" w:lineRule="auto"/>
      </w:pPr>
      <w:r w:rsidRPr="00C47D24">
        <w:t xml:space="preserve">BTW-codenummer van ProRail: </w:t>
      </w:r>
      <w:r w:rsidRPr="00C47D24">
        <w:tab/>
        <w:t>804170009 B01</w:t>
      </w:r>
    </w:p>
    <w:p w14:paraId="63F7A81C" w14:textId="77777777" w:rsidR="00CB5BF2" w:rsidRPr="00C47D24" w:rsidRDefault="00CB5BF2" w:rsidP="00CB5BF2">
      <w:pPr>
        <w:pStyle w:val="Lijstalinea"/>
        <w:tabs>
          <w:tab w:val="right" w:pos="-142"/>
          <w:tab w:val="left" w:pos="567"/>
          <w:tab w:val="left" w:pos="5529"/>
          <w:tab w:val="right" w:pos="7825"/>
        </w:tabs>
        <w:spacing w:line="360" w:lineRule="auto"/>
        <w:ind w:left="1287"/>
      </w:pPr>
    </w:p>
    <w:p w14:paraId="37F22FE0" w14:textId="77777777" w:rsidR="0023303F" w:rsidRDefault="0023303F" w:rsidP="0023303F">
      <w:pPr>
        <w:pStyle w:val="Plattetekstinspringen2"/>
        <w:tabs>
          <w:tab w:val="left" w:pos="567"/>
        </w:tabs>
        <w:spacing w:line="360" w:lineRule="auto"/>
        <w:ind w:left="567" w:hanging="567"/>
      </w:pPr>
    </w:p>
    <w:p w14:paraId="70554DCE" w14:textId="1B12AEEB" w:rsidR="4DB89BA4" w:rsidRDefault="4DB89BA4" w:rsidP="00062B58">
      <w:pPr>
        <w:pStyle w:val="Lijstalinea"/>
        <w:numPr>
          <w:ilvl w:val="0"/>
          <w:numId w:val="7"/>
        </w:numPr>
        <w:spacing w:line="360" w:lineRule="auto"/>
        <w:ind w:left="709" w:hanging="709"/>
        <w:outlineLvl w:val="0"/>
        <w:rPr>
          <w:b/>
          <w:bCs/>
        </w:rPr>
      </w:pPr>
      <w:r w:rsidRPr="57036BD1">
        <w:rPr>
          <w:b/>
          <w:bCs/>
        </w:rPr>
        <w:t>Overdracht aan andere opdrachtnemer</w:t>
      </w:r>
    </w:p>
    <w:p w14:paraId="36CD2412" w14:textId="77777777" w:rsidR="00EB451B" w:rsidRDefault="00EB451B" w:rsidP="00EB451B">
      <w:pPr>
        <w:pStyle w:val="Lijstalinea"/>
        <w:spacing w:line="360" w:lineRule="auto"/>
        <w:ind w:left="709"/>
        <w:outlineLvl w:val="0"/>
        <w:rPr>
          <w:b/>
          <w:bCs/>
        </w:rPr>
      </w:pPr>
    </w:p>
    <w:p w14:paraId="0A8A5207" w14:textId="55581302" w:rsidR="4DB89BA4" w:rsidRDefault="00062B58" w:rsidP="00EB451B">
      <w:pPr>
        <w:spacing w:line="360" w:lineRule="auto"/>
        <w:ind w:left="708" w:hanging="708"/>
        <w:outlineLvl w:val="0"/>
      </w:pPr>
      <w:r>
        <w:t>7</w:t>
      </w:r>
      <w:r w:rsidR="4DB89BA4" w:rsidRPr="003F360E">
        <w:t>.1</w:t>
      </w:r>
      <w:r w:rsidR="4DB89BA4" w:rsidRPr="00BD14A1">
        <w:tab/>
      </w:r>
      <w:r w:rsidR="00EB451B">
        <w:t xml:space="preserve">Opdrachtnemer </w:t>
      </w:r>
      <w:r w:rsidR="4DB89BA4" w:rsidRPr="00BD14A1">
        <w:t xml:space="preserve">is gehouden </w:t>
      </w:r>
      <w:r w:rsidR="4DB89BA4" w:rsidRPr="00A95954">
        <w:t>de operationele continuïteit van de dienstverlening t</w:t>
      </w:r>
      <w:r w:rsidR="4DB89BA4" w:rsidRPr="008C637B">
        <w:t>en behoeve</w:t>
      </w:r>
      <w:r w:rsidR="4DB89BA4" w:rsidRPr="4DB89BA4">
        <w:t xml:space="preserve"> van ProRail bij beëindiging van haar werkzaamheden te waarborgen, ongeacht de reden voor en de wijze van beëindiging, en op eerste verzoek van ProRail middels een actieve bijdrage volledige medewerking te verlenen aan de overdracht van de </w:t>
      </w:r>
      <w:r w:rsidR="4DB89BA4" w:rsidRPr="00894386">
        <w:t>dienstverlening a</w:t>
      </w:r>
      <w:r w:rsidR="4DB89BA4" w:rsidRPr="4DB89BA4">
        <w:t>an een andere door ProRail aangewezen opdrachtnemer</w:t>
      </w:r>
      <w:r w:rsidR="00C851C7">
        <w:t>, tegen vergoeding in overeenstemming met artikel 5.</w:t>
      </w:r>
      <w:r w:rsidR="0071119B">
        <w:t>2</w:t>
      </w:r>
      <w:r w:rsidR="4DB89BA4" w:rsidRPr="4DB89BA4">
        <w:t xml:space="preserve">. </w:t>
      </w:r>
      <w:r w:rsidR="0071119B">
        <w:t xml:space="preserve">Onderdeel van deze medewerking is in ieder geval het beschikbaar stellen van de ten behoeve van de uitvoering van deze opdracht opgeslagen informatie afkomstig van het sensornetwerk (database en/of andere opslagmethode) in een normaal leesbaar en bruikbaar format. </w:t>
      </w:r>
      <w:r w:rsidR="4DB89BA4" w:rsidRPr="4DB89BA4">
        <w:t>Deze verplichting blijft naar zijn aard ook na het einde van de Overeenkomst bestaan, totdat deze overdracht volledig is afgerond.</w:t>
      </w:r>
      <w:r w:rsidR="0071119B">
        <w:t xml:space="preserve"> </w:t>
      </w:r>
    </w:p>
    <w:p w14:paraId="6B8748FC" w14:textId="3A05E3C5" w:rsidR="4DB89BA4" w:rsidRDefault="4DB89BA4" w:rsidP="4DB89BA4">
      <w:pPr>
        <w:spacing w:line="360" w:lineRule="auto"/>
        <w:outlineLvl w:val="0"/>
      </w:pPr>
      <w:bookmarkStart w:id="19" w:name="_Hlk109385044"/>
    </w:p>
    <w:p w14:paraId="64C9699A" w14:textId="1200D71D" w:rsidR="007942AB" w:rsidRPr="00BF1262" w:rsidRDefault="20BBA39E" w:rsidP="00062B58">
      <w:pPr>
        <w:pStyle w:val="Lijstalinea"/>
        <w:numPr>
          <w:ilvl w:val="0"/>
          <w:numId w:val="7"/>
        </w:numPr>
        <w:spacing w:line="360" w:lineRule="auto"/>
        <w:ind w:left="709" w:hanging="709"/>
        <w:outlineLvl w:val="0"/>
        <w:rPr>
          <w:b/>
          <w:bCs/>
        </w:rPr>
      </w:pPr>
      <w:bookmarkStart w:id="20" w:name="_Ref63761115"/>
      <w:bookmarkStart w:id="21" w:name="_Ref65081255"/>
      <w:r w:rsidRPr="57036BD1">
        <w:rPr>
          <w:b/>
          <w:bCs/>
        </w:rPr>
        <w:t>BPKV – sanctie kwaliteits- of prestatiecriteria</w:t>
      </w:r>
    </w:p>
    <w:bookmarkEnd w:id="19"/>
    <w:p w14:paraId="1DE51795" w14:textId="5BBCDD66" w:rsidR="007942AB" w:rsidRPr="00BF1262" w:rsidRDefault="00062B58" w:rsidP="007942AB">
      <w:pPr>
        <w:spacing w:line="360" w:lineRule="auto"/>
        <w:ind w:left="709" w:hanging="709"/>
        <w:outlineLvl w:val="1"/>
      </w:pPr>
      <w:r>
        <w:t>8</w:t>
      </w:r>
      <w:r w:rsidR="20BBA39E">
        <w:t>.1</w:t>
      </w:r>
      <w:r w:rsidR="00403731">
        <w:tab/>
      </w:r>
      <w:r w:rsidR="20BBA39E">
        <w:t xml:space="preserve">In afwijking en/of aanvulling op de Inkoopvoorwaarden geldt het volgende. Voor zover dit niet reeds is geleverd bij de Aanbieding stelt Opdrachtnemer uiterlijk binnen twee weken na gunning van de overeenkomst een lijst op waarin al hetgeen is aangeboden in de Aanbieding op (onderdelen van) de kwaliteits- of prestatiecriteria is verwerkt om een beoordeling op basis </w:t>
      </w:r>
      <w:r w:rsidR="20BBA39E">
        <w:lastRenderedPageBreak/>
        <w:t>van de beste prijs-kwaliteitverhouding, hierna afgekort als “BPKV”, mogelijk te maken. Deze ‘BPKV-lijst’ wordt voorgelegd aan ProRail ter acceptatie.</w:t>
      </w:r>
    </w:p>
    <w:p w14:paraId="78C67269" w14:textId="77777777" w:rsidR="007942AB" w:rsidRPr="00BF1262" w:rsidRDefault="007942AB" w:rsidP="007942AB">
      <w:pPr>
        <w:spacing w:line="360" w:lineRule="auto"/>
        <w:outlineLvl w:val="1"/>
        <w:rPr>
          <w:bCs/>
        </w:rPr>
      </w:pPr>
    </w:p>
    <w:p w14:paraId="70202AB1" w14:textId="6DA1205D" w:rsidR="007942AB" w:rsidRPr="00BF1262" w:rsidRDefault="00062B58" w:rsidP="00CA69CF">
      <w:pPr>
        <w:spacing w:line="360" w:lineRule="auto"/>
        <w:ind w:left="709" w:hanging="709"/>
        <w:outlineLvl w:val="1"/>
      </w:pPr>
      <w:r>
        <w:t>8</w:t>
      </w:r>
      <w:r w:rsidR="20BBA39E">
        <w:t>.2</w:t>
      </w:r>
      <w:r w:rsidR="00403731">
        <w:tab/>
      </w:r>
      <w:r w:rsidR="20BBA39E">
        <w:t>Per halfjaar, of zoveel eerder als nodig, wordt door het projectteam met Opdrachtnemer geëvalueerd of en in welke mate Opdrachtnemer voldoet aan hetgeen is aangeboden in de Aanbieding op (onderdelen van) kwaliteits- of prestatiecriteria en verwerkt in de BPKV-lijst. Indien de Opdrachtnemer op (onderdelen van) kwaliteits- of prestatiecriteria die zijn gesteld in het kader van de aanbesteding van de Overeenkomst minder realiseert, dan wel naar vermoeden minder zal realiseren dan conform de Aanbieding, zal hij schriftelijk in gebreke worden gesteld. Indien de Opdrachtnemer ten aanzien van die criteria minder realiseert dan conform de Aanbieding en in verzuim is, zal een BPKV-sanctie worden opgelegd.</w:t>
      </w:r>
    </w:p>
    <w:p w14:paraId="1D12AE95" w14:textId="77777777" w:rsidR="007942AB" w:rsidRPr="00BF1262" w:rsidRDefault="007942AB" w:rsidP="00CA69CF">
      <w:pPr>
        <w:spacing w:line="360" w:lineRule="auto"/>
        <w:ind w:left="709"/>
        <w:outlineLvl w:val="1"/>
        <w:rPr>
          <w:bCs/>
        </w:rPr>
      </w:pPr>
    </w:p>
    <w:p w14:paraId="2CB498A0" w14:textId="575EDF48" w:rsidR="007B4840" w:rsidRDefault="00062B58" w:rsidP="00F06C94">
      <w:pPr>
        <w:spacing w:line="360" w:lineRule="auto"/>
        <w:ind w:left="709" w:hanging="709"/>
        <w:outlineLvl w:val="0"/>
      </w:pPr>
      <w:r>
        <w:t>8</w:t>
      </w:r>
      <w:r w:rsidR="20BBA39E">
        <w:t>.3</w:t>
      </w:r>
      <w:r w:rsidR="00403731">
        <w:tab/>
      </w:r>
      <w:r w:rsidR="20BBA39E">
        <w:t>De BPKV-sanctie bedraagt per kalenderjaar anderhalf (1,5) maal het procentuele verschil tussen de bij de BPKV-beoordeling behaalde kwaliteitswaarde en de bij de uitvoering van de Overeenkomst in het betreffende kalenderjaar gerealiseerde kwaliteitswaarde, berekend conform de BPKV-beoordelingsmethodie</w:t>
      </w:r>
      <w:r w:rsidR="7FEF4D8C">
        <w:t>k.</w:t>
      </w:r>
    </w:p>
    <w:p w14:paraId="3B4D4D14" w14:textId="77777777" w:rsidR="00F06C94" w:rsidRPr="00F06C94" w:rsidRDefault="00F06C94" w:rsidP="00F06C94">
      <w:pPr>
        <w:spacing w:line="360" w:lineRule="auto"/>
        <w:ind w:left="709" w:hanging="709"/>
        <w:outlineLvl w:val="0"/>
        <w:rPr>
          <w:b/>
          <w:bCs/>
        </w:rPr>
      </w:pPr>
    </w:p>
    <w:bookmarkEnd w:id="20"/>
    <w:bookmarkEnd w:id="21"/>
    <w:p w14:paraId="0052A0FC" w14:textId="19AB8F53" w:rsidR="003E5329" w:rsidRPr="00062B58" w:rsidRDefault="57036BD1" w:rsidP="00062B58">
      <w:pPr>
        <w:pStyle w:val="Lijstalinea"/>
        <w:numPr>
          <w:ilvl w:val="0"/>
          <w:numId w:val="7"/>
        </w:numPr>
        <w:spacing w:line="360" w:lineRule="auto"/>
        <w:ind w:left="709" w:hanging="709"/>
        <w:outlineLvl w:val="0"/>
        <w:rPr>
          <w:b/>
          <w:bCs/>
        </w:rPr>
      </w:pPr>
      <w:r w:rsidRPr="00062B58">
        <w:rPr>
          <w:b/>
          <w:bCs/>
        </w:rPr>
        <w:t>Overige bepalingen</w:t>
      </w:r>
    </w:p>
    <w:p w14:paraId="7F8AA871" w14:textId="77777777" w:rsidR="0023303F" w:rsidRDefault="0023303F" w:rsidP="0023303F">
      <w:pPr>
        <w:pStyle w:val="Lijstalinea"/>
      </w:pPr>
    </w:p>
    <w:p w14:paraId="763BD3B7" w14:textId="436B16C5" w:rsidR="0023303F" w:rsidRPr="008E74ED" w:rsidRDefault="00062B58" w:rsidP="57036BD1">
      <w:pPr>
        <w:spacing w:line="360" w:lineRule="auto"/>
        <w:ind w:left="705" w:hanging="705"/>
        <w:outlineLvl w:val="1"/>
      </w:pPr>
      <w:bookmarkStart w:id="22" w:name="_Ref63761503"/>
      <w:r>
        <w:t>9</w:t>
      </w:r>
      <w:r w:rsidR="0D3EEF07">
        <w:t xml:space="preserve">.1 </w:t>
      </w:r>
      <w:r w:rsidR="00403731">
        <w:tab/>
      </w:r>
      <w:r w:rsidR="00E33A5A">
        <w:t xml:space="preserve">Indien de </w:t>
      </w:r>
      <w:r>
        <w:t>verrichtingen</w:t>
      </w:r>
      <w:r w:rsidR="00E33A5A">
        <w:t xml:space="preserve"> niet geschieden of kunnen geschieden volgens de overeengekomen specificaties dan zal Opdrachtnemer onverwijld ProRail daarvan op de hoogte stellen en aangeven welke maatregelen worden genomen om op zo kort mogelijke termijn wel aan de overeengekomen specificaties te voldoen.</w:t>
      </w:r>
    </w:p>
    <w:p w14:paraId="0C8B8D57" w14:textId="3ED1772D" w:rsidR="0023303F" w:rsidRPr="008E74ED" w:rsidRDefault="0023303F" w:rsidP="008E74ED">
      <w:pPr>
        <w:spacing w:line="360" w:lineRule="auto"/>
        <w:ind w:left="705" w:hanging="705"/>
        <w:outlineLvl w:val="1"/>
      </w:pPr>
    </w:p>
    <w:p w14:paraId="408EEAF8" w14:textId="77777777" w:rsidR="00062B58" w:rsidRDefault="00062B58" w:rsidP="00062B58">
      <w:pPr>
        <w:spacing w:line="360" w:lineRule="auto"/>
        <w:ind w:left="705" w:hanging="705"/>
        <w:outlineLvl w:val="1"/>
      </w:pPr>
      <w:r>
        <w:t>9</w:t>
      </w:r>
      <w:r w:rsidR="000139AE">
        <w:t>.</w:t>
      </w:r>
      <w:r>
        <w:t>2</w:t>
      </w:r>
      <w:r w:rsidR="000139AE">
        <w:tab/>
      </w:r>
      <w:r>
        <w:t>Opdrachtnemer zal bij de uitvoering van de Overeenkomst geen persoonsgegevens verwerken als verwerker voor ProRail als verwerkingsverantwoordelijke. Mocht dat uitgangspunt tijdens de uitvoering van de Overeenkomst veranderen en Opdrachtnemer wel als verwerker voor ProRail als verwerkingsverantwoordelijke persoonsgegevens gaan verwerken, dan sluiten Partijen voorafgaand aan die verwerking een Verwerkersovereenkomst volgens het meest recente model van ProRail.</w:t>
      </w:r>
    </w:p>
    <w:p w14:paraId="15917853" w14:textId="0529E48E" w:rsidR="4766BC4C" w:rsidRDefault="4766BC4C" w:rsidP="4766BC4C">
      <w:pPr>
        <w:spacing w:line="360" w:lineRule="auto"/>
        <w:ind w:left="705" w:hanging="705"/>
        <w:outlineLvl w:val="1"/>
      </w:pPr>
    </w:p>
    <w:p w14:paraId="056D008C" w14:textId="65EE9D7D" w:rsidR="0023303F" w:rsidRPr="008E74ED" w:rsidRDefault="00062B58" w:rsidP="002A0780">
      <w:pPr>
        <w:spacing w:line="360" w:lineRule="auto"/>
        <w:ind w:left="705" w:hanging="705"/>
        <w:outlineLvl w:val="1"/>
      </w:pPr>
      <w:r>
        <w:t>9.3</w:t>
      </w:r>
      <w:r w:rsidR="00A933FD">
        <w:tab/>
      </w:r>
      <w:r w:rsidR="3374CE9E">
        <w:t>Zodra de Wet publiekrechtelijke omvorming ProRail in werking treedt gaan de rechten en verplichtingen aan de zijde van ProRail B.V. uit hoofde van de Overeenkomst onder algemene titel over op het zbo ProRail en blijft de Overeenkomst ongewijzigd van kracht.</w:t>
      </w:r>
      <w:bookmarkEnd w:id="22"/>
    </w:p>
    <w:p w14:paraId="41BABA53" w14:textId="77777777" w:rsidR="0023303F" w:rsidRDefault="0023303F" w:rsidP="0023303F">
      <w:pPr>
        <w:spacing w:line="360" w:lineRule="auto"/>
        <w:ind w:left="720"/>
        <w:outlineLvl w:val="1"/>
        <w:rPr>
          <w:bCs/>
        </w:rPr>
      </w:pPr>
    </w:p>
    <w:p w14:paraId="338AD639" w14:textId="16EA3322" w:rsidR="0023303F" w:rsidRPr="008E74ED" w:rsidRDefault="00062B58" w:rsidP="008E74ED">
      <w:pPr>
        <w:spacing w:line="360" w:lineRule="auto"/>
        <w:ind w:left="705" w:hanging="705"/>
        <w:outlineLvl w:val="1"/>
      </w:pPr>
      <w:bookmarkStart w:id="23" w:name="_Ref65080473"/>
      <w:r>
        <w:t>9.4</w:t>
      </w:r>
      <w:r w:rsidR="00403731">
        <w:tab/>
      </w:r>
      <w:r w:rsidR="3374CE9E">
        <w:t xml:space="preserve">Mocht de overgang onder algemene titel zoals bedoeld in </w:t>
      </w:r>
      <w:r w:rsidR="1F4B9422">
        <w:t xml:space="preserve">artikel </w:t>
      </w:r>
      <w:r>
        <w:t xml:space="preserve">9.3 </w:t>
      </w:r>
      <w:r w:rsidR="3374CE9E">
        <w:t>leiden tot een kostenverhoging van één der Partijen in het kader van deze Overeenkomst dan draagt iedere partij haar eigen kosten.</w:t>
      </w:r>
      <w:bookmarkEnd w:id="23"/>
    </w:p>
    <w:p w14:paraId="70491AE7" w14:textId="4CCC5A28" w:rsidR="0023303F" w:rsidRDefault="0023303F" w:rsidP="0023303F">
      <w:pPr>
        <w:rPr>
          <w:bCs/>
        </w:rPr>
      </w:pPr>
    </w:p>
    <w:p w14:paraId="56AB7EFB" w14:textId="77777777" w:rsidR="008D6CD0" w:rsidRPr="00C47D24" w:rsidRDefault="008D6CD0" w:rsidP="0023303F">
      <w:pPr>
        <w:rPr>
          <w:bCs/>
        </w:rPr>
      </w:pPr>
    </w:p>
    <w:p w14:paraId="3F99F3B9" w14:textId="77777777" w:rsidR="0023303F" w:rsidRPr="00C47D24" w:rsidRDefault="0023303F" w:rsidP="0023303F">
      <w:pPr>
        <w:tabs>
          <w:tab w:val="num" w:pos="567"/>
        </w:tabs>
        <w:spacing w:line="360" w:lineRule="auto"/>
        <w:rPr>
          <w:bCs/>
        </w:rPr>
      </w:pPr>
    </w:p>
    <w:p w14:paraId="1027D7F4" w14:textId="710525AE" w:rsidR="0023303F" w:rsidRPr="00C47D24" w:rsidRDefault="0023303F" w:rsidP="0023303F">
      <w:pPr>
        <w:tabs>
          <w:tab w:val="num" w:pos="567"/>
        </w:tabs>
        <w:spacing w:line="360" w:lineRule="auto"/>
      </w:pPr>
      <w:r w:rsidRPr="00C47D24">
        <w:rPr>
          <w:bCs/>
        </w:rPr>
        <w:t xml:space="preserve">Aldus </w:t>
      </w:r>
      <w:r w:rsidR="000A2F51">
        <w:rPr>
          <w:bCs/>
        </w:rPr>
        <w:t>overeengekomen</w:t>
      </w:r>
      <w:r w:rsidR="007316B4">
        <w:rPr>
          <w:bCs/>
        </w:rPr>
        <w:t xml:space="preserve"> door </w:t>
      </w:r>
      <w:r w:rsidR="00C80CB5">
        <w:rPr>
          <w:bCs/>
        </w:rPr>
        <w:t xml:space="preserve">de </w:t>
      </w:r>
      <w:r w:rsidR="007316B4">
        <w:rPr>
          <w:bCs/>
        </w:rPr>
        <w:t>Partijen</w:t>
      </w:r>
      <w:r w:rsidR="00C80CB5">
        <w:rPr>
          <w:bCs/>
        </w:rPr>
        <w:t>:</w:t>
      </w:r>
    </w:p>
    <w:p w14:paraId="639453A7" w14:textId="77777777" w:rsidR="0023303F" w:rsidRPr="00C47D24" w:rsidRDefault="0023303F" w:rsidP="0023303F">
      <w:pPr>
        <w:spacing w:line="360" w:lineRule="auto"/>
      </w:pPr>
    </w:p>
    <w:p w14:paraId="4C5A075B" w14:textId="77777777" w:rsidR="0023303F" w:rsidRPr="00C47D24" w:rsidRDefault="0023303F" w:rsidP="0023303F">
      <w:pPr>
        <w:spacing w:line="360" w:lineRule="auto"/>
      </w:pPr>
      <w:r>
        <w:t>ProRail</w:t>
      </w:r>
      <w:r w:rsidRPr="00C47D24">
        <w:tab/>
      </w:r>
      <w:r w:rsidRPr="00C47D24">
        <w:tab/>
      </w:r>
      <w:r w:rsidRPr="00C47D24">
        <w:tab/>
      </w:r>
      <w:r>
        <w:tab/>
      </w:r>
      <w:r>
        <w:tab/>
      </w:r>
      <w:r>
        <w:tab/>
      </w:r>
      <w:r w:rsidRPr="00C47D24">
        <w:tab/>
        <w:t>Opdrachtnemer</w:t>
      </w:r>
    </w:p>
    <w:p w14:paraId="34D91828" w14:textId="77777777" w:rsidR="0023303F" w:rsidRPr="00C47D24" w:rsidRDefault="0023303F" w:rsidP="0023303F">
      <w:pPr>
        <w:spacing w:line="360" w:lineRule="auto"/>
      </w:pPr>
      <w:r>
        <w:t>voor deze:</w:t>
      </w:r>
      <w:r>
        <w:tab/>
      </w:r>
      <w:r>
        <w:tab/>
      </w:r>
      <w:r>
        <w:tab/>
      </w:r>
      <w:r>
        <w:tab/>
      </w:r>
      <w:r>
        <w:tab/>
      </w:r>
      <w:r>
        <w:tab/>
        <w:t>voor deze:</w:t>
      </w:r>
    </w:p>
    <w:p w14:paraId="0780982B" w14:textId="77777777" w:rsidR="0023303F" w:rsidRPr="00C47D24" w:rsidRDefault="0023303F" w:rsidP="0023303F">
      <w:pPr>
        <w:spacing w:line="360" w:lineRule="auto"/>
      </w:pPr>
    </w:p>
    <w:p w14:paraId="6B5A50BB" w14:textId="77777777" w:rsidR="0023303F" w:rsidRPr="00C47D24" w:rsidRDefault="0023303F" w:rsidP="0023303F">
      <w:pPr>
        <w:spacing w:line="360" w:lineRule="auto"/>
      </w:pPr>
    </w:p>
    <w:p w14:paraId="02D80F19" w14:textId="50495ACB" w:rsidR="0023303F" w:rsidRPr="00C47D24" w:rsidRDefault="0023303F" w:rsidP="0023303F">
      <w:pPr>
        <w:spacing w:line="360" w:lineRule="auto"/>
      </w:pPr>
      <w:r w:rsidRPr="00C47D24">
        <w:t>Naam:</w:t>
      </w:r>
      <w:r w:rsidR="00403731">
        <w:tab/>
      </w:r>
      <w:r w:rsidR="00403731">
        <w:tab/>
      </w:r>
      <w:r w:rsidR="00403731">
        <w:tab/>
      </w:r>
      <w:r w:rsidRPr="00C47D24">
        <w:tab/>
      </w:r>
      <w:r w:rsidRPr="00C47D24">
        <w:tab/>
      </w:r>
      <w:r w:rsidR="00881EDC">
        <w:tab/>
      </w:r>
      <w:r w:rsidR="00881EDC">
        <w:tab/>
      </w:r>
      <w:r w:rsidRPr="00C47D24">
        <w:t>Naam:</w:t>
      </w:r>
    </w:p>
    <w:p w14:paraId="35C7DA9F" w14:textId="77777777" w:rsidR="0023303F" w:rsidRPr="00C47D24" w:rsidRDefault="0023303F" w:rsidP="0023303F">
      <w:pPr>
        <w:spacing w:line="360" w:lineRule="auto"/>
      </w:pPr>
      <w:r w:rsidRPr="00C47D24">
        <w:t>Datum:</w:t>
      </w:r>
      <w:r w:rsidRPr="00C47D24">
        <w:tab/>
      </w:r>
      <w:r w:rsidRPr="00C47D24">
        <w:tab/>
      </w:r>
      <w:r w:rsidRPr="00C47D24">
        <w:tab/>
      </w:r>
      <w:r w:rsidRPr="00C47D24">
        <w:tab/>
      </w:r>
      <w:r w:rsidRPr="00C47D24">
        <w:tab/>
      </w:r>
      <w:r w:rsidRPr="00C47D24">
        <w:tab/>
      </w:r>
      <w:r w:rsidRPr="00C47D24">
        <w:tab/>
        <w:t>Datum:</w:t>
      </w:r>
    </w:p>
    <w:p w14:paraId="05898A85" w14:textId="77777777" w:rsidR="000A2F51" w:rsidRDefault="000A2F51" w:rsidP="0023303F">
      <w:pPr>
        <w:spacing w:line="360" w:lineRule="auto"/>
      </w:pPr>
    </w:p>
    <w:p w14:paraId="6C58ABB2" w14:textId="232DD15E" w:rsidR="003710A4" w:rsidRDefault="003710A4" w:rsidP="0023303F">
      <w:pPr>
        <w:spacing w:line="360" w:lineRule="auto"/>
      </w:pPr>
      <w:r>
        <w:t xml:space="preserve">Naam: </w:t>
      </w:r>
    </w:p>
    <w:p w14:paraId="4F3452F1" w14:textId="6DE209C5" w:rsidR="0023303F" w:rsidRPr="00C47D24" w:rsidRDefault="003710A4" w:rsidP="0023303F">
      <w:pPr>
        <w:spacing w:line="360" w:lineRule="auto"/>
      </w:pPr>
      <w:r>
        <w:t xml:space="preserve">Datum: </w:t>
      </w:r>
    </w:p>
    <w:p w14:paraId="3F16EC09" w14:textId="77777777" w:rsidR="0023303F" w:rsidRPr="00496036" w:rsidRDefault="0023303F" w:rsidP="0023303F"/>
    <w:p w14:paraId="6D69E943" w14:textId="77777777" w:rsidR="00D254C7" w:rsidRPr="00496036" w:rsidRDefault="00D254C7"/>
    <w:sectPr w:rsidR="00D254C7" w:rsidRPr="00496036" w:rsidSect="009344E1">
      <w:headerReference w:type="default" r:id="rId18"/>
      <w:footerReference w:type="default" r:id="rId19"/>
      <w:footerReference w:type="first" r:id="rId20"/>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B2023" w14:textId="77777777" w:rsidR="009F3145" w:rsidRDefault="009F3145">
      <w:r>
        <w:separator/>
      </w:r>
    </w:p>
  </w:endnote>
  <w:endnote w:type="continuationSeparator" w:id="0">
    <w:p w14:paraId="3869B014" w14:textId="77777777" w:rsidR="009F3145" w:rsidRDefault="009F3145">
      <w:r>
        <w:continuationSeparator/>
      </w:r>
    </w:p>
  </w:endnote>
  <w:endnote w:type="continuationNotice" w:id="1">
    <w:p w14:paraId="6B13AC91" w14:textId="77777777" w:rsidR="009F3145" w:rsidRDefault="009F3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EE12" w14:textId="77777777" w:rsidR="009344E1" w:rsidRDefault="009344E1" w:rsidP="009344E1">
    <w:pPr>
      <w:pStyle w:val="Voettekst"/>
      <w:rPr>
        <w:sz w:val="16"/>
      </w:rPr>
    </w:pPr>
  </w:p>
  <w:p w14:paraId="44DCF378" w14:textId="77777777" w:rsidR="009344E1" w:rsidRDefault="009344E1" w:rsidP="009344E1">
    <w:pPr>
      <w:pStyle w:val="Voettekst"/>
      <w:pBdr>
        <w:top w:val="single" w:sz="4" w:space="1" w:color="auto"/>
      </w:pBdr>
      <w:rPr>
        <w:sz w:val="16"/>
      </w:rPr>
    </w:pPr>
  </w:p>
  <w:p w14:paraId="6B750EA5" w14:textId="77777777" w:rsidR="009344E1" w:rsidRDefault="0023303F" w:rsidP="009344E1">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color w:val="2B579A"/>
        <w:sz w:val="16"/>
        <w:shd w:val="clear" w:color="auto" w:fill="E6E6E6"/>
      </w:rPr>
      <w:fldChar w:fldCharType="begin"/>
    </w:r>
    <w:r w:rsidRPr="00C36217">
      <w:rPr>
        <w:bCs/>
        <w:sz w:val="16"/>
      </w:rPr>
      <w:instrText>PAGE  \* Arabic  \* MERGEFORMAT</w:instrText>
    </w:r>
    <w:r w:rsidRPr="00C36217">
      <w:rPr>
        <w:bCs/>
        <w:color w:val="2B579A"/>
        <w:sz w:val="16"/>
        <w:shd w:val="clear" w:color="auto" w:fill="E6E6E6"/>
      </w:rPr>
      <w:fldChar w:fldCharType="separate"/>
    </w:r>
    <w:r w:rsidRPr="00C36217">
      <w:rPr>
        <w:bCs/>
        <w:sz w:val="16"/>
      </w:rPr>
      <w:t>1</w:t>
    </w:r>
    <w:r w:rsidRPr="00C36217">
      <w:rPr>
        <w:bCs/>
        <w:color w:val="2B579A"/>
        <w:sz w:val="16"/>
        <w:shd w:val="clear" w:color="auto" w:fill="E6E6E6"/>
      </w:rPr>
      <w:fldChar w:fldCharType="end"/>
    </w:r>
    <w:r w:rsidRPr="00C36217">
      <w:rPr>
        <w:sz w:val="16"/>
      </w:rPr>
      <w:t xml:space="preserve"> van </w:t>
    </w:r>
    <w:r w:rsidRPr="00C36217">
      <w:rPr>
        <w:bCs/>
        <w:color w:val="2B579A"/>
        <w:sz w:val="16"/>
        <w:shd w:val="clear" w:color="auto" w:fill="E6E6E6"/>
      </w:rPr>
      <w:fldChar w:fldCharType="begin"/>
    </w:r>
    <w:r w:rsidRPr="00C36217">
      <w:rPr>
        <w:bCs/>
        <w:sz w:val="16"/>
      </w:rPr>
      <w:instrText>NUMPAGES  \* Arabic  \* MERGEFORMAT</w:instrText>
    </w:r>
    <w:r w:rsidRPr="00C36217">
      <w:rPr>
        <w:bCs/>
        <w:color w:val="2B579A"/>
        <w:sz w:val="16"/>
        <w:shd w:val="clear" w:color="auto" w:fill="E6E6E6"/>
      </w:rPr>
      <w:fldChar w:fldCharType="separate"/>
    </w:r>
    <w:r w:rsidRPr="00C36217">
      <w:rPr>
        <w:bCs/>
        <w:sz w:val="16"/>
      </w:rPr>
      <w:t>2</w:t>
    </w:r>
    <w:r w:rsidRPr="00C36217">
      <w:rPr>
        <w:bCs/>
        <w:color w:val="2B579A"/>
        <w:sz w:val="16"/>
        <w:shd w:val="clear" w:color="auto" w:fill="E6E6E6"/>
      </w:rPr>
      <w:fldChar w:fldCharType="end"/>
    </w:r>
  </w:p>
  <w:p w14:paraId="04BFB7CC" w14:textId="77777777" w:rsidR="009344E1" w:rsidRPr="00C36217" w:rsidRDefault="009344E1" w:rsidP="009344E1">
    <w:pPr>
      <w:pStyle w:val="Voettekst"/>
      <w:rPr>
        <w:sz w:val="16"/>
      </w:rPr>
    </w:pPr>
  </w:p>
  <w:p w14:paraId="49FAB74B" w14:textId="77777777" w:rsidR="009344E1" w:rsidRDefault="009344E1" w:rsidP="009344E1">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9168" w14:textId="77777777" w:rsidR="009344E1" w:rsidRDefault="0023303F">
    <w:pPr>
      <w:pStyle w:val="Voettekst"/>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p>
  <w:p w14:paraId="6A59FF79" w14:textId="77777777" w:rsidR="009344E1" w:rsidRDefault="009344E1" w:rsidP="009344E1">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DEEEB" w14:textId="77777777" w:rsidR="009F3145" w:rsidRDefault="009F3145">
      <w:r>
        <w:separator/>
      </w:r>
    </w:p>
  </w:footnote>
  <w:footnote w:type="continuationSeparator" w:id="0">
    <w:p w14:paraId="048F7D33" w14:textId="77777777" w:rsidR="009F3145" w:rsidRDefault="009F3145">
      <w:r>
        <w:continuationSeparator/>
      </w:r>
    </w:p>
  </w:footnote>
  <w:footnote w:type="continuationNotice" w:id="1">
    <w:p w14:paraId="3EC08609" w14:textId="77777777" w:rsidR="009F3145" w:rsidRDefault="009F31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B499" w14:textId="5A5B9A9A" w:rsidR="009344E1" w:rsidRPr="00C36217" w:rsidRDefault="0023303F" w:rsidP="009344E1">
    <w:pPr>
      <w:spacing w:line="360" w:lineRule="auto"/>
      <w:ind w:right="-144"/>
      <w:rPr>
        <w:b/>
        <w:bCs/>
        <w:szCs w:val="24"/>
      </w:rPr>
    </w:pPr>
    <w:r w:rsidRPr="00C36217">
      <w:rPr>
        <w:b/>
        <w:szCs w:val="24"/>
      </w:rPr>
      <w:t>OVEREENKOMST</w:t>
    </w:r>
    <w:r w:rsidRPr="00C36217">
      <w:rPr>
        <w:b/>
        <w:bCs/>
        <w:szCs w:val="24"/>
      </w:rPr>
      <w:t xml:space="preserve"> </w:t>
    </w:r>
    <w:r w:rsidR="00CF59D3">
      <w:rPr>
        <w:b/>
        <w:bCs/>
        <w:szCs w:val="24"/>
      </w:rPr>
      <w:t>Werkplek- en ruimtesensoren</w:t>
    </w:r>
  </w:p>
  <w:p w14:paraId="3BEE5814" w14:textId="681F33AB" w:rsidR="009344E1" w:rsidRPr="00C36217" w:rsidRDefault="0023303F" w:rsidP="009344E1">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r w:rsidR="00220973">
      <w:rPr>
        <w:b/>
        <w:bCs/>
        <w:szCs w:val="24"/>
      </w:rPr>
      <w:tab/>
    </w:r>
    <w:r w:rsidR="00220973">
      <w:rPr>
        <w:b/>
        <w:bCs/>
        <w:szCs w:val="24"/>
      </w:rPr>
      <w:tab/>
    </w:r>
    <w:r w:rsidR="00220973">
      <w:rPr>
        <w:b/>
        <w:bCs/>
        <w:szCs w:val="24"/>
      </w:rPr>
      <w:tab/>
    </w:r>
    <w:r w:rsidR="00220973">
      <w:rPr>
        <w:b/>
        <w:bCs/>
        <w:szCs w:val="24"/>
      </w:rPr>
      <w:tab/>
    </w:r>
    <w:r w:rsidR="00220973">
      <w:rPr>
        <w:b/>
        <w:bCs/>
        <w:szCs w:val="24"/>
      </w:rPr>
      <w:tab/>
    </w:r>
    <w:r w:rsidR="00220973">
      <w:rPr>
        <w:b/>
        <w:bCs/>
        <w:szCs w:val="24"/>
      </w:rPr>
      <w:tab/>
    </w:r>
    <w:r w:rsidR="00220973">
      <w:rPr>
        <w:b/>
        <w:bCs/>
        <w:szCs w:val="24"/>
      </w:rPr>
      <w:tab/>
    </w:r>
    <w:r w:rsidR="00110CAC">
      <w:rPr>
        <w:b/>
        <w:bCs/>
        <w:szCs w:val="24"/>
      </w:rPr>
      <w:tab/>
    </w:r>
    <w:r w:rsidR="00220973" w:rsidRPr="008D6CD0">
      <w:rPr>
        <w:b/>
        <w:bCs/>
        <w:szCs w:val="24"/>
      </w:rPr>
      <w:t xml:space="preserve">Versie </w:t>
    </w:r>
    <w:r w:rsidR="0008701E">
      <w:rPr>
        <w:b/>
        <w:bCs/>
        <w:szCs w:val="24"/>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29B"/>
    <w:multiLevelType w:val="multilevel"/>
    <w:tmpl w:val="53D0DB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2820AC"/>
    <w:multiLevelType w:val="hybridMultilevel"/>
    <w:tmpl w:val="4F8C2E10"/>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15730DD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266091"/>
    <w:multiLevelType w:val="multilevel"/>
    <w:tmpl w:val="DFD0D1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B2C28CA"/>
    <w:multiLevelType w:val="hybridMultilevel"/>
    <w:tmpl w:val="7F34680A"/>
    <w:lvl w:ilvl="0" w:tplc="3A8EB9FC">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F72651"/>
    <w:multiLevelType w:val="multilevel"/>
    <w:tmpl w:val="C674F70C"/>
    <w:lvl w:ilvl="0">
      <w:start w:val="1"/>
      <w:numFmt w:val="decimal"/>
      <w:lvlText w:val="%1"/>
      <w:lvlJc w:val="left"/>
      <w:pPr>
        <w:ind w:left="501" w:hanging="360"/>
      </w:pPr>
    </w:lvl>
    <w:lvl w:ilvl="1">
      <w:start w:val="1"/>
      <w:numFmt w:val="decimal"/>
      <w:lvlText w:val="%1.%2"/>
      <w:lvlJc w:val="left"/>
      <w:pPr>
        <w:ind w:left="501" w:hanging="360"/>
      </w:pPr>
    </w:lvl>
    <w:lvl w:ilvl="2">
      <w:start w:val="1"/>
      <w:numFmt w:val="decimal"/>
      <w:lvlText w:val="%1.%2.%3"/>
      <w:lvlJc w:val="left"/>
      <w:pPr>
        <w:ind w:left="861" w:hanging="720"/>
      </w:pPr>
    </w:lvl>
    <w:lvl w:ilvl="3">
      <w:start w:val="1"/>
      <w:numFmt w:val="decimal"/>
      <w:lvlText w:val="%1.%2.%3.%4"/>
      <w:lvlJc w:val="left"/>
      <w:pPr>
        <w:ind w:left="861" w:hanging="720"/>
      </w:pPr>
    </w:lvl>
    <w:lvl w:ilvl="4">
      <w:start w:val="1"/>
      <w:numFmt w:val="decimal"/>
      <w:lvlText w:val="%1.%2.%3.%4.%5"/>
      <w:lvlJc w:val="left"/>
      <w:pPr>
        <w:ind w:left="1221" w:hanging="1080"/>
      </w:pPr>
    </w:lvl>
    <w:lvl w:ilvl="5">
      <w:start w:val="1"/>
      <w:numFmt w:val="decimal"/>
      <w:lvlText w:val="%1.%2.%3.%4.%5.%6"/>
      <w:lvlJc w:val="left"/>
      <w:pPr>
        <w:ind w:left="1221" w:hanging="1080"/>
      </w:pPr>
    </w:lvl>
    <w:lvl w:ilvl="6">
      <w:start w:val="1"/>
      <w:numFmt w:val="decimal"/>
      <w:lvlText w:val="%1.%2.%3.%4.%5.%6.%7"/>
      <w:lvlJc w:val="left"/>
      <w:pPr>
        <w:ind w:left="1581" w:hanging="1440"/>
      </w:pPr>
    </w:lvl>
    <w:lvl w:ilvl="7">
      <w:start w:val="1"/>
      <w:numFmt w:val="decimal"/>
      <w:lvlText w:val="%1.%2.%3.%4.%5.%6.%7.%8"/>
      <w:lvlJc w:val="left"/>
      <w:pPr>
        <w:ind w:left="1581" w:hanging="1440"/>
      </w:pPr>
    </w:lvl>
    <w:lvl w:ilvl="8">
      <w:start w:val="1"/>
      <w:numFmt w:val="decimal"/>
      <w:lvlText w:val="%1.%2.%3.%4.%5.%6.%7.%8.%9"/>
      <w:lvlJc w:val="left"/>
      <w:pPr>
        <w:ind w:left="1941" w:hanging="1800"/>
      </w:pPr>
    </w:lvl>
  </w:abstractNum>
  <w:abstractNum w:abstractNumId="7" w15:restartNumberingAfterBreak="0">
    <w:nsid w:val="23E54045"/>
    <w:multiLevelType w:val="hybridMultilevel"/>
    <w:tmpl w:val="F54E767A"/>
    <w:lvl w:ilvl="0" w:tplc="4B264058">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525411"/>
    <w:multiLevelType w:val="hybridMultilevel"/>
    <w:tmpl w:val="7B68BDBC"/>
    <w:lvl w:ilvl="0" w:tplc="32DA3360">
      <w:start w:val="1"/>
      <w:numFmt w:val="decimal"/>
      <w:lvlText w:val="1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FB608E"/>
    <w:multiLevelType w:val="hybridMultilevel"/>
    <w:tmpl w:val="C0D2BE3C"/>
    <w:lvl w:ilvl="0" w:tplc="9288EA24">
      <w:start w:val="1"/>
      <w:numFmt w:val="bullet"/>
      <w:lvlText w:val="•"/>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3CD112">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FCD926">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DD28CD0">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2052A2">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D62BA1C">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8965394">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58790C">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28B43A">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0404260"/>
    <w:multiLevelType w:val="hybridMultilevel"/>
    <w:tmpl w:val="449A45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85A0397"/>
    <w:multiLevelType w:val="multilevel"/>
    <w:tmpl w:val="F44E1D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3E743459"/>
    <w:multiLevelType w:val="hybridMultilevel"/>
    <w:tmpl w:val="DEB2DC5E"/>
    <w:lvl w:ilvl="0" w:tplc="CDEC746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2A4556A"/>
    <w:multiLevelType w:val="multilevel"/>
    <w:tmpl w:val="F19A554E"/>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1E7D1C"/>
    <w:multiLevelType w:val="hybridMultilevel"/>
    <w:tmpl w:val="22AEAE6E"/>
    <w:lvl w:ilvl="0" w:tplc="5AF03E22">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53F50BE"/>
    <w:multiLevelType w:val="hybridMultilevel"/>
    <w:tmpl w:val="1BFAC6EE"/>
    <w:lvl w:ilvl="0" w:tplc="D1AE9DEE">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A903C05"/>
    <w:multiLevelType w:val="hybridMultilevel"/>
    <w:tmpl w:val="A22AB46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9" w15:restartNumberingAfterBreak="0">
    <w:nsid w:val="4AF67606"/>
    <w:multiLevelType w:val="multilevel"/>
    <w:tmpl w:val="2F202F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1" w15:restartNumberingAfterBreak="0">
    <w:nsid w:val="53563FB8"/>
    <w:multiLevelType w:val="hybridMultilevel"/>
    <w:tmpl w:val="F1749C60"/>
    <w:lvl w:ilvl="0" w:tplc="CBF61034">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70B1AC0"/>
    <w:multiLevelType w:val="multilevel"/>
    <w:tmpl w:val="FCAA9394"/>
    <w:lvl w:ilvl="0">
      <w:start w:val="1"/>
      <w:numFmt w:val="decimal"/>
      <w:lvlText w:val="%1."/>
      <w:lvlJc w:val="left"/>
      <w:pPr>
        <w:ind w:left="360" w:hanging="360"/>
      </w:pPr>
    </w:lvl>
    <w:lvl w:ilvl="1">
      <w:start w:val="2"/>
      <w:numFmt w:val="decimal"/>
      <w:isLgl/>
      <w:lvlText w:val="%1.%2"/>
      <w:lvlJc w:val="left"/>
      <w:pPr>
        <w:ind w:left="708" w:hanging="708"/>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D525673"/>
    <w:multiLevelType w:val="hybridMultilevel"/>
    <w:tmpl w:val="EDC6812C"/>
    <w:lvl w:ilvl="0" w:tplc="667ADF5C">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6" w15:restartNumberingAfterBreak="0">
    <w:nsid w:val="675E56CA"/>
    <w:multiLevelType w:val="hybridMultilevel"/>
    <w:tmpl w:val="A35A4A78"/>
    <w:lvl w:ilvl="0" w:tplc="0A68AEB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892727"/>
    <w:multiLevelType w:val="hybridMultilevel"/>
    <w:tmpl w:val="092EA2AA"/>
    <w:lvl w:ilvl="0" w:tplc="E65042E6">
      <w:start w:val="1"/>
      <w:numFmt w:val="decimal"/>
      <w:lvlText w:val="4.%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71075EB2"/>
    <w:multiLevelType w:val="hybridMultilevel"/>
    <w:tmpl w:val="E9A8677C"/>
    <w:lvl w:ilvl="0" w:tplc="CBF61034">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1"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18"/>
  </w:num>
  <w:num w:numId="2">
    <w:abstractNumId w:val="32"/>
  </w:num>
  <w:num w:numId="3">
    <w:abstractNumId w:val="1"/>
  </w:num>
  <w:num w:numId="4">
    <w:abstractNumId w:val="20"/>
  </w:num>
  <w:num w:numId="5">
    <w:abstractNumId w:val="13"/>
  </w:num>
  <w:num w:numId="6">
    <w:abstractNumId w:val="24"/>
  </w:num>
  <w:num w:numId="7">
    <w:abstractNumId w:val="22"/>
  </w:num>
  <w:num w:numId="8">
    <w:abstractNumId w:val="5"/>
  </w:num>
  <w:num w:numId="9">
    <w:abstractNumId w:val="31"/>
  </w:num>
  <w:num w:numId="10">
    <w:abstractNumId w:val="27"/>
  </w:num>
  <w:num w:numId="11">
    <w:abstractNumId w:val="8"/>
  </w:num>
  <w:num w:numId="12">
    <w:abstractNumId w:val="17"/>
  </w:num>
  <w:num w:numId="13">
    <w:abstractNumId w:val="7"/>
  </w:num>
  <w:num w:numId="14">
    <w:abstractNumId w:val="26"/>
  </w:num>
  <w:num w:numId="15">
    <w:abstractNumId w:val="14"/>
  </w:num>
  <w:num w:numId="16">
    <w:abstractNumId w:val="29"/>
  </w:num>
  <w:num w:numId="17">
    <w:abstractNumId w:val="28"/>
  </w:num>
  <w:num w:numId="18">
    <w:abstractNumId w:val="30"/>
  </w:num>
  <w:num w:numId="19">
    <w:abstractNumId w:val="21"/>
  </w:num>
  <w:num w:numId="20">
    <w:abstractNumId w:val="25"/>
  </w:num>
  <w:num w:numId="21">
    <w:abstractNumId w:val="23"/>
  </w:num>
  <w:num w:numId="22">
    <w:abstractNumId w:val="4"/>
  </w:num>
  <w:num w:numId="23">
    <w:abstractNumId w:val="10"/>
  </w:num>
  <w:num w:numId="24">
    <w:abstractNumId w:val="15"/>
  </w:num>
  <w:num w:numId="25">
    <w:abstractNumId w:val="11"/>
  </w:num>
  <w:num w:numId="26">
    <w:abstractNumId w:val="9"/>
  </w:num>
  <w:num w:numId="27">
    <w:abstractNumId w:val="6"/>
  </w:num>
  <w:num w:numId="28">
    <w:abstractNumId w:val="2"/>
  </w:num>
  <w:num w:numId="29">
    <w:abstractNumId w:val="3"/>
  </w:num>
  <w:num w:numId="30">
    <w:abstractNumId w:val="19"/>
  </w:num>
  <w:num w:numId="31">
    <w:abstractNumId w:val="0"/>
  </w:num>
  <w:num w:numId="32">
    <w:abstractNumId w:val="12"/>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14B3"/>
    <w:rsid w:val="0000432D"/>
    <w:rsid w:val="00006300"/>
    <w:rsid w:val="000139AE"/>
    <w:rsid w:val="00021553"/>
    <w:rsid w:val="00026D3E"/>
    <w:rsid w:val="0005150C"/>
    <w:rsid w:val="00054101"/>
    <w:rsid w:val="0005708D"/>
    <w:rsid w:val="00060706"/>
    <w:rsid w:val="00062B58"/>
    <w:rsid w:val="00064525"/>
    <w:rsid w:val="0007506E"/>
    <w:rsid w:val="0008701E"/>
    <w:rsid w:val="0009240A"/>
    <w:rsid w:val="0009306E"/>
    <w:rsid w:val="00093D3F"/>
    <w:rsid w:val="00095DD9"/>
    <w:rsid w:val="00097319"/>
    <w:rsid w:val="000A2F51"/>
    <w:rsid w:val="000B3812"/>
    <w:rsid w:val="000C0989"/>
    <w:rsid w:val="000C3C51"/>
    <w:rsid w:val="000C4663"/>
    <w:rsid w:val="000C7306"/>
    <w:rsid w:val="000D1CA0"/>
    <w:rsid w:val="000E2A9B"/>
    <w:rsid w:val="000F0773"/>
    <w:rsid w:val="00110CAC"/>
    <w:rsid w:val="00115BBB"/>
    <w:rsid w:val="001331D1"/>
    <w:rsid w:val="001443BF"/>
    <w:rsid w:val="00171C34"/>
    <w:rsid w:val="00176BFA"/>
    <w:rsid w:val="00184C88"/>
    <w:rsid w:val="00190636"/>
    <w:rsid w:val="0019392F"/>
    <w:rsid w:val="00194211"/>
    <w:rsid w:val="001A1E40"/>
    <w:rsid w:val="001B22DC"/>
    <w:rsid w:val="001D2423"/>
    <w:rsid w:val="001D35F7"/>
    <w:rsid w:val="001D534A"/>
    <w:rsid w:val="001E126E"/>
    <w:rsid w:val="001E4651"/>
    <w:rsid w:val="00204667"/>
    <w:rsid w:val="0020531D"/>
    <w:rsid w:val="002064C8"/>
    <w:rsid w:val="002079E2"/>
    <w:rsid w:val="00212D82"/>
    <w:rsid w:val="00220973"/>
    <w:rsid w:val="002224B9"/>
    <w:rsid w:val="002240FF"/>
    <w:rsid w:val="00224405"/>
    <w:rsid w:val="0023303F"/>
    <w:rsid w:val="002337A6"/>
    <w:rsid w:val="00233F6E"/>
    <w:rsid w:val="00237EA4"/>
    <w:rsid w:val="00261A0C"/>
    <w:rsid w:val="00261DF7"/>
    <w:rsid w:val="002635B8"/>
    <w:rsid w:val="00292383"/>
    <w:rsid w:val="00294C22"/>
    <w:rsid w:val="002A0780"/>
    <w:rsid w:val="002A1079"/>
    <w:rsid w:val="002B2B56"/>
    <w:rsid w:val="002B48C3"/>
    <w:rsid w:val="002F6704"/>
    <w:rsid w:val="00300052"/>
    <w:rsid w:val="00306D22"/>
    <w:rsid w:val="003207AB"/>
    <w:rsid w:val="00323C2A"/>
    <w:rsid w:val="00324C5E"/>
    <w:rsid w:val="00327C01"/>
    <w:rsid w:val="00334357"/>
    <w:rsid w:val="0035313B"/>
    <w:rsid w:val="00360133"/>
    <w:rsid w:val="00360A5E"/>
    <w:rsid w:val="00367D08"/>
    <w:rsid w:val="003710A4"/>
    <w:rsid w:val="00396235"/>
    <w:rsid w:val="003B0991"/>
    <w:rsid w:val="003C5C0B"/>
    <w:rsid w:val="003C76E1"/>
    <w:rsid w:val="003D311A"/>
    <w:rsid w:val="003E5329"/>
    <w:rsid w:val="003E5A16"/>
    <w:rsid w:val="003E76F6"/>
    <w:rsid w:val="003F360E"/>
    <w:rsid w:val="003F3DA7"/>
    <w:rsid w:val="003F77E2"/>
    <w:rsid w:val="003F7C8F"/>
    <w:rsid w:val="00403731"/>
    <w:rsid w:val="00407CF2"/>
    <w:rsid w:val="0043116A"/>
    <w:rsid w:val="00450F8A"/>
    <w:rsid w:val="004527B3"/>
    <w:rsid w:val="00460FE8"/>
    <w:rsid w:val="004610A9"/>
    <w:rsid w:val="00474D84"/>
    <w:rsid w:val="00480BFC"/>
    <w:rsid w:val="00483300"/>
    <w:rsid w:val="004860B6"/>
    <w:rsid w:val="00491C5F"/>
    <w:rsid w:val="00496036"/>
    <w:rsid w:val="004C1148"/>
    <w:rsid w:val="004C3D55"/>
    <w:rsid w:val="004E5AA7"/>
    <w:rsid w:val="004F0464"/>
    <w:rsid w:val="004F38CF"/>
    <w:rsid w:val="004F7B31"/>
    <w:rsid w:val="0051077B"/>
    <w:rsid w:val="00511C49"/>
    <w:rsid w:val="0051286F"/>
    <w:rsid w:val="00514F14"/>
    <w:rsid w:val="00520C1F"/>
    <w:rsid w:val="0054474D"/>
    <w:rsid w:val="005647A1"/>
    <w:rsid w:val="005675E8"/>
    <w:rsid w:val="00592DA3"/>
    <w:rsid w:val="005C384D"/>
    <w:rsid w:val="005E443B"/>
    <w:rsid w:val="005E5454"/>
    <w:rsid w:val="00601C9C"/>
    <w:rsid w:val="00605EFA"/>
    <w:rsid w:val="006063D3"/>
    <w:rsid w:val="00614DAC"/>
    <w:rsid w:val="00616222"/>
    <w:rsid w:val="006305A3"/>
    <w:rsid w:val="00637DDE"/>
    <w:rsid w:val="0064007D"/>
    <w:rsid w:val="00654F0B"/>
    <w:rsid w:val="00656CAA"/>
    <w:rsid w:val="006667E6"/>
    <w:rsid w:val="0067384F"/>
    <w:rsid w:val="006849F7"/>
    <w:rsid w:val="00687439"/>
    <w:rsid w:val="006930C5"/>
    <w:rsid w:val="006B4B4B"/>
    <w:rsid w:val="006C5080"/>
    <w:rsid w:val="006C53FA"/>
    <w:rsid w:val="006E01EF"/>
    <w:rsid w:val="007022DF"/>
    <w:rsid w:val="0071119B"/>
    <w:rsid w:val="00727760"/>
    <w:rsid w:val="007316B4"/>
    <w:rsid w:val="00737962"/>
    <w:rsid w:val="00744059"/>
    <w:rsid w:val="0074430A"/>
    <w:rsid w:val="007446F5"/>
    <w:rsid w:val="00745073"/>
    <w:rsid w:val="007506D3"/>
    <w:rsid w:val="00751AE8"/>
    <w:rsid w:val="00751BF5"/>
    <w:rsid w:val="00757CD8"/>
    <w:rsid w:val="0076364C"/>
    <w:rsid w:val="0077384D"/>
    <w:rsid w:val="00781CD4"/>
    <w:rsid w:val="007879A0"/>
    <w:rsid w:val="00791757"/>
    <w:rsid w:val="007942AB"/>
    <w:rsid w:val="007A393D"/>
    <w:rsid w:val="007B4840"/>
    <w:rsid w:val="007D7986"/>
    <w:rsid w:val="007E6DD4"/>
    <w:rsid w:val="007F1D79"/>
    <w:rsid w:val="008021C6"/>
    <w:rsid w:val="0080444A"/>
    <w:rsid w:val="00823309"/>
    <w:rsid w:val="00827C19"/>
    <w:rsid w:val="00833EEB"/>
    <w:rsid w:val="00835186"/>
    <w:rsid w:val="00846AF2"/>
    <w:rsid w:val="00852F55"/>
    <w:rsid w:val="00861BA3"/>
    <w:rsid w:val="00862149"/>
    <w:rsid w:val="0086281F"/>
    <w:rsid w:val="00877E34"/>
    <w:rsid w:val="00881EDC"/>
    <w:rsid w:val="00882809"/>
    <w:rsid w:val="00882BD9"/>
    <w:rsid w:val="00884B3E"/>
    <w:rsid w:val="00885DB2"/>
    <w:rsid w:val="00894386"/>
    <w:rsid w:val="008A2A93"/>
    <w:rsid w:val="008B69B7"/>
    <w:rsid w:val="008C3599"/>
    <w:rsid w:val="008C637B"/>
    <w:rsid w:val="008D1DB9"/>
    <w:rsid w:val="008D6CD0"/>
    <w:rsid w:val="008E1604"/>
    <w:rsid w:val="008E578B"/>
    <w:rsid w:val="008E74ED"/>
    <w:rsid w:val="0090076E"/>
    <w:rsid w:val="00900C41"/>
    <w:rsid w:val="00903DCD"/>
    <w:rsid w:val="00912D98"/>
    <w:rsid w:val="00913567"/>
    <w:rsid w:val="00930291"/>
    <w:rsid w:val="00933B7B"/>
    <w:rsid w:val="009344E1"/>
    <w:rsid w:val="00937DAF"/>
    <w:rsid w:val="00945B3C"/>
    <w:rsid w:val="00945BA1"/>
    <w:rsid w:val="00957675"/>
    <w:rsid w:val="009641EC"/>
    <w:rsid w:val="00992C1B"/>
    <w:rsid w:val="00997609"/>
    <w:rsid w:val="009A4004"/>
    <w:rsid w:val="009A57F6"/>
    <w:rsid w:val="009B486B"/>
    <w:rsid w:val="009B7022"/>
    <w:rsid w:val="009C3322"/>
    <w:rsid w:val="009C75F9"/>
    <w:rsid w:val="009D2050"/>
    <w:rsid w:val="009E2E78"/>
    <w:rsid w:val="009E3FAD"/>
    <w:rsid w:val="009F3145"/>
    <w:rsid w:val="00A0236D"/>
    <w:rsid w:val="00A224FF"/>
    <w:rsid w:val="00A45561"/>
    <w:rsid w:val="00A57B50"/>
    <w:rsid w:val="00A638E5"/>
    <w:rsid w:val="00A64AB4"/>
    <w:rsid w:val="00A87790"/>
    <w:rsid w:val="00A933FD"/>
    <w:rsid w:val="00A95564"/>
    <w:rsid w:val="00A95954"/>
    <w:rsid w:val="00A97F66"/>
    <w:rsid w:val="00AA35DD"/>
    <w:rsid w:val="00AC715E"/>
    <w:rsid w:val="00AE555F"/>
    <w:rsid w:val="00B17E68"/>
    <w:rsid w:val="00B2644C"/>
    <w:rsid w:val="00B3281A"/>
    <w:rsid w:val="00B32BDD"/>
    <w:rsid w:val="00B37C5A"/>
    <w:rsid w:val="00B4479E"/>
    <w:rsid w:val="00B46608"/>
    <w:rsid w:val="00B46B61"/>
    <w:rsid w:val="00B51CD6"/>
    <w:rsid w:val="00B64FFC"/>
    <w:rsid w:val="00B65827"/>
    <w:rsid w:val="00B84817"/>
    <w:rsid w:val="00B925D7"/>
    <w:rsid w:val="00BB023E"/>
    <w:rsid w:val="00BB2B00"/>
    <w:rsid w:val="00BB49C4"/>
    <w:rsid w:val="00BC1F89"/>
    <w:rsid w:val="00BC3BB4"/>
    <w:rsid w:val="00BC41EC"/>
    <w:rsid w:val="00BD14A1"/>
    <w:rsid w:val="00BD305B"/>
    <w:rsid w:val="00BE2EA3"/>
    <w:rsid w:val="00BE7E76"/>
    <w:rsid w:val="00BF1262"/>
    <w:rsid w:val="00BF319D"/>
    <w:rsid w:val="00BF5BEB"/>
    <w:rsid w:val="00BF734E"/>
    <w:rsid w:val="00C02DD6"/>
    <w:rsid w:val="00C1254F"/>
    <w:rsid w:val="00C1686A"/>
    <w:rsid w:val="00C23E17"/>
    <w:rsid w:val="00C470CF"/>
    <w:rsid w:val="00C606FD"/>
    <w:rsid w:val="00C80CB5"/>
    <w:rsid w:val="00C851C7"/>
    <w:rsid w:val="00C963A1"/>
    <w:rsid w:val="00C978D5"/>
    <w:rsid w:val="00CA69CF"/>
    <w:rsid w:val="00CB1F5D"/>
    <w:rsid w:val="00CB5BF2"/>
    <w:rsid w:val="00CB7561"/>
    <w:rsid w:val="00CC5ACD"/>
    <w:rsid w:val="00CD030A"/>
    <w:rsid w:val="00CD754D"/>
    <w:rsid w:val="00CE66F5"/>
    <w:rsid w:val="00CF0F65"/>
    <w:rsid w:val="00CF2C95"/>
    <w:rsid w:val="00CF59D3"/>
    <w:rsid w:val="00CF7F09"/>
    <w:rsid w:val="00D22D7F"/>
    <w:rsid w:val="00D243FB"/>
    <w:rsid w:val="00D254C7"/>
    <w:rsid w:val="00D36929"/>
    <w:rsid w:val="00D374C9"/>
    <w:rsid w:val="00D42582"/>
    <w:rsid w:val="00D425BD"/>
    <w:rsid w:val="00D47CD9"/>
    <w:rsid w:val="00D50E3A"/>
    <w:rsid w:val="00D80E09"/>
    <w:rsid w:val="00D8533B"/>
    <w:rsid w:val="00D928AF"/>
    <w:rsid w:val="00DA12AB"/>
    <w:rsid w:val="00DB784D"/>
    <w:rsid w:val="00DD3E03"/>
    <w:rsid w:val="00DD76E5"/>
    <w:rsid w:val="00DE2B40"/>
    <w:rsid w:val="00DF12CC"/>
    <w:rsid w:val="00DF3666"/>
    <w:rsid w:val="00E02171"/>
    <w:rsid w:val="00E02D3A"/>
    <w:rsid w:val="00E0661C"/>
    <w:rsid w:val="00E16A24"/>
    <w:rsid w:val="00E205CD"/>
    <w:rsid w:val="00E21153"/>
    <w:rsid w:val="00E30C3E"/>
    <w:rsid w:val="00E33A5A"/>
    <w:rsid w:val="00E407DF"/>
    <w:rsid w:val="00E41206"/>
    <w:rsid w:val="00E42890"/>
    <w:rsid w:val="00E5452E"/>
    <w:rsid w:val="00E76A20"/>
    <w:rsid w:val="00E839BB"/>
    <w:rsid w:val="00E866CB"/>
    <w:rsid w:val="00EA5003"/>
    <w:rsid w:val="00EB0DAA"/>
    <w:rsid w:val="00EB451B"/>
    <w:rsid w:val="00ED03FF"/>
    <w:rsid w:val="00ED14FF"/>
    <w:rsid w:val="00ED262A"/>
    <w:rsid w:val="00F06C94"/>
    <w:rsid w:val="00F23D77"/>
    <w:rsid w:val="00F358E2"/>
    <w:rsid w:val="00F43437"/>
    <w:rsid w:val="00F43F94"/>
    <w:rsid w:val="00F46988"/>
    <w:rsid w:val="00F46FAB"/>
    <w:rsid w:val="00F5000D"/>
    <w:rsid w:val="00F50EAA"/>
    <w:rsid w:val="00F6447A"/>
    <w:rsid w:val="00F65A29"/>
    <w:rsid w:val="00F733AA"/>
    <w:rsid w:val="00F7549D"/>
    <w:rsid w:val="00F8463B"/>
    <w:rsid w:val="00F85B8E"/>
    <w:rsid w:val="00FA0DE4"/>
    <w:rsid w:val="00FA4069"/>
    <w:rsid w:val="00FA6A32"/>
    <w:rsid w:val="00FA737C"/>
    <w:rsid w:val="00FB1791"/>
    <w:rsid w:val="00FD38CE"/>
    <w:rsid w:val="00FE0A13"/>
    <w:rsid w:val="00FE5146"/>
    <w:rsid w:val="00FF1942"/>
    <w:rsid w:val="030D382C"/>
    <w:rsid w:val="091C0D04"/>
    <w:rsid w:val="0C54F0BC"/>
    <w:rsid w:val="0D3EEF07"/>
    <w:rsid w:val="0E7E7873"/>
    <w:rsid w:val="10557C78"/>
    <w:rsid w:val="110F64F7"/>
    <w:rsid w:val="135BECF0"/>
    <w:rsid w:val="140E3388"/>
    <w:rsid w:val="179BA5FA"/>
    <w:rsid w:val="185E86A4"/>
    <w:rsid w:val="18A7FE1C"/>
    <w:rsid w:val="1BDF9EDE"/>
    <w:rsid w:val="1C96EEE5"/>
    <w:rsid w:val="1E096097"/>
    <w:rsid w:val="1F4B9422"/>
    <w:rsid w:val="1FA95FD8"/>
    <w:rsid w:val="20B49792"/>
    <w:rsid w:val="20BBA39E"/>
    <w:rsid w:val="21ECCFE4"/>
    <w:rsid w:val="28562A54"/>
    <w:rsid w:val="29DEB96C"/>
    <w:rsid w:val="29E93FC4"/>
    <w:rsid w:val="2B6BE7C8"/>
    <w:rsid w:val="2C86E5C6"/>
    <w:rsid w:val="2EA3888A"/>
    <w:rsid w:val="2F19467F"/>
    <w:rsid w:val="2FBE8688"/>
    <w:rsid w:val="30D0E109"/>
    <w:rsid w:val="3374CE9E"/>
    <w:rsid w:val="351B84FF"/>
    <w:rsid w:val="356D8F5B"/>
    <w:rsid w:val="3610A647"/>
    <w:rsid w:val="362DC80C"/>
    <w:rsid w:val="366B4762"/>
    <w:rsid w:val="367B9420"/>
    <w:rsid w:val="37C9986D"/>
    <w:rsid w:val="38E37B04"/>
    <w:rsid w:val="39D4CD89"/>
    <w:rsid w:val="39E63B31"/>
    <w:rsid w:val="3B86DCAC"/>
    <w:rsid w:val="3DA9F4E0"/>
    <w:rsid w:val="3EFB4944"/>
    <w:rsid w:val="40F00DF2"/>
    <w:rsid w:val="417783D3"/>
    <w:rsid w:val="42617E57"/>
    <w:rsid w:val="44765A12"/>
    <w:rsid w:val="44FD8ECB"/>
    <w:rsid w:val="4766BC4C"/>
    <w:rsid w:val="47E7A9BD"/>
    <w:rsid w:val="49837A1E"/>
    <w:rsid w:val="4AADE3D8"/>
    <w:rsid w:val="4AD6F991"/>
    <w:rsid w:val="4D44A834"/>
    <w:rsid w:val="4DB89BA4"/>
    <w:rsid w:val="50B52AF5"/>
    <w:rsid w:val="50CF4E76"/>
    <w:rsid w:val="50E67E95"/>
    <w:rsid w:val="5250CE65"/>
    <w:rsid w:val="5250FB56"/>
    <w:rsid w:val="535AAB7F"/>
    <w:rsid w:val="537FC084"/>
    <w:rsid w:val="5390E30D"/>
    <w:rsid w:val="53D5CE69"/>
    <w:rsid w:val="5411FB86"/>
    <w:rsid w:val="54AA1C1E"/>
    <w:rsid w:val="5619AC38"/>
    <w:rsid w:val="57036BD1"/>
    <w:rsid w:val="5813B2AD"/>
    <w:rsid w:val="589B23F1"/>
    <w:rsid w:val="58D8681D"/>
    <w:rsid w:val="5AB70C10"/>
    <w:rsid w:val="5ADB6ADF"/>
    <w:rsid w:val="5E2CABA3"/>
    <w:rsid w:val="5EEE52A6"/>
    <w:rsid w:val="5F780BBA"/>
    <w:rsid w:val="5FEDF77E"/>
    <w:rsid w:val="6159C60D"/>
    <w:rsid w:val="64A4A818"/>
    <w:rsid w:val="650EDDB7"/>
    <w:rsid w:val="6752BB86"/>
    <w:rsid w:val="68F0D770"/>
    <w:rsid w:val="69398AF0"/>
    <w:rsid w:val="696F5E4A"/>
    <w:rsid w:val="6A49813B"/>
    <w:rsid w:val="6A6D8A80"/>
    <w:rsid w:val="6B1F8A9D"/>
    <w:rsid w:val="6B4EF6AA"/>
    <w:rsid w:val="6CC79B54"/>
    <w:rsid w:val="6E9DDA5D"/>
    <w:rsid w:val="6EC5FEB5"/>
    <w:rsid w:val="77D1C50C"/>
    <w:rsid w:val="78B0A8FA"/>
    <w:rsid w:val="7BE2C4AE"/>
    <w:rsid w:val="7F338DCD"/>
    <w:rsid w:val="7F4EDA48"/>
    <w:rsid w:val="7FEF4D8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C99405"/>
  <w15:chartTrackingRefBased/>
  <w15:docId w15:val="{83AD34F6-F88F-429D-84EE-E84C684A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03F"/>
    <w:pPr>
      <w:spacing w:after="0" w:line="240" w:lineRule="auto"/>
    </w:pPr>
    <w:rPr>
      <w:rFonts w:ascii="Arial" w:eastAsia="Times New Roman"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basedOn w:val="Standaard"/>
    <w:link w:val="LijstalineaChar"/>
    <w:uiPriority w:val="34"/>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021553"/>
    <w:rPr>
      <w:b/>
      <w:bCs/>
    </w:rPr>
  </w:style>
  <w:style w:type="character" w:customStyle="1" w:styleId="OnderwerpvanopmerkingChar">
    <w:name w:val="Onderwerp van opmerking Char"/>
    <w:basedOn w:val="TekstopmerkingChar"/>
    <w:link w:val="Onderwerpvanopmerking"/>
    <w:uiPriority w:val="99"/>
    <w:semiHidden/>
    <w:rsid w:val="00021553"/>
    <w:rPr>
      <w:rFonts w:ascii="Arial" w:eastAsia="Times New Roman" w:hAnsi="Arial" w:cs="Arial"/>
      <w:b/>
      <w:bCs/>
      <w:sz w:val="20"/>
      <w:szCs w:val="20"/>
      <w:lang w:eastAsia="nl-NL"/>
    </w:rPr>
  </w:style>
  <w:style w:type="character" w:customStyle="1" w:styleId="LijstalineaChar">
    <w:name w:val="Lijstalinea Char"/>
    <w:basedOn w:val="Standaardalinea-lettertype"/>
    <w:link w:val="Lijstalinea"/>
    <w:uiPriority w:val="34"/>
    <w:rsid w:val="00F43F94"/>
    <w:rPr>
      <w:rFonts w:ascii="Arial" w:eastAsia="Times New Roman" w:hAnsi="Arial" w:cs="Arial"/>
      <w:sz w:val="20"/>
      <w:szCs w:val="20"/>
      <w:lang w:eastAsia="nl-NL"/>
    </w:rPr>
  </w:style>
  <w:style w:type="character" w:styleId="Hyperlink">
    <w:name w:val="Hyperlink"/>
    <w:basedOn w:val="Standaardalinea-lettertype"/>
    <w:uiPriority w:val="99"/>
    <w:unhideWhenUsed/>
    <w:rsid w:val="003E5329"/>
    <w:rPr>
      <w:color w:val="0563C1" w:themeColor="hyperlink"/>
      <w:u w:val="single"/>
    </w:rPr>
  </w:style>
  <w:style w:type="character" w:styleId="Onopgelostemelding">
    <w:name w:val="Unresolved Mention"/>
    <w:basedOn w:val="Standaardalinea-lettertype"/>
    <w:uiPriority w:val="99"/>
    <w:semiHidden/>
    <w:unhideWhenUsed/>
    <w:rsid w:val="003E5329"/>
    <w:rPr>
      <w:color w:val="605E5C"/>
      <w:shd w:val="clear" w:color="auto" w:fill="E1DFDD"/>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pendata.cbs.nl/statline/%23/CBS/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opendata.cbs.nl/statline/" TargetMode="External"/><Relationship Id="rId17" Type="http://schemas.openxmlformats.org/officeDocument/2006/relationships/hyperlink" Target="mailto:crediteurenadministratie@prorail.nl" TargetMode="External"/><Relationship Id="rId2" Type="http://schemas.openxmlformats.org/officeDocument/2006/relationships/customXml" Target="../customXml/item2.xml"/><Relationship Id="rId16" Type="http://schemas.openxmlformats.org/officeDocument/2006/relationships/hyperlink" Target="https://opendata.cbs.nl/statlin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opendata.cbs.nl/statline/%23/CBS/nl/"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endata.cbs.nl/statline/"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FA909DDC52CF469B0EA50D7857CA49" ma:contentTypeVersion="3" ma:contentTypeDescription="Create a new document." ma:contentTypeScope="" ma:versionID="22a38886ca9885402749410a2a65d3d7">
  <xsd:schema xmlns:xsd="http://www.w3.org/2001/XMLSchema" xmlns:xs="http://www.w3.org/2001/XMLSchema" xmlns:p="http://schemas.microsoft.com/office/2006/metadata/properties" xmlns:ns2="feef5865-a982-42aa-8640-9d4286765ef6" xmlns:ns3="cea7f947-a9a1-424c-8c78-dc797de3d6a7" targetNamespace="http://schemas.microsoft.com/office/2006/metadata/properties" ma:root="true" ma:fieldsID="2dc24b1e867a066fa9b5cac090190eff" ns2:_="" ns3:_="">
    <xsd:import namespace="feef5865-a982-42aa-8640-9d4286765ef6"/>
    <xsd:import namespace="cea7f947-a9a1-424c-8c78-dc797de3d6a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ea7f947-a9a1-424c-8c78-dc797de3d6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B332F2-85AF-4B65-9346-987F98A721CC}">
  <ds:schemaRefs>
    <ds:schemaRef ds:uri="http://schemas.microsoft.com/sharepoint/events"/>
  </ds:schemaRefs>
</ds:datastoreItem>
</file>

<file path=customXml/itemProps2.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3.xml><?xml version="1.0" encoding="utf-8"?>
<ds:datastoreItem xmlns:ds="http://schemas.openxmlformats.org/officeDocument/2006/customXml" ds:itemID="{26CDACFF-3BA0-48A4-90AA-DC05E11E1186}">
  <ds:schemaRefs>
    <ds:schemaRef ds:uri="http://schemas.openxmlformats.org/officeDocument/2006/bibliography"/>
  </ds:schemaRefs>
</ds:datastoreItem>
</file>

<file path=customXml/itemProps4.xml><?xml version="1.0" encoding="utf-8"?>
<ds:datastoreItem xmlns:ds="http://schemas.openxmlformats.org/officeDocument/2006/customXml" ds:itemID="{C1E73229-AFC6-4F55-BA4A-EE53E3F5F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cea7f947-a9a1-424c-8c78-dc797de3d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2883BD-2F2E-48BD-8C51-1060CD2B8C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3120</Words>
  <Characters>17160</Characters>
  <Application>Microsoft Office Word</Application>
  <DocSecurity>4</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20240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Ju, M. (Michel)</cp:lastModifiedBy>
  <cp:revision>2</cp:revision>
  <cp:lastPrinted>2022-03-17T15:13:00Z</cp:lastPrinted>
  <dcterms:created xsi:type="dcterms:W3CDTF">2022-07-22T10:46:00Z</dcterms:created>
  <dcterms:modified xsi:type="dcterms:W3CDTF">2022-07-22T10:46:00Z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0x010100D0FA909DDC52CF469B0EA50D7857CA49</vt:lpwstr>
  </property>
  <property fmtid="{D5CDD505-2E9C-101B-9397-08002B2CF9AE}" pid="3" name="MSIP_Label_24e57bac-d225-40fb-8a9e-62b5be587a96_Enabled">
    <vt:lpwstr>true</vt:lpwstr>
  </property>
  <property fmtid="{D5CDD505-2E9C-101B-9397-08002B2CF9AE}" pid="4" name="MSIP_Label_24e57bac-d225-40fb-8a9e-62b5be587a96_SetDate">
    <vt:lpwstr>2022-04-06T13:48:31Z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fed4154a-7516-4efb-b237-5b0f38a099c5</vt:lpwstr>
  </property>
  <property fmtid="{D5CDD505-2E9C-101B-9397-08002B2CF9AE}" pid="9" name="MSIP_Label_24e57bac-d225-40fb-8a9e-62b5be587a96_ContentBits">
    <vt:lpwstr>0</vt:lpwstr>
  </property>
</Properties>
</file>