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0D2B" w:rsidRDefault="002D0D2B" w:rsidP="003607D0">
      <w:pPr>
        <w:spacing w:before="100" w:beforeAutospacing="1" w:after="100" w:afterAutospacing="1" w:line="240" w:lineRule="auto"/>
        <w:ind w:firstLine="708"/>
        <w:outlineLvl w:val="4"/>
        <w:rPr>
          <w:rFonts w:eastAsia="Times New Roman" w:cs="Times New Roman"/>
          <w:b/>
          <w:bCs/>
          <w:lang w:eastAsia="nl-NL"/>
        </w:rPr>
      </w:pPr>
    </w:p>
    <w:p w:rsidR="003607D0" w:rsidRPr="002D0D2B" w:rsidRDefault="009C2EA1" w:rsidP="003607D0">
      <w:pPr>
        <w:spacing w:before="100" w:beforeAutospacing="1" w:after="100" w:afterAutospacing="1" w:line="240" w:lineRule="auto"/>
        <w:ind w:firstLine="708"/>
        <w:outlineLvl w:val="4"/>
        <w:rPr>
          <w:rFonts w:eastAsia="Times New Roman" w:cs="Times New Roman"/>
          <w:b/>
          <w:bCs/>
          <w:lang w:eastAsia="nl-NL"/>
        </w:rPr>
      </w:pPr>
      <w:r w:rsidRPr="002D0D2B">
        <w:rPr>
          <w:rFonts w:eastAsia="Times New Roman" w:cs="Times New Roman"/>
          <w:b/>
          <w:bCs/>
          <w:lang w:eastAsia="nl-NL"/>
        </w:rPr>
        <w:t xml:space="preserve">BIJLAGE </w:t>
      </w:r>
      <w:r w:rsidR="00CF282C">
        <w:rPr>
          <w:rFonts w:eastAsia="Times New Roman" w:cs="Times New Roman"/>
          <w:b/>
          <w:bCs/>
          <w:lang w:eastAsia="nl-NL"/>
        </w:rPr>
        <w:t>E</w:t>
      </w:r>
      <w:r w:rsidRPr="002D0D2B">
        <w:rPr>
          <w:rFonts w:eastAsia="Times New Roman" w:cs="Times New Roman"/>
          <w:b/>
          <w:bCs/>
          <w:lang w:eastAsia="nl-NL"/>
        </w:rPr>
        <w:t xml:space="preserve">,   </w:t>
      </w:r>
      <w:r w:rsidR="003607D0" w:rsidRPr="002D0D2B">
        <w:rPr>
          <w:rFonts w:eastAsia="Times New Roman" w:cs="Times New Roman"/>
          <w:b/>
          <w:bCs/>
          <w:lang w:eastAsia="nl-NL"/>
        </w:rPr>
        <w:t xml:space="preserve">De </w:t>
      </w:r>
      <w:r w:rsidR="002D0D2B">
        <w:rPr>
          <w:rFonts w:eastAsia="Times New Roman" w:cs="Times New Roman"/>
          <w:b/>
          <w:bCs/>
          <w:lang w:eastAsia="nl-NL"/>
        </w:rPr>
        <w:t xml:space="preserve">procedure </w:t>
      </w:r>
      <w:r w:rsidR="003607D0" w:rsidRPr="002D0D2B">
        <w:rPr>
          <w:rFonts w:eastAsia="Times New Roman" w:cs="Times New Roman"/>
          <w:b/>
          <w:bCs/>
          <w:lang w:eastAsia="nl-NL"/>
        </w:rPr>
        <w:t>van klachtafhandeling bij aanbesteden</w:t>
      </w:r>
    </w:p>
    <w:p w:rsidR="003607D0" w:rsidRPr="0080243E" w:rsidRDefault="003607D0" w:rsidP="0080243E">
      <w:pPr>
        <w:pStyle w:val="Lijstalinea"/>
        <w:numPr>
          <w:ilvl w:val="0"/>
          <w:numId w:val="3"/>
        </w:numPr>
        <w:spacing w:before="100" w:beforeAutospacing="1" w:after="100" w:afterAutospacing="1" w:line="240" w:lineRule="auto"/>
        <w:rPr>
          <w:rFonts w:eastAsia="Times New Roman" w:cs="Times New Roman"/>
          <w:lang w:eastAsia="nl-NL"/>
        </w:rPr>
      </w:pPr>
      <w:bookmarkStart w:id="0" w:name="_Hlk96607702"/>
      <w:r w:rsidRPr="0080243E">
        <w:rPr>
          <w:rFonts w:eastAsia="Times New Roman" w:cs="Times New Roman"/>
          <w:lang w:eastAsia="nl-NL"/>
        </w:rPr>
        <w:t xml:space="preserve">De ondernemer dient zijn klacht schriftelijk in per e-mail bij gemeente@stadskanaal.nl met in het onderwerp de volgende vermelding: </w:t>
      </w:r>
      <w:r w:rsidRPr="0080243E">
        <w:rPr>
          <w:rFonts w:eastAsia="Times New Roman" w:cs="Times New Roman"/>
          <w:i/>
          <w:iCs/>
          <w:lang w:eastAsia="nl-NL"/>
        </w:rPr>
        <w:t>KLACHT inzake aanbesteding naam aanbesteding</w:t>
      </w:r>
      <w:r w:rsidRPr="0080243E">
        <w:rPr>
          <w:rFonts w:eastAsia="Times New Roman" w:cs="Times New Roman"/>
          <w:lang w:eastAsia="nl-NL"/>
        </w:rPr>
        <w:t xml:space="preserve"> </w:t>
      </w:r>
      <w:r w:rsidRPr="0080243E">
        <w:rPr>
          <w:rFonts w:eastAsia="Times New Roman" w:cs="Times New Roman"/>
          <w:i/>
          <w:iCs/>
          <w:lang w:eastAsia="nl-NL"/>
        </w:rPr>
        <w:t>met referentienummer nummer</w:t>
      </w:r>
      <w:r w:rsidRPr="0080243E">
        <w:rPr>
          <w:rFonts w:eastAsia="Times New Roman" w:cs="Times New Roman"/>
          <w:lang w:eastAsia="nl-NL"/>
        </w:rPr>
        <w:t xml:space="preserve">. </w:t>
      </w:r>
    </w:p>
    <w:p w:rsidR="003607D0" w:rsidRPr="0080243E" w:rsidRDefault="003607D0" w:rsidP="0080243E">
      <w:pPr>
        <w:pStyle w:val="Lijstalinea"/>
        <w:numPr>
          <w:ilvl w:val="0"/>
          <w:numId w:val="3"/>
        </w:numPr>
        <w:spacing w:before="100" w:beforeAutospacing="1" w:after="100" w:afterAutospacing="1" w:line="240" w:lineRule="auto"/>
        <w:rPr>
          <w:rFonts w:eastAsia="Times New Roman" w:cs="Times New Roman"/>
          <w:lang w:eastAsia="nl-NL"/>
        </w:rPr>
      </w:pPr>
      <w:r w:rsidRPr="0080243E">
        <w:rPr>
          <w:rFonts w:eastAsia="Times New Roman" w:cs="Times New Roman"/>
          <w:lang w:eastAsia="nl-NL"/>
        </w:rPr>
        <w:t xml:space="preserve">In deze schriftelijke klacht geeft hij aan waarover hij klaagt </w:t>
      </w:r>
      <w:r w:rsidR="002D0D2B" w:rsidRPr="0080243E">
        <w:rPr>
          <w:rFonts w:eastAsia="Times New Roman" w:cs="Times New Roman"/>
          <w:lang w:eastAsia="nl-NL"/>
        </w:rPr>
        <w:t xml:space="preserve">(zie bijlage klachten formulier) </w:t>
      </w:r>
      <w:r w:rsidRPr="0080243E">
        <w:rPr>
          <w:rFonts w:eastAsia="Times New Roman" w:cs="Times New Roman"/>
          <w:lang w:eastAsia="nl-NL"/>
        </w:rPr>
        <w:t>en hoe volgens hem het knelpunt zou kunnen worden verholpen. De klacht bevat verder de dagtekening, naam en adres van de ondernemer en de aanduiding van de aanbesteding.</w:t>
      </w:r>
    </w:p>
    <w:p w:rsidR="003607D0" w:rsidRPr="0080243E" w:rsidRDefault="003607D0" w:rsidP="0080243E">
      <w:pPr>
        <w:pStyle w:val="Lijstalinea"/>
        <w:numPr>
          <w:ilvl w:val="0"/>
          <w:numId w:val="3"/>
        </w:numPr>
        <w:spacing w:after="0" w:line="240" w:lineRule="auto"/>
        <w:rPr>
          <w:rFonts w:eastAsia="Times New Roman" w:cs="Times New Roman"/>
          <w:lang w:eastAsia="nl-NL"/>
        </w:rPr>
      </w:pPr>
      <w:r w:rsidRPr="0080243E">
        <w:rPr>
          <w:rFonts w:eastAsia="Times New Roman" w:cs="Times New Roman"/>
          <w:lang w:eastAsia="nl-NL"/>
        </w:rPr>
        <w:t xml:space="preserve">Het klachtenmeldpunt bevestigt per omgaande de ontvangst van de klacht. In de bevestiging wordt aangegeven dat de gemeente ervan uitgaat dat de ondernemer kiest voor een afhandeling via deze regeling klachtafhandeling bij aanbesteden. Ook wordt aangegeven dat als de ondernemer wil dat de klachtenprocedure in de zin van titel 9.1 van de </w:t>
      </w:r>
      <w:proofErr w:type="spellStart"/>
      <w:r w:rsidRPr="0080243E">
        <w:rPr>
          <w:rFonts w:eastAsia="Times New Roman" w:cs="Times New Roman"/>
          <w:lang w:eastAsia="nl-NL"/>
        </w:rPr>
        <w:t>Awb</w:t>
      </w:r>
      <w:proofErr w:type="spellEnd"/>
      <w:r w:rsidRPr="0080243E">
        <w:rPr>
          <w:rFonts w:eastAsia="Times New Roman" w:cs="Times New Roman"/>
          <w:lang w:eastAsia="nl-NL"/>
        </w:rPr>
        <w:t xml:space="preserve"> wordt toegepast, hij dit moet laten weten. </w:t>
      </w:r>
    </w:p>
    <w:p w:rsidR="003607D0" w:rsidRPr="002D0D2B" w:rsidRDefault="003607D0" w:rsidP="0080243E">
      <w:pPr>
        <w:spacing w:after="0" w:line="240" w:lineRule="auto"/>
        <w:rPr>
          <w:rFonts w:eastAsia="Times New Roman" w:cs="Times New Roman"/>
          <w:lang w:eastAsia="nl-NL"/>
        </w:rPr>
      </w:pPr>
    </w:p>
    <w:p w:rsidR="003607D0" w:rsidRPr="0080243E" w:rsidRDefault="003607D0" w:rsidP="0080243E">
      <w:pPr>
        <w:pStyle w:val="Lijstalinea"/>
        <w:numPr>
          <w:ilvl w:val="0"/>
          <w:numId w:val="3"/>
        </w:numPr>
        <w:spacing w:after="0" w:line="240" w:lineRule="auto"/>
        <w:rPr>
          <w:rFonts w:eastAsia="Times New Roman" w:cs="Times New Roman"/>
          <w:lang w:eastAsia="nl-NL"/>
        </w:rPr>
      </w:pPr>
      <w:r w:rsidRPr="0080243E">
        <w:rPr>
          <w:rFonts w:eastAsia="Times New Roman" w:cs="Times New Roman"/>
          <w:lang w:eastAsia="nl-NL"/>
        </w:rPr>
        <w:t>Het klachtenmeldpunt onderzoekt vervolgens, eventueel aan de hand van door de ondernemer en de gemeente aanvullend verstrekte gegevens, of de klacht terecht is. Het klachtenmeldpunt begint zo spoedig mogelijk met dit onderzoek, zet dit voortvarend voort en houdt daarbij rekening met de planning van de aanbestedingsprocedure.</w:t>
      </w:r>
    </w:p>
    <w:p w:rsidR="003607D0" w:rsidRPr="002D0D2B" w:rsidRDefault="003607D0" w:rsidP="0080243E">
      <w:pPr>
        <w:spacing w:after="0" w:line="240" w:lineRule="auto"/>
        <w:rPr>
          <w:rFonts w:eastAsia="Times New Roman" w:cs="Times New Roman"/>
          <w:lang w:eastAsia="nl-NL"/>
        </w:rPr>
      </w:pPr>
    </w:p>
    <w:p w:rsidR="003607D0" w:rsidRPr="0080243E" w:rsidRDefault="003607D0" w:rsidP="0080243E">
      <w:pPr>
        <w:pStyle w:val="Lijstalinea"/>
        <w:numPr>
          <w:ilvl w:val="0"/>
          <w:numId w:val="3"/>
        </w:numPr>
        <w:tabs>
          <w:tab w:val="num" w:pos="1430"/>
        </w:tabs>
        <w:spacing w:after="0" w:line="240" w:lineRule="auto"/>
        <w:rPr>
          <w:rFonts w:eastAsia="Times New Roman" w:cs="Times New Roman"/>
          <w:lang w:eastAsia="nl-NL"/>
        </w:rPr>
      </w:pPr>
      <w:r w:rsidRPr="0080243E">
        <w:rPr>
          <w:rFonts w:eastAsia="Times New Roman" w:cs="Times New Roman"/>
          <w:lang w:eastAsia="nl-NL"/>
        </w:rPr>
        <w:t>Wanneer de gemeente na het onderzoek door het klachtenmeldpunt tot de conclusie komt dat de klacht terecht, of gedeeltelijk terecht, is en de gemeente corrigerende en/of preventieve maatregelen treft, dan deelt de gemeente dit zo spoedig mogelijk schriftelijk mee aan de ondernemer. Ook de andere (potentiële) inschrijvers/gegadigden worden dan op de hoogte gesteld. Afhankelijk van de fase in de aanbestedingsprocedure kan het voorkomen dat de maatregelen door de contactpersoon van de aanbesteding bij de gemeente aan de betrokkenen in de aanbesteding worden gecommuniceerd op hetzelfde moment als de indiener van de klacht het bericht krijgt. Dit om bevoordeling van partijen te voorkomen.</w:t>
      </w:r>
    </w:p>
    <w:p w:rsidR="003607D0" w:rsidRPr="002D0D2B" w:rsidRDefault="003607D0" w:rsidP="0080243E">
      <w:pPr>
        <w:spacing w:after="0" w:line="240" w:lineRule="auto"/>
        <w:rPr>
          <w:rFonts w:eastAsia="Times New Roman" w:cs="Times New Roman"/>
          <w:lang w:eastAsia="nl-NL"/>
        </w:rPr>
      </w:pPr>
    </w:p>
    <w:p w:rsidR="003607D0" w:rsidRPr="0080243E" w:rsidRDefault="003607D0" w:rsidP="0080243E">
      <w:pPr>
        <w:pStyle w:val="Lijstalinea"/>
        <w:numPr>
          <w:ilvl w:val="0"/>
          <w:numId w:val="3"/>
        </w:numPr>
        <w:spacing w:after="0" w:line="240" w:lineRule="auto"/>
        <w:rPr>
          <w:rFonts w:eastAsia="Times New Roman" w:cs="Times New Roman"/>
          <w:lang w:eastAsia="nl-NL"/>
        </w:rPr>
      </w:pPr>
      <w:r w:rsidRPr="0080243E">
        <w:rPr>
          <w:rFonts w:eastAsia="Times New Roman" w:cs="Times New Roman"/>
          <w:lang w:eastAsia="nl-NL"/>
        </w:rPr>
        <w:t>Wanneer de gemeente na het onderzoek tot de conclusie komt dat de klacht niet terecht is, dan wijst zij de klacht gemotiveerd af en bericht zij de ondernemer.</w:t>
      </w:r>
    </w:p>
    <w:p w:rsidR="009C2EA1" w:rsidRPr="002D0D2B" w:rsidRDefault="009C2EA1" w:rsidP="0080243E">
      <w:pPr>
        <w:spacing w:after="0" w:line="240" w:lineRule="auto"/>
        <w:ind w:left="709"/>
        <w:rPr>
          <w:rFonts w:eastAsia="Times New Roman" w:cs="Times New Roman"/>
          <w:lang w:eastAsia="nl-NL"/>
        </w:rPr>
      </w:pPr>
    </w:p>
    <w:p w:rsidR="003607D0" w:rsidRPr="0080243E" w:rsidRDefault="003607D0" w:rsidP="0080243E">
      <w:pPr>
        <w:pStyle w:val="Lijstalinea"/>
        <w:numPr>
          <w:ilvl w:val="0"/>
          <w:numId w:val="3"/>
        </w:numPr>
        <w:spacing w:after="0" w:line="240" w:lineRule="auto"/>
        <w:rPr>
          <w:rFonts w:eastAsia="Times New Roman" w:cs="Times New Roman"/>
          <w:lang w:eastAsia="nl-NL"/>
        </w:rPr>
      </w:pPr>
      <w:r w:rsidRPr="0080243E">
        <w:rPr>
          <w:rFonts w:eastAsia="Times New Roman" w:cs="Times New Roman"/>
          <w:lang w:eastAsia="nl-NL"/>
        </w:rPr>
        <w:t>Het klachtenmeldpunt kan, op verzoek van de ondernemer of de gemeente, voorstellen dat de klacht, voordat daarop door de gemeente wordt beslist, voor bemiddeling of advies wordt voorgelegd aan de Commissie van Aanbestedingsexperts.</w:t>
      </w:r>
    </w:p>
    <w:p w:rsidR="009C2EA1" w:rsidRPr="002D0D2B" w:rsidRDefault="009C2EA1" w:rsidP="0080243E">
      <w:pPr>
        <w:spacing w:after="0" w:line="240" w:lineRule="auto"/>
        <w:rPr>
          <w:rFonts w:eastAsia="Times New Roman" w:cs="Times New Roman"/>
          <w:lang w:eastAsia="nl-NL"/>
        </w:rPr>
      </w:pPr>
    </w:p>
    <w:p w:rsidR="00282F59" w:rsidRPr="0080243E" w:rsidRDefault="003607D0" w:rsidP="0080243E">
      <w:pPr>
        <w:pStyle w:val="Lijstalinea"/>
        <w:numPr>
          <w:ilvl w:val="0"/>
          <w:numId w:val="3"/>
        </w:numPr>
        <w:suppressAutoHyphens/>
        <w:spacing w:after="0" w:line="240" w:lineRule="auto"/>
        <w:rPr>
          <w:rFonts w:cs="Calibri"/>
        </w:rPr>
      </w:pPr>
      <w:bookmarkStart w:id="1" w:name="_GoBack"/>
      <w:bookmarkEnd w:id="1"/>
      <w:r w:rsidRPr="0080243E">
        <w:rPr>
          <w:rFonts w:eastAsia="Times New Roman" w:cs="Times New Roman"/>
          <w:lang w:eastAsia="nl-NL"/>
        </w:rPr>
        <w:t xml:space="preserve">Als de gemeente aan de ondernemer heeft laten weten hoe zij de klacht afhandelt, of            </w:t>
      </w:r>
      <w:r w:rsidR="009C2EA1" w:rsidRPr="0080243E">
        <w:rPr>
          <w:rFonts w:eastAsia="Times New Roman" w:cs="Times New Roman"/>
          <w:lang w:eastAsia="nl-NL"/>
        </w:rPr>
        <w:t xml:space="preserve">  </w:t>
      </w:r>
      <w:r w:rsidRPr="0080243E">
        <w:rPr>
          <w:rFonts w:eastAsia="Times New Roman" w:cs="Times New Roman"/>
          <w:lang w:eastAsia="nl-NL"/>
        </w:rPr>
        <w:t>als de gemeente nalaat om binnen een redelijke termijn op de klacht te reageren, dan kan een klager de klacht aan de Commissie van Aanbestedingsexperts voorleggen. Voor meer informatie hierover wordt verwezen naar de website van de Commissie van Aanbestedingsexperts: https://commissievanaanbestedingsexperts.nl/.</w:t>
      </w:r>
      <w:bookmarkEnd w:id="0"/>
    </w:p>
    <w:sectPr w:rsidR="00282F59" w:rsidRPr="0080243E">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2EA1" w:rsidRDefault="009C2EA1" w:rsidP="009C2EA1">
      <w:pPr>
        <w:spacing w:after="0" w:line="240" w:lineRule="auto"/>
      </w:pPr>
      <w:r>
        <w:separator/>
      </w:r>
    </w:p>
  </w:endnote>
  <w:endnote w:type="continuationSeparator" w:id="0">
    <w:p w:rsidR="009C2EA1" w:rsidRDefault="009C2EA1" w:rsidP="009C2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2EA1" w:rsidRDefault="009C2EA1" w:rsidP="009C2EA1">
      <w:pPr>
        <w:spacing w:after="0" w:line="240" w:lineRule="auto"/>
      </w:pPr>
      <w:r>
        <w:separator/>
      </w:r>
    </w:p>
  </w:footnote>
  <w:footnote w:type="continuationSeparator" w:id="0">
    <w:p w:rsidR="009C2EA1" w:rsidRDefault="009C2EA1" w:rsidP="009C2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2EA1" w:rsidRDefault="009C2EA1">
    <w:pPr>
      <w:pStyle w:val="Koptekst"/>
    </w:pPr>
    <w:r>
      <w:tab/>
    </w:r>
    <w:r>
      <w:rPr>
        <w:rFonts w:ascii="Calibri" w:eastAsia="Calibri" w:hAnsi="Calibri"/>
        <w:noProof/>
      </w:rPr>
      <w:drawing>
        <wp:inline distT="0" distB="0" distL="0" distR="0">
          <wp:extent cx="2419350" cy="66675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9350" cy="6667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D1067F"/>
    <w:multiLevelType w:val="hybridMultilevel"/>
    <w:tmpl w:val="B4302088"/>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11A6C27"/>
    <w:multiLevelType w:val="hybridMultilevel"/>
    <w:tmpl w:val="9C2CBCE2"/>
    <w:lvl w:ilvl="0" w:tplc="F4CE319C">
      <w:start w:val="1"/>
      <w:numFmt w:val="lowerLetter"/>
      <w:lvlText w:val="%1)"/>
      <w:lvlJc w:val="left"/>
      <w:pPr>
        <w:ind w:left="825" w:hanging="46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35C701E"/>
    <w:multiLevelType w:val="multilevel"/>
    <w:tmpl w:val="E1FE4CCC"/>
    <w:lvl w:ilvl="0">
      <w:start w:val="1"/>
      <w:numFmt w:val="bullet"/>
      <w:lvlText w:val=""/>
      <w:lvlJc w:val="left"/>
      <w:pPr>
        <w:tabs>
          <w:tab w:val="num" w:pos="1430"/>
        </w:tabs>
        <w:ind w:left="1430" w:hanging="360"/>
      </w:pPr>
      <w:rPr>
        <w:rFonts w:ascii="Symbol" w:hAnsi="Symbol" w:hint="default"/>
        <w:sz w:val="20"/>
      </w:rPr>
    </w:lvl>
    <w:lvl w:ilvl="1">
      <w:start w:val="1"/>
      <w:numFmt w:val="bullet"/>
      <w:lvlText w:val="o"/>
      <w:lvlJc w:val="left"/>
      <w:pPr>
        <w:tabs>
          <w:tab w:val="num" w:pos="2150"/>
        </w:tabs>
        <w:ind w:left="2150" w:hanging="360"/>
      </w:pPr>
      <w:rPr>
        <w:rFonts w:ascii="Courier New" w:hAnsi="Courier New" w:hint="default"/>
        <w:sz w:val="20"/>
      </w:rPr>
    </w:lvl>
    <w:lvl w:ilvl="2" w:tentative="1">
      <w:start w:val="1"/>
      <w:numFmt w:val="bullet"/>
      <w:lvlText w:val=""/>
      <w:lvlJc w:val="left"/>
      <w:pPr>
        <w:tabs>
          <w:tab w:val="num" w:pos="2870"/>
        </w:tabs>
        <w:ind w:left="2870" w:hanging="360"/>
      </w:pPr>
      <w:rPr>
        <w:rFonts w:ascii="Wingdings" w:hAnsi="Wingdings" w:hint="default"/>
        <w:sz w:val="20"/>
      </w:rPr>
    </w:lvl>
    <w:lvl w:ilvl="3" w:tentative="1">
      <w:start w:val="1"/>
      <w:numFmt w:val="bullet"/>
      <w:lvlText w:val=""/>
      <w:lvlJc w:val="left"/>
      <w:pPr>
        <w:tabs>
          <w:tab w:val="num" w:pos="3590"/>
        </w:tabs>
        <w:ind w:left="3590" w:hanging="360"/>
      </w:pPr>
      <w:rPr>
        <w:rFonts w:ascii="Wingdings" w:hAnsi="Wingdings" w:hint="default"/>
        <w:sz w:val="20"/>
      </w:rPr>
    </w:lvl>
    <w:lvl w:ilvl="4" w:tentative="1">
      <w:start w:val="1"/>
      <w:numFmt w:val="bullet"/>
      <w:lvlText w:val=""/>
      <w:lvlJc w:val="left"/>
      <w:pPr>
        <w:tabs>
          <w:tab w:val="num" w:pos="4310"/>
        </w:tabs>
        <w:ind w:left="4310" w:hanging="360"/>
      </w:pPr>
      <w:rPr>
        <w:rFonts w:ascii="Wingdings" w:hAnsi="Wingdings" w:hint="default"/>
        <w:sz w:val="20"/>
      </w:rPr>
    </w:lvl>
    <w:lvl w:ilvl="5" w:tentative="1">
      <w:start w:val="1"/>
      <w:numFmt w:val="bullet"/>
      <w:lvlText w:val=""/>
      <w:lvlJc w:val="left"/>
      <w:pPr>
        <w:tabs>
          <w:tab w:val="num" w:pos="5030"/>
        </w:tabs>
        <w:ind w:left="5030" w:hanging="360"/>
      </w:pPr>
      <w:rPr>
        <w:rFonts w:ascii="Wingdings" w:hAnsi="Wingdings" w:hint="default"/>
        <w:sz w:val="20"/>
      </w:rPr>
    </w:lvl>
    <w:lvl w:ilvl="6" w:tentative="1">
      <w:start w:val="1"/>
      <w:numFmt w:val="bullet"/>
      <w:lvlText w:val=""/>
      <w:lvlJc w:val="left"/>
      <w:pPr>
        <w:tabs>
          <w:tab w:val="num" w:pos="5750"/>
        </w:tabs>
        <w:ind w:left="5750" w:hanging="360"/>
      </w:pPr>
      <w:rPr>
        <w:rFonts w:ascii="Wingdings" w:hAnsi="Wingdings" w:hint="default"/>
        <w:sz w:val="20"/>
      </w:rPr>
    </w:lvl>
    <w:lvl w:ilvl="7" w:tentative="1">
      <w:start w:val="1"/>
      <w:numFmt w:val="bullet"/>
      <w:lvlText w:val=""/>
      <w:lvlJc w:val="left"/>
      <w:pPr>
        <w:tabs>
          <w:tab w:val="num" w:pos="6470"/>
        </w:tabs>
        <w:ind w:left="6470" w:hanging="360"/>
      </w:pPr>
      <w:rPr>
        <w:rFonts w:ascii="Wingdings" w:hAnsi="Wingdings" w:hint="default"/>
        <w:sz w:val="20"/>
      </w:rPr>
    </w:lvl>
    <w:lvl w:ilvl="8" w:tentative="1">
      <w:start w:val="1"/>
      <w:numFmt w:val="bullet"/>
      <w:lvlText w:val=""/>
      <w:lvlJc w:val="left"/>
      <w:pPr>
        <w:tabs>
          <w:tab w:val="num" w:pos="7190"/>
        </w:tabs>
        <w:ind w:left="7190" w:hanging="360"/>
      </w:pPr>
      <w:rPr>
        <w:rFonts w:ascii="Wingdings" w:hAnsi="Wingdings" w:hint="default"/>
        <w:sz w:val="20"/>
      </w:rPr>
    </w:lvl>
  </w:abstractNum>
  <w:abstractNum w:abstractNumId="3" w15:restartNumberingAfterBreak="0">
    <w:nsid w:val="4A3353F2"/>
    <w:multiLevelType w:val="multilevel"/>
    <w:tmpl w:val="425A0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7D0"/>
    <w:rsid w:val="00057C22"/>
    <w:rsid w:val="00110624"/>
    <w:rsid w:val="0014112B"/>
    <w:rsid w:val="00183BA8"/>
    <w:rsid w:val="001F2BE7"/>
    <w:rsid w:val="00233754"/>
    <w:rsid w:val="00282F59"/>
    <w:rsid w:val="002D0D2B"/>
    <w:rsid w:val="003607D0"/>
    <w:rsid w:val="005F5A82"/>
    <w:rsid w:val="006D790D"/>
    <w:rsid w:val="0080243E"/>
    <w:rsid w:val="009C2EA1"/>
    <w:rsid w:val="00C56F7D"/>
    <w:rsid w:val="00C93BDF"/>
    <w:rsid w:val="00CC5616"/>
    <w:rsid w:val="00CF282C"/>
    <w:rsid w:val="00FC26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C47F1"/>
  <w15:chartTrackingRefBased/>
  <w15:docId w15:val="{F61B6E0C-691D-4707-A944-CC135461C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607D0"/>
    <w:pPr>
      <w:ind w:left="720"/>
      <w:contextualSpacing/>
    </w:pPr>
  </w:style>
  <w:style w:type="paragraph" w:styleId="Koptekst">
    <w:name w:val="header"/>
    <w:basedOn w:val="Standaard"/>
    <w:link w:val="KoptekstChar"/>
    <w:uiPriority w:val="99"/>
    <w:unhideWhenUsed/>
    <w:rsid w:val="009C2EA1"/>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9C2EA1"/>
  </w:style>
  <w:style w:type="paragraph" w:styleId="Voettekst">
    <w:name w:val="footer"/>
    <w:basedOn w:val="Standaard"/>
    <w:link w:val="VoettekstChar"/>
    <w:uiPriority w:val="99"/>
    <w:unhideWhenUsed/>
    <w:rsid w:val="009C2EA1"/>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9C2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5925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423</Words>
  <Characters>2328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 Zwart</dc:creator>
  <cp:keywords/>
  <dc:description/>
  <cp:lastModifiedBy>Arjen van der Meulen</cp:lastModifiedBy>
  <cp:revision>5</cp:revision>
  <cp:lastPrinted>2022-02-24T14:36:00Z</cp:lastPrinted>
  <dcterms:created xsi:type="dcterms:W3CDTF">2022-04-27T13:13:00Z</dcterms:created>
  <dcterms:modified xsi:type="dcterms:W3CDTF">2022-09-21T07:43:00Z</dcterms:modified>
</cp:coreProperties>
</file>