
<file path=[Content_Types].xml><?xml version="1.0" encoding="utf-8"?>
<Types xmlns="http://schemas.openxmlformats.org/package/2006/content-types">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customXml/itemProps7.xml" ContentType="application/vnd.openxmlformats-officedocument.customXmlProperties+xml"/>
  <Override PartName="/customXml/itemProps8.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sdt>
      <w:sdtPr>
        <w:rPr>
          <w:rFonts w:eastAsiaTheme="majorEastAsia" w:cstheme="minorBidi"/>
          <w:szCs w:val="22"/>
        </w:rPr>
        <w:id w:val="-663318456"/>
        <w:docPartObj>
          <w:docPartGallery w:val="Cover Pages"/>
          <w:docPartUnique/>
        </w:docPartObj>
      </w:sdtPr>
      <w:sdtEndPr>
        <w:rPr>
          <w:rFonts w:eastAsiaTheme="minorHAnsi"/>
        </w:rPr>
      </w:sdtEndPr>
      <w:sdtContent>
        <w:tbl>
          <w:tblPr>
            <w:tblW w:w="5000" w:type="pct"/>
            <w:jc w:val="center"/>
            <w:tblLook w:val="04A0" w:firstRow="1" w:lastRow="0" w:firstColumn="1" w:lastColumn="0" w:noHBand="0" w:noVBand="1"/>
          </w:tblPr>
          <w:tblGrid>
            <w:gridCol w:w="9072"/>
          </w:tblGrid>
          <w:tr w:rsidR="00891FBD" w14:paraId="15D913E9" w14:textId="77777777" w:rsidTr="388EED12">
            <w:trPr>
              <w:trHeight w:val="2880"/>
              <w:jc w:val="center"/>
            </w:trPr>
            <w:tc>
              <w:tcPr>
                <w:tcW w:w="5000" w:type="pct"/>
              </w:tcPr>
              <w:p w14:paraId="15D913E8" w14:textId="77777777" w:rsidR="00891FBD" w:rsidRDefault="00891FBD" w:rsidP="00977A2E">
                <w:pPr>
                  <w:pStyle w:val="Geenafstand"/>
                  <w:rPr>
                    <w:rFonts w:eastAsiaTheme="majorEastAsia"/>
                  </w:rPr>
                </w:pPr>
              </w:p>
            </w:tc>
          </w:tr>
        </w:tbl>
        <w:p w14:paraId="15D91411" w14:textId="77777777" w:rsidR="00CE5E4B" w:rsidRDefault="00CE5E4B" w:rsidP="00CE5E4B">
          <w:pPr>
            <w:pStyle w:val="Voettekst"/>
            <w:rPr>
              <w:rFonts w:ascii="Arial" w:hAnsi="Arial" w:cs="Arial"/>
              <w:sz w:val="8"/>
            </w:rPr>
          </w:pPr>
        </w:p>
        <w:p w14:paraId="15D91412" w14:textId="77777777" w:rsidR="00CE5E4B" w:rsidRPr="00CE5E4B" w:rsidRDefault="00CE5E4B" w:rsidP="00CE5E4B">
          <w:pPr>
            <w:jc w:val="center"/>
          </w:pPr>
        </w:p>
        <w:p w14:paraId="15D91413" w14:textId="77777777" w:rsidR="00891FBD" w:rsidRDefault="00461AD2" w:rsidP="00CE5E4B">
          <w:pPr>
            <w:jc w:val="center"/>
          </w:pPr>
        </w:p>
      </w:sdtContent>
    </w:sdt>
    <w:p w14:paraId="15D91414" w14:textId="77777777" w:rsidR="00DA2D75" w:rsidRDefault="00DA2D75" w:rsidP="001C76CA">
      <w:pPr>
        <w:jc w:val="center"/>
      </w:pPr>
    </w:p>
    <w:p w14:paraId="15D91415" w14:textId="77777777" w:rsidR="00891FBD" w:rsidRDefault="007F0DE0" w:rsidP="001C76CA">
      <w:pPr>
        <w:jc w:val="center"/>
      </w:pPr>
      <w:r w:rsidRPr="003D297E">
        <w:rPr>
          <w:b/>
          <w:noProof/>
          <w:sz w:val="28"/>
          <w:szCs w:val="28"/>
        </w:rPr>
        <mc:AlternateContent>
          <mc:Choice Requires="wps">
            <w:drawing>
              <wp:anchor distT="0" distB="0" distL="114300" distR="114300" simplePos="0" relativeHeight="251654144" behindDoc="0" locked="0" layoutInCell="1" allowOverlap="1" wp14:anchorId="15D9159B" wp14:editId="15D9159C">
                <wp:simplePos x="0" y="0"/>
                <wp:positionH relativeFrom="column">
                  <wp:posOffset>120015</wp:posOffset>
                </wp:positionH>
                <wp:positionV relativeFrom="paragraph">
                  <wp:posOffset>40005</wp:posOffset>
                </wp:positionV>
                <wp:extent cx="5485765" cy="1403985"/>
                <wp:effectExtent l="0" t="0" r="0" b="0"/>
                <wp:wrapNone/>
                <wp:docPr id="1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15D915D3" w14:textId="77777777" w:rsidR="00540C9B" w:rsidRPr="00D06394" w:rsidRDefault="00540C9B" w:rsidP="00D06394">
                            <w:pPr>
                              <w:pStyle w:val="Geenafstand"/>
                              <w:jc w:val="center"/>
                              <w:rPr>
                                <w:b/>
                                <w:sz w:val="72"/>
                                <w:szCs w:val="72"/>
                              </w:rPr>
                            </w:pPr>
                            <w:r w:rsidRPr="00D06394">
                              <w:rPr>
                                <w:b/>
                                <w:sz w:val="72"/>
                                <w:szCs w:val="72"/>
                              </w:rPr>
                              <w:t>Raamovereenkomst</w:t>
                            </w:r>
                          </w:p>
                          <w:p w14:paraId="15D915D4" w14:textId="77777777" w:rsidR="00540C9B" w:rsidRPr="00D06394" w:rsidRDefault="00540C9B" w:rsidP="00D06394">
                            <w:pPr>
                              <w:pStyle w:val="Geenafstand"/>
                              <w:jc w:val="center"/>
                              <w:rPr>
                                <w:sz w:val="36"/>
                                <w:szCs w:val="36"/>
                              </w:rPr>
                            </w:pPr>
                            <w:r w:rsidRPr="00D06394">
                              <w:rPr>
                                <w:sz w:val="36"/>
                                <w:szCs w:val="36"/>
                              </w:rPr>
                              <w:t>betreffende</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D9159B" id="_x0000_s1028" type="#_x0000_t202" style="position:absolute;left:0;text-align:left;margin-left:9.45pt;margin-top:3.15pt;width:431.95pt;height:110.55pt;z-index:25165414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" filled="f" stroked="f">
                <v:textbox style="mso-fit-shape-to-text:t">
                  <w:txbxContent>
                    <w:p w14:paraId="15D915D3" w14:textId="77777777" w:rsidR="00540C9B" w:rsidRPr="00D06394" w:rsidRDefault="00540C9B" w:rsidP="00D06394">
                      <w:pPr>
                        <w:pStyle w:val="Geenafstand"/>
                        <w:jc w:val="center"/>
                        <w:rPr>
                          <w:b/>
                          <w:sz w:val="72"/>
                          <w:szCs w:val="72"/>
                        </w:rPr>
                      </w:pPr>
                      <w:r w:rsidRPr="00D06394">
                        <w:rPr>
                          <w:b/>
                          <w:sz w:val="72"/>
                          <w:szCs w:val="72"/>
                        </w:rPr>
                        <w:t>Raamovereenkomst</w:t>
                      </w:r>
                    </w:p>
                    <w:p w14:paraId="15D915D4" w14:textId="77777777" w:rsidR="00540C9B" w:rsidRPr="00D06394" w:rsidRDefault="00540C9B" w:rsidP="00D06394">
                      <w:pPr>
                        <w:pStyle w:val="Geenafstand"/>
                        <w:jc w:val="center"/>
                        <w:rPr>
                          <w:sz w:val="36"/>
                          <w:szCs w:val="36"/>
                        </w:rPr>
                      </w:pPr>
                      <w:r w:rsidRPr="00D06394">
                        <w:rPr>
                          <w:sz w:val="36"/>
                          <w:szCs w:val="36"/>
                        </w:rPr>
                        <w:t>betreffende</w:t>
                      </w:r>
                    </w:p>
                  </w:txbxContent>
                </v:textbox>
              </v:shape>
            </w:pict>
          </mc:Fallback>
        </mc:AlternateContent>
      </w:r>
    </w:p>
    <w:p w14:paraId="15D91416" w14:textId="77777777" w:rsidR="00CE5E4B" w:rsidRDefault="00CE5E4B" w:rsidP="001C76CA">
      <w:pPr>
        <w:jc w:val="center"/>
      </w:pPr>
    </w:p>
    <w:p w14:paraId="15D91417" w14:textId="77777777" w:rsidR="00DA2D75" w:rsidRDefault="00891FBD" w:rsidP="00DA2D75">
      <w:pPr>
        <w:jc w:val="center"/>
      </w:pPr>
      <w:r w:rsidRPr="003D297E">
        <w:rPr>
          <w:b/>
          <w:noProof/>
          <w:sz w:val="28"/>
          <w:szCs w:val="28"/>
        </w:rPr>
        <mc:AlternateContent>
          <mc:Choice Requires="wps">
            <w:drawing>
              <wp:anchor distT="0" distB="0" distL="114300" distR="114300" simplePos="0" relativeHeight="251658240" behindDoc="0" locked="0" layoutInCell="1" allowOverlap="1" wp14:anchorId="15D9159D" wp14:editId="15D9159E">
                <wp:simplePos x="0" y="0"/>
                <wp:positionH relativeFrom="column">
                  <wp:posOffset>114300</wp:posOffset>
                </wp:positionH>
                <wp:positionV relativeFrom="paragraph">
                  <wp:posOffset>5661660</wp:posOffset>
                </wp:positionV>
                <wp:extent cx="4318000" cy="1403985"/>
                <wp:effectExtent l="0" t="0" r="25400" b="24130"/>
                <wp:wrapNone/>
                <wp:docPr id="1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318000" cy="1403985"/>
                        </a:xfrm>
                        <a:prstGeom prst="rect">
                          <a:avLst/>
                        </a:prstGeom>
                        <a:noFill/>
                        <a:ln w="9525">
                          <a:solidFill>
                            <a:schemeClr val="tx1">
                              <a:lumMod val="50000"/>
                              <a:lumOff val="50000"/>
                            </a:schemeClr>
                          </a:solidFill>
                          <a:miter lim="800000"/>
                          <a:headEnd/>
                          <a:tailEnd/>
                        </a:ln>
                      </wps:spPr>
                      <wps:txbx>
                        <w:txbxContent>
                          <w:p w14:paraId="15D915D5" w14:textId="289CDEEE" w:rsidR="00540C9B" w:rsidRPr="00D06394" w:rsidRDefault="00540C9B" w:rsidP="00977A2E">
                            <w:pPr>
                              <w:pStyle w:val="Geenafstand"/>
                              <w:rPr>
                                <w:b/>
                                <w:sz w:val="24"/>
                                <w:szCs w:val="24"/>
                              </w:rPr>
                            </w:pPr>
                            <w:r w:rsidRPr="00D06394">
                              <w:rPr>
                                <w:b/>
                                <w:sz w:val="24"/>
                                <w:szCs w:val="24"/>
                              </w:rPr>
                              <w:t>Document</w:t>
                            </w:r>
                            <w:r w:rsidRPr="00D06394">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Pr="00D06394">
                                  <w:rPr>
                                    <w:b/>
                                    <w:sz w:val="24"/>
                                    <w:szCs w:val="24"/>
                                  </w:rPr>
                                  <w:t>Algemene Voorwaarden Assets</w:t>
                                </w:r>
                              </w:sdtContent>
                            </w:sdt>
                          </w:p>
                          <w:p w14:paraId="15D915D6" w14:textId="77777777" w:rsidR="00540C9B" w:rsidRPr="00D06394" w:rsidRDefault="00540C9B" w:rsidP="00977A2E">
                            <w:pPr>
                              <w:pStyle w:val="Geenafstand"/>
                              <w:rPr>
                                <w:b/>
                                <w:sz w:val="24"/>
                                <w:szCs w:val="24"/>
                              </w:rPr>
                            </w:pPr>
                            <w:r w:rsidRPr="00D06394">
                              <w:rPr>
                                <w:b/>
                                <w:sz w:val="24"/>
                                <w:szCs w:val="24"/>
                              </w:rPr>
                              <w:t>Kenmerk</w:t>
                            </w:r>
                            <w:r w:rsidRPr="00D06394">
                              <w:rPr>
                                <w:b/>
                                <w:sz w:val="24"/>
                                <w:szCs w:val="24"/>
                              </w:rPr>
                              <w:tab/>
                              <w:t xml:space="preserve">: </w:t>
                            </w:r>
                            <w:sdt>
                              <w:sdtPr>
                                <w:rPr>
                                  <w:b/>
                                  <w:color w:val="0070C0"/>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D06394">
                                  <w:rPr>
                                    <w:b/>
                                    <w:color w:val="0070C0"/>
                                    <w:sz w:val="24"/>
                                    <w:szCs w:val="24"/>
                                  </w:rPr>
                                  <w:t>TN12345</w:t>
                                </w:r>
                              </w:sdtContent>
                            </w:sdt>
                            <w:r w:rsidRPr="00D06394">
                              <w:rPr>
                                <w:b/>
                                <w:sz w:val="24"/>
                                <w:szCs w:val="24"/>
                              </w:rPr>
                              <w:fldChar w:fldCharType="begin"/>
                            </w:r>
                            <w:r w:rsidRPr="00D06394">
                              <w:rPr>
                                <w:b/>
                                <w:sz w:val="24"/>
                                <w:szCs w:val="24"/>
                              </w:rPr>
                              <w:instrText xml:space="preserve"> ASK  Ovk_Kenmerk " "  \* MERGEFORMAT </w:instrText>
                            </w:r>
                            <w:r w:rsidRPr="00D06394">
                              <w:rPr>
                                <w:b/>
                                <w:sz w:val="24"/>
                                <w:szCs w:val="24"/>
                              </w:rPr>
                              <w:fldChar w:fldCharType="separate"/>
                            </w:r>
                            <w:bookmarkStart w:id="0" w:name="Ovk_Kenmerk"/>
                            <w:r w:rsidRPr="00D06394">
                              <w:rPr>
                                <w:b/>
                                <w:sz w:val="24"/>
                                <w:szCs w:val="24"/>
                              </w:rPr>
                              <w:t>TN54321</w:t>
                            </w:r>
                            <w:bookmarkEnd w:id="0"/>
                            <w:r w:rsidRPr="00D06394">
                              <w:rPr>
                                <w:b/>
                                <w:sz w:val="24"/>
                                <w:szCs w:val="24"/>
                              </w:rPr>
                              <w:fldChar w:fldCharType="end"/>
                            </w:r>
                            <w:r w:rsidRPr="00D06394">
                              <w:rPr>
                                <w:b/>
                                <w:sz w:val="24"/>
                                <w:szCs w:val="24"/>
                              </w:rPr>
                              <w:fldChar w:fldCharType="begin"/>
                            </w:r>
                            <w:r w:rsidRPr="00D06394">
                              <w:rPr>
                                <w:b/>
                                <w:sz w:val="24"/>
                                <w:szCs w:val="24"/>
                              </w:rPr>
                              <w:instrText xml:space="preserve"> ASK  Ovk_Kenmerk "Voer TN met nummer in"  \* MERGEFORMAT </w:instrText>
                            </w:r>
                            <w:r w:rsidRPr="00D06394">
                              <w:rPr>
                                <w:b/>
                                <w:sz w:val="24"/>
                                <w:szCs w:val="24"/>
                              </w:rPr>
                              <w:fldChar w:fldCharType="separate"/>
                            </w:r>
                            <w:r w:rsidRPr="00D06394">
                              <w:rPr>
                                <w:b/>
                                <w:sz w:val="24"/>
                                <w:szCs w:val="24"/>
                              </w:rPr>
                              <w:t>TN54321</w:t>
                            </w:r>
                            <w:r w:rsidRPr="00D06394">
                              <w:rPr>
                                <w:b/>
                                <w:sz w:val="24"/>
                                <w:szCs w:val="24"/>
                              </w:rPr>
                              <w:fldChar w:fldCharType="end"/>
                            </w:r>
                            <w:r w:rsidRPr="00D06394">
                              <w:rPr>
                                <w:b/>
                                <w:sz w:val="24"/>
                                <w:szCs w:val="24"/>
                              </w:rPr>
                              <w:fldChar w:fldCharType="begin"/>
                            </w:r>
                            <w:r w:rsidRPr="00D06394">
                              <w:rPr>
                                <w:b/>
                                <w:sz w:val="24"/>
                                <w:szCs w:val="24"/>
                              </w:rPr>
                              <w:instrText xml:space="preserve"> REF  Ovk_Kenmerk  \* MERGEFORMAT </w:instrText>
                            </w:r>
                            <w:r w:rsidRPr="00D06394">
                              <w:rPr>
                                <w:b/>
                                <w:sz w:val="24"/>
                                <w:szCs w:val="24"/>
                              </w:rPr>
                              <w:fldChar w:fldCharType="end"/>
                            </w:r>
                            <w:r w:rsidRPr="00D06394">
                              <w:rPr>
                                <w:b/>
                                <w:sz w:val="24"/>
                                <w:szCs w:val="24"/>
                              </w:rPr>
                              <w:fldChar w:fldCharType="begin"/>
                            </w:r>
                            <w:r w:rsidRPr="00D06394">
                              <w:rPr>
                                <w:b/>
                                <w:sz w:val="24"/>
                                <w:szCs w:val="24"/>
                              </w:rPr>
                              <w:instrText xml:space="preserve"> REF  Ovk_Kenmerk  \* MERGEFORMAT </w:instrText>
                            </w:r>
                            <w:r w:rsidRPr="00D06394">
                              <w:rPr>
                                <w:b/>
                                <w:sz w:val="24"/>
                                <w:szCs w:val="24"/>
                              </w:rPr>
                              <w:fldChar w:fldCharType="end"/>
                            </w:r>
                            <w:r w:rsidRPr="00D06394">
                              <w:rPr>
                                <w:b/>
                                <w:sz w:val="24"/>
                                <w:szCs w:val="24"/>
                              </w:rPr>
                              <w:fldChar w:fldCharType="begin"/>
                            </w:r>
                            <w:r w:rsidRPr="00D06394">
                              <w:rPr>
                                <w:b/>
                                <w:sz w:val="24"/>
                                <w:szCs w:val="24"/>
                              </w:rPr>
                              <w:instrText xml:space="preserve"> ASK  Ovk_Kenmerk "Voer TN nummer in"  \* MERGEFORMAT </w:instrText>
                            </w:r>
                            <w:r w:rsidRPr="00D06394">
                              <w:rPr>
                                <w:b/>
                                <w:sz w:val="24"/>
                                <w:szCs w:val="24"/>
                              </w:rPr>
                              <w:fldChar w:fldCharType="end"/>
                            </w:r>
                            <w:r w:rsidRPr="00D06394">
                              <w:rPr>
                                <w:b/>
                                <w:sz w:val="24"/>
                                <w:szCs w:val="24"/>
                              </w:rPr>
                              <w:fldChar w:fldCharType="begin"/>
                            </w:r>
                            <w:r w:rsidRPr="00D06394">
                              <w:rPr>
                                <w:b/>
                                <w:sz w:val="24"/>
                                <w:szCs w:val="24"/>
                              </w:rPr>
                              <w:instrText xml:space="preserve"> ASK  Ovk_Kenmerk "Voer kenmerk Overeenkomst in"  \* MERGEFORMAT </w:instrText>
                            </w:r>
                            <w:r w:rsidRPr="00D06394">
                              <w:rPr>
                                <w:b/>
                                <w:sz w:val="24"/>
                                <w:szCs w:val="24"/>
                              </w:rPr>
                              <w:fldChar w:fldCharType="separate"/>
                            </w:r>
                            <w:r w:rsidRPr="00D06394">
                              <w:rPr>
                                <w:b/>
                                <w:sz w:val="24"/>
                                <w:szCs w:val="24"/>
                              </w:rPr>
                              <w:t>TN12345</w:t>
                            </w:r>
                            <w:r w:rsidRPr="00D06394">
                              <w:rPr>
                                <w:b/>
                                <w:sz w:val="24"/>
                                <w:szCs w:val="24"/>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D9159D" id="_x0000_s1029" type="#_x0000_t202" style="position:absolute;left:0;text-align:left;margin-left:9pt;margin-top:445.8pt;width:340pt;height:110.55pt;z-index:251658240;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" filled="f" strokecolor="gray [1629]">
                <v:textbox style="mso-fit-shape-to-text:t">
                  <w:txbxContent>
                    <w:p w14:paraId="15D915D5" w14:textId="289CDEEE" w:rsidR="00540C9B" w:rsidRPr="00D06394" w:rsidRDefault="00540C9B" w:rsidP="00977A2E">
                      <w:pPr>
                        <w:pStyle w:val="Geenafstand"/>
                        <w:rPr>
                          <w:b/>
                          <w:sz w:val="24"/>
                          <w:szCs w:val="24"/>
                        </w:rPr>
                      </w:pPr>
                      <w:r w:rsidRPr="00D06394">
                        <w:rPr>
                          <w:b/>
                          <w:sz w:val="24"/>
                          <w:szCs w:val="24"/>
                        </w:rPr>
                        <w:t>Document</w:t>
                      </w:r>
                      <w:r w:rsidRPr="00D06394">
                        <w:rPr>
                          <w:b/>
                          <w:sz w:val="24"/>
                          <w:szCs w:val="24"/>
                        </w:rPr>
                        <w:tab/>
                        <w:t xml:space="preserve">: </w:t>
                      </w:r>
                      <w:sdt>
                        <w:sdtPr>
                          <w:rPr>
                            <w:b/>
                            <w:sz w:val="24"/>
                            <w:szCs w:val="24"/>
                          </w:rPr>
                          <w:alias w:val="Onderwerp"/>
                          <w:tag w:val=""/>
                          <w:id w:val="-1061097980"/>
                          <w:dataBinding w:prefixMappings="xmlns:ns0='http://purl.org/dc/elements/1.1/' xmlns:ns1='http://schemas.openxmlformats.org/package/2006/metadata/core-properties' " w:xpath="/ns1:coreProperties[1]/ns0:subject[1]" w:storeItemID="{6C3C8BC8-F283-45AE-878A-BAB7291924A1}"/>
                          <w:text/>
                        </w:sdtPr>
                        <w:sdtEndPr/>
                        <w:sdtContent>
                          <w:r w:rsidRPr="00D06394">
                            <w:rPr>
                              <w:b/>
                              <w:sz w:val="24"/>
                              <w:szCs w:val="24"/>
                            </w:rPr>
                            <w:t>Algemene Voorwaarden Assets</w:t>
                          </w:r>
                        </w:sdtContent>
                      </w:sdt>
                    </w:p>
                    <w:p w14:paraId="15D915D6" w14:textId="77777777" w:rsidR="00540C9B" w:rsidRPr="00D06394" w:rsidRDefault="00540C9B" w:rsidP="00977A2E">
                      <w:pPr>
                        <w:pStyle w:val="Geenafstand"/>
                        <w:rPr>
                          <w:b/>
                          <w:sz w:val="24"/>
                          <w:szCs w:val="24"/>
                        </w:rPr>
                      </w:pPr>
                      <w:r w:rsidRPr="00D06394">
                        <w:rPr>
                          <w:b/>
                          <w:sz w:val="24"/>
                          <w:szCs w:val="24"/>
                        </w:rPr>
                        <w:t>Kenmerk</w:t>
                      </w:r>
                      <w:r w:rsidRPr="00D06394">
                        <w:rPr>
                          <w:b/>
                          <w:sz w:val="24"/>
                          <w:szCs w:val="24"/>
                        </w:rPr>
                        <w:tab/>
                        <w:t xml:space="preserve">: </w:t>
                      </w:r>
                      <w:sdt>
                        <w:sdtPr>
                          <w:rPr>
                            <w:b/>
                            <w:color w:val="0070C0"/>
                            <w:sz w:val="24"/>
                            <w:szCs w:val="24"/>
                          </w:rPr>
                          <w:alias w:val="Opmerkingen"/>
                          <w:tag w:val=""/>
                          <w:id w:val="-1000573978"/>
                          <w:dataBinding w:prefixMappings="xmlns:ns0='http://purl.org/dc/elements/1.1/' xmlns:ns1='http://schemas.openxmlformats.org/package/2006/metadata/core-properties' " w:xpath="/ns1:coreProperties[1]/ns0:description[1]" w:storeItemID="{6C3C8BC8-F283-45AE-878A-BAB7291924A1}"/>
                          <w:text w:multiLine="1"/>
                        </w:sdtPr>
                        <w:sdtEndPr/>
                        <w:sdtContent>
                          <w:r w:rsidRPr="00D06394">
                            <w:rPr>
                              <w:b/>
                              <w:color w:val="0070C0"/>
                              <w:sz w:val="24"/>
                              <w:szCs w:val="24"/>
                            </w:rPr>
                            <w:t>TN12345</w:t>
                          </w:r>
                        </w:sdtContent>
                      </w:sdt>
                      <w:r w:rsidRPr="00D06394">
                        <w:rPr>
                          <w:b/>
                          <w:sz w:val="24"/>
                          <w:szCs w:val="24"/>
                        </w:rPr>
                        <w:fldChar w:fldCharType="begin"/>
                      </w:r>
                      <w:r w:rsidRPr="00D06394">
                        <w:rPr>
                          <w:b/>
                          <w:sz w:val="24"/>
                          <w:szCs w:val="24"/>
                        </w:rPr>
                        <w:instrText xml:space="preserve"> ASK  Ovk_Kenmerk " "  \* MERGEFORMAT </w:instrText>
                      </w:r>
                      <w:r w:rsidRPr="00D06394">
                        <w:rPr>
                          <w:b/>
                          <w:sz w:val="24"/>
                          <w:szCs w:val="24"/>
                        </w:rPr>
                        <w:fldChar w:fldCharType="separate"/>
                      </w:r>
                      <w:bookmarkStart w:id="2" w:name="Ovk_Kenmerk"/>
                      <w:r w:rsidRPr="00D06394">
                        <w:rPr>
                          <w:b/>
                          <w:sz w:val="24"/>
                          <w:szCs w:val="24"/>
                        </w:rPr>
                        <w:t>TN54321</w:t>
                      </w:r>
                      <w:bookmarkEnd w:id="2"/>
                      <w:r w:rsidRPr="00D06394">
                        <w:rPr>
                          <w:b/>
                          <w:sz w:val="24"/>
                          <w:szCs w:val="24"/>
                        </w:rPr>
                        <w:fldChar w:fldCharType="end"/>
                      </w:r>
                      <w:r w:rsidRPr="00D06394">
                        <w:rPr>
                          <w:b/>
                          <w:sz w:val="24"/>
                          <w:szCs w:val="24"/>
                        </w:rPr>
                        <w:fldChar w:fldCharType="begin"/>
                      </w:r>
                      <w:r w:rsidRPr="00D06394">
                        <w:rPr>
                          <w:b/>
                          <w:sz w:val="24"/>
                          <w:szCs w:val="24"/>
                        </w:rPr>
                        <w:instrText xml:space="preserve"> ASK  Ovk_Kenmerk "Voer TN met nummer in"  \* MERGEFORMAT </w:instrText>
                      </w:r>
                      <w:r w:rsidRPr="00D06394">
                        <w:rPr>
                          <w:b/>
                          <w:sz w:val="24"/>
                          <w:szCs w:val="24"/>
                        </w:rPr>
                        <w:fldChar w:fldCharType="separate"/>
                      </w:r>
                      <w:r w:rsidRPr="00D06394">
                        <w:rPr>
                          <w:b/>
                          <w:sz w:val="24"/>
                          <w:szCs w:val="24"/>
                        </w:rPr>
                        <w:t>TN54321</w:t>
                      </w:r>
                      <w:r w:rsidRPr="00D06394">
                        <w:rPr>
                          <w:b/>
                          <w:sz w:val="24"/>
                          <w:szCs w:val="24"/>
                        </w:rPr>
                        <w:fldChar w:fldCharType="end"/>
                      </w:r>
                      <w:r w:rsidRPr="00D06394">
                        <w:rPr>
                          <w:b/>
                          <w:sz w:val="24"/>
                          <w:szCs w:val="24"/>
                        </w:rPr>
                        <w:fldChar w:fldCharType="begin"/>
                      </w:r>
                      <w:r w:rsidRPr="00D06394">
                        <w:rPr>
                          <w:b/>
                          <w:sz w:val="24"/>
                          <w:szCs w:val="24"/>
                        </w:rPr>
                        <w:instrText xml:space="preserve"> REF  Ovk_Kenmerk  \* MERGEFORMAT </w:instrText>
                      </w:r>
                      <w:r w:rsidRPr="00D06394">
                        <w:rPr>
                          <w:b/>
                          <w:sz w:val="24"/>
                          <w:szCs w:val="24"/>
                        </w:rPr>
                        <w:fldChar w:fldCharType="end"/>
                      </w:r>
                      <w:r w:rsidRPr="00D06394">
                        <w:rPr>
                          <w:b/>
                          <w:sz w:val="24"/>
                          <w:szCs w:val="24"/>
                        </w:rPr>
                        <w:fldChar w:fldCharType="begin"/>
                      </w:r>
                      <w:r w:rsidRPr="00D06394">
                        <w:rPr>
                          <w:b/>
                          <w:sz w:val="24"/>
                          <w:szCs w:val="24"/>
                        </w:rPr>
                        <w:instrText xml:space="preserve"> REF  Ovk_Kenmerk  \* MERGEFORMAT </w:instrText>
                      </w:r>
                      <w:r w:rsidRPr="00D06394">
                        <w:rPr>
                          <w:b/>
                          <w:sz w:val="24"/>
                          <w:szCs w:val="24"/>
                        </w:rPr>
                        <w:fldChar w:fldCharType="end"/>
                      </w:r>
                      <w:r w:rsidRPr="00D06394">
                        <w:rPr>
                          <w:b/>
                          <w:sz w:val="24"/>
                          <w:szCs w:val="24"/>
                        </w:rPr>
                        <w:fldChar w:fldCharType="begin"/>
                      </w:r>
                      <w:r w:rsidRPr="00D06394">
                        <w:rPr>
                          <w:b/>
                          <w:sz w:val="24"/>
                          <w:szCs w:val="24"/>
                        </w:rPr>
                        <w:instrText xml:space="preserve"> ASK  Ovk_Kenmerk "Voer TN nummer in"  \* MERGEFORMAT </w:instrText>
                      </w:r>
                      <w:r w:rsidRPr="00D06394">
                        <w:rPr>
                          <w:b/>
                          <w:sz w:val="24"/>
                          <w:szCs w:val="24"/>
                        </w:rPr>
                        <w:fldChar w:fldCharType="end"/>
                      </w:r>
                      <w:r w:rsidRPr="00D06394">
                        <w:rPr>
                          <w:b/>
                          <w:sz w:val="24"/>
                          <w:szCs w:val="24"/>
                        </w:rPr>
                        <w:fldChar w:fldCharType="begin"/>
                      </w:r>
                      <w:r w:rsidRPr="00D06394">
                        <w:rPr>
                          <w:b/>
                          <w:sz w:val="24"/>
                          <w:szCs w:val="24"/>
                        </w:rPr>
                        <w:instrText xml:space="preserve"> ASK  Ovk_Kenmerk "Voer kenmerk Overeenkomst in"  \* MERGEFORMAT </w:instrText>
                      </w:r>
                      <w:r w:rsidRPr="00D06394">
                        <w:rPr>
                          <w:b/>
                          <w:sz w:val="24"/>
                          <w:szCs w:val="24"/>
                        </w:rPr>
                        <w:fldChar w:fldCharType="separate"/>
                      </w:r>
                      <w:r w:rsidRPr="00D06394">
                        <w:rPr>
                          <w:b/>
                          <w:sz w:val="24"/>
                          <w:szCs w:val="24"/>
                        </w:rPr>
                        <w:t>TN12345</w:t>
                      </w:r>
                      <w:r w:rsidRPr="00D06394">
                        <w:rPr>
                          <w:b/>
                          <w:sz w:val="24"/>
                          <w:szCs w:val="24"/>
                        </w:rPr>
                        <w:fldChar w:fldCharType="end"/>
                      </w:r>
                    </w:p>
                  </w:txbxContent>
                </v:textbox>
              </v:shape>
            </w:pict>
          </mc:Fallback>
        </mc:AlternateContent>
      </w:r>
    </w:p>
    <w:p w14:paraId="15D91418" w14:textId="77777777" w:rsidR="00CE5E4B" w:rsidRDefault="00CE5E4B" w:rsidP="00891FBD">
      <w:pPr>
        <w:jc w:val="center"/>
        <w:rPr>
          <w:b/>
          <w:sz w:val="28"/>
          <w:szCs w:val="28"/>
        </w:rPr>
      </w:pPr>
    </w:p>
    <w:p w14:paraId="15D91419"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56192" behindDoc="0" locked="0" layoutInCell="1" allowOverlap="1" wp14:anchorId="15D9159F" wp14:editId="15D915A0">
                <wp:simplePos x="0" y="0"/>
                <wp:positionH relativeFrom="column">
                  <wp:posOffset>109855</wp:posOffset>
                </wp:positionH>
                <wp:positionV relativeFrom="paragraph">
                  <wp:posOffset>221615</wp:posOffset>
                </wp:positionV>
                <wp:extent cx="5495290" cy="1403985"/>
                <wp:effectExtent l="0" t="0" r="0" b="0"/>
                <wp:wrapNone/>
                <wp:docPr id="1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sdt>
                            <w:sdtPr>
                              <w:rPr>
                                <w:b/>
                                <w:color w:val="548DD4" w:themeColor="text2" w:themeTint="99"/>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15D915D7" w14:textId="77777777" w:rsidR="00540C9B" w:rsidRPr="00D06394" w:rsidRDefault="00540C9B" w:rsidP="00D06394">
                                <w:pPr>
                                  <w:pStyle w:val="Geenafstand"/>
                                  <w:jc w:val="center"/>
                                  <w:rPr>
                                    <w:b/>
                                    <w:color w:val="548DD4" w:themeColor="text2" w:themeTint="99"/>
                                    <w:sz w:val="72"/>
                                    <w:szCs w:val="72"/>
                                  </w:rPr>
                                </w:pPr>
                                <w:r w:rsidRPr="00D06394">
                                  <w:rPr>
                                    <w:b/>
                                    <w:color w:val="548DD4" w:themeColor="text2" w:themeTint="99"/>
                                    <w:sz w:val="72"/>
                                    <w:szCs w:val="72"/>
                                  </w:rPr>
                                  <w:t>Systeembenaming</w:t>
                                </w:r>
                              </w:p>
                            </w:sdtContent>
                          </w:sdt>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D9159F" id="_x0000_s1030" type="#_x0000_t202" style="position:absolute;left:0;text-align:left;margin-left:8.65pt;margin-top:17.45pt;width:432.7pt;height:110.55pt;z-index:251656192;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" filled="f" stroked="f">
                <v:textbox style="mso-fit-shape-to-text:t">
                  <w:txbxContent>
                    <w:sdt>
                      <w:sdtPr>
                        <w:rPr>
                          <w:b/>
                          <w:color w:val="548DD4" w:themeColor="text2" w:themeTint="99"/>
                          <w:sz w:val="72"/>
                          <w:szCs w:val="72"/>
                        </w:rPr>
                        <w:alias w:val="Samenvatting"/>
                        <w:tag w:val=""/>
                        <w:id w:val="-1103262404"/>
                        <w:dataBinding w:prefixMappings="xmlns:ns0='http://schemas.microsoft.com/office/2006/coverPageProps' " w:xpath="/ns0:CoverPageProperties[1]/ns0:Abstract[1]" w:storeItemID="{55AF091B-3C7A-41E3-B477-F2FDAA23CFDA}"/>
                        <w:text/>
                      </w:sdtPr>
                      <w:sdtEndPr/>
                      <w:sdtContent>
                        <w:p w14:paraId="15D915D7" w14:textId="77777777" w:rsidR="00540C9B" w:rsidRPr="00D06394" w:rsidRDefault="00540C9B" w:rsidP="00D06394">
                          <w:pPr>
                            <w:pStyle w:val="Geenafstand"/>
                            <w:jc w:val="center"/>
                            <w:rPr>
                              <w:b/>
                              <w:color w:val="548DD4" w:themeColor="text2" w:themeTint="99"/>
                              <w:sz w:val="72"/>
                              <w:szCs w:val="72"/>
                            </w:rPr>
                          </w:pPr>
                          <w:r w:rsidRPr="00D06394">
                            <w:rPr>
                              <w:b/>
                              <w:color w:val="548DD4" w:themeColor="text2" w:themeTint="99"/>
                              <w:sz w:val="72"/>
                              <w:szCs w:val="72"/>
                            </w:rPr>
                            <w:t>Systeembenaming</w:t>
                          </w:r>
                        </w:p>
                      </w:sdtContent>
                    </w:sdt>
                  </w:txbxContent>
                </v:textbox>
              </v:shape>
            </w:pict>
          </mc:Fallback>
        </mc:AlternateContent>
      </w:r>
    </w:p>
    <w:p w14:paraId="15D9141A" w14:textId="77777777" w:rsidR="00CE5E4B" w:rsidRPr="00CE5E4B" w:rsidRDefault="00CE5E4B" w:rsidP="00CE5E4B">
      <w:pPr>
        <w:jc w:val="center"/>
        <w:rPr>
          <w:sz w:val="28"/>
          <w:szCs w:val="28"/>
        </w:rPr>
      </w:pPr>
    </w:p>
    <w:p w14:paraId="15D9141B" w14:textId="77777777" w:rsidR="00CE5E4B" w:rsidRPr="00CE5E4B" w:rsidRDefault="00CE5E4B" w:rsidP="00CE5E4B">
      <w:pPr>
        <w:jc w:val="center"/>
        <w:rPr>
          <w:sz w:val="28"/>
          <w:szCs w:val="28"/>
        </w:rPr>
      </w:pPr>
    </w:p>
    <w:p w14:paraId="15D9141C" w14:textId="77777777" w:rsidR="00CE5E4B" w:rsidRPr="00CE5E4B" w:rsidRDefault="00CE5E4B" w:rsidP="00CE5E4B">
      <w:pPr>
        <w:jc w:val="center"/>
        <w:rPr>
          <w:sz w:val="28"/>
          <w:szCs w:val="28"/>
        </w:rPr>
      </w:pPr>
    </w:p>
    <w:p w14:paraId="15D9141D"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62336" behindDoc="0" locked="0" layoutInCell="1" allowOverlap="1" wp14:anchorId="15D915A1" wp14:editId="15D915A2">
                <wp:simplePos x="0" y="0"/>
                <wp:positionH relativeFrom="column">
                  <wp:posOffset>118745</wp:posOffset>
                </wp:positionH>
                <wp:positionV relativeFrom="paragraph">
                  <wp:posOffset>6985</wp:posOffset>
                </wp:positionV>
                <wp:extent cx="5485765" cy="1403985"/>
                <wp:effectExtent l="0" t="0" r="0" b="0"/>
                <wp:wrapNone/>
                <wp:docPr id="30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85765" cy="1403985"/>
                        </a:xfrm>
                        <a:prstGeom prst="rect">
                          <a:avLst/>
                        </a:prstGeom>
                        <a:noFill/>
                        <a:ln w="9525">
                          <a:noFill/>
                          <a:miter lim="800000"/>
                          <a:headEnd/>
                          <a:tailEnd/>
                        </a:ln>
                      </wps:spPr>
                      <wps:txbx>
                        <w:txbxContent>
                          <w:p w14:paraId="15D915D8" w14:textId="77777777" w:rsidR="00540C9B" w:rsidRPr="00D06394" w:rsidRDefault="00540C9B" w:rsidP="00D06394">
                            <w:pPr>
                              <w:pStyle w:val="Geenafstand"/>
                              <w:jc w:val="center"/>
                              <w:rPr>
                                <w:sz w:val="36"/>
                                <w:szCs w:val="36"/>
                              </w:rPr>
                            </w:pPr>
                            <w:r w:rsidRPr="00D06394">
                              <w:rPr>
                                <w:sz w:val="36"/>
                                <w:szCs w:val="36"/>
                              </w:rPr>
                              <w:t>tussen</w:t>
                            </w:r>
                          </w:p>
                          <w:p w14:paraId="15D915D9" w14:textId="77777777" w:rsidR="00540C9B" w:rsidRPr="00D06394" w:rsidRDefault="00540C9B" w:rsidP="00D06394">
                            <w:pPr>
                              <w:pStyle w:val="Geenafstand"/>
                              <w:jc w:val="center"/>
                              <w:rPr>
                                <w:b/>
                                <w:sz w:val="72"/>
                                <w:szCs w:val="72"/>
                              </w:rPr>
                            </w:pPr>
                            <w:r w:rsidRPr="00D06394">
                              <w:rPr>
                                <w:b/>
                                <w:sz w:val="72"/>
                                <w:szCs w:val="72"/>
                              </w:rPr>
                              <w:t>ProRail</w:t>
                            </w:r>
                          </w:p>
                          <w:p w14:paraId="15D915DA" w14:textId="77777777" w:rsidR="00540C9B" w:rsidRPr="00D06394" w:rsidRDefault="00540C9B" w:rsidP="00D06394">
                            <w:pPr>
                              <w:pStyle w:val="Geenafstand"/>
                              <w:jc w:val="center"/>
                              <w:rPr>
                                <w:sz w:val="36"/>
                                <w:szCs w:val="36"/>
                              </w:rPr>
                            </w:pPr>
                            <w:r w:rsidRPr="00D06394">
                              <w:rPr>
                                <w:sz w:val="36"/>
                                <w:szCs w:val="36"/>
                              </w:rPr>
                              <w:t>en</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D915A1" id="_x0000_s1031" type="#_x0000_t202" style="position:absolute;left:0;text-align:left;margin-left:9.35pt;margin-top:.55pt;width:431.95pt;height:110.55pt;z-index:251662336;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" filled="f" stroked="f">
                <v:textbox style="mso-fit-shape-to-text:t">
                  <w:txbxContent>
                    <w:p w14:paraId="15D915D8" w14:textId="77777777" w:rsidR="00540C9B" w:rsidRPr="00D06394" w:rsidRDefault="00540C9B" w:rsidP="00D06394">
                      <w:pPr>
                        <w:pStyle w:val="Geenafstand"/>
                        <w:jc w:val="center"/>
                        <w:rPr>
                          <w:sz w:val="36"/>
                          <w:szCs w:val="36"/>
                        </w:rPr>
                      </w:pPr>
                      <w:r w:rsidRPr="00D06394">
                        <w:rPr>
                          <w:sz w:val="36"/>
                          <w:szCs w:val="36"/>
                        </w:rPr>
                        <w:t>tussen</w:t>
                      </w:r>
                    </w:p>
                    <w:p w14:paraId="15D915D9" w14:textId="77777777" w:rsidR="00540C9B" w:rsidRPr="00D06394" w:rsidRDefault="00540C9B" w:rsidP="00D06394">
                      <w:pPr>
                        <w:pStyle w:val="Geenafstand"/>
                        <w:jc w:val="center"/>
                        <w:rPr>
                          <w:b/>
                          <w:sz w:val="72"/>
                          <w:szCs w:val="72"/>
                        </w:rPr>
                      </w:pPr>
                      <w:r w:rsidRPr="00D06394">
                        <w:rPr>
                          <w:b/>
                          <w:sz w:val="72"/>
                          <w:szCs w:val="72"/>
                        </w:rPr>
                        <w:t>ProRail</w:t>
                      </w:r>
                    </w:p>
                    <w:p w14:paraId="15D915DA" w14:textId="77777777" w:rsidR="00540C9B" w:rsidRPr="00D06394" w:rsidRDefault="00540C9B" w:rsidP="00D06394">
                      <w:pPr>
                        <w:pStyle w:val="Geenafstand"/>
                        <w:jc w:val="center"/>
                        <w:rPr>
                          <w:sz w:val="36"/>
                          <w:szCs w:val="36"/>
                        </w:rPr>
                      </w:pPr>
                      <w:r w:rsidRPr="00D06394">
                        <w:rPr>
                          <w:sz w:val="36"/>
                          <w:szCs w:val="36"/>
                        </w:rPr>
                        <w:t>en</w:t>
                      </w:r>
                    </w:p>
                  </w:txbxContent>
                </v:textbox>
              </v:shape>
            </w:pict>
          </mc:Fallback>
        </mc:AlternateContent>
      </w:r>
    </w:p>
    <w:p w14:paraId="15D9141E" w14:textId="77777777" w:rsidR="00CE5E4B" w:rsidRPr="00CE5E4B" w:rsidRDefault="00CE5E4B" w:rsidP="00CE5E4B">
      <w:pPr>
        <w:jc w:val="center"/>
        <w:rPr>
          <w:sz w:val="28"/>
          <w:szCs w:val="28"/>
        </w:rPr>
      </w:pPr>
    </w:p>
    <w:p w14:paraId="15D9141F" w14:textId="77777777" w:rsidR="00CE5E4B" w:rsidRPr="00CE5E4B" w:rsidRDefault="00CE5E4B" w:rsidP="00CE5E4B">
      <w:pPr>
        <w:jc w:val="center"/>
        <w:rPr>
          <w:sz w:val="28"/>
          <w:szCs w:val="28"/>
        </w:rPr>
      </w:pPr>
    </w:p>
    <w:p w14:paraId="15D91420" w14:textId="77777777" w:rsidR="00CE5E4B" w:rsidRPr="00CE5E4B" w:rsidRDefault="00CE5E4B" w:rsidP="00CE5E4B">
      <w:pPr>
        <w:jc w:val="center"/>
        <w:rPr>
          <w:sz w:val="28"/>
          <w:szCs w:val="28"/>
        </w:rPr>
      </w:pPr>
    </w:p>
    <w:p w14:paraId="15D91421" w14:textId="77777777" w:rsidR="00CE5E4B" w:rsidRPr="00CE5E4B" w:rsidRDefault="007F0DE0" w:rsidP="00CE5E4B">
      <w:pPr>
        <w:jc w:val="center"/>
        <w:rPr>
          <w:sz w:val="28"/>
          <w:szCs w:val="28"/>
        </w:rPr>
      </w:pPr>
      <w:r w:rsidRPr="003D297E">
        <w:rPr>
          <w:b/>
          <w:noProof/>
          <w:sz w:val="28"/>
          <w:szCs w:val="28"/>
        </w:rPr>
        <mc:AlternateContent>
          <mc:Choice Requires="wps">
            <w:drawing>
              <wp:anchor distT="0" distB="0" distL="114300" distR="114300" simplePos="0" relativeHeight="251664384" behindDoc="0" locked="0" layoutInCell="1" allowOverlap="1" wp14:anchorId="15D915A3" wp14:editId="15D915A4">
                <wp:simplePos x="0" y="0"/>
                <wp:positionH relativeFrom="column">
                  <wp:posOffset>116840</wp:posOffset>
                </wp:positionH>
                <wp:positionV relativeFrom="paragraph">
                  <wp:posOffset>278765</wp:posOffset>
                </wp:positionV>
                <wp:extent cx="5495290" cy="1403985"/>
                <wp:effectExtent l="0" t="0" r="0" b="0"/>
                <wp:wrapNone/>
                <wp:docPr id="301"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95290" cy="1403985"/>
                        </a:xfrm>
                        <a:prstGeom prst="rect">
                          <a:avLst/>
                        </a:prstGeom>
                        <a:noFill/>
                        <a:ln w="9525">
                          <a:noFill/>
                          <a:miter lim="800000"/>
                          <a:headEnd/>
                          <a:tailEnd/>
                        </a:ln>
                      </wps:spPr>
                      <wps:txbx>
                        <w:txbxContent>
                          <w:p w14:paraId="15D915DB" w14:textId="77777777" w:rsidR="00540C9B" w:rsidRPr="00D06394" w:rsidRDefault="00540C9B" w:rsidP="00D06394">
                            <w:pPr>
                              <w:pStyle w:val="Geenafstand"/>
                              <w:jc w:val="center"/>
                              <w:rPr>
                                <w:b/>
                                <w:color w:val="548DD4" w:themeColor="text2" w:themeTint="99"/>
                                <w:sz w:val="72"/>
                                <w:szCs w:val="72"/>
                              </w:rPr>
                            </w:pPr>
                            <w:r w:rsidRPr="00D06394">
                              <w:rPr>
                                <w:b/>
                                <w:color w:val="548DD4" w:themeColor="text2" w:themeTint="99"/>
                                <w:sz w:val="72"/>
                                <w:szCs w:val="72"/>
                              </w:rPr>
                              <w:t>Opdrachtnemer</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5D915A3" id="_x0000_s1032" type="#_x0000_t202" style="position:absolute;left:0;text-align:left;margin-left:9.2pt;margin-top:21.95pt;width:432.7pt;height:110.55pt;z-index:251664384;visibility:visible;mso-wrap-style:square;mso-width-percent:0;mso-height-percent:200;mso-wrap-distance-left:9pt;mso-wrap-distance-top:0;mso-wrap-distance-right:9pt;mso-wrap-distance-bottom:0;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" filled="f" stroked="f">
                <v:textbox style="mso-fit-shape-to-text:t">
                  <w:txbxContent>
                    <w:p w14:paraId="15D915DB" w14:textId="77777777" w:rsidR="00540C9B" w:rsidRPr="00D06394" w:rsidRDefault="00540C9B" w:rsidP="00D06394">
                      <w:pPr>
                        <w:pStyle w:val="Geenafstand"/>
                        <w:jc w:val="center"/>
                        <w:rPr>
                          <w:b/>
                          <w:color w:val="548DD4" w:themeColor="text2" w:themeTint="99"/>
                          <w:sz w:val="72"/>
                          <w:szCs w:val="72"/>
                        </w:rPr>
                      </w:pPr>
                      <w:r w:rsidRPr="00D06394">
                        <w:rPr>
                          <w:b/>
                          <w:color w:val="548DD4" w:themeColor="text2" w:themeTint="99"/>
                          <w:sz w:val="72"/>
                          <w:szCs w:val="72"/>
                        </w:rPr>
                        <w:t>Opdrachtnemer</w:t>
                      </w:r>
                    </w:p>
                  </w:txbxContent>
                </v:textbox>
              </v:shape>
            </w:pict>
          </mc:Fallback>
        </mc:AlternateContent>
      </w:r>
    </w:p>
    <w:p w14:paraId="15D91422" w14:textId="77777777" w:rsidR="00CE5E4B" w:rsidRPr="00CE5E4B" w:rsidRDefault="00CE5E4B" w:rsidP="00CE5E4B">
      <w:pPr>
        <w:jc w:val="center"/>
        <w:rPr>
          <w:sz w:val="28"/>
          <w:szCs w:val="28"/>
        </w:rPr>
      </w:pPr>
    </w:p>
    <w:p w14:paraId="15D91423" w14:textId="77777777" w:rsidR="001C76CA" w:rsidRDefault="001C76CA" w:rsidP="00CE5E4B">
      <w:pPr>
        <w:jc w:val="center"/>
        <w:rPr>
          <w:sz w:val="28"/>
          <w:szCs w:val="28"/>
        </w:rPr>
      </w:pPr>
    </w:p>
    <w:p w14:paraId="15D91424" w14:textId="77777777" w:rsidR="00CE5E4B" w:rsidRDefault="00CE5E4B" w:rsidP="00CE5E4B">
      <w:pPr>
        <w:jc w:val="center"/>
        <w:rPr>
          <w:sz w:val="28"/>
          <w:szCs w:val="28"/>
        </w:rPr>
      </w:pPr>
    </w:p>
    <w:p w14:paraId="15D91427" w14:textId="77777777" w:rsidR="00CE5E4B" w:rsidRDefault="00CE5E4B" w:rsidP="00CE5E4B">
      <w:pPr>
        <w:jc w:val="center"/>
        <w:rPr>
          <w:sz w:val="28"/>
          <w:szCs w:val="28"/>
        </w:rPr>
      </w:pPr>
    </w:p>
    <w:p w14:paraId="15D91428" w14:textId="77777777" w:rsidR="00CE5E4B" w:rsidRDefault="00CE5E4B" w:rsidP="00CE5E4B">
      <w:pPr>
        <w:jc w:val="center"/>
        <w:rPr>
          <w:sz w:val="28"/>
          <w:szCs w:val="28"/>
        </w:rPr>
      </w:pPr>
    </w:p>
    <w:p w14:paraId="15D91429" w14:textId="77777777" w:rsidR="00CE5E4B" w:rsidRPr="00CE5E4B" w:rsidRDefault="00CE5E4B" w:rsidP="00CE5E4B">
      <w:pPr>
        <w:rPr>
          <w:sz w:val="16"/>
          <w:szCs w:val="16"/>
        </w:rPr>
      </w:pPr>
    </w:p>
    <w:p w14:paraId="15D9142A" w14:textId="77777777" w:rsidR="00CE5E4B" w:rsidRPr="00CE5E4B" w:rsidRDefault="00CE5E4B" w:rsidP="00CE5E4B">
      <w:pPr>
        <w:rPr>
          <w:sz w:val="16"/>
          <w:szCs w:val="16"/>
        </w:rPr>
        <w:sectPr w:rsidR="00CE5E4B" w:rsidRPr="00CE5E4B" w:rsidSect="003D297E">
          <w:headerReference w:type="first" r:id="rId15"/>
          <w:footerReference w:type="first" r:id="rId16"/>
          <w:pgSz w:w="11906" w:h="16838"/>
          <w:pgMar w:top="1417" w:right="1417" w:bottom="1417" w:left="1417" w:header="708" w:footer="708" w:gutter="0"/>
          <w:pgNumType w:start="1"/>
          <w:cols w:space="708"/>
          <w:titlePg/>
          <w:docGrid w:linePitch="360"/>
        </w:sectPr>
      </w:pPr>
    </w:p>
    <w:p w14:paraId="15D9142B" w14:textId="77777777" w:rsidR="00B21BF9" w:rsidRDefault="0038442E" w:rsidP="008A6A0A">
      <w:pPr>
        <w:pStyle w:val="Kop1"/>
      </w:pPr>
      <w:bookmarkStart w:id="1" w:name="_Toc161552197"/>
      <w:bookmarkStart w:id="2" w:name="_Toc487525121"/>
      <w:bookmarkStart w:id="3" w:name="_Toc520880456"/>
      <w:r>
        <w:lastRenderedPageBreak/>
        <w:t>R</w:t>
      </w:r>
      <w:r w:rsidR="00B21BF9" w:rsidRPr="0038442E">
        <w:t>evisie</w:t>
      </w:r>
      <w:bookmarkEnd w:id="1"/>
      <w:r w:rsidR="00F237FD">
        <w:t>gegevens</w:t>
      </w:r>
      <w:bookmarkEnd w:id="2"/>
      <w:bookmarkEnd w:id="3"/>
    </w:p>
    <w:tbl>
      <w:tblPr>
        <w:tblW w:w="9103" w:type="dxa"/>
        <w:tblLayout w:type="fixed"/>
        <w:tblCellMar>
          <w:left w:w="0" w:type="dxa"/>
          <w:right w:w="0" w:type="dxa"/>
        </w:tblCellMar>
        <w:tblLook w:val="0000" w:firstRow="0" w:lastRow="0" w:firstColumn="0" w:lastColumn="0" w:noHBand="0" w:noVBand="0"/>
      </w:tblPr>
      <w:tblGrid>
        <w:gridCol w:w="484"/>
        <w:gridCol w:w="284"/>
        <w:gridCol w:w="1217"/>
        <w:gridCol w:w="284"/>
        <w:gridCol w:w="284"/>
        <w:gridCol w:w="6094"/>
        <w:gridCol w:w="456"/>
      </w:tblGrid>
      <w:tr w:rsidR="00B21BF9" w14:paraId="15D91433" w14:textId="77777777" w:rsidTr="00B21BF9">
        <w:trPr>
          <w:cantSplit/>
        </w:trPr>
        <w:tc>
          <w:tcPr>
            <w:tcW w:w="484" w:type="dxa"/>
          </w:tcPr>
          <w:p w14:paraId="15D9142C" w14:textId="77777777" w:rsidR="00B21BF9" w:rsidRDefault="00B21BF9" w:rsidP="00E42810">
            <w:pPr>
              <w:pStyle w:val="Tabelrij"/>
              <w:rPr>
                <w:lang w:val="nl"/>
              </w:rPr>
            </w:pPr>
            <w:r>
              <w:rPr>
                <w:lang w:val="nl"/>
              </w:rPr>
              <w:t>Versie</w:t>
            </w:r>
          </w:p>
        </w:tc>
        <w:tc>
          <w:tcPr>
            <w:tcW w:w="284" w:type="dxa"/>
          </w:tcPr>
          <w:p w14:paraId="15D9142D" w14:textId="77777777" w:rsidR="00B21BF9" w:rsidRDefault="00B21BF9" w:rsidP="00E42810">
            <w:pPr>
              <w:pStyle w:val="Tabelrij"/>
              <w:rPr>
                <w:lang w:val="nl"/>
              </w:rPr>
            </w:pPr>
          </w:p>
        </w:tc>
        <w:tc>
          <w:tcPr>
            <w:tcW w:w="1217" w:type="dxa"/>
          </w:tcPr>
          <w:p w14:paraId="15D9142E" w14:textId="77777777" w:rsidR="00B21BF9" w:rsidRDefault="00B21BF9" w:rsidP="00E42810">
            <w:pPr>
              <w:pStyle w:val="Tabelrij"/>
              <w:rPr>
                <w:lang w:val="nl"/>
              </w:rPr>
            </w:pPr>
            <w:r>
              <w:rPr>
                <w:lang w:val="nl"/>
              </w:rPr>
              <w:t>Datum</w:t>
            </w:r>
          </w:p>
        </w:tc>
        <w:tc>
          <w:tcPr>
            <w:tcW w:w="284" w:type="dxa"/>
          </w:tcPr>
          <w:p w14:paraId="15D9142F" w14:textId="77777777" w:rsidR="00B21BF9" w:rsidRDefault="00B21BF9" w:rsidP="00E42810">
            <w:pPr>
              <w:pStyle w:val="Tabelrij"/>
              <w:rPr>
                <w:lang w:val="nl"/>
              </w:rPr>
            </w:pPr>
          </w:p>
        </w:tc>
        <w:tc>
          <w:tcPr>
            <w:tcW w:w="284" w:type="dxa"/>
          </w:tcPr>
          <w:p w14:paraId="15D91430" w14:textId="77777777" w:rsidR="00B21BF9" w:rsidRDefault="00B21BF9" w:rsidP="00E42810">
            <w:pPr>
              <w:pStyle w:val="Tabelrij"/>
              <w:rPr>
                <w:lang w:val="nl"/>
              </w:rPr>
            </w:pPr>
          </w:p>
        </w:tc>
        <w:tc>
          <w:tcPr>
            <w:tcW w:w="6094" w:type="dxa"/>
          </w:tcPr>
          <w:p w14:paraId="15D91431" w14:textId="77777777" w:rsidR="00B21BF9" w:rsidRDefault="00B21BF9" w:rsidP="00E42810">
            <w:pPr>
              <w:pStyle w:val="Tabelrij"/>
              <w:rPr>
                <w:lang w:val="nl"/>
              </w:rPr>
            </w:pPr>
            <w:r>
              <w:rPr>
                <w:lang w:val="nl"/>
              </w:rPr>
              <w:t>Wijziging</w:t>
            </w:r>
          </w:p>
        </w:tc>
        <w:tc>
          <w:tcPr>
            <w:tcW w:w="456" w:type="dxa"/>
          </w:tcPr>
          <w:p w14:paraId="15D91432" w14:textId="77777777" w:rsidR="00B21BF9" w:rsidRDefault="00B21BF9" w:rsidP="00E42810">
            <w:pPr>
              <w:pStyle w:val="Tabelrij"/>
              <w:rPr>
                <w:lang w:val="nl"/>
              </w:rPr>
            </w:pPr>
          </w:p>
        </w:tc>
      </w:tr>
      <w:tr w:rsidR="00B21BF9" w14:paraId="15D9143B" w14:textId="77777777" w:rsidTr="00B21BF9">
        <w:trPr>
          <w:cantSplit/>
        </w:trPr>
        <w:tc>
          <w:tcPr>
            <w:tcW w:w="484" w:type="dxa"/>
            <w:tcBorders>
              <w:top w:val="single" w:sz="4" w:space="0" w:color="auto"/>
              <w:bottom w:val="single" w:sz="4" w:space="0" w:color="auto"/>
            </w:tcBorders>
          </w:tcPr>
          <w:p w14:paraId="15D91434" w14:textId="77777777" w:rsidR="00B21BF9" w:rsidRDefault="00B21BF9" w:rsidP="00E42810">
            <w:pPr>
              <w:pStyle w:val="Tabelrij"/>
            </w:pPr>
            <w:r>
              <w:t>001</w:t>
            </w:r>
          </w:p>
        </w:tc>
        <w:tc>
          <w:tcPr>
            <w:tcW w:w="284" w:type="dxa"/>
          </w:tcPr>
          <w:p w14:paraId="15D91435" w14:textId="77777777" w:rsidR="00B21BF9" w:rsidRDefault="00B21BF9" w:rsidP="00E42810">
            <w:pPr>
              <w:pStyle w:val="Tabelrij"/>
            </w:pPr>
          </w:p>
        </w:tc>
        <w:tc>
          <w:tcPr>
            <w:tcW w:w="1217" w:type="dxa"/>
            <w:tcBorders>
              <w:top w:val="single" w:sz="4" w:space="0" w:color="auto"/>
              <w:bottom w:val="single" w:sz="4" w:space="0" w:color="auto"/>
            </w:tcBorders>
          </w:tcPr>
          <w:p w14:paraId="15D91436" w14:textId="0B0DA663" w:rsidR="00B21BF9" w:rsidRDefault="00B21BF9" w:rsidP="00FB3078">
            <w:pPr>
              <w:pStyle w:val="Tabelrij"/>
            </w:pPr>
            <w:r>
              <w:t xml:space="preserve">1 </w:t>
            </w:r>
            <w:r w:rsidR="00FB3078">
              <w:t>november</w:t>
            </w:r>
            <w:r>
              <w:t xml:space="preserve"> 2017</w:t>
            </w:r>
          </w:p>
        </w:tc>
        <w:tc>
          <w:tcPr>
            <w:tcW w:w="284" w:type="dxa"/>
          </w:tcPr>
          <w:p w14:paraId="15D91437" w14:textId="77777777" w:rsidR="00B21BF9" w:rsidRDefault="00B21BF9" w:rsidP="00E42810">
            <w:pPr>
              <w:pStyle w:val="Tabelrij"/>
            </w:pPr>
          </w:p>
        </w:tc>
        <w:tc>
          <w:tcPr>
            <w:tcW w:w="284" w:type="dxa"/>
          </w:tcPr>
          <w:p w14:paraId="15D91438" w14:textId="77777777" w:rsidR="00B21BF9" w:rsidRDefault="00B21BF9" w:rsidP="00E42810">
            <w:pPr>
              <w:pStyle w:val="Tabelrij"/>
            </w:pPr>
          </w:p>
        </w:tc>
        <w:tc>
          <w:tcPr>
            <w:tcW w:w="6094" w:type="dxa"/>
            <w:tcBorders>
              <w:top w:val="single" w:sz="4" w:space="0" w:color="auto"/>
              <w:bottom w:val="single" w:sz="4" w:space="0" w:color="auto"/>
            </w:tcBorders>
          </w:tcPr>
          <w:p w14:paraId="15D91439" w14:textId="77777777" w:rsidR="00B21BF9" w:rsidRDefault="00B21BF9" w:rsidP="00E42810">
            <w:pPr>
              <w:pStyle w:val="Tabelrij"/>
            </w:pPr>
            <w:r>
              <w:t>Initiele document</w:t>
            </w:r>
          </w:p>
        </w:tc>
        <w:tc>
          <w:tcPr>
            <w:tcW w:w="456" w:type="dxa"/>
          </w:tcPr>
          <w:p w14:paraId="15D9143A" w14:textId="77777777" w:rsidR="00B21BF9" w:rsidRDefault="00B21BF9" w:rsidP="00E42810">
            <w:pPr>
              <w:pStyle w:val="Tabelrij"/>
            </w:pPr>
          </w:p>
        </w:tc>
      </w:tr>
      <w:tr w:rsidR="00B21BF9" w14:paraId="15D91443" w14:textId="77777777" w:rsidTr="00B21BF9">
        <w:trPr>
          <w:cantSplit/>
        </w:trPr>
        <w:tc>
          <w:tcPr>
            <w:tcW w:w="484" w:type="dxa"/>
            <w:tcBorders>
              <w:top w:val="single" w:sz="4" w:space="0" w:color="auto"/>
              <w:bottom w:val="single" w:sz="4" w:space="0" w:color="auto"/>
            </w:tcBorders>
          </w:tcPr>
          <w:p w14:paraId="15D9143C" w14:textId="5C303069" w:rsidR="00B21BF9" w:rsidRDefault="00211D17" w:rsidP="00E42810">
            <w:pPr>
              <w:pStyle w:val="Tabelrij"/>
              <w:rPr>
                <w:lang w:val="nl"/>
              </w:rPr>
            </w:pPr>
            <w:r>
              <w:rPr>
                <w:lang w:val="nl"/>
              </w:rPr>
              <w:t>002</w:t>
            </w:r>
          </w:p>
        </w:tc>
        <w:tc>
          <w:tcPr>
            <w:tcW w:w="284" w:type="dxa"/>
          </w:tcPr>
          <w:p w14:paraId="15D9143D" w14:textId="77777777" w:rsidR="00B21BF9" w:rsidRDefault="00B21BF9" w:rsidP="00E42810">
            <w:pPr>
              <w:pStyle w:val="Tabelrij"/>
              <w:rPr>
                <w:lang w:val="nl"/>
              </w:rPr>
            </w:pPr>
          </w:p>
        </w:tc>
        <w:tc>
          <w:tcPr>
            <w:tcW w:w="1217" w:type="dxa"/>
            <w:tcBorders>
              <w:top w:val="single" w:sz="4" w:space="0" w:color="auto"/>
              <w:bottom w:val="single" w:sz="4" w:space="0" w:color="auto"/>
            </w:tcBorders>
          </w:tcPr>
          <w:p w14:paraId="15D9143E" w14:textId="698CC573" w:rsidR="00B21BF9" w:rsidRDefault="001B1D61" w:rsidP="00E42810">
            <w:pPr>
              <w:pStyle w:val="Tabelrij"/>
              <w:rPr>
                <w:lang w:val="nl"/>
              </w:rPr>
            </w:pPr>
            <w:r>
              <w:rPr>
                <w:lang w:val="nl"/>
              </w:rPr>
              <w:t>1</w:t>
            </w:r>
            <w:r w:rsidR="00D10AB9">
              <w:rPr>
                <w:lang w:val="nl"/>
              </w:rPr>
              <w:t xml:space="preserve"> augustus</w:t>
            </w:r>
            <w:r>
              <w:rPr>
                <w:lang w:val="nl"/>
              </w:rPr>
              <w:t xml:space="preserve"> 2018</w:t>
            </w:r>
          </w:p>
        </w:tc>
        <w:tc>
          <w:tcPr>
            <w:tcW w:w="284" w:type="dxa"/>
          </w:tcPr>
          <w:p w14:paraId="15D9143F" w14:textId="77777777" w:rsidR="00B21BF9" w:rsidRDefault="00B21BF9" w:rsidP="00E42810">
            <w:pPr>
              <w:pStyle w:val="Tabelrij"/>
              <w:rPr>
                <w:lang w:val="nl"/>
              </w:rPr>
            </w:pPr>
          </w:p>
        </w:tc>
        <w:tc>
          <w:tcPr>
            <w:tcW w:w="284" w:type="dxa"/>
          </w:tcPr>
          <w:p w14:paraId="15D91440" w14:textId="77777777" w:rsidR="00B21BF9" w:rsidRDefault="00B21BF9" w:rsidP="00E42810">
            <w:pPr>
              <w:pStyle w:val="Tabelrij"/>
              <w:rPr>
                <w:lang w:val="nl"/>
              </w:rPr>
            </w:pPr>
          </w:p>
        </w:tc>
        <w:tc>
          <w:tcPr>
            <w:tcW w:w="6094" w:type="dxa"/>
            <w:tcBorders>
              <w:top w:val="single" w:sz="4" w:space="0" w:color="auto"/>
              <w:bottom w:val="single" w:sz="4" w:space="0" w:color="auto"/>
            </w:tcBorders>
          </w:tcPr>
          <w:p w14:paraId="15D91441" w14:textId="06850346" w:rsidR="00B21BF9" w:rsidRDefault="00D10AB9" w:rsidP="00E42810">
            <w:pPr>
              <w:pStyle w:val="Tabelrij"/>
              <w:rPr>
                <w:lang w:val="nl"/>
              </w:rPr>
            </w:pPr>
            <w:r>
              <w:rPr>
                <w:lang w:val="nl"/>
              </w:rPr>
              <w:t xml:space="preserve">Begripsbepaling uitgebreid, </w:t>
            </w:r>
            <w:r w:rsidR="00211D17">
              <w:rPr>
                <w:lang w:val="nl"/>
              </w:rPr>
              <w:t>Artikel 2 lid 3 Huisreglement ingevoegd</w:t>
            </w:r>
            <w:r w:rsidR="001B1D61">
              <w:rPr>
                <w:lang w:val="nl"/>
              </w:rPr>
              <w:t xml:space="preserve">, </w:t>
            </w:r>
            <w:r>
              <w:rPr>
                <w:lang w:val="nl"/>
              </w:rPr>
              <w:t>T</w:t>
            </w:r>
            <w:r w:rsidR="001B1D61">
              <w:rPr>
                <w:lang w:val="nl"/>
              </w:rPr>
              <w:t>ekstuele aanpassi</w:t>
            </w:r>
            <w:r>
              <w:rPr>
                <w:lang w:val="nl"/>
              </w:rPr>
              <w:t>ng art. 6 lid 6 en art. 7 lid 1 en redactionele correcties doorgevoerd.</w:t>
            </w:r>
          </w:p>
        </w:tc>
        <w:tc>
          <w:tcPr>
            <w:tcW w:w="456" w:type="dxa"/>
          </w:tcPr>
          <w:p w14:paraId="15D91442" w14:textId="77777777" w:rsidR="00B21BF9" w:rsidRDefault="00B21BF9" w:rsidP="00E42810">
            <w:pPr>
              <w:pStyle w:val="Tabelrij"/>
              <w:rPr>
                <w:lang w:val="nl"/>
              </w:rPr>
            </w:pPr>
          </w:p>
        </w:tc>
      </w:tr>
      <w:tr w:rsidR="00B21BF9" w14:paraId="15D9144B" w14:textId="77777777" w:rsidTr="00B21BF9">
        <w:trPr>
          <w:cantSplit/>
        </w:trPr>
        <w:tc>
          <w:tcPr>
            <w:tcW w:w="484" w:type="dxa"/>
            <w:tcBorders>
              <w:top w:val="single" w:sz="4" w:space="0" w:color="auto"/>
              <w:bottom w:val="single" w:sz="4" w:space="0" w:color="auto"/>
            </w:tcBorders>
          </w:tcPr>
          <w:p w14:paraId="15D91444" w14:textId="77777777" w:rsidR="00B21BF9" w:rsidRDefault="00B21BF9" w:rsidP="00E42810">
            <w:pPr>
              <w:pStyle w:val="Tabelrij"/>
              <w:rPr>
                <w:lang w:val="nl"/>
              </w:rPr>
            </w:pPr>
          </w:p>
        </w:tc>
        <w:tc>
          <w:tcPr>
            <w:tcW w:w="284" w:type="dxa"/>
          </w:tcPr>
          <w:p w14:paraId="15D91445" w14:textId="77777777" w:rsidR="00B21BF9" w:rsidRDefault="00B21BF9" w:rsidP="00E42810">
            <w:pPr>
              <w:pStyle w:val="Tabelrij"/>
              <w:rPr>
                <w:lang w:val="nl"/>
              </w:rPr>
            </w:pPr>
          </w:p>
        </w:tc>
        <w:tc>
          <w:tcPr>
            <w:tcW w:w="1217" w:type="dxa"/>
            <w:tcBorders>
              <w:top w:val="single" w:sz="4" w:space="0" w:color="auto"/>
              <w:bottom w:val="single" w:sz="4" w:space="0" w:color="auto"/>
            </w:tcBorders>
          </w:tcPr>
          <w:p w14:paraId="15D91446" w14:textId="77777777" w:rsidR="00B21BF9" w:rsidRDefault="00B21BF9" w:rsidP="00E42810">
            <w:pPr>
              <w:pStyle w:val="Tabelrij"/>
              <w:rPr>
                <w:lang w:val="nl"/>
              </w:rPr>
            </w:pPr>
          </w:p>
        </w:tc>
        <w:tc>
          <w:tcPr>
            <w:tcW w:w="284" w:type="dxa"/>
          </w:tcPr>
          <w:p w14:paraId="15D91447" w14:textId="77777777" w:rsidR="00B21BF9" w:rsidRDefault="00B21BF9" w:rsidP="00E42810">
            <w:pPr>
              <w:pStyle w:val="Tabelrij"/>
              <w:rPr>
                <w:lang w:val="nl"/>
              </w:rPr>
            </w:pPr>
          </w:p>
        </w:tc>
        <w:tc>
          <w:tcPr>
            <w:tcW w:w="284" w:type="dxa"/>
          </w:tcPr>
          <w:p w14:paraId="15D91448" w14:textId="77777777" w:rsidR="00B21BF9" w:rsidRDefault="00B21BF9" w:rsidP="00E42810">
            <w:pPr>
              <w:pStyle w:val="Tabelrij"/>
              <w:rPr>
                <w:lang w:val="nl"/>
              </w:rPr>
            </w:pPr>
          </w:p>
        </w:tc>
        <w:tc>
          <w:tcPr>
            <w:tcW w:w="6094" w:type="dxa"/>
            <w:tcBorders>
              <w:top w:val="single" w:sz="4" w:space="0" w:color="auto"/>
              <w:bottom w:val="single" w:sz="4" w:space="0" w:color="auto"/>
            </w:tcBorders>
          </w:tcPr>
          <w:p w14:paraId="15D91449" w14:textId="77777777" w:rsidR="00B21BF9" w:rsidRDefault="00B21BF9" w:rsidP="00E42810">
            <w:pPr>
              <w:pStyle w:val="Tabelrij"/>
              <w:rPr>
                <w:lang w:val="nl"/>
              </w:rPr>
            </w:pPr>
          </w:p>
        </w:tc>
        <w:tc>
          <w:tcPr>
            <w:tcW w:w="456" w:type="dxa"/>
          </w:tcPr>
          <w:p w14:paraId="15D9144A" w14:textId="77777777" w:rsidR="00B21BF9" w:rsidRDefault="00B21BF9" w:rsidP="00E42810">
            <w:pPr>
              <w:pStyle w:val="Tabelrij"/>
              <w:rPr>
                <w:lang w:val="nl"/>
              </w:rPr>
            </w:pPr>
          </w:p>
        </w:tc>
      </w:tr>
      <w:tr w:rsidR="00B21BF9" w14:paraId="15D91453" w14:textId="77777777" w:rsidTr="00B21BF9">
        <w:trPr>
          <w:cantSplit/>
        </w:trPr>
        <w:tc>
          <w:tcPr>
            <w:tcW w:w="484" w:type="dxa"/>
            <w:tcBorders>
              <w:top w:val="single" w:sz="4" w:space="0" w:color="auto"/>
              <w:bottom w:val="single" w:sz="4" w:space="0" w:color="auto"/>
            </w:tcBorders>
          </w:tcPr>
          <w:p w14:paraId="15D9144C" w14:textId="77777777" w:rsidR="00B21BF9" w:rsidRDefault="00B21BF9" w:rsidP="00E42810">
            <w:pPr>
              <w:pStyle w:val="Tabelrij"/>
              <w:rPr>
                <w:lang w:val="nl"/>
              </w:rPr>
            </w:pPr>
          </w:p>
        </w:tc>
        <w:tc>
          <w:tcPr>
            <w:tcW w:w="284" w:type="dxa"/>
          </w:tcPr>
          <w:p w14:paraId="15D9144D" w14:textId="77777777" w:rsidR="00B21BF9" w:rsidRDefault="00B21BF9" w:rsidP="00E42810">
            <w:pPr>
              <w:pStyle w:val="Tabelrij"/>
              <w:rPr>
                <w:lang w:val="nl"/>
              </w:rPr>
            </w:pPr>
          </w:p>
        </w:tc>
        <w:tc>
          <w:tcPr>
            <w:tcW w:w="1217" w:type="dxa"/>
            <w:tcBorders>
              <w:top w:val="single" w:sz="4" w:space="0" w:color="auto"/>
              <w:bottom w:val="single" w:sz="4" w:space="0" w:color="auto"/>
            </w:tcBorders>
          </w:tcPr>
          <w:p w14:paraId="15D9144E" w14:textId="77777777" w:rsidR="00B21BF9" w:rsidRDefault="00B21BF9" w:rsidP="00E42810">
            <w:pPr>
              <w:pStyle w:val="Tabelrij"/>
              <w:rPr>
                <w:lang w:val="nl"/>
              </w:rPr>
            </w:pPr>
          </w:p>
        </w:tc>
        <w:tc>
          <w:tcPr>
            <w:tcW w:w="284" w:type="dxa"/>
          </w:tcPr>
          <w:p w14:paraId="15D9144F" w14:textId="77777777" w:rsidR="00B21BF9" w:rsidRDefault="00B21BF9" w:rsidP="00E42810">
            <w:pPr>
              <w:pStyle w:val="Tabelrij"/>
              <w:rPr>
                <w:lang w:val="nl"/>
              </w:rPr>
            </w:pPr>
          </w:p>
        </w:tc>
        <w:tc>
          <w:tcPr>
            <w:tcW w:w="284" w:type="dxa"/>
          </w:tcPr>
          <w:p w14:paraId="15D91450" w14:textId="77777777" w:rsidR="00B21BF9" w:rsidRDefault="00B21BF9" w:rsidP="00E42810">
            <w:pPr>
              <w:pStyle w:val="Tabelrij"/>
              <w:rPr>
                <w:lang w:val="nl"/>
              </w:rPr>
            </w:pPr>
          </w:p>
        </w:tc>
        <w:tc>
          <w:tcPr>
            <w:tcW w:w="6094" w:type="dxa"/>
            <w:tcBorders>
              <w:top w:val="single" w:sz="4" w:space="0" w:color="auto"/>
              <w:bottom w:val="single" w:sz="4" w:space="0" w:color="auto"/>
            </w:tcBorders>
          </w:tcPr>
          <w:p w14:paraId="15D91451" w14:textId="77777777" w:rsidR="00B21BF9" w:rsidRDefault="00B21BF9" w:rsidP="00E42810">
            <w:pPr>
              <w:pStyle w:val="Tabelrij"/>
              <w:rPr>
                <w:lang w:val="nl"/>
              </w:rPr>
            </w:pPr>
          </w:p>
        </w:tc>
        <w:tc>
          <w:tcPr>
            <w:tcW w:w="456" w:type="dxa"/>
          </w:tcPr>
          <w:p w14:paraId="15D91452" w14:textId="77777777" w:rsidR="00B21BF9" w:rsidRDefault="00B21BF9" w:rsidP="00E42810">
            <w:pPr>
              <w:pStyle w:val="Tabelrij"/>
              <w:rPr>
                <w:lang w:val="nl"/>
              </w:rPr>
            </w:pPr>
          </w:p>
        </w:tc>
      </w:tr>
    </w:tbl>
    <w:p w14:paraId="15D91454" w14:textId="77777777" w:rsidR="0038442E" w:rsidRDefault="0038442E" w:rsidP="00E957BA">
      <w:pPr>
        <w:tabs>
          <w:tab w:val="left" w:pos="5175"/>
        </w:tabs>
        <w:rPr>
          <w:sz w:val="28"/>
          <w:szCs w:val="28"/>
        </w:rPr>
      </w:pPr>
    </w:p>
    <w:p w14:paraId="15D91455" w14:textId="77777777" w:rsidR="00971735" w:rsidRDefault="00971735">
      <w:pPr>
        <w:spacing w:before="0" w:after="200"/>
        <w:ind w:left="0"/>
        <w:rPr>
          <w:rFonts w:asciiTheme="majorHAnsi" w:eastAsiaTheme="majorEastAsia" w:hAnsiTheme="majorHAnsi" w:cstheme="majorBidi"/>
          <w:b/>
          <w:bCs/>
          <w:color w:val="365F91" w:themeColor="accent1" w:themeShade="BF"/>
          <w:sz w:val="28"/>
          <w:szCs w:val="28"/>
        </w:rPr>
      </w:pPr>
      <w:r>
        <w:br w:type="page"/>
      </w:r>
    </w:p>
    <w:p w14:paraId="15D91456" w14:textId="77777777" w:rsidR="00971735" w:rsidRDefault="00971735" w:rsidP="008A6A0A">
      <w:pPr>
        <w:pStyle w:val="Kop1"/>
      </w:pPr>
      <w:bookmarkStart w:id="4" w:name="_Toc520880457"/>
      <w:r>
        <w:lastRenderedPageBreak/>
        <w:t>Inhoudsopgave</w:t>
      </w:r>
      <w:bookmarkEnd w:id="4"/>
    </w:p>
    <w:p w14:paraId="613F2297" w14:textId="3AA386D5" w:rsidR="001D09D6" w:rsidRDefault="00966D7F">
      <w:pPr>
        <w:pStyle w:val="Inhopg1"/>
        <w:tabs>
          <w:tab w:val="right" w:leader="dot" w:pos="9062"/>
        </w:tabs>
        <w:rPr>
          <w:rFonts w:eastAsiaTheme="minorEastAsia"/>
          <w:b w:val="0"/>
          <w:bCs w:val="0"/>
          <w:caps w:val="0"/>
          <w:noProof/>
          <w:sz w:val="22"/>
          <w:szCs w:val="22"/>
        </w:rPr>
      </w:pPr>
      <w:r>
        <w:rPr>
          <w:sz w:val="28"/>
          <w:szCs w:val="28"/>
        </w:rPr>
        <w:fldChar w:fldCharType="begin"/>
      </w:r>
      <w:r>
        <w:rPr>
          <w:sz w:val="28"/>
          <w:szCs w:val="28"/>
        </w:rPr>
        <w:instrText xml:space="preserve"> TOC \o "1-2" \h \z \u </w:instrText>
      </w:r>
      <w:r>
        <w:rPr>
          <w:sz w:val="28"/>
          <w:szCs w:val="28"/>
        </w:rPr>
        <w:fldChar w:fldCharType="separate"/>
      </w:r>
      <w:hyperlink w:anchor="_Toc520880456" w:history="1">
        <w:r w:rsidR="001D09D6" w:rsidRPr="007306A9">
          <w:rPr>
            <w:rStyle w:val="Hyperlink"/>
            <w:noProof/>
          </w:rPr>
          <w:t>Revisiegegevens</w:t>
        </w:r>
        <w:r w:rsidR="001D09D6">
          <w:rPr>
            <w:noProof/>
            <w:webHidden/>
          </w:rPr>
          <w:tab/>
        </w:r>
        <w:r w:rsidR="001D09D6">
          <w:rPr>
            <w:noProof/>
            <w:webHidden/>
          </w:rPr>
          <w:fldChar w:fldCharType="begin"/>
        </w:r>
        <w:r w:rsidR="001D09D6">
          <w:rPr>
            <w:noProof/>
            <w:webHidden/>
          </w:rPr>
          <w:instrText xml:space="preserve"> PAGEREF _Toc520880456 \h </w:instrText>
        </w:r>
        <w:r w:rsidR="001D09D6">
          <w:rPr>
            <w:noProof/>
            <w:webHidden/>
          </w:rPr>
        </w:r>
        <w:r w:rsidR="001D09D6">
          <w:rPr>
            <w:noProof/>
            <w:webHidden/>
          </w:rPr>
          <w:fldChar w:fldCharType="separate"/>
        </w:r>
        <w:r w:rsidR="001D09D6">
          <w:rPr>
            <w:noProof/>
            <w:webHidden/>
          </w:rPr>
          <w:t>2</w:t>
        </w:r>
        <w:r w:rsidR="001D09D6">
          <w:rPr>
            <w:noProof/>
            <w:webHidden/>
          </w:rPr>
          <w:fldChar w:fldCharType="end"/>
        </w:r>
      </w:hyperlink>
    </w:p>
    <w:p w14:paraId="4E1EF164" w14:textId="6F4A243D" w:rsidR="001D09D6" w:rsidRDefault="00461AD2">
      <w:pPr>
        <w:pStyle w:val="Inhopg1"/>
        <w:tabs>
          <w:tab w:val="right" w:leader="dot" w:pos="9062"/>
        </w:tabs>
        <w:rPr>
          <w:rFonts w:eastAsiaTheme="minorEastAsia"/>
          <w:b w:val="0"/>
          <w:bCs w:val="0"/>
          <w:caps w:val="0"/>
          <w:noProof/>
          <w:sz w:val="22"/>
          <w:szCs w:val="22"/>
        </w:rPr>
      </w:pPr>
      <w:hyperlink w:anchor="_Toc520880457" w:history="1">
        <w:r w:rsidR="001D09D6" w:rsidRPr="007306A9">
          <w:rPr>
            <w:rStyle w:val="Hyperlink"/>
            <w:noProof/>
          </w:rPr>
          <w:t>Inhoudsopgave</w:t>
        </w:r>
        <w:r w:rsidR="001D09D6">
          <w:rPr>
            <w:noProof/>
            <w:webHidden/>
          </w:rPr>
          <w:tab/>
        </w:r>
        <w:r w:rsidR="001D09D6">
          <w:rPr>
            <w:noProof/>
            <w:webHidden/>
          </w:rPr>
          <w:fldChar w:fldCharType="begin"/>
        </w:r>
        <w:r w:rsidR="001D09D6">
          <w:rPr>
            <w:noProof/>
            <w:webHidden/>
          </w:rPr>
          <w:instrText xml:space="preserve"> PAGEREF _Toc520880457 \h </w:instrText>
        </w:r>
        <w:r w:rsidR="001D09D6">
          <w:rPr>
            <w:noProof/>
            <w:webHidden/>
          </w:rPr>
        </w:r>
        <w:r w:rsidR="001D09D6">
          <w:rPr>
            <w:noProof/>
            <w:webHidden/>
          </w:rPr>
          <w:fldChar w:fldCharType="separate"/>
        </w:r>
        <w:r w:rsidR="001D09D6">
          <w:rPr>
            <w:noProof/>
            <w:webHidden/>
          </w:rPr>
          <w:t>3</w:t>
        </w:r>
        <w:r w:rsidR="001D09D6">
          <w:rPr>
            <w:noProof/>
            <w:webHidden/>
          </w:rPr>
          <w:fldChar w:fldCharType="end"/>
        </w:r>
      </w:hyperlink>
    </w:p>
    <w:p w14:paraId="141F70CF" w14:textId="0DEEA995" w:rsidR="001D09D6" w:rsidRDefault="00461AD2">
      <w:pPr>
        <w:pStyle w:val="Inhopg1"/>
        <w:tabs>
          <w:tab w:val="right" w:leader="dot" w:pos="9062"/>
        </w:tabs>
        <w:rPr>
          <w:rFonts w:eastAsiaTheme="minorEastAsia"/>
          <w:b w:val="0"/>
          <w:bCs w:val="0"/>
          <w:caps w:val="0"/>
          <w:noProof/>
          <w:sz w:val="22"/>
          <w:szCs w:val="22"/>
        </w:rPr>
      </w:pPr>
      <w:hyperlink w:anchor="_Toc520880458" w:history="1">
        <w:r w:rsidR="001D09D6" w:rsidRPr="007306A9">
          <w:rPr>
            <w:rStyle w:val="Hyperlink"/>
            <w:noProof/>
          </w:rPr>
          <w:t>Begripsbepalingen</w:t>
        </w:r>
        <w:r w:rsidR="001D09D6">
          <w:rPr>
            <w:noProof/>
            <w:webHidden/>
          </w:rPr>
          <w:tab/>
        </w:r>
        <w:r w:rsidR="001D09D6">
          <w:rPr>
            <w:noProof/>
            <w:webHidden/>
          </w:rPr>
          <w:fldChar w:fldCharType="begin"/>
        </w:r>
        <w:r w:rsidR="001D09D6">
          <w:rPr>
            <w:noProof/>
            <w:webHidden/>
          </w:rPr>
          <w:instrText xml:space="preserve"> PAGEREF _Toc520880458 \h </w:instrText>
        </w:r>
        <w:r w:rsidR="001D09D6">
          <w:rPr>
            <w:noProof/>
            <w:webHidden/>
          </w:rPr>
        </w:r>
        <w:r w:rsidR="001D09D6">
          <w:rPr>
            <w:noProof/>
            <w:webHidden/>
          </w:rPr>
          <w:fldChar w:fldCharType="separate"/>
        </w:r>
        <w:r w:rsidR="001D09D6">
          <w:rPr>
            <w:noProof/>
            <w:webHidden/>
          </w:rPr>
          <w:t>5</w:t>
        </w:r>
        <w:r w:rsidR="001D09D6">
          <w:rPr>
            <w:noProof/>
            <w:webHidden/>
          </w:rPr>
          <w:fldChar w:fldCharType="end"/>
        </w:r>
      </w:hyperlink>
    </w:p>
    <w:p w14:paraId="153762C2" w14:textId="0B5A430A" w:rsidR="001D09D6" w:rsidRDefault="00461AD2">
      <w:pPr>
        <w:pStyle w:val="Inhopg1"/>
        <w:tabs>
          <w:tab w:val="right" w:leader="dot" w:pos="9062"/>
        </w:tabs>
        <w:rPr>
          <w:rFonts w:eastAsiaTheme="minorEastAsia"/>
          <w:b w:val="0"/>
          <w:bCs w:val="0"/>
          <w:caps w:val="0"/>
          <w:noProof/>
          <w:sz w:val="22"/>
          <w:szCs w:val="22"/>
        </w:rPr>
      </w:pPr>
      <w:hyperlink w:anchor="_Toc520880459" w:history="1">
        <w:r w:rsidR="001D09D6" w:rsidRPr="007306A9">
          <w:rPr>
            <w:rStyle w:val="Hyperlink"/>
            <w:noProof/>
          </w:rPr>
          <w:t>Verplichtingen van Partijen</w:t>
        </w:r>
        <w:r w:rsidR="001D09D6">
          <w:rPr>
            <w:noProof/>
            <w:webHidden/>
          </w:rPr>
          <w:tab/>
        </w:r>
        <w:r w:rsidR="001D09D6">
          <w:rPr>
            <w:noProof/>
            <w:webHidden/>
          </w:rPr>
          <w:fldChar w:fldCharType="begin"/>
        </w:r>
        <w:r w:rsidR="001D09D6">
          <w:rPr>
            <w:noProof/>
            <w:webHidden/>
          </w:rPr>
          <w:instrText xml:space="preserve"> PAGEREF _Toc520880459 \h </w:instrText>
        </w:r>
        <w:r w:rsidR="001D09D6">
          <w:rPr>
            <w:noProof/>
            <w:webHidden/>
          </w:rPr>
        </w:r>
        <w:r w:rsidR="001D09D6">
          <w:rPr>
            <w:noProof/>
            <w:webHidden/>
          </w:rPr>
          <w:fldChar w:fldCharType="separate"/>
        </w:r>
        <w:r w:rsidR="001D09D6">
          <w:rPr>
            <w:noProof/>
            <w:webHidden/>
          </w:rPr>
          <w:t>8</w:t>
        </w:r>
        <w:r w:rsidR="001D09D6">
          <w:rPr>
            <w:noProof/>
            <w:webHidden/>
          </w:rPr>
          <w:fldChar w:fldCharType="end"/>
        </w:r>
      </w:hyperlink>
    </w:p>
    <w:p w14:paraId="08D470BD" w14:textId="2D6C12BF" w:rsidR="001D09D6" w:rsidRDefault="00461AD2">
      <w:pPr>
        <w:pStyle w:val="Inhopg2"/>
        <w:tabs>
          <w:tab w:val="left" w:pos="1200"/>
          <w:tab w:val="right" w:leader="dot" w:pos="9062"/>
        </w:tabs>
        <w:rPr>
          <w:rFonts w:eastAsiaTheme="minorEastAsia"/>
          <w:smallCaps w:val="0"/>
          <w:noProof/>
          <w:sz w:val="22"/>
          <w:szCs w:val="22"/>
        </w:rPr>
      </w:pPr>
      <w:hyperlink w:anchor="_Toc520880460" w:history="1">
        <w:r w:rsidR="001D09D6" w:rsidRPr="007306A9">
          <w:rPr>
            <w:rStyle w:val="Hyperlink"/>
            <w:noProof/>
          </w:rPr>
          <w:t>Artikel 1.</w:t>
        </w:r>
        <w:r w:rsidR="001D09D6">
          <w:rPr>
            <w:rFonts w:eastAsiaTheme="minorEastAsia"/>
            <w:smallCaps w:val="0"/>
            <w:noProof/>
            <w:sz w:val="22"/>
            <w:szCs w:val="22"/>
          </w:rPr>
          <w:tab/>
        </w:r>
        <w:r w:rsidR="001D09D6" w:rsidRPr="007306A9">
          <w:rPr>
            <w:rStyle w:val="Hyperlink"/>
            <w:noProof/>
          </w:rPr>
          <w:t>Algemene verplichtingen en verantwoordelijkheden van ProRail</w:t>
        </w:r>
        <w:r w:rsidR="001D09D6">
          <w:rPr>
            <w:noProof/>
            <w:webHidden/>
          </w:rPr>
          <w:tab/>
        </w:r>
        <w:r w:rsidR="001D09D6">
          <w:rPr>
            <w:noProof/>
            <w:webHidden/>
          </w:rPr>
          <w:fldChar w:fldCharType="begin"/>
        </w:r>
        <w:r w:rsidR="001D09D6">
          <w:rPr>
            <w:noProof/>
            <w:webHidden/>
          </w:rPr>
          <w:instrText xml:space="preserve"> PAGEREF _Toc520880460 \h </w:instrText>
        </w:r>
        <w:r w:rsidR="001D09D6">
          <w:rPr>
            <w:noProof/>
            <w:webHidden/>
          </w:rPr>
        </w:r>
        <w:r w:rsidR="001D09D6">
          <w:rPr>
            <w:noProof/>
            <w:webHidden/>
          </w:rPr>
          <w:fldChar w:fldCharType="separate"/>
        </w:r>
        <w:r w:rsidR="001D09D6">
          <w:rPr>
            <w:noProof/>
            <w:webHidden/>
          </w:rPr>
          <w:t>8</w:t>
        </w:r>
        <w:r w:rsidR="001D09D6">
          <w:rPr>
            <w:noProof/>
            <w:webHidden/>
          </w:rPr>
          <w:fldChar w:fldCharType="end"/>
        </w:r>
      </w:hyperlink>
    </w:p>
    <w:p w14:paraId="58F5C858" w14:textId="7BDDF888" w:rsidR="001D09D6" w:rsidRDefault="00461AD2">
      <w:pPr>
        <w:pStyle w:val="Inhopg2"/>
        <w:tabs>
          <w:tab w:val="left" w:pos="1200"/>
          <w:tab w:val="right" w:leader="dot" w:pos="9062"/>
        </w:tabs>
        <w:rPr>
          <w:rFonts w:eastAsiaTheme="minorEastAsia"/>
          <w:smallCaps w:val="0"/>
          <w:noProof/>
          <w:sz w:val="22"/>
          <w:szCs w:val="22"/>
        </w:rPr>
      </w:pPr>
      <w:hyperlink w:anchor="_Toc520880461" w:history="1">
        <w:r w:rsidR="001D09D6" w:rsidRPr="007306A9">
          <w:rPr>
            <w:rStyle w:val="Hyperlink"/>
            <w:noProof/>
          </w:rPr>
          <w:t>Artikel 2.</w:t>
        </w:r>
        <w:r w:rsidR="001D09D6">
          <w:rPr>
            <w:rFonts w:eastAsiaTheme="minorEastAsia"/>
            <w:smallCaps w:val="0"/>
            <w:noProof/>
            <w:sz w:val="22"/>
            <w:szCs w:val="22"/>
          </w:rPr>
          <w:tab/>
        </w:r>
        <w:r w:rsidR="001D09D6" w:rsidRPr="007306A9">
          <w:rPr>
            <w:rStyle w:val="Hyperlink"/>
            <w:noProof/>
          </w:rPr>
          <w:t>Algemene verplichtingen en verantwoordelijkheden van Opdrachtnemer</w:t>
        </w:r>
        <w:r w:rsidR="001D09D6">
          <w:rPr>
            <w:noProof/>
            <w:webHidden/>
          </w:rPr>
          <w:tab/>
        </w:r>
        <w:r w:rsidR="001D09D6">
          <w:rPr>
            <w:noProof/>
            <w:webHidden/>
          </w:rPr>
          <w:fldChar w:fldCharType="begin"/>
        </w:r>
        <w:r w:rsidR="001D09D6">
          <w:rPr>
            <w:noProof/>
            <w:webHidden/>
          </w:rPr>
          <w:instrText xml:space="preserve"> PAGEREF _Toc520880461 \h </w:instrText>
        </w:r>
        <w:r w:rsidR="001D09D6">
          <w:rPr>
            <w:noProof/>
            <w:webHidden/>
          </w:rPr>
        </w:r>
        <w:r w:rsidR="001D09D6">
          <w:rPr>
            <w:noProof/>
            <w:webHidden/>
          </w:rPr>
          <w:fldChar w:fldCharType="separate"/>
        </w:r>
        <w:r w:rsidR="001D09D6">
          <w:rPr>
            <w:noProof/>
            <w:webHidden/>
          </w:rPr>
          <w:t>8</w:t>
        </w:r>
        <w:r w:rsidR="001D09D6">
          <w:rPr>
            <w:noProof/>
            <w:webHidden/>
          </w:rPr>
          <w:fldChar w:fldCharType="end"/>
        </w:r>
      </w:hyperlink>
    </w:p>
    <w:p w14:paraId="6813AEF5" w14:textId="6F88F240" w:rsidR="001D09D6" w:rsidRDefault="00461AD2">
      <w:pPr>
        <w:pStyle w:val="Inhopg2"/>
        <w:tabs>
          <w:tab w:val="left" w:pos="1200"/>
          <w:tab w:val="right" w:leader="dot" w:pos="9062"/>
        </w:tabs>
        <w:rPr>
          <w:rFonts w:eastAsiaTheme="minorEastAsia"/>
          <w:smallCaps w:val="0"/>
          <w:noProof/>
          <w:sz w:val="22"/>
          <w:szCs w:val="22"/>
        </w:rPr>
      </w:pPr>
      <w:hyperlink w:anchor="_Toc520880462" w:history="1">
        <w:r w:rsidR="001D09D6" w:rsidRPr="007306A9">
          <w:rPr>
            <w:rStyle w:val="Hyperlink"/>
            <w:noProof/>
          </w:rPr>
          <w:t>Artikel 3.</w:t>
        </w:r>
        <w:r w:rsidR="001D09D6">
          <w:rPr>
            <w:rFonts w:eastAsiaTheme="minorEastAsia"/>
            <w:smallCaps w:val="0"/>
            <w:noProof/>
            <w:sz w:val="22"/>
            <w:szCs w:val="22"/>
          </w:rPr>
          <w:tab/>
        </w:r>
        <w:r w:rsidR="001D09D6" w:rsidRPr="007306A9">
          <w:rPr>
            <w:rStyle w:val="Hyperlink"/>
            <w:noProof/>
          </w:rPr>
          <w:t>Vertegenwoordiging van Partijen</w:t>
        </w:r>
        <w:r w:rsidR="001D09D6">
          <w:rPr>
            <w:noProof/>
            <w:webHidden/>
          </w:rPr>
          <w:tab/>
        </w:r>
        <w:r w:rsidR="001D09D6">
          <w:rPr>
            <w:noProof/>
            <w:webHidden/>
          </w:rPr>
          <w:fldChar w:fldCharType="begin"/>
        </w:r>
        <w:r w:rsidR="001D09D6">
          <w:rPr>
            <w:noProof/>
            <w:webHidden/>
          </w:rPr>
          <w:instrText xml:space="preserve"> PAGEREF _Toc520880462 \h </w:instrText>
        </w:r>
        <w:r w:rsidR="001D09D6">
          <w:rPr>
            <w:noProof/>
            <w:webHidden/>
          </w:rPr>
        </w:r>
        <w:r w:rsidR="001D09D6">
          <w:rPr>
            <w:noProof/>
            <w:webHidden/>
          </w:rPr>
          <w:fldChar w:fldCharType="separate"/>
        </w:r>
        <w:r w:rsidR="001D09D6">
          <w:rPr>
            <w:noProof/>
            <w:webHidden/>
          </w:rPr>
          <w:t>9</w:t>
        </w:r>
        <w:r w:rsidR="001D09D6">
          <w:rPr>
            <w:noProof/>
            <w:webHidden/>
          </w:rPr>
          <w:fldChar w:fldCharType="end"/>
        </w:r>
      </w:hyperlink>
    </w:p>
    <w:p w14:paraId="562BE8C9" w14:textId="77FE9BD8" w:rsidR="001D09D6" w:rsidRDefault="00461AD2">
      <w:pPr>
        <w:pStyle w:val="Inhopg2"/>
        <w:tabs>
          <w:tab w:val="left" w:pos="1200"/>
          <w:tab w:val="right" w:leader="dot" w:pos="9062"/>
        </w:tabs>
        <w:rPr>
          <w:rFonts w:eastAsiaTheme="minorEastAsia"/>
          <w:smallCaps w:val="0"/>
          <w:noProof/>
          <w:sz w:val="22"/>
          <w:szCs w:val="22"/>
        </w:rPr>
      </w:pPr>
      <w:hyperlink w:anchor="_Toc520880463" w:history="1">
        <w:r w:rsidR="001D09D6" w:rsidRPr="007306A9">
          <w:rPr>
            <w:rStyle w:val="Hyperlink"/>
            <w:noProof/>
          </w:rPr>
          <w:t>Artikel 4.</w:t>
        </w:r>
        <w:r w:rsidR="001D09D6">
          <w:rPr>
            <w:rFonts w:eastAsiaTheme="minorEastAsia"/>
            <w:smallCaps w:val="0"/>
            <w:noProof/>
            <w:sz w:val="22"/>
            <w:szCs w:val="22"/>
          </w:rPr>
          <w:tab/>
        </w:r>
        <w:r w:rsidR="001D09D6" w:rsidRPr="007306A9">
          <w:rPr>
            <w:rStyle w:val="Hyperlink"/>
            <w:noProof/>
          </w:rPr>
          <w:t>Inschakeling van personen en derden, gebruik van hulpmiddelen</w:t>
        </w:r>
        <w:r w:rsidR="001D09D6">
          <w:rPr>
            <w:noProof/>
            <w:webHidden/>
          </w:rPr>
          <w:tab/>
        </w:r>
        <w:r w:rsidR="001D09D6">
          <w:rPr>
            <w:noProof/>
            <w:webHidden/>
          </w:rPr>
          <w:fldChar w:fldCharType="begin"/>
        </w:r>
        <w:r w:rsidR="001D09D6">
          <w:rPr>
            <w:noProof/>
            <w:webHidden/>
          </w:rPr>
          <w:instrText xml:space="preserve"> PAGEREF _Toc520880463 \h </w:instrText>
        </w:r>
        <w:r w:rsidR="001D09D6">
          <w:rPr>
            <w:noProof/>
            <w:webHidden/>
          </w:rPr>
        </w:r>
        <w:r w:rsidR="001D09D6">
          <w:rPr>
            <w:noProof/>
            <w:webHidden/>
          </w:rPr>
          <w:fldChar w:fldCharType="separate"/>
        </w:r>
        <w:r w:rsidR="001D09D6">
          <w:rPr>
            <w:noProof/>
            <w:webHidden/>
          </w:rPr>
          <w:t>9</w:t>
        </w:r>
        <w:r w:rsidR="001D09D6">
          <w:rPr>
            <w:noProof/>
            <w:webHidden/>
          </w:rPr>
          <w:fldChar w:fldCharType="end"/>
        </w:r>
      </w:hyperlink>
    </w:p>
    <w:p w14:paraId="6D8E438E" w14:textId="15124C92" w:rsidR="001D09D6" w:rsidRDefault="00461AD2">
      <w:pPr>
        <w:pStyle w:val="Inhopg2"/>
        <w:tabs>
          <w:tab w:val="left" w:pos="1200"/>
          <w:tab w:val="right" w:leader="dot" w:pos="9062"/>
        </w:tabs>
        <w:rPr>
          <w:rFonts w:eastAsiaTheme="minorEastAsia"/>
          <w:smallCaps w:val="0"/>
          <w:noProof/>
          <w:sz w:val="22"/>
          <w:szCs w:val="22"/>
        </w:rPr>
      </w:pPr>
      <w:hyperlink w:anchor="_Toc520880464" w:history="1">
        <w:r w:rsidR="001D09D6" w:rsidRPr="007306A9">
          <w:rPr>
            <w:rStyle w:val="Hyperlink"/>
            <w:noProof/>
          </w:rPr>
          <w:t>Artikel 5.</w:t>
        </w:r>
        <w:r w:rsidR="001D09D6">
          <w:rPr>
            <w:rFonts w:eastAsiaTheme="minorEastAsia"/>
            <w:smallCaps w:val="0"/>
            <w:noProof/>
            <w:sz w:val="22"/>
            <w:szCs w:val="22"/>
          </w:rPr>
          <w:tab/>
        </w:r>
        <w:r w:rsidR="001D09D6" w:rsidRPr="007306A9">
          <w:rPr>
            <w:rStyle w:val="Hyperlink"/>
            <w:noProof/>
          </w:rPr>
          <w:t>Voertaal</w:t>
        </w:r>
        <w:r w:rsidR="001D09D6">
          <w:rPr>
            <w:noProof/>
            <w:webHidden/>
          </w:rPr>
          <w:tab/>
        </w:r>
        <w:r w:rsidR="001D09D6">
          <w:rPr>
            <w:noProof/>
            <w:webHidden/>
          </w:rPr>
          <w:fldChar w:fldCharType="begin"/>
        </w:r>
        <w:r w:rsidR="001D09D6">
          <w:rPr>
            <w:noProof/>
            <w:webHidden/>
          </w:rPr>
          <w:instrText xml:space="preserve"> PAGEREF _Toc520880464 \h </w:instrText>
        </w:r>
        <w:r w:rsidR="001D09D6">
          <w:rPr>
            <w:noProof/>
            <w:webHidden/>
          </w:rPr>
        </w:r>
        <w:r w:rsidR="001D09D6">
          <w:rPr>
            <w:noProof/>
            <w:webHidden/>
          </w:rPr>
          <w:fldChar w:fldCharType="separate"/>
        </w:r>
        <w:r w:rsidR="001D09D6">
          <w:rPr>
            <w:noProof/>
            <w:webHidden/>
          </w:rPr>
          <w:t>10</w:t>
        </w:r>
        <w:r w:rsidR="001D09D6">
          <w:rPr>
            <w:noProof/>
            <w:webHidden/>
          </w:rPr>
          <w:fldChar w:fldCharType="end"/>
        </w:r>
      </w:hyperlink>
    </w:p>
    <w:p w14:paraId="05C284F1" w14:textId="4CE73484" w:rsidR="001D09D6" w:rsidRDefault="00461AD2">
      <w:pPr>
        <w:pStyle w:val="Inhopg2"/>
        <w:tabs>
          <w:tab w:val="left" w:pos="1200"/>
          <w:tab w:val="right" w:leader="dot" w:pos="9062"/>
        </w:tabs>
        <w:rPr>
          <w:rFonts w:eastAsiaTheme="minorEastAsia"/>
          <w:smallCaps w:val="0"/>
          <w:noProof/>
          <w:sz w:val="22"/>
          <w:szCs w:val="22"/>
        </w:rPr>
      </w:pPr>
      <w:hyperlink w:anchor="_Toc520880465" w:history="1">
        <w:r w:rsidR="001D09D6" w:rsidRPr="007306A9">
          <w:rPr>
            <w:rStyle w:val="Hyperlink"/>
            <w:noProof/>
          </w:rPr>
          <w:t>Artikel 6.</w:t>
        </w:r>
        <w:r w:rsidR="001D09D6">
          <w:rPr>
            <w:rFonts w:eastAsiaTheme="minorEastAsia"/>
            <w:smallCaps w:val="0"/>
            <w:noProof/>
            <w:sz w:val="22"/>
            <w:szCs w:val="22"/>
          </w:rPr>
          <w:tab/>
        </w:r>
        <w:r w:rsidR="001D09D6" w:rsidRPr="007306A9">
          <w:rPr>
            <w:rStyle w:val="Hyperlink"/>
            <w:noProof/>
          </w:rPr>
          <w:t>Geheimhouding en integriteit</w:t>
        </w:r>
        <w:r w:rsidR="001D09D6">
          <w:rPr>
            <w:noProof/>
            <w:webHidden/>
          </w:rPr>
          <w:tab/>
        </w:r>
        <w:r w:rsidR="001D09D6">
          <w:rPr>
            <w:noProof/>
            <w:webHidden/>
          </w:rPr>
          <w:fldChar w:fldCharType="begin"/>
        </w:r>
        <w:r w:rsidR="001D09D6">
          <w:rPr>
            <w:noProof/>
            <w:webHidden/>
          </w:rPr>
          <w:instrText xml:space="preserve"> PAGEREF _Toc520880465 \h </w:instrText>
        </w:r>
        <w:r w:rsidR="001D09D6">
          <w:rPr>
            <w:noProof/>
            <w:webHidden/>
          </w:rPr>
        </w:r>
        <w:r w:rsidR="001D09D6">
          <w:rPr>
            <w:noProof/>
            <w:webHidden/>
          </w:rPr>
          <w:fldChar w:fldCharType="separate"/>
        </w:r>
        <w:r w:rsidR="001D09D6">
          <w:rPr>
            <w:noProof/>
            <w:webHidden/>
          </w:rPr>
          <w:t>10</w:t>
        </w:r>
        <w:r w:rsidR="001D09D6">
          <w:rPr>
            <w:noProof/>
            <w:webHidden/>
          </w:rPr>
          <w:fldChar w:fldCharType="end"/>
        </w:r>
      </w:hyperlink>
    </w:p>
    <w:p w14:paraId="1272C9D3" w14:textId="7842B58A" w:rsidR="001D09D6" w:rsidRDefault="00461AD2">
      <w:pPr>
        <w:pStyle w:val="Inhopg1"/>
        <w:tabs>
          <w:tab w:val="right" w:leader="dot" w:pos="9062"/>
        </w:tabs>
        <w:rPr>
          <w:rFonts w:eastAsiaTheme="minorEastAsia"/>
          <w:b w:val="0"/>
          <w:bCs w:val="0"/>
          <w:caps w:val="0"/>
          <w:noProof/>
          <w:sz w:val="22"/>
          <w:szCs w:val="22"/>
        </w:rPr>
      </w:pPr>
      <w:hyperlink w:anchor="_Toc520880466" w:history="1">
        <w:r w:rsidR="001D09D6" w:rsidRPr="007306A9">
          <w:rPr>
            <w:rStyle w:val="Hyperlink"/>
            <w:noProof/>
          </w:rPr>
          <w:t>Kwaliteitsborging</w:t>
        </w:r>
        <w:r w:rsidR="001D09D6">
          <w:rPr>
            <w:noProof/>
            <w:webHidden/>
          </w:rPr>
          <w:tab/>
        </w:r>
        <w:r w:rsidR="001D09D6">
          <w:rPr>
            <w:noProof/>
            <w:webHidden/>
          </w:rPr>
          <w:fldChar w:fldCharType="begin"/>
        </w:r>
        <w:r w:rsidR="001D09D6">
          <w:rPr>
            <w:noProof/>
            <w:webHidden/>
          </w:rPr>
          <w:instrText xml:space="preserve"> PAGEREF _Toc520880466 \h </w:instrText>
        </w:r>
        <w:r w:rsidR="001D09D6">
          <w:rPr>
            <w:noProof/>
            <w:webHidden/>
          </w:rPr>
        </w:r>
        <w:r w:rsidR="001D09D6">
          <w:rPr>
            <w:noProof/>
            <w:webHidden/>
          </w:rPr>
          <w:fldChar w:fldCharType="separate"/>
        </w:r>
        <w:r w:rsidR="001D09D6">
          <w:rPr>
            <w:noProof/>
            <w:webHidden/>
          </w:rPr>
          <w:t>11</w:t>
        </w:r>
        <w:r w:rsidR="001D09D6">
          <w:rPr>
            <w:noProof/>
            <w:webHidden/>
          </w:rPr>
          <w:fldChar w:fldCharType="end"/>
        </w:r>
      </w:hyperlink>
    </w:p>
    <w:p w14:paraId="58B566F0" w14:textId="3B24885F" w:rsidR="001D09D6" w:rsidRDefault="00461AD2">
      <w:pPr>
        <w:pStyle w:val="Inhopg2"/>
        <w:tabs>
          <w:tab w:val="left" w:pos="1200"/>
          <w:tab w:val="right" w:leader="dot" w:pos="9062"/>
        </w:tabs>
        <w:rPr>
          <w:rFonts w:eastAsiaTheme="minorEastAsia"/>
          <w:smallCaps w:val="0"/>
          <w:noProof/>
          <w:sz w:val="22"/>
          <w:szCs w:val="22"/>
        </w:rPr>
      </w:pPr>
      <w:hyperlink w:anchor="_Toc520880467" w:history="1">
        <w:r w:rsidR="001D09D6" w:rsidRPr="007306A9">
          <w:rPr>
            <w:rStyle w:val="Hyperlink"/>
            <w:noProof/>
          </w:rPr>
          <w:t>Artikel 7.</w:t>
        </w:r>
        <w:r w:rsidR="001D09D6">
          <w:rPr>
            <w:rFonts w:eastAsiaTheme="minorEastAsia"/>
            <w:smallCaps w:val="0"/>
            <w:noProof/>
            <w:sz w:val="22"/>
            <w:szCs w:val="22"/>
          </w:rPr>
          <w:tab/>
        </w:r>
        <w:r w:rsidR="001D09D6" w:rsidRPr="007306A9">
          <w:rPr>
            <w:rStyle w:val="Hyperlink"/>
            <w:noProof/>
          </w:rPr>
          <w:t>Kwaliteitsborging - uitgangspunten</w:t>
        </w:r>
        <w:r w:rsidR="001D09D6">
          <w:rPr>
            <w:noProof/>
            <w:webHidden/>
          </w:rPr>
          <w:tab/>
        </w:r>
        <w:r w:rsidR="001D09D6">
          <w:rPr>
            <w:noProof/>
            <w:webHidden/>
          </w:rPr>
          <w:fldChar w:fldCharType="begin"/>
        </w:r>
        <w:r w:rsidR="001D09D6">
          <w:rPr>
            <w:noProof/>
            <w:webHidden/>
          </w:rPr>
          <w:instrText xml:space="preserve"> PAGEREF _Toc520880467 \h </w:instrText>
        </w:r>
        <w:r w:rsidR="001D09D6">
          <w:rPr>
            <w:noProof/>
            <w:webHidden/>
          </w:rPr>
        </w:r>
        <w:r w:rsidR="001D09D6">
          <w:rPr>
            <w:noProof/>
            <w:webHidden/>
          </w:rPr>
          <w:fldChar w:fldCharType="separate"/>
        </w:r>
        <w:r w:rsidR="001D09D6">
          <w:rPr>
            <w:noProof/>
            <w:webHidden/>
          </w:rPr>
          <w:t>11</w:t>
        </w:r>
        <w:r w:rsidR="001D09D6">
          <w:rPr>
            <w:noProof/>
            <w:webHidden/>
          </w:rPr>
          <w:fldChar w:fldCharType="end"/>
        </w:r>
      </w:hyperlink>
    </w:p>
    <w:p w14:paraId="423AE35F" w14:textId="5BF88B07" w:rsidR="001D09D6" w:rsidRDefault="00461AD2">
      <w:pPr>
        <w:pStyle w:val="Inhopg2"/>
        <w:tabs>
          <w:tab w:val="left" w:pos="1200"/>
          <w:tab w:val="right" w:leader="dot" w:pos="9062"/>
        </w:tabs>
        <w:rPr>
          <w:rFonts w:eastAsiaTheme="minorEastAsia"/>
          <w:smallCaps w:val="0"/>
          <w:noProof/>
          <w:sz w:val="22"/>
          <w:szCs w:val="22"/>
        </w:rPr>
      </w:pPr>
      <w:hyperlink w:anchor="_Toc520880468" w:history="1">
        <w:r w:rsidR="001D09D6" w:rsidRPr="007306A9">
          <w:rPr>
            <w:rStyle w:val="Hyperlink"/>
            <w:noProof/>
          </w:rPr>
          <w:t>Artikel 8.</w:t>
        </w:r>
        <w:r w:rsidR="001D09D6">
          <w:rPr>
            <w:rFonts w:eastAsiaTheme="minorEastAsia"/>
            <w:smallCaps w:val="0"/>
            <w:noProof/>
            <w:sz w:val="22"/>
            <w:szCs w:val="22"/>
          </w:rPr>
          <w:tab/>
        </w:r>
        <w:r w:rsidR="001D09D6" w:rsidRPr="007306A9">
          <w:rPr>
            <w:rStyle w:val="Hyperlink"/>
            <w:noProof/>
          </w:rPr>
          <w:t>Toetsen - uitgangspunten</w:t>
        </w:r>
        <w:r w:rsidR="001D09D6">
          <w:rPr>
            <w:noProof/>
            <w:webHidden/>
          </w:rPr>
          <w:tab/>
        </w:r>
        <w:r w:rsidR="001D09D6">
          <w:rPr>
            <w:noProof/>
            <w:webHidden/>
          </w:rPr>
          <w:fldChar w:fldCharType="begin"/>
        </w:r>
        <w:r w:rsidR="001D09D6">
          <w:rPr>
            <w:noProof/>
            <w:webHidden/>
          </w:rPr>
          <w:instrText xml:space="preserve"> PAGEREF _Toc520880468 \h </w:instrText>
        </w:r>
        <w:r w:rsidR="001D09D6">
          <w:rPr>
            <w:noProof/>
            <w:webHidden/>
          </w:rPr>
        </w:r>
        <w:r w:rsidR="001D09D6">
          <w:rPr>
            <w:noProof/>
            <w:webHidden/>
          </w:rPr>
          <w:fldChar w:fldCharType="separate"/>
        </w:r>
        <w:r w:rsidR="001D09D6">
          <w:rPr>
            <w:noProof/>
            <w:webHidden/>
          </w:rPr>
          <w:t>12</w:t>
        </w:r>
        <w:r w:rsidR="001D09D6">
          <w:rPr>
            <w:noProof/>
            <w:webHidden/>
          </w:rPr>
          <w:fldChar w:fldCharType="end"/>
        </w:r>
      </w:hyperlink>
    </w:p>
    <w:p w14:paraId="683199B6" w14:textId="1D1C4522" w:rsidR="001D09D6" w:rsidRDefault="00461AD2">
      <w:pPr>
        <w:pStyle w:val="Inhopg2"/>
        <w:tabs>
          <w:tab w:val="left" w:pos="1200"/>
          <w:tab w:val="right" w:leader="dot" w:pos="9062"/>
        </w:tabs>
        <w:rPr>
          <w:rFonts w:eastAsiaTheme="minorEastAsia"/>
          <w:smallCaps w:val="0"/>
          <w:noProof/>
          <w:sz w:val="22"/>
          <w:szCs w:val="22"/>
        </w:rPr>
      </w:pPr>
      <w:hyperlink w:anchor="_Toc520880469" w:history="1">
        <w:r w:rsidR="001D09D6" w:rsidRPr="007306A9">
          <w:rPr>
            <w:rStyle w:val="Hyperlink"/>
            <w:noProof/>
          </w:rPr>
          <w:t>Artikel 9.</w:t>
        </w:r>
        <w:r w:rsidR="001D09D6">
          <w:rPr>
            <w:rFonts w:eastAsiaTheme="minorEastAsia"/>
            <w:smallCaps w:val="0"/>
            <w:noProof/>
            <w:sz w:val="22"/>
            <w:szCs w:val="22"/>
          </w:rPr>
          <w:tab/>
        </w:r>
        <w:r w:rsidR="001D09D6" w:rsidRPr="007306A9">
          <w:rPr>
            <w:rStyle w:val="Hyperlink"/>
            <w:noProof/>
          </w:rPr>
          <w:t>Acceptatie - uitgangspunten</w:t>
        </w:r>
        <w:r w:rsidR="001D09D6">
          <w:rPr>
            <w:noProof/>
            <w:webHidden/>
          </w:rPr>
          <w:tab/>
        </w:r>
        <w:r w:rsidR="001D09D6">
          <w:rPr>
            <w:noProof/>
            <w:webHidden/>
          </w:rPr>
          <w:fldChar w:fldCharType="begin"/>
        </w:r>
        <w:r w:rsidR="001D09D6">
          <w:rPr>
            <w:noProof/>
            <w:webHidden/>
          </w:rPr>
          <w:instrText xml:space="preserve"> PAGEREF _Toc520880469 \h </w:instrText>
        </w:r>
        <w:r w:rsidR="001D09D6">
          <w:rPr>
            <w:noProof/>
            <w:webHidden/>
          </w:rPr>
        </w:r>
        <w:r w:rsidR="001D09D6">
          <w:rPr>
            <w:noProof/>
            <w:webHidden/>
          </w:rPr>
          <w:fldChar w:fldCharType="separate"/>
        </w:r>
        <w:r w:rsidR="001D09D6">
          <w:rPr>
            <w:noProof/>
            <w:webHidden/>
          </w:rPr>
          <w:t>12</w:t>
        </w:r>
        <w:r w:rsidR="001D09D6">
          <w:rPr>
            <w:noProof/>
            <w:webHidden/>
          </w:rPr>
          <w:fldChar w:fldCharType="end"/>
        </w:r>
      </w:hyperlink>
    </w:p>
    <w:p w14:paraId="51E2D207" w14:textId="45B6B32B" w:rsidR="001D09D6" w:rsidRDefault="00461AD2">
      <w:pPr>
        <w:pStyle w:val="Inhopg2"/>
        <w:tabs>
          <w:tab w:val="left" w:pos="1400"/>
          <w:tab w:val="right" w:leader="dot" w:pos="9062"/>
        </w:tabs>
        <w:rPr>
          <w:rFonts w:eastAsiaTheme="minorEastAsia"/>
          <w:smallCaps w:val="0"/>
          <w:noProof/>
          <w:sz w:val="22"/>
          <w:szCs w:val="22"/>
        </w:rPr>
      </w:pPr>
      <w:hyperlink w:anchor="_Toc520880470" w:history="1">
        <w:r w:rsidR="001D09D6" w:rsidRPr="007306A9">
          <w:rPr>
            <w:rStyle w:val="Hyperlink"/>
            <w:noProof/>
          </w:rPr>
          <w:t>Artikel 10.</w:t>
        </w:r>
        <w:r w:rsidR="001D09D6">
          <w:rPr>
            <w:rFonts w:eastAsiaTheme="minorEastAsia"/>
            <w:smallCaps w:val="0"/>
            <w:noProof/>
            <w:sz w:val="22"/>
            <w:szCs w:val="22"/>
          </w:rPr>
          <w:tab/>
        </w:r>
        <w:r w:rsidR="001D09D6" w:rsidRPr="007306A9">
          <w:rPr>
            <w:rStyle w:val="Hyperlink"/>
            <w:noProof/>
          </w:rPr>
          <w:t>Acceptatie - procedureverloop</w:t>
        </w:r>
        <w:r w:rsidR="001D09D6">
          <w:rPr>
            <w:noProof/>
            <w:webHidden/>
          </w:rPr>
          <w:tab/>
        </w:r>
        <w:r w:rsidR="001D09D6">
          <w:rPr>
            <w:noProof/>
            <w:webHidden/>
          </w:rPr>
          <w:fldChar w:fldCharType="begin"/>
        </w:r>
        <w:r w:rsidR="001D09D6">
          <w:rPr>
            <w:noProof/>
            <w:webHidden/>
          </w:rPr>
          <w:instrText xml:space="preserve"> PAGEREF _Toc520880470 \h </w:instrText>
        </w:r>
        <w:r w:rsidR="001D09D6">
          <w:rPr>
            <w:noProof/>
            <w:webHidden/>
          </w:rPr>
        </w:r>
        <w:r w:rsidR="001D09D6">
          <w:rPr>
            <w:noProof/>
            <w:webHidden/>
          </w:rPr>
          <w:fldChar w:fldCharType="separate"/>
        </w:r>
        <w:r w:rsidR="001D09D6">
          <w:rPr>
            <w:noProof/>
            <w:webHidden/>
          </w:rPr>
          <w:t>13</w:t>
        </w:r>
        <w:r w:rsidR="001D09D6">
          <w:rPr>
            <w:noProof/>
            <w:webHidden/>
          </w:rPr>
          <w:fldChar w:fldCharType="end"/>
        </w:r>
      </w:hyperlink>
    </w:p>
    <w:p w14:paraId="05A03A80" w14:textId="0DC8BD58" w:rsidR="001D09D6" w:rsidRDefault="00461AD2">
      <w:pPr>
        <w:pStyle w:val="Inhopg1"/>
        <w:tabs>
          <w:tab w:val="right" w:leader="dot" w:pos="9062"/>
        </w:tabs>
        <w:rPr>
          <w:rFonts w:eastAsiaTheme="minorEastAsia"/>
          <w:b w:val="0"/>
          <w:bCs w:val="0"/>
          <w:caps w:val="0"/>
          <w:noProof/>
          <w:sz w:val="22"/>
          <w:szCs w:val="22"/>
        </w:rPr>
      </w:pPr>
      <w:hyperlink w:anchor="_Toc520880471" w:history="1">
        <w:r w:rsidR="001D09D6" w:rsidRPr="007306A9">
          <w:rPr>
            <w:rStyle w:val="Hyperlink"/>
            <w:noProof/>
          </w:rPr>
          <w:t>Planning</w:t>
        </w:r>
        <w:r w:rsidR="001D09D6">
          <w:rPr>
            <w:noProof/>
            <w:webHidden/>
          </w:rPr>
          <w:tab/>
        </w:r>
        <w:r w:rsidR="001D09D6">
          <w:rPr>
            <w:noProof/>
            <w:webHidden/>
          </w:rPr>
          <w:fldChar w:fldCharType="begin"/>
        </w:r>
        <w:r w:rsidR="001D09D6">
          <w:rPr>
            <w:noProof/>
            <w:webHidden/>
          </w:rPr>
          <w:instrText xml:space="preserve"> PAGEREF _Toc520880471 \h </w:instrText>
        </w:r>
        <w:r w:rsidR="001D09D6">
          <w:rPr>
            <w:noProof/>
            <w:webHidden/>
          </w:rPr>
        </w:r>
        <w:r w:rsidR="001D09D6">
          <w:rPr>
            <w:noProof/>
            <w:webHidden/>
          </w:rPr>
          <w:fldChar w:fldCharType="separate"/>
        </w:r>
        <w:r w:rsidR="001D09D6">
          <w:rPr>
            <w:noProof/>
            <w:webHidden/>
          </w:rPr>
          <w:t>15</w:t>
        </w:r>
        <w:r w:rsidR="001D09D6">
          <w:rPr>
            <w:noProof/>
            <w:webHidden/>
          </w:rPr>
          <w:fldChar w:fldCharType="end"/>
        </w:r>
      </w:hyperlink>
    </w:p>
    <w:p w14:paraId="6EF0FFD0" w14:textId="64E6CE48" w:rsidR="001D09D6" w:rsidRDefault="00461AD2">
      <w:pPr>
        <w:pStyle w:val="Inhopg2"/>
        <w:tabs>
          <w:tab w:val="left" w:pos="1400"/>
          <w:tab w:val="right" w:leader="dot" w:pos="9062"/>
        </w:tabs>
        <w:rPr>
          <w:rFonts w:eastAsiaTheme="minorEastAsia"/>
          <w:smallCaps w:val="0"/>
          <w:noProof/>
          <w:sz w:val="22"/>
          <w:szCs w:val="22"/>
        </w:rPr>
      </w:pPr>
      <w:hyperlink w:anchor="_Toc520880472" w:history="1">
        <w:r w:rsidR="001D09D6" w:rsidRPr="007306A9">
          <w:rPr>
            <w:rStyle w:val="Hyperlink"/>
            <w:noProof/>
          </w:rPr>
          <w:t>Artikel 11.</w:t>
        </w:r>
        <w:r w:rsidR="001D09D6">
          <w:rPr>
            <w:rFonts w:eastAsiaTheme="minorEastAsia"/>
            <w:smallCaps w:val="0"/>
            <w:noProof/>
            <w:sz w:val="22"/>
            <w:szCs w:val="22"/>
          </w:rPr>
          <w:tab/>
        </w:r>
        <w:r w:rsidR="001D09D6" w:rsidRPr="007306A9">
          <w:rPr>
            <w:rStyle w:val="Hyperlink"/>
            <w:noProof/>
          </w:rPr>
          <w:t>Planning</w:t>
        </w:r>
        <w:r w:rsidR="001D09D6">
          <w:rPr>
            <w:noProof/>
            <w:webHidden/>
          </w:rPr>
          <w:tab/>
        </w:r>
        <w:r w:rsidR="001D09D6">
          <w:rPr>
            <w:noProof/>
            <w:webHidden/>
          </w:rPr>
          <w:fldChar w:fldCharType="begin"/>
        </w:r>
        <w:r w:rsidR="001D09D6">
          <w:rPr>
            <w:noProof/>
            <w:webHidden/>
          </w:rPr>
          <w:instrText xml:space="preserve"> PAGEREF _Toc520880472 \h </w:instrText>
        </w:r>
        <w:r w:rsidR="001D09D6">
          <w:rPr>
            <w:noProof/>
            <w:webHidden/>
          </w:rPr>
        </w:r>
        <w:r w:rsidR="001D09D6">
          <w:rPr>
            <w:noProof/>
            <w:webHidden/>
          </w:rPr>
          <w:fldChar w:fldCharType="separate"/>
        </w:r>
        <w:r w:rsidR="001D09D6">
          <w:rPr>
            <w:noProof/>
            <w:webHidden/>
          </w:rPr>
          <w:t>15</w:t>
        </w:r>
        <w:r w:rsidR="001D09D6">
          <w:rPr>
            <w:noProof/>
            <w:webHidden/>
          </w:rPr>
          <w:fldChar w:fldCharType="end"/>
        </w:r>
      </w:hyperlink>
    </w:p>
    <w:p w14:paraId="2E92BB0F" w14:textId="69BF964E" w:rsidR="001D09D6" w:rsidRDefault="00461AD2">
      <w:pPr>
        <w:pStyle w:val="Inhopg1"/>
        <w:tabs>
          <w:tab w:val="right" w:leader="dot" w:pos="9062"/>
        </w:tabs>
        <w:rPr>
          <w:rFonts w:eastAsiaTheme="minorEastAsia"/>
          <w:b w:val="0"/>
          <w:bCs w:val="0"/>
          <w:caps w:val="0"/>
          <w:noProof/>
          <w:sz w:val="22"/>
          <w:szCs w:val="22"/>
        </w:rPr>
      </w:pPr>
      <w:hyperlink w:anchor="_Toc520880473" w:history="1">
        <w:r w:rsidR="001D09D6" w:rsidRPr="007306A9">
          <w:rPr>
            <w:rStyle w:val="Hyperlink"/>
            <w:noProof/>
          </w:rPr>
          <w:t>Levering, eigendom en garantie</w:t>
        </w:r>
        <w:r w:rsidR="001D09D6">
          <w:rPr>
            <w:noProof/>
            <w:webHidden/>
          </w:rPr>
          <w:tab/>
        </w:r>
        <w:r w:rsidR="001D09D6">
          <w:rPr>
            <w:noProof/>
            <w:webHidden/>
          </w:rPr>
          <w:fldChar w:fldCharType="begin"/>
        </w:r>
        <w:r w:rsidR="001D09D6">
          <w:rPr>
            <w:noProof/>
            <w:webHidden/>
          </w:rPr>
          <w:instrText xml:space="preserve"> PAGEREF _Toc520880473 \h </w:instrText>
        </w:r>
        <w:r w:rsidR="001D09D6">
          <w:rPr>
            <w:noProof/>
            <w:webHidden/>
          </w:rPr>
        </w:r>
        <w:r w:rsidR="001D09D6">
          <w:rPr>
            <w:noProof/>
            <w:webHidden/>
          </w:rPr>
          <w:fldChar w:fldCharType="separate"/>
        </w:r>
        <w:r w:rsidR="001D09D6">
          <w:rPr>
            <w:noProof/>
            <w:webHidden/>
          </w:rPr>
          <w:t>15</w:t>
        </w:r>
        <w:r w:rsidR="001D09D6">
          <w:rPr>
            <w:noProof/>
            <w:webHidden/>
          </w:rPr>
          <w:fldChar w:fldCharType="end"/>
        </w:r>
      </w:hyperlink>
    </w:p>
    <w:p w14:paraId="4E1F08E3" w14:textId="3070389A" w:rsidR="001D09D6" w:rsidRDefault="00461AD2">
      <w:pPr>
        <w:pStyle w:val="Inhopg2"/>
        <w:tabs>
          <w:tab w:val="left" w:pos="1400"/>
          <w:tab w:val="right" w:leader="dot" w:pos="9062"/>
        </w:tabs>
        <w:rPr>
          <w:rFonts w:eastAsiaTheme="minorEastAsia"/>
          <w:smallCaps w:val="0"/>
          <w:noProof/>
          <w:sz w:val="22"/>
          <w:szCs w:val="22"/>
        </w:rPr>
      </w:pPr>
      <w:hyperlink w:anchor="_Toc520880474" w:history="1">
        <w:r w:rsidR="001D09D6" w:rsidRPr="007306A9">
          <w:rPr>
            <w:rStyle w:val="Hyperlink"/>
            <w:noProof/>
          </w:rPr>
          <w:t>Artikel 12.</w:t>
        </w:r>
        <w:r w:rsidR="001D09D6">
          <w:rPr>
            <w:rFonts w:eastAsiaTheme="minorEastAsia"/>
            <w:smallCaps w:val="0"/>
            <w:noProof/>
            <w:sz w:val="22"/>
            <w:szCs w:val="22"/>
          </w:rPr>
          <w:tab/>
        </w:r>
        <w:r w:rsidR="001D09D6" w:rsidRPr="007306A9">
          <w:rPr>
            <w:rStyle w:val="Hyperlink"/>
            <w:noProof/>
          </w:rPr>
          <w:t>Levering en uitstel van levering</w:t>
        </w:r>
        <w:r w:rsidR="001D09D6">
          <w:rPr>
            <w:noProof/>
            <w:webHidden/>
          </w:rPr>
          <w:tab/>
        </w:r>
        <w:r w:rsidR="001D09D6">
          <w:rPr>
            <w:noProof/>
            <w:webHidden/>
          </w:rPr>
          <w:fldChar w:fldCharType="begin"/>
        </w:r>
        <w:r w:rsidR="001D09D6">
          <w:rPr>
            <w:noProof/>
            <w:webHidden/>
          </w:rPr>
          <w:instrText xml:space="preserve"> PAGEREF _Toc520880474 \h </w:instrText>
        </w:r>
        <w:r w:rsidR="001D09D6">
          <w:rPr>
            <w:noProof/>
            <w:webHidden/>
          </w:rPr>
        </w:r>
        <w:r w:rsidR="001D09D6">
          <w:rPr>
            <w:noProof/>
            <w:webHidden/>
          </w:rPr>
          <w:fldChar w:fldCharType="separate"/>
        </w:r>
        <w:r w:rsidR="001D09D6">
          <w:rPr>
            <w:noProof/>
            <w:webHidden/>
          </w:rPr>
          <w:t>15</w:t>
        </w:r>
        <w:r w:rsidR="001D09D6">
          <w:rPr>
            <w:noProof/>
            <w:webHidden/>
          </w:rPr>
          <w:fldChar w:fldCharType="end"/>
        </w:r>
      </w:hyperlink>
    </w:p>
    <w:p w14:paraId="17A4CF86" w14:textId="7A699480" w:rsidR="001D09D6" w:rsidRDefault="00461AD2">
      <w:pPr>
        <w:pStyle w:val="Inhopg2"/>
        <w:tabs>
          <w:tab w:val="left" w:pos="1400"/>
          <w:tab w:val="right" w:leader="dot" w:pos="9062"/>
        </w:tabs>
        <w:rPr>
          <w:rFonts w:eastAsiaTheme="minorEastAsia"/>
          <w:smallCaps w:val="0"/>
          <w:noProof/>
          <w:sz w:val="22"/>
          <w:szCs w:val="22"/>
        </w:rPr>
      </w:pPr>
      <w:hyperlink w:anchor="_Toc520880475" w:history="1">
        <w:r w:rsidR="001D09D6" w:rsidRPr="007306A9">
          <w:rPr>
            <w:rStyle w:val="Hyperlink"/>
            <w:noProof/>
          </w:rPr>
          <w:t>Artikel 13.</w:t>
        </w:r>
        <w:r w:rsidR="001D09D6">
          <w:rPr>
            <w:rFonts w:eastAsiaTheme="minorEastAsia"/>
            <w:smallCaps w:val="0"/>
            <w:noProof/>
            <w:sz w:val="22"/>
            <w:szCs w:val="22"/>
          </w:rPr>
          <w:tab/>
        </w:r>
        <w:r w:rsidR="001D09D6" w:rsidRPr="007306A9">
          <w:rPr>
            <w:rStyle w:val="Hyperlink"/>
            <w:noProof/>
          </w:rPr>
          <w:t>Risico- en eigendomsovergang</w:t>
        </w:r>
        <w:r w:rsidR="001D09D6">
          <w:rPr>
            <w:noProof/>
            <w:webHidden/>
          </w:rPr>
          <w:tab/>
        </w:r>
        <w:r w:rsidR="001D09D6">
          <w:rPr>
            <w:noProof/>
            <w:webHidden/>
          </w:rPr>
          <w:fldChar w:fldCharType="begin"/>
        </w:r>
        <w:r w:rsidR="001D09D6">
          <w:rPr>
            <w:noProof/>
            <w:webHidden/>
          </w:rPr>
          <w:instrText xml:space="preserve"> PAGEREF _Toc520880475 \h </w:instrText>
        </w:r>
        <w:r w:rsidR="001D09D6">
          <w:rPr>
            <w:noProof/>
            <w:webHidden/>
          </w:rPr>
        </w:r>
        <w:r w:rsidR="001D09D6">
          <w:rPr>
            <w:noProof/>
            <w:webHidden/>
          </w:rPr>
          <w:fldChar w:fldCharType="separate"/>
        </w:r>
        <w:r w:rsidR="001D09D6">
          <w:rPr>
            <w:noProof/>
            <w:webHidden/>
          </w:rPr>
          <w:t>16</w:t>
        </w:r>
        <w:r w:rsidR="001D09D6">
          <w:rPr>
            <w:noProof/>
            <w:webHidden/>
          </w:rPr>
          <w:fldChar w:fldCharType="end"/>
        </w:r>
      </w:hyperlink>
    </w:p>
    <w:p w14:paraId="28BA001A" w14:textId="7AA78996" w:rsidR="001D09D6" w:rsidRDefault="00461AD2">
      <w:pPr>
        <w:pStyle w:val="Inhopg2"/>
        <w:tabs>
          <w:tab w:val="left" w:pos="1400"/>
          <w:tab w:val="right" w:leader="dot" w:pos="9062"/>
        </w:tabs>
        <w:rPr>
          <w:rFonts w:eastAsiaTheme="minorEastAsia"/>
          <w:smallCaps w:val="0"/>
          <w:noProof/>
          <w:sz w:val="22"/>
          <w:szCs w:val="22"/>
        </w:rPr>
      </w:pPr>
      <w:hyperlink w:anchor="_Toc520880476" w:history="1">
        <w:r w:rsidR="001D09D6" w:rsidRPr="007306A9">
          <w:rPr>
            <w:rStyle w:val="Hyperlink"/>
            <w:noProof/>
          </w:rPr>
          <w:t>Artikel 14.</w:t>
        </w:r>
        <w:r w:rsidR="001D09D6">
          <w:rPr>
            <w:rFonts w:eastAsiaTheme="minorEastAsia"/>
            <w:smallCaps w:val="0"/>
            <w:noProof/>
            <w:sz w:val="22"/>
            <w:szCs w:val="22"/>
          </w:rPr>
          <w:tab/>
        </w:r>
        <w:r w:rsidR="001D09D6" w:rsidRPr="007306A9">
          <w:rPr>
            <w:rStyle w:val="Hyperlink"/>
            <w:noProof/>
          </w:rPr>
          <w:t>Garantie</w:t>
        </w:r>
        <w:r w:rsidR="001D09D6">
          <w:rPr>
            <w:noProof/>
            <w:webHidden/>
          </w:rPr>
          <w:tab/>
        </w:r>
        <w:r w:rsidR="001D09D6">
          <w:rPr>
            <w:noProof/>
            <w:webHidden/>
          </w:rPr>
          <w:fldChar w:fldCharType="begin"/>
        </w:r>
        <w:r w:rsidR="001D09D6">
          <w:rPr>
            <w:noProof/>
            <w:webHidden/>
          </w:rPr>
          <w:instrText xml:space="preserve"> PAGEREF _Toc520880476 \h </w:instrText>
        </w:r>
        <w:r w:rsidR="001D09D6">
          <w:rPr>
            <w:noProof/>
            <w:webHidden/>
          </w:rPr>
        </w:r>
        <w:r w:rsidR="001D09D6">
          <w:rPr>
            <w:noProof/>
            <w:webHidden/>
          </w:rPr>
          <w:fldChar w:fldCharType="separate"/>
        </w:r>
        <w:r w:rsidR="001D09D6">
          <w:rPr>
            <w:noProof/>
            <w:webHidden/>
          </w:rPr>
          <w:t>16</w:t>
        </w:r>
        <w:r w:rsidR="001D09D6">
          <w:rPr>
            <w:noProof/>
            <w:webHidden/>
          </w:rPr>
          <w:fldChar w:fldCharType="end"/>
        </w:r>
      </w:hyperlink>
    </w:p>
    <w:p w14:paraId="02A2B6AC" w14:textId="19959D74" w:rsidR="001D09D6" w:rsidRDefault="00461AD2">
      <w:pPr>
        <w:pStyle w:val="Inhopg1"/>
        <w:tabs>
          <w:tab w:val="right" w:leader="dot" w:pos="9062"/>
        </w:tabs>
        <w:rPr>
          <w:rFonts w:eastAsiaTheme="minorEastAsia"/>
          <w:b w:val="0"/>
          <w:bCs w:val="0"/>
          <w:caps w:val="0"/>
          <w:noProof/>
          <w:sz w:val="22"/>
          <w:szCs w:val="22"/>
        </w:rPr>
      </w:pPr>
      <w:hyperlink w:anchor="_Toc520880477" w:history="1">
        <w:r w:rsidR="001D09D6" w:rsidRPr="007306A9">
          <w:rPr>
            <w:rStyle w:val="Hyperlink"/>
            <w:noProof/>
          </w:rPr>
          <w:t>Betalingen</w:t>
        </w:r>
        <w:r w:rsidR="001D09D6">
          <w:rPr>
            <w:noProof/>
            <w:webHidden/>
          </w:rPr>
          <w:tab/>
        </w:r>
        <w:r w:rsidR="001D09D6">
          <w:rPr>
            <w:noProof/>
            <w:webHidden/>
          </w:rPr>
          <w:fldChar w:fldCharType="begin"/>
        </w:r>
        <w:r w:rsidR="001D09D6">
          <w:rPr>
            <w:noProof/>
            <w:webHidden/>
          </w:rPr>
          <w:instrText xml:space="preserve"> PAGEREF _Toc520880477 \h </w:instrText>
        </w:r>
        <w:r w:rsidR="001D09D6">
          <w:rPr>
            <w:noProof/>
            <w:webHidden/>
          </w:rPr>
        </w:r>
        <w:r w:rsidR="001D09D6">
          <w:rPr>
            <w:noProof/>
            <w:webHidden/>
          </w:rPr>
          <w:fldChar w:fldCharType="separate"/>
        </w:r>
        <w:r w:rsidR="001D09D6">
          <w:rPr>
            <w:noProof/>
            <w:webHidden/>
          </w:rPr>
          <w:t>17</w:t>
        </w:r>
        <w:r w:rsidR="001D09D6">
          <w:rPr>
            <w:noProof/>
            <w:webHidden/>
          </w:rPr>
          <w:fldChar w:fldCharType="end"/>
        </w:r>
      </w:hyperlink>
    </w:p>
    <w:p w14:paraId="37469411" w14:textId="793A6F80" w:rsidR="001D09D6" w:rsidRDefault="00461AD2">
      <w:pPr>
        <w:pStyle w:val="Inhopg2"/>
        <w:tabs>
          <w:tab w:val="left" w:pos="1400"/>
          <w:tab w:val="right" w:leader="dot" w:pos="9062"/>
        </w:tabs>
        <w:rPr>
          <w:rFonts w:eastAsiaTheme="minorEastAsia"/>
          <w:smallCaps w:val="0"/>
          <w:noProof/>
          <w:sz w:val="22"/>
          <w:szCs w:val="22"/>
        </w:rPr>
      </w:pPr>
      <w:hyperlink w:anchor="_Toc520880478" w:history="1">
        <w:r w:rsidR="001D09D6" w:rsidRPr="007306A9">
          <w:rPr>
            <w:rStyle w:val="Hyperlink"/>
            <w:noProof/>
          </w:rPr>
          <w:t>Artikel 15.</w:t>
        </w:r>
        <w:r w:rsidR="001D09D6">
          <w:rPr>
            <w:rFonts w:eastAsiaTheme="minorEastAsia"/>
            <w:smallCaps w:val="0"/>
            <w:noProof/>
            <w:sz w:val="22"/>
            <w:szCs w:val="22"/>
          </w:rPr>
          <w:tab/>
        </w:r>
        <w:r w:rsidR="001D09D6" w:rsidRPr="007306A9">
          <w:rPr>
            <w:rStyle w:val="Hyperlink"/>
            <w:noProof/>
          </w:rPr>
          <w:t>Betalingen</w:t>
        </w:r>
        <w:r w:rsidR="001D09D6">
          <w:rPr>
            <w:noProof/>
            <w:webHidden/>
          </w:rPr>
          <w:tab/>
        </w:r>
        <w:r w:rsidR="001D09D6">
          <w:rPr>
            <w:noProof/>
            <w:webHidden/>
          </w:rPr>
          <w:fldChar w:fldCharType="begin"/>
        </w:r>
        <w:r w:rsidR="001D09D6">
          <w:rPr>
            <w:noProof/>
            <w:webHidden/>
          </w:rPr>
          <w:instrText xml:space="preserve"> PAGEREF _Toc520880478 \h </w:instrText>
        </w:r>
        <w:r w:rsidR="001D09D6">
          <w:rPr>
            <w:noProof/>
            <w:webHidden/>
          </w:rPr>
        </w:r>
        <w:r w:rsidR="001D09D6">
          <w:rPr>
            <w:noProof/>
            <w:webHidden/>
          </w:rPr>
          <w:fldChar w:fldCharType="separate"/>
        </w:r>
        <w:r w:rsidR="001D09D6">
          <w:rPr>
            <w:noProof/>
            <w:webHidden/>
          </w:rPr>
          <w:t>17</w:t>
        </w:r>
        <w:r w:rsidR="001D09D6">
          <w:rPr>
            <w:noProof/>
            <w:webHidden/>
          </w:rPr>
          <w:fldChar w:fldCharType="end"/>
        </w:r>
      </w:hyperlink>
    </w:p>
    <w:p w14:paraId="29AB10C5" w14:textId="33E960EB" w:rsidR="001D09D6" w:rsidRDefault="00461AD2">
      <w:pPr>
        <w:pStyle w:val="Inhopg1"/>
        <w:tabs>
          <w:tab w:val="right" w:leader="dot" w:pos="9062"/>
        </w:tabs>
        <w:rPr>
          <w:rFonts w:eastAsiaTheme="minorEastAsia"/>
          <w:b w:val="0"/>
          <w:bCs w:val="0"/>
          <w:caps w:val="0"/>
          <w:noProof/>
          <w:sz w:val="22"/>
          <w:szCs w:val="22"/>
        </w:rPr>
      </w:pPr>
      <w:hyperlink w:anchor="_Toc520880479" w:history="1">
        <w:r w:rsidR="001D09D6" w:rsidRPr="007306A9">
          <w:rPr>
            <w:rStyle w:val="Hyperlink"/>
            <w:noProof/>
          </w:rPr>
          <w:t>Zekerheidsstelling</w:t>
        </w:r>
        <w:r w:rsidR="001D09D6">
          <w:rPr>
            <w:noProof/>
            <w:webHidden/>
          </w:rPr>
          <w:tab/>
        </w:r>
        <w:r w:rsidR="001D09D6">
          <w:rPr>
            <w:noProof/>
            <w:webHidden/>
          </w:rPr>
          <w:fldChar w:fldCharType="begin"/>
        </w:r>
        <w:r w:rsidR="001D09D6">
          <w:rPr>
            <w:noProof/>
            <w:webHidden/>
          </w:rPr>
          <w:instrText xml:space="preserve"> PAGEREF _Toc520880479 \h </w:instrText>
        </w:r>
        <w:r w:rsidR="001D09D6">
          <w:rPr>
            <w:noProof/>
            <w:webHidden/>
          </w:rPr>
        </w:r>
        <w:r w:rsidR="001D09D6">
          <w:rPr>
            <w:noProof/>
            <w:webHidden/>
          </w:rPr>
          <w:fldChar w:fldCharType="separate"/>
        </w:r>
        <w:r w:rsidR="001D09D6">
          <w:rPr>
            <w:noProof/>
            <w:webHidden/>
          </w:rPr>
          <w:t>18</w:t>
        </w:r>
        <w:r w:rsidR="001D09D6">
          <w:rPr>
            <w:noProof/>
            <w:webHidden/>
          </w:rPr>
          <w:fldChar w:fldCharType="end"/>
        </w:r>
      </w:hyperlink>
    </w:p>
    <w:p w14:paraId="22AF0FB6" w14:textId="5F9FB7BA" w:rsidR="001D09D6" w:rsidRDefault="00461AD2">
      <w:pPr>
        <w:pStyle w:val="Inhopg2"/>
        <w:tabs>
          <w:tab w:val="left" w:pos="1400"/>
          <w:tab w:val="right" w:leader="dot" w:pos="9062"/>
        </w:tabs>
        <w:rPr>
          <w:rFonts w:eastAsiaTheme="minorEastAsia"/>
          <w:smallCaps w:val="0"/>
          <w:noProof/>
          <w:sz w:val="22"/>
          <w:szCs w:val="22"/>
        </w:rPr>
      </w:pPr>
      <w:hyperlink w:anchor="_Toc520880480" w:history="1">
        <w:r w:rsidR="001D09D6" w:rsidRPr="007306A9">
          <w:rPr>
            <w:rStyle w:val="Hyperlink"/>
            <w:noProof/>
          </w:rPr>
          <w:t>Artikel 16.</w:t>
        </w:r>
        <w:r w:rsidR="001D09D6">
          <w:rPr>
            <w:rFonts w:eastAsiaTheme="minorEastAsia"/>
            <w:smallCaps w:val="0"/>
            <w:noProof/>
            <w:sz w:val="22"/>
            <w:szCs w:val="22"/>
          </w:rPr>
          <w:tab/>
        </w:r>
        <w:r w:rsidR="001D09D6" w:rsidRPr="007306A9">
          <w:rPr>
            <w:rStyle w:val="Hyperlink"/>
            <w:noProof/>
          </w:rPr>
          <w:t>Bankgarantie</w:t>
        </w:r>
        <w:r w:rsidR="001D09D6">
          <w:rPr>
            <w:noProof/>
            <w:webHidden/>
          </w:rPr>
          <w:tab/>
        </w:r>
        <w:r w:rsidR="001D09D6">
          <w:rPr>
            <w:noProof/>
            <w:webHidden/>
          </w:rPr>
          <w:fldChar w:fldCharType="begin"/>
        </w:r>
        <w:r w:rsidR="001D09D6">
          <w:rPr>
            <w:noProof/>
            <w:webHidden/>
          </w:rPr>
          <w:instrText xml:space="preserve"> PAGEREF _Toc520880480 \h </w:instrText>
        </w:r>
        <w:r w:rsidR="001D09D6">
          <w:rPr>
            <w:noProof/>
            <w:webHidden/>
          </w:rPr>
        </w:r>
        <w:r w:rsidR="001D09D6">
          <w:rPr>
            <w:noProof/>
            <w:webHidden/>
          </w:rPr>
          <w:fldChar w:fldCharType="separate"/>
        </w:r>
        <w:r w:rsidR="001D09D6">
          <w:rPr>
            <w:noProof/>
            <w:webHidden/>
          </w:rPr>
          <w:t>18</w:t>
        </w:r>
        <w:r w:rsidR="001D09D6">
          <w:rPr>
            <w:noProof/>
            <w:webHidden/>
          </w:rPr>
          <w:fldChar w:fldCharType="end"/>
        </w:r>
      </w:hyperlink>
    </w:p>
    <w:p w14:paraId="30FA9129" w14:textId="7B59EDF9" w:rsidR="001D09D6" w:rsidRDefault="00461AD2">
      <w:pPr>
        <w:pStyle w:val="Inhopg2"/>
        <w:tabs>
          <w:tab w:val="left" w:pos="1400"/>
          <w:tab w:val="right" w:leader="dot" w:pos="9062"/>
        </w:tabs>
        <w:rPr>
          <w:rFonts w:eastAsiaTheme="minorEastAsia"/>
          <w:smallCaps w:val="0"/>
          <w:noProof/>
          <w:sz w:val="22"/>
          <w:szCs w:val="22"/>
        </w:rPr>
      </w:pPr>
      <w:hyperlink w:anchor="_Toc520880481" w:history="1">
        <w:r w:rsidR="001D09D6" w:rsidRPr="007306A9">
          <w:rPr>
            <w:rStyle w:val="Hyperlink"/>
            <w:noProof/>
          </w:rPr>
          <w:t>Artikel 17.</w:t>
        </w:r>
        <w:r w:rsidR="001D09D6">
          <w:rPr>
            <w:rFonts w:eastAsiaTheme="minorEastAsia"/>
            <w:smallCaps w:val="0"/>
            <w:noProof/>
            <w:sz w:val="22"/>
            <w:szCs w:val="22"/>
          </w:rPr>
          <w:tab/>
        </w:r>
        <w:r w:rsidR="001D09D6" w:rsidRPr="007306A9">
          <w:rPr>
            <w:rStyle w:val="Hyperlink"/>
            <w:noProof/>
          </w:rPr>
          <w:t>Intellectuele eigendomsrechten</w:t>
        </w:r>
        <w:r w:rsidR="001D09D6">
          <w:rPr>
            <w:noProof/>
            <w:webHidden/>
          </w:rPr>
          <w:tab/>
        </w:r>
        <w:r w:rsidR="001D09D6">
          <w:rPr>
            <w:noProof/>
            <w:webHidden/>
          </w:rPr>
          <w:fldChar w:fldCharType="begin"/>
        </w:r>
        <w:r w:rsidR="001D09D6">
          <w:rPr>
            <w:noProof/>
            <w:webHidden/>
          </w:rPr>
          <w:instrText xml:space="preserve"> PAGEREF _Toc520880481 \h </w:instrText>
        </w:r>
        <w:r w:rsidR="001D09D6">
          <w:rPr>
            <w:noProof/>
            <w:webHidden/>
          </w:rPr>
        </w:r>
        <w:r w:rsidR="001D09D6">
          <w:rPr>
            <w:noProof/>
            <w:webHidden/>
          </w:rPr>
          <w:fldChar w:fldCharType="separate"/>
        </w:r>
        <w:r w:rsidR="001D09D6">
          <w:rPr>
            <w:noProof/>
            <w:webHidden/>
          </w:rPr>
          <w:t>18</w:t>
        </w:r>
        <w:r w:rsidR="001D09D6">
          <w:rPr>
            <w:noProof/>
            <w:webHidden/>
          </w:rPr>
          <w:fldChar w:fldCharType="end"/>
        </w:r>
      </w:hyperlink>
    </w:p>
    <w:p w14:paraId="179F95C8" w14:textId="715EE958" w:rsidR="001D09D6" w:rsidRDefault="00461AD2">
      <w:pPr>
        <w:pStyle w:val="Inhopg1"/>
        <w:tabs>
          <w:tab w:val="right" w:leader="dot" w:pos="9062"/>
        </w:tabs>
        <w:rPr>
          <w:rFonts w:eastAsiaTheme="minorEastAsia"/>
          <w:b w:val="0"/>
          <w:bCs w:val="0"/>
          <w:caps w:val="0"/>
          <w:noProof/>
          <w:sz w:val="22"/>
          <w:szCs w:val="22"/>
        </w:rPr>
      </w:pPr>
      <w:hyperlink w:anchor="_Toc520880482" w:history="1">
        <w:r w:rsidR="001D09D6" w:rsidRPr="007306A9">
          <w:rPr>
            <w:rStyle w:val="Hyperlink"/>
            <w:noProof/>
          </w:rPr>
          <w:t>Wijzigingen van de Overeenkomst</w:t>
        </w:r>
        <w:r w:rsidR="001D09D6">
          <w:rPr>
            <w:noProof/>
            <w:webHidden/>
          </w:rPr>
          <w:tab/>
        </w:r>
        <w:r w:rsidR="001D09D6">
          <w:rPr>
            <w:noProof/>
            <w:webHidden/>
          </w:rPr>
          <w:fldChar w:fldCharType="begin"/>
        </w:r>
        <w:r w:rsidR="001D09D6">
          <w:rPr>
            <w:noProof/>
            <w:webHidden/>
          </w:rPr>
          <w:instrText xml:space="preserve"> PAGEREF _Toc520880482 \h </w:instrText>
        </w:r>
        <w:r w:rsidR="001D09D6">
          <w:rPr>
            <w:noProof/>
            <w:webHidden/>
          </w:rPr>
        </w:r>
        <w:r w:rsidR="001D09D6">
          <w:rPr>
            <w:noProof/>
            <w:webHidden/>
          </w:rPr>
          <w:fldChar w:fldCharType="separate"/>
        </w:r>
        <w:r w:rsidR="001D09D6">
          <w:rPr>
            <w:noProof/>
            <w:webHidden/>
          </w:rPr>
          <w:t>19</w:t>
        </w:r>
        <w:r w:rsidR="001D09D6">
          <w:rPr>
            <w:noProof/>
            <w:webHidden/>
          </w:rPr>
          <w:fldChar w:fldCharType="end"/>
        </w:r>
      </w:hyperlink>
    </w:p>
    <w:p w14:paraId="6041E2DC" w14:textId="07A7C409" w:rsidR="001D09D6" w:rsidRDefault="00461AD2">
      <w:pPr>
        <w:pStyle w:val="Inhopg2"/>
        <w:tabs>
          <w:tab w:val="left" w:pos="1400"/>
          <w:tab w:val="right" w:leader="dot" w:pos="9062"/>
        </w:tabs>
        <w:rPr>
          <w:rFonts w:eastAsiaTheme="minorEastAsia"/>
          <w:smallCaps w:val="0"/>
          <w:noProof/>
          <w:sz w:val="22"/>
          <w:szCs w:val="22"/>
        </w:rPr>
      </w:pPr>
      <w:hyperlink w:anchor="_Toc520880483" w:history="1">
        <w:r w:rsidR="001D09D6" w:rsidRPr="007306A9">
          <w:rPr>
            <w:rStyle w:val="Hyperlink"/>
            <w:noProof/>
          </w:rPr>
          <w:t>Artikel 18.</w:t>
        </w:r>
        <w:r w:rsidR="001D09D6">
          <w:rPr>
            <w:rFonts w:eastAsiaTheme="minorEastAsia"/>
            <w:smallCaps w:val="0"/>
            <w:noProof/>
            <w:sz w:val="22"/>
            <w:szCs w:val="22"/>
          </w:rPr>
          <w:tab/>
        </w:r>
        <w:r w:rsidR="001D09D6" w:rsidRPr="007306A9">
          <w:rPr>
            <w:rStyle w:val="Hyperlink"/>
            <w:noProof/>
          </w:rPr>
          <w:t>Wijziging van de Overeenkomst</w:t>
        </w:r>
        <w:r w:rsidR="001D09D6">
          <w:rPr>
            <w:noProof/>
            <w:webHidden/>
          </w:rPr>
          <w:tab/>
        </w:r>
        <w:r w:rsidR="001D09D6">
          <w:rPr>
            <w:noProof/>
            <w:webHidden/>
          </w:rPr>
          <w:fldChar w:fldCharType="begin"/>
        </w:r>
        <w:r w:rsidR="001D09D6">
          <w:rPr>
            <w:noProof/>
            <w:webHidden/>
          </w:rPr>
          <w:instrText xml:space="preserve"> PAGEREF _Toc520880483 \h </w:instrText>
        </w:r>
        <w:r w:rsidR="001D09D6">
          <w:rPr>
            <w:noProof/>
            <w:webHidden/>
          </w:rPr>
        </w:r>
        <w:r w:rsidR="001D09D6">
          <w:rPr>
            <w:noProof/>
            <w:webHidden/>
          </w:rPr>
          <w:fldChar w:fldCharType="separate"/>
        </w:r>
        <w:r w:rsidR="001D09D6">
          <w:rPr>
            <w:noProof/>
            <w:webHidden/>
          </w:rPr>
          <w:t>19</w:t>
        </w:r>
        <w:r w:rsidR="001D09D6">
          <w:rPr>
            <w:noProof/>
            <w:webHidden/>
          </w:rPr>
          <w:fldChar w:fldCharType="end"/>
        </w:r>
      </w:hyperlink>
    </w:p>
    <w:p w14:paraId="5AA8FD85" w14:textId="70E58201" w:rsidR="001D09D6" w:rsidRDefault="00461AD2">
      <w:pPr>
        <w:pStyle w:val="Inhopg1"/>
        <w:tabs>
          <w:tab w:val="right" w:leader="dot" w:pos="9062"/>
        </w:tabs>
        <w:rPr>
          <w:rFonts w:eastAsiaTheme="minorEastAsia"/>
          <w:b w:val="0"/>
          <w:bCs w:val="0"/>
          <w:caps w:val="0"/>
          <w:noProof/>
          <w:sz w:val="22"/>
          <w:szCs w:val="22"/>
        </w:rPr>
      </w:pPr>
      <w:hyperlink w:anchor="_Toc520880484" w:history="1">
        <w:r w:rsidR="001D09D6" w:rsidRPr="007306A9">
          <w:rPr>
            <w:rStyle w:val="Hyperlink"/>
            <w:noProof/>
          </w:rPr>
          <w:t>In gebreke blijven door één der Partijen</w:t>
        </w:r>
        <w:r w:rsidR="001D09D6">
          <w:rPr>
            <w:noProof/>
            <w:webHidden/>
          </w:rPr>
          <w:tab/>
        </w:r>
        <w:r w:rsidR="001D09D6">
          <w:rPr>
            <w:noProof/>
            <w:webHidden/>
          </w:rPr>
          <w:fldChar w:fldCharType="begin"/>
        </w:r>
        <w:r w:rsidR="001D09D6">
          <w:rPr>
            <w:noProof/>
            <w:webHidden/>
          </w:rPr>
          <w:instrText xml:space="preserve"> PAGEREF _Toc520880484 \h </w:instrText>
        </w:r>
        <w:r w:rsidR="001D09D6">
          <w:rPr>
            <w:noProof/>
            <w:webHidden/>
          </w:rPr>
        </w:r>
        <w:r w:rsidR="001D09D6">
          <w:rPr>
            <w:noProof/>
            <w:webHidden/>
          </w:rPr>
          <w:fldChar w:fldCharType="separate"/>
        </w:r>
        <w:r w:rsidR="001D09D6">
          <w:rPr>
            <w:noProof/>
            <w:webHidden/>
          </w:rPr>
          <w:t>19</w:t>
        </w:r>
        <w:r w:rsidR="001D09D6">
          <w:rPr>
            <w:noProof/>
            <w:webHidden/>
          </w:rPr>
          <w:fldChar w:fldCharType="end"/>
        </w:r>
      </w:hyperlink>
    </w:p>
    <w:p w14:paraId="2012AADD" w14:textId="38C5CB87" w:rsidR="001D09D6" w:rsidRDefault="00461AD2">
      <w:pPr>
        <w:pStyle w:val="Inhopg2"/>
        <w:tabs>
          <w:tab w:val="left" w:pos="1400"/>
          <w:tab w:val="right" w:leader="dot" w:pos="9062"/>
        </w:tabs>
        <w:rPr>
          <w:rFonts w:eastAsiaTheme="minorEastAsia"/>
          <w:smallCaps w:val="0"/>
          <w:noProof/>
          <w:sz w:val="22"/>
          <w:szCs w:val="22"/>
        </w:rPr>
      </w:pPr>
      <w:hyperlink w:anchor="_Toc520880485" w:history="1">
        <w:r w:rsidR="001D09D6" w:rsidRPr="007306A9">
          <w:rPr>
            <w:rStyle w:val="Hyperlink"/>
            <w:noProof/>
          </w:rPr>
          <w:t>Artikel 19.</w:t>
        </w:r>
        <w:r w:rsidR="001D09D6">
          <w:rPr>
            <w:rFonts w:eastAsiaTheme="minorEastAsia"/>
            <w:smallCaps w:val="0"/>
            <w:noProof/>
            <w:sz w:val="22"/>
            <w:szCs w:val="22"/>
          </w:rPr>
          <w:tab/>
        </w:r>
        <w:r w:rsidR="001D09D6" w:rsidRPr="007306A9">
          <w:rPr>
            <w:rStyle w:val="Hyperlink"/>
            <w:noProof/>
          </w:rPr>
          <w:t>Toerekenbare tekortkoming in de nakoming</w:t>
        </w:r>
        <w:r w:rsidR="001D09D6">
          <w:rPr>
            <w:noProof/>
            <w:webHidden/>
          </w:rPr>
          <w:tab/>
        </w:r>
        <w:r w:rsidR="001D09D6">
          <w:rPr>
            <w:noProof/>
            <w:webHidden/>
          </w:rPr>
          <w:fldChar w:fldCharType="begin"/>
        </w:r>
        <w:r w:rsidR="001D09D6">
          <w:rPr>
            <w:noProof/>
            <w:webHidden/>
          </w:rPr>
          <w:instrText xml:space="preserve"> PAGEREF _Toc520880485 \h </w:instrText>
        </w:r>
        <w:r w:rsidR="001D09D6">
          <w:rPr>
            <w:noProof/>
            <w:webHidden/>
          </w:rPr>
        </w:r>
        <w:r w:rsidR="001D09D6">
          <w:rPr>
            <w:noProof/>
            <w:webHidden/>
          </w:rPr>
          <w:fldChar w:fldCharType="separate"/>
        </w:r>
        <w:r w:rsidR="001D09D6">
          <w:rPr>
            <w:noProof/>
            <w:webHidden/>
          </w:rPr>
          <w:t>19</w:t>
        </w:r>
        <w:r w:rsidR="001D09D6">
          <w:rPr>
            <w:noProof/>
            <w:webHidden/>
          </w:rPr>
          <w:fldChar w:fldCharType="end"/>
        </w:r>
      </w:hyperlink>
    </w:p>
    <w:p w14:paraId="0731A812" w14:textId="3BD47D88" w:rsidR="001D09D6" w:rsidRDefault="00461AD2">
      <w:pPr>
        <w:pStyle w:val="Inhopg1"/>
        <w:tabs>
          <w:tab w:val="right" w:leader="dot" w:pos="9062"/>
        </w:tabs>
        <w:rPr>
          <w:rFonts w:eastAsiaTheme="minorEastAsia"/>
          <w:b w:val="0"/>
          <w:bCs w:val="0"/>
          <w:caps w:val="0"/>
          <w:noProof/>
          <w:sz w:val="22"/>
          <w:szCs w:val="22"/>
        </w:rPr>
      </w:pPr>
      <w:hyperlink w:anchor="_Toc520880486" w:history="1">
        <w:r w:rsidR="001D09D6" w:rsidRPr="007306A9">
          <w:rPr>
            <w:rStyle w:val="Hyperlink"/>
            <w:noProof/>
          </w:rPr>
          <w:t>Aansprakelijkheid</w:t>
        </w:r>
        <w:r w:rsidR="001D09D6">
          <w:rPr>
            <w:noProof/>
            <w:webHidden/>
          </w:rPr>
          <w:tab/>
        </w:r>
        <w:r w:rsidR="001D09D6">
          <w:rPr>
            <w:noProof/>
            <w:webHidden/>
          </w:rPr>
          <w:fldChar w:fldCharType="begin"/>
        </w:r>
        <w:r w:rsidR="001D09D6">
          <w:rPr>
            <w:noProof/>
            <w:webHidden/>
          </w:rPr>
          <w:instrText xml:space="preserve"> PAGEREF _Toc520880486 \h </w:instrText>
        </w:r>
        <w:r w:rsidR="001D09D6">
          <w:rPr>
            <w:noProof/>
            <w:webHidden/>
          </w:rPr>
        </w:r>
        <w:r w:rsidR="001D09D6">
          <w:rPr>
            <w:noProof/>
            <w:webHidden/>
          </w:rPr>
          <w:fldChar w:fldCharType="separate"/>
        </w:r>
        <w:r w:rsidR="001D09D6">
          <w:rPr>
            <w:noProof/>
            <w:webHidden/>
          </w:rPr>
          <w:t>20</w:t>
        </w:r>
        <w:r w:rsidR="001D09D6">
          <w:rPr>
            <w:noProof/>
            <w:webHidden/>
          </w:rPr>
          <w:fldChar w:fldCharType="end"/>
        </w:r>
      </w:hyperlink>
    </w:p>
    <w:p w14:paraId="17096E78" w14:textId="3B969D85" w:rsidR="001D09D6" w:rsidRDefault="00461AD2">
      <w:pPr>
        <w:pStyle w:val="Inhopg2"/>
        <w:tabs>
          <w:tab w:val="left" w:pos="1400"/>
          <w:tab w:val="right" w:leader="dot" w:pos="9062"/>
        </w:tabs>
        <w:rPr>
          <w:rFonts w:eastAsiaTheme="minorEastAsia"/>
          <w:smallCaps w:val="0"/>
          <w:noProof/>
          <w:sz w:val="22"/>
          <w:szCs w:val="22"/>
        </w:rPr>
      </w:pPr>
      <w:hyperlink w:anchor="_Toc520880487" w:history="1">
        <w:r w:rsidR="001D09D6" w:rsidRPr="007306A9">
          <w:rPr>
            <w:rStyle w:val="Hyperlink"/>
            <w:noProof/>
          </w:rPr>
          <w:t>Artikel 20.</w:t>
        </w:r>
        <w:r w:rsidR="001D09D6">
          <w:rPr>
            <w:rFonts w:eastAsiaTheme="minorEastAsia"/>
            <w:smallCaps w:val="0"/>
            <w:noProof/>
            <w:sz w:val="22"/>
            <w:szCs w:val="22"/>
          </w:rPr>
          <w:tab/>
        </w:r>
        <w:r w:rsidR="001D09D6" w:rsidRPr="007306A9">
          <w:rPr>
            <w:rStyle w:val="Hyperlink"/>
            <w:noProof/>
          </w:rPr>
          <w:t>Aansprakelijkheid</w:t>
        </w:r>
        <w:r w:rsidR="001D09D6">
          <w:rPr>
            <w:noProof/>
            <w:webHidden/>
          </w:rPr>
          <w:tab/>
        </w:r>
        <w:r w:rsidR="001D09D6">
          <w:rPr>
            <w:noProof/>
            <w:webHidden/>
          </w:rPr>
          <w:fldChar w:fldCharType="begin"/>
        </w:r>
        <w:r w:rsidR="001D09D6">
          <w:rPr>
            <w:noProof/>
            <w:webHidden/>
          </w:rPr>
          <w:instrText xml:space="preserve"> PAGEREF _Toc520880487 \h </w:instrText>
        </w:r>
        <w:r w:rsidR="001D09D6">
          <w:rPr>
            <w:noProof/>
            <w:webHidden/>
          </w:rPr>
        </w:r>
        <w:r w:rsidR="001D09D6">
          <w:rPr>
            <w:noProof/>
            <w:webHidden/>
          </w:rPr>
          <w:fldChar w:fldCharType="separate"/>
        </w:r>
        <w:r w:rsidR="001D09D6">
          <w:rPr>
            <w:noProof/>
            <w:webHidden/>
          </w:rPr>
          <w:t>20</w:t>
        </w:r>
        <w:r w:rsidR="001D09D6">
          <w:rPr>
            <w:noProof/>
            <w:webHidden/>
          </w:rPr>
          <w:fldChar w:fldCharType="end"/>
        </w:r>
      </w:hyperlink>
    </w:p>
    <w:p w14:paraId="5FDFA059" w14:textId="32ED8E9C" w:rsidR="001D09D6" w:rsidRDefault="00461AD2">
      <w:pPr>
        <w:pStyle w:val="Inhopg1"/>
        <w:tabs>
          <w:tab w:val="right" w:leader="dot" w:pos="9062"/>
        </w:tabs>
        <w:rPr>
          <w:rFonts w:eastAsiaTheme="minorEastAsia"/>
          <w:b w:val="0"/>
          <w:bCs w:val="0"/>
          <w:caps w:val="0"/>
          <w:noProof/>
          <w:sz w:val="22"/>
          <w:szCs w:val="22"/>
        </w:rPr>
      </w:pPr>
      <w:hyperlink w:anchor="_Toc520880488" w:history="1">
        <w:r w:rsidR="001D09D6" w:rsidRPr="007306A9">
          <w:rPr>
            <w:rStyle w:val="Hyperlink"/>
            <w:noProof/>
          </w:rPr>
          <w:t>Opschorting, ontbinding en opzegging</w:t>
        </w:r>
        <w:r w:rsidR="001D09D6">
          <w:rPr>
            <w:noProof/>
            <w:webHidden/>
          </w:rPr>
          <w:tab/>
        </w:r>
        <w:r w:rsidR="001D09D6">
          <w:rPr>
            <w:noProof/>
            <w:webHidden/>
          </w:rPr>
          <w:fldChar w:fldCharType="begin"/>
        </w:r>
        <w:r w:rsidR="001D09D6">
          <w:rPr>
            <w:noProof/>
            <w:webHidden/>
          </w:rPr>
          <w:instrText xml:space="preserve"> PAGEREF _Toc520880488 \h </w:instrText>
        </w:r>
        <w:r w:rsidR="001D09D6">
          <w:rPr>
            <w:noProof/>
            <w:webHidden/>
          </w:rPr>
        </w:r>
        <w:r w:rsidR="001D09D6">
          <w:rPr>
            <w:noProof/>
            <w:webHidden/>
          </w:rPr>
          <w:fldChar w:fldCharType="separate"/>
        </w:r>
        <w:r w:rsidR="001D09D6">
          <w:rPr>
            <w:noProof/>
            <w:webHidden/>
          </w:rPr>
          <w:t>21</w:t>
        </w:r>
        <w:r w:rsidR="001D09D6">
          <w:rPr>
            <w:noProof/>
            <w:webHidden/>
          </w:rPr>
          <w:fldChar w:fldCharType="end"/>
        </w:r>
      </w:hyperlink>
    </w:p>
    <w:p w14:paraId="21175D5C" w14:textId="60E75694" w:rsidR="001D09D6" w:rsidRDefault="00461AD2">
      <w:pPr>
        <w:pStyle w:val="Inhopg2"/>
        <w:tabs>
          <w:tab w:val="left" w:pos="1400"/>
          <w:tab w:val="right" w:leader="dot" w:pos="9062"/>
        </w:tabs>
        <w:rPr>
          <w:rFonts w:eastAsiaTheme="minorEastAsia"/>
          <w:smallCaps w:val="0"/>
          <w:noProof/>
          <w:sz w:val="22"/>
          <w:szCs w:val="22"/>
        </w:rPr>
      </w:pPr>
      <w:hyperlink w:anchor="_Toc520880489" w:history="1">
        <w:r w:rsidR="001D09D6" w:rsidRPr="007306A9">
          <w:rPr>
            <w:rStyle w:val="Hyperlink"/>
            <w:noProof/>
            <w:spacing w:val="-2"/>
          </w:rPr>
          <w:t>Artikel 21.</w:t>
        </w:r>
        <w:r w:rsidR="001D09D6">
          <w:rPr>
            <w:rFonts w:eastAsiaTheme="minorEastAsia"/>
            <w:smallCaps w:val="0"/>
            <w:noProof/>
            <w:sz w:val="22"/>
            <w:szCs w:val="22"/>
          </w:rPr>
          <w:tab/>
        </w:r>
        <w:r w:rsidR="001D09D6" w:rsidRPr="007306A9">
          <w:rPr>
            <w:rStyle w:val="Hyperlink"/>
            <w:noProof/>
          </w:rPr>
          <w:t>Opschorting</w:t>
        </w:r>
        <w:r w:rsidR="001D09D6">
          <w:rPr>
            <w:noProof/>
            <w:webHidden/>
          </w:rPr>
          <w:tab/>
        </w:r>
        <w:r w:rsidR="001D09D6">
          <w:rPr>
            <w:noProof/>
            <w:webHidden/>
          </w:rPr>
          <w:fldChar w:fldCharType="begin"/>
        </w:r>
        <w:r w:rsidR="001D09D6">
          <w:rPr>
            <w:noProof/>
            <w:webHidden/>
          </w:rPr>
          <w:instrText xml:space="preserve"> PAGEREF _Toc520880489 \h </w:instrText>
        </w:r>
        <w:r w:rsidR="001D09D6">
          <w:rPr>
            <w:noProof/>
            <w:webHidden/>
          </w:rPr>
        </w:r>
        <w:r w:rsidR="001D09D6">
          <w:rPr>
            <w:noProof/>
            <w:webHidden/>
          </w:rPr>
          <w:fldChar w:fldCharType="separate"/>
        </w:r>
        <w:r w:rsidR="001D09D6">
          <w:rPr>
            <w:noProof/>
            <w:webHidden/>
          </w:rPr>
          <w:t>21</w:t>
        </w:r>
        <w:r w:rsidR="001D09D6">
          <w:rPr>
            <w:noProof/>
            <w:webHidden/>
          </w:rPr>
          <w:fldChar w:fldCharType="end"/>
        </w:r>
      </w:hyperlink>
    </w:p>
    <w:p w14:paraId="186562E6" w14:textId="4266B5D0" w:rsidR="001D09D6" w:rsidRDefault="00461AD2">
      <w:pPr>
        <w:pStyle w:val="Inhopg2"/>
        <w:tabs>
          <w:tab w:val="left" w:pos="1400"/>
          <w:tab w:val="right" w:leader="dot" w:pos="9062"/>
        </w:tabs>
        <w:rPr>
          <w:rFonts w:eastAsiaTheme="minorEastAsia"/>
          <w:smallCaps w:val="0"/>
          <w:noProof/>
          <w:sz w:val="22"/>
          <w:szCs w:val="22"/>
        </w:rPr>
      </w:pPr>
      <w:hyperlink w:anchor="_Toc520880490" w:history="1">
        <w:r w:rsidR="001D09D6" w:rsidRPr="007306A9">
          <w:rPr>
            <w:rStyle w:val="Hyperlink"/>
            <w:noProof/>
          </w:rPr>
          <w:t>Artikel 22.</w:t>
        </w:r>
        <w:r w:rsidR="001D09D6">
          <w:rPr>
            <w:rFonts w:eastAsiaTheme="minorEastAsia"/>
            <w:smallCaps w:val="0"/>
            <w:noProof/>
            <w:sz w:val="22"/>
            <w:szCs w:val="22"/>
          </w:rPr>
          <w:tab/>
        </w:r>
        <w:r w:rsidR="001D09D6" w:rsidRPr="007306A9">
          <w:rPr>
            <w:rStyle w:val="Hyperlink"/>
            <w:noProof/>
          </w:rPr>
          <w:t>Ontbinding en opzegging</w:t>
        </w:r>
        <w:r w:rsidR="001D09D6">
          <w:rPr>
            <w:noProof/>
            <w:webHidden/>
          </w:rPr>
          <w:tab/>
        </w:r>
        <w:r w:rsidR="001D09D6">
          <w:rPr>
            <w:noProof/>
            <w:webHidden/>
          </w:rPr>
          <w:fldChar w:fldCharType="begin"/>
        </w:r>
        <w:r w:rsidR="001D09D6">
          <w:rPr>
            <w:noProof/>
            <w:webHidden/>
          </w:rPr>
          <w:instrText xml:space="preserve"> PAGEREF _Toc520880490 \h </w:instrText>
        </w:r>
        <w:r w:rsidR="001D09D6">
          <w:rPr>
            <w:noProof/>
            <w:webHidden/>
          </w:rPr>
        </w:r>
        <w:r w:rsidR="001D09D6">
          <w:rPr>
            <w:noProof/>
            <w:webHidden/>
          </w:rPr>
          <w:fldChar w:fldCharType="separate"/>
        </w:r>
        <w:r w:rsidR="001D09D6">
          <w:rPr>
            <w:noProof/>
            <w:webHidden/>
          </w:rPr>
          <w:t>21</w:t>
        </w:r>
        <w:r w:rsidR="001D09D6">
          <w:rPr>
            <w:noProof/>
            <w:webHidden/>
          </w:rPr>
          <w:fldChar w:fldCharType="end"/>
        </w:r>
      </w:hyperlink>
    </w:p>
    <w:p w14:paraId="048FC82E" w14:textId="2AB96CC3" w:rsidR="001D09D6" w:rsidRDefault="00461AD2">
      <w:pPr>
        <w:pStyle w:val="Inhopg1"/>
        <w:tabs>
          <w:tab w:val="right" w:leader="dot" w:pos="9062"/>
        </w:tabs>
        <w:rPr>
          <w:rFonts w:eastAsiaTheme="minorEastAsia"/>
          <w:b w:val="0"/>
          <w:bCs w:val="0"/>
          <w:caps w:val="0"/>
          <w:noProof/>
          <w:sz w:val="22"/>
          <w:szCs w:val="22"/>
        </w:rPr>
      </w:pPr>
      <w:hyperlink w:anchor="_Toc520880491" w:history="1">
        <w:r w:rsidR="001D09D6" w:rsidRPr="007306A9">
          <w:rPr>
            <w:rStyle w:val="Hyperlink"/>
            <w:noProof/>
          </w:rPr>
          <w:t>Toepasselijk recht en beslechting van geschillen</w:t>
        </w:r>
        <w:r w:rsidR="001D09D6">
          <w:rPr>
            <w:noProof/>
            <w:webHidden/>
          </w:rPr>
          <w:tab/>
        </w:r>
        <w:r w:rsidR="001D09D6">
          <w:rPr>
            <w:noProof/>
            <w:webHidden/>
          </w:rPr>
          <w:fldChar w:fldCharType="begin"/>
        </w:r>
        <w:r w:rsidR="001D09D6">
          <w:rPr>
            <w:noProof/>
            <w:webHidden/>
          </w:rPr>
          <w:instrText xml:space="preserve"> PAGEREF _Toc520880491 \h </w:instrText>
        </w:r>
        <w:r w:rsidR="001D09D6">
          <w:rPr>
            <w:noProof/>
            <w:webHidden/>
          </w:rPr>
        </w:r>
        <w:r w:rsidR="001D09D6">
          <w:rPr>
            <w:noProof/>
            <w:webHidden/>
          </w:rPr>
          <w:fldChar w:fldCharType="separate"/>
        </w:r>
        <w:r w:rsidR="001D09D6">
          <w:rPr>
            <w:noProof/>
            <w:webHidden/>
          </w:rPr>
          <w:t>23</w:t>
        </w:r>
        <w:r w:rsidR="001D09D6">
          <w:rPr>
            <w:noProof/>
            <w:webHidden/>
          </w:rPr>
          <w:fldChar w:fldCharType="end"/>
        </w:r>
      </w:hyperlink>
    </w:p>
    <w:p w14:paraId="1AFF5026" w14:textId="70ED1AD6" w:rsidR="001D09D6" w:rsidRDefault="00461AD2">
      <w:pPr>
        <w:pStyle w:val="Inhopg2"/>
        <w:tabs>
          <w:tab w:val="left" w:pos="1400"/>
          <w:tab w:val="right" w:leader="dot" w:pos="9062"/>
        </w:tabs>
        <w:rPr>
          <w:rFonts w:eastAsiaTheme="minorEastAsia"/>
          <w:smallCaps w:val="0"/>
          <w:noProof/>
          <w:sz w:val="22"/>
          <w:szCs w:val="22"/>
        </w:rPr>
      </w:pPr>
      <w:hyperlink w:anchor="_Toc520880492" w:history="1">
        <w:r w:rsidR="001D09D6" w:rsidRPr="007306A9">
          <w:rPr>
            <w:rStyle w:val="Hyperlink"/>
            <w:noProof/>
          </w:rPr>
          <w:t>Artikel 23.</w:t>
        </w:r>
        <w:r w:rsidR="001D09D6">
          <w:rPr>
            <w:rFonts w:eastAsiaTheme="minorEastAsia"/>
            <w:smallCaps w:val="0"/>
            <w:noProof/>
            <w:sz w:val="22"/>
            <w:szCs w:val="22"/>
          </w:rPr>
          <w:tab/>
        </w:r>
        <w:r w:rsidR="001D09D6" w:rsidRPr="007306A9">
          <w:rPr>
            <w:rStyle w:val="Hyperlink"/>
            <w:noProof/>
          </w:rPr>
          <w:t>Toepasselijk recht en wijzigingen in wet</w:t>
        </w:r>
        <w:r w:rsidR="001D09D6" w:rsidRPr="007306A9">
          <w:rPr>
            <w:rStyle w:val="Hyperlink"/>
            <w:noProof/>
          </w:rPr>
          <w:noBreakHyphen/>
          <w:t xml:space="preserve"> en regelgeving</w:t>
        </w:r>
        <w:r w:rsidR="001D09D6">
          <w:rPr>
            <w:noProof/>
            <w:webHidden/>
          </w:rPr>
          <w:tab/>
        </w:r>
        <w:r w:rsidR="001D09D6">
          <w:rPr>
            <w:noProof/>
            <w:webHidden/>
          </w:rPr>
          <w:fldChar w:fldCharType="begin"/>
        </w:r>
        <w:r w:rsidR="001D09D6">
          <w:rPr>
            <w:noProof/>
            <w:webHidden/>
          </w:rPr>
          <w:instrText xml:space="preserve"> PAGEREF _Toc520880492 \h </w:instrText>
        </w:r>
        <w:r w:rsidR="001D09D6">
          <w:rPr>
            <w:noProof/>
            <w:webHidden/>
          </w:rPr>
        </w:r>
        <w:r w:rsidR="001D09D6">
          <w:rPr>
            <w:noProof/>
            <w:webHidden/>
          </w:rPr>
          <w:fldChar w:fldCharType="separate"/>
        </w:r>
        <w:r w:rsidR="001D09D6">
          <w:rPr>
            <w:noProof/>
            <w:webHidden/>
          </w:rPr>
          <w:t>23</w:t>
        </w:r>
        <w:r w:rsidR="001D09D6">
          <w:rPr>
            <w:noProof/>
            <w:webHidden/>
          </w:rPr>
          <w:fldChar w:fldCharType="end"/>
        </w:r>
      </w:hyperlink>
    </w:p>
    <w:p w14:paraId="4FB28790" w14:textId="3E8B6B33" w:rsidR="001D09D6" w:rsidRDefault="00461AD2">
      <w:pPr>
        <w:pStyle w:val="Inhopg2"/>
        <w:tabs>
          <w:tab w:val="left" w:pos="1400"/>
          <w:tab w:val="right" w:leader="dot" w:pos="9062"/>
        </w:tabs>
        <w:rPr>
          <w:rFonts w:eastAsiaTheme="minorEastAsia"/>
          <w:smallCaps w:val="0"/>
          <w:noProof/>
          <w:sz w:val="22"/>
          <w:szCs w:val="22"/>
        </w:rPr>
      </w:pPr>
      <w:hyperlink w:anchor="_Toc520880493" w:history="1">
        <w:r w:rsidR="001D09D6" w:rsidRPr="007306A9">
          <w:rPr>
            <w:rStyle w:val="Hyperlink"/>
            <w:noProof/>
          </w:rPr>
          <w:t>Artikel 24.</w:t>
        </w:r>
        <w:r w:rsidR="001D09D6">
          <w:rPr>
            <w:rFonts w:eastAsiaTheme="minorEastAsia"/>
            <w:smallCaps w:val="0"/>
            <w:noProof/>
            <w:sz w:val="22"/>
            <w:szCs w:val="22"/>
          </w:rPr>
          <w:tab/>
        </w:r>
        <w:r w:rsidR="001D09D6" w:rsidRPr="007306A9">
          <w:rPr>
            <w:rStyle w:val="Hyperlink"/>
            <w:noProof/>
          </w:rPr>
          <w:t>Ongeldigheid van een of meer bepalingen</w:t>
        </w:r>
        <w:r w:rsidR="001D09D6">
          <w:rPr>
            <w:noProof/>
            <w:webHidden/>
          </w:rPr>
          <w:tab/>
        </w:r>
        <w:r w:rsidR="001D09D6">
          <w:rPr>
            <w:noProof/>
            <w:webHidden/>
          </w:rPr>
          <w:fldChar w:fldCharType="begin"/>
        </w:r>
        <w:r w:rsidR="001D09D6">
          <w:rPr>
            <w:noProof/>
            <w:webHidden/>
          </w:rPr>
          <w:instrText xml:space="preserve"> PAGEREF _Toc520880493 \h </w:instrText>
        </w:r>
        <w:r w:rsidR="001D09D6">
          <w:rPr>
            <w:noProof/>
            <w:webHidden/>
          </w:rPr>
        </w:r>
        <w:r w:rsidR="001D09D6">
          <w:rPr>
            <w:noProof/>
            <w:webHidden/>
          </w:rPr>
          <w:fldChar w:fldCharType="separate"/>
        </w:r>
        <w:r w:rsidR="001D09D6">
          <w:rPr>
            <w:noProof/>
            <w:webHidden/>
          </w:rPr>
          <w:t>23</w:t>
        </w:r>
        <w:r w:rsidR="001D09D6">
          <w:rPr>
            <w:noProof/>
            <w:webHidden/>
          </w:rPr>
          <w:fldChar w:fldCharType="end"/>
        </w:r>
      </w:hyperlink>
    </w:p>
    <w:p w14:paraId="0F077D47" w14:textId="64B24EB8" w:rsidR="001D09D6" w:rsidRDefault="00461AD2">
      <w:pPr>
        <w:pStyle w:val="Inhopg2"/>
        <w:tabs>
          <w:tab w:val="left" w:pos="1400"/>
          <w:tab w:val="right" w:leader="dot" w:pos="9062"/>
        </w:tabs>
        <w:rPr>
          <w:rFonts w:eastAsiaTheme="minorEastAsia"/>
          <w:smallCaps w:val="0"/>
          <w:noProof/>
          <w:sz w:val="22"/>
          <w:szCs w:val="22"/>
        </w:rPr>
      </w:pPr>
      <w:hyperlink w:anchor="_Toc520880494" w:history="1">
        <w:r w:rsidR="001D09D6" w:rsidRPr="007306A9">
          <w:rPr>
            <w:rStyle w:val="Hyperlink"/>
            <w:noProof/>
          </w:rPr>
          <w:t>Artikel 25.</w:t>
        </w:r>
        <w:r w:rsidR="001D09D6">
          <w:rPr>
            <w:rFonts w:eastAsiaTheme="minorEastAsia"/>
            <w:smallCaps w:val="0"/>
            <w:noProof/>
            <w:sz w:val="22"/>
            <w:szCs w:val="22"/>
          </w:rPr>
          <w:tab/>
        </w:r>
        <w:r w:rsidR="001D09D6" w:rsidRPr="007306A9">
          <w:rPr>
            <w:rStyle w:val="Hyperlink"/>
            <w:noProof/>
          </w:rPr>
          <w:t>Beslechting van geschillen</w:t>
        </w:r>
        <w:r w:rsidR="001D09D6">
          <w:rPr>
            <w:noProof/>
            <w:webHidden/>
          </w:rPr>
          <w:tab/>
        </w:r>
        <w:r w:rsidR="001D09D6">
          <w:rPr>
            <w:noProof/>
            <w:webHidden/>
          </w:rPr>
          <w:fldChar w:fldCharType="begin"/>
        </w:r>
        <w:r w:rsidR="001D09D6">
          <w:rPr>
            <w:noProof/>
            <w:webHidden/>
          </w:rPr>
          <w:instrText xml:space="preserve"> PAGEREF _Toc520880494 \h </w:instrText>
        </w:r>
        <w:r w:rsidR="001D09D6">
          <w:rPr>
            <w:noProof/>
            <w:webHidden/>
          </w:rPr>
        </w:r>
        <w:r w:rsidR="001D09D6">
          <w:rPr>
            <w:noProof/>
            <w:webHidden/>
          </w:rPr>
          <w:fldChar w:fldCharType="separate"/>
        </w:r>
        <w:r w:rsidR="001D09D6">
          <w:rPr>
            <w:noProof/>
            <w:webHidden/>
          </w:rPr>
          <w:t>23</w:t>
        </w:r>
        <w:r w:rsidR="001D09D6">
          <w:rPr>
            <w:noProof/>
            <w:webHidden/>
          </w:rPr>
          <w:fldChar w:fldCharType="end"/>
        </w:r>
      </w:hyperlink>
    </w:p>
    <w:p w14:paraId="15D9147E" w14:textId="5C486B09" w:rsidR="00CE5E4B" w:rsidRDefault="00966D7F" w:rsidP="00E957BA">
      <w:pPr>
        <w:tabs>
          <w:tab w:val="left" w:pos="5175"/>
        </w:tabs>
        <w:rPr>
          <w:sz w:val="28"/>
          <w:szCs w:val="28"/>
        </w:rPr>
      </w:pPr>
      <w:r>
        <w:rPr>
          <w:rFonts w:asciiTheme="minorHAnsi" w:hAnsiTheme="minorHAnsi"/>
          <w:sz w:val="28"/>
          <w:szCs w:val="28"/>
        </w:rPr>
        <w:fldChar w:fldCharType="end"/>
      </w:r>
      <w:r w:rsidR="00E957BA">
        <w:rPr>
          <w:sz w:val="28"/>
          <w:szCs w:val="28"/>
        </w:rPr>
        <w:tab/>
      </w:r>
    </w:p>
    <w:p w14:paraId="15D9147F" w14:textId="77777777" w:rsidR="001F384D" w:rsidRDefault="001F384D">
      <w:pPr>
        <w:rPr>
          <w:sz w:val="28"/>
          <w:szCs w:val="28"/>
        </w:rPr>
      </w:pPr>
    </w:p>
    <w:p w14:paraId="15D91480" w14:textId="77777777" w:rsidR="00CE5E4B" w:rsidRDefault="00CE5E4B" w:rsidP="00CE5E4B">
      <w:pPr>
        <w:rPr>
          <w:sz w:val="28"/>
          <w:szCs w:val="28"/>
        </w:rPr>
      </w:pPr>
    </w:p>
    <w:p w14:paraId="15D91481" w14:textId="77777777" w:rsidR="00CE5E4B" w:rsidRDefault="00CE5E4B" w:rsidP="00CE5E4B">
      <w:pPr>
        <w:rPr>
          <w:sz w:val="28"/>
          <w:szCs w:val="28"/>
        </w:rPr>
      </w:pPr>
    </w:p>
    <w:p w14:paraId="15D91482" w14:textId="77777777" w:rsidR="00CE5E4B" w:rsidRDefault="00CE5E4B" w:rsidP="00CE5E4B">
      <w:pPr>
        <w:rPr>
          <w:sz w:val="28"/>
          <w:szCs w:val="28"/>
        </w:rPr>
      </w:pPr>
    </w:p>
    <w:p w14:paraId="15D91483" w14:textId="77777777" w:rsidR="001F384D" w:rsidRDefault="001F384D">
      <w:pPr>
        <w:rPr>
          <w:sz w:val="28"/>
          <w:szCs w:val="28"/>
        </w:rPr>
      </w:pPr>
      <w:r>
        <w:rPr>
          <w:sz w:val="28"/>
          <w:szCs w:val="28"/>
        </w:rPr>
        <w:br w:type="page"/>
      </w:r>
    </w:p>
    <w:p w14:paraId="15D91484" w14:textId="77777777" w:rsidR="00AC34A5" w:rsidRPr="00C2604B" w:rsidRDefault="00AC34A5" w:rsidP="008A6A0A">
      <w:pPr>
        <w:pStyle w:val="Kop1"/>
      </w:pPr>
      <w:bookmarkStart w:id="5" w:name="_Toc487026372"/>
      <w:bookmarkStart w:id="6" w:name="_Toc487525124"/>
      <w:bookmarkStart w:id="7" w:name="_Toc520880458"/>
      <w:r w:rsidRPr="00C2604B">
        <w:lastRenderedPageBreak/>
        <w:t>Begripsbepalingen</w:t>
      </w:r>
      <w:bookmarkEnd w:id="5"/>
      <w:bookmarkEnd w:id="6"/>
      <w:bookmarkEnd w:id="7"/>
    </w:p>
    <w:p w14:paraId="383D35F2" w14:textId="15DD4FDE" w:rsidR="00F26034" w:rsidRPr="00FA5612" w:rsidRDefault="00F26034" w:rsidP="00540C9B">
      <w:pPr>
        <w:ind w:left="284"/>
        <w:rPr>
          <w:szCs w:val="20"/>
        </w:rPr>
      </w:pPr>
      <w:bookmarkStart w:id="8" w:name="_Hlk503180248"/>
      <w:r w:rsidRPr="00FA5612">
        <w:rPr>
          <w:szCs w:val="20"/>
        </w:rPr>
        <w:t xml:space="preserve">In deze </w:t>
      </w:r>
      <w:r>
        <w:rPr>
          <w:szCs w:val="20"/>
        </w:rPr>
        <w:t>Overeenkomst</w:t>
      </w:r>
      <w:r w:rsidRPr="00FA5612">
        <w:rPr>
          <w:szCs w:val="20"/>
        </w:rPr>
        <w:t xml:space="preserve"> kunnen </w:t>
      </w:r>
      <w:r>
        <w:rPr>
          <w:szCs w:val="20"/>
        </w:rPr>
        <w:t xml:space="preserve">documentnamen, namen van werkpakketten, </w:t>
      </w:r>
      <w:r w:rsidRPr="00FA5612">
        <w:rPr>
          <w:szCs w:val="20"/>
        </w:rPr>
        <w:t xml:space="preserve">proceseisen </w:t>
      </w:r>
      <w:r>
        <w:rPr>
          <w:szCs w:val="20"/>
        </w:rPr>
        <w:t xml:space="preserve">en </w:t>
      </w:r>
      <w:r w:rsidRPr="00FA5612">
        <w:rPr>
          <w:szCs w:val="20"/>
        </w:rPr>
        <w:t xml:space="preserve">producten  een beginhoofdletter </w:t>
      </w:r>
      <w:r w:rsidR="0015330F">
        <w:rPr>
          <w:szCs w:val="20"/>
        </w:rPr>
        <w:t>hebben</w:t>
      </w:r>
      <w:r w:rsidR="00540C9B">
        <w:rPr>
          <w:szCs w:val="20"/>
        </w:rPr>
        <w:t>.</w:t>
      </w:r>
      <w:r>
        <w:rPr>
          <w:szCs w:val="20"/>
        </w:rPr>
        <w:t xml:space="preserve"> </w:t>
      </w:r>
      <w:r w:rsidR="00540C9B">
        <w:rPr>
          <w:szCs w:val="20"/>
        </w:rPr>
        <w:t>D</w:t>
      </w:r>
      <w:r w:rsidR="0015330F">
        <w:rPr>
          <w:szCs w:val="20"/>
        </w:rPr>
        <w:t>e betekenis daar</w:t>
      </w:r>
      <w:r>
        <w:rPr>
          <w:szCs w:val="20"/>
        </w:rPr>
        <w:t>van volgt uit de inhoud</w:t>
      </w:r>
      <w:r w:rsidRPr="00FA5612">
        <w:rPr>
          <w:szCs w:val="20"/>
        </w:rPr>
        <w:t>. Overige gedefinieerde begrippen, met een beginhoofdletter aangeduid</w:t>
      </w:r>
      <w:r w:rsidR="0015330F">
        <w:rPr>
          <w:szCs w:val="20"/>
        </w:rPr>
        <w:t>,</w:t>
      </w:r>
      <w:r w:rsidRPr="00FA5612">
        <w:rPr>
          <w:szCs w:val="20"/>
        </w:rPr>
        <w:t xml:space="preserve"> worden als volgt gedefinieerd:</w:t>
      </w:r>
    </w:p>
    <w:tbl>
      <w:tblPr>
        <w:tblStyle w:val="Tabelraster"/>
        <w:tblW w:w="0" w:type="auto"/>
        <w:tblInd w:w="250"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433"/>
        <w:gridCol w:w="6356"/>
      </w:tblGrid>
      <w:tr w:rsidR="00AC34A5" w:rsidRPr="00F248C7" w14:paraId="15D91488" w14:textId="77777777" w:rsidTr="001F0FB4">
        <w:tc>
          <w:tcPr>
            <w:tcW w:w="2433" w:type="dxa"/>
            <w:shd w:val="clear" w:color="auto" w:fill="auto"/>
          </w:tcPr>
          <w:bookmarkEnd w:id="8"/>
          <w:p w14:paraId="15D91486" w14:textId="12974073" w:rsidR="00AC34A5" w:rsidRPr="0015330F" w:rsidRDefault="00AC34A5" w:rsidP="00977A2E">
            <w:pPr>
              <w:pStyle w:val="Geenafstand"/>
              <w:rPr>
                <w:rFonts w:asciiTheme="minorHAnsi" w:hAnsiTheme="minorHAnsi"/>
              </w:rPr>
            </w:pPr>
            <w:r w:rsidRPr="0015330F">
              <w:rPr>
                <w:rFonts w:asciiTheme="minorHAnsi" w:hAnsiTheme="minorHAnsi"/>
              </w:rPr>
              <w:t>Acceptatie</w:t>
            </w:r>
          </w:p>
        </w:tc>
        <w:tc>
          <w:tcPr>
            <w:tcW w:w="6356" w:type="dxa"/>
          </w:tcPr>
          <w:p w14:paraId="15D91487" w14:textId="77777777" w:rsidR="00AC34A5" w:rsidRPr="00F248C7" w:rsidRDefault="00AC34A5" w:rsidP="00977A2E">
            <w:pPr>
              <w:pStyle w:val="Geenafstand"/>
              <w:rPr>
                <w:rFonts w:asciiTheme="minorHAnsi" w:hAnsiTheme="minorHAnsi"/>
              </w:rPr>
            </w:pPr>
            <w:r w:rsidRPr="00F248C7">
              <w:rPr>
                <w:rFonts w:asciiTheme="minorHAnsi" w:hAnsiTheme="minorHAnsi"/>
              </w:rPr>
              <w:t xml:space="preserve">Een schriftelijk bericht van geen bezwaar. </w:t>
            </w:r>
          </w:p>
        </w:tc>
      </w:tr>
      <w:tr w:rsidR="00AC34A5" w:rsidRPr="00F248C7" w14:paraId="15D9148B" w14:textId="77777777" w:rsidTr="001F0FB4">
        <w:tc>
          <w:tcPr>
            <w:tcW w:w="2433" w:type="dxa"/>
            <w:shd w:val="clear" w:color="auto" w:fill="auto"/>
          </w:tcPr>
          <w:p w14:paraId="15D91489" w14:textId="77777777" w:rsidR="00AC34A5" w:rsidRPr="0015330F" w:rsidRDefault="00AC34A5" w:rsidP="00977A2E">
            <w:pPr>
              <w:pStyle w:val="Geenafstand"/>
              <w:rPr>
                <w:rFonts w:asciiTheme="minorHAnsi" w:hAnsiTheme="minorHAnsi"/>
              </w:rPr>
            </w:pPr>
            <w:r w:rsidRPr="0015330F">
              <w:rPr>
                <w:rFonts w:asciiTheme="minorHAnsi" w:hAnsiTheme="minorHAnsi"/>
              </w:rPr>
              <w:t>Afroeper</w:t>
            </w:r>
          </w:p>
        </w:tc>
        <w:tc>
          <w:tcPr>
            <w:tcW w:w="6356" w:type="dxa"/>
          </w:tcPr>
          <w:p w14:paraId="15D9148A" w14:textId="77777777" w:rsidR="00AC34A5" w:rsidRPr="00F248C7" w:rsidRDefault="005D082B" w:rsidP="00977A2E">
            <w:pPr>
              <w:pStyle w:val="Geenafstand"/>
              <w:rPr>
                <w:rFonts w:asciiTheme="minorHAnsi" w:hAnsiTheme="minorHAnsi"/>
              </w:rPr>
            </w:pPr>
            <w:r w:rsidRPr="00F248C7">
              <w:rPr>
                <w:rFonts w:asciiTheme="minorHAnsi" w:hAnsiTheme="minorHAnsi"/>
              </w:rPr>
              <w:t xml:space="preserve">Een medewerker van </w:t>
            </w:r>
            <w:r w:rsidR="00AC34A5" w:rsidRPr="00F248C7">
              <w:rPr>
                <w:rFonts w:asciiTheme="minorHAnsi" w:hAnsiTheme="minorHAnsi"/>
              </w:rPr>
              <w:t>ProRail of een in opdracht van ProRail handelende derde die een Deelopdracht verstrekt.</w:t>
            </w:r>
          </w:p>
        </w:tc>
      </w:tr>
      <w:tr w:rsidR="00AC34A5" w:rsidRPr="00F248C7" w14:paraId="15D9148E" w14:textId="77777777" w:rsidTr="001F0FB4">
        <w:tc>
          <w:tcPr>
            <w:tcW w:w="2433" w:type="dxa"/>
            <w:shd w:val="clear" w:color="auto" w:fill="auto"/>
          </w:tcPr>
          <w:p w14:paraId="15D9148C" w14:textId="77777777" w:rsidR="00AC34A5" w:rsidRPr="0015330F" w:rsidRDefault="00AC34A5" w:rsidP="00977A2E">
            <w:pPr>
              <w:pStyle w:val="Geenafstand"/>
              <w:rPr>
                <w:rFonts w:asciiTheme="minorHAnsi" w:hAnsiTheme="minorHAnsi"/>
              </w:rPr>
            </w:pPr>
            <w:r w:rsidRPr="0015330F">
              <w:rPr>
                <w:rFonts w:asciiTheme="minorHAnsi" w:hAnsiTheme="minorHAnsi"/>
              </w:rPr>
              <w:t>Annex</w:t>
            </w:r>
          </w:p>
        </w:tc>
        <w:tc>
          <w:tcPr>
            <w:tcW w:w="6356" w:type="dxa"/>
          </w:tcPr>
          <w:p w14:paraId="15D9148D" w14:textId="77777777" w:rsidR="00AC34A5" w:rsidRPr="00F248C7" w:rsidRDefault="00AC34A5" w:rsidP="00977A2E">
            <w:pPr>
              <w:pStyle w:val="Geenafstand"/>
              <w:rPr>
                <w:rFonts w:asciiTheme="minorHAnsi" w:hAnsiTheme="minorHAnsi"/>
              </w:rPr>
            </w:pPr>
            <w:r w:rsidRPr="00F248C7">
              <w:rPr>
                <w:rFonts w:asciiTheme="minorHAnsi" w:hAnsiTheme="minorHAnsi"/>
              </w:rPr>
              <w:t>Een document dat deel uitmaakt van de Overeenkomst.</w:t>
            </w:r>
          </w:p>
        </w:tc>
      </w:tr>
      <w:tr w:rsidR="00AC34A5" w:rsidRPr="00F248C7" w14:paraId="15D91491" w14:textId="77777777" w:rsidTr="001F0FB4">
        <w:tc>
          <w:tcPr>
            <w:tcW w:w="2433" w:type="dxa"/>
            <w:shd w:val="clear" w:color="auto" w:fill="auto"/>
          </w:tcPr>
          <w:p w14:paraId="15D9148F" w14:textId="77777777" w:rsidR="00AC34A5" w:rsidRPr="0015330F" w:rsidRDefault="00AC34A5" w:rsidP="00977A2E">
            <w:pPr>
              <w:pStyle w:val="Geenafstand"/>
              <w:rPr>
                <w:rFonts w:asciiTheme="minorHAnsi" w:hAnsiTheme="minorHAnsi"/>
              </w:rPr>
            </w:pPr>
            <w:r w:rsidRPr="0015330F">
              <w:rPr>
                <w:rFonts w:asciiTheme="minorHAnsi" w:hAnsiTheme="minorHAnsi"/>
              </w:rPr>
              <w:t>ARN</w:t>
            </w:r>
          </w:p>
        </w:tc>
        <w:tc>
          <w:tcPr>
            <w:tcW w:w="6356" w:type="dxa"/>
          </w:tcPr>
          <w:p w14:paraId="15D91490" w14:textId="77777777" w:rsidR="00AC34A5" w:rsidRPr="00F248C7" w:rsidRDefault="00AC34A5" w:rsidP="00977A2E">
            <w:pPr>
              <w:pStyle w:val="Geenafstand"/>
              <w:rPr>
                <w:rFonts w:asciiTheme="minorHAnsi" w:hAnsiTheme="minorHAnsi"/>
              </w:rPr>
            </w:pPr>
            <w:r w:rsidRPr="00F248C7">
              <w:rPr>
                <w:rFonts w:asciiTheme="minorHAnsi" w:hAnsiTheme="minorHAnsi"/>
              </w:rPr>
              <w:t>Aanbestedingsrichtlijn Nutssectoren</w:t>
            </w:r>
          </w:p>
        </w:tc>
      </w:tr>
      <w:tr w:rsidR="00AC34A5" w:rsidRPr="00F248C7" w14:paraId="15D91494" w14:textId="77777777" w:rsidTr="001F0FB4">
        <w:tc>
          <w:tcPr>
            <w:tcW w:w="2433" w:type="dxa"/>
            <w:shd w:val="clear" w:color="auto" w:fill="auto"/>
          </w:tcPr>
          <w:p w14:paraId="15D91492" w14:textId="77777777" w:rsidR="00AC34A5" w:rsidRPr="0015330F" w:rsidRDefault="00AC34A5" w:rsidP="00977A2E">
            <w:pPr>
              <w:pStyle w:val="Geenafstand"/>
              <w:rPr>
                <w:rFonts w:asciiTheme="minorHAnsi" w:hAnsiTheme="minorHAnsi"/>
              </w:rPr>
            </w:pPr>
            <w:r w:rsidRPr="0015330F">
              <w:rPr>
                <w:rFonts w:asciiTheme="minorHAnsi" w:hAnsiTheme="minorHAnsi"/>
              </w:rPr>
              <w:t>Basisovereenkomst</w:t>
            </w:r>
          </w:p>
        </w:tc>
        <w:tc>
          <w:tcPr>
            <w:tcW w:w="6356" w:type="dxa"/>
          </w:tcPr>
          <w:p w14:paraId="15D91493" w14:textId="7763FF39" w:rsidR="00AC34A5" w:rsidRPr="00F248C7" w:rsidRDefault="00AC34A5" w:rsidP="00977A2E">
            <w:pPr>
              <w:pStyle w:val="Geenafstand"/>
              <w:rPr>
                <w:rFonts w:asciiTheme="minorHAnsi" w:hAnsiTheme="minorHAnsi"/>
              </w:rPr>
            </w:pPr>
            <w:r w:rsidRPr="00F248C7">
              <w:rPr>
                <w:rFonts w:asciiTheme="minorHAnsi" w:hAnsiTheme="minorHAnsi"/>
              </w:rPr>
              <w:t xml:space="preserve">Het document dat door </w:t>
            </w:r>
            <w:r w:rsidR="003262CA" w:rsidRPr="00F248C7">
              <w:rPr>
                <w:rFonts w:asciiTheme="minorHAnsi" w:hAnsiTheme="minorHAnsi"/>
              </w:rPr>
              <w:t>Partijen</w:t>
            </w:r>
            <w:r w:rsidRPr="00F248C7">
              <w:rPr>
                <w:rFonts w:asciiTheme="minorHAnsi" w:hAnsiTheme="minorHAnsi"/>
              </w:rPr>
              <w:t xml:space="preserve"> ondertekend is en </w:t>
            </w:r>
            <w:r w:rsidR="000C3968" w:rsidRPr="00F248C7">
              <w:rPr>
                <w:rFonts w:asciiTheme="minorHAnsi" w:hAnsiTheme="minorHAnsi"/>
              </w:rPr>
              <w:t>dat de kernbedingen</w:t>
            </w:r>
            <w:r w:rsidRPr="00F248C7">
              <w:rPr>
                <w:rFonts w:asciiTheme="minorHAnsi" w:hAnsiTheme="minorHAnsi"/>
              </w:rPr>
              <w:t xml:space="preserve"> ter zake van de Overeenkomst bevat.</w:t>
            </w:r>
          </w:p>
        </w:tc>
      </w:tr>
      <w:tr w:rsidR="00F248C7" w:rsidRPr="00F248C7" w14:paraId="206D768C" w14:textId="77777777" w:rsidTr="008A6A0A">
        <w:tc>
          <w:tcPr>
            <w:tcW w:w="2433" w:type="dxa"/>
          </w:tcPr>
          <w:p w14:paraId="23EFCB1A" w14:textId="059097C4" w:rsidR="00F248C7" w:rsidRPr="00F248C7" w:rsidRDefault="00F248C7" w:rsidP="00F248C7">
            <w:pPr>
              <w:pStyle w:val="Geenafstand"/>
              <w:rPr>
                <w:rFonts w:asciiTheme="minorHAnsi" w:hAnsiTheme="minorHAnsi"/>
                <w:highlight w:val="yellow"/>
              </w:rPr>
            </w:pPr>
            <w:r w:rsidRPr="00D72920">
              <w:rPr>
                <w:rFonts w:asciiTheme="minorHAnsi" w:hAnsiTheme="minorHAnsi"/>
              </w:rPr>
              <w:t>Begeleidend Onderhoud</w:t>
            </w:r>
          </w:p>
        </w:tc>
        <w:tc>
          <w:tcPr>
            <w:tcW w:w="6356" w:type="dxa"/>
          </w:tcPr>
          <w:p w14:paraId="414F75F8" w14:textId="2ABDAB18" w:rsidR="00F248C7" w:rsidRPr="00F248C7" w:rsidRDefault="00F248C7" w:rsidP="00F248C7">
            <w:pPr>
              <w:pStyle w:val="Geenafstand"/>
              <w:rPr>
                <w:rFonts w:asciiTheme="minorHAnsi" w:hAnsiTheme="minorHAnsi"/>
              </w:rPr>
            </w:pPr>
            <w:r w:rsidRPr="00D72920">
              <w:rPr>
                <w:rFonts w:asciiTheme="minorHAnsi" w:hAnsiTheme="minorHAnsi"/>
              </w:rPr>
              <w:t xml:space="preserve">Een methode om een </w:t>
            </w:r>
            <w:r w:rsidR="0015330F">
              <w:rPr>
                <w:rFonts w:asciiTheme="minorHAnsi" w:hAnsiTheme="minorHAnsi"/>
              </w:rPr>
              <w:t>vereiste</w:t>
            </w:r>
            <w:r w:rsidRPr="00D72920">
              <w:rPr>
                <w:rFonts w:asciiTheme="minorHAnsi" w:hAnsiTheme="minorHAnsi"/>
              </w:rPr>
              <w:t xml:space="preserve"> kwaliteit van de prestatie in stand te houden door de systematische toepassing van analysetechnieken met behulp van gecentraliseerde toezichthoudende faciliteiten en/of monsterneming om preventief onderhoud te minimaliseren en correctief onderhoud te verminderen (IEC60050-191:1990).</w:t>
            </w:r>
          </w:p>
        </w:tc>
      </w:tr>
      <w:tr w:rsidR="00F248C7" w:rsidRPr="00F248C7" w14:paraId="15D91497" w14:textId="77777777" w:rsidTr="008A6A0A">
        <w:tc>
          <w:tcPr>
            <w:tcW w:w="2433" w:type="dxa"/>
          </w:tcPr>
          <w:p w14:paraId="15D91495" w14:textId="43784713" w:rsidR="00F248C7" w:rsidRPr="00F248C7" w:rsidRDefault="00F248C7" w:rsidP="00F248C7">
            <w:pPr>
              <w:pStyle w:val="Geenafstand"/>
              <w:rPr>
                <w:rFonts w:asciiTheme="minorHAnsi" w:hAnsiTheme="minorHAnsi"/>
              </w:rPr>
            </w:pPr>
            <w:r w:rsidRPr="00F248C7">
              <w:rPr>
                <w:rFonts w:asciiTheme="minorHAnsi" w:hAnsiTheme="minorHAnsi"/>
              </w:rPr>
              <w:t>Betrouwbaarheid</w:t>
            </w:r>
          </w:p>
        </w:tc>
        <w:tc>
          <w:tcPr>
            <w:tcW w:w="6356" w:type="dxa"/>
          </w:tcPr>
          <w:p w14:paraId="15D91496" w14:textId="061735D1" w:rsidR="00F248C7" w:rsidRPr="00F248C7" w:rsidRDefault="00F248C7" w:rsidP="00F248C7">
            <w:pPr>
              <w:pStyle w:val="Geenafstand"/>
              <w:rPr>
                <w:rFonts w:asciiTheme="minorHAnsi" w:hAnsiTheme="minorHAnsi"/>
              </w:rPr>
            </w:pPr>
            <w:r w:rsidRPr="00F248C7">
              <w:rPr>
                <w:rFonts w:asciiTheme="minorHAnsi" w:hAnsiTheme="minorHAnsi"/>
              </w:rPr>
              <w:t>De waarschijnlijkheid dat een Item een vereiste functie kan uitvoeren onder gegeven omstandigheden gedurende een bepaald tijdsinterval (IEC60050-191:1990).</w:t>
            </w:r>
          </w:p>
        </w:tc>
      </w:tr>
      <w:tr w:rsidR="00F248C7" w:rsidRPr="00F248C7" w14:paraId="15D9149C" w14:textId="77777777" w:rsidTr="008A6A0A">
        <w:tc>
          <w:tcPr>
            <w:tcW w:w="2433" w:type="dxa"/>
          </w:tcPr>
          <w:p w14:paraId="15D91498" w14:textId="287E0875" w:rsidR="00F248C7" w:rsidRPr="00F248C7" w:rsidRDefault="00F248C7" w:rsidP="00F248C7">
            <w:pPr>
              <w:pStyle w:val="Geenafstand"/>
              <w:rPr>
                <w:rFonts w:asciiTheme="minorHAnsi" w:hAnsiTheme="minorHAnsi"/>
              </w:rPr>
            </w:pPr>
            <w:r w:rsidRPr="00F248C7">
              <w:rPr>
                <w:rFonts w:asciiTheme="minorHAnsi" w:hAnsiTheme="minorHAnsi"/>
              </w:rPr>
              <w:t>Beschikbaarheid</w:t>
            </w:r>
          </w:p>
        </w:tc>
        <w:tc>
          <w:tcPr>
            <w:tcW w:w="6356" w:type="dxa"/>
          </w:tcPr>
          <w:p w14:paraId="15D9149B" w14:textId="41807600" w:rsidR="00F248C7" w:rsidRPr="00F248C7" w:rsidRDefault="00F248C7" w:rsidP="00F248C7">
            <w:pPr>
              <w:pStyle w:val="Geenafstand"/>
              <w:rPr>
                <w:rFonts w:asciiTheme="minorHAnsi" w:hAnsiTheme="minorHAnsi"/>
              </w:rPr>
            </w:pPr>
            <w:r w:rsidRPr="00F248C7">
              <w:rPr>
                <w:rFonts w:asciiTheme="minorHAnsi" w:hAnsiTheme="minorHAnsi"/>
              </w:rPr>
              <w:t>Het vermogen van een Item in een toestand te zijn om de vereiste functie onder bepaalde omstandigheden op een bepaald moment of gedurende een bepaald tijdsinterval uit te voeren, ervan uitgaande dat de vereiste externe hulpbronnen zijn verschaft (IEC60050-191:1990).</w:t>
            </w:r>
          </w:p>
        </w:tc>
      </w:tr>
      <w:tr w:rsidR="00F248C7" w:rsidRPr="00F248C7" w14:paraId="15D9149F" w14:textId="77777777" w:rsidTr="008A6A0A">
        <w:tc>
          <w:tcPr>
            <w:tcW w:w="2433" w:type="dxa"/>
          </w:tcPr>
          <w:p w14:paraId="15D9149D" w14:textId="4F9680CD" w:rsidR="00F248C7" w:rsidRPr="00F248C7" w:rsidRDefault="00F248C7" w:rsidP="00F248C7">
            <w:pPr>
              <w:pStyle w:val="Geenafstand"/>
              <w:rPr>
                <w:rFonts w:asciiTheme="minorHAnsi" w:hAnsiTheme="minorHAnsi"/>
              </w:rPr>
            </w:pPr>
            <w:r w:rsidRPr="00F248C7">
              <w:rPr>
                <w:rFonts w:asciiTheme="minorHAnsi" w:hAnsiTheme="minorHAnsi"/>
              </w:rPr>
              <w:t>Broncode</w:t>
            </w:r>
          </w:p>
        </w:tc>
        <w:tc>
          <w:tcPr>
            <w:tcW w:w="6356" w:type="dxa"/>
          </w:tcPr>
          <w:p w14:paraId="15D9149E" w14:textId="7D8E225C" w:rsidR="00F248C7" w:rsidRPr="00F248C7" w:rsidRDefault="00F248C7" w:rsidP="00F248C7">
            <w:pPr>
              <w:pStyle w:val="Geenafstand"/>
              <w:rPr>
                <w:rFonts w:asciiTheme="minorHAnsi" w:hAnsiTheme="minorHAnsi"/>
              </w:rPr>
            </w:pPr>
            <w:r w:rsidRPr="00F248C7">
              <w:rPr>
                <w:rFonts w:asciiTheme="minorHAnsi" w:hAnsiTheme="minorHAnsi"/>
              </w:rPr>
              <w:t xml:space="preserve">Broncode van een </w:t>
            </w:r>
            <w:hyperlink r:id="rId17" w:tooltip="Computerprogramma" w:history="1">
              <w:r w:rsidRPr="00F248C7">
                <w:rPr>
                  <w:rFonts w:asciiTheme="minorHAnsi" w:hAnsiTheme="minorHAnsi"/>
                </w:rPr>
                <w:t>computerprogramma</w:t>
              </w:r>
            </w:hyperlink>
            <w:r w:rsidRPr="00F248C7">
              <w:rPr>
                <w:rFonts w:asciiTheme="minorHAnsi" w:hAnsiTheme="minorHAnsi"/>
              </w:rPr>
              <w:t xml:space="preserve"> bevat de programma-instructies in leesbare tekst die door de </w:t>
            </w:r>
            <w:hyperlink r:id="rId18" w:tooltip="Softwareontwikkelaar" w:history="1">
              <w:r w:rsidRPr="00F248C7">
                <w:rPr>
                  <w:rFonts w:asciiTheme="minorHAnsi" w:hAnsiTheme="minorHAnsi"/>
                </w:rPr>
                <w:t>programmeur</w:t>
              </w:r>
            </w:hyperlink>
            <w:r w:rsidRPr="00F248C7">
              <w:rPr>
                <w:rFonts w:asciiTheme="minorHAnsi" w:hAnsiTheme="minorHAnsi"/>
              </w:rPr>
              <w:t xml:space="preserve"> in een </w:t>
            </w:r>
            <w:hyperlink r:id="rId19" w:tooltip="Programmeertaal" w:history="1">
              <w:r w:rsidRPr="00F248C7">
                <w:rPr>
                  <w:rFonts w:asciiTheme="minorHAnsi" w:hAnsiTheme="minorHAnsi"/>
                </w:rPr>
                <w:t>programmeertaal</w:t>
              </w:r>
            </w:hyperlink>
            <w:r w:rsidRPr="00F248C7">
              <w:rPr>
                <w:rFonts w:asciiTheme="minorHAnsi" w:hAnsiTheme="minorHAnsi"/>
              </w:rPr>
              <w:t xml:space="preserve"> is opgenomen, ook wel brontekst of in het Engels source of source code genoemd. </w:t>
            </w:r>
          </w:p>
        </w:tc>
      </w:tr>
      <w:tr w:rsidR="00F248C7" w:rsidRPr="00F248C7" w14:paraId="049C65B4" w14:textId="77777777" w:rsidTr="008A6A0A">
        <w:tc>
          <w:tcPr>
            <w:tcW w:w="2433" w:type="dxa"/>
          </w:tcPr>
          <w:p w14:paraId="3E9B2E49" w14:textId="24A5588D" w:rsidR="00F248C7" w:rsidRDefault="00F248C7" w:rsidP="00F248C7">
            <w:pPr>
              <w:pStyle w:val="Geenafstand"/>
              <w:rPr>
                <w:rFonts w:asciiTheme="minorHAnsi" w:hAnsiTheme="minorHAnsi"/>
              </w:rPr>
            </w:pPr>
            <w:r w:rsidRPr="00A6730A">
              <w:rPr>
                <w:rFonts w:asciiTheme="minorHAnsi" w:hAnsiTheme="minorHAnsi"/>
              </w:rPr>
              <w:t xml:space="preserve">Certificerende Instelling </w:t>
            </w:r>
            <w:r>
              <w:t>/ C</w:t>
            </w:r>
            <w:r w:rsidRPr="00A6730A">
              <w:rPr>
                <w:rFonts w:asciiTheme="minorHAnsi" w:hAnsiTheme="minorHAnsi"/>
              </w:rPr>
              <w:t>onformiteits</w:t>
            </w:r>
            <w:r>
              <w:t>-</w:t>
            </w:r>
            <w:r w:rsidRPr="00A6730A">
              <w:rPr>
                <w:rFonts w:asciiTheme="minorHAnsi" w:hAnsiTheme="minorHAnsi"/>
              </w:rPr>
              <w:t>beoordelingsinstantie</w:t>
            </w:r>
            <w:r>
              <w:t xml:space="preserve"> </w:t>
            </w:r>
            <w:r w:rsidRPr="00A6730A">
              <w:rPr>
                <w:rFonts w:asciiTheme="minorHAnsi" w:hAnsiTheme="minorHAnsi"/>
              </w:rPr>
              <w:t>(CI)</w:t>
            </w:r>
          </w:p>
        </w:tc>
        <w:tc>
          <w:tcPr>
            <w:tcW w:w="6356" w:type="dxa"/>
          </w:tcPr>
          <w:p w14:paraId="624B7A36" w14:textId="034C6402" w:rsidR="00F248C7" w:rsidRDefault="00F248C7" w:rsidP="00F248C7">
            <w:pPr>
              <w:pStyle w:val="Geenafstand"/>
              <w:rPr>
                <w:rFonts w:asciiTheme="minorHAnsi" w:hAnsiTheme="minorHAnsi"/>
              </w:rPr>
            </w:pPr>
            <w:r>
              <w:rPr>
                <w:rFonts w:asciiTheme="minorHAnsi" w:hAnsiTheme="minorHAnsi"/>
              </w:rPr>
              <w:t>E</w:t>
            </w:r>
            <w:r w:rsidRPr="00A6730A">
              <w:rPr>
                <w:rFonts w:asciiTheme="minorHAnsi" w:hAnsiTheme="minorHAnsi"/>
              </w:rPr>
              <w:t>en instantie die conformiteitsbeoordelingsactiviteiten verricht én die is geaccrediteerd overeenkomstig verordening (EG) nr. 765/2008. Deze instanties zijn voor Nederland te vinden op de website van de Raad voor Accreditatie (</w:t>
            </w:r>
            <w:hyperlink r:id="rId20" w:history="1">
              <w:r w:rsidRPr="00A6730A">
                <w:rPr>
                  <w:rFonts w:asciiTheme="minorHAnsi" w:hAnsiTheme="minorHAnsi"/>
                </w:rPr>
                <w:t>www.rva.nl</w:t>
              </w:r>
            </w:hyperlink>
            <w:r w:rsidRPr="00A6730A">
              <w:rPr>
                <w:rFonts w:asciiTheme="minorHAnsi" w:hAnsiTheme="minorHAnsi"/>
              </w:rPr>
              <w:t xml:space="preserve">). </w:t>
            </w:r>
          </w:p>
        </w:tc>
      </w:tr>
      <w:tr w:rsidR="00F248C7" w:rsidRPr="00F248C7" w14:paraId="332983DE" w14:textId="77777777" w:rsidTr="008A6A0A">
        <w:tc>
          <w:tcPr>
            <w:tcW w:w="2433" w:type="dxa"/>
          </w:tcPr>
          <w:p w14:paraId="2AED7145" w14:textId="67AAAAA2" w:rsidR="00F248C7" w:rsidRDefault="00F248C7" w:rsidP="00F248C7">
            <w:pPr>
              <w:pStyle w:val="Geenafstand"/>
              <w:rPr>
                <w:rFonts w:asciiTheme="minorHAnsi" w:hAnsiTheme="minorHAnsi"/>
              </w:rPr>
            </w:pPr>
            <w:r w:rsidRPr="00D72920">
              <w:rPr>
                <w:rFonts w:asciiTheme="minorHAnsi" w:hAnsiTheme="minorHAnsi"/>
              </w:rPr>
              <w:t>Correctief Onderhoud</w:t>
            </w:r>
          </w:p>
        </w:tc>
        <w:tc>
          <w:tcPr>
            <w:tcW w:w="6356" w:type="dxa"/>
          </w:tcPr>
          <w:p w14:paraId="721F3B0E" w14:textId="16E94074" w:rsidR="00F248C7" w:rsidRDefault="00F248C7" w:rsidP="00F248C7">
            <w:pPr>
              <w:pStyle w:val="Geenafstand"/>
              <w:rPr>
                <w:rFonts w:asciiTheme="minorHAnsi" w:hAnsiTheme="minorHAnsi"/>
              </w:rPr>
            </w:pPr>
            <w:r w:rsidRPr="00D72920">
              <w:rPr>
                <w:rFonts w:asciiTheme="minorHAnsi" w:hAnsiTheme="minorHAnsi"/>
              </w:rPr>
              <w:t xml:space="preserve">Het onderhoud na foutherkenning uitgevoerd en bedoeld om een </w:t>
            </w:r>
            <w:r w:rsidR="0015330F">
              <w:rPr>
                <w:rFonts w:asciiTheme="minorHAnsi" w:hAnsiTheme="minorHAnsi"/>
              </w:rPr>
              <w:t>I</w:t>
            </w:r>
            <w:r w:rsidRPr="00D72920">
              <w:rPr>
                <w:rFonts w:asciiTheme="minorHAnsi" w:hAnsiTheme="minorHAnsi"/>
              </w:rPr>
              <w:t>tem te</w:t>
            </w:r>
            <w:r w:rsidR="0015330F">
              <w:rPr>
                <w:rFonts w:asciiTheme="minorHAnsi" w:hAnsiTheme="minorHAnsi"/>
              </w:rPr>
              <w:t>rug te</w:t>
            </w:r>
            <w:r w:rsidRPr="00D72920">
              <w:rPr>
                <w:rFonts w:asciiTheme="minorHAnsi" w:hAnsiTheme="minorHAnsi"/>
              </w:rPr>
              <w:t xml:space="preserve"> brengen in een toestand waarin het een vereiste functie kan uitvoeren (IEC60050-191:1990).</w:t>
            </w:r>
          </w:p>
        </w:tc>
      </w:tr>
      <w:tr w:rsidR="00F248C7" w:rsidRPr="00F248C7" w14:paraId="15D914A2" w14:textId="77777777" w:rsidTr="008A6A0A">
        <w:tc>
          <w:tcPr>
            <w:tcW w:w="2433" w:type="dxa"/>
          </w:tcPr>
          <w:p w14:paraId="15D914A0" w14:textId="392BA9C2" w:rsidR="00F248C7" w:rsidRPr="00F248C7" w:rsidRDefault="00F248C7" w:rsidP="00F248C7">
            <w:pPr>
              <w:pStyle w:val="Geenafstand"/>
              <w:rPr>
                <w:rFonts w:asciiTheme="minorHAnsi" w:hAnsiTheme="minorHAnsi"/>
              </w:rPr>
            </w:pPr>
            <w:r w:rsidRPr="00F248C7">
              <w:rPr>
                <w:rFonts w:asciiTheme="minorHAnsi" w:hAnsiTheme="minorHAnsi"/>
              </w:rPr>
              <w:t>Dag</w:t>
            </w:r>
          </w:p>
        </w:tc>
        <w:tc>
          <w:tcPr>
            <w:tcW w:w="6356" w:type="dxa"/>
          </w:tcPr>
          <w:p w14:paraId="15D914A1" w14:textId="751B7385" w:rsidR="00F248C7" w:rsidRPr="00F248C7" w:rsidRDefault="00F248C7" w:rsidP="00F248C7">
            <w:pPr>
              <w:pStyle w:val="Geenafstand"/>
              <w:rPr>
                <w:rFonts w:asciiTheme="minorHAnsi" w:hAnsiTheme="minorHAnsi"/>
              </w:rPr>
            </w:pPr>
            <w:r w:rsidRPr="00F248C7">
              <w:rPr>
                <w:rFonts w:asciiTheme="minorHAnsi" w:hAnsiTheme="minorHAnsi"/>
              </w:rPr>
              <w:t>Kalenderdag tenzij deze valt op een wettelijke feestdag.</w:t>
            </w:r>
          </w:p>
        </w:tc>
      </w:tr>
      <w:tr w:rsidR="00F248C7" w:rsidRPr="00F248C7" w14:paraId="191F5A5F" w14:textId="77777777" w:rsidTr="008A6A0A">
        <w:tc>
          <w:tcPr>
            <w:tcW w:w="2433" w:type="dxa"/>
          </w:tcPr>
          <w:p w14:paraId="1232573F" w14:textId="02DE961B" w:rsidR="00F248C7" w:rsidRDefault="00F248C7" w:rsidP="00F248C7">
            <w:pPr>
              <w:pStyle w:val="Geenafstand"/>
              <w:rPr>
                <w:rFonts w:asciiTheme="minorHAnsi" w:hAnsiTheme="minorHAnsi"/>
              </w:rPr>
            </w:pPr>
            <w:r w:rsidRPr="00D72920">
              <w:rPr>
                <w:rFonts w:asciiTheme="minorHAnsi" w:hAnsiTheme="minorHAnsi"/>
              </w:rPr>
              <w:t>Defect</w:t>
            </w:r>
          </w:p>
        </w:tc>
        <w:tc>
          <w:tcPr>
            <w:tcW w:w="6356" w:type="dxa"/>
          </w:tcPr>
          <w:p w14:paraId="3049C535" w14:textId="3E29034E" w:rsidR="00F248C7" w:rsidRPr="00F248C7" w:rsidRDefault="00F248C7" w:rsidP="00F248C7">
            <w:pPr>
              <w:pStyle w:val="Geenafstand"/>
              <w:rPr>
                <w:rFonts w:asciiTheme="minorHAnsi" w:hAnsiTheme="minorHAnsi"/>
              </w:rPr>
            </w:pPr>
            <w:r w:rsidRPr="00D72920">
              <w:rPr>
                <w:rFonts w:asciiTheme="minorHAnsi" w:hAnsiTheme="minorHAnsi"/>
              </w:rPr>
              <w:t xml:space="preserve">De status van een </w:t>
            </w:r>
            <w:r w:rsidR="0015330F">
              <w:rPr>
                <w:rFonts w:asciiTheme="minorHAnsi" w:hAnsiTheme="minorHAnsi"/>
              </w:rPr>
              <w:t>I</w:t>
            </w:r>
            <w:r w:rsidRPr="00D72920">
              <w:rPr>
                <w:rFonts w:asciiTheme="minorHAnsi" w:hAnsiTheme="minorHAnsi"/>
              </w:rPr>
              <w:t xml:space="preserve">tem gekenmerkt door het onvermogen om een vereiste functie te kunnen uitvoeren, behalve het onvermogen bij Preventief Onderhoud of andere geplande acties of </w:t>
            </w:r>
            <w:r w:rsidR="0015330F">
              <w:rPr>
                <w:rFonts w:asciiTheme="minorHAnsi" w:hAnsiTheme="minorHAnsi"/>
              </w:rPr>
              <w:t xml:space="preserve">een </w:t>
            </w:r>
            <w:r w:rsidRPr="00D72920">
              <w:rPr>
                <w:rFonts w:asciiTheme="minorHAnsi" w:hAnsiTheme="minorHAnsi"/>
              </w:rPr>
              <w:t xml:space="preserve">gebrek </w:t>
            </w:r>
            <w:r w:rsidR="0015330F">
              <w:rPr>
                <w:rFonts w:asciiTheme="minorHAnsi" w:hAnsiTheme="minorHAnsi"/>
              </w:rPr>
              <w:t>in de</w:t>
            </w:r>
            <w:r w:rsidR="0015330F" w:rsidRPr="00D72920">
              <w:rPr>
                <w:rFonts w:asciiTheme="minorHAnsi" w:hAnsiTheme="minorHAnsi"/>
              </w:rPr>
              <w:t xml:space="preserve"> </w:t>
            </w:r>
            <w:r w:rsidRPr="00D72920">
              <w:rPr>
                <w:rFonts w:asciiTheme="minorHAnsi" w:hAnsiTheme="minorHAnsi"/>
              </w:rPr>
              <w:t xml:space="preserve">externe </w:t>
            </w:r>
            <w:r w:rsidR="0015330F">
              <w:rPr>
                <w:rFonts w:asciiTheme="minorHAnsi" w:hAnsiTheme="minorHAnsi"/>
              </w:rPr>
              <w:t>raakvlakken</w:t>
            </w:r>
            <w:r w:rsidRPr="00D72920">
              <w:rPr>
                <w:rFonts w:asciiTheme="minorHAnsi" w:hAnsiTheme="minorHAnsi"/>
              </w:rPr>
              <w:t xml:space="preserve"> (IEC60050-191:1990).</w:t>
            </w:r>
          </w:p>
        </w:tc>
      </w:tr>
      <w:tr w:rsidR="00F248C7" w:rsidRPr="00F248C7" w14:paraId="15D914A5" w14:textId="77777777" w:rsidTr="008A6A0A">
        <w:tc>
          <w:tcPr>
            <w:tcW w:w="2433" w:type="dxa"/>
          </w:tcPr>
          <w:p w14:paraId="15D914A3" w14:textId="594E7CCC" w:rsidR="00F248C7" w:rsidRPr="00F248C7" w:rsidRDefault="00F248C7" w:rsidP="00F248C7">
            <w:pPr>
              <w:pStyle w:val="Geenafstand"/>
              <w:rPr>
                <w:rFonts w:asciiTheme="minorHAnsi" w:hAnsiTheme="minorHAnsi"/>
              </w:rPr>
            </w:pPr>
            <w:r w:rsidRPr="00F248C7">
              <w:rPr>
                <w:rFonts w:asciiTheme="minorHAnsi" w:hAnsiTheme="minorHAnsi"/>
              </w:rPr>
              <w:t>Deelopdracht</w:t>
            </w:r>
          </w:p>
        </w:tc>
        <w:tc>
          <w:tcPr>
            <w:tcW w:w="6356" w:type="dxa"/>
          </w:tcPr>
          <w:p w14:paraId="15D914A4" w14:textId="437ACE70" w:rsidR="00F248C7" w:rsidRPr="00F248C7" w:rsidRDefault="00F248C7" w:rsidP="00F248C7">
            <w:pPr>
              <w:pStyle w:val="Geenafstand"/>
              <w:rPr>
                <w:rFonts w:asciiTheme="minorHAnsi" w:hAnsiTheme="minorHAnsi"/>
              </w:rPr>
            </w:pPr>
            <w:r w:rsidRPr="00F248C7">
              <w:rPr>
                <w:rFonts w:asciiTheme="minorHAnsi" w:hAnsiTheme="minorHAnsi"/>
              </w:rPr>
              <w:t>Een schriftelijke bestelling van een product of dienst uit de Overeenkomst.</w:t>
            </w:r>
          </w:p>
        </w:tc>
      </w:tr>
      <w:tr w:rsidR="00F248C7" w:rsidRPr="00F248C7" w14:paraId="15D914A8" w14:textId="77777777" w:rsidTr="008A6A0A">
        <w:tc>
          <w:tcPr>
            <w:tcW w:w="2433" w:type="dxa"/>
          </w:tcPr>
          <w:p w14:paraId="15D914A6" w14:textId="000E6665" w:rsidR="00F248C7" w:rsidRPr="00F248C7" w:rsidRDefault="00F248C7" w:rsidP="00F248C7">
            <w:pPr>
              <w:pStyle w:val="Geenafstand"/>
              <w:rPr>
                <w:rFonts w:asciiTheme="minorHAnsi" w:hAnsiTheme="minorHAnsi"/>
              </w:rPr>
            </w:pPr>
            <w:r w:rsidRPr="00F248C7">
              <w:rPr>
                <w:rFonts w:asciiTheme="minorHAnsi" w:hAnsiTheme="minorHAnsi"/>
              </w:rPr>
              <w:lastRenderedPageBreak/>
              <w:t>Erkenningsregeling van ProRail</w:t>
            </w:r>
          </w:p>
        </w:tc>
        <w:tc>
          <w:tcPr>
            <w:tcW w:w="6356" w:type="dxa"/>
          </w:tcPr>
          <w:p w14:paraId="15D914A7" w14:textId="6316E2F9" w:rsidR="00F248C7" w:rsidRPr="00F248C7" w:rsidRDefault="00F248C7" w:rsidP="00F248C7">
            <w:pPr>
              <w:pStyle w:val="Geenafstand"/>
              <w:rPr>
                <w:rFonts w:asciiTheme="minorHAnsi" w:hAnsiTheme="minorHAnsi"/>
              </w:rPr>
            </w:pPr>
            <w:r w:rsidRPr="00F248C7">
              <w:rPr>
                <w:rFonts w:asciiTheme="minorHAnsi" w:hAnsiTheme="minorHAnsi"/>
              </w:rPr>
              <w:t xml:space="preserve">Zie de Erkenningsregeling van ProRail op de website van ProRail:  </w:t>
            </w:r>
            <w:hyperlink r:id="rId21" w:history="1">
              <w:r w:rsidRPr="00F248C7">
                <w:rPr>
                  <w:rFonts w:asciiTheme="minorHAnsi" w:hAnsiTheme="minorHAnsi"/>
                </w:rPr>
                <w:t>https://www.prorail.nl/leveranciers/aanbesteden-en-inkoop/erkenningsregeling</w:t>
              </w:r>
            </w:hyperlink>
            <w:r w:rsidRPr="00F248C7">
              <w:rPr>
                <w:rFonts w:asciiTheme="minorHAnsi" w:hAnsiTheme="minorHAnsi"/>
              </w:rPr>
              <w:t xml:space="preserve"> </w:t>
            </w:r>
          </w:p>
        </w:tc>
      </w:tr>
      <w:tr w:rsidR="00F248C7" w:rsidRPr="00F248C7" w14:paraId="15D914AB" w14:textId="77777777" w:rsidTr="008A6A0A">
        <w:tc>
          <w:tcPr>
            <w:tcW w:w="2433" w:type="dxa"/>
          </w:tcPr>
          <w:p w14:paraId="15D914A9" w14:textId="20C5E60A" w:rsidR="00F248C7" w:rsidRPr="00F248C7" w:rsidRDefault="00F248C7" w:rsidP="00F248C7">
            <w:pPr>
              <w:pStyle w:val="Geenafstand"/>
              <w:rPr>
                <w:rFonts w:asciiTheme="minorHAnsi" w:hAnsiTheme="minorHAnsi"/>
              </w:rPr>
            </w:pPr>
            <w:r w:rsidRPr="00F248C7">
              <w:rPr>
                <w:rFonts w:asciiTheme="minorHAnsi" w:hAnsiTheme="minorHAnsi"/>
              </w:rPr>
              <w:t>Fout</w:t>
            </w:r>
          </w:p>
        </w:tc>
        <w:tc>
          <w:tcPr>
            <w:tcW w:w="6356" w:type="dxa"/>
          </w:tcPr>
          <w:p w14:paraId="15D914AA" w14:textId="367AD18D" w:rsidR="00F248C7" w:rsidRPr="00F248C7" w:rsidRDefault="00F248C7" w:rsidP="00F248C7">
            <w:pPr>
              <w:pStyle w:val="Geenafstand"/>
              <w:rPr>
                <w:rFonts w:asciiTheme="minorHAnsi" w:hAnsiTheme="minorHAnsi"/>
              </w:rPr>
            </w:pPr>
            <w:r w:rsidRPr="00F248C7">
              <w:rPr>
                <w:rFonts w:asciiTheme="minorHAnsi" w:hAnsiTheme="minorHAnsi"/>
              </w:rPr>
              <w:t>Een discrepantie tussen een berekende, waargenomen of gemeten waarde of toestand en de ware, gespecificeerde of theoretisch juiste waarde of toestand (IEC60050-191:1990).</w:t>
            </w:r>
          </w:p>
        </w:tc>
      </w:tr>
      <w:tr w:rsidR="00F248C7" w:rsidRPr="00F248C7" w14:paraId="5D9A244F" w14:textId="77777777" w:rsidTr="008A6A0A">
        <w:tc>
          <w:tcPr>
            <w:tcW w:w="2433" w:type="dxa"/>
          </w:tcPr>
          <w:p w14:paraId="2CFC467A" w14:textId="2B7B5BBB" w:rsidR="00F248C7" w:rsidRPr="00F248C7" w:rsidRDefault="00F248C7" w:rsidP="00F248C7">
            <w:pPr>
              <w:pStyle w:val="Geenafstand"/>
              <w:rPr>
                <w:rFonts w:asciiTheme="minorHAnsi" w:hAnsiTheme="minorHAnsi"/>
              </w:rPr>
            </w:pPr>
            <w:r w:rsidRPr="00F248C7">
              <w:rPr>
                <w:rFonts w:asciiTheme="minorHAnsi" w:hAnsiTheme="minorHAnsi"/>
              </w:rPr>
              <w:t>Gebruiksduur</w:t>
            </w:r>
          </w:p>
        </w:tc>
        <w:tc>
          <w:tcPr>
            <w:tcW w:w="6356" w:type="dxa"/>
          </w:tcPr>
          <w:p w14:paraId="65287EED" w14:textId="14CED115" w:rsidR="00F248C7" w:rsidRPr="00F248C7" w:rsidRDefault="0015330F" w:rsidP="00F248C7">
            <w:pPr>
              <w:pStyle w:val="Geenafstand"/>
              <w:rPr>
                <w:rFonts w:asciiTheme="minorHAnsi" w:hAnsiTheme="minorHAnsi"/>
              </w:rPr>
            </w:pPr>
            <w:r>
              <w:rPr>
                <w:rFonts w:asciiTheme="minorHAnsi" w:hAnsiTheme="minorHAnsi"/>
              </w:rPr>
              <w:t xml:space="preserve">Periode </w:t>
            </w:r>
            <w:r w:rsidR="00F248C7" w:rsidRPr="00F248C7">
              <w:rPr>
                <w:rFonts w:asciiTheme="minorHAnsi" w:hAnsiTheme="minorHAnsi"/>
              </w:rPr>
              <w:t xml:space="preserve">als bepaald in Vraagspecificatie Systeem, </w:t>
            </w:r>
            <w:r>
              <w:rPr>
                <w:rFonts w:asciiTheme="minorHAnsi" w:hAnsiTheme="minorHAnsi"/>
              </w:rPr>
              <w:t>gedurende welke</w:t>
            </w:r>
            <w:r w:rsidRPr="00F248C7">
              <w:rPr>
                <w:rFonts w:asciiTheme="minorHAnsi" w:hAnsiTheme="minorHAnsi"/>
              </w:rPr>
              <w:t xml:space="preserve"> </w:t>
            </w:r>
            <w:r w:rsidR="00F248C7" w:rsidRPr="00F248C7">
              <w:rPr>
                <w:rFonts w:asciiTheme="minorHAnsi" w:hAnsiTheme="minorHAnsi"/>
              </w:rPr>
              <w:t>een Systeem dient te functioneren binnen de in deze Overeenkomst gestelde eisen.</w:t>
            </w:r>
          </w:p>
        </w:tc>
      </w:tr>
      <w:tr w:rsidR="00F248C7" w:rsidRPr="00F248C7" w14:paraId="15D914AE" w14:textId="77777777" w:rsidTr="008A6A0A">
        <w:tc>
          <w:tcPr>
            <w:tcW w:w="2433" w:type="dxa"/>
          </w:tcPr>
          <w:p w14:paraId="15D914AC" w14:textId="06014084" w:rsidR="00F248C7" w:rsidRPr="00F248C7" w:rsidRDefault="00F248C7" w:rsidP="00F248C7">
            <w:pPr>
              <w:pStyle w:val="Geenafstand"/>
              <w:rPr>
                <w:rFonts w:asciiTheme="minorHAnsi" w:hAnsiTheme="minorHAnsi"/>
              </w:rPr>
            </w:pPr>
            <w:r w:rsidRPr="00F248C7">
              <w:rPr>
                <w:rFonts w:asciiTheme="minorHAnsi" w:hAnsiTheme="minorHAnsi"/>
              </w:rPr>
              <w:t>Hardware</w:t>
            </w:r>
          </w:p>
        </w:tc>
        <w:tc>
          <w:tcPr>
            <w:tcW w:w="6356" w:type="dxa"/>
          </w:tcPr>
          <w:p w14:paraId="15D914AD" w14:textId="48B5EAE5" w:rsidR="00F248C7" w:rsidRPr="00F248C7" w:rsidRDefault="00F248C7" w:rsidP="00F248C7">
            <w:pPr>
              <w:pStyle w:val="Geenafstand"/>
              <w:rPr>
                <w:rFonts w:asciiTheme="minorHAnsi" w:hAnsiTheme="minorHAnsi"/>
              </w:rPr>
            </w:pPr>
            <w:r w:rsidRPr="00F248C7">
              <w:rPr>
                <w:rFonts w:asciiTheme="minorHAnsi" w:hAnsiTheme="minorHAnsi"/>
              </w:rPr>
              <w:t>Fysiek Item (IEC60050-192:2015).</w:t>
            </w:r>
          </w:p>
        </w:tc>
      </w:tr>
      <w:tr w:rsidR="00F248C7" w:rsidRPr="00F248C7" w14:paraId="23961991" w14:textId="77777777" w:rsidTr="008A6A0A">
        <w:tc>
          <w:tcPr>
            <w:tcW w:w="2433" w:type="dxa"/>
          </w:tcPr>
          <w:p w14:paraId="278C391F" w14:textId="0CD25435" w:rsidR="00F248C7" w:rsidRDefault="00F248C7" w:rsidP="00F248C7">
            <w:pPr>
              <w:pStyle w:val="Geenafstand"/>
              <w:rPr>
                <w:rFonts w:asciiTheme="minorHAnsi" w:hAnsiTheme="minorHAnsi"/>
              </w:rPr>
            </w:pPr>
            <w:r w:rsidRPr="00D72920">
              <w:rPr>
                <w:rFonts w:asciiTheme="minorHAnsi" w:hAnsiTheme="minorHAnsi"/>
              </w:rPr>
              <w:t>Herstel</w:t>
            </w:r>
          </w:p>
        </w:tc>
        <w:tc>
          <w:tcPr>
            <w:tcW w:w="6356" w:type="dxa"/>
          </w:tcPr>
          <w:p w14:paraId="49783500" w14:textId="3BD8991B" w:rsidR="00F248C7" w:rsidRPr="00F248C7" w:rsidRDefault="0015330F" w:rsidP="00F248C7">
            <w:pPr>
              <w:pStyle w:val="Geenafstand"/>
              <w:rPr>
                <w:rFonts w:asciiTheme="minorHAnsi" w:hAnsiTheme="minorHAnsi"/>
              </w:rPr>
            </w:pPr>
            <w:r>
              <w:rPr>
                <w:rFonts w:asciiTheme="minorHAnsi" w:hAnsiTheme="minorHAnsi"/>
              </w:rPr>
              <w:t>Die gebeurtenis wanneer het I</w:t>
            </w:r>
            <w:r w:rsidR="00F248C7" w:rsidRPr="00D72920">
              <w:rPr>
                <w:rFonts w:asciiTheme="minorHAnsi" w:hAnsiTheme="minorHAnsi"/>
              </w:rPr>
              <w:t>tem weer in staat is een vereiste functie uit te voeren na een Fout (IEC60050-191:1990).</w:t>
            </w:r>
          </w:p>
        </w:tc>
      </w:tr>
      <w:tr w:rsidR="00F248C7" w:rsidRPr="00F248C7" w14:paraId="46D8B926" w14:textId="77777777" w:rsidTr="008A6A0A">
        <w:tc>
          <w:tcPr>
            <w:tcW w:w="2433" w:type="dxa"/>
          </w:tcPr>
          <w:p w14:paraId="328B3C1F" w14:textId="1D072087" w:rsidR="00F248C7" w:rsidRDefault="00F248C7" w:rsidP="00F248C7">
            <w:pPr>
              <w:pStyle w:val="Geenafstand"/>
              <w:rPr>
                <w:rFonts w:asciiTheme="minorHAnsi" w:hAnsiTheme="minorHAnsi"/>
              </w:rPr>
            </w:pPr>
            <w:r w:rsidRPr="00D72920">
              <w:rPr>
                <w:rFonts w:asciiTheme="minorHAnsi" w:hAnsiTheme="minorHAnsi"/>
              </w:rPr>
              <w:t>Incident</w:t>
            </w:r>
          </w:p>
        </w:tc>
        <w:tc>
          <w:tcPr>
            <w:tcW w:w="6356" w:type="dxa"/>
          </w:tcPr>
          <w:p w14:paraId="228E4423" w14:textId="120360D2" w:rsidR="00F248C7" w:rsidRPr="00F248C7" w:rsidRDefault="00F248C7" w:rsidP="00F248C7">
            <w:pPr>
              <w:pStyle w:val="Geenafstand"/>
              <w:rPr>
                <w:rFonts w:asciiTheme="minorHAnsi" w:hAnsiTheme="minorHAnsi"/>
              </w:rPr>
            </w:pPr>
            <w:r w:rsidRPr="00D72920">
              <w:rPr>
                <w:rFonts w:asciiTheme="minorHAnsi" w:hAnsiTheme="minorHAnsi"/>
              </w:rPr>
              <w:t>Elke gebeurtenis die niet tot de standaardoperatie van het Systeem en Diensten behoort en die een interruptie of een vermindering van de kwaliteit en/of performance veroorzaakt of kan veroorzaken.</w:t>
            </w:r>
          </w:p>
        </w:tc>
      </w:tr>
      <w:tr w:rsidR="00F248C7" w:rsidRPr="00F248C7" w14:paraId="15D914B3" w14:textId="77777777" w:rsidTr="008A6A0A">
        <w:tc>
          <w:tcPr>
            <w:tcW w:w="2433" w:type="dxa"/>
          </w:tcPr>
          <w:p w14:paraId="15D914AF" w14:textId="29267402" w:rsidR="00F248C7" w:rsidRPr="00F248C7" w:rsidRDefault="00F248C7" w:rsidP="00F248C7">
            <w:pPr>
              <w:pStyle w:val="Geenafstand"/>
              <w:rPr>
                <w:rFonts w:asciiTheme="minorHAnsi" w:hAnsiTheme="minorHAnsi"/>
              </w:rPr>
            </w:pPr>
            <w:r w:rsidRPr="00F248C7">
              <w:rPr>
                <w:rFonts w:asciiTheme="minorHAnsi" w:hAnsiTheme="minorHAnsi"/>
              </w:rPr>
              <w:t>Item</w:t>
            </w:r>
          </w:p>
        </w:tc>
        <w:tc>
          <w:tcPr>
            <w:tcW w:w="6356" w:type="dxa"/>
          </w:tcPr>
          <w:p w14:paraId="15D914B0" w14:textId="17A1D675" w:rsidR="00F248C7" w:rsidRPr="00F248C7" w:rsidRDefault="00F248C7" w:rsidP="00F248C7">
            <w:pPr>
              <w:pStyle w:val="Geenafstand"/>
              <w:rPr>
                <w:rFonts w:asciiTheme="minorHAnsi" w:hAnsiTheme="minorHAnsi"/>
              </w:rPr>
            </w:pPr>
            <w:r w:rsidRPr="00F248C7">
              <w:rPr>
                <w:rFonts w:asciiTheme="minorHAnsi" w:hAnsiTheme="minorHAnsi"/>
              </w:rPr>
              <w:t>Betreffende onderwerp (IEC60050-192:2015).</w:t>
            </w:r>
          </w:p>
          <w:p w14:paraId="15D914B1" w14:textId="77777777" w:rsidR="00F248C7" w:rsidRPr="00F248C7" w:rsidRDefault="00F248C7" w:rsidP="00F248C7">
            <w:pPr>
              <w:pStyle w:val="Geenafstand"/>
              <w:rPr>
                <w:rFonts w:asciiTheme="minorHAnsi" w:hAnsiTheme="minorHAnsi"/>
                <w:b/>
                <w:i/>
                <w:sz w:val="18"/>
                <w:szCs w:val="18"/>
              </w:rPr>
            </w:pPr>
            <w:r w:rsidRPr="00F248C7">
              <w:rPr>
                <w:rFonts w:asciiTheme="minorHAnsi" w:hAnsiTheme="minorHAnsi"/>
                <w:b/>
                <w:i/>
                <w:sz w:val="18"/>
                <w:szCs w:val="18"/>
              </w:rPr>
              <w:t xml:space="preserve">Toelichting: </w:t>
            </w:r>
          </w:p>
          <w:p w14:paraId="15D914B2" w14:textId="540E5513" w:rsidR="00F248C7" w:rsidRPr="00F248C7" w:rsidRDefault="00F248C7" w:rsidP="00F248C7">
            <w:pPr>
              <w:pStyle w:val="Geenafstand"/>
              <w:spacing w:before="0"/>
              <w:rPr>
                <w:rFonts w:asciiTheme="minorHAnsi" w:hAnsiTheme="minorHAnsi"/>
              </w:rPr>
            </w:pPr>
            <w:r w:rsidRPr="00F248C7">
              <w:rPr>
                <w:rFonts w:asciiTheme="minorHAnsi" w:hAnsiTheme="minorHAnsi"/>
                <w:sz w:val="18"/>
                <w:szCs w:val="18"/>
              </w:rPr>
              <w:t xml:space="preserve">Het Item kan een individueel deel, </w:t>
            </w:r>
            <w:r w:rsidR="00630FE6">
              <w:rPr>
                <w:rFonts w:asciiTheme="minorHAnsi" w:hAnsiTheme="minorHAnsi"/>
                <w:sz w:val="18"/>
                <w:szCs w:val="18"/>
              </w:rPr>
              <w:t>O</w:t>
            </w:r>
            <w:r w:rsidRPr="00F248C7">
              <w:rPr>
                <w:rFonts w:asciiTheme="minorHAnsi" w:hAnsiTheme="minorHAnsi"/>
                <w:sz w:val="18"/>
                <w:szCs w:val="18"/>
              </w:rPr>
              <w:t>nderdeel, apparaat, functionele eenheid, apparatuur of subsysteem zijn.</w:t>
            </w:r>
            <w:r w:rsidR="001D09D6">
              <w:rPr>
                <w:rFonts w:asciiTheme="minorHAnsi" w:hAnsiTheme="minorHAnsi"/>
                <w:sz w:val="18"/>
                <w:szCs w:val="18"/>
              </w:rPr>
              <w:t xml:space="preserve"> </w:t>
            </w:r>
            <w:r w:rsidRPr="00F248C7">
              <w:rPr>
                <w:rFonts w:asciiTheme="minorHAnsi" w:hAnsiTheme="minorHAnsi"/>
                <w:sz w:val="18"/>
                <w:szCs w:val="18"/>
              </w:rPr>
              <w:t>Het Item kan bestaan uit Hardware, Software, mensen of een combinatie daarvan.</w:t>
            </w:r>
          </w:p>
        </w:tc>
      </w:tr>
      <w:tr w:rsidR="00F248C7" w:rsidRPr="00F248C7" w14:paraId="4248613C" w14:textId="77777777" w:rsidTr="008A6A0A">
        <w:tc>
          <w:tcPr>
            <w:tcW w:w="2433" w:type="dxa"/>
          </w:tcPr>
          <w:p w14:paraId="0CDC73EB" w14:textId="65DBBE0F" w:rsidR="00F248C7" w:rsidRDefault="00F248C7" w:rsidP="00F248C7">
            <w:pPr>
              <w:pStyle w:val="Geenafstand"/>
              <w:rPr>
                <w:rFonts w:asciiTheme="minorHAnsi" w:hAnsiTheme="minorHAnsi"/>
              </w:rPr>
            </w:pPr>
            <w:r w:rsidRPr="0048165F">
              <w:rPr>
                <w:rFonts w:asciiTheme="minorHAnsi" w:hAnsiTheme="minorHAnsi"/>
                <w:lang w:val="en-US"/>
              </w:rPr>
              <w:t>Mean Time Between Failures (MTBF)</w:t>
            </w:r>
          </w:p>
        </w:tc>
        <w:tc>
          <w:tcPr>
            <w:tcW w:w="6356" w:type="dxa"/>
          </w:tcPr>
          <w:p w14:paraId="0057C5B5" w14:textId="771B1AB0" w:rsidR="00F248C7" w:rsidRDefault="00F248C7" w:rsidP="00F248C7">
            <w:pPr>
              <w:pStyle w:val="Geenafstand"/>
              <w:rPr>
                <w:rFonts w:asciiTheme="minorHAnsi" w:hAnsiTheme="minorHAnsi"/>
              </w:rPr>
            </w:pPr>
            <w:r w:rsidRPr="00D72920">
              <w:rPr>
                <w:rFonts w:asciiTheme="minorHAnsi" w:hAnsiTheme="minorHAnsi"/>
              </w:rPr>
              <w:t xml:space="preserve">De </w:t>
            </w:r>
            <w:r>
              <w:rPr>
                <w:rFonts w:asciiTheme="minorHAnsi" w:hAnsiTheme="minorHAnsi"/>
              </w:rPr>
              <w:t xml:space="preserve">gemiddelde </w:t>
            </w:r>
            <w:r w:rsidRPr="00D72920">
              <w:rPr>
                <w:rFonts w:asciiTheme="minorHAnsi" w:hAnsiTheme="minorHAnsi"/>
              </w:rPr>
              <w:t>tijd tussen Storingen (IEC60050-191:1990).</w:t>
            </w:r>
          </w:p>
        </w:tc>
      </w:tr>
      <w:tr w:rsidR="00F248C7" w:rsidRPr="00F248C7" w14:paraId="7E86DF5B" w14:textId="77777777" w:rsidTr="008A6A0A">
        <w:tc>
          <w:tcPr>
            <w:tcW w:w="2433" w:type="dxa"/>
          </w:tcPr>
          <w:p w14:paraId="22CE811C" w14:textId="77D9BC56" w:rsidR="00F248C7" w:rsidRDefault="00F248C7" w:rsidP="00F248C7">
            <w:pPr>
              <w:pStyle w:val="Geenafstand"/>
              <w:rPr>
                <w:rFonts w:asciiTheme="minorHAnsi" w:hAnsiTheme="minorHAnsi"/>
              </w:rPr>
            </w:pPr>
            <w:r w:rsidRPr="0048165F">
              <w:rPr>
                <w:rFonts w:asciiTheme="minorHAnsi" w:hAnsiTheme="minorHAnsi"/>
                <w:lang w:val="en-US"/>
              </w:rPr>
              <w:t>Mean Time To Restore (MTTR)</w:t>
            </w:r>
          </w:p>
        </w:tc>
        <w:tc>
          <w:tcPr>
            <w:tcW w:w="6356" w:type="dxa"/>
          </w:tcPr>
          <w:p w14:paraId="673BDC7F" w14:textId="2E9727AC" w:rsidR="00F248C7" w:rsidRDefault="00F248C7" w:rsidP="00F248C7">
            <w:pPr>
              <w:pStyle w:val="Geenafstand"/>
              <w:rPr>
                <w:rFonts w:asciiTheme="minorHAnsi" w:hAnsiTheme="minorHAnsi"/>
              </w:rPr>
            </w:pPr>
            <w:r w:rsidRPr="00D72920">
              <w:rPr>
                <w:rFonts w:asciiTheme="minorHAnsi" w:hAnsiTheme="minorHAnsi"/>
              </w:rPr>
              <w:t xml:space="preserve">De </w:t>
            </w:r>
            <w:r>
              <w:rPr>
                <w:rFonts w:asciiTheme="minorHAnsi" w:hAnsiTheme="minorHAnsi"/>
              </w:rPr>
              <w:t xml:space="preserve">gemiddelde </w:t>
            </w:r>
            <w:r w:rsidRPr="00D72920">
              <w:rPr>
                <w:rFonts w:asciiTheme="minorHAnsi" w:hAnsiTheme="minorHAnsi"/>
              </w:rPr>
              <w:t>tijd</w:t>
            </w:r>
            <w:r>
              <w:rPr>
                <w:rFonts w:asciiTheme="minorHAnsi" w:hAnsiTheme="minorHAnsi"/>
              </w:rPr>
              <w:t xml:space="preserve"> tot Herstel </w:t>
            </w:r>
            <w:r w:rsidRPr="00D72920">
              <w:rPr>
                <w:rFonts w:asciiTheme="minorHAnsi" w:hAnsiTheme="minorHAnsi"/>
              </w:rPr>
              <w:t>(IEC60050-191:1990).</w:t>
            </w:r>
          </w:p>
        </w:tc>
      </w:tr>
      <w:tr w:rsidR="00F248C7" w:rsidRPr="00F248C7" w14:paraId="50D0839D" w14:textId="77777777" w:rsidTr="008A6A0A">
        <w:tc>
          <w:tcPr>
            <w:tcW w:w="2433" w:type="dxa"/>
          </w:tcPr>
          <w:p w14:paraId="09BEF2AA" w14:textId="379F0B3C" w:rsidR="00F248C7" w:rsidRDefault="00F248C7" w:rsidP="00F248C7">
            <w:pPr>
              <w:pStyle w:val="Geenafstand"/>
              <w:rPr>
                <w:rFonts w:asciiTheme="minorHAnsi" w:hAnsiTheme="minorHAnsi"/>
                <w:lang w:val="en-US"/>
              </w:rPr>
            </w:pPr>
            <w:r>
              <w:rPr>
                <w:rFonts w:asciiTheme="minorHAnsi" w:hAnsiTheme="minorHAnsi"/>
              </w:rPr>
              <w:t>On</w:t>
            </w:r>
            <w:r w:rsidRPr="00C31599">
              <w:rPr>
                <w:rFonts w:asciiTheme="minorHAnsi" w:hAnsiTheme="minorHAnsi"/>
              </w:rPr>
              <w:t>derdeel</w:t>
            </w:r>
          </w:p>
        </w:tc>
        <w:tc>
          <w:tcPr>
            <w:tcW w:w="6356" w:type="dxa"/>
          </w:tcPr>
          <w:p w14:paraId="7D701B34" w14:textId="13538407" w:rsidR="00F248C7" w:rsidRPr="00D72920" w:rsidRDefault="00630FE6" w:rsidP="00F248C7">
            <w:pPr>
              <w:pStyle w:val="Geenafstand"/>
              <w:rPr>
                <w:rFonts w:asciiTheme="minorHAnsi" w:hAnsiTheme="minorHAnsi"/>
              </w:rPr>
            </w:pPr>
            <w:r>
              <w:rPr>
                <w:rFonts w:asciiTheme="minorHAnsi" w:hAnsiTheme="minorHAnsi"/>
              </w:rPr>
              <w:t>D</w:t>
            </w:r>
            <w:r w:rsidR="00F248C7" w:rsidRPr="00C31599">
              <w:rPr>
                <w:rFonts w:asciiTheme="minorHAnsi" w:hAnsiTheme="minorHAnsi"/>
              </w:rPr>
              <w:t>eel van een Systeem.</w:t>
            </w:r>
          </w:p>
        </w:tc>
      </w:tr>
      <w:tr w:rsidR="00F248C7" w:rsidRPr="00F248C7" w14:paraId="3091F08F" w14:textId="77777777" w:rsidTr="008A6A0A">
        <w:tc>
          <w:tcPr>
            <w:tcW w:w="2433" w:type="dxa"/>
          </w:tcPr>
          <w:p w14:paraId="5A84F93B" w14:textId="635FC5B9" w:rsidR="00F248C7" w:rsidRDefault="00F248C7" w:rsidP="00F248C7">
            <w:pPr>
              <w:pStyle w:val="Geenafstand"/>
              <w:rPr>
                <w:rFonts w:asciiTheme="minorHAnsi" w:hAnsiTheme="minorHAnsi"/>
                <w:lang w:val="en-US"/>
              </w:rPr>
            </w:pPr>
            <w:r w:rsidRPr="00D72920">
              <w:rPr>
                <w:rFonts w:asciiTheme="minorHAnsi" w:hAnsiTheme="minorHAnsi"/>
              </w:rPr>
              <w:t>Onderhoud</w:t>
            </w:r>
          </w:p>
        </w:tc>
        <w:tc>
          <w:tcPr>
            <w:tcW w:w="6356" w:type="dxa"/>
          </w:tcPr>
          <w:p w14:paraId="3A5A2D8B" w14:textId="786152AC" w:rsidR="00F248C7" w:rsidRDefault="00F248C7" w:rsidP="00F248C7">
            <w:pPr>
              <w:pStyle w:val="Geenafstand"/>
              <w:rPr>
                <w:rFonts w:asciiTheme="minorHAnsi" w:hAnsiTheme="minorHAnsi"/>
              </w:rPr>
            </w:pPr>
            <w:r w:rsidRPr="00D72920">
              <w:rPr>
                <w:rFonts w:asciiTheme="minorHAnsi" w:hAnsiTheme="minorHAnsi"/>
              </w:rPr>
              <w:t>De combinatie van alle technische en administratieve maatregelen, waaronder het toezicht op de acties, bedoeld om een ​​</w:t>
            </w:r>
            <w:r w:rsidR="0015330F">
              <w:rPr>
                <w:rFonts w:asciiTheme="minorHAnsi" w:hAnsiTheme="minorHAnsi"/>
              </w:rPr>
              <w:t>I</w:t>
            </w:r>
            <w:r w:rsidRPr="00D72920">
              <w:rPr>
                <w:rFonts w:asciiTheme="minorHAnsi" w:hAnsiTheme="minorHAnsi"/>
              </w:rPr>
              <w:t>tem te behouden in of te herstellen tot een toestand waarin het een vereiste functie kan uitvoeren (IEC60050-191:1990).</w:t>
            </w:r>
          </w:p>
        </w:tc>
      </w:tr>
      <w:tr w:rsidR="00F248C7" w:rsidRPr="00F248C7" w14:paraId="15D914B6" w14:textId="77777777" w:rsidTr="008A6A0A">
        <w:tc>
          <w:tcPr>
            <w:tcW w:w="2433" w:type="dxa"/>
          </w:tcPr>
          <w:p w14:paraId="15D914B4" w14:textId="74CCCA3F" w:rsidR="00F248C7" w:rsidRPr="00F248C7" w:rsidRDefault="00F248C7" w:rsidP="00F248C7">
            <w:pPr>
              <w:pStyle w:val="Geenafstand"/>
              <w:rPr>
                <w:rFonts w:asciiTheme="minorHAnsi" w:hAnsiTheme="minorHAnsi"/>
              </w:rPr>
            </w:pPr>
            <w:r w:rsidRPr="00F248C7">
              <w:rPr>
                <w:rFonts w:asciiTheme="minorHAnsi" w:hAnsiTheme="minorHAnsi"/>
              </w:rPr>
              <w:t>Onderhoudbaarheid</w:t>
            </w:r>
          </w:p>
        </w:tc>
        <w:tc>
          <w:tcPr>
            <w:tcW w:w="6356" w:type="dxa"/>
          </w:tcPr>
          <w:p w14:paraId="15D914B5" w14:textId="0917E585" w:rsidR="00F248C7" w:rsidRPr="00F248C7" w:rsidRDefault="00F248C7" w:rsidP="00F248C7">
            <w:pPr>
              <w:pStyle w:val="Geenafstand"/>
              <w:rPr>
                <w:rFonts w:asciiTheme="minorHAnsi" w:hAnsiTheme="minorHAnsi"/>
              </w:rPr>
            </w:pPr>
            <w:r w:rsidRPr="00F248C7">
              <w:rPr>
                <w:rFonts w:asciiTheme="minorHAnsi" w:hAnsiTheme="minorHAnsi"/>
              </w:rPr>
              <w:t>De waarschijnlijkheid dat een bepaalde activiteit voor actief onderhoud van een Item onder gegeven gebruiksomstandigheden kan worden uitgevoerd binnen een vastgestelde tijd wanneer het onderhoud wordt uitgevoerd volgens vastgestelde voorwaarden en aan de hand van vastgestelde procedures en hulpbronnen (IEC60050-191:1990).</w:t>
            </w:r>
          </w:p>
        </w:tc>
      </w:tr>
      <w:tr w:rsidR="00F248C7" w:rsidRPr="00F248C7" w14:paraId="15D914B9" w14:textId="77777777" w:rsidTr="008A6A0A">
        <w:tc>
          <w:tcPr>
            <w:tcW w:w="2433" w:type="dxa"/>
          </w:tcPr>
          <w:p w14:paraId="15D914B7" w14:textId="03E1D0E7" w:rsidR="00F248C7" w:rsidRPr="00F248C7" w:rsidRDefault="00F248C7" w:rsidP="00F248C7">
            <w:pPr>
              <w:pStyle w:val="Geenafstand"/>
              <w:rPr>
                <w:rFonts w:asciiTheme="minorHAnsi" w:hAnsiTheme="minorHAnsi"/>
              </w:rPr>
            </w:pPr>
            <w:r w:rsidRPr="00F248C7">
              <w:rPr>
                <w:rFonts w:asciiTheme="minorHAnsi" w:hAnsiTheme="minorHAnsi"/>
              </w:rPr>
              <w:t>Overeenkomst</w:t>
            </w:r>
          </w:p>
        </w:tc>
        <w:tc>
          <w:tcPr>
            <w:tcW w:w="6356" w:type="dxa"/>
          </w:tcPr>
          <w:p w14:paraId="15D914B8" w14:textId="3525BD74" w:rsidR="00F248C7" w:rsidRPr="00F248C7" w:rsidRDefault="00F248C7" w:rsidP="00F248C7">
            <w:pPr>
              <w:pStyle w:val="Geenafstand"/>
              <w:rPr>
                <w:rFonts w:asciiTheme="minorHAnsi" w:hAnsiTheme="minorHAnsi"/>
              </w:rPr>
            </w:pPr>
            <w:r w:rsidRPr="00F248C7">
              <w:rPr>
                <w:rFonts w:asciiTheme="minorHAnsi" w:hAnsiTheme="minorHAnsi"/>
              </w:rPr>
              <w:t>Geheel van documenten zoals benoemd in de Basisovereenkomst, aangevuld met de verstrekte Deelopdrachten.</w:t>
            </w:r>
          </w:p>
        </w:tc>
      </w:tr>
      <w:tr w:rsidR="00F248C7" w:rsidRPr="00F248C7" w14:paraId="15D914BC" w14:textId="77777777" w:rsidTr="008A6A0A">
        <w:tc>
          <w:tcPr>
            <w:tcW w:w="2433" w:type="dxa"/>
          </w:tcPr>
          <w:p w14:paraId="15D914BA" w14:textId="7016C8E4" w:rsidR="00F248C7" w:rsidRPr="00F248C7" w:rsidRDefault="00F248C7" w:rsidP="00F248C7">
            <w:pPr>
              <w:pStyle w:val="Geenafstand"/>
              <w:rPr>
                <w:rFonts w:asciiTheme="minorHAnsi" w:hAnsiTheme="minorHAnsi"/>
              </w:rPr>
            </w:pPr>
            <w:r w:rsidRPr="00F248C7">
              <w:rPr>
                <w:rFonts w:asciiTheme="minorHAnsi" w:hAnsiTheme="minorHAnsi"/>
              </w:rPr>
              <w:t>Prestatie</w:t>
            </w:r>
          </w:p>
        </w:tc>
        <w:tc>
          <w:tcPr>
            <w:tcW w:w="6356" w:type="dxa"/>
          </w:tcPr>
          <w:p w14:paraId="15D914BB" w14:textId="04DB674E" w:rsidR="00F248C7" w:rsidRPr="00F248C7" w:rsidRDefault="00F248C7" w:rsidP="00F248C7">
            <w:pPr>
              <w:pStyle w:val="Geenafstand"/>
              <w:rPr>
                <w:rFonts w:asciiTheme="minorHAnsi" w:hAnsiTheme="minorHAnsi"/>
              </w:rPr>
            </w:pPr>
            <w:r w:rsidRPr="00F248C7">
              <w:rPr>
                <w:rFonts w:asciiTheme="minorHAnsi" w:hAnsiTheme="minorHAnsi"/>
              </w:rPr>
              <w:t>Het leveren van zaken en het verrichten van diensten als omschreven in de Overeenkomst.</w:t>
            </w:r>
          </w:p>
        </w:tc>
      </w:tr>
      <w:tr w:rsidR="00F248C7" w:rsidRPr="00F248C7" w14:paraId="15D914BF" w14:textId="77777777" w:rsidTr="008A6A0A">
        <w:tc>
          <w:tcPr>
            <w:tcW w:w="2433" w:type="dxa"/>
          </w:tcPr>
          <w:p w14:paraId="15D914BD" w14:textId="486C7BEF" w:rsidR="00F248C7" w:rsidRPr="00F248C7" w:rsidRDefault="00F248C7" w:rsidP="00F248C7">
            <w:pPr>
              <w:pStyle w:val="Geenafstand"/>
              <w:rPr>
                <w:rFonts w:asciiTheme="minorHAnsi" w:hAnsiTheme="minorHAnsi"/>
              </w:rPr>
            </w:pPr>
            <w:r w:rsidRPr="00F248C7">
              <w:rPr>
                <w:rFonts w:asciiTheme="minorHAnsi" w:hAnsiTheme="minorHAnsi"/>
              </w:rPr>
              <w:t>Prestatieverklaring</w:t>
            </w:r>
          </w:p>
        </w:tc>
        <w:tc>
          <w:tcPr>
            <w:tcW w:w="6356" w:type="dxa"/>
          </w:tcPr>
          <w:p w14:paraId="15D914BE" w14:textId="3339B89F" w:rsidR="00F248C7" w:rsidRPr="00F248C7" w:rsidRDefault="00F248C7" w:rsidP="00F248C7">
            <w:pPr>
              <w:pStyle w:val="Geenafstand"/>
              <w:rPr>
                <w:rFonts w:asciiTheme="minorHAnsi" w:hAnsiTheme="minorHAnsi"/>
              </w:rPr>
            </w:pPr>
            <w:r w:rsidRPr="00F248C7">
              <w:rPr>
                <w:rFonts w:asciiTheme="minorHAnsi" w:hAnsiTheme="minorHAnsi"/>
              </w:rPr>
              <w:t>Schriftelijke verklaring van ProRail dat Opdrachtnemer recht heeft op betaling van het overeengekomen bedrag, gerelateerd aan de geleverde Prestatie.</w:t>
            </w:r>
          </w:p>
        </w:tc>
      </w:tr>
      <w:tr w:rsidR="00F248C7" w:rsidRPr="00F248C7" w14:paraId="0A10746E" w14:textId="77777777" w:rsidTr="008A6A0A">
        <w:tc>
          <w:tcPr>
            <w:tcW w:w="2433" w:type="dxa"/>
          </w:tcPr>
          <w:p w14:paraId="4C0A3EA4" w14:textId="2FD468B8" w:rsidR="00F248C7" w:rsidRDefault="00F248C7" w:rsidP="00F248C7">
            <w:pPr>
              <w:pStyle w:val="Geenafstand"/>
              <w:rPr>
                <w:rFonts w:asciiTheme="minorHAnsi" w:hAnsiTheme="minorHAnsi"/>
              </w:rPr>
            </w:pPr>
            <w:r w:rsidRPr="00D72920">
              <w:rPr>
                <w:rFonts w:asciiTheme="minorHAnsi" w:hAnsiTheme="minorHAnsi"/>
              </w:rPr>
              <w:lastRenderedPageBreak/>
              <w:t>Preventief Onderhoud</w:t>
            </w:r>
          </w:p>
        </w:tc>
        <w:tc>
          <w:tcPr>
            <w:tcW w:w="6356" w:type="dxa"/>
          </w:tcPr>
          <w:p w14:paraId="4011E87A" w14:textId="34042A52" w:rsidR="00F248C7" w:rsidRPr="00F248C7" w:rsidRDefault="00F248C7" w:rsidP="00F248C7">
            <w:pPr>
              <w:pStyle w:val="Geenafstand"/>
              <w:rPr>
                <w:rFonts w:asciiTheme="minorHAnsi" w:hAnsiTheme="minorHAnsi"/>
              </w:rPr>
            </w:pPr>
            <w:r w:rsidRPr="00D72920">
              <w:rPr>
                <w:rFonts w:asciiTheme="minorHAnsi" w:hAnsiTheme="minorHAnsi"/>
              </w:rPr>
              <w:t xml:space="preserve">Het onderhoud uitgevoerd op vooraf bepaalde intervallen of volgens voorgeschreven criteria en bedoeld om de kans op </w:t>
            </w:r>
            <w:r w:rsidR="00630FE6">
              <w:rPr>
                <w:rFonts w:asciiTheme="minorHAnsi" w:hAnsiTheme="minorHAnsi"/>
              </w:rPr>
              <w:t>F</w:t>
            </w:r>
            <w:r w:rsidRPr="00D72920">
              <w:rPr>
                <w:rFonts w:asciiTheme="minorHAnsi" w:hAnsiTheme="minorHAnsi"/>
              </w:rPr>
              <w:t xml:space="preserve">alen of de degradatie van de werking van een </w:t>
            </w:r>
            <w:r w:rsidR="00630FE6">
              <w:rPr>
                <w:rFonts w:asciiTheme="minorHAnsi" w:hAnsiTheme="minorHAnsi"/>
              </w:rPr>
              <w:t>I</w:t>
            </w:r>
            <w:r w:rsidRPr="00D72920">
              <w:rPr>
                <w:rFonts w:asciiTheme="minorHAnsi" w:hAnsiTheme="minorHAnsi"/>
              </w:rPr>
              <w:t>tem te verminderen (IEC60050-191:1990).</w:t>
            </w:r>
          </w:p>
        </w:tc>
      </w:tr>
      <w:tr w:rsidR="00F248C7" w:rsidRPr="00F248C7" w14:paraId="3B5EC1B3" w14:textId="77777777" w:rsidTr="008A6A0A">
        <w:tc>
          <w:tcPr>
            <w:tcW w:w="2433" w:type="dxa"/>
          </w:tcPr>
          <w:p w14:paraId="7E0FBD0C" w14:textId="1052F219" w:rsidR="00F248C7" w:rsidRDefault="00F248C7" w:rsidP="00F248C7">
            <w:pPr>
              <w:pStyle w:val="Geenafstand"/>
              <w:rPr>
                <w:rFonts w:asciiTheme="minorHAnsi" w:hAnsiTheme="minorHAnsi"/>
              </w:rPr>
            </w:pPr>
            <w:r w:rsidRPr="00D72920">
              <w:rPr>
                <w:rFonts w:asciiTheme="minorHAnsi" w:hAnsiTheme="minorHAnsi"/>
              </w:rPr>
              <w:t>Reparatie</w:t>
            </w:r>
          </w:p>
        </w:tc>
        <w:tc>
          <w:tcPr>
            <w:tcW w:w="6356" w:type="dxa"/>
          </w:tcPr>
          <w:p w14:paraId="3CD46621" w14:textId="52B0B8F5" w:rsidR="00F248C7" w:rsidRPr="00D72920" w:rsidRDefault="00F248C7" w:rsidP="00F248C7">
            <w:pPr>
              <w:pStyle w:val="Geenafstand"/>
              <w:rPr>
                <w:rFonts w:asciiTheme="minorHAnsi" w:hAnsiTheme="minorHAnsi"/>
              </w:rPr>
            </w:pPr>
            <w:r w:rsidRPr="00D72920">
              <w:rPr>
                <w:rFonts w:asciiTheme="minorHAnsi" w:hAnsiTheme="minorHAnsi"/>
              </w:rPr>
              <w:t>Dat deel van Correctief Onderhoud, waarbij handmatige acties worden uit</w:t>
            </w:r>
            <w:r w:rsidR="00630FE6">
              <w:rPr>
                <w:rFonts w:asciiTheme="minorHAnsi" w:hAnsiTheme="minorHAnsi"/>
              </w:rPr>
              <w:t>gevoerd op het I</w:t>
            </w:r>
            <w:r w:rsidRPr="00D72920">
              <w:rPr>
                <w:rFonts w:asciiTheme="minorHAnsi" w:hAnsiTheme="minorHAnsi"/>
              </w:rPr>
              <w:t>tem (IEC60050-191:1990).</w:t>
            </w:r>
          </w:p>
        </w:tc>
      </w:tr>
      <w:tr w:rsidR="00F248C7" w:rsidRPr="00F248C7" w14:paraId="15D914C2" w14:textId="77777777" w:rsidTr="008A6A0A">
        <w:tc>
          <w:tcPr>
            <w:tcW w:w="2433" w:type="dxa"/>
          </w:tcPr>
          <w:p w14:paraId="15D914C0" w14:textId="35117FC4" w:rsidR="00F248C7" w:rsidRPr="00F248C7" w:rsidRDefault="00F248C7" w:rsidP="00F248C7">
            <w:pPr>
              <w:pStyle w:val="Geenafstand"/>
              <w:rPr>
                <w:rFonts w:asciiTheme="minorHAnsi" w:hAnsiTheme="minorHAnsi"/>
              </w:rPr>
            </w:pPr>
            <w:r w:rsidRPr="00F248C7">
              <w:rPr>
                <w:rFonts w:asciiTheme="minorHAnsi" w:hAnsiTheme="minorHAnsi"/>
              </w:rPr>
              <w:t>RAMS</w:t>
            </w:r>
          </w:p>
        </w:tc>
        <w:tc>
          <w:tcPr>
            <w:tcW w:w="6356" w:type="dxa"/>
          </w:tcPr>
          <w:p w14:paraId="15D914C1" w14:textId="3F081B70" w:rsidR="00F248C7" w:rsidRPr="00F248C7" w:rsidRDefault="00F248C7" w:rsidP="00F248C7">
            <w:pPr>
              <w:pStyle w:val="Geenafstand"/>
              <w:rPr>
                <w:rFonts w:asciiTheme="minorHAnsi" w:hAnsiTheme="minorHAnsi"/>
              </w:rPr>
            </w:pPr>
            <w:r w:rsidRPr="00F248C7">
              <w:rPr>
                <w:rFonts w:asciiTheme="minorHAnsi" w:hAnsiTheme="minorHAnsi"/>
              </w:rPr>
              <w:t>Betrouwbaarheid (R), Beschikbaarheid (A), Onderhoudbaarheid (M) en Veiligheid (S).</w:t>
            </w:r>
          </w:p>
        </w:tc>
      </w:tr>
      <w:tr w:rsidR="00F248C7" w:rsidRPr="00F248C7" w14:paraId="15D914C5" w14:textId="77777777" w:rsidTr="008A6A0A">
        <w:tc>
          <w:tcPr>
            <w:tcW w:w="2433" w:type="dxa"/>
          </w:tcPr>
          <w:p w14:paraId="15D914C3" w14:textId="2B8C438C" w:rsidR="00F248C7" w:rsidRPr="00F248C7" w:rsidRDefault="00F248C7" w:rsidP="00F248C7">
            <w:pPr>
              <w:pStyle w:val="Geenafstand"/>
              <w:rPr>
                <w:rFonts w:asciiTheme="minorHAnsi" w:hAnsiTheme="minorHAnsi"/>
              </w:rPr>
            </w:pPr>
            <w:r w:rsidRPr="00F248C7">
              <w:rPr>
                <w:rFonts w:asciiTheme="minorHAnsi" w:hAnsiTheme="minorHAnsi"/>
              </w:rPr>
              <w:t>Software</w:t>
            </w:r>
          </w:p>
        </w:tc>
        <w:tc>
          <w:tcPr>
            <w:tcW w:w="6356" w:type="dxa"/>
          </w:tcPr>
          <w:p w14:paraId="15D914C4" w14:textId="0994C668" w:rsidR="00F248C7" w:rsidRPr="00F248C7" w:rsidRDefault="00F248C7" w:rsidP="00F248C7">
            <w:pPr>
              <w:pStyle w:val="Geenafstand"/>
              <w:rPr>
                <w:rFonts w:asciiTheme="minorHAnsi" w:hAnsiTheme="minorHAnsi"/>
              </w:rPr>
            </w:pPr>
            <w:r w:rsidRPr="00F248C7">
              <w:rPr>
                <w:rFonts w:asciiTheme="minorHAnsi" w:hAnsiTheme="minorHAnsi"/>
              </w:rPr>
              <w:t xml:space="preserve">Programma's, procedures, regels, documentatie en data van een informatieverwerkingssysteem (IEC60050-192:2015). </w:t>
            </w:r>
          </w:p>
        </w:tc>
      </w:tr>
      <w:tr w:rsidR="00F248C7" w:rsidRPr="00F248C7" w14:paraId="67E16402" w14:textId="77777777" w:rsidTr="008A6A0A">
        <w:tc>
          <w:tcPr>
            <w:tcW w:w="2433" w:type="dxa"/>
          </w:tcPr>
          <w:p w14:paraId="29ACED26" w14:textId="7343C2CA" w:rsidR="00F248C7" w:rsidRPr="00F248C7" w:rsidRDefault="00F248C7" w:rsidP="00F248C7">
            <w:pPr>
              <w:pStyle w:val="Geenafstand"/>
              <w:rPr>
                <w:rFonts w:asciiTheme="minorHAnsi" w:hAnsiTheme="minorHAnsi"/>
              </w:rPr>
            </w:pPr>
            <w:r w:rsidRPr="00F248C7">
              <w:rPr>
                <w:rFonts w:asciiTheme="minorHAnsi" w:hAnsiTheme="minorHAnsi"/>
              </w:rPr>
              <w:t>Storing / Falen</w:t>
            </w:r>
          </w:p>
        </w:tc>
        <w:tc>
          <w:tcPr>
            <w:tcW w:w="6356" w:type="dxa"/>
          </w:tcPr>
          <w:p w14:paraId="6A12A218" w14:textId="26DFD038" w:rsidR="00F248C7" w:rsidRPr="00F248C7" w:rsidRDefault="00F248C7" w:rsidP="00F248C7">
            <w:pPr>
              <w:pStyle w:val="Geenafstand"/>
              <w:rPr>
                <w:rFonts w:asciiTheme="minorHAnsi" w:hAnsiTheme="minorHAnsi"/>
              </w:rPr>
            </w:pPr>
            <w:r w:rsidRPr="00F248C7">
              <w:rPr>
                <w:rFonts w:asciiTheme="minorHAnsi" w:hAnsiTheme="minorHAnsi"/>
              </w:rPr>
              <w:t>De beëindiging van het vermogen van een Item om een gewenste functie uit te voeren (IEC60050-191:1990).</w:t>
            </w:r>
          </w:p>
        </w:tc>
      </w:tr>
      <w:tr w:rsidR="00F248C7" w:rsidRPr="00F248C7" w14:paraId="15D914C8" w14:textId="77777777" w:rsidTr="008A6A0A">
        <w:tc>
          <w:tcPr>
            <w:tcW w:w="2433" w:type="dxa"/>
          </w:tcPr>
          <w:p w14:paraId="15D914C6" w14:textId="05CD0FB2" w:rsidR="00F248C7" w:rsidRPr="00F248C7" w:rsidRDefault="00F248C7" w:rsidP="00F248C7">
            <w:pPr>
              <w:pStyle w:val="Geenafstand"/>
              <w:rPr>
                <w:rFonts w:asciiTheme="minorHAnsi" w:hAnsiTheme="minorHAnsi"/>
              </w:rPr>
            </w:pPr>
            <w:r w:rsidRPr="00F248C7">
              <w:rPr>
                <w:rFonts w:asciiTheme="minorHAnsi" w:hAnsiTheme="minorHAnsi"/>
              </w:rPr>
              <w:t>Systeem</w:t>
            </w:r>
          </w:p>
        </w:tc>
        <w:tc>
          <w:tcPr>
            <w:tcW w:w="6356" w:type="dxa"/>
          </w:tcPr>
          <w:p w14:paraId="15D914C7" w14:textId="38829CFB" w:rsidR="00F248C7" w:rsidRPr="00F248C7" w:rsidRDefault="00F248C7" w:rsidP="00F248C7">
            <w:pPr>
              <w:pStyle w:val="Geenafstand"/>
              <w:rPr>
                <w:rFonts w:asciiTheme="minorHAnsi" w:hAnsiTheme="minorHAnsi"/>
              </w:rPr>
            </w:pPr>
            <w:r w:rsidRPr="00F248C7">
              <w:rPr>
                <w:rFonts w:asciiTheme="minorHAnsi" w:hAnsiTheme="minorHAnsi"/>
              </w:rPr>
              <w:t>Een set van onderling verbonden Items die collectief voldoen aan het vereiste (IEC60050-192:2015).</w:t>
            </w:r>
          </w:p>
        </w:tc>
      </w:tr>
      <w:tr w:rsidR="00F248C7" w:rsidRPr="00F248C7" w14:paraId="5C86A15A" w14:textId="77777777" w:rsidTr="008A6A0A">
        <w:tc>
          <w:tcPr>
            <w:tcW w:w="2433" w:type="dxa"/>
          </w:tcPr>
          <w:p w14:paraId="02E1C6C3" w14:textId="6F3AA96D" w:rsidR="00F248C7" w:rsidRPr="00F248C7" w:rsidRDefault="00F248C7" w:rsidP="00F248C7">
            <w:pPr>
              <w:pStyle w:val="Geenafstand"/>
              <w:rPr>
                <w:rFonts w:asciiTheme="minorHAnsi" w:hAnsiTheme="minorHAnsi"/>
              </w:rPr>
            </w:pPr>
            <w:r w:rsidRPr="00F248C7">
              <w:rPr>
                <w:rFonts w:asciiTheme="minorHAnsi" w:hAnsiTheme="minorHAnsi"/>
              </w:rPr>
              <w:t>Systeemacceptatie</w:t>
            </w:r>
          </w:p>
        </w:tc>
        <w:tc>
          <w:tcPr>
            <w:tcW w:w="6356" w:type="dxa"/>
          </w:tcPr>
          <w:p w14:paraId="2A92CB1B" w14:textId="526B08BA" w:rsidR="00F248C7" w:rsidRPr="00F248C7" w:rsidRDefault="00F248C7" w:rsidP="00F248C7">
            <w:pPr>
              <w:pStyle w:val="Geenafstand"/>
              <w:rPr>
                <w:rFonts w:asciiTheme="minorHAnsi" w:hAnsiTheme="minorHAnsi"/>
              </w:rPr>
            </w:pPr>
            <w:r w:rsidRPr="00F248C7">
              <w:rPr>
                <w:rFonts w:asciiTheme="minorHAnsi" w:hAnsiTheme="minorHAnsi"/>
              </w:rPr>
              <w:t>Proces om te komen tot Acceptatie van het Systeem</w:t>
            </w:r>
          </w:p>
        </w:tc>
      </w:tr>
      <w:tr w:rsidR="00F248C7" w:rsidRPr="00F248C7" w14:paraId="15D914CE" w14:textId="77777777" w:rsidTr="008A6A0A">
        <w:tc>
          <w:tcPr>
            <w:tcW w:w="2433" w:type="dxa"/>
          </w:tcPr>
          <w:p w14:paraId="15D914CC" w14:textId="68AE1A0D" w:rsidR="00F248C7" w:rsidRPr="00F248C7" w:rsidRDefault="00F248C7" w:rsidP="00F248C7">
            <w:pPr>
              <w:pStyle w:val="Geenafstand"/>
              <w:rPr>
                <w:rFonts w:asciiTheme="minorHAnsi" w:hAnsiTheme="minorHAnsi"/>
              </w:rPr>
            </w:pPr>
            <w:r w:rsidRPr="00F248C7">
              <w:rPr>
                <w:rFonts w:asciiTheme="minorHAnsi" w:hAnsiTheme="minorHAnsi"/>
              </w:rPr>
              <w:t>Veiligheid</w:t>
            </w:r>
          </w:p>
        </w:tc>
        <w:tc>
          <w:tcPr>
            <w:tcW w:w="6356" w:type="dxa"/>
          </w:tcPr>
          <w:p w14:paraId="15D914CD" w14:textId="40F095C2" w:rsidR="00F248C7" w:rsidRPr="00F248C7" w:rsidRDefault="00F248C7" w:rsidP="00F248C7">
            <w:pPr>
              <w:pStyle w:val="Geenafstand"/>
              <w:rPr>
                <w:rFonts w:asciiTheme="minorHAnsi" w:hAnsiTheme="minorHAnsi"/>
              </w:rPr>
            </w:pPr>
            <w:r w:rsidRPr="00F248C7">
              <w:rPr>
                <w:rFonts w:asciiTheme="minorHAnsi" w:hAnsiTheme="minorHAnsi"/>
              </w:rPr>
              <w:t>Vrij van onaanvaardbare risico's en letsel (IEC60050-191:1990).</w:t>
            </w:r>
          </w:p>
        </w:tc>
      </w:tr>
    </w:tbl>
    <w:p w14:paraId="37BBCD40" w14:textId="77777777" w:rsidR="00263DC5" w:rsidRPr="00F248C7" w:rsidRDefault="00263DC5" w:rsidP="00263DC5">
      <w:pPr>
        <w:ind w:left="284"/>
        <w:rPr>
          <w:rFonts w:asciiTheme="minorHAnsi" w:hAnsiTheme="minorHAnsi"/>
          <w:szCs w:val="20"/>
        </w:rPr>
      </w:pPr>
      <w:bookmarkStart w:id="9" w:name="_Toc469554436"/>
      <w:bookmarkStart w:id="10" w:name="_Toc475362208"/>
    </w:p>
    <w:p w14:paraId="15D914D0" w14:textId="77777777" w:rsidR="00886C6B" w:rsidRPr="00F248C7" w:rsidRDefault="00886C6B">
      <w:pPr>
        <w:spacing w:before="0" w:after="200"/>
        <w:ind w:left="0"/>
        <w:rPr>
          <w:rFonts w:asciiTheme="minorHAnsi" w:eastAsiaTheme="majorEastAsia" w:hAnsiTheme="minorHAnsi" w:cstheme="majorBidi"/>
          <w:b/>
          <w:bCs/>
          <w:color w:val="365F91" w:themeColor="accent1" w:themeShade="BF"/>
          <w:szCs w:val="20"/>
        </w:rPr>
      </w:pPr>
      <w:bookmarkStart w:id="11" w:name="_Toc487026373"/>
      <w:bookmarkStart w:id="12" w:name="_Toc487525125"/>
      <w:r w:rsidRPr="00F248C7">
        <w:rPr>
          <w:rFonts w:asciiTheme="minorHAnsi" w:hAnsiTheme="minorHAnsi"/>
          <w:szCs w:val="20"/>
        </w:rPr>
        <w:br w:type="page"/>
      </w:r>
    </w:p>
    <w:p w14:paraId="15D914D1" w14:textId="18CF85C6" w:rsidR="00AC34A5" w:rsidRPr="005D70B3" w:rsidRDefault="00AC34A5" w:rsidP="008A6A0A">
      <w:pPr>
        <w:pStyle w:val="Kop1"/>
      </w:pPr>
      <w:bookmarkStart w:id="13" w:name="_Toc520880459"/>
      <w:r w:rsidRPr="005D70B3">
        <w:lastRenderedPageBreak/>
        <w:t xml:space="preserve">Verplichtingen van </w:t>
      </w:r>
      <w:bookmarkEnd w:id="11"/>
      <w:bookmarkEnd w:id="12"/>
      <w:r w:rsidR="003262CA">
        <w:t>Partijen</w:t>
      </w:r>
      <w:bookmarkEnd w:id="13"/>
    </w:p>
    <w:p w14:paraId="15D914D2" w14:textId="77777777" w:rsidR="00AC34A5" w:rsidRPr="00AC34A5" w:rsidRDefault="00AC34A5" w:rsidP="008A6A0A">
      <w:pPr>
        <w:pStyle w:val="Kop2"/>
      </w:pPr>
      <w:bookmarkStart w:id="14" w:name="_Toc487026374"/>
      <w:bookmarkStart w:id="15" w:name="_Toc487525126"/>
      <w:bookmarkStart w:id="16" w:name="_Toc520880460"/>
      <w:bookmarkEnd w:id="9"/>
      <w:bookmarkEnd w:id="10"/>
      <w:r w:rsidRPr="00AC34A5">
        <w:t>Algemene verplichtingen en verantwoordelijkheden van ProRail</w:t>
      </w:r>
      <w:bookmarkEnd w:id="14"/>
      <w:bookmarkEnd w:id="15"/>
      <w:bookmarkEnd w:id="16"/>
    </w:p>
    <w:p w14:paraId="15D914D3" w14:textId="77777777" w:rsidR="00AC34A5" w:rsidRPr="00EF3F5D" w:rsidRDefault="00AC34A5" w:rsidP="00441346">
      <w:pPr>
        <w:pStyle w:val="Kop3"/>
      </w:pPr>
      <w:bookmarkStart w:id="17" w:name="_Toc487525127"/>
      <w:r w:rsidRPr="00EF3F5D">
        <w:t xml:space="preserve">ProRail zal </w:t>
      </w:r>
      <w:r w:rsidRPr="00441346">
        <w:t>tijdig</w:t>
      </w:r>
      <w:r w:rsidRPr="00EF3F5D">
        <w:t xml:space="preserve"> de informatie waarover zij beschikt en die zij noodzakelijk acht voor de juiste en tijdige uitvoering van de Overeenkomst aan Opdrachtnemer bekend maken.</w:t>
      </w:r>
      <w:bookmarkEnd w:id="17"/>
    </w:p>
    <w:p w14:paraId="15D914D4" w14:textId="3416D236" w:rsidR="00AC34A5" w:rsidRPr="00AC34A5" w:rsidRDefault="00AC34A5" w:rsidP="00441346">
      <w:pPr>
        <w:pStyle w:val="Kop3"/>
      </w:pPr>
      <w:bookmarkStart w:id="18" w:name="_Toc487525128"/>
      <w:r w:rsidRPr="00AC34A5">
        <w:t>ProRail is verantwoordelijk voor de juistheid van de door haar in het kader van de uitvoering van de Overeenkomst aan Opdrachtnemer verstrekte informatie.</w:t>
      </w:r>
      <w:bookmarkEnd w:id="18"/>
      <w:r w:rsidRPr="00AC34A5">
        <w:t xml:space="preserve"> </w:t>
      </w:r>
    </w:p>
    <w:p w14:paraId="15D914D5" w14:textId="380C85A9" w:rsidR="00AC34A5" w:rsidRPr="00297A4F" w:rsidRDefault="00AC34A5" w:rsidP="00441346">
      <w:pPr>
        <w:pStyle w:val="Kop3"/>
      </w:pPr>
      <w:bookmarkStart w:id="19" w:name="_Toc487525129"/>
      <w:r w:rsidRPr="00297A4F">
        <w:t>ProRail zal alle in redelijkheid van haar te verlangen medewerking verlenen aan de uitvoering van de Overeenkomst en tijdig de daartoe vereiste besluiten nemen.</w:t>
      </w:r>
      <w:bookmarkEnd w:id="19"/>
    </w:p>
    <w:p w14:paraId="15D914D6" w14:textId="01EDFF59" w:rsidR="00AC34A5" w:rsidRPr="00AC34A5" w:rsidRDefault="00AC34A5" w:rsidP="00441346">
      <w:pPr>
        <w:pStyle w:val="Kop3"/>
      </w:pPr>
      <w:bookmarkStart w:id="20" w:name="_Toc487525130"/>
      <w:r w:rsidRPr="00AC34A5">
        <w:t>ProRail zal de aan Opdrachtnemer toekomende bedragen betalen volgens de in de Overeenkomst opgenomen betalingsregeling.</w:t>
      </w:r>
      <w:bookmarkEnd w:id="20"/>
    </w:p>
    <w:p w14:paraId="15D914D7" w14:textId="560D4655" w:rsidR="00AC34A5" w:rsidRPr="00AC34A5" w:rsidRDefault="00AC34A5" w:rsidP="008A6A0A">
      <w:pPr>
        <w:pStyle w:val="Kop2"/>
      </w:pPr>
      <w:bookmarkStart w:id="21" w:name="_Ref479863261"/>
      <w:bookmarkStart w:id="22" w:name="_Toc487026375"/>
      <w:bookmarkStart w:id="23" w:name="_Toc487525131"/>
      <w:bookmarkStart w:id="24" w:name="_Toc520880461"/>
      <w:r w:rsidRPr="00AC34A5">
        <w:t>Algemene verplichtingen en verantwoordelijkheden van Opdrachtnemer</w:t>
      </w:r>
      <w:bookmarkEnd w:id="21"/>
      <w:bookmarkEnd w:id="22"/>
      <w:bookmarkEnd w:id="23"/>
      <w:bookmarkEnd w:id="24"/>
    </w:p>
    <w:p w14:paraId="15D914D8" w14:textId="6CE2E7E6" w:rsidR="00AC34A5" w:rsidRPr="005C12CD" w:rsidRDefault="00AC34A5" w:rsidP="00441346">
      <w:pPr>
        <w:pStyle w:val="Kop3"/>
        <w:numPr>
          <w:ilvl w:val="0"/>
          <w:numId w:val="37"/>
        </w:numPr>
        <w:ind w:left="993" w:hanging="709"/>
      </w:pPr>
      <w:bookmarkStart w:id="25" w:name="_Toc487525132"/>
      <w:r w:rsidRPr="005C12CD">
        <w:t xml:space="preserve">Opdrachtnemer is verplicht om zijn verplichtingen uit de Overeenkomst </w:t>
      </w:r>
      <w:r w:rsidR="00DB53C0">
        <w:t>na te komen</w:t>
      </w:r>
      <w:r w:rsidRPr="005C12CD">
        <w:t xml:space="preserve"> zoals</w:t>
      </w:r>
      <w:r w:rsidR="00EC1161">
        <w:t xml:space="preserve"> </w:t>
      </w:r>
      <w:r w:rsidRPr="005C12CD">
        <w:t>een goed en zorgvuldig Opdrachtnemer betaamt en is verantwoordelijk voor de gevolgen van zijn handelen of nalaten.</w:t>
      </w:r>
      <w:bookmarkEnd w:id="25"/>
    </w:p>
    <w:p w14:paraId="15D914D9" w14:textId="045CC1DC" w:rsidR="00AC34A5" w:rsidRPr="00441346" w:rsidRDefault="00AC34A5" w:rsidP="00441346">
      <w:pPr>
        <w:pStyle w:val="Kop3"/>
      </w:pPr>
      <w:bookmarkStart w:id="26" w:name="_Toc487525133"/>
      <w:r w:rsidRPr="00441346">
        <w:t>Opdrachtnemer is verplicht om zich er, voorafgaand aan het ondertekenen van de Overeenkomst, van te vergewissen dat hij over alle noodzakelijke informatie beschikt om de Overeenkomst naar behoren te kunnen uitvoeren. Opdrachtnemer kan zich nadien niet beroepen op het feit dat bepaalde voor het uitvoeren van zijn verplichtingen uit de Overeenkomst noodzakelijke informatie ontbrak.</w:t>
      </w:r>
      <w:bookmarkEnd w:id="26"/>
    </w:p>
    <w:p w14:paraId="75383424" w14:textId="33A4F861" w:rsidR="00441346" w:rsidRPr="00441346" w:rsidRDefault="00441346" w:rsidP="00441346">
      <w:pPr>
        <w:pStyle w:val="Kop3"/>
      </w:pPr>
      <w:r w:rsidRPr="00441346">
        <w:t>Opdrachtnemer verplicht zich te handelen in overeenstemming met het Huisreglement van ProRail en daarmee</w:t>
      </w:r>
      <w:r w:rsidR="00630FE6">
        <w:t>,</w:t>
      </w:r>
      <w:r w:rsidRPr="00441346">
        <w:t xml:space="preserve"> onder andere</w:t>
      </w:r>
      <w:r w:rsidR="00630FE6">
        <w:t>,</w:t>
      </w:r>
      <w:r w:rsidRPr="00441346">
        <w:t xml:space="preserve"> </w:t>
      </w:r>
      <w:r w:rsidR="00630FE6">
        <w:t xml:space="preserve">dat zijn medewerkers of (medewerkers van) door hem ingeschakelde derden </w:t>
      </w:r>
      <w:r w:rsidRPr="00441346">
        <w:t>in bezit te zijn van een Digitaal Veiligheidspaspoort gedurende de aanwezigheid in of op ProRail gebouwen, technische ruimtes en spoorwegterreinen. Opdrachtnemer staat ervoor in dat door hem ingeschakelde derden handelen in overeenstemming met het Huisreglement. De regelingen omtrent toegang tot ProRail locaties en richtlijnen voor veilig werken, waarvan het Huisreglement onderdeel uitmaakt, zijn gepubliceerd op de website van ProRail en zijn van toepassing op een ieder die zich op ProRail locaties begeeft (</w:t>
      </w:r>
      <w:hyperlink r:id="rId22" w:history="1">
        <w:r w:rsidRPr="00441346">
          <w:t>www.prorail.nl/leveranciers/veilig-werken</w:t>
        </w:r>
      </w:hyperlink>
      <w:r w:rsidRPr="00441346">
        <w:t>).</w:t>
      </w:r>
    </w:p>
    <w:p w14:paraId="15D914DA" w14:textId="7CE56589" w:rsidR="00EF3F5D" w:rsidRDefault="00EF3F5D" w:rsidP="00441346">
      <w:pPr>
        <w:pStyle w:val="Kop3"/>
      </w:pPr>
      <w:bookmarkStart w:id="27" w:name="_Toc487525134"/>
      <w:r w:rsidRPr="00485893">
        <w:t>Opdrachtnemer</w:t>
      </w:r>
      <w:r w:rsidRPr="0069012F">
        <w:t xml:space="preserve"> verplicht zich </w:t>
      </w:r>
      <w:r>
        <w:t>op basis van deze Overeenkomst of een verstrekte</w:t>
      </w:r>
      <w:r w:rsidRPr="0069012F">
        <w:t xml:space="preserve"> Deelopdracht tot </w:t>
      </w:r>
      <w:r>
        <w:t xml:space="preserve">het leveren van de Prestatie </w:t>
      </w:r>
      <w:r w:rsidRPr="0069012F">
        <w:t xml:space="preserve">aan </w:t>
      </w:r>
      <w:r>
        <w:t xml:space="preserve">de </w:t>
      </w:r>
      <w:r w:rsidRPr="0069012F">
        <w:t xml:space="preserve">Afroeper conform het bepaalde in de Overeenkomst. Indien een Deelopdracht van een Afroeper niet voldoet aan het bepaalde in de Overeenkomst heeft </w:t>
      </w:r>
      <w:r>
        <w:t>Opdrachtnemer</w:t>
      </w:r>
      <w:r w:rsidRPr="0069012F">
        <w:t xml:space="preserve"> het recht deze </w:t>
      </w:r>
      <w:r w:rsidR="00046DB5">
        <w:t>Deel</w:t>
      </w:r>
      <w:r w:rsidRPr="0069012F">
        <w:t>opdracht te weigeren</w:t>
      </w:r>
      <w:r>
        <w:t xml:space="preserve"> onder de voorwaarde dat Opdrachtnemer de inhoudelijke tekortkomingen kenbaar maakt aan de Afroeper</w:t>
      </w:r>
      <w:r w:rsidRPr="0069012F">
        <w:t>.</w:t>
      </w:r>
      <w:bookmarkEnd w:id="27"/>
    </w:p>
    <w:p w14:paraId="15D914DB" w14:textId="3069F276" w:rsidR="00EF3F5D" w:rsidRPr="007C03D0" w:rsidRDefault="00EF3F5D" w:rsidP="00441346">
      <w:pPr>
        <w:pStyle w:val="Kop3"/>
      </w:pPr>
      <w:bookmarkStart w:id="28" w:name="_Toc487525135"/>
      <w:r>
        <w:t xml:space="preserve">De Opdrachtnemer is verplicht ProRail onverwijld schriftelijk te waarschuwen indien hij meent dat </w:t>
      </w:r>
      <w:r w:rsidRPr="007C03D0">
        <w:t xml:space="preserve">bepalingen uit de Overeenkomst, </w:t>
      </w:r>
      <w:r w:rsidR="00630FE6">
        <w:t xml:space="preserve">de informatie zoals verstrekt conform Artikel 1, </w:t>
      </w:r>
      <w:r w:rsidRPr="007C03D0">
        <w:t xml:space="preserve">de documenten </w:t>
      </w:r>
      <w:r>
        <w:t xml:space="preserve">waaruit </w:t>
      </w:r>
      <w:r w:rsidRPr="007C03D0">
        <w:t xml:space="preserve">de Overeenkomst </w:t>
      </w:r>
      <w:r>
        <w:t>bestaat</w:t>
      </w:r>
      <w:r w:rsidRPr="007C03D0">
        <w:t xml:space="preserve"> of </w:t>
      </w:r>
      <w:r>
        <w:t xml:space="preserve">van toepassing </w:t>
      </w:r>
      <w:r w:rsidR="00DD5A59">
        <w:t>verklaarde</w:t>
      </w:r>
      <w:r w:rsidRPr="007C03D0">
        <w:t xml:space="preserve"> regelingen dan wel voorschriften</w:t>
      </w:r>
      <w:r>
        <w:t>,</w:t>
      </w:r>
      <w:r w:rsidRPr="007C03D0">
        <w:t xml:space="preserve"> tegenstrijdig </w:t>
      </w:r>
      <w:r>
        <w:t>zijn,</w:t>
      </w:r>
      <w:r w:rsidRPr="007C03D0">
        <w:t xml:space="preserve"> onduidelijk</w:t>
      </w:r>
      <w:r>
        <w:t>heden</w:t>
      </w:r>
      <w:r w:rsidRPr="007C03D0">
        <w:t xml:space="preserve"> </w:t>
      </w:r>
      <w:r>
        <w:t>bevatten</w:t>
      </w:r>
      <w:r w:rsidR="00D078D4">
        <w:t xml:space="preserve"> of anderszins F</w:t>
      </w:r>
      <w:r w:rsidRPr="007C03D0">
        <w:t>outen of gebreken vertonen</w:t>
      </w:r>
      <w:r>
        <w:t>. Indien</w:t>
      </w:r>
      <w:r w:rsidRPr="007C03D0">
        <w:t xml:space="preserve"> hij</w:t>
      </w:r>
      <w:r>
        <w:t>,</w:t>
      </w:r>
      <w:r w:rsidRPr="007C03D0">
        <w:t xml:space="preserve"> zonder waarschuwing</w:t>
      </w:r>
      <w:r>
        <w:t>,</w:t>
      </w:r>
      <w:r w:rsidRPr="007C03D0">
        <w:t xml:space="preserve"> bij het uitvoeren van zijn verplichtingen uit de Overeenkomst op </w:t>
      </w:r>
      <w:r>
        <w:t>deze tegenst</w:t>
      </w:r>
      <w:r w:rsidR="00D078D4">
        <w:t>rijdigheden, onduidelijkheden, F</w:t>
      </w:r>
      <w:r>
        <w:t xml:space="preserve">outen of gebreken </w:t>
      </w:r>
      <w:r w:rsidRPr="007C03D0">
        <w:t>zou voortbouwen</w:t>
      </w:r>
      <w:r>
        <w:t>, is hij in verzuim, zonder dat een ingebrekestelling nodig is. Opdrachtnemer is in dat geval aansprakelijk voor de schade</w:t>
      </w:r>
      <w:r w:rsidRPr="007C03D0">
        <w:t>.</w:t>
      </w:r>
      <w:bookmarkEnd w:id="28"/>
    </w:p>
    <w:p w14:paraId="2A096101" w14:textId="4FF2F843" w:rsidR="006B1E03" w:rsidRPr="00441346" w:rsidRDefault="00EF3F5D" w:rsidP="00441346">
      <w:pPr>
        <w:pStyle w:val="Kop3"/>
      </w:pPr>
      <w:bookmarkStart w:id="29" w:name="_Toc487525136"/>
      <w:r w:rsidRPr="00C8056B">
        <w:lastRenderedPageBreak/>
        <w:t xml:space="preserve">Opdrachtnemer </w:t>
      </w:r>
      <w:r>
        <w:t>dient</w:t>
      </w:r>
      <w:r w:rsidRPr="00C8056B">
        <w:t xml:space="preserve"> </w:t>
      </w:r>
      <w:r>
        <w:t>zijn</w:t>
      </w:r>
      <w:r w:rsidRPr="00C8056B">
        <w:t xml:space="preserve"> </w:t>
      </w:r>
      <w:r>
        <w:t>verplichtingen uit de Overeenkomst</w:t>
      </w:r>
      <w:r w:rsidRPr="00C8056B">
        <w:t xml:space="preserve"> </w:t>
      </w:r>
      <w:r>
        <w:t>na te komen</w:t>
      </w:r>
      <w:r w:rsidRPr="00C8056B">
        <w:t>, zonder aanspraak op verrekening, bijbetaling of schadevergoeding</w:t>
      </w:r>
      <w:r>
        <w:t>,</w:t>
      </w:r>
      <w:r w:rsidRPr="00C8056B">
        <w:t xml:space="preserve"> tenzij uitdrukkelijk in de Overeenkomst anders is bepaald.</w:t>
      </w:r>
      <w:bookmarkEnd w:id="29"/>
    </w:p>
    <w:p w14:paraId="15D914DD" w14:textId="5D169C2D" w:rsidR="00EF3F5D" w:rsidRDefault="00EF3F5D" w:rsidP="00441346">
      <w:pPr>
        <w:pStyle w:val="Kop3"/>
      </w:pPr>
      <w:bookmarkStart w:id="30" w:name="_Toc487525137"/>
      <w:bookmarkStart w:id="31" w:name="_Ref487530474"/>
      <w:bookmarkStart w:id="32" w:name="_Ref465073989"/>
      <w:r w:rsidRPr="00283FBC">
        <w:t>Opdrachtnemer dient ProRail onverwijld schriftelijk op de hoogte te stellen van iedere omstandigheid die de uitvoering van de Overeenkomst negatief kan beïnvloeden. De schriftelijke melding dient te</w:t>
      </w:r>
      <w:r w:rsidR="00046DB5">
        <w:t>n minste te</w:t>
      </w:r>
      <w:r w:rsidRPr="00283FBC">
        <w:t xml:space="preserve"> omvatten de </w:t>
      </w:r>
      <w:r>
        <w:t xml:space="preserve">aard en </w:t>
      </w:r>
      <w:r w:rsidRPr="00283FBC">
        <w:t>oorzaak van deze omstandigheden</w:t>
      </w:r>
      <w:r>
        <w:t xml:space="preserve"> en de gevolgen voor de uitvoering van de Overeenkomst. Tevens dient Opdrachtnemer in de voornoemde melding of zo snel als mogelijk, ProRail te informeren omtrent de beheersmaatregelen </w:t>
      </w:r>
      <w:r w:rsidRPr="00283FBC">
        <w:t xml:space="preserve">om de nadelige </w:t>
      </w:r>
      <w:r>
        <w:t>gevolgen</w:t>
      </w:r>
      <w:r w:rsidRPr="00283FBC">
        <w:t xml:space="preserve"> voor </w:t>
      </w:r>
      <w:r>
        <w:t>de uitvoering van de Overeenkomst</w:t>
      </w:r>
      <w:r w:rsidRPr="00283FBC">
        <w:t xml:space="preserve"> te </w:t>
      </w:r>
      <w:r>
        <w:t>beheersen, zijnde:</w:t>
      </w:r>
      <w:bookmarkEnd w:id="30"/>
      <w:bookmarkEnd w:id="31"/>
    </w:p>
    <w:p w14:paraId="15D914DE" w14:textId="48EDF3E4" w:rsidR="00EF3F5D" w:rsidRPr="00ED3E5F" w:rsidRDefault="00EF3F5D" w:rsidP="00ED3E5F">
      <w:pPr>
        <w:pStyle w:val="Kop5"/>
      </w:pPr>
      <w:r w:rsidRPr="00ED3E5F">
        <w:t xml:space="preserve">beheersmaatregelen die Opdrachtnemer neemt met in achtneming van het bepaalde in </w:t>
      </w:r>
      <w:r w:rsidR="008D7AE7" w:rsidRPr="00ED3E5F">
        <w:fldChar w:fldCharType="begin"/>
      </w:r>
      <w:r w:rsidR="008D7AE7" w:rsidRPr="00ED3E5F">
        <w:instrText xml:space="preserve"> REF _Ref479860750 \r \h  \* MERGEFORMAT </w:instrText>
      </w:r>
      <w:r w:rsidR="008D7AE7" w:rsidRPr="00ED3E5F">
        <w:fldChar w:fldCharType="separate"/>
      </w:r>
      <w:r w:rsidR="008D7AE7" w:rsidRPr="00ED3E5F">
        <w:t>Artikel 9</w:t>
      </w:r>
      <w:r w:rsidR="008D7AE7" w:rsidRPr="00ED3E5F">
        <w:fldChar w:fldCharType="end"/>
      </w:r>
      <w:r w:rsidR="008D7AE7" w:rsidRPr="00ED3E5F">
        <w:t xml:space="preserve"> </w:t>
      </w:r>
      <w:r w:rsidR="008D7AE7" w:rsidRPr="00ED3E5F">
        <w:fldChar w:fldCharType="begin"/>
      </w:r>
      <w:r w:rsidR="008D7AE7" w:rsidRPr="00ED3E5F">
        <w:instrText xml:space="preserve"> REF _Ref479860720 \r \h </w:instrText>
      </w:r>
      <w:r w:rsidR="00ED3E5F">
        <w:instrText xml:space="preserve"> \* MERGEFORMAT </w:instrText>
      </w:r>
      <w:r w:rsidR="008D7AE7" w:rsidRPr="00ED3E5F">
        <w:fldChar w:fldCharType="separate"/>
      </w:r>
      <w:r w:rsidR="008D7AE7" w:rsidRPr="00ED3E5F">
        <w:t>Lid 8</w:t>
      </w:r>
      <w:r w:rsidR="008D7AE7" w:rsidRPr="00ED3E5F">
        <w:fldChar w:fldCharType="end"/>
      </w:r>
      <w:r w:rsidRPr="00ED3E5F">
        <w:t>;</w:t>
      </w:r>
    </w:p>
    <w:p w14:paraId="15D914DF" w14:textId="057D19C6" w:rsidR="00297A4F" w:rsidRPr="00ED3E5F" w:rsidRDefault="00EF3F5D" w:rsidP="00ED3E5F">
      <w:pPr>
        <w:pStyle w:val="Kop5"/>
      </w:pPr>
      <w:r w:rsidRPr="00ED3E5F">
        <w:t>beheersmaatregelen waarvan ProRail geacht wordt die te nemen.</w:t>
      </w:r>
      <w:bookmarkEnd w:id="32"/>
    </w:p>
    <w:p w14:paraId="15D914E0" w14:textId="09B89640" w:rsidR="00EF3F5D" w:rsidRDefault="00EF3F5D" w:rsidP="00441346">
      <w:pPr>
        <w:pStyle w:val="Kop3"/>
      </w:pPr>
      <w:bookmarkStart w:id="33" w:name="_Toc487525138"/>
      <w:r w:rsidRPr="001F32B4">
        <w:t>Opdrachtnemer doet uitdrukkelijk afstand van zijn retentierecht en is verplicht de uitvoering van de Overeenkomst voort te zetten in geval ProRail tekortschiet in de nakoming van (één van) ha</w:t>
      </w:r>
      <w:r>
        <w:t xml:space="preserve">ar verplichtingen, tenzij door </w:t>
      </w:r>
      <w:r w:rsidR="003262CA">
        <w:t>Partijen</w:t>
      </w:r>
      <w:r w:rsidRPr="001F32B4">
        <w:t xml:space="preserve"> </w:t>
      </w:r>
      <w:r>
        <w:t xml:space="preserve">gezamenlijk </w:t>
      </w:r>
      <w:r w:rsidRPr="001F32B4">
        <w:t>is vastgesteld dan wel op grond van een in kracht van gewijsde gegaan vonnis vastligt</w:t>
      </w:r>
      <w:r>
        <w:t>,</w:t>
      </w:r>
      <w:r w:rsidRPr="001F32B4">
        <w:t xml:space="preserve"> dat Opdrachtnemer een opeisbare vordering op ProRail heeft en dat ProRail </w:t>
      </w:r>
      <w:r>
        <w:t xml:space="preserve">haar </w:t>
      </w:r>
      <w:r w:rsidR="00227D58">
        <w:t>contractuele verplichting</w:t>
      </w:r>
      <w:r w:rsidRPr="001F32B4">
        <w:t xml:space="preserve"> ten onrechte </w:t>
      </w:r>
      <w:r>
        <w:t>achterwege</w:t>
      </w:r>
      <w:r w:rsidRPr="001F32B4">
        <w:t xml:space="preserve"> laat.</w:t>
      </w:r>
      <w:bookmarkEnd w:id="33"/>
    </w:p>
    <w:p w14:paraId="15D914E1" w14:textId="31F5C5B5" w:rsidR="00EF3F5D" w:rsidRDefault="00EF3F5D" w:rsidP="00441346">
      <w:pPr>
        <w:pStyle w:val="Kop3"/>
      </w:pPr>
      <w:bookmarkStart w:id="34" w:name="_Toc487525139"/>
      <w:r w:rsidRPr="00554388">
        <w:t>Zonder voorafgaande schriftelijke toestemming van ProRail is het Opdrachtnemer niet toegestaan rechten en plichten, voortvloeiend uit de Overeenkomst</w:t>
      </w:r>
      <w:r>
        <w:t>,</w:t>
      </w:r>
      <w:r w:rsidRPr="00554388">
        <w:t xml:space="preserve"> geheel of gedeeltelijk </w:t>
      </w:r>
      <w:r>
        <w:t xml:space="preserve">met goederenrechtelijk effect </w:t>
      </w:r>
      <w:r w:rsidRPr="00554388">
        <w:t>over te dragen. ProRail heeft het recht aan haar toestemming voorwaarden te verbinden.</w:t>
      </w:r>
      <w:r>
        <w:t xml:space="preserve"> Het vestigen van een beperkt recht, zoals pandrecht, is toegestaan.</w:t>
      </w:r>
      <w:bookmarkEnd w:id="34"/>
    </w:p>
    <w:p w14:paraId="15D914E2" w14:textId="27B85969" w:rsidR="00EF3F5D" w:rsidRPr="00297A4F" w:rsidRDefault="00EF3F5D" w:rsidP="008A6A0A">
      <w:pPr>
        <w:pStyle w:val="Kop2"/>
      </w:pPr>
      <w:bookmarkStart w:id="35" w:name="_Toc487026376"/>
      <w:bookmarkStart w:id="36" w:name="_Toc487525140"/>
      <w:bookmarkStart w:id="37" w:name="_Toc520880462"/>
      <w:bookmarkStart w:id="38" w:name="_Toc469554440"/>
      <w:bookmarkStart w:id="39" w:name="_Toc475362212"/>
      <w:r w:rsidRPr="00297A4F">
        <w:t xml:space="preserve">Vertegenwoordiging van </w:t>
      </w:r>
      <w:bookmarkEnd w:id="35"/>
      <w:bookmarkEnd w:id="36"/>
      <w:r w:rsidR="003262CA">
        <w:t>Partijen</w:t>
      </w:r>
      <w:bookmarkEnd w:id="37"/>
    </w:p>
    <w:p w14:paraId="15D914E3" w14:textId="36999FE3" w:rsidR="00EF3F5D" w:rsidRPr="00297A4F" w:rsidRDefault="00EF3F5D" w:rsidP="00441346">
      <w:pPr>
        <w:pStyle w:val="Kop3"/>
        <w:numPr>
          <w:ilvl w:val="0"/>
          <w:numId w:val="34"/>
        </w:numPr>
        <w:ind w:left="993" w:hanging="709"/>
      </w:pPr>
      <w:bookmarkStart w:id="40" w:name="_Toc487525141"/>
      <w:r w:rsidRPr="00297A4F">
        <w:t>De door ProRail ingerichte organisatie met afgeleide bevoegdheden is opgenomen in de Annex “Organisatie”. ProRail is te allen tijde gerechtigd een aangewezen persoon te vervangen.</w:t>
      </w:r>
      <w:bookmarkEnd w:id="40"/>
    </w:p>
    <w:p w14:paraId="15D914E4" w14:textId="698B4635" w:rsidR="00EF3F5D" w:rsidRPr="00297A4F" w:rsidRDefault="00EF3F5D" w:rsidP="00441346">
      <w:pPr>
        <w:pStyle w:val="Kop3"/>
      </w:pPr>
      <w:bookmarkStart w:id="41" w:name="_Toc487525142"/>
      <w:bookmarkStart w:id="42" w:name="_Ref487529607"/>
      <w:r w:rsidRPr="00297A4F">
        <w:t>De door Opdrachtnemer ingerichte organisatie met afgeleide bevoegdheden is opgenomen in de Annex “Organisatie”. Opdrachtnemer is te allen tijde gerechtigd een aangewezen persoon te vervangen.</w:t>
      </w:r>
      <w:bookmarkEnd w:id="41"/>
      <w:bookmarkEnd w:id="42"/>
    </w:p>
    <w:p w14:paraId="15D914E5" w14:textId="77777777" w:rsidR="00EF3F5D" w:rsidRPr="00297A4F" w:rsidRDefault="00EF3F5D" w:rsidP="00441346">
      <w:pPr>
        <w:pStyle w:val="Kop3"/>
      </w:pPr>
      <w:bookmarkStart w:id="43" w:name="_Toc487525143"/>
      <w:r w:rsidRPr="00297A4F">
        <w:t xml:space="preserve">Indien de in </w:t>
      </w:r>
      <w:r w:rsidR="008D7AE7">
        <w:fldChar w:fldCharType="begin"/>
      </w:r>
      <w:r w:rsidR="008D7AE7">
        <w:instrText xml:space="preserve"> REF _Ref487529607 \r \h </w:instrText>
      </w:r>
      <w:r w:rsidR="008D7AE7">
        <w:fldChar w:fldCharType="separate"/>
      </w:r>
      <w:r w:rsidR="008D7AE7">
        <w:t>Lid 2</w:t>
      </w:r>
      <w:r w:rsidR="008D7AE7">
        <w:fldChar w:fldCharType="end"/>
      </w:r>
      <w:r w:rsidRPr="00297A4F">
        <w:t xml:space="preserve"> bedoelde vertegenwoordiger voor ProRail niet of niet langer acceptabel is, zal Opdrachtnemer, in overleg met ProRail, voor een vervanger zorgdragen.</w:t>
      </w:r>
      <w:bookmarkEnd w:id="43"/>
    </w:p>
    <w:p w14:paraId="15D914E6" w14:textId="470B0720" w:rsidR="00EF3F5D" w:rsidRPr="007D2345" w:rsidRDefault="00EF3F5D" w:rsidP="008A6A0A">
      <w:pPr>
        <w:pStyle w:val="Kop2"/>
      </w:pPr>
      <w:bookmarkStart w:id="44" w:name="_Toc487026377"/>
      <w:bookmarkStart w:id="45" w:name="_Toc487525144"/>
      <w:bookmarkStart w:id="46" w:name="_Toc520880463"/>
      <w:bookmarkEnd w:id="38"/>
      <w:bookmarkEnd w:id="39"/>
      <w:r w:rsidRPr="007D2345">
        <w:t xml:space="preserve">Inschakeling van </w:t>
      </w:r>
      <w:r>
        <w:t>personen en derden, gebruik van hulpmiddelen</w:t>
      </w:r>
      <w:bookmarkEnd w:id="44"/>
      <w:bookmarkEnd w:id="45"/>
      <w:bookmarkEnd w:id="46"/>
    </w:p>
    <w:p w14:paraId="15D914E7" w14:textId="77777777" w:rsidR="00EF3F5D" w:rsidRPr="00B90716" w:rsidRDefault="00EF3F5D" w:rsidP="00441346">
      <w:pPr>
        <w:pStyle w:val="Kop3"/>
        <w:numPr>
          <w:ilvl w:val="0"/>
          <w:numId w:val="33"/>
        </w:numPr>
        <w:ind w:left="993" w:hanging="709"/>
      </w:pPr>
      <w:bookmarkStart w:id="47" w:name="_Toc487525145"/>
      <w:bookmarkStart w:id="48" w:name="_Ref411498606"/>
      <w:r w:rsidRPr="00B90716">
        <w:t>Opdrachtnemer is verantwoordelijk voor zijn personeel en door hem in te schakelen derden</w:t>
      </w:r>
      <w:r>
        <w:t xml:space="preserve"> en voor in te zetten hulpmiddelen</w:t>
      </w:r>
      <w:r w:rsidRPr="00B90716">
        <w:t>.</w:t>
      </w:r>
      <w:r>
        <w:t xml:space="preserve"> </w:t>
      </w:r>
      <w:r w:rsidRPr="00B90716">
        <w:t>Opdrachtnemer kan de uitvoering van de werkzaamheden alleen opdragen aan derden na Acceptatie door ProRail</w:t>
      </w:r>
      <w:r>
        <w:t xml:space="preserve"> van een verzoek daartoe</w:t>
      </w:r>
      <w:r w:rsidRPr="00B90716">
        <w:t>. ProRail heeft het recht aan Acceptatie voorwaarden te verbinden.</w:t>
      </w:r>
      <w:bookmarkEnd w:id="47"/>
      <w:r w:rsidRPr="00B90716" w:rsidDel="00950ABB">
        <w:t xml:space="preserve"> </w:t>
      </w:r>
      <w:bookmarkEnd w:id="48"/>
    </w:p>
    <w:p w14:paraId="15D914E8" w14:textId="6E95C729" w:rsidR="00EF3F5D" w:rsidRPr="00B90716" w:rsidRDefault="00EF3F5D" w:rsidP="00441346">
      <w:pPr>
        <w:pStyle w:val="Kop3"/>
      </w:pPr>
      <w:bookmarkStart w:id="49" w:name="_Ref410812895"/>
      <w:bookmarkStart w:id="50" w:name="_Toc487525146"/>
      <w:r w:rsidRPr="00B90716">
        <w:t xml:space="preserve">Voor zover Opdrachtnemer voor de uitvoering van de in de Overeenkomst opgedragen werkzaamheden </w:t>
      </w:r>
      <w:r>
        <w:t xml:space="preserve">die vallen onder de Erkenningsregeling van ProRail, </w:t>
      </w:r>
      <w:r w:rsidRPr="00B90716">
        <w:t>derden inschakelt</w:t>
      </w:r>
      <w:r>
        <w:t xml:space="preserve"> </w:t>
      </w:r>
      <w:r w:rsidRPr="00B90716">
        <w:t xml:space="preserve">die door ProRail </w:t>
      </w:r>
      <w:r>
        <w:t xml:space="preserve">voor deze werkzaamheden </w:t>
      </w:r>
      <w:r w:rsidRPr="00B90716">
        <w:t xml:space="preserve">zijn erkend, is </w:t>
      </w:r>
      <w:r>
        <w:t>Acceptatie</w:t>
      </w:r>
      <w:r w:rsidRPr="00B90716">
        <w:t xml:space="preserve"> als bedoeld in </w:t>
      </w:r>
      <w:r>
        <w:t>het voorgaande lid n</w:t>
      </w:r>
      <w:r w:rsidRPr="00B90716">
        <w:t>iet vereist.</w:t>
      </w:r>
      <w:bookmarkEnd w:id="49"/>
      <w:bookmarkEnd w:id="50"/>
    </w:p>
    <w:p w14:paraId="2D9E3626" w14:textId="77777777" w:rsidR="001D09D6" w:rsidRDefault="001D09D6">
      <w:pPr>
        <w:spacing w:before="0" w:after="200"/>
        <w:ind w:left="0"/>
        <w:rPr>
          <w:rFonts w:asciiTheme="majorHAnsi" w:eastAsiaTheme="majorEastAsia" w:hAnsiTheme="majorHAnsi" w:cstheme="majorBidi"/>
          <w:bCs/>
        </w:rPr>
      </w:pPr>
      <w:bookmarkStart w:id="51" w:name="_Toc487525147"/>
      <w:r>
        <w:br w:type="page"/>
      </w:r>
    </w:p>
    <w:p w14:paraId="3C74028C" w14:textId="7690D73D" w:rsidR="00977A2E" w:rsidRPr="00977A2E" w:rsidRDefault="00EF3F5D" w:rsidP="00441346">
      <w:pPr>
        <w:pStyle w:val="Kop3"/>
      </w:pPr>
      <w:r w:rsidRPr="00B90716">
        <w:lastRenderedPageBreak/>
        <w:t xml:space="preserve">Opdrachtnemer draagt er zorg voor dat zijn personeel en door hem ingeschakelde derden </w:t>
      </w:r>
      <w:r>
        <w:t xml:space="preserve">zich houden aan </w:t>
      </w:r>
      <w:r w:rsidRPr="00B90716">
        <w:t>de in de Overeenkomst beschreven verplichtingen.</w:t>
      </w:r>
      <w:r>
        <w:t xml:space="preserve"> </w:t>
      </w:r>
      <w:r w:rsidRPr="00B90716">
        <w:t xml:space="preserve">Handelen </w:t>
      </w:r>
      <w:r>
        <w:t xml:space="preserve">in strijd met dan wel nalaten te handelen conform de Overeenkomst door personeel of derden wordt </w:t>
      </w:r>
      <w:r w:rsidRPr="00B90716">
        <w:t>Opdrachtnemer toegerekend als betrof het diens eigen gedragingen.</w:t>
      </w:r>
      <w:bookmarkEnd w:id="51"/>
      <w:r w:rsidRPr="00B90716">
        <w:t xml:space="preserve"> </w:t>
      </w:r>
      <w:bookmarkStart w:id="52" w:name="_Toc487525148"/>
      <w:bookmarkStart w:id="53" w:name="_Ref411007550"/>
    </w:p>
    <w:p w14:paraId="15D914EA" w14:textId="21CCD5C3" w:rsidR="00EF3F5D" w:rsidRPr="00441346" w:rsidRDefault="00EF3F5D" w:rsidP="00441346">
      <w:pPr>
        <w:pStyle w:val="Kop3"/>
      </w:pPr>
      <w:r w:rsidRPr="00441346">
        <w:t>Indien ProRail schriftelijk aangeeft dat een bepaalde persoon die door Opdrachtnemer ter uitvoering van zijn verplichtingen uit de Overeenkomst ingezet is, onvoldoende vakbekwaam of deskundig is of dat ProRail om een andere reden in redelijkheid van oordeel is dat deze persoon niet acceptabel is, zal Opdrachtnemer onverwijld voor een vervanger zorgdragen.</w:t>
      </w:r>
      <w:bookmarkEnd w:id="52"/>
    </w:p>
    <w:p w14:paraId="37EFC817" w14:textId="1E46069E" w:rsidR="002E7310" w:rsidRPr="002E7310" w:rsidRDefault="00EF3F5D" w:rsidP="00441346">
      <w:pPr>
        <w:pStyle w:val="Kop3"/>
      </w:pPr>
      <w:bookmarkStart w:id="54" w:name="_Toc487525149"/>
      <w:bookmarkEnd w:id="53"/>
      <w:r w:rsidRPr="00B90716">
        <w:t>Voor zover Opdrachtnemer voorafgaand aan de totstandkoming van de Overeenkomst bij hun naam genoemde personen als verantwoordelijke functionarissen voor bepaalde sleutelposities h</w:t>
      </w:r>
      <w:r>
        <w:t>eeft</w:t>
      </w:r>
      <w:r w:rsidRPr="00B90716">
        <w:t xml:space="preserve"> voorgesteld, is Opdrachtnemer verplicht die functionarissen ter uitvoering van de Overeenkomst op de betreffende sleutelposities in te zetten. Indien en zodra Opdrachtnemer in redelijkheid van oordeel is dat het niet van hem kan worden gevergd een zodanige functionaris nog langer ter uitvoering van de Overeenkomst in te zetten, dient hij een voorstel </w:t>
      </w:r>
      <w:r>
        <w:t xml:space="preserve">ter Acceptatie in </w:t>
      </w:r>
      <w:r w:rsidRPr="00B90716">
        <w:t>voor de vervanging van de betreffende functionaris. Uit het voorstel dient tenminste de gelijkwaardigheid qua kennis, kunde en ervaring met de vertrekkende functionaris te blijken.</w:t>
      </w:r>
      <w:bookmarkEnd w:id="54"/>
    </w:p>
    <w:p w14:paraId="15D914EC" w14:textId="4BA27837" w:rsidR="00EF3F5D" w:rsidRPr="006B7C19" w:rsidRDefault="00EF3F5D" w:rsidP="008A6A0A">
      <w:pPr>
        <w:pStyle w:val="Kop2"/>
      </w:pPr>
      <w:bookmarkStart w:id="55" w:name="_Toc487026378"/>
      <w:bookmarkStart w:id="56" w:name="_Toc487525150"/>
      <w:bookmarkStart w:id="57" w:name="_Toc520880464"/>
      <w:r w:rsidRPr="006B7C19">
        <w:t>Voertaal</w:t>
      </w:r>
      <w:bookmarkEnd w:id="55"/>
      <w:bookmarkEnd w:id="56"/>
      <w:bookmarkEnd w:id="57"/>
    </w:p>
    <w:p w14:paraId="15D914ED" w14:textId="1F766931" w:rsidR="00EF3F5D" w:rsidRPr="00C73249" w:rsidRDefault="00EF3F5D" w:rsidP="00441346">
      <w:pPr>
        <w:pStyle w:val="Kop3"/>
        <w:numPr>
          <w:ilvl w:val="0"/>
          <w:numId w:val="32"/>
        </w:numPr>
        <w:ind w:left="993" w:hanging="709"/>
      </w:pPr>
      <w:bookmarkStart w:id="58" w:name="_Toc487525151"/>
      <w:r w:rsidRPr="00C73249">
        <w:t xml:space="preserve">De voertaal, zowel in woord als in geschrift, tussen </w:t>
      </w:r>
      <w:r w:rsidR="003262CA">
        <w:t>Partijen</w:t>
      </w:r>
      <w:r w:rsidRPr="00C73249">
        <w:t xml:space="preserve"> zal steeds de Nederlandse taal zijn, tenzij in de Overeenkomst </w:t>
      </w:r>
      <w:r>
        <w:t>anders is vastgelegd</w:t>
      </w:r>
      <w:r w:rsidRPr="00C73249">
        <w:t>.</w:t>
      </w:r>
      <w:bookmarkEnd w:id="58"/>
    </w:p>
    <w:p w14:paraId="15D914EE" w14:textId="3EA4594F" w:rsidR="00EF3F5D" w:rsidRPr="009B1953" w:rsidRDefault="00EF3F5D" w:rsidP="00441346">
      <w:pPr>
        <w:pStyle w:val="Kop3"/>
      </w:pPr>
      <w:bookmarkStart w:id="59" w:name="_Toc487525152"/>
      <w:r w:rsidRPr="00C73249">
        <w:t>Bij afwijking</w:t>
      </w:r>
      <w:r>
        <w:t>en</w:t>
      </w:r>
      <w:r w:rsidRPr="00C73249">
        <w:t xml:space="preserve"> tussen de Nederlandse tekst en een vertaling, pre</w:t>
      </w:r>
      <w:r>
        <w:t>val</w:t>
      </w:r>
      <w:r w:rsidRPr="00C73249">
        <w:t>eert de Nederlandse tekst.</w:t>
      </w:r>
      <w:bookmarkEnd w:id="59"/>
    </w:p>
    <w:p w14:paraId="15D914EF" w14:textId="0BE6C7B4" w:rsidR="00EF3F5D" w:rsidRDefault="00EF3F5D" w:rsidP="008A6A0A">
      <w:pPr>
        <w:pStyle w:val="Kop2"/>
      </w:pPr>
      <w:bookmarkStart w:id="60" w:name="_Ref486411209"/>
      <w:bookmarkStart w:id="61" w:name="_Toc487026379"/>
      <w:bookmarkStart w:id="62" w:name="_Toc487525153"/>
      <w:bookmarkStart w:id="63" w:name="_Toc520880465"/>
      <w:r w:rsidRPr="008A6A0A">
        <w:t>Geheimhouding</w:t>
      </w:r>
      <w:r w:rsidRPr="006B7C19">
        <w:t xml:space="preserve"> en integriteit</w:t>
      </w:r>
      <w:bookmarkEnd w:id="60"/>
      <w:bookmarkEnd w:id="61"/>
      <w:bookmarkEnd w:id="62"/>
      <w:bookmarkEnd w:id="63"/>
    </w:p>
    <w:p w14:paraId="15D914F0" w14:textId="29F9FA43" w:rsidR="00EF3F5D" w:rsidRPr="005C4457" w:rsidRDefault="003262CA" w:rsidP="00441346">
      <w:pPr>
        <w:pStyle w:val="Kop3"/>
        <w:numPr>
          <w:ilvl w:val="0"/>
          <w:numId w:val="31"/>
        </w:numPr>
        <w:ind w:left="993" w:hanging="709"/>
      </w:pPr>
      <w:bookmarkStart w:id="64" w:name="_Toc487525154"/>
      <w:r>
        <w:t>Partijen</w:t>
      </w:r>
      <w:r w:rsidR="00EF3F5D" w:rsidRPr="005C4457">
        <w:t xml:space="preserve"> zijn wederzijds </w:t>
      </w:r>
      <w:r w:rsidR="00EF3F5D" w:rsidRPr="0027515E">
        <w:t xml:space="preserve">tot geheimhouding </w:t>
      </w:r>
      <w:r w:rsidR="00EF3F5D" w:rsidRPr="005C4457">
        <w:t xml:space="preserve">verplicht </w:t>
      </w:r>
      <w:r w:rsidR="00EF3F5D" w:rsidRPr="0027515E">
        <w:t xml:space="preserve">van </w:t>
      </w:r>
      <w:r w:rsidR="00EF3F5D" w:rsidRPr="005C4457">
        <w:t>door hen</w:t>
      </w:r>
      <w:r w:rsidR="00EF3F5D" w:rsidRPr="0027515E">
        <w:t xml:space="preserve"> </w:t>
      </w:r>
      <w:r w:rsidR="00EF3F5D" w:rsidRPr="005C4457">
        <w:t xml:space="preserve">ontvangen </w:t>
      </w:r>
      <w:r w:rsidR="00EF3F5D">
        <w:t>informatie</w:t>
      </w:r>
      <w:r w:rsidR="00EF3F5D" w:rsidRPr="0027515E">
        <w:t xml:space="preserve"> </w:t>
      </w:r>
      <w:r w:rsidR="00EF3F5D" w:rsidRPr="005C4457">
        <w:t xml:space="preserve">die als vertrouwelijk </w:t>
      </w:r>
      <w:r w:rsidR="00EF3F5D">
        <w:t>is</w:t>
      </w:r>
      <w:r w:rsidR="00EF3F5D" w:rsidRPr="005C4457">
        <w:t xml:space="preserve"> bestempeld</w:t>
      </w:r>
      <w:r w:rsidR="00EF3F5D" w:rsidRPr="0027515E">
        <w:t xml:space="preserve"> of waarvan </w:t>
      </w:r>
      <w:r w:rsidR="00EF3F5D" w:rsidRPr="005C4457">
        <w:t>de wederpartij</w:t>
      </w:r>
      <w:r w:rsidR="00EF3F5D" w:rsidRPr="0027515E">
        <w:t xml:space="preserve"> het vertrouwelijke karakter redelijkerwijs </w:t>
      </w:r>
      <w:r w:rsidR="00EF3F5D" w:rsidRPr="005C4457">
        <w:t xml:space="preserve">kan vermoeden. Opdrachtnemer is </w:t>
      </w:r>
      <w:r w:rsidR="00EF3F5D" w:rsidRPr="0027515E">
        <w:t xml:space="preserve">verplicht de </w:t>
      </w:r>
      <w:r w:rsidR="00EF3F5D" w:rsidRPr="005C4457">
        <w:t xml:space="preserve">toegang tot de verstrekte </w:t>
      </w:r>
      <w:r w:rsidR="00EF3F5D">
        <w:t>informatie</w:t>
      </w:r>
      <w:r w:rsidR="00EF3F5D" w:rsidRPr="005C4457">
        <w:t xml:space="preserve"> te beperken tot zijn personeel en </w:t>
      </w:r>
      <w:r w:rsidR="00EF3F5D" w:rsidRPr="0027515E">
        <w:t xml:space="preserve">door hem </w:t>
      </w:r>
      <w:r w:rsidR="00EF3F5D" w:rsidRPr="005C4457">
        <w:t>ter uitvoering van</w:t>
      </w:r>
      <w:r w:rsidR="00EF3F5D" w:rsidRPr="0027515E">
        <w:t xml:space="preserve"> de Overeenkomst </w:t>
      </w:r>
      <w:r w:rsidR="00EF3F5D" w:rsidRPr="005C4457">
        <w:t>ingeschakelde derden en d</w:t>
      </w:r>
      <w:r w:rsidR="00EF3F5D">
        <w:t>e betreffende personen</w:t>
      </w:r>
      <w:r w:rsidR="00EF3F5D" w:rsidRPr="0027515E">
        <w:t xml:space="preserve"> schriftelijk tot </w:t>
      </w:r>
      <w:r w:rsidR="00EF3F5D" w:rsidRPr="005C4457">
        <w:t>eenzelfde</w:t>
      </w:r>
      <w:r w:rsidR="00EF3F5D" w:rsidRPr="0027515E">
        <w:t xml:space="preserve"> geheimhouding te verplichten</w:t>
      </w:r>
      <w:r w:rsidR="00EF3F5D">
        <w:t>.</w:t>
      </w:r>
      <w:bookmarkEnd w:id="64"/>
    </w:p>
    <w:p w14:paraId="15D914F1" w14:textId="1FE2D89F" w:rsidR="00EF3F5D" w:rsidRPr="00143AAB" w:rsidRDefault="003262CA" w:rsidP="00441346">
      <w:pPr>
        <w:pStyle w:val="Kop3"/>
      </w:pPr>
      <w:bookmarkStart w:id="65" w:name="_Toc487525155"/>
      <w:r>
        <w:t>Partijen</w:t>
      </w:r>
      <w:r w:rsidR="00EF3F5D" w:rsidRPr="00B859D4">
        <w:t xml:space="preserve"> zijn</w:t>
      </w:r>
      <w:r w:rsidR="00EF3F5D" w:rsidRPr="0027515E">
        <w:t xml:space="preserve"> gerechtigd </w:t>
      </w:r>
      <w:r w:rsidR="00630FE6">
        <w:t>informatie, ontvangen van de andere Partij,</w:t>
      </w:r>
      <w:r w:rsidR="00630FE6" w:rsidRPr="0027515E">
        <w:t xml:space="preserve"> </w:t>
      </w:r>
      <w:r w:rsidR="00630FE6">
        <w:t xml:space="preserve">uitsluitend </w:t>
      </w:r>
      <w:r w:rsidR="00EF3F5D" w:rsidRPr="0027515E">
        <w:t xml:space="preserve">te gebruiken in verband met de </w:t>
      </w:r>
      <w:r w:rsidR="00EF3F5D" w:rsidRPr="00B859D4">
        <w:t xml:space="preserve">(uitvoering van de) </w:t>
      </w:r>
      <w:bookmarkStart w:id="66" w:name="_Ref411510615"/>
      <w:r w:rsidR="00EF3F5D">
        <w:t xml:space="preserve">Overeenkomst. </w:t>
      </w:r>
      <w:r w:rsidR="00EF3F5D" w:rsidRPr="00143AAB">
        <w:t>Door ProRail verstrekt</w:t>
      </w:r>
      <w:r w:rsidR="00EF3F5D">
        <w:t>e</w:t>
      </w:r>
      <w:r w:rsidR="00EF3F5D" w:rsidRPr="00143AAB">
        <w:t xml:space="preserve"> informatie zal door Opdrachtnemer uiterlijk één maand na voltooiing van diens verplichtingen uit de Overeenkomst aan ProRail worden</w:t>
      </w:r>
      <w:r w:rsidR="00EF3F5D">
        <w:t xml:space="preserve"> vernietigd dan wel verwijderd, tenzij door ProRail anders is aangegeven.</w:t>
      </w:r>
      <w:bookmarkEnd w:id="65"/>
      <w:r w:rsidR="00EF3F5D">
        <w:t xml:space="preserve"> </w:t>
      </w:r>
    </w:p>
    <w:p w14:paraId="15D914F2" w14:textId="7D556C8A" w:rsidR="00EF3F5D" w:rsidRPr="00B77DDC" w:rsidRDefault="00EF3F5D" w:rsidP="00441346">
      <w:pPr>
        <w:pStyle w:val="Kop3"/>
        <w:rPr>
          <w:rFonts w:cs="Arial"/>
        </w:rPr>
      </w:pPr>
      <w:bookmarkStart w:id="67" w:name="_Toc487525156"/>
      <w:r w:rsidRPr="0027515E">
        <w:t xml:space="preserve">Het is </w:t>
      </w:r>
      <w:r w:rsidRPr="00156329">
        <w:rPr>
          <w:rFonts w:cs="Arial"/>
        </w:rPr>
        <w:t>Opdrachtnemer</w:t>
      </w:r>
      <w:r w:rsidRPr="0027515E">
        <w:t xml:space="preserve"> </w:t>
      </w:r>
      <w:r w:rsidRPr="00B569FC">
        <w:t xml:space="preserve">niet toegestaan zonder </w:t>
      </w:r>
      <w:r>
        <w:rPr>
          <w:rFonts w:cs="Arial"/>
        </w:rPr>
        <w:t>Acceptatie</w:t>
      </w:r>
      <w:r w:rsidRPr="0027515E">
        <w:t xml:space="preserve"> </w:t>
      </w:r>
      <w:r w:rsidRPr="00B569FC">
        <w:t>van ProRail enige</w:t>
      </w:r>
      <w:r>
        <w:t xml:space="preserve"> vorm van publiciteit te geven aan de uitvoering of de bijzonderheden van de Overeenkomst. Toegestaan is een </w:t>
      </w:r>
      <w:r w:rsidRPr="00156329">
        <w:rPr>
          <w:rFonts w:cs="Arial"/>
        </w:rPr>
        <w:t xml:space="preserve">enkele vermelding van de </w:t>
      </w:r>
      <w:r>
        <w:rPr>
          <w:rFonts w:cs="Arial"/>
        </w:rPr>
        <w:t>Overeenkomst</w:t>
      </w:r>
      <w:r w:rsidRPr="00156329">
        <w:rPr>
          <w:rFonts w:cs="Arial"/>
        </w:rPr>
        <w:t xml:space="preserve"> op de website van Opdrachtnemer zonder openbaarmaking van inhoudelijke gegevens. ProRail kan voorwaarden aan haar </w:t>
      </w:r>
      <w:r>
        <w:rPr>
          <w:rFonts w:cs="Arial"/>
        </w:rPr>
        <w:t>Acceptatie</w:t>
      </w:r>
      <w:r w:rsidRPr="00156329">
        <w:rPr>
          <w:rFonts w:cs="Arial"/>
        </w:rPr>
        <w:t xml:space="preserve"> verbinden.</w:t>
      </w:r>
      <w:bookmarkEnd w:id="66"/>
      <w:bookmarkEnd w:id="67"/>
    </w:p>
    <w:p w14:paraId="15D914F3" w14:textId="0FA2B728" w:rsidR="00EF3F5D" w:rsidRPr="009847BE" w:rsidRDefault="00EF3F5D" w:rsidP="00441346">
      <w:pPr>
        <w:pStyle w:val="Kop3"/>
      </w:pPr>
      <w:bookmarkStart w:id="68" w:name="_Toc487525157"/>
      <w:r>
        <w:t xml:space="preserve">Overtreding van het in bepaalde in dit artikel is een toerekenbaar tekortschieten in de nakoming van de Overeenkomst als bedoeld in </w:t>
      </w:r>
      <w:r w:rsidR="008D7AE7">
        <w:fldChar w:fldCharType="begin"/>
      </w:r>
      <w:r w:rsidR="008D7AE7">
        <w:instrText xml:space="preserve"> REF _Ref487529685 \r \h </w:instrText>
      </w:r>
      <w:r w:rsidR="00676162">
        <w:instrText xml:space="preserve"> \* MERGEFORMAT </w:instrText>
      </w:r>
      <w:r w:rsidR="008D7AE7">
        <w:fldChar w:fldCharType="separate"/>
      </w:r>
      <w:r w:rsidR="008D7AE7">
        <w:t>Artikel 22</w:t>
      </w:r>
      <w:r w:rsidR="008D7AE7">
        <w:fldChar w:fldCharType="end"/>
      </w:r>
      <w:r w:rsidRPr="009847BE">
        <w:t xml:space="preserve"> </w:t>
      </w:r>
      <w:r w:rsidR="008D7AE7">
        <w:fldChar w:fldCharType="begin"/>
      </w:r>
      <w:r w:rsidR="008D7AE7">
        <w:instrText xml:space="preserve"> REF _Ref487529705 \r \h </w:instrText>
      </w:r>
      <w:r w:rsidR="00676162">
        <w:instrText xml:space="preserve"> \* MERGEFORMAT </w:instrText>
      </w:r>
      <w:r w:rsidR="008D7AE7">
        <w:fldChar w:fldCharType="separate"/>
      </w:r>
      <w:r w:rsidR="008D7AE7">
        <w:t>Lid 2</w:t>
      </w:r>
      <w:r w:rsidR="008D7AE7">
        <w:fldChar w:fldCharType="end"/>
      </w:r>
      <w:r w:rsidRPr="009847BE">
        <w:t xml:space="preserve"> sub </w:t>
      </w:r>
      <w:r w:rsidR="008D7AE7">
        <w:fldChar w:fldCharType="begin"/>
      </w:r>
      <w:r w:rsidR="008D7AE7">
        <w:instrText xml:space="preserve"> REF _Ref410993712 \r \h </w:instrText>
      </w:r>
      <w:r w:rsidR="00676162">
        <w:instrText xml:space="preserve"> \* MERGEFORMAT </w:instrText>
      </w:r>
      <w:r w:rsidR="008D7AE7">
        <w:fldChar w:fldCharType="separate"/>
      </w:r>
      <w:r w:rsidR="008D7AE7">
        <w:t>g</w:t>
      </w:r>
      <w:r w:rsidR="008D7AE7">
        <w:fldChar w:fldCharType="end"/>
      </w:r>
      <w:r w:rsidRPr="009847BE">
        <w:t>.</w:t>
      </w:r>
      <w:bookmarkEnd w:id="68"/>
    </w:p>
    <w:p w14:paraId="15D914F4" w14:textId="703FBDDB" w:rsidR="00EF3F5D" w:rsidRPr="00F37BF0" w:rsidRDefault="006B1E03" w:rsidP="00441346">
      <w:pPr>
        <w:pStyle w:val="Kop3"/>
      </w:pPr>
      <w:bookmarkStart w:id="69" w:name="_Toc487525158"/>
      <w:r>
        <w:br w:type="page"/>
      </w:r>
      <w:r w:rsidR="00EF3F5D" w:rsidRPr="00F37BF0">
        <w:lastRenderedPageBreak/>
        <w:t>De geheimhoud</w:t>
      </w:r>
      <w:r w:rsidR="00EF3F5D">
        <w:t>ing</w:t>
      </w:r>
      <w:r w:rsidR="00EF3F5D" w:rsidRPr="00F37BF0">
        <w:t>splicht zoals omschreven in dit art</w:t>
      </w:r>
      <w:r w:rsidR="00EF3F5D">
        <w:t>ikel</w:t>
      </w:r>
      <w:r w:rsidR="00EF3F5D" w:rsidRPr="00F37BF0">
        <w:t xml:space="preserve"> geldt niet voor informatie die:</w:t>
      </w:r>
      <w:bookmarkEnd w:id="69"/>
      <w:r w:rsidR="00EF3F5D" w:rsidRPr="00F37BF0">
        <w:t xml:space="preserve"> </w:t>
      </w:r>
    </w:p>
    <w:p w14:paraId="15D914F5" w14:textId="08BDBB29" w:rsidR="00EF3F5D" w:rsidRPr="001504E3" w:rsidRDefault="00EF3F5D" w:rsidP="00441346">
      <w:pPr>
        <w:pStyle w:val="Kop5"/>
        <w:numPr>
          <w:ilvl w:val="0"/>
          <w:numId w:val="30"/>
        </w:numPr>
        <w:ind w:left="1418" w:hanging="425"/>
      </w:pPr>
      <w:bookmarkStart w:id="70" w:name="_Toc487525159"/>
      <w:r w:rsidRPr="001504E3">
        <w:t xml:space="preserve">voorafgaand aan openbaarmaking volledig in bezit was van de ontvangende </w:t>
      </w:r>
      <w:r w:rsidR="003262CA">
        <w:t>P</w:t>
      </w:r>
      <w:r w:rsidRPr="001504E3">
        <w:t xml:space="preserve">artij zonder dat de ontvangende </w:t>
      </w:r>
      <w:r w:rsidR="003262CA">
        <w:t>P</w:t>
      </w:r>
      <w:r w:rsidRPr="001504E3">
        <w:t xml:space="preserve">artij daarbij aan een geheimhoudingsplicht jegens de verstrekkende </w:t>
      </w:r>
      <w:r w:rsidR="003262CA">
        <w:t>P</w:t>
      </w:r>
      <w:r w:rsidRPr="001504E3">
        <w:t>artij of een derde was gebonden;</w:t>
      </w:r>
      <w:bookmarkEnd w:id="70"/>
    </w:p>
    <w:p w14:paraId="15D914F6" w14:textId="6347C3CF" w:rsidR="00EF3F5D" w:rsidRPr="009E4AA5" w:rsidRDefault="00EF3F5D" w:rsidP="00ED3E5F">
      <w:pPr>
        <w:pStyle w:val="Kop5"/>
      </w:pPr>
      <w:r w:rsidRPr="009E4AA5">
        <w:t xml:space="preserve">op het moment van openbaarmaking reeds algemeen bekend of beschikbaar was of dit nadien is geworden, anders dan door een doen of nalaten van de ontvangende </w:t>
      </w:r>
      <w:r w:rsidR="003262CA">
        <w:t>P</w:t>
      </w:r>
      <w:r w:rsidRPr="009E4AA5">
        <w:t xml:space="preserve">artij; </w:t>
      </w:r>
    </w:p>
    <w:p w14:paraId="15D914F7" w14:textId="7FA15F52" w:rsidR="00EF3F5D" w:rsidRPr="009E4AA5" w:rsidRDefault="00EF3F5D" w:rsidP="00ED3E5F">
      <w:pPr>
        <w:pStyle w:val="Kop5"/>
      </w:pPr>
      <w:r w:rsidRPr="009E4AA5">
        <w:t xml:space="preserve">door de ontvangende </w:t>
      </w:r>
      <w:r w:rsidR="00E83ECE">
        <w:t>P</w:t>
      </w:r>
      <w:r w:rsidRPr="009E4AA5">
        <w:t>artij werd verworven van een derde die niet gebonden was door een geheimhoudingsplicht met betrekking tot die informatie;</w:t>
      </w:r>
    </w:p>
    <w:p w14:paraId="15D914F8" w14:textId="310C2633" w:rsidR="00EF3F5D" w:rsidRPr="009E4AA5" w:rsidRDefault="00EF3F5D" w:rsidP="00ED3E5F">
      <w:pPr>
        <w:pStyle w:val="Kop5"/>
      </w:pPr>
      <w:r w:rsidRPr="009E4AA5">
        <w:t xml:space="preserve">door de ontvangende </w:t>
      </w:r>
      <w:r w:rsidR="00E83ECE">
        <w:t>P</w:t>
      </w:r>
      <w:r w:rsidRPr="009E4AA5">
        <w:t xml:space="preserve">artij zelfstandig is ontwikkeld zonder enige gebruikmaking van door de verstrekkende </w:t>
      </w:r>
      <w:r w:rsidR="00E83ECE">
        <w:t>P</w:t>
      </w:r>
      <w:r w:rsidRPr="009E4AA5">
        <w:t xml:space="preserve">artij geopenbaarde informatie; </w:t>
      </w:r>
    </w:p>
    <w:p w14:paraId="15D914F9" w14:textId="1FB6A057" w:rsidR="00EF3F5D" w:rsidRPr="009E4AA5" w:rsidRDefault="00EF3F5D" w:rsidP="00ED3E5F">
      <w:pPr>
        <w:pStyle w:val="Kop5"/>
      </w:pPr>
      <w:r w:rsidRPr="009E4AA5">
        <w:t xml:space="preserve">op grond van de wet, enig voorschrift of regel van een van overheidswege erkende instantie, dan wel een bindende en niet voor beroep vatbare uitspraak van een rechter of een ander overheidsorgaan, door de ontvangende </w:t>
      </w:r>
      <w:r w:rsidR="00E83ECE">
        <w:t>P</w:t>
      </w:r>
      <w:r w:rsidRPr="009E4AA5">
        <w:t xml:space="preserve">artij openbaar moet worden gemaakt. In dat geval bericht de ontvangende </w:t>
      </w:r>
      <w:r w:rsidR="00E83ECE">
        <w:t>P</w:t>
      </w:r>
      <w:r w:rsidRPr="009E4AA5">
        <w:t xml:space="preserve">artij de verstrekkende </w:t>
      </w:r>
      <w:r w:rsidR="00E83ECE">
        <w:t>Partij</w:t>
      </w:r>
      <w:r w:rsidRPr="009E4AA5">
        <w:t xml:space="preserve"> hiervan tijdig en schriftelijk zodat de omvang van de openbaarmaking door de ontvangende Partij in overleg met de verstrekkende Partij kan worden beperkt tot hetgeen strikt noodzakelijk is.</w:t>
      </w:r>
    </w:p>
    <w:p w14:paraId="226C7D33" w14:textId="68DAFE08" w:rsidR="002C4112" w:rsidRDefault="002C4112" w:rsidP="00441346">
      <w:pPr>
        <w:pStyle w:val="Kop3"/>
      </w:pPr>
      <w:bookmarkStart w:id="71" w:name="_Toc487525161"/>
      <w:r w:rsidRPr="002C4112">
        <w:t>ProRail vervult een publieke rol en neemt beslissingen waarmee grote belangen</w:t>
      </w:r>
      <w:r>
        <w:t xml:space="preserve"> </w:t>
      </w:r>
      <w:r w:rsidRPr="002C4112">
        <w:t xml:space="preserve">gepaard gaan. Dat betekent dat </w:t>
      </w:r>
      <w:r w:rsidR="00046DB5">
        <w:t>ProRail</w:t>
      </w:r>
      <w:r w:rsidR="00046DB5" w:rsidRPr="002C4112">
        <w:t xml:space="preserve"> </w:t>
      </w:r>
      <w:r w:rsidRPr="002C4112">
        <w:t>altijd zakelijk, rechtmatig en doelmatig</w:t>
      </w:r>
      <w:r>
        <w:t xml:space="preserve"> </w:t>
      </w:r>
      <w:r w:rsidR="0063081D">
        <w:t>handelt</w:t>
      </w:r>
      <w:r w:rsidRPr="002C4112">
        <w:t xml:space="preserve"> en dat </w:t>
      </w:r>
      <w:r w:rsidR="00046DB5">
        <w:t>ProRail</w:t>
      </w:r>
      <w:r w:rsidRPr="002C4112">
        <w:t xml:space="preserve"> hierbij de geldende wetten, re</w:t>
      </w:r>
      <w:r w:rsidR="0063081D">
        <w:t>gels en besluiten volgt</w:t>
      </w:r>
      <w:r w:rsidRPr="002C4112">
        <w:t xml:space="preserve">. De waarden en gedragsregels van ProRail zijn verwoord in de gedragscode van ProRail. Onze zakelijke partners en andere stakeholders mogen verwachten dat </w:t>
      </w:r>
      <w:r w:rsidR="00046DB5">
        <w:t>ProRail</w:t>
      </w:r>
      <w:r w:rsidRPr="002C4112">
        <w:t xml:space="preserve"> integer werk</w:t>
      </w:r>
      <w:r w:rsidR="00046DB5">
        <w:t>t</w:t>
      </w:r>
      <w:r w:rsidRPr="002C4112">
        <w:t xml:space="preserve"> en </w:t>
      </w:r>
      <w:r w:rsidR="00046DB5">
        <w:t>zich</w:t>
      </w:r>
      <w:r w:rsidRPr="002C4112">
        <w:t xml:space="preserve"> aan de gedragscode houd</w:t>
      </w:r>
      <w:r w:rsidR="00046DB5">
        <w:t>t</w:t>
      </w:r>
      <w:r w:rsidRPr="002C4112">
        <w:t>.</w:t>
      </w:r>
    </w:p>
    <w:p w14:paraId="15D914FB" w14:textId="72198BC5" w:rsidR="00EF3F5D" w:rsidRDefault="00EF3F5D" w:rsidP="00441346">
      <w:pPr>
        <w:pStyle w:val="Kop3"/>
      </w:pPr>
      <w:r w:rsidRPr="00E1011E">
        <w:t xml:space="preserve">Opdrachtnemer </w:t>
      </w:r>
      <w:r>
        <w:t xml:space="preserve">is </w:t>
      </w:r>
      <w:r w:rsidRPr="00E1011E">
        <w:t xml:space="preserve">verplicht elke vorm van uitlokking </w:t>
      </w:r>
      <w:r>
        <w:t xml:space="preserve">en niet-integer handelen </w:t>
      </w:r>
      <w:r w:rsidRPr="00E1011E">
        <w:t xml:space="preserve">door </w:t>
      </w:r>
      <w:r>
        <w:t xml:space="preserve">personeel van of voor ProRail werkende derden </w:t>
      </w:r>
      <w:r w:rsidRPr="00E1011E">
        <w:t xml:space="preserve">onverwijld </w:t>
      </w:r>
      <w:r>
        <w:t xml:space="preserve">aan het </w:t>
      </w:r>
      <w:r w:rsidR="00DB53C0">
        <w:t>M</w:t>
      </w:r>
      <w:r>
        <w:t xml:space="preserve">eldpunt </w:t>
      </w:r>
      <w:r w:rsidR="00DB53C0">
        <w:t>I</w:t>
      </w:r>
      <w:r>
        <w:t>ntegriteit van ProRail</w:t>
      </w:r>
      <w:r w:rsidR="00046DB5">
        <w:t>, als vermeld in de Annex Organisatie</w:t>
      </w:r>
      <w:r w:rsidR="00DB53C0">
        <w:t>,</w:t>
      </w:r>
      <w:r>
        <w:t xml:space="preserve"> te melden.</w:t>
      </w:r>
      <w:bookmarkEnd w:id="71"/>
    </w:p>
    <w:p w14:paraId="02D3CDCC" w14:textId="149301B1" w:rsidR="002C4112" w:rsidRPr="00F51E2D" w:rsidRDefault="002C4112" w:rsidP="00441346">
      <w:pPr>
        <w:pStyle w:val="Kop3"/>
      </w:pPr>
      <w:bookmarkStart w:id="72" w:name="_Ref411432778"/>
      <w:bookmarkStart w:id="73" w:name="_Toc487525160"/>
      <w:r>
        <w:t>Opdrachtnemer</w:t>
      </w:r>
      <w:r w:rsidRPr="006C2006">
        <w:t xml:space="preserve"> verklaart, zorgt en garandeert dat</w:t>
      </w:r>
      <w:r>
        <w:t xml:space="preserve"> hij</w:t>
      </w:r>
      <w:bookmarkEnd w:id="72"/>
      <w:r>
        <w:t xml:space="preserve"> </w:t>
      </w:r>
      <w:r w:rsidRPr="00F51E2D">
        <w:t xml:space="preserve">zich bij </w:t>
      </w:r>
      <w:r>
        <w:t xml:space="preserve">de totstandkoming van </w:t>
      </w:r>
      <w:r w:rsidRPr="00F51E2D">
        <w:t>de</w:t>
      </w:r>
      <w:r>
        <w:t xml:space="preserve"> Overeenkomst onthouden heeft</w:t>
      </w:r>
      <w:r w:rsidRPr="00F51E2D">
        <w:t xml:space="preserve"> </w:t>
      </w:r>
      <w:r>
        <w:t xml:space="preserve">en in </w:t>
      </w:r>
      <w:r w:rsidRPr="00F51E2D">
        <w:t xml:space="preserve">het nakomen van de Overeenkomst onthoudt van het op onoorbare dan wel </w:t>
      </w:r>
      <w:r>
        <w:t xml:space="preserve">op </w:t>
      </w:r>
      <w:r w:rsidRPr="00F51E2D">
        <w:t>ongepaste wi</w:t>
      </w:r>
      <w:r>
        <w:t xml:space="preserve">jze </w:t>
      </w:r>
      <w:r w:rsidRPr="00F51E2D">
        <w:t>- direct of indi</w:t>
      </w:r>
      <w:r>
        <w:t xml:space="preserve">rect – bevorderen of </w:t>
      </w:r>
      <w:r w:rsidRPr="00F51E2D">
        <w:t>bewerkstelligen van enig oneigenlijk voordeel voor ProRail</w:t>
      </w:r>
      <w:r>
        <w:t>, haar personeel of voor haar werkende derden</w:t>
      </w:r>
      <w:r w:rsidRPr="00F51E2D">
        <w:t xml:space="preserve"> door het</w:t>
      </w:r>
      <w:r>
        <w:t>,</w:t>
      </w:r>
      <w:r w:rsidRPr="00F51E2D">
        <w:t xml:space="preserve"> onder meer</w:t>
      </w:r>
      <w:r>
        <w:t>,</w:t>
      </w:r>
      <w:r w:rsidRPr="00F51E2D">
        <w:t xml:space="preserve"> </w:t>
      </w:r>
      <w:r>
        <w:t xml:space="preserve">aanbieden, </w:t>
      </w:r>
      <w:r w:rsidRPr="00F51E2D">
        <w:t>beloven, betalen, schenken of inwilligen van enig aanbod, toezegging of gift van een bedrag of enig ander voord</w:t>
      </w:r>
      <w:r>
        <w:t>eel dat op geld waardeerbaar is</w:t>
      </w:r>
      <w:r w:rsidRPr="00F51E2D">
        <w:t>.</w:t>
      </w:r>
      <w:bookmarkEnd w:id="73"/>
    </w:p>
    <w:p w14:paraId="15D914FC" w14:textId="5185E588" w:rsidR="00EF3F5D" w:rsidRPr="005D70B3" w:rsidRDefault="00EF3F5D" w:rsidP="008A6A0A">
      <w:pPr>
        <w:pStyle w:val="Kop1"/>
      </w:pPr>
      <w:bookmarkStart w:id="74" w:name="_Toc487026380"/>
      <w:bookmarkStart w:id="75" w:name="_Toc487525162"/>
      <w:bookmarkStart w:id="76" w:name="_Toc520880466"/>
      <w:r w:rsidRPr="008A6A0A">
        <w:t>Kwaliteitsborging</w:t>
      </w:r>
      <w:bookmarkEnd w:id="74"/>
      <w:bookmarkEnd w:id="75"/>
      <w:bookmarkEnd w:id="76"/>
    </w:p>
    <w:p w14:paraId="15D914FD" w14:textId="61C8C983" w:rsidR="00EF3F5D" w:rsidRPr="00B2342B" w:rsidRDefault="00EF3F5D" w:rsidP="008A6A0A">
      <w:pPr>
        <w:pStyle w:val="Kop2"/>
      </w:pPr>
      <w:bookmarkStart w:id="77" w:name="_Toc487026381"/>
      <w:bookmarkStart w:id="78" w:name="_Toc487525163"/>
      <w:bookmarkStart w:id="79" w:name="_Toc520880467"/>
      <w:r w:rsidRPr="008A6A0A">
        <w:t>Kwaliteitsborging</w:t>
      </w:r>
      <w:r w:rsidRPr="00B2342B">
        <w:t xml:space="preserve"> </w:t>
      </w:r>
      <w:r w:rsidR="008A6A0A">
        <w:t>- u</w:t>
      </w:r>
      <w:r>
        <w:t>itgangspunten</w:t>
      </w:r>
      <w:bookmarkEnd w:id="77"/>
      <w:bookmarkEnd w:id="78"/>
      <w:bookmarkEnd w:id="79"/>
    </w:p>
    <w:p w14:paraId="15D914FE" w14:textId="59E33D6C" w:rsidR="00EF3F5D" w:rsidRDefault="00EF3F5D" w:rsidP="00441346">
      <w:pPr>
        <w:pStyle w:val="Kop3"/>
        <w:numPr>
          <w:ilvl w:val="0"/>
          <w:numId w:val="29"/>
        </w:numPr>
        <w:ind w:left="993" w:hanging="709"/>
      </w:pPr>
      <w:bookmarkStart w:id="80" w:name="_Toc487525164"/>
      <w:bookmarkStart w:id="81" w:name="_Ref487529794"/>
      <w:r w:rsidRPr="00BF197B">
        <w:t xml:space="preserve">Opdrachtnemer is verantwoordelijk voor de kwaliteitsbeheersing </w:t>
      </w:r>
      <w:r>
        <w:t>bij</w:t>
      </w:r>
      <w:r w:rsidRPr="00BF197B">
        <w:t xml:space="preserve"> de </w:t>
      </w:r>
      <w:r>
        <w:t xml:space="preserve">uitvoering van </w:t>
      </w:r>
      <w:r w:rsidRPr="00BF197B">
        <w:t xml:space="preserve">de Overeenkomst, </w:t>
      </w:r>
      <w:r>
        <w:t>ook ten aanzien</w:t>
      </w:r>
      <w:r w:rsidRPr="00BF197B">
        <w:t xml:space="preserve"> van de door hem ingeschakelde derden. Opdrachtnemer zal hiertoe een </w:t>
      </w:r>
      <w:r w:rsidR="001B1D61">
        <w:t xml:space="preserve">gecertificeerd </w:t>
      </w:r>
      <w:r>
        <w:t>kwaliteitsmanagementsysteem</w:t>
      </w:r>
      <w:r w:rsidRPr="00BF197B">
        <w:t xml:space="preserve"> toepassen dat </w:t>
      </w:r>
      <w:r w:rsidR="00046DB5">
        <w:t xml:space="preserve">tenminste </w:t>
      </w:r>
      <w:r w:rsidRPr="00BF197B">
        <w:t xml:space="preserve">voldoet aan de eisen van de toepasselijke NEN-EN-ISO norm uit de NEN-EN-ISO 9000 serie </w:t>
      </w:r>
      <w:r>
        <w:t>of tenminste gelijkwaardige norm</w:t>
      </w:r>
      <w:r w:rsidRPr="00BF197B">
        <w:t>.</w:t>
      </w:r>
      <w:bookmarkEnd w:id="80"/>
      <w:bookmarkEnd w:id="81"/>
      <w:r w:rsidRPr="00BF197B">
        <w:t xml:space="preserve"> </w:t>
      </w:r>
    </w:p>
    <w:p w14:paraId="508A5F36" w14:textId="77777777" w:rsidR="006B1E03" w:rsidRDefault="006B1E03">
      <w:pPr>
        <w:spacing w:before="0" w:after="200"/>
        <w:ind w:left="0"/>
        <w:rPr>
          <w:rFonts w:asciiTheme="majorHAnsi" w:eastAsiaTheme="majorEastAsia" w:hAnsiTheme="majorHAnsi" w:cstheme="majorBidi"/>
          <w:bCs/>
        </w:rPr>
      </w:pPr>
      <w:bookmarkStart w:id="82" w:name="_Toc487525165"/>
      <w:r>
        <w:br w:type="page"/>
      </w:r>
    </w:p>
    <w:p w14:paraId="15D914FF" w14:textId="1138F136" w:rsidR="00EF3F5D" w:rsidRDefault="00EF3F5D" w:rsidP="00441346">
      <w:pPr>
        <w:pStyle w:val="Kop3"/>
      </w:pPr>
      <w:r w:rsidRPr="00BF197B">
        <w:lastRenderedPageBreak/>
        <w:t xml:space="preserve">Opdrachtnemer stelt ProRail steeds in staat te (doen) </w:t>
      </w:r>
      <w:r>
        <w:t>toetsen</w:t>
      </w:r>
      <w:r w:rsidRPr="00BF197B">
        <w:t xml:space="preserve"> of de kwaliteitsbeheersing plaatsvindt als bedoeld in </w:t>
      </w:r>
      <w:r w:rsidR="008D7AE7">
        <w:fldChar w:fldCharType="begin"/>
      </w:r>
      <w:r w:rsidR="008D7AE7">
        <w:instrText xml:space="preserve"> REF _Ref487529794 \r \h </w:instrText>
      </w:r>
      <w:r w:rsidR="008D7AE7">
        <w:fldChar w:fldCharType="separate"/>
      </w:r>
      <w:r w:rsidR="008D7AE7">
        <w:t>Lid 1</w:t>
      </w:r>
      <w:r w:rsidR="008D7AE7">
        <w:fldChar w:fldCharType="end"/>
      </w:r>
      <w:r w:rsidRPr="00BF197B">
        <w:t xml:space="preserve"> en </w:t>
      </w:r>
      <w:r w:rsidRPr="009F4F87">
        <w:rPr>
          <w:rFonts w:eastAsia="Arial"/>
        </w:rPr>
        <w:t xml:space="preserve">zal voor de medewerking die hij aan </w:t>
      </w:r>
      <w:r>
        <w:rPr>
          <w:rFonts w:eastAsia="Arial"/>
        </w:rPr>
        <w:t>onderzoeken</w:t>
      </w:r>
      <w:r w:rsidRPr="009F4F87">
        <w:rPr>
          <w:rFonts w:eastAsia="Arial"/>
        </w:rPr>
        <w:t xml:space="preserve"> verleent geen kosten in rekening brengen.</w:t>
      </w:r>
      <w:r w:rsidRPr="00BF197B">
        <w:t xml:space="preserve"> Dit onderzoek kan zich onder andere uitstrekken tot de organisatie van Opdrachtnemer, de door hem ingeschakelde </w:t>
      </w:r>
      <w:r>
        <w:t>derden</w:t>
      </w:r>
      <w:r w:rsidRPr="00BF197B">
        <w:t xml:space="preserve">, </w:t>
      </w:r>
      <w:r>
        <w:t>het kwaliteitsmanagementsysteem, processen en producten</w:t>
      </w:r>
      <w:r w:rsidRPr="009F4F87">
        <w:t>.</w:t>
      </w:r>
      <w:bookmarkEnd w:id="82"/>
    </w:p>
    <w:p w14:paraId="15D91500" w14:textId="14C7C9C8" w:rsidR="00EF3F5D" w:rsidRDefault="00EF3F5D" w:rsidP="00441346">
      <w:pPr>
        <w:pStyle w:val="Kop3"/>
      </w:pPr>
      <w:bookmarkStart w:id="83" w:name="_Toc487525166"/>
      <w:r>
        <w:t>Opdrachtnemer</w:t>
      </w:r>
      <w:r w:rsidRPr="00A0686D">
        <w:t xml:space="preserve"> dient ProRail toegang te </w:t>
      </w:r>
      <w:r>
        <w:t xml:space="preserve">(laten) </w:t>
      </w:r>
      <w:r w:rsidRPr="00A0686D">
        <w:t xml:space="preserve">verlenen tot </w:t>
      </w:r>
      <w:r>
        <w:t>locaties die relevant zijn voor het uitvoeren van toetsen, waaronder productie-, beproevings- en opslaglocaties</w:t>
      </w:r>
      <w:r w:rsidRPr="00A0686D">
        <w:t xml:space="preserve">. </w:t>
      </w:r>
      <w:r>
        <w:t>Opdrachtnemer</w:t>
      </w:r>
      <w:r w:rsidRPr="00A0686D">
        <w:t xml:space="preserve"> dient zijn medewerking aan het onderzoek te verlenen en dient daarbij</w:t>
      </w:r>
      <w:r>
        <w:t>,</w:t>
      </w:r>
      <w:r w:rsidRPr="00A0686D">
        <w:t xml:space="preserve"> voor zijn rekening</w:t>
      </w:r>
      <w:r>
        <w:t>,</w:t>
      </w:r>
      <w:r w:rsidRPr="00A0686D">
        <w:t xml:space="preserve"> de daarbij in redelijkheid door ProRail verlangde documentatie en inlichtingen te verstrekken.</w:t>
      </w:r>
      <w:bookmarkEnd w:id="83"/>
    </w:p>
    <w:p w14:paraId="15D91501" w14:textId="19CC21AF" w:rsidR="00EF3F5D" w:rsidRPr="00F07E31" w:rsidRDefault="00EF3F5D" w:rsidP="008A6A0A">
      <w:pPr>
        <w:pStyle w:val="Kop2"/>
      </w:pPr>
      <w:bookmarkStart w:id="84" w:name="_Toc487026382"/>
      <w:bookmarkStart w:id="85" w:name="_Toc487525167"/>
      <w:bookmarkStart w:id="86" w:name="_Toc520880468"/>
      <w:r>
        <w:t>Toetsen</w:t>
      </w:r>
      <w:r w:rsidRPr="00F07E31">
        <w:t xml:space="preserve"> </w:t>
      </w:r>
      <w:r>
        <w:t>- uitgangspunten</w:t>
      </w:r>
      <w:bookmarkEnd w:id="84"/>
      <w:bookmarkEnd w:id="85"/>
      <w:bookmarkEnd w:id="86"/>
    </w:p>
    <w:p w14:paraId="15D91502" w14:textId="77777777" w:rsidR="00EF3F5D" w:rsidRPr="007B5F3F" w:rsidRDefault="00EF3F5D" w:rsidP="00441346">
      <w:pPr>
        <w:pStyle w:val="Kop3"/>
        <w:numPr>
          <w:ilvl w:val="0"/>
          <w:numId w:val="28"/>
        </w:numPr>
        <w:ind w:left="993" w:hanging="709"/>
      </w:pPr>
      <w:bookmarkStart w:id="87" w:name="_Toc487525168"/>
      <w:r w:rsidRPr="007B5F3F">
        <w:t xml:space="preserve">ProRail kan </w:t>
      </w:r>
      <w:r>
        <w:t xml:space="preserve">in het kader van de Overeenkomst </w:t>
      </w:r>
      <w:r w:rsidRPr="007B5F3F">
        <w:t>steekproefsgewijs</w:t>
      </w:r>
      <w:r>
        <w:t xml:space="preserve"> toetsen uitvoeren</w:t>
      </w:r>
      <w:r w:rsidRPr="007B5F3F">
        <w:t xml:space="preserve">. Deze </w:t>
      </w:r>
      <w:r>
        <w:t>toetsen</w:t>
      </w:r>
      <w:r w:rsidRPr="007B5F3F">
        <w:t xml:space="preserve"> vinden plaats op een drietal niveaus:</w:t>
      </w:r>
      <w:bookmarkEnd w:id="87"/>
    </w:p>
    <w:p w14:paraId="15D91503" w14:textId="77777777" w:rsidR="00EF3F5D" w:rsidRPr="009E4AA5" w:rsidRDefault="00EF3F5D" w:rsidP="00441346">
      <w:pPr>
        <w:pStyle w:val="Kop5"/>
        <w:numPr>
          <w:ilvl w:val="0"/>
          <w:numId w:val="27"/>
        </w:numPr>
        <w:ind w:left="1418" w:hanging="425"/>
      </w:pPr>
      <w:r w:rsidRPr="00ED3E5F">
        <w:rPr>
          <w:i/>
          <w:iCs/>
        </w:rPr>
        <w:t>Kwaliteitsmanagementsysteemtoetsen</w:t>
      </w:r>
      <w:r w:rsidRPr="009E4AA5">
        <w:t>: Het kwaliteitsmanagementsysteem van Opdrachtnemer wordt getoetst op het vermogen doeltreffend risico’s te beheersen ten einde te kunnen voldoen aan alle voorwaarden uit de Overeenkomst</w:t>
      </w:r>
      <w:r>
        <w:t>;</w:t>
      </w:r>
    </w:p>
    <w:p w14:paraId="15D91504" w14:textId="77777777" w:rsidR="00EF3F5D" w:rsidRPr="009E4AA5" w:rsidRDefault="00EF3F5D" w:rsidP="00ED3E5F">
      <w:pPr>
        <w:pStyle w:val="Kop5"/>
      </w:pPr>
      <w:r w:rsidRPr="008571F5">
        <w:rPr>
          <w:i/>
          <w:iCs/>
        </w:rPr>
        <w:t>Procestoetsen</w:t>
      </w:r>
      <w:r w:rsidRPr="009E4AA5">
        <w:t>: De processen van Opdrachtnemer worden getoetst op naleving overeenkomstig het kwaliteitsmanagementsysteem</w:t>
      </w:r>
      <w:r>
        <w:t xml:space="preserve"> en doeltreffendheid;</w:t>
      </w:r>
    </w:p>
    <w:p w14:paraId="15D91505" w14:textId="3847DC1F" w:rsidR="00EF3F5D" w:rsidRPr="009E4AA5" w:rsidRDefault="00EF3F5D" w:rsidP="00ED3E5F">
      <w:pPr>
        <w:pStyle w:val="Kop5"/>
      </w:pPr>
      <w:r w:rsidRPr="008571F5">
        <w:rPr>
          <w:i/>
          <w:iCs/>
        </w:rPr>
        <w:t>Producttoetsen</w:t>
      </w:r>
      <w:r w:rsidRPr="009E4AA5">
        <w:t xml:space="preserve">: De producten van Opdrachtnemer worden getoetst op het voldoen aan voorwaarden uit de Overeenkomst, met </w:t>
      </w:r>
      <w:r w:rsidR="00A226A2">
        <w:t xml:space="preserve">bijvoorbeeld </w:t>
      </w:r>
      <w:r w:rsidRPr="009E4AA5">
        <w:t>als doel de betrouwbaarheid van de gegevens van Opdrachtnemer te verifiëren.</w:t>
      </w:r>
    </w:p>
    <w:p w14:paraId="15D91506" w14:textId="77777777" w:rsidR="00EF3F5D" w:rsidRDefault="00EF3F5D" w:rsidP="00441346">
      <w:pPr>
        <w:pStyle w:val="Kop3"/>
      </w:pPr>
      <w:bookmarkStart w:id="88" w:name="_Toc487525169"/>
      <w:r w:rsidRPr="00E572D0">
        <w:t>De</w:t>
      </w:r>
      <w:r w:rsidRPr="00D0549F">
        <w:t xml:space="preserve"> Opdrachtnemer is verplicht om met inachtneming van het bepaalde in </w:t>
      </w:r>
      <w:r>
        <w:t xml:space="preserve">dit artikel, het als zodanig aangewezen in de Annex “Acceptatie- en toetsingsplan”, </w:t>
      </w:r>
      <w:r w:rsidRPr="00D0549F">
        <w:t xml:space="preserve">ter </w:t>
      </w:r>
      <w:r>
        <w:t>toetsing</w:t>
      </w:r>
      <w:r w:rsidRPr="00D0549F">
        <w:t xml:space="preserve"> aan </w:t>
      </w:r>
      <w:r>
        <w:t>ProRail</w:t>
      </w:r>
      <w:r w:rsidRPr="00D0549F">
        <w:t xml:space="preserve"> voor te leggen</w:t>
      </w:r>
      <w:r w:rsidRPr="00E572D0">
        <w:t>.</w:t>
      </w:r>
      <w:bookmarkEnd w:id="88"/>
    </w:p>
    <w:p w14:paraId="15D91507" w14:textId="59DB487E" w:rsidR="00EF3F5D" w:rsidRDefault="00EF3F5D" w:rsidP="00441346">
      <w:pPr>
        <w:pStyle w:val="Kop3"/>
      </w:pPr>
      <w:bookmarkStart w:id="89" w:name="_Toc487525170"/>
      <w:r>
        <w:t>ProRail</w:t>
      </w:r>
      <w:r w:rsidRPr="00E75C15">
        <w:t xml:space="preserve"> is niet verplicht gebruik te maken van zijn toetsingsbevoegdheid uit hoofde van </w:t>
      </w:r>
      <w:r>
        <w:t>dit artikel</w:t>
      </w:r>
      <w:r w:rsidRPr="00E75C15">
        <w:t xml:space="preserve">. Het is aan </w:t>
      </w:r>
      <w:r>
        <w:t>ProRail</w:t>
      </w:r>
      <w:r w:rsidRPr="00E75C15">
        <w:t xml:space="preserve"> </w:t>
      </w:r>
      <w:r w:rsidR="00046DB5">
        <w:t xml:space="preserve">om </w:t>
      </w:r>
      <w:r w:rsidRPr="00E75C15">
        <w:t>te bepalen of en hoe die toetsingsbevoegdheid uit</w:t>
      </w:r>
      <w:r>
        <w:t xml:space="preserve"> te </w:t>
      </w:r>
      <w:r w:rsidRPr="00E75C15">
        <w:t>oefen</w:t>
      </w:r>
      <w:r>
        <w:t>en</w:t>
      </w:r>
      <w:r w:rsidRPr="00E75C15">
        <w:t xml:space="preserve">. </w:t>
      </w:r>
      <w:r>
        <w:t xml:space="preserve">In het geval ProRail een tekortkoming van Opdrachtnemer daadwerkelijk heeft opgemerkt, </w:t>
      </w:r>
      <w:r w:rsidRPr="00E75C15">
        <w:t xml:space="preserve">rust op </w:t>
      </w:r>
      <w:r>
        <w:t>haar</w:t>
      </w:r>
      <w:r w:rsidRPr="00E75C15">
        <w:t xml:space="preserve"> de verplichting Opdrachtnemer schriftelijk en binnen bekwame tijd te informeren.</w:t>
      </w:r>
      <w:bookmarkEnd w:id="89"/>
    </w:p>
    <w:p w14:paraId="15D91508" w14:textId="52E2DDDA" w:rsidR="00EF3F5D" w:rsidRPr="00E32C89" w:rsidRDefault="00EF3F5D" w:rsidP="008A6A0A">
      <w:pPr>
        <w:pStyle w:val="Kop2"/>
      </w:pPr>
      <w:bookmarkStart w:id="90" w:name="_Ref479860750"/>
      <w:bookmarkStart w:id="91" w:name="_Toc487026383"/>
      <w:bookmarkStart w:id="92" w:name="_Toc487525171"/>
      <w:bookmarkStart w:id="93" w:name="_Toc520880469"/>
      <w:r w:rsidRPr="00E32C89">
        <w:t>Acceptatie</w:t>
      </w:r>
      <w:r>
        <w:t xml:space="preserve"> - uitgangspunten</w:t>
      </w:r>
      <w:bookmarkEnd w:id="90"/>
      <w:bookmarkEnd w:id="91"/>
      <w:bookmarkEnd w:id="92"/>
      <w:bookmarkEnd w:id="93"/>
    </w:p>
    <w:p w14:paraId="15D91509" w14:textId="69D41685" w:rsidR="00EF3F5D" w:rsidRPr="00441346" w:rsidRDefault="00EF3F5D" w:rsidP="00441346">
      <w:pPr>
        <w:pStyle w:val="Kop3"/>
        <w:numPr>
          <w:ilvl w:val="0"/>
          <w:numId w:val="26"/>
        </w:numPr>
        <w:ind w:left="993" w:hanging="709"/>
        <w:rPr>
          <w:rFonts w:cs="Arial"/>
        </w:rPr>
      </w:pPr>
      <w:bookmarkStart w:id="94" w:name="_Toc487525172"/>
      <w:r w:rsidRPr="00D0549F">
        <w:t xml:space="preserve">Opdrachtnemer is verplicht om met inachtneming van het bepaalde in </w:t>
      </w:r>
      <w:r w:rsidR="008D7AE7" w:rsidRPr="008C1D48">
        <w:fldChar w:fldCharType="begin"/>
      </w:r>
      <w:r w:rsidR="008D7AE7">
        <w:instrText xml:space="preserve"> REF _Ref487529474 \r \h </w:instrText>
      </w:r>
      <w:r w:rsidR="008D7AE7" w:rsidRPr="008C1D48">
        <w:rPr>
          <w:highlight w:val="yellow"/>
        </w:rPr>
        <w:fldChar w:fldCharType="separate"/>
      </w:r>
      <w:r w:rsidR="008D7AE7">
        <w:t>Artikel 11</w:t>
      </w:r>
      <w:r w:rsidR="008D7AE7" w:rsidRPr="008C1D48">
        <w:fldChar w:fldCharType="end"/>
      </w:r>
      <w:r w:rsidRPr="00D0549F">
        <w:t xml:space="preserve"> </w:t>
      </w:r>
      <w:r>
        <w:t xml:space="preserve">het als zodanig aangewezen in de Annex “Acceptatie- en toetsingsplan”  </w:t>
      </w:r>
      <w:r w:rsidRPr="00D0549F">
        <w:t xml:space="preserve">ter Acceptatie aan </w:t>
      </w:r>
      <w:r>
        <w:t>ProRail</w:t>
      </w:r>
      <w:r w:rsidRPr="00D0549F">
        <w:t xml:space="preserve"> voor te leggen</w:t>
      </w:r>
      <w:r w:rsidRPr="00441346">
        <w:rPr>
          <w:rFonts w:cs="Arial"/>
        </w:rPr>
        <w:t>.</w:t>
      </w:r>
      <w:bookmarkEnd w:id="94"/>
    </w:p>
    <w:p w14:paraId="15D9150A" w14:textId="540C266B" w:rsidR="00EF3F5D" w:rsidRPr="00F44343" w:rsidRDefault="00EF3F5D" w:rsidP="00441346">
      <w:pPr>
        <w:pStyle w:val="Kop3"/>
      </w:pPr>
      <w:bookmarkStart w:id="95" w:name="_Toc487525173"/>
      <w:r w:rsidRPr="00D0549F">
        <w:t xml:space="preserve">Indien </w:t>
      </w:r>
      <w:r>
        <w:t>Opdrachtnemer hetgeen in de Annex “Acceptatie- en toetsingsplan” is vastgelegd aan ProRail ter Acceptatie voorlegt,</w:t>
      </w:r>
      <w:r w:rsidRPr="00721764" w:rsidDel="0077043D">
        <w:t xml:space="preserve"> </w:t>
      </w:r>
      <w:r w:rsidRPr="00D0549F">
        <w:t>is</w:t>
      </w:r>
      <w:r>
        <w:t xml:space="preserve"> ProRail</w:t>
      </w:r>
      <w:r w:rsidRPr="00D0549F">
        <w:t xml:space="preserve"> verplicht om binnen de in </w:t>
      </w:r>
      <w:r>
        <w:t xml:space="preserve">de Annex “Acceptatie- en toetsingsplan” </w:t>
      </w:r>
      <w:r w:rsidRPr="00D0549F">
        <w:t xml:space="preserve">vastgelegde termijn schriftelijk aan Opdrachtnemer mee te delen of </w:t>
      </w:r>
      <w:r>
        <w:t xml:space="preserve">zij het ingediende </w:t>
      </w:r>
      <w:r w:rsidRPr="00D0549F">
        <w:t>accepteer</w:t>
      </w:r>
      <w:r>
        <w:t>t</w:t>
      </w:r>
      <w:r w:rsidRPr="00D0549F">
        <w:t>.</w:t>
      </w:r>
      <w:bookmarkEnd w:id="95"/>
      <w:r w:rsidRPr="00D0549F">
        <w:t xml:space="preserve"> </w:t>
      </w:r>
    </w:p>
    <w:p w14:paraId="0E67D6D2" w14:textId="77777777" w:rsidR="001D09D6" w:rsidRDefault="001D09D6">
      <w:pPr>
        <w:spacing w:before="0" w:after="200"/>
        <w:ind w:left="0"/>
        <w:rPr>
          <w:rFonts w:asciiTheme="majorHAnsi" w:eastAsiaTheme="majorEastAsia" w:hAnsiTheme="majorHAnsi" w:cstheme="majorBidi"/>
          <w:bCs/>
        </w:rPr>
      </w:pPr>
      <w:bookmarkStart w:id="96" w:name="_Toc487525174"/>
      <w:r>
        <w:br w:type="page"/>
      </w:r>
    </w:p>
    <w:p w14:paraId="15D9150B" w14:textId="1C2B72D2" w:rsidR="00EF3F5D" w:rsidRDefault="00EF3F5D" w:rsidP="00441346">
      <w:pPr>
        <w:pStyle w:val="Kop3"/>
      </w:pPr>
      <w:r>
        <w:lastRenderedPageBreak/>
        <w:t>ProRail is bevoegd om</w:t>
      </w:r>
      <w:r w:rsidR="006143C6">
        <w:t xml:space="preserve"> </w:t>
      </w:r>
      <w:r>
        <w:t xml:space="preserve">op het moment waarop Acceptatie van een </w:t>
      </w:r>
      <w:r w:rsidR="006143C6">
        <w:t>V</w:t>
      </w:r>
      <w:r>
        <w:t>erificatieplan</w:t>
      </w:r>
      <w:r w:rsidR="00841F32">
        <w:t>, als benoemd in het werkpakket Systeemacceptatie,</w:t>
      </w:r>
      <w:r>
        <w:t xml:space="preserve"> plaatsvindt, in dat </w:t>
      </w:r>
      <w:r w:rsidR="006143C6">
        <w:t>V</w:t>
      </w:r>
      <w:r>
        <w:t xml:space="preserve">erificatieplan stop- en bijwoonpunten te vermelden. </w:t>
      </w:r>
      <w:r w:rsidR="006143C6">
        <w:t xml:space="preserve">Deze stop- en bijwoonpunten kunnen ook betrekking hebben op leveringen in het kader van Deelopdrachten. </w:t>
      </w:r>
      <w:r>
        <w:t xml:space="preserve">ProRail </w:t>
      </w:r>
      <w:r w:rsidR="006143C6">
        <w:t xml:space="preserve">geeft </w:t>
      </w:r>
      <w:r>
        <w:t>voor elk stoppunt aan:</w:t>
      </w:r>
      <w:bookmarkEnd w:id="96"/>
    </w:p>
    <w:p w14:paraId="15D9150C" w14:textId="77777777" w:rsidR="00EF3F5D" w:rsidRPr="009822CE" w:rsidRDefault="00EF3F5D" w:rsidP="00441346">
      <w:pPr>
        <w:pStyle w:val="Kop5"/>
        <w:numPr>
          <w:ilvl w:val="0"/>
          <w:numId w:val="25"/>
        </w:numPr>
        <w:ind w:left="1418" w:hanging="425"/>
      </w:pPr>
      <w:r w:rsidRPr="009822CE">
        <w:t xml:space="preserve">de geobjectiveerde criteria waaraan de resultaten van de relevante, in het </w:t>
      </w:r>
      <w:r w:rsidRPr="006B1A9F">
        <w:t>verificatieplan</w:t>
      </w:r>
      <w:r w:rsidRPr="009822CE">
        <w:t xml:space="preserve"> voorziene </w:t>
      </w:r>
      <w:r w:rsidRPr="006B1A9F">
        <w:t>keuringen</w:t>
      </w:r>
      <w:r w:rsidRPr="009822CE">
        <w:t xml:space="preserve"> moeten voldoen, om voor Acceptatie in aanmerking te komen </w:t>
      </w:r>
      <w:r>
        <w:br/>
      </w:r>
      <w:r w:rsidRPr="009822CE">
        <w:t>en</w:t>
      </w:r>
    </w:p>
    <w:p w14:paraId="15D9150D" w14:textId="1E89203E" w:rsidR="00EF3F5D" w:rsidRPr="009822CE" w:rsidRDefault="00EF3F5D" w:rsidP="00ED3E5F">
      <w:pPr>
        <w:pStyle w:val="Kop5"/>
      </w:pPr>
      <w:r w:rsidRPr="009822CE">
        <w:t xml:space="preserve">de termijn waarbinnen </w:t>
      </w:r>
      <w:r>
        <w:t>ProRail</w:t>
      </w:r>
      <w:r w:rsidRPr="009822CE">
        <w:t xml:space="preserve"> aan Opdrachtnemer zowel mondeling als schriftelijk </w:t>
      </w:r>
      <w:r>
        <w:t>zal</w:t>
      </w:r>
      <w:r w:rsidRPr="009822CE">
        <w:t xml:space="preserve"> mededelen of die resultaten als geaccepteerd worden beschouwd.</w:t>
      </w:r>
    </w:p>
    <w:p w14:paraId="15D9150E" w14:textId="1360A696" w:rsidR="00EF3F5D" w:rsidRPr="00DF15E6" w:rsidRDefault="00EF3F5D" w:rsidP="00441346">
      <w:pPr>
        <w:pStyle w:val="Kop3"/>
      </w:pPr>
      <w:bookmarkStart w:id="97" w:name="_Toc487525175"/>
      <w:r>
        <w:t>Opdrachtnemer stelt ProRail tijdig schriftelijk in kennis van het tijdstip waarop een stop- of bijwoonpunt wordt bereikt</w:t>
      </w:r>
      <w:r w:rsidR="006143C6">
        <w:t>. Aanvullend hierop kunnen Partijen een termijn overeenkomen.</w:t>
      </w:r>
      <w:bookmarkEnd w:id="97"/>
    </w:p>
    <w:p w14:paraId="15D9150F" w14:textId="60CD9D83" w:rsidR="00EF3F5D" w:rsidRDefault="00EF3F5D" w:rsidP="00441346">
      <w:pPr>
        <w:pStyle w:val="Kop3"/>
      </w:pPr>
      <w:bookmarkStart w:id="98" w:name="_Toc487525176"/>
      <w:r>
        <w:t>Bij het bereiken van een stoppunt legt Opdrachtnemer ter Acceptatie aan ProRail voor:</w:t>
      </w:r>
      <w:bookmarkEnd w:id="98"/>
    </w:p>
    <w:p w14:paraId="15D91510" w14:textId="77777777" w:rsidR="00EF3F5D" w:rsidRPr="009822CE" w:rsidRDefault="00EF3F5D" w:rsidP="00441346">
      <w:pPr>
        <w:pStyle w:val="Kop5"/>
        <w:numPr>
          <w:ilvl w:val="0"/>
          <w:numId w:val="24"/>
        </w:numPr>
        <w:ind w:left="1418" w:hanging="425"/>
      </w:pPr>
      <w:r w:rsidRPr="009822CE">
        <w:t xml:space="preserve">de in het verificatieplan genoemde werkzaamheden en/of de resultaten van die werkzaamheden, ten aanzien waarvan ProRail een stoppunt heeft vermeld </w:t>
      </w:r>
      <w:r>
        <w:br/>
      </w:r>
      <w:r w:rsidRPr="009822CE">
        <w:t>en</w:t>
      </w:r>
    </w:p>
    <w:p w14:paraId="15D91511" w14:textId="77777777" w:rsidR="00EF3F5D" w:rsidRPr="009822CE" w:rsidRDefault="00EF3F5D" w:rsidP="00ED3E5F">
      <w:pPr>
        <w:pStyle w:val="Kop5"/>
      </w:pPr>
      <w:r w:rsidRPr="009822CE">
        <w:t xml:space="preserve">de resultaten van de in het verificatieplan voorziene </w:t>
      </w:r>
      <w:r w:rsidRPr="006B1A9F">
        <w:t>keuring</w:t>
      </w:r>
      <w:r w:rsidRPr="009822CE">
        <w:t xml:space="preserve"> van die werkzaamheden. </w:t>
      </w:r>
    </w:p>
    <w:p w14:paraId="15D91512" w14:textId="2FEFF5F6" w:rsidR="00EF3F5D" w:rsidRDefault="00EF3F5D" w:rsidP="00441346">
      <w:pPr>
        <w:pStyle w:val="Kop3"/>
      </w:pPr>
      <w:bookmarkStart w:id="99" w:name="_Toc487525177"/>
      <w:bookmarkStart w:id="100" w:name="_Ref487530168"/>
      <w:r>
        <w:t>Bij het bereiken van een bijwoonpunt houdt Opdrachtnemer voor toetsing door ProRail beschikbaar:</w:t>
      </w:r>
      <w:bookmarkEnd w:id="99"/>
      <w:bookmarkEnd w:id="100"/>
    </w:p>
    <w:p w14:paraId="15D91513" w14:textId="77777777" w:rsidR="00EF3F5D" w:rsidRPr="009822CE" w:rsidRDefault="00EF3F5D" w:rsidP="00441346">
      <w:pPr>
        <w:pStyle w:val="Kop5"/>
        <w:numPr>
          <w:ilvl w:val="0"/>
          <w:numId w:val="23"/>
        </w:numPr>
        <w:ind w:left="1418" w:hanging="425"/>
      </w:pPr>
      <w:r w:rsidRPr="009822CE">
        <w:t xml:space="preserve">de in het verificatieplan genoemde werkzaamheden en/of de resultaten van die werkzaamheden, ten aanzien waarvan ProRail een bijwoonpunt heeft vermeld </w:t>
      </w:r>
      <w:r>
        <w:br/>
      </w:r>
      <w:r w:rsidRPr="009822CE">
        <w:t>en</w:t>
      </w:r>
    </w:p>
    <w:p w14:paraId="15D91514" w14:textId="77777777" w:rsidR="00EF3F5D" w:rsidRPr="009822CE" w:rsidRDefault="00EF3F5D" w:rsidP="00ED3E5F">
      <w:pPr>
        <w:pStyle w:val="Kop5"/>
      </w:pPr>
      <w:r w:rsidRPr="009822CE">
        <w:t xml:space="preserve">de resultaten van de in het verificatieplan voorziene keuringen van die </w:t>
      </w:r>
      <w:r>
        <w:t>w</w:t>
      </w:r>
      <w:r w:rsidRPr="009822CE">
        <w:t>erkzaamheden.</w:t>
      </w:r>
    </w:p>
    <w:p w14:paraId="15D91515" w14:textId="44719EC1" w:rsidR="00EF3F5D" w:rsidRDefault="00EF3F5D" w:rsidP="00441346">
      <w:pPr>
        <w:pStyle w:val="Kop3"/>
      </w:pPr>
      <w:bookmarkStart w:id="101" w:name="_Toc487525178"/>
      <w:bookmarkStart w:id="102" w:name="_Ref487530180"/>
      <w:r w:rsidRPr="002C1080">
        <w:t xml:space="preserve">Het is aan </w:t>
      </w:r>
      <w:r>
        <w:t>ProRail</w:t>
      </w:r>
      <w:r w:rsidRPr="002C1080">
        <w:t xml:space="preserve"> om te bepalen of </w:t>
      </w:r>
      <w:r>
        <w:t>z</w:t>
      </w:r>
      <w:r w:rsidRPr="002C1080">
        <w:t xml:space="preserve">ij </w:t>
      </w:r>
      <w:r>
        <w:t>hetgeen</w:t>
      </w:r>
      <w:r w:rsidR="00046DB5">
        <w:t xml:space="preserve"> dat</w:t>
      </w:r>
      <w:r>
        <w:t xml:space="preserve"> ter acceptatie is aangeboden, acc</w:t>
      </w:r>
      <w:r w:rsidRPr="002C1080">
        <w:t xml:space="preserve">epteert. </w:t>
      </w:r>
      <w:r w:rsidR="006143C6">
        <w:t>Deze beslissing</w:t>
      </w:r>
      <w:r w:rsidRPr="002C1080">
        <w:t xml:space="preserve"> heeft niet tot gevolg dat enigerlei verantwoordelijkheid of aansprakelijkheid betrekking hebbend op verplichtingen uit de Overeenkomst van Opdrachtnemer komt te vervallen of overgaat naar ProRail of anderszins aan ProRail wordt toegerekend. </w:t>
      </w:r>
      <w:r>
        <w:t>In het geval ProRail een tekortkoming van Opdrachtnemer daadwerkelijk heeft opgemerkt, rust op haar de verplichting Opdrachtnemer schriftelijk en binnen bekwame tijd te informeren.</w:t>
      </w:r>
      <w:bookmarkEnd w:id="101"/>
      <w:bookmarkEnd w:id="102"/>
    </w:p>
    <w:p w14:paraId="15D91516" w14:textId="710FDF05" w:rsidR="00EF3F5D" w:rsidRDefault="00EF3F5D" w:rsidP="00441346">
      <w:pPr>
        <w:pStyle w:val="Kop3"/>
      </w:pPr>
      <w:bookmarkStart w:id="103" w:name="_Ref479860720"/>
      <w:bookmarkStart w:id="104" w:name="_Toc487525179"/>
      <w:r>
        <w:t xml:space="preserve">Wijzigen van hetgeen reeds door ProRail is geaccepteerd, is een Wijziging in de zin van </w:t>
      </w:r>
      <w:r w:rsidR="008D7AE7" w:rsidRPr="008C1D48">
        <w:fldChar w:fldCharType="begin"/>
      </w:r>
      <w:r w:rsidR="008D7AE7">
        <w:instrText xml:space="preserve"> REF _Ref487529866 \r \h </w:instrText>
      </w:r>
      <w:r w:rsidR="008D7AE7" w:rsidRPr="008C1D48">
        <w:rPr>
          <w:highlight w:val="yellow"/>
        </w:rPr>
        <w:fldChar w:fldCharType="separate"/>
      </w:r>
      <w:r w:rsidR="008D7AE7">
        <w:t>Artikel 18</w:t>
      </w:r>
      <w:r w:rsidR="008D7AE7" w:rsidRPr="008C1D48">
        <w:fldChar w:fldCharType="end"/>
      </w:r>
      <w:r>
        <w:t>.</w:t>
      </w:r>
      <w:bookmarkEnd w:id="103"/>
      <w:bookmarkEnd w:id="104"/>
    </w:p>
    <w:p w14:paraId="15D91517" w14:textId="2FEA1EF3" w:rsidR="00EF3F5D" w:rsidRPr="00C03C9F" w:rsidRDefault="00EF3F5D" w:rsidP="008A6A0A">
      <w:pPr>
        <w:pStyle w:val="Kop2"/>
      </w:pPr>
      <w:bookmarkStart w:id="105" w:name="_Toc466302159"/>
      <w:bookmarkStart w:id="106" w:name="_Ref479851277"/>
      <w:bookmarkStart w:id="107" w:name="_Toc487026384"/>
      <w:bookmarkStart w:id="108" w:name="_Toc487525180"/>
      <w:bookmarkStart w:id="109" w:name="_Toc520880470"/>
      <w:r w:rsidRPr="00C03C9F">
        <w:t>Acceptatie - procedureverloop</w:t>
      </w:r>
      <w:bookmarkEnd w:id="105"/>
      <w:bookmarkEnd w:id="106"/>
      <w:bookmarkEnd w:id="107"/>
      <w:bookmarkEnd w:id="108"/>
      <w:bookmarkEnd w:id="109"/>
    </w:p>
    <w:p w14:paraId="15D91518" w14:textId="77777777" w:rsidR="00EF3F5D" w:rsidRPr="00157C5F" w:rsidRDefault="00EF3F5D" w:rsidP="00441346">
      <w:pPr>
        <w:pStyle w:val="Kop3"/>
        <w:numPr>
          <w:ilvl w:val="0"/>
          <w:numId w:val="22"/>
        </w:numPr>
        <w:ind w:left="993" w:hanging="709"/>
      </w:pPr>
      <w:bookmarkStart w:id="110" w:name="_Toc487525181"/>
      <w:r w:rsidRPr="00157C5F">
        <w:t xml:space="preserve">De in dit artikel omschreven acceptatieprocedure is van toepassing op de Acceptatie van </w:t>
      </w:r>
      <w:r>
        <w:t xml:space="preserve">het benoemde in de Annex “Acceptatie- en Toetsingsplan” </w:t>
      </w:r>
      <w:r w:rsidRPr="00157C5F">
        <w:t>.</w:t>
      </w:r>
      <w:bookmarkEnd w:id="110"/>
    </w:p>
    <w:p w14:paraId="15D91519" w14:textId="1F3B35FF" w:rsidR="00EF3F5D" w:rsidRPr="00D627BF" w:rsidRDefault="00EF3F5D" w:rsidP="00441346">
      <w:pPr>
        <w:pStyle w:val="Kop3"/>
      </w:pPr>
      <w:bookmarkStart w:id="111" w:name="_Toc487525182"/>
      <w:bookmarkStart w:id="112" w:name="_Ref487529932"/>
      <w:bookmarkStart w:id="113" w:name="_Ref487529951"/>
      <w:r w:rsidRPr="00D627BF">
        <w:t>Een verzoek tot Acceptatie van de Opdrachtnemer dient aan de volgende eisen te voldoen:</w:t>
      </w:r>
      <w:bookmarkEnd w:id="111"/>
      <w:bookmarkEnd w:id="112"/>
      <w:bookmarkEnd w:id="113"/>
    </w:p>
    <w:p w14:paraId="15D9151A" w14:textId="77777777" w:rsidR="00EF3F5D" w:rsidRPr="00A0701F" w:rsidRDefault="00EF3F5D" w:rsidP="00441346">
      <w:pPr>
        <w:pStyle w:val="Kop5"/>
        <w:numPr>
          <w:ilvl w:val="0"/>
          <w:numId w:val="21"/>
        </w:numPr>
        <w:ind w:left="1418" w:hanging="425"/>
      </w:pPr>
      <w:r w:rsidRPr="00A0701F">
        <w:t>het wordt schriftelijk ingediend en</w:t>
      </w:r>
    </w:p>
    <w:p w14:paraId="15D9151B" w14:textId="77777777" w:rsidR="00EF3F5D" w:rsidRPr="00A0701F" w:rsidRDefault="00EF3F5D" w:rsidP="00ED3E5F">
      <w:pPr>
        <w:pStyle w:val="Kop5"/>
      </w:pPr>
      <w:r w:rsidRPr="00A0701F">
        <w:t>het wordt ingediend vóór</w:t>
      </w:r>
      <w:r>
        <w:t xml:space="preserve"> het </w:t>
      </w:r>
      <w:r w:rsidRPr="00A0701F">
        <w:t xml:space="preserve">in de </w:t>
      </w:r>
      <w:r>
        <w:t xml:space="preserve">Annex “Acceptatie- en toetsingsplan” </w:t>
      </w:r>
      <w:r w:rsidRPr="00A0701F">
        <w:t>vastgelegde tijdstip</w:t>
      </w:r>
      <w:r>
        <w:t xml:space="preserve"> dan wel binnen</w:t>
      </w:r>
      <w:r w:rsidRPr="00A0701F">
        <w:t xml:space="preserve"> </w:t>
      </w:r>
      <w:r>
        <w:t xml:space="preserve">de daar </w:t>
      </w:r>
      <w:r w:rsidRPr="00A0701F">
        <w:t>vastgelegde</w:t>
      </w:r>
      <w:r>
        <w:t xml:space="preserve"> termijn</w:t>
      </w:r>
      <w:r w:rsidRPr="00A0701F">
        <w:t xml:space="preserve"> en</w:t>
      </w:r>
    </w:p>
    <w:p w14:paraId="15D9151C" w14:textId="77777777" w:rsidR="00C03C9F" w:rsidRDefault="00EF3F5D" w:rsidP="00ED3E5F">
      <w:pPr>
        <w:pStyle w:val="Kop5"/>
      </w:pPr>
      <w:bookmarkStart w:id="114" w:name="_Ref487529973"/>
      <w:r w:rsidRPr="00A0701F">
        <w:t xml:space="preserve">het gaat vergezeld van alle relevante gegevens, </w:t>
      </w:r>
      <w:r>
        <w:t>doch minimaal van hetgeen is vastgelegd in de</w:t>
      </w:r>
      <w:r w:rsidRPr="00A0701F">
        <w:t xml:space="preserve"> </w:t>
      </w:r>
      <w:r>
        <w:t xml:space="preserve">Annex “Acceptatie- en toetsingsplan” </w:t>
      </w:r>
      <w:r w:rsidRPr="00A0701F">
        <w:t>.</w:t>
      </w:r>
      <w:bookmarkEnd w:id="114"/>
    </w:p>
    <w:p w14:paraId="15D9151D" w14:textId="676884D8" w:rsidR="00EF3F5D" w:rsidRPr="00A0701F" w:rsidRDefault="00EF3F5D" w:rsidP="00441346">
      <w:pPr>
        <w:pStyle w:val="Kop3"/>
        <w:numPr>
          <w:ilvl w:val="0"/>
          <w:numId w:val="0"/>
        </w:numPr>
        <w:ind w:left="993"/>
      </w:pPr>
      <w:r w:rsidRPr="00A0701F">
        <w:t xml:space="preserve">Wanneer de Opdrachtnemer een Wijziging in de zin van </w:t>
      </w:r>
      <w:r w:rsidR="008D7AE7">
        <w:fldChar w:fldCharType="begin"/>
      </w:r>
      <w:r w:rsidR="008D7AE7">
        <w:instrText xml:space="preserve"> REF _Ref487529911 \r \h </w:instrText>
      </w:r>
      <w:r w:rsidR="0063081D">
        <w:instrText xml:space="preserve"> \* MERGEFORMAT </w:instrText>
      </w:r>
      <w:r w:rsidR="008D7AE7">
        <w:fldChar w:fldCharType="separate"/>
      </w:r>
      <w:r w:rsidR="008D7AE7">
        <w:t>Artikel 18</w:t>
      </w:r>
      <w:r w:rsidR="008D7AE7">
        <w:fldChar w:fldCharType="end"/>
      </w:r>
      <w:r w:rsidRPr="00A0701F">
        <w:t xml:space="preserve"> ter Acceptatie voorlegt, doet hij dat met redenen omkleed.</w:t>
      </w:r>
    </w:p>
    <w:p w14:paraId="15D9151E" w14:textId="72224673" w:rsidR="00EF3F5D" w:rsidRPr="001C5016" w:rsidRDefault="003262CA" w:rsidP="00441346">
      <w:pPr>
        <w:pStyle w:val="Kop3"/>
      </w:pPr>
      <w:bookmarkStart w:id="115" w:name="_Toc487525183"/>
      <w:r>
        <w:lastRenderedPageBreak/>
        <w:t>Partijen</w:t>
      </w:r>
      <w:r w:rsidR="00EF3F5D" w:rsidRPr="001C5016">
        <w:t xml:space="preserve"> vergewissen zich er telkens onverwijld van dat een verzoek tot Acceptatie door de Opdrachtgever is ontvangen conform de in </w:t>
      </w:r>
      <w:r w:rsidR="008D7AE7">
        <w:fldChar w:fldCharType="begin"/>
      </w:r>
      <w:r w:rsidR="008D7AE7">
        <w:instrText xml:space="preserve"> REF _Ref487529932 \r \h </w:instrText>
      </w:r>
      <w:r w:rsidR="008D7AE7">
        <w:fldChar w:fldCharType="separate"/>
      </w:r>
      <w:r w:rsidR="008D7AE7">
        <w:t>Lid 2</w:t>
      </w:r>
      <w:r w:rsidR="008D7AE7">
        <w:fldChar w:fldCharType="end"/>
      </w:r>
      <w:r w:rsidR="00EF3F5D" w:rsidRPr="001C5016">
        <w:t xml:space="preserve"> opgesomde eisen.</w:t>
      </w:r>
      <w:bookmarkEnd w:id="115"/>
      <w:r w:rsidR="00EF3F5D" w:rsidRPr="001C5016">
        <w:t xml:space="preserve"> </w:t>
      </w:r>
    </w:p>
    <w:p w14:paraId="15D9151F" w14:textId="5A05D1E0" w:rsidR="00EF3F5D" w:rsidRPr="001C5016" w:rsidRDefault="00EF3F5D" w:rsidP="00441346">
      <w:pPr>
        <w:pStyle w:val="Kop3"/>
      </w:pPr>
      <w:bookmarkStart w:id="116" w:name="_Toc487525184"/>
      <w:r w:rsidRPr="00D627BF">
        <w:t xml:space="preserve">ProRail </w:t>
      </w:r>
      <w:r w:rsidRPr="001C5016">
        <w:t xml:space="preserve">is gerechtigd de Opdrachtnemer schriftelijk om aanvullende informatie te vragen op de in </w:t>
      </w:r>
      <w:r w:rsidR="00663F78">
        <w:fldChar w:fldCharType="begin"/>
      </w:r>
      <w:r w:rsidR="00663F78">
        <w:instrText xml:space="preserve"> REF _Ref487529951 \r \h </w:instrText>
      </w:r>
      <w:r w:rsidR="00663F78">
        <w:fldChar w:fldCharType="separate"/>
      </w:r>
      <w:r w:rsidR="00663F78">
        <w:t>Lid 2</w:t>
      </w:r>
      <w:r w:rsidR="00663F78">
        <w:fldChar w:fldCharType="end"/>
      </w:r>
      <w:r w:rsidRPr="001C5016">
        <w:t xml:space="preserve"> sub </w:t>
      </w:r>
      <w:r w:rsidR="00663F78">
        <w:fldChar w:fldCharType="begin"/>
      </w:r>
      <w:r w:rsidR="00663F78">
        <w:instrText xml:space="preserve"> REF _Ref487529973 \r \h </w:instrText>
      </w:r>
      <w:r w:rsidR="00663F78">
        <w:fldChar w:fldCharType="separate"/>
      </w:r>
      <w:r w:rsidR="00663F78">
        <w:t>c</w:t>
      </w:r>
      <w:r w:rsidR="00663F78">
        <w:fldChar w:fldCharType="end"/>
      </w:r>
      <w:r w:rsidRPr="001C5016">
        <w:t xml:space="preserve"> genoemde gegevens, voor zover deze noodzakelijk zijn om te kunnen beoordelen of het verzoek tot Acceptatie kan worden gehonoreerd. De Opdrachtnemer geeft zo spoedig mogelijk gehoor aan een dergelijk verzoek.</w:t>
      </w:r>
      <w:bookmarkEnd w:id="116"/>
    </w:p>
    <w:p w14:paraId="15D91520" w14:textId="5BAC512C" w:rsidR="00EF3F5D" w:rsidRPr="00D627BF" w:rsidRDefault="00EF3F5D" w:rsidP="00441346">
      <w:pPr>
        <w:pStyle w:val="Kop3"/>
      </w:pPr>
      <w:bookmarkStart w:id="117" w:name="_Toc487525185"/>
      <w:bookmarkStart w:id="118" w:name="_Ref487530017"/>
      <w:bookmarkStart w:id="119" w:name="_Ref487530083"/>
      <w:r w:rsidRPr="00D627BF">
        <w:t xml:space="preserve">ProRail deelt de Opdrachtnemer binnen de in </w:t>
      </w:r>
      <w:r>
        <w:t xml:space="preserve">de Annex “Acceptatie- en toetsingsplan”  </w:t>
      </w:r>
      <w:r w:rsidRPr="00D627BF">
        <w:t xml:space="preserve">vastgelegde termijn of, indien het een Wijziging in de zin van </w:t>
      </w:r>
      <w:r w:rsidR="00663F78">
        <w:fldChar w:fldCharType="begin"/>
      </w:r>
      <w:r w:rsidR="00663F78">
        <w:instrText xml:space="preserve"> REF _Ref487529999 \r \h </w:instrText>
      </w:r>
      <w:r w:rsidR="00663F78">
        <w:fldChar w:fldCharType="separate"/>
      </w:r>
      <w:r w:rsidR="00663F78">
        <w:t>Artikel 18</w:t>
      </w:r>
      <w:r w:rsidR="00663F78">
        <w:fldChar w:fldCharType="end"/>
      </w:r>
      <w:r>
        <w:t xml:space="preserve"> </w:t>
      </w:r>
      <w:r w:rsidRPr="00D627BF">
        <w:t>betreft, met bekwame spoed, onvoorwaardelijk en schriftelijk mee of het verzoek tot Acceptatie is gehonoreerd.</w:t>
      </w:r>
      <w:bookmarkEnd w:id="117"/>
      <w:bookmarkEnd w:id="118"/>
      <w:bookmarkEnd w:id="119"/>
    </w:p>
    <w:p w14:paraId="15D91521" w14:textId="4860B8E4" w:rsidR="00EF3F5D" w:rsidRPr="001C5016" w:rsidRDefault="00EF3F5D" w:rsidP="00441346">
      <w:pPr>
        <w:pStyle w:val="Kop3"/>
      </w:pPr>
      <w:bookmarkStart w:id="120" w:name="_Toc487525186"/>
      <w:r w:rsidRPr="001C5016">
        <w:t xml:space="preserve">Indien </w:t>
      </w:r>
      <w:r>
        <w:t>ProRail</w:t>
      </w:r>
      <w:r w:rsidRPr="001C5016">
        <w:t xml:space="preserve"> verzuimt om met bekwame spoed de in </w:t>
      </w:r>
      <w:r w:rsidR="00663F78">
        <w:fldChar w:fldCharType="begin"/>
      </w:r>
      <w:r w:rsidR="00663F78">
        <w:instrText xml:space="preserve"> REF _Ref487530017 \r \h </w:instrText>
      </w:r>
      <w:r w:rsidR="00663F78">
        <w:fldChar w:fldCharType="separate"/>
      </w:r>
      <w:r w:rsidR="00663F78">
        <w:t>Lid 5</w:t>
      </w:r>
      <w:r w:rsidR="00663F78">
        <w:fldChar w:fldCharType="end"/>
      </w:r>
      <w:r w:rsidRPr="001C5016">
        <w:t xml:space="preserve"> genoemde mededeling te doen zonder voorafgaand gebruik te hebben gemaakt van de procedure die is vastgelegd in </w:t>
      </w:r>
      <w:r w:rsidR="00663F78">
        <w:fldChar w:fldCharType="begin"/>
      </w:r>
      <w:r w:rsidR="00663F78">
        <w:instrText xml:space="preserve"> REF _Ref487530030 \r \h </w:instrText>
      </w:r>
      <w:r w:rsidR="00663F78">
        <w:fldChar w:fldCharType="separate"/>
      </w:r>
      <w:r w:rsidR="00663F78">
        <w:t>Lid 7</w:t>
      </w:r>
      <w:r w:rsidR="00663F78">
        <w:fldChar w:fldCharType="end"/>
      </w:r>
      <w:r w:rsidRPr="001C5016">
        <w:t xml:space="preserve">, stelt de Opdrachtnemer schriftelijk een nadere termijn waarbinnen </w:t>
      </w:r>
      <w:r w:rsidR="00046DB5">
        <w:t>ProRail</w:t>
      </w:r>
      <w:r w:rsidRPr="001C5016">
        <w:t xml:space="preserve"> dat alsnog kan doen. De Opdrachtnemer verwijst </w:t>
      </w:r>
      <w:r>
        <w:t>ProRail</w:t>
      </w:r>
      <w:r w:rsidRPr="001C5016">
        <w:t xml:space="preserve"> daarbij naar de procedure die is vastgelegd in </w:t>
      </w:r>
      <w:r w:rsidR="00663F78">
        <w:fldChar w:fldCharType="begin"/>
      </w:r>
      <w:r w:rsidR="00663F78">
        <w:instrText xml:space="preserve"> REF _Ref487530049 \r \h </w:instrText>
      </w:r>
      <w:r w:rsidR="00663F78">
        <w:fldChar w:fldCharType="separate"/>
      </w:r>
      <w:r w:rsidR="00663F78">
        <w:t>Lid 7</w:t>
      </w:r>
      <w:r w:rsidR="00663F78">
        <w:fldChar w:fldCharType="end"/>
      </w:r>
      <w:r w:rsidRPr="001C5016">
        <w:t>.</w:t>
      </w:r>
      <w:bookmarkEnd w:id="120"/>
      <w:r w:rsidRPr="001C5016">
        <w:t xml:space="preserve"> </w:t>
      </w:r>
    </w:p>
    <w:p w14:paraId="15D91522" w14:textId="7EBAC296" w:rsidR="00EF3F5D" w:rsidRPr="00D627BF" w:rsidRDefault="00EF3F5D" w:rsidP="00441346">
      <w:pPr>
        <w:pStyle w:val="Kop3"/>
      </w:pPr>
      <w:bookmarkStart w:id="121" w:name="_Toc487525187"/>
      <w:bookmarkStart w:id="122" w:name="_Ref487530030"/>
      <w:bookmarkStart w:id="123" w:name="_Ref487530049"/>
      <w:r w:rsidRPr="00D627BF">
        <w:t xml:space="preserve">Indien de in </w:t>
      </w:r>
      <w:r>
        <w:t xml:space="preserve">de Annex “Acceptatie- en toetsingsplan”  </w:t>
      </w:r>
      <w:r w:rsidRPr="00D627BF">
        <w:t xml:space="preserve">vastgelegde termijn onvoldoende blijkt te zijn of, indien het een Wijziging in de zin van </w:t>
      </w:r>
      <w:r w:rsidR="00663F78">
        <w:fldChar w:fldCharType="begin"/>
      </w:r>
      <w:r w:rsidR="00663F78">
        <w:instrText xml:space="preserve"> REF _Ref487530065 \r \h </w:instrText>
      </w:r>
      <w:r w:rsidR="00663F78">
        <w:fldChar w:fldCharType="separate"/>
      </w:r>
      <w:r w:rsidR="00663F78">
        <w:t>Artikel 18</w:t>
      </w:r>
      <w:r w:rsidR="00663F78">
        <w:fldChar w:fldCharType="end"/>
      </w:r>
      <w:r w:rsidRPr="00D627BF">
        <w:t xml:space="preserve"> betreft, ProRail geen kans ziet om met bekwame spoed vast te stellen of het verzoek tot Acceptatie kan worden gehonoreerd, deelt </w:t>
      </w:r>
      <w:r>
        <w:t>z</w:t>
      </w:r>
      <w:r w:rsidRPr="00D627BF">
        <w:t xml:space="preserve">ij onverwijld schriftelijk en gemotiveerd aan de Opdrachtnemer mee binnen welke termijn </w:t>
      </w:r>
      <w:r>
        <w:t>z</w:t>
      </w:r>
      <w:r w:rsidRPr="00D627BF">
        <w:t>ij dat wel zal doen.</w:t>
      </w:r>
      <w:bookmarkEnd w:id="121"/>
      <w:bookmarkEnd w:id="122"/>
      <w:bookmarkEnd w:id="123"/>
    </w:p>
    <w:p w14:paraId="15D91523" w14:textId="4D9F823C" w:rsidR="00EF3F5D" w:rsidRDefault="00EF3F5D" w:rsidP="00441346">
      <w:pPr>
        <w:pStyle w:val="Kop3"/>
      </w:pPr>
      <w:bookmarkStart w:id="124" w:name="_Toc487525188"/>
      <w:r w:rsidRPr="00C64B3A">
        <w:t xml:space="preserve">Indien ProRail besluit Acceptatie te weigeren, laat </w:t>
      </w:r>
      <w:r>
        <w:t>z</w:t>
      </w:r>
      <w:r w:rsidRPr="00C64B3A">
        <w:t xml:space="preserve">ij de in </w:t>
      </w:r>
      <w:r w:rsidR="00663F78">
        <w:fldChar w:fldCharType="begin"/>
      </w:r>
      <w:r w:rsidR="00663F78">
        <w:instrText xml:space="preserve"> REF _Ref487530083 \r \h </w:instrText>
      </w:r>
      <w:r w:rsidR="00663F78">
        <w:fldChar w:fldCharType="separate"/>
      </w:r>
      <w:r w:rsidR="00663F78">
        <w:t>Lid 5</w:t>
      </w:r>
      <w:r w:rsidR="00663F78">
        <w:fldChar w:fldCharType="end"/>
      </w:r>
      <w:r w:rsidRPr="00C64B3A">
        <w:t xml:space="preserve"> genoemde mededeling vergezeld gaan van een schriftelijke motivering. Uit deze motivering moet duidelijk blijken aan welke van de in </w:t>
      </w:r>
      <w:r>
        <w:t xml:space="preserve">de Annex “Acceptatie- en toetsingsplan” </w:t>
      </w:r>
      <w:r w:rsidRPr="00C64B3A">
        <w:t xml:space="preserve">vastgelegde geobjectiveerde criteria niet is voldaan, tenzij de weigering van Acceptatie een door de Opdrachtnemer voorgestelde Wijziging in de zin van </w:t>
      </w:r>
      <w:r w:rsidR="00663F78">
        <w:fldChar w:fldCharType="begin"/>
      </w:r>
      <w:r w:rsidR="00663F78">
        <w:instrText xml:space="preserve"> REF _Ref487530100 \r \h </w:instrText>
      </w:r>
      <w:r w:rsidR="00663F78">
        <w:fldChar w:fldCharType="separate"/>
      </w:r>
      <w:r w:rsidR="00663F78">
        <w:t>Artikel 18</w:t>
      </w:r>
      <w:r w:rsidR="00663F78">
        <w:fldChar w:fldCharType="end"/>
      </w:r>
      <w:r w:rsidRPr="00C64B3A">
        <w:t xml:space="preserve"> betreft.</w:t>
      </w:r>
      <w:bookmarkEnd w:id="124"/>
    </w:p>
    <w:p w14:paraId="15D91524" w14:textId="2B35EF23" w:rsidR="00EF3F5D" w:rsidRPr="00C64B3A" w:rsidRDefault="00EF3F5D" w:rsidP="00441346">
      <w:pPr>
        <w:pStyle w:val="Kop3"/>
      </w:pPr>
      <w:bookmarkStart w:id="125" w:name="_Toc487525189"/>
      <w:r w:rsidRPr="00C64B3A">
        <w:t>Het is de Opdrachtnemer niet toegestaan om nog niet geaccepteerde zelfstandige hulppersonen</w:t>
      </w:r>
      <w:r>
        <w:t xml:space="preserve">, niet zijnde zijn personeel, </w:t>
      </w:r>
      <w:r w:rsidRPr="00C64B3A">
        <w:t xml:space="preserve">in te schakelen voor </w:t>
      </w:r>
      <w:r>
        <w:t xml:space="preserve">uitvoering van </w:t>
      </w:r>
      <w:r w:rsidRPr="00DB748F">
        <w:t>werkzaamheden</w:t>
      </w:r>
      <w:r w:rsidRPr="00C64B3A">
        <w:t xml:space="preserve">. Evenmin is het hem </w:t>
      </w:r>
      <w:r w:rsidRPr="00DB748F">
        <w:t>toegestaan om werkzaamheden te verrichten</w:t>
      </w:r>
      <w:r w:rsidRPr="00C64B3A">
        <w:t xml:space="preserve"> </w:t>
      </w:r>
      <w:r>
        <w:t xml:space="preserve">of zaken te leveren </w:t>
      </w:r>
      <w:r w:rsidRPr="00C64B3A">
        <w:t xml:space="preserve">waaraan nog niet </w:t>
      </w:r>
      <w:r w:rsidRPr="00763E22">
        <w:t xml:space="preserve">geaccepteerde </w:t>
      </w:r>
      <w:r>
        <w:t>d</w:t>
      </w:r>
      <w:r w:rsidRPr="00763E22">
        <w:t xml:space="preserve">ocumenten, </w:t>
      </w:r>
      <w:r>
        <w:t>werkzaamheden of resultaten van w</w:t>
      </w:r>
      <w:r w:rsidRPr="00763E22">
        <w:t>erkzaamheden ten</w:t>
      </w:r>
      <w:r w:rsidRPr="00C64B3A">
        <w:t xml:space="preserve"> grondslag liggen. </w:t>
      </w:r>
      <w:r w:rsidRPr="00013986">
        <w:t xml:space="preserve">De Opdrachtnemer mag geen Wijzigingen als bedoeld in </w:t>
      </w:r>
      <w:r w:rsidR="00663F78">
        <w:fldChar w:fldCharType="begin"/>
      </w:r>
      <w:r w:rsidR="00663F78">
        <w:instrText xml:space="preserve"> REF _Ref487530111 \r \h </w:instrText>
      </w:r>
      <w:r w:rsidR="00663F78">
        <w:fldChar w:fldCharType="separate"/>
      </w:r>
      <w:r w:rsidR="00663F78">
        <w:t>Artikel 18</w:t>
      </w:r>
      <w:r w:rsidR="00663F78">
        <w:fldChar w:fldCharType="end"/>
      </w:r>
      <w:r w:rsidRPr="00013986">
        <w:t xml:space="preserve"> uitvoeren die nog niet door ProRail zijn geaccepteerd</w:t>
      </w:r>
      <w:r w:rsidRPr="00C64B3A">
        <w:t>.</w:t>
      </w:r>
      <w:bookmarkEnd w:id="125"/>
    </w:p>
    <w:p w14:paraId="15D91525" w14:textId="4D4E3ED9" w:rsidR="00EF3F5D" w:rsidRPr="00C64B3A" w:rsidRDefault="00EF3F5D" w:rsidP="00441346">
      <w:pPr>
        <w:pStyle w:val="Kop3"/>
      </w:pPr>
      <w:bookmarkStart w:id="126" w:name="_Toc487525190"/>
      <w:r w:rsidRPr="00C64B3A">
        <w:t xml:space="preserve">Behoudens het geval waarin de weigering van Acceptatie een Wijziging in de zin van </w:t>
      </w:r>
      <w:r w:rsidR="00663F78">
        <w:fldChar w:fldCharType="begin"/>
      </w:r>
      <w:r w:rsidR="00663F78">
        <w:instrText xml:space="preserve"> REF _Ref487530124 \r \h </w:instrText>
      </w:r>
      <w:r w:rsidR="00663F78">
        <w:fldChar w:fldCharType="separate"/>
      </w:r>
      <w:r w:rsidR="00663F78">
        <w:t>Artikel 18</w:t>
      </w:r>
      <w:r w:rsidR="00663F78">
        <w:fldChar w:fldCharType="end"/>
      </w:r>
      <w:r w:rsidRPr="00C64B3A">
        <w:t xml:space="preserve"> betreft en behoudens het bepaalde in </w:t>
      </w:r>
      <w:r w:rsidR="00663F78">
        <w:fldChar w:fldCharType="begin"/>
      </w:r>
      <w:r w:rsidR="00663F78">
        <w:instrText xml:space="preserve"> REF _Ref487530139 \r \h </w:instrText>
      </w:r>
      <w:r w:rsidR="00663F78">
        <w:fldChar w:fldCharType="separate"/>
      </w:r>
      <w:r w:rsidR="00663F78">
        <w:t>Lid 11</w:t>
      </w:r>
      <w:r w:rsidR="00663F78">
        <w:fldChar w:fldCharType="end"/>
      </w:r>
      <w:r w:rsidRPr="00C64B3A">
        <w:t>, neemt de Opdrachtnemer onverwijld voor eigen rekening de redenen weg die aan de weigering van Acceptatie ten grondslag liggen. Vervolgens dient hij met bekwame spoed een nieuw verzoek tot Acceptatie in, conform de procedure die is vastgelegd in d</w:t>
      </w:r>
      <w:r>
        <w:t>it artikel</w:t>
      </w:r>
      <w:r w:rsidRPr="00C64B3A">
        <w:t>.</w:t>
      </w:r>
      <w:bookmarkEnd w:id="126"/>
      <w:r w:rsidRPr="00C64B3A">
        <w:t xml:space="preserve"> </w:t>
      </w:r>
    </w:p>
    <w:p w14:paraId="15D91526" w14:textId="3CF0FABD" w:rsidR="00EF3F5D" w:rsidRDefault="00EF3F5D" w:rsidP="00441346">
      <w:pPr>
        <w:pStyle w:val="Kop3"/>
      </w:pPr>
      <w:bookmarkStart w:id="127" w:name="_Toc487525191"/>
      <w:bookmarkStart w:id="128" w:name="_Ref487530139"/>
      <w:bookmarkStart w:id="129" w:name="_Ref487530200"/>
      <w:r w:rsidRPr="00C64B3A">
        <w:t xml:space="preserve">Indien de Opdrachtnemer van mening is dat </w:t>
      </w:r>
      <w:r>
        <w:t>ProRail</w:t>
      </w:r>
      <w:r w:rsidRPr="00C64B3A">
        <w:t xml:space="preserve"> in redelijkheid niet kon besluiten Acceptatie te weigeren, deelt hij dat onverwijld na ontvangst van de desbetreffende mededeling schriftelijk en met redenen omkleed aan </w:t>
      </w:r>
      <w:r>
        <w:t>ProRail</w:t>
      </w:r>
      <w:r w:rsidRPr="00C64B3A">
        <w:t xml:space="preserve"> mee. </w:t>
      </w:r>
      <w:r w:rsidR="003262CA">
        <w:t>Partijen</w:t>
      </w:r>
      <w:r w:rsidRPr="00C64B3A">
        <w:t xml:space="preserve"> treden dan onverwijld met elkaar in overleg om uit de ontstane impasse te geraken. Indien </w:t>
      </w:r>
      <w:r>
        <w:t>ProRail</w:t>
      </w:r>
      <w:r w:rsidRPr="00C64B3A">
        <w:t xml:space="preserve"> naar aanleiding van dit overleg besluit de weigering van Acceptatie in te trekken, is het verzoek tot Acceptatie gehonoreerd met ingang van de dag waarop dat besluit is genomen.</w:t>
      </w:r>
      <w:bookmarkEnd w:id="127"/>
      <w:bookmarkEnd w:id="128"/>
      <w:bookmarkEnd w:id="129"/>
    </w:p>
    <w:p w14:paraId="53C104D9" w14:textId="77777777" w:rsidR="001D09D6" w:rsidRDefault="001D09D6">
      <w:pPr>
        <w:spacing w:before="0" w:after="200"/>
        <w:ind w:left="0"/>
        <w:rPr>
          <w:rFonts w:asciiTheme="majorHAnsi" w:eastAsiaTheme="majorEastAsia" w:hAnsiTheme="majorHAnsi" w:cstheme="majorBidi"/>
          <w:bCs/>
        </w:rPr>
      </w:pPr>
      <w:bookmarkStart w:id="130" w:name="_Toc487525192"/>
      <w:r>
        <w:br w:type="page"/>
      </w:r>
    </w:p>
    <w:p w14:paraId="15D91527" w14:textId="45EA9774" w:rsidR="00EF3F5D" w:rsidRPr="00E76424" w:rsidRDefault="00EF3F5D" w:rsidP="00441346">
      <w:pPr>
        <w:pStyle w:val="Kop3"/>
      </w:pPr>
      <w:r w:rsidRPr="00E76424">
        <w:lastRenderedPageBreak/>
        <w:t>Wordt de in deze paragraaf vastgelegde procedure vertraagd als gevolg van:</w:t>
      </w:r>
      <w:bookmarkEnd w:id="130"/>
    </w:p>
    <w:p w14:paraId="15D91528" w14:textId="77777777" w:rsidR="00EF3F5D" w:rsidRPr="00DB748F" w:rsidRDefault="00EF3F5D" w:rsidP="00441346">
      <w:pPr>
        <w:pStyle w:val="Kop5"/>
        <w:numPr>
          <w:ilvl w:val="0"/>
          <w:numId w:val="20"/>
        </w:numPr>
        <w:ind w:left="1418" w:hanging="425"/>
      </w:pPr>
      <w:r w:rsidRPr="00DB748F">
        <w:t xml:space="preserve">de verzuimen van ProRail als bedoeld in </w:t>
      </w:r>
      <w:r w:rsidR="00663F78">
        <w:fldChar w:fldCharType="begin"/>
      </w:r>
      <w:r w:rsidR="00663F78">
        <w:instrText xml:space="preserve"> REF _Ref487530168 \r \h </w:instrText>
      </w:r>
      <w:r w:rsidR="00663F78">
        <w:fldChar w:fldCharType="separate"/>
      </w:r>
      <w:r w:rsidR="00663F78">
        <w:t>Lid 6</w:t>
      </w:r>
      <w:r w:rsidR="00663F78">
        <w:fldChar w:fldCharType="end"/>
      </w:r>
      <w:r w:rsidR="00EA03F4">
        <w:t>,</w:t>
      </w:r>
      <w:r w:rsidRPr="00DB748F">
        <w:t xml:space="preserve"> of</w:t>
      </w:r>
    </w:p>
    <w:p w14:paraId="15D91529" w14:textId="77777777" w:rsidR="00EF3F5D" w:rsidRPr="00DB748F" w:rsidRDefault="00EF3F5D" w:rsidP="00ED3E5F">
      <w:pPr>
        <w:pStyle w:val="Kop5"/>
      </w:pPr>
      <w:r w:rsidRPr="00DB748F">
        <w:t xml:space="preserve">de mededeling van ProRail als bedoeld in </w:t>
      </w:r>
      <w:r w:rsidR="00663F78">
        <w:fldChar w:fldCharType="begin"/>
      </w:r>
      <w:r w:rsidR="00663F78">
        <w:instrText xml:space="preserve"> REF _Ref487530180 \r \h </w:instrText>
      </w:r>
      <w:r w:rsidR="00663F78">
        <w:fldChar w:fldCharType="separate"/>
      </w:r>
      <w:r w:rsidR="00663F78">
        <w:t>Lid 7</w:t>
      </w:r>
      <w:r w:rsidR="00663F78">
        <w:fldChar w:fldCharType="end"/>
      </w:r>
      <w:r w:rsidR="00EA03F4">
        <w:t>,</w:t>
      </w:r>
      <w:r w:rsidRPr="00DB748F">
        <w:t xml:space="preserve"> of</w:t>
      </w:r>
    </w:p>
    <w:p w14:paraId="15D9152A" w14:textId="77777777" w:rsidR="00EF3F5D" w:rsidRPr="00DB748F" w:rsidRDefault="00EF3F5D" w:rsidP="00ED3E5F">
      <w:pPr>
        <w:pStyle w:val="Kop5"/>
      </w:pPr>
      <w:r w:rsidRPr="00DB748F">
        <w:t xml:space="preserve">het overleg als bedoeld in </w:t>
      </w:r>
      <w:r w:rsidR="00663F78">
        <w:fldChar w:fldCharType="begin"/>
      </w:r>
      <w:r w:rsidR="00663F78">
        <w:instrText xml:space="preserve"> REF _Ref487530200 \r \h </w:instrText>
      </w:r>
      <w:r w:rsidR="00663F78">
        <w:fldChar w:fldCharType="separate"/>
      </w:r>
      <w:r w:rsidR="00663F78">
        <w:t>Lid 11</w:t>
      </w:r>
      <w:r w:rsidR="00663F78">
        <w:fldChar w:fldCharType="end"/>
      </w:r>
      <w:r w:rsidRPr="00DB748F">
        <w:t>, vooropgesteld dat ProRail na dit overleg de weigering van Acceptatie heeft ingetrokken</w:t>
      </w:r>
      <w:r>
        <w:t>,</w:t>
      </w:r>
    </w:p>
    <w:p w14:paraId="15D9152B" w14:textId="2713D34F" w:rsidR="00EF3F5D" w:rsidRPr="00DB748F" w:rsidRDefault="00EF3F5D" w:rsidP="00441346">
      <w:pPr>
        <w:pStyle w:val="Kop3"/>
        <w:numPr>
          <w:ilvl w:val="0"/>
          <w:numId w:val="0"/>
        </w:numPr>
        <w:ind w:left="993"/>
      </w:pPr>
      <w:r w:rsidRPr="00DB748F">
        <w:t xml:space="preserve">dan heeft de Opdrachtnemer recht op kostenvergoeding en/of termijn verlenging, </w:t>
      </w:r>
      <w:r w:rsidR="00676162">
        <w:t>conform</w:t>
      </w:r>
      <w:r w:rsidRPr="00DB748F">
        <w:t xml:space="preserve"> het bepaalde in </w:t>
      </w:r>
      <w:r w:rsidR="00663F78">
        <w:fldChar w:fldCharType="begin"/>
      </w:r>
      <w:r w:rsidR="00663F78">
        <w:instrText xml:space="preserve"> REF _Ref479863817 \r \h </w:instrText>
      </w:r>
      <w:r w:rsidR="00CC4459">
        <w:instrText xml:space="preserve"> \* MERGEFORMAT </w:instrText>
      </w:r>
      <w:r w:rsidR="00663F78">
        <w:fldChar w:fldCharType="separate"/>
      </w:r>
      <w:r w:rsidR="00663F78">
        <w:t>Artikel 19</w:t>
      </w:r>
      <w:r w:rsidR="00663F78">
        <w:fldChar w:fldCharType="end"/>
      </w:r>
      <w:r w:rsidR="00663F78">
        <w:t xml:space="preserve"> </w:t>
      </w:r>
      <w:r w:rsidR="00663F78">
        <w:fldChar w:fldCharType="begin"/>
      </w:r>
      <w:r w:rsidR="00663F78">
        <w:instrText xml:space="preserve"> REF _Ref480447764 \r \h </w:instrText>
      </w:r>
      <w:r w:rsidR="00CC4459">
        <w:instrText xml:space="preserve"> \* MERGEFORMAT </w:instrText>
      </w:r>
      <w:r w:rsidR="00663F78">
        <w:fldChar w:fldCharType="separate"/>
      </w:r>
      <w:r w:rsidR="00663F78">
        <w:t>Lid 3</w:t>
      </w:r>
      <w:r w:rsidR="00663F78">
        <w:fldChar w:fldCharType="end"/>
      </w:r>
      <w:r w:rsidRPr="005E78D7">
        <w:t>.</w:t>
      </w:r>
      <w:r>
        <w:t xml:space="preserve"> </w:t>
      </w:r>
    </w:p>
    <w:p w14:paraId="15D9152C" w14:textId="77777777" w:rsidR="00EF3F5D" w:rsidRPr="005D70B3" w:rsidRDefault="00EF3F5D" w:rsidP="008A6A0A">
      <w:pPr>
        <w:pStyle w:val="Kop1"/>
      </w:pPr>
      <w:bookmarkStart w:id="131" w:name="_Toc487026385"/>
      <w:bookmarkStart w:id="132" w:name="_Toc487525193"/>
      <w:bookmarkStart w:id="133" w:name="_Toc520880471"/>
      <w:r w:rsidRPr="005D70B3">
        <w:t>Planning</w:t>
      </w:r>
      <w:bookmarkEnd w:id="131"/>
      <w:bookmarkEnd w:id="132"/>
      <w:bookmarkEnd w:id="133"/>
    </w:p>
    <w:p w14:paraId="15D9152D" w14:textId="77777777" w:rsidR="00EF3F5D" w:rsidRPr="00EB542B" w:rsidRDefault="00EF3F5D" w:rsidP="008A6A0A">
      <w:pPr>
        <w:pStyle w:val="Kop2"/>
      </w:pPr>
      <w:bookmarkStart w:id="134" w:name="_Toc487026386"/>
      <w:bookmarkStart w:id="135" w:name="_Toc487525194"/>
      <w:bookmarkStart w:id="136" w:name="_Ref487529474"/>
      <w:bookmarkStart w:id="137" w:name="_Toc520880472"/>
      <w:r w:rsidRPr="00EB542B">
        <w:t>Planning</w:t>
      </w:r>
      <w:bookmarkEnd w:id="134"/>
      <w:bookmarkEnd w:id="135"/>
      <w:bookmarkEnd w:id="136"/>
      <w:bookmarkEnd w:id="137"/>
    </w:p>
    <w:p w14:paraId="15D9152E" w14:textId="77777777" w:rsidR="00EF3F5D" w:rsidRPr="005133B6" w:rsidRDefault="00EF3F5D" w:rsidP="00441346">
      <w:pPr>
        <w:pStyle w:val="Kop3"/>
        <w:numPr>
          <w:ilvl w:val="0"/>
          <w:numId w:val="19"/>
        </w:numPr>
        <w:ind w:left="993" w:hanging="709"/>
      </w:pPr>
      <w:bookmarkStart w:id="138" w:name="_Toc487525195"/>
      <w:r w:rsidRPr="005133B6">
        <w:t xml:space="preserve">Daar waar in de Overeenkomst </w:t>
      </w:r>
      <w:r>
        <w:t xml:space="preserve">data </w:t>
      </w:r>
      <w:r w:rsidRPr="005133B6">
        <w:t xml:space="preserve">of termijnen opgenomen zijn, is Opdrachtnemer gehouden de </w:t>
      </w:r>
      <w:r>
        <w:t xml:space="preserve">overeengekomen data </w:t>
      </w:r>
      <w:r w:rsidRPr="005133B6">
        <w:t xml:space="preserve">of termijnen </w:t>
      </w:r>
      <w:r>
        <w:t>te respecteren</w:t>
      </w:r>
      <w:r w:rsidRPr="005133B6">
        <w:t>.</w:t>
      </w:r>
      <w:bookmarkEnd w:id="138"/>
    </w:p>
    <w:p w14:paraId="15D9152F" w14:textId="2B3DC86C" w:rsidR="00EF3F5D" w:rsidRPr="005133B6" w:rsidRDefault="00EF3F5D" w:rsidP="00441346">
      <w:pPr>
        <w:pStyle w:val="Kop3"/>
      </w:pPr>
      <w:bookmarkStart w:id="139" w:name="_Toc487525196"/>
      <w:r w:rsidRPr="005133B6">
        <w:t xml:space="preserve">Het bepaalde in </w:t>
      </w:r>
      <w:r w:rsidR="00F86BF8">
        <w:t>het</w:t>
      </w:r>
      <w:r w:rsidRPr="005133B6">
        <w:t xml:space="preserve"> vorige lid geldt niet, voor zover </w:t>
      </w:r>
      <w:r>
        <w:t xml:space="preserve">daarvan </w:t>
      </w:r>
      <w:r w:rsidRPr="005133B6">
        <w:t xml:space="preserve">wordt afgeweken </w:t>
      </w:r>
      <w:r>
        <w:t>wegens</w:t>
      </w:r>
      <w:r w:rsidRPr="005133B6">
        <w:t xml:space="preserve"> oorzaken die op grond van het bepaalde in de Overeenkomst niet voor risico van Opdrachtnemer komen, vooropgesteld dat Opdrachtnemer tijdig de mededeling als bedoeld in </w:t>
      </w:r>
      <w:r w:rsidR="00663F78">
        <w:fldChar w:fldCharType="begin"/>
      </w:r>
      <w:r w:rsidR="00663F78">
        <w:instrText xml:space="preserve"> REF _Ref487530306 \r \h </w:instrText>
      </w:r>
      <w:r w:rsidR="00663F78">
        <w:fldChar w:fldCharType="separate"/>
      </w:r>
      <w:r w:rsidR="00663F78">
        <w:t>Lid 3</w:t>
      </w:r>
      <w:r w:rsidR="00663F78">
        <w:fldChar w:fldCharType="end"/>
      </w:r>
      <w:r w:rsidR="00663F78">
        <w:t xml:space="preserve"> </w:t>
      </w:r>
      <w:r w:rsidRPr="005133B6">
        <w:t>heeft gedaan.</w:t>
      </w:r>
      <w:bookmarkEnd w:id="139"/>
    </w:p>
    <w:p w14:paraId="15D91530" w14:textId="7F877099" w:rsidR="00EF3F5D" w:rsidRPr="00725186" w:rsidRDefault="00EF3F5D" w:rsidP="00441346">
      <w:pPr>
        <w:pStyle w:val="Kop3"/>
      </w:pPr>
      <w:bookmarkStart w:id="140" w:name="_Toc487525197"/>
      <w:bookmarkStart w:id="141" w:name="_Ref487530306"/>
      <w:r w:rsidRPr="005133B6">
        <w:t xml:space="preserve">Zodra Opdrachtnemer weet of behoort te weten dat hij de </w:t>
      </w:r>
      <w:r>
        <w:t>overeengekomen data of termijnen</w:t>
      </w:r>
      <w:r w:rsidRPr="005133B6">
        <w:t xml:space="preserve"> niet of niet op de afgesproken wijze kan </w:t>
      </w:r>
      <w:r>
        <w:t>nakomen</w:t>
      </w:r>
      <w:r w:rsidRPr="005133B6">
        <w:t xml:space="preserve"> is hij verplicht hiervan </w:t>
      </w:r>
      <w:r>
        <w:t xml:space="preserve">conform </w:t>
      </w:r>
      <w:r w:rsidR="00663F78" w:rsidRPr="008C1D48">
        <w:fldChar w:fldCharType="begin"/>
      </w:r>
      <w:r w:rsidR="00663F78">
        <w:instrText xml:space="preserve"> REF _Ref479863261 \r \h </w:instrText>
      </w:r>
      <w:r w:rsidR="00663F78" w:rsidRPr="008C1D48">
        <w:rPr>
          <w:highlight w:val="yellow"/>
        </w:rPr>
        <w:fldChar w:fldCharType="separate"/>
      </w:r>
      <w:r w:rsidR="00663F78">
        <w:t>Artikel 2</w:t>
      </w:r>
      <w:r w:rsidR="00663F78" w:rsidRPr="008C1D48">
        <w:fldChar w:fldCharType="end"/>
      </w:r>
      <w:r w:rsidR="00663F78">
        <w:t xml:space="preserve"> </w:t>
      </w:r>
      <w:r w:rsidR="00663F78" w:rsidRPr="008C1D48">
        <w:fldChar w:fldCharType="begin"/>
      </w:r>
      <w:r w:rsidR="00663F78">
        <w:instrText xml:space="preserve"> REF _Ref487530474 \r \h </w:instrText>
      </w:r>
      <w:r w:rsidR="00663F78" w:rsidRPr="008C1D48">
        <w:rPr>
          <w:highlight w:val="yellow"/>
        </w:rPr>
        <w:fldChar w:fldCharType="separate"/>
      </w:r>
      <w:r w:rsidR="00663F78">
        <w:t>Lid 6</w:t>
      </w:r>
      <w:r w:rsidR="00663F78" w:rsidRPr="008C1D48">
        <w:fldChar w:fldCharType="end"/>
      </w:r>
      <w:r>
        <w:t xml:space="preserve"> </w:t>
      </w:r>
      <w:r w:rsidRPr="005133B6">
        <w:t xml:space="preserve">mededeling te doen aan </w:t>
      </w:r>
      <w:r w:rsidRPr="00083203">
        <w:t>ProRail</w:t>
      </w:r>
      <w:r>
        <w:t xml:space="preserve"> en bij</w:t>
      </w:r>
      <w:r w:rsidRPr="00083203">
        <w:t xml:space="preserve"> een Deelopdracht tevens aan Afroeper.</w:t>
      </w:r>
      <w:bookmarkEnd w:id="140"/>
      <w:bookmarkEnd w:id="141"/>
    </w:p>
    <w:p w14:paraId="15D91531" w14:textId="637A323B" w:rsidR="00EF3F5D" w:rsidRPr="009A788B" w:rsidRDefault="00EF3F5D" w:rsidP="008A6A0A">
      <w:pPr>
        <w:pStyle w:val="Kop1"/>
      </w:pPr>
      <w:bookmarkStart w:id="142" w:name="_Toc487026387"/>
      <w:bookmarkStart w:id="143" w:name="_Toc487525198"/>
      <w:bookmarkStart w:id="144" w:name="_Toc520880473"/>
      <w:r w:rsidRPr="009A788B">
        <w:t>Levering, eigendom en garantie</w:t>
      </w:r>
      <w:bookmarkEnd w:id="142"/>
      <w:bookmarkEnd w:id="143"/>
      <w:bookmarkEnd w:id="144"/>
    </w:p>
    <w:p w14:paraId="15D91532" w14:textId="77777777" w:rsidR="00EF3F5D" w:rsidRPr="009A788B" w:rsidRDefault="00EF3F5D" w:rsidP="008A6A0A">
      <w:pPr>
        <w:pStyle w:val="Kop2"/>
      </w:pPr>
      <w:bookmarkStart w:id="145" w:name="_Toc487026388"/>
      <w:bookmarkStart w:id="146" w:name="_Toc487525199"/>
      <w:bookmarkStart w:id="147" w:name="_Toc520880474"/>
      <w:r w:rsidRPr="009A788B">
        <w:t>Levering en uitstel van levering</w:t>
      </w:r>
      <w:bookmarkEnd w:id="145"/>
      <w:bookmarkEnd w:id="146"/>
      <w:bookmarkEnd w:id="147"/>
    </w:p>
    <w:p w14:paraId="15D91533" w14:textId="77777777" w:rsidR="00EF3F5D" w:rsidRPr="009A788B" w:rsidRDefault="00EF3F5D" w:rsidP="00441346">
      <w:pPr>
        <w:pStyle w:val="Kop3"/>
        <w:numPr>
          <w:ilvl w:val="0"/>
          <w:numId w:val="18"/>
        </w:numPr>
        <w:ind w:left="993" w:hanging="709"/>
      </w:pPr>
      <w:bookmarkStart w:id="148" w:name="_Toc487525200"/>
      <w:r w:rsidRPr="009A788B">
        <w:t>De overeengekomen Prestaties dienen volledig, tijdig en schadevrij te worden geleverd op de afgesproken wijze en locatie.</w:t>
      </w:r>
      <w:bookmarkEnd w:id="148"/>
    </w:p>
    <w:p w14:paraId="15D91534" w14:textId="27947397" w:rsidR="00EF3F5D" w:rsidRDefault="00EF3F5D" w:rsidP="00441346">
      <w:pPr>
        <w:pStyle w:val="Kop3"/>
      </w:pPr>
      <w:bookmarkStart w:id="149" w:name="_Toc487525201"/>
      <w:r w:rsidRPr="009A788B">
        <w:t>De Opdrachtnemer is verplicht zorg te dragen</w:t>
      </w:r>
      <w:r>
        <w:t xml:space="preserve"> voor het verkrijgen van een getekend bewijs van goed</w:t>
      </w:r>
      <w:r w:rsidR="00DB53C0">
        <w:t>e</w:t>
      </w:r>
      <w:r>
        <w:t xml:space="preserve"> ontvangst, waaruit blijkt dat hetgeen is geleverd visueel schadevrij en volledig is.</w:t>
      </w:r>
      <w:bookmarkEnd w:id="149"/>
      <w:r>
        <w:t xml:space="preserve">   </w:t>
      </w:r>
    </w:p>
    <w:p w14:paraId="15D91535" w14:textId="478A3301" w:rsidR="00EF3F5D" w:rsidRDefault="00EF3F5D" w:rsidP="00441346">
      <w:pPr>
        <w:pStyle w:val="Kop3"/>
      </w:pPr>
      <w:bookmarkStart w:id="150" w:name="_Toc487525202"/>
      <w:r>
        <w:t>Afroeper heef</w:t>
      </w:r>
      <w:r w:rsidR="00227D58">
        <w:t>t de mogelijkheid de geleverde P</w:t>
      </w:r>
      <w:r>
        <w:t>restatie aan een keuring te onderwerpen. Indie</w:t>
      </w:r>
      <w:r w:rsidR="00227D58">
        <w:t xml:space="preserve">n Afroeper constateert dat de </w:t>
      </w:r>
      <w:r>
        <w:t>geleverde Prestatie niet voldoet aan de gestelde eisen kan zij de geleverde Prestatie afkeuren door dit binn</w:t>
      </w:r>
      <w:r w:rsidR="008437BC">
        <w:t xml:space="preserve">en 15 </w:t>
      </w:r>
      <w:r w:rsidR="00D078D4">
        <w:t>D</w:t>
      </w:r>
      <w:r>
        <w:t>agen na levering schriftelijk kenbaar te maken aan Opdrachtnemer.</w:t>
      </w:r>
      <w:bookmarkEnd w:id="150"/>
    </w:p>
    <w:p w14:paraId="15D91536" w14:textId="3C9C664C" w:rsidR="00EF3F5D" w:rsidRDefault="00EF3F5D" w:rsidP="00441346">
      <w:pPr>
        <w:pStyle w:val="Kop3"/>
      </w:pPr>
      <w:bookmarkStart w:id="151" w:name="_Toc487525203"/>
      <w:r>
        <w:t>Indien het bepaalde in lid 3 plaatsvind</w:t>
      </w:r>
      <w:r w:rsidR="0063081D">
        <w:t>t</w:t>
      </w:r>
      <w:r>
        <w:t xml:space="preserve"> is Opdrachtnemer in verzuim en dient Opdrachtnemer dit te herstellen met inachtneming van het bepaalde in </w:t>
      </w:r>
      <w:r w:rsidR="00663F78">
        <w:fldChar w:fldCharType="begin"/>
      </w:r>
      <w:r w:rsidR="00663F78">
        <w:instrText xml:space="preserve"> REF _Ref479863817 \r \h </w:instrText>
      </w:r>
      <w:r w:rsidR="00663F78">
        <w:fldChar w:fldCharType="separate"/>
      </w:r>
      <w:r w:rsidR="00663F78">
        <w:t>Artikel 19</w:t>
      </w:r>
      <w:r w:rsidR="00663F78">
        <w:fldChar w:fldCharType="end"/>
      </w:r>
      <w:r w:rsidR="00955049">
        <w:t xml:space="preserve"> </w:t>
      </w:r>
      <w:r w:rsidR="00955049">
        <w:fldChar w:fldCharType="begin"/>
      </w:r>
      <w:r w:rsidR="00955049">
        <w:instrText xml:space="preserve"> REF _Ref498448284 \r \h </w:instrText>
      </w:r>
      <w:r w:rsidR="00955049">
        <w:fldChar w:fldCharType="separate"/>
      </w:r>
      <w:r w:rsidR="00955049">
        <w:t>Lid 2</w:t>
      </w:r>
      <w:r w:rsidR="00955049">
        <w:fldChar w:fldCharType="end"/>
      </w:r>
      <w:r w:rsidR="00955049">
        <w:t>,</w:t>
      </w:r>
      <w:r>
        <w:t xml:space="preserve"> </w:t>
      </w:r>
      <w:r w:rsidR="00663F78">
        <w:fldChar w:fldCharType="begin"/>
      </w:r>
      <w:r w:rsidR="00663F78">
        <w:instrText xml:space="preserve"> REF _Ref487530559 \r \h </w:instrText>
      </w:r>
      <w:r w:rsidR="00663F78">
        <w:fldChar w:fldCharType="separate"/>
      </w:r>
      <w:r w:rsidR="00663F78">
        <w:t>Lid 4</w:t>
      </w:r>
      <w:r w:rsidR="00663F78">
        <w:fldChar w:fldCharType="end"/>
      </w:r>
      <w:r>
        <w:t xml:space="preserve"> en </w:t>
      </w:r>
      <w:r w:rsidR="00663F78">
        <w:fldChar w:fldCharType="begin"/>
      </w:r>
      <w:r w:rsidR="00663F78">
        <w:instrText xml:space="preserve"> REF _Ref487530576 \r \h </w:instrText>
      </w:r>
      <w:r w:rsidR="00663F78">
        <w:fldChar w:fldCharType="separate"/>
      </w:r>
      <w:r w:rsidR="00663F78">
        <w:t>Lid 6</w:t>
      </w:r>
      <w:r w:rsidR="00663F78">
        <w:fldChar w:fldCharType="end"/>
      </w:r>
      <w:r>
        <w:t>.</w:t>
      </w:r>
      <w:bookmarkEnd w:id="151"/>
    </w:p>
    <w:p w14:paraId="15D91537" w14:textId="062098B1" w:rsidR="00EF3F5D" w:rsidRPr="00F35D6B" w:rsidRDefault="00EF3F5D" w:rsidP="00441346">
      <w:pPr>
        <w:pStyle w:val="Kop3"/>
      </w:pPr>
      <w:bookmarkStart w:id="152" w:name="_Toc487525204"/>
      <w:r w:rsidRPr="00F35D6B">
        <w:t>Indien het bepaalde in lid 1 niet kan plaatsvinden vanwege een oorzaak die voor rekening en risico van Afroeper komt, meldt Opdrachtnemer dit terstond aan ProRail</w:t>
      </w:r>
      <w:r>
        <w:t xml:space="preserve"> en Afroeper</w:t>
      </w:r>
      <w:r w:rsidRPr="00F35D6B">
        <w:t>, ten einde ProRail in staat te stellen eventuele negatieve gevolgen te beperken.</w:t>
      </w:r>
      <w:bookmarkEnd w:id="152"/>
      <w:r w:rsidRPr="00F35D6B">
        <w:t xml:space="preserve"> </w:t>
      </w:r>
    </w:p>
    <w:p w14:paraId="2444306C" w14:textId="77777777" w:rsidR="001D09D6" w:rsidRDefault="001D09D6">
      <w:pPr>
        <w:spacing w:before="0" w:after="200"/>
        <w:ind w:left="0"/>
        <w:rPr>
          <w:rFonts w:asciiTheme="majorHAnsi" w:eastAsiaTheme="majorEastAsia" w:hAnsiTheme="majorHAnsi" w:cstheme="majorBidi"/>
          <w:b/>
          <w:bCs/>
          <w:sz w:val="26"/>
          <w:szCs w:val="26"/>
        </w:rPr>
      </w:pPr>
      <w:bookmarkStart w:id="153" w:name="_Toc487026389"/>
      <w:bookmarkStart w:id="154" w:name="_Toc487525205"/>
      <w:r>
        <w:br w:type="page"/>
      </w:r>
    </w:p>
    <w:p w14:paraId="15D91538" w14:textId="544633F5" w:rsidR="00EF3F5D" w:rsidRPr="003A4BA3" w:rsidRDefault="00EF3F5D" w:rsidP="008A6A0A">
      <w:pPr>
        <w:pStyle w:val="Kop2"/>
      </w:pPr>
      <w:bookmarkStart w:id="155" w:name="_Toc520880475"/>
      <w:r w:rsidRPr="003A4BA3">
        <w:lastRenderedPageBreak/>
        <w:t>Risico- en eigendomsovergang</w:t>
      </w:r>
      <w:bookmarkEnd w:id="153"/>
      <w:bookmarkEnd w:id="154"/>
      <w:bookmarkEnd w:id="155"/>
    </w:p>
    <w:p w14:paraId="15D91539" w14:textId="016DD984" w:rsidR="00EF3F5D" w:rsidRDefault="00EF3F5D" w:rsidP="00441346">
      <w:pPr>
        <w:pStyle w:val="Kop3"/>
        <w:numPr>
          <w:ilvl w:val="0"/>
          <w:numId w:val="38"/>
        </w:numPr>
        <w:ind w:left="993" w:hanging="709"/>
      </w:pPr>
      <w:bookmarkStart w:id="156" w:name="_Toc487525206"/>
      <w:bookmarkStart w:id="157" w:name="_Ref487530627"/>
      <w:r>
        <w:t xml:space="preserve">Het eigendom </w:t>
      </w:r>
      <w:r w:rsidR="006143C6">
        <w:t xml:space="preserve">van </w:t>
      </w:r>
      <w:r>
        <w:t xml:space="preserve">en het risico </w:t>
      </w:r>
      <w:r w:rsidR="006143C6">
        <w:t>met betrekking tot</w:t>
      </w:r>
      <w:r>
        <w:t xml:space="preserve"> zaken gaa</w:t>
      </w:r>
      <w:r w:rsidR="00D10AB9">
        <w:t>n</w:t>
      </w:r>
      <w:r>
        <w:t xml:space="preserve"> van Opdrachtnemer over op ProRail op het moment van levering, tenzij:</w:t>
      </w:r>
      <w:bookmarkEnd w:id="156"/>
      <w:bookmarkEnd w:id="157"/>
    </w:p>
    <w:p w14:paraId="15D9153A" w14:textId="77777777" w:rsidR="00EF3F5D" w:rsidRPr="00F35D6B" w:rsidRDefault="00EF3F5D" w:rsidP="00441346">
      <w:pPr>
        <w:pStyle w:val="Kop5"/>
        <w:numPr>
          <w:ilvl w:val="0"/>
          <w:numId w:val="17"/>
        </w:numPr>
        <w:ind w:left="1418" w:hanging="425"/>
      </w:pPr>
      <w:r>
        <w:t>s</w:t>
      </w:r>
      <w:r w:rsidRPr="00F35D6B">
        <w:t>chriftelijk</w:t>
      </w:r>
      <w:r>
        <w:t xml:space="preserve"> met ProRail</w:t>
      </w:r>
      <w:r w:rsidRPr="00F35D6B">
        <w:t xml:space="preserve"> anders is overeengekomen</w:t>
      </w:r>
      <w:r w:rsidR="00EA03F4">
        <w:t xml:space="preserve">, </w:t>
      </w:r>
      <w:r w:rsidRPr="00F35D6B">
        <w:t xml:space="preserve">of </w:t>
      </w:r>
    </w:p>
    <w:p w14:paraId="15D9153B" w14:textId="6A5B2AC9" w:rsidR="00EF3F5D" w:rsidRPr="00F35D6B" w:rsidRDefault="00EF3F5D" w:rsidP="00ED3E5F">
      <w:pPr>
        <w:pStyle w:val="Kop5"/>
      </w:pPr>
      <w:r w:rsidRPr="00F35D6B">
        <w:t xml:space="preserve">de zaken tijdens of na de </w:t>
      </w:r>
      <w:r w:rsidRPr="0045209D">
        <w:t>levering</w:t>
      </w:r>
      <w:r w:rsidRPr="00F35D6B">
        <w:t xml:space="preserve"> en voorafgaande </w:t>
      </w:r>
      <w:r w:rsidR="006143C6">
        <w:t xml:space="preserve">aan de </w:t>
      </w:r>
      <w:r w:rsidRPr="00F35D6B">
        <w:t xml:space="preserve">betaling </w:t>
      </w:r>
      <w:r>
        <w:t xml:space="preserve">door </w:t>
      </w:r>
      <w:r w:rsidRPr="00F35D6B">
        <w:t>Afroeper worden afgekeurd.</w:t>
      </w:r>
    </w:p>
    <w:p w14:paraId="15D9153C" w14:textId="77777777" w:rsidR="00EF3F5D" w:rsidRPr="00F35D6B" w:rsidRDefault="00EF3F5D" w:rsidP="00441346">
      <w:pPr>
        <w:pStyle w:val="Kop3"/>
        <w:numPr>
          <w:ilvl w:val="0"/>
          <w:numId w:val="0"/>
        </w:numPr>
        <w:ind w:left="993"/>
      </w:pPr>
      <w:r w:rsidRPr="00F35D6B">
        <w:t>Opdrachtnemer garandeert dat de volledige en onbezwaarde eigendom van die zaken overgaat op ProRail.</w:t>
      </w:r>
    </w:p>
    <w:p w14:paraId="15D9153D" w14:textId="58E4DA1C" w:rsidR="00EF3F5D" w:rsidRPr="00ED3E5F" w:rsidRDefault="00EF3F5D" w:rsidP="00441346">
      <w:pPr>
        <w:pStyle w:val="Kop3"/>
      </w:pPr>
      <w:bookmarkStart w:id="158" w:name="_Toc487525207"/>
      <w:r w:rsidRPr="00ED3E5F">
        <w:t xml:space="preserve">In afwijking van het bepaalde in </w:t>
      </w:r>
      <w:r w:rsidR="00EA03F4" w:rsidRPr="00ED3E5F">
        <w:fldChar w:fldCharType="begin"/>
      </w:r>
      <w:r w:rsidR="00EA03F4" w:rsidRPr="00ED3E5F">
        <w:instrText xml:space="preserve"> REF _Ref487530627 \r \h </w:instrText>
      </w:r>
      <w:r w:rsidR="00ED3E5F" w:rsidRPr="00ED3E5F">
        <w:instrText xml:space="preserve"> \* MERGEFORMAT </w:instrText>
      </w:r>
      <w:r w:rsidR="00EA03F4" w:rsidRPr="00ED3E5F">
        <w:fldChar w:fldCharType="separate"/>
      </w:r>
      <w:r w:rsidR="00EA03F4" w:rsidRPr="00ED3E5F">
        <w:t>Lid 1</w:t>
      </w:r>
      <w:r w:rsidR="00EA03F4" w:rsidRPr="00ED3E5F">
        <w:fldChar w:fldCharType="end"/>
      </w:r>
      <w:r w:rsidRPr="00ED3E5F">
        <w:t xml:space="preserve"> gaat de eigendom van zaken op ProRail over op het moment dat ProRail de eigendomsoverdracht voorafgaand aan de levering verlangt. Opdrachtnemer wordt op dat moment middellijk houder voor ProRail.</w:t>
      </w:r>
      <w:bookmarkEnd w:id="158"/>
      <w:r w:rsidRPr="00ED3E5F">
        <w:t xml:space="preserve"> </w:t>
      </w:r>
    </w:p>
    <w:p w14:paraId="6FCB1B1C" w14:textId="21CE3F8C" w:rsidR="006B1E03" w:rsidRPr="00441346" w:rsidRDefault="00EF3F5D" w:rsidP="00441346">
      <w:pPr>
        <w:pStyle w:val="Kop3"/>
      </w:pPr>
      <w:bookmarkStart w:id="159" w:name="_Toc487525208"/>
      <w:r w:rsidRPr="003E65D9">
        <w:t xml:space="preserve">In geval ProRail aan Opdrachtnemer </w:t>
      </w:r>
      <w:r>
        <w:t>zak</w:t>
      </w:r>
      <w:r w:rsidRPr="003E65D9">
        <w:t xml:space="preserve">en ter beschikking stelt ten behoeve van de nakoming van diens verplichtingen, blijven deze eigendom van ProRail. </w:t>
      </w:r>
      <w:r w:rsidRPr="00156329">
        <w:t>Opdrachtnemer wordt op dat moment middellijk houder voor ProRail</w:t>
      </w:r>
      <w:r>
        <w:t>.</w:t>
      </w:r>
      <w:bookmarkEnd w:id="159"/>
      <w:r w:rsidRPr="003E65D9">
        <w:t xml:space="preserve"> </w:t>
      </w:r>
      <w:bookmarkStart w:id="160" w:name="_Toc487525209"/>
    </w:p>
    <w:p w14:paraId="15D9153F" w14:textId="24586FF0" w:rsidR="00EF3F5D" w:rsidRPr="00441346" w:rsidRDefault="00EF3F5D" w:rsidP="00441346">
      <w:pPr>
        <w:pStyle w:val="Kop3"/>
      </w:pPr>
      <w:r w:rsidRPr="00441346">
        <w:t>Opdrachtnemer zal eigendommen van ProRail, waarover Opdrachtnemer middellijk houder is voor ProRail, kenbaar merken als eigendom van ProRail en scheidt deze af van de overige zaken van Opdrachtnemer en levert deze terug aan ProRail bij het beëindiging van zijn verplichtingen uit de Overeenkomst. Opdrachtnemer aanvaardt aansprakelijkheid jegens  ProRail gedurende de periode dat deze zaken zich in zijn macht bevinden, bij verlies, diefstal, brand, beschadiging en vrijwaart ProRail bij uitoefening van rechten door derden met betrekking tot de voor ProRail gehouden zaken.</w:t>
      </w:r>
      <w:bookmarkEnd w:id="160"/>
    </w:p>
    <w:p w14:paraId="15D91540" w14:textId="7FD39C88" w:rsidR="00EF3F5D" w:rsidRPr="003E65D9" w:rsidRDefault="00EF3F5D" w:rsidP="00441346">
      <w:pPr>
        <w:pStyle w:val="Kop3"/>
      </w:pPr>
      <w:bookmarkStart w:id="161" w:name="_Toc487525210"/>
      <w:r w:rsidRPr="003E65D9">
        <w:t xml:space="preserve">Op het moment dat </w:t>
      </w:r>
      <w:r>
        <w:t>zak</w:t>
      </w:r>
      <w:r w:rsidRPr="003E65D9">
        <w:t>en welke eigendom zijn van ProRail verwerkt worden in zaken van Opdrachtnemer, is sprake van een nieuwe zaak, waarvan de eigendom aan ProRail toebehoort.</w:t>
      </w:r>
      <w:bookmarkEnd w:id="161"/>
    </w:p>
    <w:p w14:paraId="15D91541" w14:textId="18F480E5" w:rsidR="00665F41" w:rsidRDefault="00665F41" w:rsidP="008A6A0A">
      <w:pPr>
        <w:pStyle w:val="Kop2"/>
      </w:pPr>
      <w:bookmarkStart w:id="162" w:name="_Toc451950992"/>
      <w:bookmarkStart w:id="163" w:name="_Toc487026390"/>
      <w:bookmarkStart w:id="164" w:name="_Toc520880476"/>
      <w:r w:rsidRPr="00AA21F8">
        <w:t>Garantie</w:t>
      </w:r>
      <w:bookmarkEnd w:id="162"/>
      <w:bookmarkEnd w:id="163"/>
      <w:bookmarkEnd w:id="164"/>
      <w:r w:rsidRPr="00AA21F8">
        <w:t xml:space="preserve"> </w:t>
      </w:r>
    </w:p>
    <w:p w14:paraId="15D91542" w14:textId="401D9C2D" w:rsidR="00665F41" w:rsidRDefault="00665F41" w:rsidP="00441346">
      <w:pPr>
        <w:pStyle w:val="Kop3"/>
        <w:numPr>
          <w:ilvl w:val="0"/>
          <w:numId w:val="16"/>
        </w:numPr>
        <w:ind w:left="993" w:hanging="709"/>
      </w:pPr>
      <w:r>
        <w:t xml:space="preserve">Opdrachtnemer </w:t>
      </w:r>
      <w:r w:rsidRPr="001D66C4">
        <w:t xml:space="preserve">garandeert </w:t>
      </w:r>
      <w:r>
        <w:t xml:space="preserve">de juiste werking van het Systeem conform het bepaalde in de Annex “Vraagspecificatie Eisen aan het Systeem” voor de in de Overeenkomst bepaalde </w:t>
      </w:r>
      <w:r w:rsidR="006A55A8">
        <w:t>Gebruiksduur</w:t>
      </w:r>
      <w:r>
        <w:t xml:space="preserve"> van het Systeem.</w:t>
      </w:r>
    </w:p>
    <w:p w14:paraId="15D91543" w14:textId="1B1F5F77" w:rsidR="00665F41" w:rsidRDefault="00665F41" w:rsidP="00441346">
      <w:pPr>
        <w:pStyle w:val="Kop3"/>
      </w:pPr>
      <w:r w:rsidRPr="001D66C4">
        <w:t xml:space="preserve">Indien tijdens </w:t>
      </w:r>
      <w:r>
        <w:t xml:space="preserve">de bepaalde </w:t>
      </w:r>
      <w:r w:rsidR="006A55A8">
        <w:t>Gebruiksduur</w:t>
      </w:r>
      <w:r>
        <w:t xml:space="preserve"> van het Systeem Fouten of gebreken ontstaan dan wel</w:t>
      </w:r>
      <w:r w:rsidRPr="001D66C4">
        <w:t xml:space="preserve"> </w:t>
      </w:r>
      <w:r>
        <w:t xml:space="preserve">dat er aanwijzingen zijn dat </w:t>
      </w:r>
      <w:r w:rsidRPr="00B53C9C">
        <w:t xml:space="preserve">het Systeem niet </w:t>
      </w:r>
      <w:r>
        <w:t xml:space="preserve">zal </w:t>
      </w:r>
      <w:r w:rsidRPr="00B53C9C">
        <w:t>voldoe</w:t>
      </w:r>
      <w:r>
        <w:t>n</w:t>
      </w:r>
      <w:r w:rsidR="00227D58">
        <w:t xml:space="preserve"> aan de </w:t>
      </w:r>
      <w:r w:rsidR="001F0FB4">
        <w:t>vereiste</w:t>
      </w:r>
      <w:r w:rsidR="00227D58">
        <w:t xml:space="preserve"> systeemp</w:t>
      </w:r>
      <w:r w:rsidRPr="00B53C9C">
        <w:t xml:space="preserve">restaties, </w:t>
      </w:r>
      <w:r w:rsidR="00B74D91" w:rsidRPr="00753391">
        <w:t>waaronder nadrukkelijk wordt verstaan het niet voldoen aan de RAMS-eisen</w:t>
      </w:r>
      <w:r w:rsidR="00B74D91">
        <w:t xml:space="preserve"> en de door Opdrachtnemer in de RAMS-analyse aangegeven </w:t>
      </w:r>
      <w:r w:rsidR="00227D58">
        <w:t>systeem</w:t>
      </w:r>
      <w:r w:rsidR="00B74D91">
        <w:t>prestaties</w:t>
      </w:r>
      <w:r>
        <w:t>,</w:t>
      </w:r>
      <w:r w:rsidRPr="00B53C9C">
        <w:t xml:space="preserve"> ongeacht of het niet voldoen te wijten is aan het Systeem</w:t>
      </w:r>
      <w:r>
        <w:t xml:space="preserve">, de hulpmiddelen </w:t>
      </w:r>
      <w:r w:rsidRPr="00B53C9C">
        <w:t>of het handelen van Opdrachtnemer</w:t>
      </w:r>
      <w:r w:rsidRPr="001D66C4">
        <w:t xml:space="preserve">, is </w:t>
      </w:r>
      <w:r>
        <w:t>Opdrachtnemer</w:t>
      </w:r>
      <w:r w:rsidRPr="001D66C4">
        <w:t xml:space="preserve"> verplicht</w:t>
      </w:r>
      <w:r>
        <w:t>:</w:t>
      </w:r>
    </w:p>
    <w:p w14:paraId="15D91544" w14:textId="77777777" w:rsidR="00665F41" w:rsidRPr="00886C6B" w:rsidRDefault="00665F41" w:rsidP="00441346">
      <w:pPr>
        <w:pStyle w:val="Kop5"/>
        <w:numPr>
          <w:ilvl w:val="0"/>
          <w:numId w:val="36"/>
        </w:numPr>
        <w:ind w:left="1418"/>
      </w:pPr>
      <w:r w:rsidRPr="00886C6B">
        <w:t xml:space="preserve">ProRail onverwijld schriftelijk op de hoogte te stellen van de aard en oorzaak van deze omstandigheden en van de gevolgen alsmede de herstel- en beheersmaatregelen die Opdrachtnemer voornemens is te nemen met in achtneming van het bepaalde in </w:t>
      </w:r>
      <w:r w:rsidR="00EA03F4">
        <w:fldChar w:fldCharType="begin"/>
      </w:r>
      <w:r w:rsidR="00EA03F4">
        <w:instrText xml:space="preserve"> REF _Ref479860750 \r \h </w:instrText>
      </w:r>
      <w:r w:rsidR="00EA03F4">
        <w:fldChar w:fldCharType="separate"/>
      </w:r>
      <w:r w:rsidR="00EA03F4">
        <w:t>Artikel 9</w:t>
      </w:r>
      <w:r w:rsidR="00EA03F4">
        <w:fldChar w:fldCharType="end"/>
      </w:r>
      <w:r w:rsidRPr="00886C6B">
        <w:t xml:space="preserve"> </w:t>
      </w:r>
      <w:r w:rsidR="00EA03F4">
        <w:fldChar w:fldCharType="begin"/>
      </w:r>
      <w:r w:rsidR="00EA03F4">
        <w:instrText xml:space="preserve"> REF _Ref479860720 \r \h </w:instrText>
      </w:r>
      <w:r w:rsidR="00EA03F4">
        <w:fldChar w:fldCharType="separate"/>
      </w:r>
      <w:r w:rsidR="00EA03F4">
        <w:t>Lid 8</w:t>
      </w:r>
      <w:r w:rsidR="00EA03F4">
        <w:fldChar w:fldCharType="end"/>
      </w:r>
      <w:r w:rsidR="00EA03F4">
        <w:t xml:space="preserve"> </w:t>
      </w:r>
      <w:r w:rsidRPr="00886C6B">
        <w:t>en</w:t>
      </w:r>
    </w:p>
    <w:p w14:paraId="19294E27" w14:textId="77777777" w:rsidR="001D09D6" w:rsidRDefault="001D09D6">
      <w:pPr>
        <w:spacing w:before="0" w:after="200"/>
        <w:ind w:left="0"/>
        <w:rPr>
          <w:rFonts w:asciiTheme="majorHAnsi" w:eastAsia="Times New Roman" w:hAnsiTheme="majorHAnsi" w:cs="Times New Roman"/>
          <w:szCs w:val="20"/>
        </w:rPr>
      </w:pPr>
      <w:bookmarkStart w:id="165" w:name="_Ref488221830"/>
      <w:r>
        <w:br w:type="page"/>
      </w:r>
    </w:p>
    <w:p w14:paraId="15D91546" w14:textId="5B3B9E00" w:rsidR="00565674" w:rsidRPr="00565674" w:rsidRDefault="00665F41" w:rsidP="00ED3E5F">
      <w:pPr>
        <w:pStyle w:val="Kop5"/>
      </w:pPr>
      <w:r w:rsidRPr="00F25530">
        <w:lastRenderedPageBreak/>
        <w:t xml:space="preserve">alle </w:t>
      </w:r>
      <w:r>
        <w:t xml:space="preserve">herstel- en </w:t>
      </w:r>
      <w:r w:rsidRPr="00F25530">
        <w:t xml:space="preserve">beheersmaatregelen te nemen teneinde te zorgen dat het Systeem dan wel daartoe behorende zaken, zijnde inclusief alle reeds aan ProRail onder de Overeenkomst geleverde Systemen dan wel daartoe behorende zaken, dusdanig te (laten) herstellen, aan te (laten) passen en </w:t>
      </w:r>
      <w:r>
        <w:t xml:space="preserve">te </w:t>
      </w:r>
      <w:r w:rsidRPr="00F25530">
        <w:t xml:space="preserve">(laten) modificeren dat het Systeem dan wel daartoe behorende zaken, </w:t>
      </w:r>
      <w:r w:rsidR="00DA0F5C">
        <w:t xml:space="preserve">voldoet en </w:t>
      </w:r>
      <w:r w:rsidRPr="00F25530">
        <w:t xml:space="preserve">blijft voldoen </w:t>
      </w:r>
      <w:r w:rsidR="00565674">
        <w:t xml:space="preserve">aan de </w:t>
      </w:r>
      <w:r w:rsidR="007979A9">
        <w:t>vereiste</w:t>
      </w:r>
      <w:r w:rsidR="00565674">
        <w:t xml:space="preserve"> </w:t>
      </w:r>
      <w:r w:rsidR="00227D58">
        <w:t>systeem</w:t>
      </w:r>
      <w:r w:rsidR="00565674">
        <w:t>prestaties</w:t>
      </w:r>
      <w:bookmarkEnd w:id="165"/>
      <w:r w:rsidR="002726B8">
        <w:t>. V</w:t>
      </w:r>
      <w:r w:rsidR="00565674">
        <w:t xml:space="preserve">oor zover de herstel- en beheersmaatregelen een negatieve impact hebben op de bedrijfsvoering van ProRail, dient de planning </w:t>
      </w:r>
      <w:r w:rsidR="002726B8">
        <w:t xml:space="preserve">voorafgaande de uitvoering </w:t>
      </w:r>
      <w:r w:rsidR="00565674">
        <w:t>ter Acceptatie voorgelegd te worden aan ProRail</w:t>
      </w:r>
      <w:r w:rsidR="0078505E">
        <w:t>.</w:t>
      </w:r>
    </w:p>
    <w:p w14:paraId="15D91547" w14:textId="6832250E" w:rsidR="00665F41" w:rsidRPr="0007600D" w:rsidRDefault="00665F41" w:rsidP="00441346">
      <w:pPr>
        <w:pStyle w:val="Kop3"/>
      </w:pPr>
      <w:r>
        <w:t xml:space="preserve">Het bepaalde in dit artikel </w:t>
      </w:r>
      <w:r w:rsidRPr="008F7FB2">
        <w:t xml:space="preserve">is van toepassing tenzij </w:t>
      </w:r>
      <w:r>
        <w:t>de oorzaak van het niet voldoen aan de</w:t>
      </w:r>
      <w:r w:rsidRPr="00B53C9C">
        <w:t xml:space="preserve"> </w:t>
      </w:r>
      <w:r w:rsidR="001F0FB4">
        <w:t>vereiste</w:t>
      </w:r>
      <w:r w:rsidRPr="00B53C9C">
        <w:t xml:space="preserve"> </w:t>
      </w:r>
      <w:r w:rsidR="00227D58">
        <w:t>systeem</w:t>
      </w:r>
      <w:r w:rsidRPr="00B53C9C">
        <w:t>prestaties</w:t>
      </w:r>
      <w:r w:rsidRPr="008F7FB2">
        <w:t xml:space="preserve"> </w:t>
      </w:r>
      <w:r>
        <w:t>niet kan worden toegerekend aan Opdrachtnemer</w:t>
      </w:r>
      <w:r w:rsidRPr="006F74CC">
        <w:t>.</w:t>
      </w:r>
    </w:p>
    <w:p w14:paraId="15D91548" w14:textId="611F83FD" w:rsidR="00665F41" w:rsidRPr="005D70B3" w:rsidRDefault="00665F41" w:rsidP="008A6A0A">
      <w:pPr>
        <w:pStyle w:val="Kop1"/>
      </w:pPr>
      <w:bookmarkStart w:id="166" w:name="_Toc487026391"/>
      <w:bookmarkStart w:id="167" w:name="_Toc520880477"/>
      <w:r>
        <w:t>Betalingen</w:t>
      </w:r>
      <w:bookmarkEnd w:id="166"/>
      <w:bookmarkEnd w:id="167"/>
    </w:p>
    <w:p w14:paraId="15D91549" w14:textId="77777777" w:rsidR="00665F41" w:rsidRPr="006B7C19" w:rsidRDefault="00665F41" w:rsidP="008A6A0A">
      <w:pPr>
        <w:pStyle w:val="Kop2"/>
      </w:pPr>
      <w:bookmarkStart w:id="168" w:name="_Toc477969506"/>
      <w:bookmarkStart w:id="169" w:name="_Toc477969590"/>
      <w:bookmarkStart w:id="170" w:name="_Toc477969507"/>
      <w:bookmarkStart w:id="171" w:name="_Toc477969591"/>
      <w:bookmarkStart w:id="172" w:name="_Toc477969508"/>
      <w:bookmarkStart w:id="173" w:name="_Toc477969592"/>
      <w:bookmarkStart w:id="174" w:name="_Toc477969509"/>
      <w:bookmarkStart w:id="175" w:name="_Toc477969593"/>
      <w:bookmarkStart w:id="176" w:name="_Toc477969510"/>
      <w:bookmarkStart w:id="177" w:name="_Toc477969594"/>
      <w:bookmarkStart w:id="178" w:name="_Toc477969511"/>
      <w:bookmarkStart w:id="179" w:name="_Toc477969595"/>
      <w:bookmarkStart w:id="180" w:name="_Toc477969512"/>
      <w:bookmarkStart w:id="181" w:name="_Toc477969596"/>
      <w:bookmarkStart w:id="182" w:name="_Toc477969527"/>
      <w:bookmarkStart w:id="183" w:name="_Toc477969611"/>
      <w:bookmarkStart w:id="184" w:name="_Toc477969528"/>
      <w:bookmarkStart w:id="185" w:name="_Toc477969612"/>
      <w:bookmarkStart w:id="186" w:name="_Toc477969529"/>
      <w:bookmarkStart w:id="187" w:name="_Toc477969613"/>
      <w:bookmarkStart w:id="188" w:name="_Toc477969530"/>
      <w:bookmarkStart w:id="189" w:name="_Toc477969614"/>
      <w:bookmarkStart w:id="190" w:name="_Toc477969531"/>
      <w:bookmarkStart w:id="191" w:name="_Toc477969615"/>
      <w:bookmarkStart w:id="192" w:name="_Toc477969532"/>
      <w:bookmarkStart w:id="193" w:name="_Toc477969616"/>
      <w:bookmarkStart w:id="194" w:name="_Toc477969533"/>
      <w:bookmarkStart w:id="195" w:name="_Toc477969617"/>
      <w:bookmarkStart w:id="196" w:name="_Toc477969534"/>
      <w:bookmarkStart w:id="197" w:name="_Toc477969618"/>
      <w:bookmarkStart w:id="198" w:name="_Toc477969535"/>
      <w:bookmarkStart w:id="199" w:name="_Toc477969619"/>
      <w:bookmarkStart w:id="200" w:name="_Toc477969536"/>
      <w:bookmarkStart w:id="201" w:name="_Toc477969620"/>
      <w:bookmarkStart w:id="202" w:name="_Toc477969537"/>
      <w:bookmarkStart w:id="203" w:name="_Toc477969621"/>
      <w:bookmarkStart w:id="204" w:name="_Toc477969538"/>
      <w:bookmarkStart w:id="205" w:name="_Toc477969622"/>
      <w:bookmarkStart w:id="206" w:name="_Toc477969539"/>
      <w:bookmarkStart w:id="207" w:name="_Toc477969623"/>
      <w:bookmarkStart w:id="208" w:name="_Toc477969540"/>
      <w:bookmarkStart w:id="209" w:name="_Toc477969624"/>
      <w:bookmarkStart w:id="210" w:name="_Toc477969541"/>
      <w:bookmarkStart w:id="211" w:name="_Toc477969625"/>
      <w:bookmarkStart w:id="212" w:name="_Toc477969542"/>
      <w:bookmarkStart w:id="213" w:name="_Toc477969626"/>
      <w:bookmarkStart w:id="214" w:name="_Toc477969543"/>
      <w:bookmarkStart w:id="215" w:name="_Toc477969627"/>
      <w:bookmarkStart w:id="216" w:name="_Toc477969544"/>
      <w:bookmarkStart w:id="217" w:name="_Toc477969628"/>
      <w:bookmarkStart w:id="218" w:name="_Toc477969545"/>
      <w:bookmarkStart w:id="219" w:name="_Toc477969629"/>
      <w:bookmarkStart w:id="220" w:name="_Toc477969546"/>
      <w:bookmarkStart w:id="221" w:name="_Toc477969630"/>
      <w:bookmarkStart w:id="222" w:name="_Toc477969547"/>
      <w:bookmarkStart w:id="223" w:name="_Toc477969631"/>
      <w:bookmarkStart w:id="224" w:name="_Toc487026392"/>
      <w:bookmarkStart w:id="225" w:name="_Toc520880478"/>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r w:rsidRPr="006B7C19">
        <w:t>Betalingen</w:t>
      </w:r>
      <w:bookmarkEnd w:id="224"/>
      <w:bookmarkEnd w:id="225"/>
    </w:p>
    <w:p w14:paraId="15D9154A" w14:textId="77777777" w:rsidR="00665F41" w:rsidRPr="00CF7889" w:rsidRDefault="00021C22" w:rsidP="00441346">
      <w:pPr>
        <w:pStyle w:val="Kop3"/>
        <w:numPr>
          <w:ilvl w:val="0"/>
          <w:numId w:val="15"/>
        </w:numPr>
        <w:ind w:left="993" w:hanging="709"/>
      </w:pPr>
      <w:r>
        <w:t>Betalingen voortvloeiende uit de verplichtingen van een Deelopdracht geschieden door de Afroeper. Deze betalingen gelden als een bevrijdende betaling namens ProRail. Overige b</w:t>
      </w:r>
      <w:r w:rsidR="00665F41" w:rsidRPr="00CF7889">
        <w:t xml:space="preserve">etalingen voortvloeiende uit de verplichtingen van de </w:t>
      </w:r>
      <w:r w:rsidR="00665F41">
        <w:t>O</w:t>
      </w:r>
      <w:r w:rsidR="00665F41" w:rsidRPr="00CF7889">
        <w:t>vereenkomst</w:t>
      </w:r>
      <w:r w:rsidR="00665F41">
        <w:t xml:space="preserve"> geschieden door ProRail. </w:t>
      </w:r>
    </w:p>
    <w:p w14:paraId="15D9154B" w14:textId="69C42719" w:rsidR="00665F41" w:rsidRPr="00CF7889" w:rsidRDefault="00665F41" w:rsidP="00441346">
      <w:pPr>
        <w:pStyle w:val="Kop3"/>
      </w:pPr>
      <w:bookmarkStart w:id="226" w:name="_Ref487530714"/>
      <w:r w:rsidRPr="00CF7889">
        <w:t xml:space="preserve">Betaling vindt plaats binnen dertig (30) </w:t>
      </w:r>
      <w:r>
        <w:t>D</w:t>
      </w:r>
      <w:r w:rsidRPr="00CF7889">
        <w:t>agen nadat de factuur met inbegrip</w:t>
      </w:r>
      <w:r>
        <w:t xml:space="preserve"> </w:t>
      </w:r>
      <w:r w:rsidRPr="00CF7889">
        <w:t xml:space="preserve">van de </w:t>
      </w:r>
      <w:r>
        <w:t xml:space="preserve">in </w:t>
      </w:r>
      <w:r w:rsidRPr="00410BDF">
        <w:t>de Annex “</w:t>
      </w:r>
      <w:r w:rsidR="00C32B01">
        <w:t xml:space="preserve">Prijzen, </w:t>
      </w:r>
      <w:r>
        <w:t>t</w:t>
      </w:r>
      <w:r w:rsidRPr="00CF7889">
        <w:t>arieven</w:t>
      </w:r>
      <w:r w:rsidR="00C32B01">
        <w:t xml:space="preserve"> en leveringscondities</w:t>
      </w:r>
      <w:r w:rsidRPr="00CF7889">
        <w:t>” benoemde gegevens in goede orde zijn ontvangen.</w:t>
      </w:r>
      <w:bookmarkEnd w:id="226"/>
    </w:p>
    <w:p w14:paraId="15D9154C" w14:textId="3CC27A66" w:rsidR="00665F41" w:rsidRPr="00676C75" w:rsidRDefault="00665F41" w:rsidP="00441346">
      <w:pPr>
        <w:pStyle w:val="Kop3"/>
      </w:pPr>
      <w:r w:rsidRPr="00CF7889">
        <w:t xml:space="preserve">Facturen die niet aan het </w:t>
      </w:r>
      <w:r>
        <w:t xml:space="preserve">bepaalde in </w:t>
      </w:r>
      <w:r w:rsidR="00EA03F4">
        <w:fldChar w:fldCharType="begin"/>
      </w:r>
      <w:r w:rsidR="00EA03F4">
        <w:instrText xml:space="preserve"> REF _Ref487530714 \r \h </w:instrText>
      </w:r>
      <w:r w:rsidR="00EA03F4">
        <w:fldChar w:fldCharType="separate"/>
      </w:r>
      <w:r w:rsidR="00EA03F4">
        <w:t>Lid 2</w:t>
      </w:r>
      <w:r w:rsidR="00EA03F4">
        <w:fldChar w:fldCharType="end"/>
      </w:r>
      <w:r>
        <w:t xml:space="preserve"> voldoen</w:t>
      </w:r>
      <w:r w:rsidRPr="00676C75">
        <w:t>, worden niet in behandeling genomen</w:t>
      </w:r>
      <w:r w:rsidR="004E5C97">
        <w:t xml:space="preserve"> en geacht niet te zijn ingediend</w:t>
      </w:r>
      <w:r w:rsidRPr="00676C75">
        <w:t>.</w:t>
      </w:r>
    </w:p>
    <w:p w14:paraId="15D9154D" w14:textId="3BF1B1B7" w:rsidR="00665F41" w:rsidRDefault="00665F41" w:rsidP="00441346">
      <w:pPr>
        <w:pStyle w:val="Kop3"/>
      </w:pPr>
      <w:r w:rsidRPr="00CF7889">
        <w:t xml:space="preserve">Indien Opdrachtnemer enige uit de Overeenkomst voortvloeiende verplichting niet, niet juist of niet volledig nakomt, is ProRail gerechtigd de betaling aan </w:t>
      </w:r>
      <w:r>
        <w:t>Opdrachtnemer</w:t>
      </w:r>
      <w:r w:rsidRPr="00CF7889">
        <w:t xml:space="preserve"> op te schorten</w:t>
      </w:r>
      <w:r w:rsidR="00CB00ED">
        <w:t xml:space="preserve"> dan</w:t>
      </w:r>
      <w:r w:rsidR="006C0059">
        <w:t xml:space="preserve"> wel te </w:t>
      </w:r>
      <w:r w:rsidR="00CB00ED" w:rsidRPr="00CB00ED">
        <w:t>beperk</w:t>
      </w:r>
      <w:r w:rsidR="00EF69D4">
        <w:t>en</w:t>
      </w:r>
      <w:r w:rsidR="00CB00ED" w:rsidRPr="00CB00ED">
        <w:t xml:space="preserve"> tot het bedrag van de waarde </w:t>
      </w:r>
      <w:r w:rsidR="00CB00ED">
        <w:t xml:space="preserve">van het geleverde deel van de </w:t>
      </w:r>
      <w:r w:rsidR="00227D58">
        <w:t>P</w:t>
      </w:r>
      <w:r w:rsidR="00CB00ED" w:rsidRPr="00CB00ED">
        <w:t>restatie</w:t>
      </w:r>
      <w:r w:rsidRPr="00CF7889">
        <w:t>.</w:t>
      </w:r>
    </w:p>
    <w:p w14:paraId="15D9154E" w14:textId="77777777" w:rsidR="00665F41" w:rsidRPr="00CF7889" w:rsidRDefault="00665F41" w:rsidP="00441346">
      <w:pPr>
        <w:pStyle w:val="Kop3"/>
      </w:pPr>
      <w:r w:rsidRPr="00094711">
        <w:t>Indien ProRail of Afroeper de ingevolge de Overeenkomst verschuldigde betalingen niet tijdig verricht en de vertraging</w:t>
      </w:r>
      <w:r w:rsidRPr="00CF7889">
        <w:t xml:space="preserve"> niet het gevolg is van een omstandigheid waarvoor Opdrachtnemer verantwoordelijk is, heeft Opdrachtnemer aanspraak op vergoeding van </w:t>
      </w:r>
      <w:r>
        <w:t xml:space="preserve">de wettelijke </w:t>
      </w:r>
      <w:r w:rsidRPr="00CF7889">
        <w:t>rente  over het niet (tijdig) betaalde bedrag</w:t>
      </w:r>
      <w:r>
        <w:t xml:space="preserve">. ProRail of, bij een Deelopdracht, Afroeper zijn de eerste rente verschuldigd met ingang van de dag waarop zij in verzuim zijn. </w:t>
      </w:r>
      <w:r w:rsidRPr="00CF7889">
        <w:t>De rentevordering van Opdrachtnemer betreft nimmer rente op rente.</w:t>
      </w:r>
    </w:p>
    <w:p w14:paraId="15D9154F" w14:textId="77777777" w:rsidR="00665F41" w:rsidRPr="00CF7889" w:rsidRDefault="00665F41" w:rsidP="00441346">
      <w:pPr>
        <w:pStyle w:val="Kop3"/>
      </w:pPr>
      <w:r w:rsidRPr="00CF7889">
        <w:t xml:space="preserve">Betaling door ProRail houdt op geen enkele wijze het doen van afstand van rechten in. </w:t>
      </w:r>
    </w:p>
    <w:p w14:paraId="15D91550" w14:textId="77777777" w:rsidR="00665F41" w:rsidRPr="00CF7889" w:rsidRDefault="00665F41" w:rsidP="00441346">
      <w:pPr>
        <w:pStyle w:val="Kop3"/>
      </w:pPr>
      <w:r w:rsidRPr="00CF7889">
        <w:t>ProRail is te allen tijde bevoegd vorderingen van Opdrachtnemer te verrekenen met vorderingen die ProRail heeft op Opdrachtnemer.</w:t>
      </w:r>
    </w:p>
    <w:p w14:paraId="3E435D09" w14:textId="77777777" w:rsidR="001D09D6" w:rsidRDefault="001D09D6">
      <w:pPr>
        <w:spacing w:before="0" w:after="200"/>
        <w:ind w:left="0"/>
        <w:rPr>
          <w:rFonts w:asciiTheme="majorHAnsi" w:eastAsiaTheme="majorEastAsia" w:hAnsiTheme="majorHAnsi" w:cstheme="majorBidi"/>
          <w:b/>
          <w:bCs/>
          <w:color w:val="365F91" w:themeColor="accent1" w:themeShade="BF"/>
          <w:sz w:val="28"/>
          <w:szCs w:val="28"/>
        </w:rPr>
      </w:pPr>
      <w:bookmarkStart w:id="227" w:name="_Toc487026393"/>
      <w:r>
        <w:br w:type="page"/>
      </w:r>
    </w:p>
    <w:p w14:paraId="15D91551" w14:textId="67EB059E" w:rsidR="00665F41" w:rsidRPr="005D70B3" w:rsidRDefault="00665F41" w:rsidP="008A6A0A">
      <w:pPr>
        <w:pStyle w:val="Kop1"/>
      </w:pPr>
      <w:bookmarkStart w:id="228" w:name="_Toc520880479"/>
      <w:r w:rsidRPr="005D70B3">
        <w:lastRenderedPageBreak/>
        <w:t>Zekerheidsstelling</w:t>
      </w:r>
      <w:bookmarkEnd w:id="227"/>
      <w:bookmarkEnd w:id="228"/>
    </w:p>
    <w:p w14:paraId="15D91552" w14:textId="77777777" w:rsidR="00665F41" w:rsidRPr="003A4BA3" w:rsidRDefault="00665F41" w:rsidP="008A6A0A">
      <w:pPr>
        <w:pStyle w:val="Kop2"/>
      </w:pPr>
      <w:bookmarkStart w:id="229" w:name="_Toc487026394"/>
      <w:bookmarkStart w:id="230" w:name="_Toc520880480"/>
      <w:r w:rsidRPr="003A4BA3">
        <w:t>Bankgarantie</w:t>
      </w:r>
      <w:bookmarkEnd w:id="229"/>
      <w:bookmarkEnd w:id="230"/>
    </w:p>
    <w:p w14:paraId="15D91553" w14:textId="4A2D67AF" w:rsidR="00665F41" w:rsidRPr="00BA3BB0" w:rsidRDefault="00665F41" w:rsidP="00441346">
      <w:pPr>
        <w:pStyle w:val="Kop3"/>
        <w:numPr>
          <w:ilvl w:val="0"/>
          <w:numId w:val="14"/>
        </w:numPr>
        <w:ind w:left="993" w:hanging="709"/>
      </w:pPr>
      <w:r w:rsidRPr="00D805ED">
        <w:t xml:space="preserve">Indien </w:t>
      </w:r>
      <w:r>
        <w:t>ProRail of Afroeper</w:t>
      </w:r>
      <w:r w:rsidRPr="00D805ED">
        <w:t xml:space="preserve"> </w:t>
      </w:r>
      <w:r>
        <w:t>conform de Annex “Prijzen</w:t>
      </w:r>
      <w:r w:rsidR="007979A9">
        <w:t>, T</w:t>
      </w:r>
      <w:r>
        <w:t>arieven</w:t>
      </w:r>
      <w:r w:rsidR="007979A9">
        <w:t xml:space="preserve"> en Leveringscondities</w:t>
      </w:r>
      <w:r>
        <w:t xml:space="preserve">” </w:t>
      </w:r>
      <w:r w:rsidRPr="00D805ED">
        <w:t>aan Opdrachtnemer een vooruitbetaling</w:t>
      </w:r>
      <w:r>
        <w:t xml:space="preserve"> dient te</w:t>
      </w:r>
      <w:r w:rsidRPr="00D805ED">
        <w:t xml:space="preserve"> verstrekken, stelt Opdrachtnemer, voordat hij recht op vooruitbetaling krijgt, op eerste verzoek van </w:t>
      </w:r>
      <w:r>
        <w:t>ProRail of Afroeper</w:t>
      </w:r>
      <w:r w:rsidRPr="00D805ED">
        <w:t xml:space="preserve"> aanvullende zekerheid in de vorm van een direct afroepbare bankgarantie ter grootte van de vooruitbetaling</w:t>
      </w:r>
      <w:r>
        <w:t xml:space="preserve">. </w:t>
      </w:r>
      <w:r w:rsidRPr="00BA3BB0">
        <w:t>De inhoud daarvan stemt overeen met het ProRail model bankgarantie ACM00016</w:t>
      </w:r>
      <w:r>
        <w:t>.</w:t>
      </w:r>
    </w:p>
    <w:p w14:paraId="15D91554" w14:textId="77777777" w:rsidR="00665F41" w:rsidRPr="00F565E9" w:rsidRDefault="00665F41" w:rsidP="00441346">
      <w:pPr>
        <w:pStyle w:val="Kop3"/>
      </w:pPr>
      <w:r w:rsidRPr="00F565E9">
        <w:t xml:space="preserve">Een bankgarantie dient </w:t>
      </w:r>
      <w:r>
        <w:t xml:space="preserve">afkomstig te zijn van </w:t>
      </w:r>
      <w:r w:rsidRPr="00F565E9">
        <w:t xml:space="preserve"> een bank of financiële instelling, die minimaal een </w:t>
      </w:r>
      <w:r>
        <w:t xml:space="preserve">bankrating ‘BB’ </w:t>
      </w:r>
      <w:r w:rsidRPr="00F565E9">
        <w:t>volgens Standard &amp; Poor’s heeft. De kosten van de bankgarantie zijn voor Opdrachtnemer.</w:t>
      </w:r>
    </w:p>
    <w:p w14:paraId="15D91555" w14:textId="256665CD" w:rsidR="00665F41" w:rsidRPr="003A4BA3" w:rsidRDefault="00665F41" w:rsidP="008A6A0A">
      <w:pPr>
        <w:pStyle w:val="Kop2"/>
      </w:pPr>
      <w:bookmarkStart w:id="231" w:name="_Toc451950995"/>
      <w:bookmarkStart w:id="232" w:name="_Toc487026395"/>
      <w:bookmarkStart w:id="233" w:name="_Toc520880481"/>
      <w:r w:rsidRPr="003A4BA3">
        <w:t>Intellectuel</w:t>
      </w:r>
      <w:r w:rsidR="001F0FB4">
        <w:t>e</w:t>
      </w:r>
      <w:r w:rsidRPr="003A4BA3">
        <w:t xml:space="preserve"> </w:t>
      </w:r>
      <w:bookmarkEnd w:id="231"/>
      <w:r>
        <w:t>eigendomsrechten</w:t>
      </w:r>
      <w:bookmarkEnd w:id="232"/>
      <w:bookmarkEnd w:id="233"/>
    </w:p>
    <w:p w14:paraId="15D91556" w14:textId="5963BAEA" w:rsidR="00665F41" w:rsidRDefault="00665F41" w:rsidP="00441346">
      <w:pPr>
        <w:pStyle w:val="Kop3"/>
        <w:numPr>
          <w:ilvl w:val="0"/>
          <w:numId w:val="13"/>
        </w:numPr>
        <w:ind w:left="993" w:hanging="709"/>
      </w:pPr>
      <w:r>
        <w:t xml:space="preserve">Indien ter zake van de door Opdrachtnemer geleverde zaken, verleende diensten en verstrekte informatie (inclusief de daarbij behorende documenten) intellectuele </w:t>
      </w:r>
      <w:r w:rsidR="00BC6C90">
        <w:t>eigendoms</w:t>
      </w:r>
      <w:r>
        <w:t xml:space="preserve">rechten gelden, verleent Opdrachtnemer aan ProRail daarop een kosteloze, niet-exclusieve, eeuwigdurende, wereldwijde, overdraagbare toestemming (licentie) tot het gebruik van de geleverde zaak, verleende dienst of geleverde informatie, voor zover dat gebruik overeenkomt met de bestemming van de Prestatie en het doel van de Overeenkomst. Dit gebruiksrecht omvat in ieder geval het recht om ten behoeve van ProRail-doeleinden, de verstrekte informatie, in welke vorm dan ook, waarop de intellectuele eigendomsrechten rusten, openbaar te maken, te vermenigvuldigen, te wijzigen en het resultaat van een dergelijke wijziging te verwezenlijken. </w:t>
      </w:r>
    </w:p>
    <w:p w14:paraId="15D91557" w14:textId="77777777" w:rsidR="00665F41" w:rsidRDefault="00665F41" w:rsidP="00441346">
      <w:pPr>
        <w:pStyle w:val="Kop3"/>
      </w:pPr>
      <w:r>
        <w:t xml:space="preserve">Opdrachtnemer garandeert dat de uitvoering van de Overeenkomst geen inbreuk oplevert op octrooien, licenties, auteursrechten en overige rechten van derden. </w:t>
      </w:r>
    </w:p>
    <w:p w14:paraId="268DD665" w14:textId="0C0945AA" w:rsidR="006B1E03" w:rsidRPr="00441346" w:rsidRDefault="00665F41" w:rsidP="00441346">
      <w:pPr>
        <w:pStyle w:val="Kop3"/>
      </w:pPr>
      <w:r>
        <w:t xml:space="preserve">Opdrachtnemer vrijwaart ProRail tegen alle aanspraken die voortvloeien uit een inbreuk op intellectuele rechten van derden en vergoedt aan ProRail alle schade die daarvan het gevolg is. </w:t>
      </w:r>
    </w:p>
    <w:p w14:paraId="15D9155A" w14:textId="3698FF7B" w:rsidR="00665F41" w:rsidRDefault="00665F41" w:rsidP="00441346">
      <w:pPr>
        <w:pStyle w:val="Kop3"/>
      </w:pPr>
      <w:r w:rsidRPr="009C5CB6">
        <w:t>Indien gedurende de looptijd van de Overeenkomst</w:t>
      </w:r>
      <w:r>
        <w:t>,</w:t>
      </w:r>
      <w:r w:rsidRPr="009C5CB6">
        <w:t xml:space="preserve"> op enig moment door Opdrachtnemer of zijn personeel of door hem ingeschakelde derden voor octrooi vatbare uitvindingen worden gedaan of anderszins te beschermen (intellectuele</w:t>
      </w:r>
      <w:r w:rsidR="00BC6C90">
        <w:t xml:space="preserve"> eigendoms-</w:t>
      </w:r>
      <w:r w:rsidRPr="009C5CB6">
        <w:t xml:space="preserve">) rechten ontstaan, </w:t>
      </w:r>
      <w:r>
        <w:t xml:space="preserve">voor zover ze betrekking hebben op de Overeenkomst en niet vallende onder het bepaalde in </w:t>
      </w:r>
      <w:r w:rsidRPr="0023486D">
        <w:t xml:space="preserve">lid </w:t>
      </w:r>
      <w:r w:rsidR="0023486D">
        <w:t>5</w:t>
      </w:r>
      <w:r>
        <w:t>,</w:t>
      </w:r>
      <w:r w:rsidRPr="009C5CB6">
        <w:t xml:space="preserve"> handhaaft Opdrachtnemer deze rechten nimmer </w:t>
      </w:r>
      <w:r>
        <w:t>tegenover ProRail.</w:t>
      </w:r>
    </w:p>
    <w:p w14:paraId="517FCA73" w14:textId="77777777" w:rsidR="00AA24DB" w:rsidRDefault="00AA24DB" w:rsidP="00441346">
      <w:pPr>
        <w:pStyle w:val="Kop3"/>
      </w:pPr>
      <w:r w:rsidRPr="00E778DF">
        <w:t xml:space="preserve">Voor alle specifiek voor ProRail ontwikkelde </w:t>
      </w:r>
      <w:r>
        <w:t>Hardware, Software (inclusief de Broncode)</w:t>
      </w:r>
      <w:r w:rsidRPr="00E778DF">
        <w:t xml:space="preserve"> of andere goederen, zoals analyses, ontwerpen, documentatie, hulpmiddelen en voorbereidend materiaal daarvan, welke in het kader van de uitvoering van de Overeenkomst ontstaan, geldt dat de intellectuele rechten worden overgedragen aan ProRail.</w:t>
      </w:r>
    </w:p>
    <w:p w14:paraId="15D9155B" w14:textId="0E3F6411" w:rsidR="00665F41" w:rsidRPr="002C53C5" w:rsidRDefault="00665F41" w:rsidP="00441346">
      <w:pPr>
        <w:pStyle w:val="Kop3"/>
      </w:pPr>
      <w:r>
        <w:t xml:space="preserve">Overdracht </w:t>
      </w:r>
      <w:r w:rsidRPr="002C53C5">
        <w:t xml:space="preserve">van de </w:t>
      </w:r>
      <w:r w:rsidR="000D1F13">
        <w:t xml:space="preserve">intellectuele eigendomsrechten voor het bepaalde in lid 5 </w:t>
      </w:r>
      <w:r w:rsidRPr="002C53C5">
        <w:t>geschied</w:t>
      </w:r>
      <w:r>
        <w:t>t</w:t>
      </w:r>
      <w:r w:rsidRPr="002C53C5">
        <w:t xml:space="preserve"> </w:t>
      </w:r>
      <w:r w:rsidR="000D1F13">
        <w:t>middels een daartoe</w:t>
      </w:r>
      <w:r w:rsidRPr="002C53C5">
        <w:t xml:space="preserve"> opgestelde Akte.</w:t>
      </w:r>
    </w:p>
    <w:p w14:paraId="2A4E975A" w14:textId="77777777" w:rsidR="001D09D6" w:rsidRDefault="001D09D6">
      <w:pPr>
        <w:spacing w:before="0" w:after="200"/>
        <w:ind w:left="0"/>
        <w:rPr>
          <w:rFonts w:asciiTheme="majorHAnsi" w:eastAsiaTheme="majorEastAsia" w:hAnsiTheme="majorHAnsi" w:cstheme="majorBidi"/>
          <w:bCs/>
        </w:rPr>
      </w:pPr>
      <w:bookmarkStart w:id="234" w:name="_Ref487530752"/>
      <w:r>
        <w:br w:type="page"/>
      </w:r>
    </w:p>
    <w:p w14:paraId="15D9155D" w14:textId="6108D134" w:rsidR="00665F41" w:rsidRDefault="00607B09" w:rsidP="00441346">
      <w:pPr>
        <w:pStyle w:val="Kop3"/>
      </w:pPr>
      <w:r>
        <w:lastRenderedPageBreak/>
        <w:t xml:space="preserve">Om ProRail in staat te stellen bij een tekortkoming in de nakoming door Opdrachtnemer de verplichtingen van Opdrachtnemer te (doen) voltooien, </w:t>
      </w:r>
      <w:r w:rsidR="00665F41">
        <w:t>dient Opdrachtnemer</w:t>
      </w:r>
      <w:r>
        <w:t>,</w:t>
      </w:r>
      <w:r w:rsidRPr="00607B09">
        <w:t xml:space="preserve"> </w:t>
      </w:r>
      <w:r>
        <w:t xml:space="preserve">indien dat in de Basisovereenkomst is bepaald, </w:t>
      </w:r>
      <w:r w:rsidR="00665F41" w:rsidRPr="00A76F9B">
        <w:t xml:space="preserve">de </w:t>
      </w:r>
      <w:r w:rsidRPr="00BE2A05">
        <w:t xml:space="preserve">intellectuele rechten </w:t>
      </w:r>
      <w:r>
        <w:t xml:space="preserve">in het kader van </w:t>
      </w:r>
      <w:r w:rsidR="00665F41" w:rsidRPr="00A76F9B">
        <w:t>specifiek</w:t>
      </w:r>
      <w:r w:rsidR="00CD1C58" w:rsidRPr="00CD1C58">
        <w:t xml:space="preserve"> </w:t>
      </w:r>
      <w:r w:rsidR="00CD1C58">
        <w:t>ter uitvoering van de Overeenkomst,</w:t>
      </w:r>
      <w:r w:rsidR="00665F41" w:rsidRPr="00A76F9B">
        <w:t xml:space="preserve"> voor of door hem ontwikkelde </w:t>
      </w:r>
      <w:r w:rsidR="00665F41">
        <w:t>H</w:t>
      </w:r>
      <w:r w:rsidR="00665F41" w:rsidRPr="00A76F9B">
        <w:t xml:space="preserve">ardware en </w:t>
      </w:r>
      <w:r w:rsidR="00665F41">
        <w:t>S</w:t>
      </w:r>
      <w:r w:rsidR="00665F41" w:rsidRPr="00A76F9B">
        <w:t>oftware (inclusief de Broncode), alsmede alle daarbij behorende informatie, documentatie en andere hulpmiddelen, over te dragen aan ProRail</w:t>
      </w:r>
      <w:r>
        <w:t>.</w:t>
      </w:r>
      <w:r w:rsidR="00665F41" w:rsidRPr="00A76F9B">
        <w:t xml:space="preserve"> </w:t>
      </w:r>
      <w:bookmarkStart w:id="235" w:name="_Ref487530776"/>
      <w:bookmarkEnd w:id="234"/>
      <w:r w:rsidR="00665F41">
        <w:t>De overdracht</w:t>
      </w:r>
      <w:r w:rsidR="000A7243">
        <w:t>,</w:t>
      </w:r>
      <w:r w:rsidR="00665F41">
        <w:t xml:space="preserve"> </w:t>
      </w:r>
      <w:r w:rsidR="000A7243">
        <w:t xml:space="preserve">hetzij </w:t>
      </w:r>
      <w:r w:rsidR="002470ED">
        <w:t>direct in eigendom</w:t>
      </w:r>
      <w:r w:rsidR="000A7243">
        <w:t xml:space="preserve"> aan ProRail dan wel </w:t>
      </w:r>
      <w:r w:rsidR="002B4320">
        <w:t xml:space="preserve">(geheel of </w:t>
      </w:r>
      <w:r w:rsidR="001F0FB4">
        <w:t>gedeeltelijk</w:t>
      </w:r>
      <w:r w:rsidR="002B4320">
        <w:t xml:space="preserve">) </w:t>
      </w:r>
      <w:r w:rsidR="000A7243">
        <w:t xml:space="preserve">middels een Escrow-depot, dient </w:t>
      </w:r>
      <w:r w:rsidR="00665F41">
        <w:t>voorafgaande aan het verzoek om Systeemacceptatie door Opdrachtnemer aantoonbaar te hebben plaatsgevonden.</w:t>
      </w:r>
      <w:bookmarkEnd w:id="235"/>
    </w:p>
    <w:p w14:paraId="15D9155E" w14:textId="41E50C44" w:rsidR="00665F41" w:rsidRDefault="00665F41" w:rsidP="00441346">
      <w:pPr>
        <w:pStyle w:val="Kop3"/>
      </w:pPr>
      <w:r>
        <w:t xml:space="preserve">Indien </w:t>
      </w:r>
      <w:r w:rsidR="001F0FB4">
        <w:t>en v</w:t>
      </w:r>
      <w:r w:rsidR="002B4320">
        <w:t xml:space="preserve">oor zover </w:t>
      </w:r>
      <w:r>
        <w:t xml:space="preserve">Opdrachtnemer het bepaalde in </w:t>
      </w:r>
      <w:r w:rsidR="00EA03F4">
        <w:fldChar w:fldCharType="begin"/>
      </w:r>
      <w:r w:rsidR="00EA03F4">
        <w:instrText xml:space="preserve"> REF _Ref487530752 \r \h </w:instrText>
      </w:r>
      <w:r w:rsidR="00EA03F4">
        <w:fldChar w:fldCharType="separate"/>
      </w:r>
      <w:r w:rsidR="00EA03F4">
        <w:t>Lid 7</w:t>
      </w:r>
      <w:r w:rsidR="00EA03F4">
        <w:fldChar w:fldCharType="end"/>
      </w:r>
      <w:r>
        <w:t xml:space="preserve"> uitvoert middels een Escrow-depot dient dit te geschieden </w:t>
      </w:r>
      <w:r w:rsidR="001F0FB4">
        <w:t>met</w:t>
      </w:r>
      <w:r>
        <w:t xml:space="preserve"> de door ProRail onder </w:t>
      </w:r>
      <w:r w:rsidRPr="00CF0126">
        <w:t xml:space="preserve">Annex </w:t>
      </w:r>
      <w:r>
        <w:t xml:space="preserve">“Relevante documenten” </w:t>
      </w:r>
      <w:r w:rsidRPr="00CF0126">
        <w:t>o</w:t>
      </w:r>
      <w:r>
        <w:t xml:space="preserve">pgenomen Escrow-overeenkomst met het door ProRail daartoe in de </w:t>
      </w:r>
      <w:r w:rsidRPr="00CF0126">
        <w:t xml:space="preserve">Annex </w:t>
      </w:r>
      <w:r>
        <w:t>“</w:t>
      </w:r>
      <w:r w:rsidRPr="00CF0126">
        <w:t>Organisatie</w:t>
      </w:r>
      <w:r>
        <w:t>” aangewezen gespecialiseerd Escrow-bedrijf. De kosten voorvloeiende uit de Escrow-overeenkomst zijn inbegrep</w:t>
      </w:r>
      <w:r w:rsidR="001F0FB4">
        <w:t>en in de in Annex “Prijzen,</w:t>
      </w:r>
      <w:r>
        <w:t xml:space="preserve"> </w:t>
      </w:r>
      <w:r w:rsidR="001F0FB4">
        <w:t>T</w:t>
      </w:r>
      <w:r w:rsidRPr="00725186">
        <w:t>arieven</w:t>
      </w:r>
      <w:r w:rsidR="001F0FB4">
        <w:t xml:space="preserve"> en Leveringscondities</w:t>
      </w:r>
      <w:r w:rsidRPr="005D1369">
        <w:t xml:space="preserve">” </w:t>
      </w:r>
      <w:r w:rsidRPr="00823148">
        <w:t xml:space="preserve"> opgenomen bedragen.</w:t>
      </w:r>
    </w:p>
    <w:p w14:paraId="55CAAE83" w14:textId="04ECDD58" w:rsidR="00595179" w:rsidRPr="00595179" w:rsidRDefault="00595179" w:rsidP="00441346">
      <w:pPr>
        <w:pStyle w:val="Kop3"/>
      </w:pPr>
      <w:r>
        <w:t xml:space="preserve">Indien </w:t>
      </w:r>
      <w:r w:rsidR="001F0FB4">
        <w:t>en v</w:t>
      </w:r>
      <w:r w:rsidR="002B4320">
        <w:t xml:space="preserve">oor zover </w:t>
      </w:r>
      <w:r>
        <w:t xml:space="preserve">Opdrachtnemer het bepaalde in </w:t>
      </w:r>
      <w:r>
        <w:fldChar w:fldCharType="begin"/>
      </w:r>
      <w:r>
        <w:instrText xml:space="preserve"> REF _Ref487530752 \r \h  \* MERGEFORMAT </w:instrText>
      </w:r>
      <w:r>
        <w:fldChar w:fldCharType="separate"/>
      </w:r>
      <w:r>
        <w:t>Lid 7</w:t>
      </w:r>
      <w:r>
        <w:fldChar w:fldCharType="end"/>
      </w:r>
      <w:r>
        <w:t xml:space="preserve"> uitvoert </w:t>
      </w:r>
      <w:r w:rsidR="002470ED">
        <w:t>middels overdracht direct aan ProRail</w:t>
      </w:r>
      <w:r>
        <w:t xml:space="preserve"> dient </w:t>
      </w:r>
      <w:r w:rsidR="002470ED">
        <w:t xml:space="preserve">dit te geschieden op basis van een akte, waarbij </w:t>
      </w:r>
      <w:r>
        <w:t xml:space="preserve">Opdrachtnemer </w:t>
      </w:r>
      <w:r w:rsidR="002470ED">
        <w:t>de hiertoe</w:t>
      </w:r>
      <w:r>
        <w:t xml:space="preserve"> o</w:t>
      </w:r>
      <w:r w:rsidR="002470ED">
        <w:t>p te stellen Akte voorafgaande ondertekening ter Acceptatie aanbiedt aan ProRail.</w:t>
      </w:r>
    </w:p>
    <w:p w14:paraId="15D9155F" w14:textId="4AE61FD2" w:rsidR="00665F41" w:rsidRPr="005D70B3" w:rsidRDefault="00665F41" w:rsidP="008A6A0A">
      <w:pPr>
        <w:pStyle w:val="Kop1"/>
      </w:pPr>
      <w:bookmarkStart w:id="236" w:name="_Toc487026396"/>
      <w:bookmarkStart w:id="237" w:name="_Toc520880482"/>
      <w:r w:rsidRPr="005D70B3">
        <w:t>Wijzigingen van de Overeenkomst</w:t>
      </w:r>
      <w:bookmarkEnd w:id="236"/>
      <w:bookmarkEnd w:id="237"/>
    </w:p>
    <w:p w14:paraId="15D91560" w14:textId="77777777" w:rsidR="00665F41" w:rsidRPr="00313B5C" w:rsidRDefault="00665F41" w:rsidP="008A6A0A">
      <w:pPr>
        <w:pStyle w:val="Kop2"/>
      </w:pPr>
      <w:bookmarkStart w:id="238" w:name="_Toc451950977"/>
      <w:bookmarkStart w:id="239" w:name="_Ref479851319"/>
      <w:bookmarkStart w:id="240" w:name="_Ref479851320"/>
      <w:bookmarkStart w:id="241" w:name="_Ref479851343"/>
      <w:bookmarkStart w:id="242" w:name="_Ref479851362"/>
      <w:bookmarkStart w:id="243" w:name="_Ref479851382"/>
      <w:bookmarkStart w:id="244" w:name="_Ref479851454"/>
      <w:bookmarkStart w:id="245" w:name="_Ref479851476"/>
      <w:bookmarkStart w:id="246" w:name="_Ref479851530"/>
      <w:bookmarkStart w:id="247" w:name="_Ref479851550"/>
      <w:bookmarkStart w:id="248" w:name="_Ref479863753"/>
      <w:bookmarkStart w:id="249" w:name="_Ref479863873"/>
      <w:bookmarkStart w:id="250" w:name="_Ref479863988"/>
      <w:bookmarkStart w:id="251" w:name="_Ref479864017"/>
      <w:bookmarkStart w:id="252" w:name="_Ref485222850"/>
      <w:bookmarkStart w:id="253" w:name="_Ref485223106"/>
      <w:bookmarkStart w:id="254" w:name="_Ref485223146"/>
      <w:bookmarkStart w:id="255" w:name="_Toc487026397"/>
      <w:bookmarkStart w:id="256" w:name="_Ref487529526"/>
      <w:bookmarkStart w:id="257" w:name="_Ref487529866"/>
      <w:bookmarkStart w:id="258" w:name="_Ref487529911"/>
      <w:bookmarkStart w:id="259" w:name="_Ref487529999"/>
      <w:bookmarkStart w:id="260" w:name="_Ref487530065"/>
      <w:bookmarkStart w:id="261" w:name="_Ref487530100"/>
      <w:bookmarkStart w:id="262" w:name="_Ref487530111"/>
      <w:bookmarkStart w:id="263" w:name="_Ref487530124"/>
      <w:bookmarkStart w:id="264" w:name="_Ref487530805"/>
      <w:bookmarkStart w:id="265" w:name="_Ref487530848"/>
      <w:bookmarkStart w:id="266" w:name="_Ref487530898"/>
      <w:bookmarkStart w:id="267" w:name="_Ref487530909"/>
      <w:bookmarkStart w:id="268" w:name="_Toc520880483"/>
      <w:r w:rsidRPr="00313B5C">
        <w:t>Wijziging van de Overeenkomst</w:t>
      </w:r>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p>
    <w:p w14:paraId="15D91561" w14:textId="17B435EF" w:rsidR="00665F41" w:rsidRPr="00053E65" w:rsidRDefault="00665F41" w:rsidP="00441346">
      <w:pPr>
        <w:pStyle w:val="Kop3"/>
        <w:numPr>
          <w:ilvl w:val="0"/>
          <w:numId w:val="12"/>
        </w:numPr>
        <w:ind w:left="993" w:hanging="709"/>
      </w:pPr>
      <w:r>
        <w:t>Een w</w:t>
      </w:r>
      <w:r w:rsidRPr="00133EE5">
        <w:t xml:space="preserve">ijziging van de Overeenkomst </w:t>
      </w:r>
      <w:r>
        <w:t>geldt</w:t>
      </w:r>
      <w:r w:rsidRPr="00133EE5">
        <w:t xml:space="preserve"> uitsluitend indien </w:t>
      </w:r>
      <w:r w:rsidR="003262CA">
        <w:t>Partijen</w:t>
      </w:r>
      <w:r w:rsidRPr="00133EE5">
        <w:t xml:space="preserve"> deze gezamenlijk zijn overeengekomen en schriftelijk hebben verwerkt in de Overeenkomst.</w:t>
      </w:r>
    </w:p>
    <w:p w14:paraId="15D91562" w14:textId="2046DD5C" w:rsidR="00665F41" w:rsidRPr="00DF4C05" w:rsidRDefault="00665F41" w:rsidP="00441346">
      <w:pPr>
        <w:pStyle w:val="Kop3"/>
      </w:pPr>
      <w:r>
        <w:t xml:space="preserve">De Opdrachtnemer heeft, voor zover het Verzoek tot Wijziging geïnitieerd wordt door ProRail, recht op een redelijke vergoeding van de aan impactanalyse verbonden kosten, ongeacht de vraag of </w:t>
      </w:r>
      <w:r w:rsidR="003262CA">
        <w:t>Partijen</w:t>
      </w:r>
      <w:r>
        <w:t xml:space="preserve"> het eens worden over de Wijziging.</w:t>
      </w:r>
    </w:p>
    <w:p w14:paraId="15D91563" w14:textId="103C9143" w:rsidR="00665F41" w:rsidRPr="005D70B3" w:rsidRDefault="00665F41" w:rsidP="008A6A0A">
      <w:pPr>
        <w:pStyle w:val="Kop1"/>
      </w:pPr>
      <w:bookmarkStart w:id="269" w:name="_Toc487026398"/>
      <w:bookmarkStart w:id="270" w:name="_Toc520880484"/>
      <w:r w:rsidRPr="005D70B3">
        <w:t xml:space="preserve">In gebreke blijven door één der </w:t>
      </w:r>
      <w:bookmarkEnd w:id="269"/>
      <w:r w:rsidR="003262CA">
        <w:t>Partijen</w:t>
      </w:r>
      <w:bookmarkEnd w:id="270"/>
    </w:p>
    <w:p w14:paraId="15D91564" w14:textId="77777777" w:rsidR="00665F41" w:rsidRPr="003A4BA3" w:rsidRDefault="00665F41" w:rsidP="008A6A0A">
      <w:pPr>
        <w:pStyle w:val="Kop2"/>
      </w:pPr>
      <w:bookmarkStart w:id="271" w:name="_Ref479863817"/>
      <w:bookmarkStart w:id="272" w:name="_Toc487026399"/>
      <w:bookmarkStart w:id="273" w:name="_Toc520880485"/>
      <w:r w:rsidRPr="003A4BA3">
        <w:t>Toerekenbare tekortkoming in de nakoming</w:t>
      </w:r>
      <w:bookmarkEnd w:id="271"/>
      <w:bookmarkEnd w:id="272"/>
      <w:bookmarkEnd w:id="273"/>
    </w:p>
    <w:p w14:paraId="15D91565" w14:textId="0C6DE366" w:rsidR="00665F41" w:rsidRPr="00504051" w:rsidRDefault="00665F41" w:rsidP="00441346">
      <w:pPr>
        <w:pStyle w:val="Kop3"/>
        <w:numPr>
          <w:ilvl w:val="0"/>
          <w:numId w:val="11"/>
        </w:numPr>
        <w:ind w:left="993" w:hanging="709"/>
      </w:pPr>
      <w:r w:rsidRPr="00504051">
        <w:t>Indien Opdrachtnemer toerekenbaar tekortschiet in de nakoming van zijn verplichtingen uit de Overeenkomst, kan ProRail hem schriftelijk in gebreke stellen, waarbij ProRail een redelijk</w:t>
      </w:r>
      <w:r>
        <w:t>e</w:t>
      </w:r>
      <w:r w:rsidRPr="00504051">
        <w:t xml:space="preserve"> termijn stelt waarbinnen Opdrachtnemer de tekortkomingen opheft. Opdrachtnemer raakt </w:t>
      </w:r>
      <w:r>
        <w:t xml:space="preserve">alsdan </w:t>
      </w:r>
      <w:r w:rsidRPr="00504051">
        <w:t xml:space="preserve">in verzuim indien na het verstrijken van deze termijn de tekortkomingen niet zijn verholpen. </w:t>
      </w:r>
    </w:p>
    <w:p w14:paraId="15D91566" w14:textId="77777777" w:rsidR="00665F41" w:rsidRDefault="00665F41" w:rsidP="00441346">
      <w:pPr>
        <w:pStyle w:val="Kop3"/>
      </w:pPr>
      <w:bookmarkStart w:id="274" w:name="_Ref498448284"/>
      <w:r>
        <w:t>Echter, indien ProRail en Opdrachtnemer een fatale termijn zijn overeengekomen is Opdrachtnemer vanaf het moment van het verstrijken van die termijn zonder dat de overeengekomen Prestatie is geleverd, in verzuim.</w:t>
      </w:r>
      <w:bookmarkEnd w:id="274"/>
      <w:r>
        <w:t xml:space="preserve"> </w:t>
      </w:r>
    </w:p>
    <w:p w14:paraId="15D91567" w14:textId="06C9F5F0" w:rsidR="00665F41" w:rsidRDefault="00665F41" w:rsidP="00441346">
      <w:pPr>
        <w:pStyle w:val="Kop3"/>
      </w:pPr>
      <w:bookmarkStart w:id="275" w:name="_Ref480447764"/>
      <w:r>
        <w:t xml:space="preserve">Indien ProRail toerekenbaar tekortschiet in de nakoming van haar verplichtingen uit de Overeenkomst, met als gevolg een vertraging in de uitvoering van de Overeenkomst, heeft Opdrachtnemer met inachtneming van het bepaalde in </w:t>
      </w:r>
      <w:r w:rsidR="00EA03F4" w:rsidRPr="008C1D48">
        <w:fldChar w:fldCharType="begin"/>
      </w:r>
      <w:r w:rsidR="00EA03F4">
        <w:instrText xml:space="preserve"> REF _Ref487530805 \r \h </w:instrText>
      </w:r>
      <w:r w:rsidR="00EA03F4" w:rsidRPr="008C1D48">
        <w:rPr>
          <w:highlight w:val="yellow"/>
        </w:rPr>
        <w:fldChar w:fldCharType="separate"/>
      </w:r>
      <w:r w:rsidR="00EA03F4">
        <w:t>Artikel 18</w:t>
      </w:r>
      <w:r w:rsidR="00EA03F4" w:rsidRPr="008C1D48">
        <w:fldChar w:fldCharType="end"/>
      </w:r>
      <w:r>
        <w:t>, recht op termijnverlenging tot de omvang van de vertraging. Opdrachtnemer heeft alsdan recht op vergoeding van de dientengevolge gemaakte kosten, mits deze voor hem onvermijdbaar waren en de hoogte ervan door hem aangetoond wordt.</w:t>
      </w:r>
      <w:bookmarkEnd w:id="275"/>
    </w:p>
    <w:p w14:paraId="15D91568" w14:textId="2A18B985" w:rsidR="00665F41" w:rsidRPr="00C455B7" w:rsidRDefault="00665F41" w:rsidP="00441346">
      <w:pPr>
        <w:pStyle w:val="Kop3"/>
      </w:pPr>
      <w:bookmarkStart w:id="276" w:name="_Ref487530559"/>
      <w:r w:rsidRPr="00C455B7">
        <w:lastRenderedPageBreak/>
        <w:t>‘Het spoor moet door’; Opdrachtnemer dient tekortkortingen in de nakoming van haar verplichtingen uit de Overeenkomst onverwijld te herstellen, ploegenwerk en overwerk daarbij inbegrepen.</w:t>
      </w:r>
      <w:bookmarkEnd w:id="276"/>
    </w:p>
    <w:p w14:paraId="15D91569" w14:textId="77777777" w:rsidR="00665F41" w:rsidRDefault="00665F41" w:rsidP="00441346">
      <w:pPr>
        <w:pStyle w:val="Kop3"/>
      </w:pPr>
      <w:r w:rsidRPr="0095182F">
        <w:t>‘Het spoor moet door’;</w:t>
      </w:r>
      <w:r>
        <w:t xml:space="preserve"> ProRail is vanaf het moment van verzuim van Opdrachtnemer gerechtigd, zonder voorafgaande rechterlijke machtiging, de uitvoering van de Overeenkomst voor rekening van Opdrachtnemer te voltooien of te doen voltooien zonder dat Opdrachtnemer aanspraak kan maken op schadevergoeding of vergoeding van kosten, een en ander onverminderd de overige rechten van ProRail in geval van verzuim.</w:t>
      </w:r>
    </w:p>
    <w:p w14:paraId="15D9156A" w14:textId="0DEC32FD" w:rsidR="00665F41" w:rsidRPr="0095182F" w:rsidRDefault="00665F41" w:rsidP="00441346">
      <w:pPr>
        <w:pStyle w:val="Kop3"/>
      </w:pPr>
      <w:bookmarkStart w:id="277" w:name="_Ref487530576"/>
      <w:r w:rsidRPr="0095182F">
        <w:t>‘Het spoor moet door’;</w:t>
      </w:r>
      <w:r>
        <w:t xml:space="preserve"> </w:t>
      </w:r>
      <w:r w:rsidRPr="0095182F">
        <w:t xml:space="preserve">ProRail </w:t>
      </w:r>
      <w:r>
        <w:t xml:space="preserve">is </w:t>
      </w:r>
      <w:r w:rsidRPr="0095182F">
        <w:t>in dringende gevallen</w:t>
      </w:r>
      <w:r>
        <w:t xml:space="preserve">, waaronder </w:t>
      </w:r>
      <w:r w:rsidR="00CD1C58">
        <w:t>z</w:t>
      </w:r>
      <w:r>
        <w:t xml:space="preserve">ij verstaat: ontstaan van </w:t>
      </w:r>
      <w:r w:rsidR="00CD1C58">
        <w:t>risico’s voor de</w:t>
      </w:r>
      <w:r>
        <w:t xml:space="preserve"> Veiligheid en Beschikbaarheid</w:t>
      </w:r>
      <w:r w:rsidR="00CD1C58">
        <w:t xml:space="preserve"> van de infra</w:t>
      </w:r>
      <w:r>
        <w:t>,</w:t>
      </w:r>
      <w:r w:rsidRPr="0095182F">
        <w:t xml:space="preserve"> gerechtigd voor rekening van Opdrachtnemer </w:t>
      </w:r>
      <w:r>
        <w:t>de</w:t>
      </w:r>
      <w:r w:rsidRPr="0095182F">
        <w:t xml:space="preserve"> maatregelen te nemen welke ProRail noodzakelijk acht</w:t>
      </w:r>
      <w:r>
        <w:t>.</w:t>
      </w:r>
      <w:bookmarkEnd w:id="277"/>
    </w:p>
    <w:p w14:paraId="15D9156B" w14:textId="4499E96D" w:rsidR="00665F41" w:rsidRDefault="00665F41" w:rsidP="00441346">
      <w:pPr>
        <w:pStyle w:val="Kop3"/>
      </w:pPr>
      <w:r>
        <w:t xml:space="preserve">ProRail slaat, voor zover van toepassing, afgekeurde zaken voor rekening en risico van Opdrachtnemer op. Indien Opdrachtnemer, binnen een termijn van </w:t>
      </w:r>
      <w:r w:rsidR="00D078D4">
        <w:t>veertien (14) D</w:t>
      </w:r>
      <w:r>
        <w:t xml:space="preserve">agen nadat ProRail aan Opdrachtnemer heeft kenbaar gemaakt dat de geleverde zaken zijn afgekeurd, deze zaken niet heeft teruggehaald, kan ProRail deze zaken voor rekening en risico van Opdrachtnemer opslaan, verkopen of vernietigen. </w:t>
      </w:r>
    </w:p>
    <w:p w14:paraId="15D9156C" w14:textId="77777777" w:rsidR="00665F41" w:rsidRDefault="00665F41" w:rsidP="00441346">
      <w:pPr>
        <w:pStyle w:val="Kop3"/>
      </w:pPr>
      <w:r>
        <w:t xml:space="preserve">Het bepaalde in de voorgaande leden van dit artikel laten de andere rechten of vorderingen die ProRail aan een tekortkoming kan ontlenen, onverlet. </w:t>
      </w:r>
    </w:p>
    <w:p w14:paraId="15D9156D" w14:textId="77777777" w:rsidR="00665F41" w:rsidRPr="006E4F3C" w:rsidRDefault="00665F41" w:rsidP="00441346">
      <w:pPr>
        <w:pStyle w:val="Kop3"/>
      </w:pPr>
      <w:r w:rsidRPr="00562C8F">
        <w:t>Indien ProRail of Afroeper niet tijdig</w:t>
      </w:r>
      <w:r w:rsidRPr="006E4F3C">
        <w:t xml:space="preserve"> een Prestatieverklaring </w:t>
      </w:r>
      <w:r>
        <w:t xml:space="preserve">afgeeft </w:t>
      </w:r>
      <w:r w:rsidRPr="006E4F3C">
        <w:t xml:space="preserve">of een krachtens een afgegeven Prestatieverklaring verschuldigde betaling niet tijdig verricht en de vertraging niet het gevolg is van een omstandigheid die aan </w:t>
      </w:r>
      <w:r>
        <w:t>Opdrachtnemer</w:t>
      </w:r>
      <w:r w:rsidRPr="006E4F3C">
        <w:t xml:space="preserve"> kan worden toegerekend, heeft laatstgenoemde aanspraak op vergoeding van </w:t>
      </w:r>
      <w:r>
        <w:t xml:space="preserve">de wettelijke </w:t>
      </w:r>
      <w:r w:rsidRPr="006E4F3C">
        <w:t>rente met ingang van de dag, waarop de betaling uiterlijk had moeten geschieden. D</w:t>
      </w:r>
      <w:r>
        <w:t>e rentevordering van Opdrachtnemer</w:t>
      </w:r>
      <w:r w:rsidRPr="006E4F3C">
        <w:t xml:space="preserve"> zal nimmer omvatten rente van rente. </w:t>
      </w:r>
    </w:p>
    <w:p w14:paraId="15D9156E" w14:textId="20D7BC45" w:rsidR="00665F41" w:rsidRPr="005D70B3" w:rsidRDefault="00665F41" w:rsidP="008A6A0A">
      <w:pPr>
        <w:pStyle w:val="Kop1"/>
      </w:pPr>
      <w:bookmarkStart w:id="278" w:name="_Toc487026400"/>
      <w:bookmarkStart w:id="279" w:name="_Toc520880486"/>
      <w:r w:rsidRPr="00725186">
        <w:t>Aansprakelijkheid</w:t>
      </w:r>
      <w:bookmarkEnd w:id="278"/>
      <w:bookmarkEnd w:id="279"/>
    </w:p>
    <w:p w14:paraId="15D9156F" w14:textId="77777777" w:rsidR="00665F41" w:rsidRPr="00920284" w:rsidRDefault="00665F41" w:rsidP="008A6A0A">
      <w:pPr>
        <w:pStyle w:val="Kop2"/>
      </w:pPr>
      <w:bookmarkStart w:id="280" w:name="_Toc487026401"/>
      <w:bookmarkStart w:id="281" w:name="_Toc520880487"/>
      <w:r w:rsidRPr="00920284">
        <w:t>Aansprakelijkheid</w:t>
      </w:r>
      <w:bookmarkEnd w:id="280"/>
      <w:bookmarkEnd w:id="281"/>
      <w:r w:rsidRPr="00920284">
        <w:t xml:space="preserve"> </w:t>
      </w:r>
    </w:p>
    <w:p w14:paraId="2A87430B" w14:textId="160F141D" w:rsidR="006B1E03" w:rsidRPr="00441346" w:rsidRDefault="00665F41" w:rsidP="00441346">
      <w:pPr>
        <w:pStyle w:val="Kop3"/>
        <w:numPr>
          <w:ilvl w:val="0"/>
          <w:numId w:val="9"/>
        </w:numPr>
        <w:ind w:left="993" w:hanging="709"/>
      </w:pPr>
      <w:r w:rsidRPr="00920284">
        <w:t xml:space="preserve">Opdrachtnemer is aansprakelijk voor schade </w:t>
      </w:r>
      <w:r>
        <w:t xml:space="preserve">ontstaan </w:t>
      </w:r>
      <w:r w:rsidRPr="00920284">
        <w:t>als gevolg van een te</w:t>
      </w:r>
      <w:r>
        <w:t>kortkoming in de nakoming van zijn</w:t>
      </w:r>
      <w:r w:rsidRPr="00920284">
        <w:t xml:space="preserve"> verplichtingen </w:t>
      </w:r>
      <w:r>
        <w:t>of a</w:t>
      </w:r>
      <w:r w:rsidRPr="00920284">
        <w:t xml:space="preserve">ls gevolg van het handelen of nalaten van Opdrachtnemer dan wel </w:t>
      </w:r>
      <w:r>
        <w:t xml:space="preserve">van </w:t>
      </w:r>
      <w:r w:rsidRPr="00920284">
        <w:t xml:space="preserve">zijn personeel of </w:t>
      </w:r>
      <w:r>
        <w:t xml:space="preserve">van </w:t>
      </w:r>
      <w:r w:rsidRPr="00920284">
        <w:t xml:space="preserve">door hem ingeschakelde </w:t>
      </w:r>
      <w:r>
        <w:t xml:space="preserve">hulppersonen. ProRail heeft in dat geval de keuze nakoming te vorderen met aanvullende schadevergoeding dan wel </w:t>
      </w:r>
      <w:r w:rsidR="006C0059">
        <w:t xml:space="preserve">de Overeenkomst </w:t>
      </w:r>
      <w:r w:rsidR="006C0059" w:rsidRPr="00A4037C">
        <w:t xml:space="preserve">geheel of gedeeltelijk </w:t>
      </w:r>
      <w:r w:rsidR="006C0059">
        <w:t xml:space="preserve">te </w:t>
      </w:r>
      <w:r>
        <w:t>ontbind</w:t>
      </w:r>
      <w:r w:rsidR="006C0059">
        <w:t>e</w:t>
      </w:r>
      <w:r>
        <w:t>n met vervangende schadevergoeding.</w:t>
      </w:r>
    </w:p>
    <w:p w14:paraId="15D91571" w14:textId="26C70D1F" w:rsidR="00665F41" w:rsidRPr="009937BB" w:rsidRDefault="00665F41" w:rsidP="00441346">
      <w:pPr>
        <w:pStyle w:val="Kop3"/>
      </w:pPr>
      <w:r w:rsidRPr="009937BB">
        <w:t xml:space="preserve">Onverminderd het bepaalde in </w:t>
      </w:r>
      <w:r w:rsidR="00EA03F4" w:rsidRPr="008C1D48">
        <w:fldChar w:fldCharType="begin"/>
      </w:r>
      <w:r w:rsidR="00EA03F4">
        <w:instrText xml:space="preserve"> REF _Ref479863817 \r \h </w:instrText>
      </w:r>
      <w:r w:rsidR="00EA03F4" w:rsidRPr="008C1D48">
        <w:rPr>
          <w:highlight w:val="yellow"/>
        </w:rPr>
        <w:fldChar w:fldCharType="separate"/>
      </w:r>
      <w:r w:rsidR="00EA03F4">
        <w:t>Artikel 19</w:t>
      </w:r>
      <w:r w:rsidR="00EA03F4" w:rsidRPr="008C1D48">
        <w:fldChar w:fldCharType="end"/>
      </w:r>
      <w:r>
        <w:t xml:space="preserve"> </w:t>
      </w:r>
      <w:r w:rsidRPr="009937BB">
        <w:t xml:space="preserve">is de omvang van de aansprakelijkheid van Opdrachtnemer voor de hiervoor bedoelde schade beperkt tot </w:t>
      </w:r>
      <w:r>
        <w:t xml:space="preserve">het bedrag als bepaald in de Basisovereenkomst </w:t>
      </w:r>
      <w:r w:rsidRPr="009937BB">
        <w:t>per gebeurtenis of een reeks van gebeurtenissen met één en dezelfde oorzaak. De beperkingen gelden niet indien de schade te wijten is aan opzet</w:t>
      </w:r>
      <w:r w:rsidR="001F0FB4">
        <w:t>, bewuste roekeloosheid of</w:t>
      </w:r>
      <w:r w:rsidRPr="009937BB">
        <w:t xml:space="preserve"> </w:t>
      </w:r>
      <w:r w:rsidR="00D10AB9">
        <w:t xml:space="preserve">grove </w:t>
      </w:r>
      <w:r w:rsidRPr="009937BB">
        <w:t>schuld van Opdrachtnemer, zijn personeel of door hem ingeschakelde derden.</w:t>
      </w:r>
    </w:p>
    <w:p w14:paraId="15D91572" w14:textId="77777777" w:rsidR="00665F41" w:rsidRDefault="00665F41" w:rsidP="00441346">
      <w:pPr>
        <w:pStyle w:val="Kop3"/>
      </w:pPr>
      <w:r>
        <w:t>Opdrachtnemer vrijwaart ProRail tegen alle aanspraken van derden die in enig verband staan met de uitvoering van verplichtingen van Opdrachtnemer uit de Overeenkomst, met in achtneming van de bepalingen uit het voorgaande lid.</w:t>
      </w:r>
    </w:p>
    <w:p w14:paraId="15D91573" w14:textId="77777777" w:rsidR="00665F41" w:rsidRDefault="00665F41" w:rsidP="00441346">
      <w:pPr>
        <w:pStyle w:val="Kop3"/>
      </w:pPr>
      <w:r>
        <w:lastRenderedPageBreak/>
        <w:t xml:space="preserve">Opdrachtnemer vrijwaart ProRail tegen aanspraken gebaseerd op de Invorderingswet </w:t>
      </w:r>
      <w:r w:rsidRPr="00ED26AF">
        <w:t>1990 en de Wet</w:t>
      </w:r>
      <w:r>
        <w:t xml:space="preserve"> Financiering Sociale Verzekeringen (Wfsv). </w:t>
      </w:r>
    </w:p>
    <w:p w14:paraId="15D91574" w14:textId="77777777" w:rsidR="00665F41" w:rsidRPr="00732389" w:rsidRDefault="00665F41" w:rsidP="00441346">
      <w:pPr>
        <w:pStyle w:val="Kop3"/>
      </w:pPr>
      <w:r w:rsidRPr="00732389">
        <w:t xml:space="preserve">Opdrachtnemer stelt aan ProRail gedurende de looptijd van de Overeenkomst zo vaak als ProRail hierom verzoekt, binnen 30 </w:t>
      </w:r>
      <w:r>
        <w:t>D</w:t>
      </w:r>
      <w:r w:rsidRPr="00732389">
        <w:t xml:space="preserve">agen het volgende ter beschikking: </w:t>
      </w:r>
    </w:p>
    <w:p w14:paraId="15D91575" w14:textId="77777777" w:rsidR="00665F41" w:rsidRPr="0058302B" w:rsidRDefault="00665F41" w:rsidP="00441346">
      <w:pPr>
        <w:pStyle w:val="Kop5"/>
        <w:numPr>
          <w:ilvl w:val="0"/>
          <w:numId w:val="10"/>
        </w:numPr>
        <w:ind w:left="1418"/>
      </w:pPr>
      <w:r w:rsidRPr="0058302B">
        <w:t xml:space="preserve">een verklaring van betalingsgedrag, afgegeven door de met de uitvoering van de belastingwetgeving belaste instantie, waaruit blijkt dat door Opdrachtnemer verschuldigde loonbelasting correct is afgedragen; </w:t>
      </w:r>
    </w:p>
    <w:p w14:paraId="15D91576" w14:textId="77777777" w:rsidR="00665F41" w:rsidRPr="0058302B" w:rsidRDefault="00665F41" w:rsidP="00ED3E5F">
      <w:pPr>
        <w:pStyle w:val="Kop5"/>
      </w:pPr>
      <w:r w:rsidRPr="0058302B">
        <w:t xml:space="preserve">een verklaring van betalingsgedrag, afgegeven door een met de uitvoering van premies sociale verzekeringswetgeving belaste instantie, waaruit blijkt dat door Opdrachtnemer verschuldigde sociale premies correct zijn afgedragen. </w:t>
      </w:r>
    </w:p>
    <w:p w14:paraId="15D91577" w14:textId="77777777" w:rsidR="00665F41" w:rsidRDefault="00665F41" w:rsidP="00441346">
      <w:pPr>
        <w:pStyle w:val="Kop3"/>
      </w:pPr>
      <w:r w:rsidRPr="00732389">
        <w:t>Opdrachtnemer is aansprakelijk voor de schade, die is ontstaan door of in verband met de uitvoering van de Overeenkomst en de bijbehorende Deelopdrachten.</w:t>
      </w:r>
    </w:p>
    <w:p w14:paraId="15D91579" w14:textId="77777777" w:rsidR="00665F41" w:rsidRDefault="00665F41" w:rsidP="00441346">
      <w:pPr>
        <w:pStyle w:val="Kop3"/>
      </w:pPr>
      <w:r w:rsidRPr="00732389">
        <w:t>Opdrachtnemer vrijwaart ProRail tegen alle financiële gevolgen van aanspraken van derden welke in enig verband staan met de uitvoering van verplichtingen uit de Overeenkomst en de bijbehorende Deelopdrachten door Opdrachtnemer.</w:t>
      </w:r>
    </w:p>
    <w:p w14:paraId="15D9157A" w14:textId="77777777" w:rsidR="00665F41" w:rsidRDefault="00665F41" w:rsidP="00441346">
      <w:pPr>
        <w:pStyle w:val="Kop3"/>
      </w:pPr>
      <w:r>
        <w:t>Opdrachtnemer is verplicht te allen tijde zorg te dragen voor een vlotte en adequate afwikkeling van schadeclaims.</w:t>
      </w:r>
    </w:p>
    <w:p w14:paraId="15D9157B" w14:textId="19B127C0" w:rsidR="00665F41" w:rsidRPr="005D70B3" w:rsidRDefault="00665F41" w:rsidP="008A6A0A">
      <w:pPr>
        <w:pStyle w:val="Kop1"/>
      </w:pPr>
      <w:bookmarkStart w:id="282" w:name="_Toc487026402"/>
      <w:bookmarkStart w:id="283" w:name="_Toc520880488"/>
      <w:r w:rsidRPr="005D70B3">
        <w:t>Opschorting, ontbinding en opzegging</w:t>
      </w:r>
      <w:bookmarkEnd w:id="282"/>
      <w:bookmarkEnd w:id="283"/>
    </w:p>
    <w:p w14:paraId="15D9157C" w14:textId="77777777" w:rsidR="00665F41" w:rsidRPr="006B2F2F" w:rsidRDefault="00665F41" w:rsidP="008A6A0A">
      <w:pPr>
        <w:pStyle w:val="Kop2"/>
        <w:rPr>
          <w:spacing w:val="-2"/>
        </w:rPr>
      </w:pPr>
      <w:bookmarkStart w:id="284" w:name="_Toc487026403"/>
      <w:bookmarkStart w:id="285" w:name="_Toc520880489"/>
      <w:r>
        <w:t>Opschorting</w:t>
      </w:r>
      <w:bookmarkEnd w:id="284"/>
      <w:bookmarkEnd w:id="285"/>
    </w:p>
    <w:p w14:paraId="3145D0B6" w14:textId="1FDC85E1" w:rsidR="006B1E03" w:rsidRPr="00441346" w:rsidRDefault="00665F41" w:rsidP="00441346">
      <w:pPr>
        <w:pStyle w:val="Kop3"/>
        <w:numPr>
          <w:ilvl w:val="0"/>
          <w:numId w:val="7"/>
        </w:numPr>
        <w:ind w:left="993" w:hanging="709"/>
      </w:pPr>
      <w:r w:rsidRPr="00A4037C">
        <w:t xml:space="preserve">ProRail is gerechtigd de uitvoering van de Overeenkomst geheel of gedeeltelijk op te schorten. De opschorting geschiedt door </w:t>
      </w:r>
      <w:r>
        <w:t xml:space="preserve">een </w:t>
      </w:r>
      <w:r w:rsidRPr="00A4037C">
        <w:t xml:space="preserve">schriftelijke mededeling aan Opdrachtnemer, waarin is aangegeven op welk </w:t>
      </w:r>
      <w:r>
        <w:t>deel van de Overeenkomst</w:t>
      </w:r>
      <w:r w:rsidRPr="00A4037C">
        <w:t xml:space="preserve"> de opschorting betrekking heeft. Opdrachtnemer is verplicht terstond na ontvangst van die mededeling in overleg met ProRail adequate maatregelen </w:t>
      </w:r>
      <w:r>
        <w:t xml:space="preserve">te nemen </w:t>
      </w:r>
      <w:r w:rsidRPr="00A4037C">
        <w:t xml:space="preserve">ter voorkoming en beperking van schade voor ProRail en alle schadeveroorzakende handelingen na te laten. Opdrachtnemer heeft in dat geval met inachtneming van </w:t>
      </w:r>
      <w:r w:rsidR="00EA03F4" w:rsidRPr="008C1D48">
        <w:fldChar w:fldCharType="begin"/>
      </w:r>
      <w:r w:rsidR="00EA03F4">
        <w:instrText xml:space="preserve"> REF _Ref487530848 \r \h </w:instrText>
      </w:r>
      <w:r w:rsidR="00441346">
        <w:instrText xml:space="preserve"> \* MERGEFORMAT </w:instrText>
      </w:r>
      <w:r w:rsidR="00EA03F4" w:rsidRPr="008C1D48">
        <w:fldChar w:fldCharType="separate"/>
      </w:r>
      <w:r w:rsidR="00EA03F4">
        <w:t>Artikel 18</w:t>
      </w:r>
      <w:r w:rsidR="00EA03F4" w:rsidRPr="008C1D48">
        <w:fldChar w:fldCharType="end"/>
      </w:r>
      <w:r>
        <w:t>, recht op termijnverlenging</w:t>
      </w:r>
      <w:r w:rsidRPr="00A4037C">
        <w:t>, tenzij de opschorting een gevolg is van een toerekenbare tekortkoming in de nakoming door Opdrachtnemer.</w:t>
      </w:r>
      <w:r>
        <w:t xml:space="preserve"> Opdrachtnemer heeft alsdan recht op vergoeding van de dientengevolge gemaakte (extra) kosten mits deze voor hem onvermijdbaar waren en de hoogte ervan door hem aangetoond wordt.</w:t>
      </w:r>
      <w:bookmarkStart w:id="286" w:name="_Toc427667776"/>
      <w:bookmarkStart w:id="287" w:name="_Toc450570578"/>
      <w:bookmarkStart w:id="288" w:name="_Ref479860895"/>
      <w:bookmarkStart w:id="289" w:name="_Toc487026404"/>
      <w:bookmarkStart w:id="290" w:name="_Ref487529685"/>
    </w:p>
    <w:p w14:paraId="15D9157E" w14:textId="58FE5D15" w:rsidR="00665F41" w:rsidRDefault="00665F41" w:rsidP="008A6A0A">
      <w:pPr>
        <w:pStyle w:val="Kop2"/>
      </w:pPr>
      <w:bookmarkStart w:id="291" w:name="_Toc520880490"/>
      <w:r>
        <w:t>Ontbinding en opzegging</w:t>
      </w:r>
      <w:bookmarkEnd w:id="286"/>
      <w:bookmarkEnd w:id="287"/>
      <w:bookmarkEnd w:id="288"/>
      <w:bookmarkEnd w:id="289"/>
      <w:bookmarkEnd w:id="290"/>
      <w:bookmarkEnd w:id="291"/>
    </w:p>
    <w:p w14:paraId="15D9157F" w14:textId="2EC8B10E" w:rsidR="00665F41" w:rsidRDefault="00665F41" w:rsidP="00441346">
      <w:pPr>
        <w:pStyle w:val="Kop3"/>
        <w:numPr>
          <w:ilvl w:val="0"/>
          <w:numId w:val="39"/>
        </w:numPr>
        <w:ind w:left="993" w:hanging="709"/>
      </w:pPr>
      <w:bookmarkStart w:id="292" w:name="_Ref410821177"/>
      <w:r w:rsidRPr="00550EF5">
        <w:t xml:space="preserve">Indien </w:t>
      </w:r>
      <w:r>
        <w:t>Opdrachtnemer in verzu</w:t>
      </w:r>
      <w:r w:rsidR="00227D58">
        <w:t>im is en het uitblijven van de P</w:t>
      </w:r>
      <w:r>
        <w:t>restatie beëindiging rechtvaardigt</w:t>
      </w:r>
      <w:r w:rsidRPr="00550EF5">
        <w:t xml:space="preserve">, </w:t>
      </w:r>
      <w:r>
        <w:t>kan ProRail</w:t>
      </w:r>
      <w:r w:rsidRPr="00550EF5">
        <w:t xml:space="preserve"> gebruik </w:t>
      </w:r>
      <w:r>
        <w:t xml:space="preserve">maken </w:t>
      </w:r>
      <w:r w:rsidRPr="00550EF5">
        <w:t xml:space="preserve">van de </w:t>
      </w:r>
      <w:r>
        <w:t xml:space="preserve">haar toekomende wettelijke </w:t>
      </w:r>
      <w:r w:rsidRPr="00550EF5">
        <w:t>rechten</w:t>
      </w:r>
      <w:r>
        <w:t xml:space="preserve"> inzake </w:t>
      </w:r>
      <w:r w:rsidR="006C0059" w:rsidRPr="00A4037C">
        <w:t>gehel</w:t>
      </w:r>
      <w:r w:rsidR="000506D3">
        <w:t>e</w:t>
      </w:r>
      <w:r w:rsidR="006C0059" w:rsidRPr="00A4037C">
        <w:t xml:space="preserve"> of gedeeltelijk</w:t>
      </w:r>
      <w:r w:rsidR="000506D3">
        <w:t>e</w:t>
      </w:r>
      <w:r w:rsidR="006C0059" w:rsidRPr="00A4037C">
        <w:t xml:space="preserve"> </w:t>
      </w:r>
      <w:r>
        <w:t>ontbinding van de Overeenkomst.</w:t>
      </w:r>
    </w:p>
    <w:p w14:paraId="2B8024BD" w14:textId="77777777" w:rsidR="001D09D6" w:rsidRDefault="001D09D6">
      <w:pPr>
        <w:spacing w:before="0" w:after="200"/>
        <w:ind w:left="0"/>
        <w:rPr>
          <w:rFonts w:asciiTheme="majorHAnsi" w:eastAsiaTheme="majorEastAsia" w:hAnsiTheme="majorHAnsi" w:cstheme="majorBidi"/>
          <w:bCs/>
        </w:rPr>
      </w:pPr>
      <w:bookmarkStart w:id="293" w:name="_Ref487529705"/>
      <w:r>
        <w:br w:type="page"/>
      </w:r>
    </w:p>
    <w:p w14:paraId="15D91580" w14:textId="6D0D1F8C" w:rsidR="00665F41" w:rsidRPr="00930B8B" w:rsidRDefault="00665F41" w:rsidP="00441346">
      <w:pPr>
        <w:pStyle w:val="Kop3"/>
        <w:rPr>
          <w:rFonts w:cs="Arial"/>
        </w:rPr>
      </w:pPr>
      <w:r w:rsidRPr="0027515E">
        <w:lastRenderedPageBreak/>
        <w:t xml:space="preserve">Iedere </w:t>
      </w:r>
      <w:r w:rsidR="00E83ECE">
        <w:t>Partij</w:t>
      </w:r>
      <w:r w:rsidRPr="0027515E">
        <w:t xml:space="preserve"> is gerechtigd de Overeenkomst (met onmiddellijke ingang) </w:t>
      </w:r>
      <w:r>
        <w:t xml:space="preserve">te ontbinden </w:t>
      </w:r>
      <w:r w:rsidRPr="0027515E">
        <w:t xml:space="preserve">zonder rechterlijke </w:t>
      </w:r>
      <w:r w:rsidRPr="00C26F75">
        <w:t xml:space="preserve">tussenkomst </w:t>
      </w:r>
      <w:r w:rsidRPr="00930B8B">
        <w:rPr>
          <w:rFonts w:cs="Arial"/>
        </w:rPr>
        <w:t>of</w:t>
      </w:r>
      <w:r w:rsidRPr="0027515E">
        <w:t xml:space="preserve"> voorafgaande</w:t>
      </w:r>
      <w:r>
        <w:t xml:space="preserve"> ingebrekestelling, bij aangetekend schrijven aan de wederpartij, onverlet eventuele verdere rechten op schadevergoeding van een </w:t>
      </w:r>
      <w:r w:rsidR="00E83ECE">
        <w:t>Partij</w:t>
      </w:r>
      <w:r>
        <w:t>, indien:</w:t>
      </w:r>
      <w:bookmarkEnd w:id="292"/>
      <w:bookmarkEnd w:id="293"/>
    </w:p>
    <w:p w14:paraId="15D91581" w14:textId="77777777" w:rsidR="00665F41" w:rsidRPr="0058302B" w:rsidRDefault="00665F41" w:rsidP="00441346">
      <w:pPr>
        <w:pStyle w:val="Kop5"/>
        <w:numPr>
          <w:ilvl w:val="0"/>
          <w:numId w:val="8"/>
        </w:numPr>
        <w:ind w:left="1418"/>
      </w:pPr>
      <w:r w:rsidRPr="0058302B">
        <w:t>aan de wederpartij surseance van betaling wordt verleend of een aanvraag daartoe is ingediend;</w:t>
      </w:r>
    </w:p>
    <w:p w14:paraId="15D91582" w14:textId="77777777" w:rsidR="00665F41" w:rsidRPr="0058302B" w:rsidRDefault="00665F41" w:rsidP="00ED3E5F">
      <w:pPr>
        <w:pStyle w:val="Kop5"/>
      </w:pPr>
      <w:r w:rsidRPr="0058302B">
        <w:t>de wederpartij in staat van faillissement wordt verklaard of het faillissement is aangevraagd;</w:t>
      </w:r>
    </w:p>
    <w:p w14:paraId="15D91583" w14:textId="77777777" w:rsidR="00665F41" w:rsidRPr="0058302B" w:rsidRDefault="00665F41" w:rsidP="00ED3E5F">
      <w:pPr>
        <w:pStyle w:val="Kop5"/>
      </w:pPr>
      <w:r w:rsidRPr="0058302B">
        <w:t xml:space="preserve">de wederpartij onder curatele of beheer wordt geplaatst; </w:t>
      </w:r>
    </w:p>
    <w:p w14:paraId="15D91584" w14:textId="77777777" w:rsidR="00665F41" w:rsidRPr="0058302B" w:rsidRDefault="00665F41" w:rsidP="00ED3E5F">
      <w:pPr>
        <w:pStyle w:val="Kop5"/>
      </w:pPr>
      <w:r w:rsidRPr="0058302B">
        <w:t>beslag op een belangrijk deel van de bedrijfsmiddelen van de wederpartij is gelegd;</w:t>
      </w:r>
    </w:p>
    <w:p w14:paraId="15D91585" w14:textId="77777777" w:rsidR="00665F41" w:rsidRPr="0058302B" w:rsidRDefault="00665F41" w:rsidP="00ED3E5F">
      <w:pPr>
        <w:pStyle w:val="Kop5"/>
      </w:pPr>
      <w:r w:rsidRPr="0058302B">
        <w:t>de onderneming van de wederpartij wordt stilgelegd, verkocht of opgeheven;</w:t>
      </w:r>
    </w:p>
    <w:p w14:paraId="15D91586" w14:textId="77777777" w:rsidR="00665F41" w:rsidRPr="0058302B" w:rsidRDefault="00665F41" w:rsidP="00ED3E5F">
      <w:pPr>
        <w:pStyle w:val="Kop5"/>
      </w:pPr>
      <w:r w:rsidRPr="0058302B">
        <w:t>een of meer vergunningen, diploma’s e.d. van de wederpartij</w:t>
      </w:r>
      <w:r>
        <w:t>,</w:t>
      </w:r>
      <w:r w:rsidRPr="0058302B">
        <w:t xml:space="preserve"> die voor de uitvoering van de Overeenkomst noodzakelijk zijn, zijn ingetrokken dan wel geschorst;</w:t>
      </w:r>
    </w:p>
    <w:p w14:paraId="15D91587" w14:textId="2F9F0D96" w:rsidR="00665F41" w:rsidRPr="0058302B" w:rsidRDefault="00665F41" w:rsidP="00ED3E5F">
      <w:pPr>
        <w:pStyle w:val="Kop5"/>
      </w:pPr>
      <w:bookmarkStart w:id="294" w:name="_Ref410993712"/>
      <w:r w:rsidRPr="0058302B">
        <w:t xml:space="preserve">één der </w:t>
      </w:r>
      <w:r w:rsidR="003262CA">
        <w:t>Partijen</w:t>
      </w:r>
      <w:r w:rsidRPr="0058302B">
        <w:t xml:space="preserve"> zodanig ernstig, toerekenbaar tekortschiet in de nakoming van zijn verplichtingen ingevolge de Overeenkomst dat het van de wederpartij niet kan worden gevergd dat hij de Overeenkomst desalniettemin voortzet </w:t>
      </w:r>
      <w:r>
        <w:br/>
      </w:r>
      <w:r w:rsidRPr="0058302B">
        <w:t>of</w:t>
      </w:r>
      <w:bookmarkEnd w:id="294"/>
    </w:p>
    <w:p w14:paraId="15D91588" w14:textId="77777777" w:rsidR="00665F41" w:rsidRPr="0058302B" w:rsidRDefault="00665F41" w:rsidP="00ED3E5F">
      <w:pPr>
        <w:pStyle w:val="Kop5"/>
      </w:pPr>
      <w:r w:rsidRPr="0058302B">
        <w:t>de wederpartij langer dan zes maanden door een niet toerekenbare tekortkoming in de nakoming niet in staat is aan zijn verplichtingen ingevolge de Overeenkomst te voldoen.</w:t>
      </w:r>
    </w:p>
    <w:p w14:paraId="15D91589" w14:textId="412BCCC5" w:rsidR="00665F41" w:rsidRDefault="00665F41" w:rsidP="00441346">
      <w:pPr>
        <w:pStyle w:val="Kop3"/>
      </w:pPr>
      <w:r>
        <w:t>I</w:t>
      </w:r>
      <w:r w:rsidRPr="00846D4B">
        <w:t xml:space="preserve">ndien wettelijke of bestuurlijke procedures ProRail verhinderen de Overeenkomst geheel of ten dele uit te voeren kan ProRail middels een schriftelijke mededeling de Overeenkomst te allen tijde </w:t>
      </w:r>
      <w:r w:rsidR="006C0059" w:rsidRPr="00A4037C">
        <w:t xml:space="preserve">geheel of gedeeltelijk </w:t>
      </w:r>
      <w:r w:rsidRPr="00846D4B">
        <w:t>buitengerechtelijk</w:t>
      </w:r>
      <w:r w:rsidR="006C0059">
        <w:t xml:space="preserve"> ont</w:t>
      </w:r>
      <w:r>
        <w:t>bind</w:t>
      </w:r>
      <w:r w:rsidR="006C0059">
        <w:t>e</w:t>
      </w:r>
      <w:r>
        <w:t>n</w:t>
      </w:r>
      <w:r w:rsidRPr="00846D4B">
        <w:t>. Opdrachtnemer</w:t>
      </w:r>
      <w:r w:rsidRPr="0027515E">
        <w:t xml:space="preserve"> is verplicht terstond na ontvangst van </w:t>
      </w:r>
      <w:r>
        <w:t>de schriftelijke mededeling tot ontbinding, in overleg met ProRail, adequate maatregelen ter voorkoming en beperking van schade voor ProRail te nemen en alle schadeveroorzakende handelingen na te laten.</w:t>
      </w:r>
      <w:r w:rsidRPr="00846D4B">
        <w:t xml:space="preserve"> Opdrachtnemer heeft in dat geval slechts aanspraak op een vergoeding naar redelijkheid en billijkheid van </w:t>
      </w:r>
      <w:r w:rsidR="001F0FB4">
        <w:t xml:space="preserve">onvermijdbare en aantoonbaar </w:t>
      </w:r>
      <w:r w:rsidRPr="00846D4B">
        <w:t xml:space="preserve">gemaakte kosten. </w:t>
      </w:r>
    </w:p>
    <w:p w14:paraId="15D9158A" w14:textId="40AFDB66" w:rsidR="00665F41" w:rsidRDefault="00665F41" w:rsidP="00441346">
      <w:pPr>
        <w:pStyle w:val="Kop3"/>
      </w:pPr>
      <w:r w:rsidRPr="0027515E">
        <w:t xml:space="preserve">Indien </w:t>
      </w:r>
      <w:r>
        <w:t xml:space="preserve">ProRail </w:t>
      </w:r>
      <w:r w:rsidRPr="0027515E">
        <w:t xml:space="preserve">de Overeenkomst </w:t>
      </w:r>
      <w:r>
        <w:t xml:space="preserve">opzegt </w:t>
      </w:r>
      <w:r w:rsidRPr="0027515E">
        <w:t>op grond van een</w:t>
      </w:r>
      <w:r>
        <w:t xml:space="preserve"> aan </w:t>
      </w:r>
      <w:r w:rsidRPr="00846D4B">
        <w:rPr>
          <w:rFonts w:cs="Arial"/>
        </w:rPr>
        <w:t>Opdrachtnemer</w:t>
      </w:r>
      <w:r w:rsidRPr="0027515E">
        <w:t xml:space="preserve"> toerekenbare oorzaak, distantie</w:t>
      </w:r>
      <w:r>
        <w:t>e</w:t>
      </w:r>
      <w:r w:rsidRPr="0027515E">
        <w:t>r</w:t>
      </w:r>
      <w:r>
        <w:t>t</w:t>
      </w:r>
      <w:r w:rsidRPr="0027515E">
        <w:t xml:space="preserve"> </w:t>
      </w:r>
      <w:r w:rsidRPr="00846D4B">
        <w:rPr>
          <w:rFonts w:cs="Arial"/>
        </w:rPr>
        <w:t>Opdrachtnemer</w:t>
      </w:r>
      <w:r w:rsidRPr="0027515E">
        <w:t xml:space="preserve"> zich verder van de uitvoering van </w:t>
      </w:r>
      <w:r>
        <w:t xml:space="preserve">de Overeenkomst </w:t>
      </w:r>
      <w:r w:rsidRPr="0027515E">
        <w:t xml:space="preserve">en </w:t>
      </w:r>
      <w:r w:rsidRPr="00C26F75">
        <w:t>meng</w:t>
      </w:r>
      <w:r>
        <w:t>t</w:t>
      </w:r>
      <w:r w:rsidRPr="00C26F75">
        <w:t xml:space="preserve"> </w:t>
      </w:r>
      <w:r w:rsidRPr="0027515E">
        <w:t xml:space="preserve">zich </w:t>
      </w:r>
      <w:r w:rsidRPr="00846D4B">
        <w:rPr>
          <w:rFonts w:cs="Arial"/>
        </w:rPr>
        <w:t>niet</w:t>
      </w:r>
      <w:r w:rsidRPr="0027515E">
        <w:t xml:space="preserve"> </w:t>
      </w:r>
      <w:r w:rsidRPr="00C26F75">
        <w:t xml:space="preserve">op </w:t>
      </w:r>
      <w:r>
        <w:t>e</w:t>
      </w:r>
      <w:r w:rsidRPr="00C26F75">
        <w:t xml:space="preserve">nigerlei wijze in eventuele </w:t>
      </w:r>
      <w:r w:rsidRPr="00846D4B">
        <w:rPr>
          <w:rFonts w:cs="Arial"/>
        </w:rPr>
        <w:t>ontwikkelingen</w:t>
      </w:r>
      <w:r w:rsidRPr="0027515E">
        <w:t xml:space="preserve"> ter</w:t>
      </w:r>
      <w:r>
        <w:t xml:space="preserve"> zake </w:t>
      </w:r>
      <w:r w:rsidRPr="00B30052">
        <w:t xml:space="preserve">tussen ProRail en andere </w:t>
      </w:r>
      <w:r w:rsidR="003262CA">
        <w:t>Partijen</w:t>
      </w:r>
      <w:r w:rsidRPr="00B30052">
        <w:t xml:space="preserve">. </w:t>
      </w:r>
      <w:r w:rsidRPr="00846D4B">
        <w:rPr>
          <w:rFonts w:cs="Arial"/>
        </w:rPr>
        <w:t>Opdrachtnemer</w:t>
      </w:r>
      <w:r w:rsidRPr="0027515E">
        <w:t xml:space="preserve"> wordt geacht in bovenbedoeld g</w:t>
      </w:r>
      <w:r w:rsidRPr="00B30052">
        <w:t>eval</w:t>
      </w:r>
      <w:r>
        <w:t xml:space="preserve"> afstand te hebben gedaan van enigerlei aanspraak op vergoeding van kosten, c.q. overige schadeloosstellingen en/of compensatie anders dan hetgeen hem op grond van de Overeenkomst rechtstreeks toekomt.</w:t>
      </w:r>
    </w:p>
    <w:p w14:paraId="5211CB41" w14:textId="524E9794" w:rsidR="006B1E03" w:rsidRPr="00441346" w:rsidRDefault="00665F41" w:rsidP="00441346">
      <w:pPr>
        <w:pStyle w:val="Kop3"/>
      </w:pPr>
      <w:r>
        <w:t>V</w:t>
      </w:r>
      <w:r w:rsidRPr="008841DD">
        <w:t>erplichtingen welke naar hun aard bestemd zijn om ook na het eindigen van de Overeenkomst voort te duren, blijven bestaan na het eindigen van de Overeenkomst.</w:t>
      </w:r>
      <w:bookmarkStart w:id="295" w:name="_Toc487026405"/>
    </w:p>
    <w:p w14:paraId="33F1CFD3" w14:textId="77777777" w:rsidR="001D09D6" w:rsidRDefault="001D09D6">
      <w:pPr>
        <w:spacing w:before="0" w:after="200"/>
        <w:ind w:left="0"/>
        <w:rPr>
          <w:rFonts w:asciiTheme="majorHAnsi" w:eastAsiaTheme="majorEastAsia" w:hAnsiTheme="majorHAnsi" w:cstheme="majorBidi"/>
          <w:b/>
          <w:bCs/>
          <w:color w:val="365F91" w:themeColor="accent1" w:themeShade="BF"/>
          <w:sz w:val="28"/>
          <w:szCs w:val="28"/>
        </w:rPr>
      </w:pPr>
      <w:r>
        <w:br w:type="page"/>
      </w:r>
    </w:p>
    <w:p w14:paraId="15D9158C" w14:textId="595F3143" w:rsidR="00665F41" w:rsidRPr="005D70B3" w:rsidRDefault="00665F41" w:rsidP="008A6A0A">
      <w:pPr>
        <w:pStyle w:val="Kop1"/>
      </w:pPr>
      <w:bookmarkStart w:id="296" w:name="_Toc520880491"/>
      <w:r w:rsidRPr="005D70B3">
        <w:lastRenderedPageBreak/>
        <w:t>Toepasselijk recht en beslechting van geschillen</w:t>
      </w:r>
      <w:bookmarkEnd w:id="295"/>
      <w:bookmarkEnd w:id="296"/>
    </w:p>
    <w:p w14:paraId="15D9158D" w14:textId="77777777" w:rsidR="00665F41" w:rsidRPr="000A5484" w:rsidRDefault="00665F41" w:rsidP="008A6A0A">
      <w:pPr>
        <w:pStyle w:val="Kop2"/>
      </w:pPr>
      <w:bookmarkStart w:id="297" w:name="_Toc427667787"/>
      <w:bookmarkStart w:id="298" w:name="_Toc450570588"/>
      <w:bookmarkStart w:id="299" w:name="_Toc487026406"/>
      <w:bookmarkStart w:id="300" w:name="_Toc520880492"/>
      <w:r w:rsidRPr="000A5484">
        <w:t>Toepasselijk recht en wijzigingen in wet</w:t>
      </w:r>
      <w:r w:rsidRPr="000A5484">
        <w:noBreakHyphen/>
        <w:t xml:space="preserve"> en regelgeving</w:t>
      </w:r>
      <w:bookmarkEnd w:id="297"/>
      <w:bookmarkEnd w:id="298"/>
      <w:bookmarkEnd w:id="299"/>
      <w:bookmarkEnd w:id="300"/>
    </w:p>
    <w:p w14:paraId="15D9158E" w14:textId="77777777" w:rsidR="00665F41" w:rsidRPr="000A5484" w:rsidRDefault="00665F41" w:rsidP="00441346">
      <w:pPr>
        <w:pStyle w:val="Kop3"/>
        <w:numPr>
          <w:ilvl w:val="0"/>
          <w:numId w:val="6"/>
        </w:numPr>
        <w:ind w:left="993" w:hanging="709"/>
      </w:pPr>
      <w:r w:rsidRPr="008571F5">
        <w:t>De rechtsverhouding</w:t>
      </w:r>
      <w:r w:rsidRPr="5BF174A2">
        <w:t xml:space="preserve"> tussen ProRail en </w:t>
      </w:r>
      <w:r w:rsidRPr="008571F5">
        <w:t>Opdrachtnemer wordt uitsluitend beheerst door</w:t>
      </w:r>
      <w:r w:rsidRPr="5BF174A2">
        <w:t xml:space="preserve"> Nederlands recht, zulks met uitsluiting van het Verdrag der Verenigde Naties inzake internationale koopovereenkomsten betreffende roerende zaken van 1980 (</w:t>
      </w:r>
      <w:r w:rsidRPr="008571F5">
        <w:t>Weens Koopverdrag</w:t>
      </w:r>
      <w:r w:rsidRPr="39071339">
        <w:t>).</w:t>
      </w:r>
    </w:p>
    <w:p w14:paraId="15D9158F" w14:textId="0C18F0D6" w:rsidR="00665F41" w:rsidRPr="000A5484" w:rsidRDefault="00665F41" w:rsidP="00441346">
      <w:pPr>
        <w:pStyle w:val="Kop3"/>
      </w:pPr>
      <w:bookmarkStart w:id="301" w:name="_Ref412200487"/>
      <w:r w:rsidRPr="388EED12">
        <w:t>Indien zich</w:t>
      </w:r>
      <w:r w:rsidRPr="008571F5">
        <w:t xml:space="preserve">, onverminderd hetgeen is bepaald in </w:t>
      </w:r>
      <w:r w:rsidR="00EA03F4" w:rsidRPr="008571F5">
        <w:t>A</w:t>
      </w:r>
      <w:r w:rsidRPr="008571F5">
        <w:t xml:space="preserve">rtikel 4 </w:t>
      </w:r>
      <w:r w:rsidR="00EA03F4" w:rsidRPr="008571F5">
        <w:t>L</w:t>
      </w:r>
      <w:r w:rsidRPr="008571F5">
        <w:t xml:space="preserve">id 3 van de </w:t>
      </w:r>
      <w:r w:rsidR="006C0059" w:rsidRPr="008C1D48">
        <w:t>B</w:t>
      </w:r>
      <w:r w:rsidRPr="008C1D48">
        <w:t>asisovereenkomst,</w:t>
      </w:r>
      <w:r w:rsidRPr="388EED12">
        <w:t xml:space="preserve"> na ondertekening van de Overeenkomst wijzigingen voordoen in wetten of overheidsbesluiten</w:t>
      </w:r>
      <w:r w:rsidRPr="39071339">
        <w:t xml:space="preserve">, </w:t>
      </w:r>
      <w:r w:rsidRPr="008571F5">
        <w:t>maken</w:t>
      </w:r>
      <w:r w:rsidRPr="39071339">
        <w:t xml:space="preserve"> </w:t>
      </w:r>
      <w:r w:rsidR="003262CA" w:rsidRPr="388EED12">
        <w:t>Partijen</w:t>
      </w:r>
      <w:r w:rsidRPr="39071339">
        <w:t>,</w:t>
      </w:r>
      <w:r w:rsidRPr="388EED12">
        <w:t xml:space="preserve"> indien een en ander consequenties heeft voor de inhoud of uitvoering van de Overeenkomst, dienaangaande </w:t>
      </w:r>
      <w:r w:rsidRPr="008571F5">
        <w:t>(</w:t>
      </w:r>
      <w:r w:rsidRPr="388EED12">
        <w:t>n</w:t>
      </w:r>
      <w:r w:rsidR="00D10AB9">
        <w:t>a</w:t>
      </w:r>
      <w:r w:rsidRPr="388EED12">
        <w:t>dere</w:t>
      </w:r>
      <w:r w:rsidRPr="008571F5">
        <w:t>)</w:t>
      </w:r>
      <w:r w:rsidRPr="388EED12">
        <w:t xml:space="preserve"> afspraken met elkaar met inachtneming van het bepaalde in </w:t>
      </w:r>
      <w:r w:rsidR="00EA03F4" w:rsidRPr="008C1D48">
        <w:fldChar w:fldCharType="begin"/>
      </w:r>
      <w:r w:rsidR="00EA03F4">
        <w:instrText xml:space="preserve"> REF _Ref487530898 \r \h </w:instrText>
      </w:r>
      <w:r w:rsidR="00EA03F4" w:rsidRPr="008C1D48">
        <w:rPr>
          <w:highlight w:val="yellow"/>
        </w:rPr>
        <w:fldChar w:fldCharType="separate"/>
      </w:r>
      <w:r w:rsidR="00EA03F4" w:rsidRPr="388EED12">
        <w:t>Artikel 18</w:t>
      </w:r>
      <w:r w:rsidR="00EA03F4" w:rsidRPr="008C1D48">
        <w:fldChar w:fldCharType="end"/>
      </w:r>
      <w:r w:rsidRPr="39071339">
        <w:t xml:space="preserve"> </w:t>
      </w:r>
      <w:r w:rsidRPr="388EED12">
        <w:t>en</w:t>
      </w:r>
      <w:r w:rsidRPr="008571F5">
        <w:t xml:space="preserve"> blijven</w:t>
      </w:r>
      <w:r w:rsidRPr="388EED12">
        <w:t xml:space="preserve"> daarbij zo dicht mogelijk bij de inhoud van de oorspronkelijke </w:t>
      </w:r>
      <w:r w:rsidRPr="008571F5">
        <w:t xml:space="preserve">Overeenkomst en </w:t>
      </w:r>
      <w:r w:rsidRPr="388EED12">
        <w:t xml:space="preserve">bedoelingen van </w:t>
      </w:r>
      <w:r w:rsidR="003262CA" w:rsidRPr="388EED12">
        <w:t>Partijen</w:t>
      </w:r>
      <w:r w:rsidRPr="008571F5">
        <w:t xml:space="preserve">. </w:t>
      </w:r>
      <w:r w:rsidRPr="000A5484">
        <w:rPr>
          <w:rFonts w:cs="Arial"/>
        </w:rPr>
        <w:br/>
      </w:r>
      <w:r w:rsidRPr="388EED12">
        <w:t>Indien</w:t>
      </w:r>
      <w:r w:rsidRPr="39071339">
        <w:t xml:space="preserve"> </w:t>
      </w:r>
      <w:r w:rsidRPr="008571F5">
        <w:t>Opdrachtnemer</w:t>
      </w:r>
      <w:r w:rsidRPr="388EED12">
        <w:t xml:space="preserve"> de wijzigingen en de gevolgen daarvan voor de Overeenkomst ten tijde van het </w:t>
      </w:r>
      <w:r w:rsidRPr="008571F5">
        <w:t xml:space="preserve">sluiten van de Overeenkomst redelijkerwijs </w:t>
      </w:r>
      <w:r w:rsidRPr="388EED12">
        <w:t xml:space="preserve">had kunnen voorzien komen de </w:t>
      </w:r>
      <w:r w:rsidRPr="008571F5">
        <w:t xml:space="preserve">betreffende </w:t>
      </w:r>
      <w:r w:rsidRPr="388EED12">
        <w:t xml:space="preserve">wijzigingen volledig voor rekening en risico van </w:t>
      </w:r>
      <w:r w:rsidRPr="008571F5">
        <w:t>Opdrachtnemer</w:t>
      </w:r>
      <w:r w:rsidRPr="39071339">
        <w:t>.</w:t>
      </w:r>
      <w:bookmarkEnd w:id="301"/>
    </w:p>
    <w:p w14:paraId="15D91590" w14:textId="14C42E4C" w:rsidR="00665F41" w:rsidRPr="000A5484" w:rsidRDefault="00665F41" w:rsidP="008A6A0A">
      <w:pPr>
        <w:pStyle w:val="Kop2"/>
      </w:pPr>
      <w:bookmarkStart w:id="302" w:name="_Toc427667788"/>
      <w:bookmarkStart w:id="303" w:name="_Toc450570589"/>
      <w:bookmarkStart w:id="304" w:name="_Toc487026407"/>
      <w:bookmarkStart w:id="305" w:name="_Toc520880493"/>
      <w:r w:rsidRPr="005C1F44">
        <w:t>Ongeldigheid</w:t>
      </w:r>
      <w:r w:rsidRPr="000A5484">
        <w:t xml:space="preserve"> van een of meer bepalingen</w:t>
      </w:r>
      <w:bookmarkEnd w:id="302"/>
      <w:bookmarkEnd w:id="303"/>
      <w:bookmarkEnd w:id="304"/>
      <w:bookmarkEnd w:id="305"/>
    </w:p>
    <w:p w14:paraId="15D91591" w14:textId="77777777" w:rsidR="00665F41" w:rsidRPr="000A5484" w:rsidRDefault="00665F41" w:rsidP="00441346">
      <w:pPr>
        <w:pStyle w:val="Kop3"/>
        <w:numPr>
          <w:ilvl w:val="0"/>
          <w:numId w:val="5"/>
        </w:numPr>
        <w:ind w:left="993" w:hanging="709"/>
      </w:pPr>
      <w:r>
        <w:t>De ongeldigheid van éé</w:t>
      </w:r>
      <w:r w:rsidRPr="000A5484">
        <w:t>n der bepalingen van de Overeenkomst laat de geldigheid van de overige bepalingen van de Overeenkomst onverlet.</w:t>
      </w:r>
    </w:p>
    <w:p w14:paraId="15D91592" w14:textId="7D911ADF" w:rsidR="00665F41" w:rsidRPr="000A5484" w:rsidRDefault="00665F41" w:rsidP="00441346">
      <w:pPr>
        <w:pStyle w:val="Kop3"/>
      </w:pPr>
      <w:r>
        <w:t>Indien en voor zover éé</w:t>
      </w:r>
      <w:r w:rsidRPr="000A5484">
        <w:t>n der bepalingen van de Overeenkomst ongeldig is of naar de beginselen van redelijkheid en billijkheid onder de gegeven omstandigheden onaanv</w:t>
      </w:r>
      <w:r>
        <w:t>aardbaar is, komen</w:t>
      </w:r>
      <w:r w:rsidRPr="39071339">
        <w:t xml:space="preserve"> </w:t>
      </w:r>
      <w:r w:rsidR="003262CA">
        <w:t>Partijen</w:t>
      </w:r>
      <w:r w:rsidRPr="000A5484">
        <w:t xml:space="preserve"> een </w:t>
      </w:r>
      <w:r>
        <w:t xml:space="preserve">aanvaarbare </w:t>
      </w:r>
      <w:r w:rsidRPr="000A5484">
        <w:t xml:space="preserve">bepaling </w:t>
      </w:r>
      <w:r>
        <w:t xml:space="preserve">overeen met inachtneming van het bepaalde in </w:t>
      </w:r>
      <w:r w:rsidR="00EA03F4" w:rsidRPr="008C1D48">
        <w:fldChar w:fldCharType="begin"/>
      </w:r>
      <w:r w:rsidR="00EA03F4">
        <w:instrText xml:space="preserve"> REF _Ref487530909 \r \h </w:instrText>
      </w:r>
      <w:r w:rsidR="00EA03F4" w:rsidRPr="008C1D48">
        <w:rPr>
          <w:highlight w:val="yellow"/>
        </w:rPr>
        <w:fldChar w:fldCharType="separate"/>
      </w:r>
      <w:r w:rsidR="00EA03F4">
        <w:t>Artikel 18</w:t>
      </w:r>
      <w:r w:rsidR="00EA03F4" w:rsidRPr="008C1D48">
        <w:fldChar w:fldCharType="end"/>
      </w:r>
      <w:r w:rsidRPr="39071339">
        <w:t>.</w:t>
      </w:r>
    </w:p>
    <w:p w14:paraId="15D91593" w14:textId="19EC757C" w:rsidR="00665F41" w:rsidRPr="006B7C19" w:rsidRDefault="00665F41" w:rsidP="008A6A0A">
      <w:pPr>
        <w:pStyle w:val="Kop2"/>
      </w:pPr>
      <w:bookmarkStart w:id="306" w:name="_Toc487026408"/>
      <w:bookmarkStart w:id="307" w:name="_Toc520880494"/>
      <w:r w:rsidRPr="006B7C19">
        <w:t>Beslechting van geschillen</w:t>
      </w:r>
      <w:bookmarkEnd w:id="306"/>
      <w:bookmarkEnd w:id="307"/>
    </w:p>
    <w:p w14:paraId="15D91594" w14:textId="425EF8A8" w:rsidR="00665F41" w:rsidRPr="006B7C19" w:rsidRDefault="003262CA" w:rsidP="00441346">
      <w:pPr>
        <w:pStyle w:val="Kop3"/>
        <w:numPr>
          <w:ilvl w:val="0"/>
          <w:numId w:val="4"/>
        </w:numPr>
        <w:ind w:left="993" w:hanging="709"/>
      </w:pPr>
      <w:bookmarkStart w:id="308" w:name="_Ref410811194"/>
      <w:r>
        <w:t>Partijen</w:t>
      </w:r>
      <w:r w:rsidR="00665F41" w:rsidRPr="006B7C19">
        <w:t xml:space="preserve"> leggen tussen hen opgetreden geschillen die zij niet onderling kunnen oplossen, voor aan de rechtbank Midden-Nederland (locatie Utrecht).</w:t>
      </w:r>
      <w:bookmarkEnd w:id="308"/>
    </w:p>
    <w:p w14:paraId="15D91596" w14:textId="56A7F69C" w:rsidR="00EF3F5D" w:rsidRPr="00441346" w:rsidRDefault="00665F41" w:rsidP="00441346">
      <w:pPr>
        <w:pStyle w:val="Kop3"/>
      </w:pPr>
      <w:r w:rsidRPr="00441346">
        <w:t xml:space="preserve">Indien </w:t>
      </w:r>
      <w:r w:rsidR="003262CA" w:rsidRPr="00441346">
        <w:t>Partijen</w:t>
      </w:r>
      <w:r w:rsidRPr="00441346">
        <w:t>, in afwijking van hetgeen in dit artikel is bepaald, een tussen hen bestaand geschil door middel van bindend advies of mediation wensen op te lossen, bindt een dergelijke afspraak ProRail niet dan na expliciete, voorafgaande schriftelijke instemming van</w:t>
      </w:r>
      <w:r w:rsidR="000506D3" w:rsidRPr="00441346">
        <w:t xml:space="preserve"> de financieel directeur van</w:t>
      </w:r>
      <w:r w:rsidRPr="00441346">
        <w:t xml:space="preserve"> ProRail.</w:t>
      </w:r>
      <w:bookmarkStart w:id="309" w:name="_GoBack"/>
      <w:bookmarkEnd w:id="309"/>
    </w:p>
    <w:sectPr w:rsidR="00EF3F5D" w:rsidRPr="00441346" w:rsidSect="00395CD7">
      <w:headerReference w:type="default" r:id="rId23"/>
      <w:footerReference w:type="default" r:id="rId24"/>
      <w:headerReference w:type="first" r:id="rId25"/>
      <w:footerReference w:type="first" r:id="rId26"/>
      <w:pgSz w:w="11906" w:h="16838" w:code="9"/>
      <w:pgMar w:top="2696" w:right="1417" w:bottom="1618" w:left="1417" w:header="708" w:footer="0" w:gutter="0"/>
      <w:pgNumType w:start="2"/>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5D915A7" w14:textId="77777777" w:rsidR="00540C9B" w:rsidRDefault="00540C9B" w:rsidP="001C76CA">
      <w:pPr>
        <w:spacing w:line="240" w:lineRule="auto"/>
      </w:pPr>
      <w:r>
        <w:separator/>
      </w:r>
    </w:p>
  </w:endnote>
  <w:endnote w:type="continuationSeparator" w:id="0">
    <w:p w14:paraId="15D915A8" w14:textId="77777777" w:rsidR="00540C9B" w:rsidRDefault="00540C9B" w:rsidP="001C76CA">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Cambria">
    <w:panose1 w:val="02040503050406030204"/>
    <w:charset w:val="00"/>
    <w:family w:val="roman"/>
    <w:pitch w:val="variable"/>
    <w:sig w:usb0="E00006FF" w:usb1="400004FF" w:usb2="00000000" w:usb3="00000000" w:csb0="0000019F" w:csb1="00000000"/>
  </w:font>
  <w:font w:name="Arial">
    <w:panose1 w:val="020B0604020202020204"/>
    <w:charset w:val="00"/>
    <w:family w:val="swiss"/>
    <w:pitch w:val="variable"/>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15B0" w14:textId="77777777" w:rsidR="00540C9B" w:rsidRPr="001F384D" w:rsidRDefault="00540C9B" w:rsidP="001F384D">
    <w:pPr>
      <w:pStyle w:val="Voetteks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Style w:val="Tabelraster"/>
      <w:tblW w:w="0" w:type="auto"/>
      <w:tblLook w:val="04A0" w:firstRow="1" w:lastRow="0" w:firstColumn="1" w:lastColumn="0" w:noHBand="0" w:noVBand="1"/>
    </w:tblPr>
    <w:tblGrid>
      <w:gridCol w:w="3015"/>
      <w:gridCol w:w="3018"/>
      <w:gridCol w:w="3029"/>
    </w:tblGrid>
    <w:tr w:rsidR="00540C9B" w:rsidRPr="004105DA" w14:paraId="5FF61340" w14:textId="77777777" w:rsidTr="00F248C7">
      <w:tc>
        <w:tcPr>
          <w:tcW w:w="3070" w:type="dxa"/>
        </w:tcPr>
        <w:p w14:paraId="3F1FB9F6" w14:textId="77777777" w:rsidR="00540C9B" w:rsidRPr="004105DA" w:rsidRDefault="00540C9B" w:rsidP="00395CD7">
          <w:pPr>
            <w:pStyle w:val="Geenafstand"/>
            <w:jc w:val="center"/>
            <w:rPr>
              <w:rFonts w:asciiTheme="minorHAnsi" w:hAnsiTheme="minorHAnsi" w:cstheme="minorHAnsi"/>
              <w:sz w:val="16"/>
              <w:szCs w:val="16"/>
            </w:rPr>
          </w:pPr>
          <w:r w:rsidRPr="004105DA">
            <w:rPr>
              <w:rFonts w:asciiTheme="minorHAnsi" w:hAnsiTheme="minorHAnsi" w:cstheme="minorHAnsi"/>
              <w:sz w:val="16"/>
              <w:szCs w:val="16"/>
            </w:rPr>
            <w:t>Paraaf ProRail</w:t>
          </w:r>
        </w:p>
        <w:p w14:paraId="3647453C" w14:textId="77777777" w:rsidR="00540C9B" w:rsidRDefault="00540C9B" w:rsidP="00395CD7">
          <w:pPr>
            <w:pStyle w:val="Geenafstand"/>
            <w:rPr>
              <w:rFonts w:asciiTheme="minorHAnsi" w:hAnsiTheme="minorHAnsi" w:cstheme="minorHAnsi"/>
              <w:sz w:val="16"/>
              <w:szCs w:val="16"/>
            </w:rPr>
          </w:pPr>
        </w:p>
        <w:p w14:paraId="2E6B9C7E" w14:textId="628F80A6" w:rsidR="00540C9B" w:rsidRPr="004105DA" w:rsidRDefault="00540C9B" w:rsidP="00395CD7">
          <w:pPr>
            <w:pStyle w:val="Geenafstand"/>
            <w:rPr>
              <w:rFonts w:asciiTheme="minorHAnsi" w:hAnsiTheme="minorHAnsi" w:cstheme="minorHAnsi"/>
              <w:sz w:val="16"/>
              <w:szCs w:val="16"/>
            </w:rPr>
          </w:pPr>
        </w:p>
      </w:tc>
      <w:tc>
        <w:tcPr>
          <w:tcW w:w="3071" w:type="dxa"/>
          <w:tcBorders>
            <w:top w:val="nil"/>
            <w:bottom w:val="nil"/>
          </w:tcBorders>
        </w:tcPr>
        <w:p w14:paraId="715F4D9C" w14:textId="3AA08DA2" w:rsidR="00540C9B" w:rsidRPr="004105DA" w:rsidRDefault="00540C9B" w:rsidP="00395CD7">
          <w:pPr>
            <w:pStyle w:val="Geenafstand"/>
            <w:jc w:val="center"/>
            <w:rPr>
              <w:rFonts w:asciiTheme="minorHAnsi" w:hAnsiTheme="minorHAnsi" w:cstheme="minorHAnsi"/>
            </w:rPr>
          </w:pPr>
          <w:r w:rsidRPr="004105DA">
            <w:rPr>
              <w:rFonts w:asciiTheme="minorHAnsi" w:hAnsiTheme="minorHAnsi" w:cstheme="minorHAnsi"/>
            </w:rPr>
            <w:t xml:space="preserve">Pagina </w:t>
          </w:r>
          <w:r w:rsidRPr="004105DA">
            <w:rPr>
              <w:rFonts w:cstheme="minorHAnsi"/>
            </w:rPr>
            <w:fldChar w:fldCharType="begin"/>
          </w:r>
          <w:r w:rsidRPr="004105DA">
            <w:rPr>
              <w:rFonts w:asciiTheme="minorHAnsi" w:hAnsiTheme="minorHAnsi" w:cstheme="minorHAnsi"/>
            </w:rPr>
            <w:instrText>PAGE  \* Arabic  \* MERGEFORMAT</w:instrText>
          </w:r>
          <w:r w:rsidRPr="004105DA">
            <w:rPr>
              <w:rFonts w:cstheme="minorHAnsi"/>
            </w:rPr>
            <w:fldChar w:fldCharType="separate"/>
          </w:r>
          <w:r w:rsidR="00461AD2">
            <w:rPr>
              <w:rFonts w:asciiTheme="minorHAnsi" w:hAnsiTheme="minorHAnsi" w:cstheme="minorHAnsi"/>
              <w:noProof/>
            </w:rPr>
            <w:t>23</w:t>
          </w:r>
          <w:r w:rsidRPr="004105DA">
            <w:rPr>
              <w:rFonts w:cstheme="minorHAnsi"/>
            </w:rPr>
            <w:fldChar w:fldCharType="end"/>
          </w:r>
          <w:r w:rsidRPr="004105DA">
            <w:rPr>
              <w:rFonts w:asciiTheme="minorHAnsi" w:hAnsiTheme="minorHAnsi" w:cstheme="minorHAnsi"/>
            </w:rPr>
            <w:t xml:space="preserve"> van </w:t>
          </w:r>
          <w:r w:rsidRPr="004105DA">
            <w:rPr>
              <w:rFonts w:cstheme="minorHAnsi"/>
            </w:rPr>
            <w:fldChar w:fldCharType="begin"/>
          </w:r>
          <w:r w:rsidRPr="004105DA">
            <w:rPr>
              <w:rFonts w:asciiTheme="minorHAnsi" w:hAnsiTheme="minorHAnsi" w:cstheme="minorHAnsi"/>
            </w:rPr>
            <w:instrText>NUMPAGES  \* Arabic  \* MERGEFORMAT</w:instrText>
          </w:r>
          <w:r w:rsidRPr="004105DA">
            <w:rPr>
              <w:rFonts w:cstheme="minorHAnsi"/>
            </w:rPr>
            <w:fldChar w:fldCharType="separate"/>
          </w:r>
          <w:r w:rsidR="00461AD2" w:rsidRPr="00461AD2">
            <w:rPr>
              <w:rFonts w:ascii="Times New Roman" w:hAnsi="Times New Roman" w:cstheme="minorHAnsi"/>
              <w:noProof/>
            </w:rPr>
            <w:t>23</w:t>
          </w:r>
          <w:r w:rsidRPr="004105DA">
            <w:rPr>
              <w:rFonts w:cstheme="minorHAnsi"/>
              <w:noProof/>
            </w:rPr>
            <w:fldChar w:fldCharType="end"/>
          </w:r>
        </w:p>
      </w:tc>
      <w:tc>
        <w:tcPr>
          <w:tcW w:w="3071" w:type="dxa"/>
        </w:tcPr>
        <w:p w14:paraId="70315095" w14:textId="77777777" w:rsidR="00540C9B" w:rsidRPr="004105DA" w:rsidRDefault="00540C9B" w:rsidP="00395CD7">
          <w:pPr>
            <w:pStyle w:val="Geenafstand"/>
            <w:jc w:val="center"/>
            <w:rPr>
              <w:rFonts w:asciiTheme="minorHAnsi" w:hAnsiTheme="minorHAnsi" w:cstheme="minorHAnsi"/>
              <w:sz w:val="16"/>
              <w:szCs w:val="16"/>
            </w:rPr>
          </w:pPr>
          <w:r w:rsidRPr="004105DA">
            <w:rPr>
              <w:rFonts w:asciiTheme="minorHAnsi" w:hAnsiTheme="minorHAnsi" w:cstheme="minorHAnsi"/>
              <w:sz w:val="16"/>
              <w:szCs w:val="16"/>
            </w:rPr>
            <w:t>Paraaf Opdrachtnemer</w:t>
          </w:r>
        </w:p>
        <w:p w14:paraId="2EED4829" w14:textId="77777777" w:rsidR="00540C9B" w:rsidRPr="004105DA" w:rsidRDefault="00540C9B" w:rsidP="00395CD7">
          <w:pPr>
            <w:pStyle w:val="Geenafstand"/>
            <w:rPr>
              <w:rFonts w:asciiTheme="minorHAnsi" w:hAnsiTheme="minorHAnsi" w:cstheme="minorHAnsi"/>
            </w:rPr>
          </w:pPr>
        </w:p>
      </w:tc>
    </w:tr>
  </w:tbl>
  <w:p w14:paraId="57A2ADB5" w14:textId="0E46C0F6" w:rsidR="00540C9B" w:rsidRPr="00395CD7" w:rsidRDefault="00540C9B" w:rsidP="00395CD7">
    <w:pPr>
      <w:pStyle w:val="Voettekst"/>
      <w:ind w:left="567"/>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15B2" w14:textId="77777777" w:rsidR="00540C9B" w:rsidRDefault="00540C9B">
    <w:pPr>
      <w:pStyle w:val="Voettekst"/>
    </w:pPr>
    <w:r w:rsidRPr="001F384D">
      <w:rPr>
        <w:noProof/>
      </w:rPr>
      <mc:AlternateContent>
        <mc:Choice Requires="wps">
          <w:drawing>
            <wp:anchor distT="0" distB="0" distL="114300" distR="114300" simplePos="0" relativeHeight="251656704" behindDoc="0" locked="0" layoutInCell="1" allowOverlap="1" wp14:anchorId="15D915C9" wp14:editId="15D915CA">
              <wp:simplePos x="0" y="0"/>
              <wp:positionH relativeFrom="column">
                <wp:posOffset>4038600</wp:posOffset>
              </wp:positionH>
              <wp:positionV relativeFrom="paragraph">
                <wp:posOffset>-365760</wp:posOffset>
              </wp:positionV>
              <wp:extent cx="1676400" cy="578485"/>
              <wp:effectExtent l="0" t="0" r="19050" b="12065"/>
              <wp:wrapNone/>
              <wp:docPr id="290"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15D915E6" w14:textId="77777777" w:rsidR="00540C9B" w:rsidRPr="001F384D" w:rsidRDefault="00540C9B" w:rsidP="001F384D">
                          <w:pPr>
                            <w:jc w:val="center"/>
                            <w:rPr>
                              <w:sz w:val="16"/>
                              <w:szCs w:val="16"/>
                            </w:rPr>
                          </w:pPr>
                          <w:r w:rsidRPr="001F384D">
                            <w:rPr>
                              <w:sz w:val="16"/>
                              <w:szCs w:val="16"/>
                            </w:rPr>
                            <w:t xml:space="preserve">Paraaf </w:t>
                          </w:r>
                          <w:r>
                            <w:rPr>
                              <w:sz w:val="16"/>
                              <w:szCs w:val="16"/>
                            </w:rPr>
                            <w:t>Opdrachtnemer</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915C9" id="_x0000_t202" coordsize="21600,21600" o:spt="202" path="m,l,21600r21600,l21600,xe">
              <v:stroke joinstyle="miter"/>
              <v:path gradientshapeok="t" o:connecttype="rect"/>
            </v:shapetype>
            <v:shape id="_x0000_s1041" type="#_x0000_t202" style="position:absolute;left:0;text-align:left;margin-left:318pt;margin-top:-28.8pt;width:132pt;height:45.55pt;z-index:251656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">
              <v:textbox>
                <w:txbxContent>
                  <w:p w14:paraId="15D915E6" w14:textId="77777777" w:rsidR="00540C9B" w:rsidRPr="001F384D" w:rsidRDefault="00540C9B" w:rsidP="001F384D">
                    <w:pPr>
                      <w:jc w:val="center"/>
                      <w:rPr>
                        <w:sz w:val="16"/>
                        <w:szCs w:val="16"/>
                      </w:rPr>
                    </w:pPr>
                    <w:r w:rsidRPr="001F384D">
                      <w:rPr>
                        <w:sz w:val="16"/>
                        <w:szCs w:val="16"/>
                      </w:rPr>
                      <w:t xml:space="preserve">Paraaf </w:t>
                    </w:r>
                    <w:r>
                      <w:rPr>
                        <w:sz w:val="16"/>
                        <w:szCs w:val="16"/>
                      </w:rPr>
                      <w:t>Opdrachtnemer</w:t>
                    </w:r>
                  </w:p>
                </w:txbxContent>
              </v:textbox>
            </v:shape>
          </w:pict>
        </mc:Fallback>
      </mc:AlternateContent>
    </w:r>
    <w:r w:rsidRPr="001F384D">
      <w:rPr>
        <w:noProof/>
      </w:rPr>
      <mc:AlternateContent>
        <mc:Choice Requires="wps">
          <w:drawing>
            <wp:anchor distT="0" distB="0" distL="114300" distR="114300" simplePos="0" relativeHeight="251652608" behindDoc="0" locked="0" layoutInCell="1" allowOverlap="1" wp14:anchorId="15D915CB" wp14:editId="15D915CC">
              <wp:simplePos x="0" y="0"/>
              <wp:positionH relativeFrom="column">
                <wp:posOffset>-4445</wp:posOffset>
              </wp:positionH>
              <wp:positionV relativeFrom="paragraph">
                <wp:posOffset>-365760</wp:posOffset>
              </wp:positionV>
              <wp:extent cx="1676400" cy="578485"/>
              <wp:effectExtent l="0" t="0" r="19050" b="12065"/>
              <wp:wrapNone/>
              <wp:docPr id="289"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76400" cy="578485"/>
                      </a:xfrm>
                      <a:prstGeom prst="rect">
                        <a:avLst/>
                      </a:prstGeom>
                      <a:solidFill>
                        <a:srgbClr val="FFFFFF"/>
                      </a:solidFill>
                      <a:ln w="9525">
                        <a:solidFill>
                          <a:srgbClr val="000000"/>
                        </a:solidFill>
                        <a:miter lim="800000"/>
                        <a:headEnd/>
                        <a:tailEnd/>
                      </a:ln>
                    </wps:spPr>
                    <wps:txbx>
                      <w:txbxContent>
                        <w:p w14:paraId="15D915E7" w14:textId="77777777" w:rsidR="00540C9B" w:rsidRPr="001F384D" w:rsidRDefault="00540C9B" w:rsidP="001F384D">
                          <w:pPr>
                            <w:jc w:val="center"/>
                            <w:rPr>
                              <w:sz w:val="16"/>
                              <w:szCs w:val="16"/>
                            </w:rPr>
                          </w:pPr>
                          <w:r w:rsidRPr="001F384D">
                            <w:rPr>
                              <w:sz w:val="16"/>
                              <w:szCs w:val="16"/>
                            </w:rPr>
                            <w:t>Paraaf ProRail</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915CB" id="_x0000_s1042" type="#_x0000_t202" style="position:absolute;left:0;text-align:left;margin-left:-.35pt;margin-top:-28.8pt;width:132pt;height:45.55pt;z-index:251652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">
              <v:textbox>
                <w:txbxContent>
                  <w:p w14:paraId="15D915E7" w14:textId="77777777" w:rsidR="00540C9B" w:rsidRPr="001F384D" w:rsidRDefault="00540C9B" w:rsidP="001F384D">
                    <w:pPr>
                      <w:jc w:val="center"/>
                      <w:rPr>
                        <w:sz w:val="16"/>
                        <w:szCs w:val="16"/>
                      </w:rPr>
                    </w:pPr>
                    <w:r w:rsidRPr="001F384D">
                      <w:rPr>
                        <w:sz w:val="16"/>
                        <w:szCs w:val="16"/>
                      </w:rPr>
                      <w:t>Paraaf ProRail</w:t>
                    </w:r>
                  </w:p>
                </w:txbxContent>
              </v:textbox>
            </v:shape>
          </w:pict>
        </mc:Fallback>
      </mc:AlternateContent>
    </w:r>
    <w:r>
      <w:ptab w:relativeTo="margin" w:alignment="center" w:leader="none"/>
    </w:r>
    <w:r>
      <w:t xml:space="preserve">Pagina </w:t>
    </w:r>
    <w:r w:rsidRPr="008C1D48">
      <w:rPr>
        <w:b/>
        <w:bCs/>
        <w:noProof/>
      </w:rPr>
      <w:fldChar w:fldCharType="begin"/>
    </w:r>
    <w:r>
      <w:rPr>
        <w:b/>
      </w:rPr>
      <w:instrText>PAGE  \* Arabic  \* MERGEFORMAT</w:instrText>
    </w:r>
    <w:r w:rsidRPr="008C1D48">
      <w:rPr>
        <w:b/>
      </w:rPr>
      <w:fldChar w:fldCharType="separate"/>
    </w:r>
    <w:r w:rsidRPr="008C1D48">
      <w:rPr>
        <w:b/>
        <w:bCs/>
        <w:noProof/>
      </w:rPr>
      <w:t>2</w:t>
    </w:r>
    <w:r w:rsidRPr="008C1D48">
      <w:rPr>
        <w:b/>
        <w:bCs/>
        <w:noProof/>
      </w:rPr>
      <w:fldChar w:fldCharType="end"/>
    </w:r>
    <w:r>
      <w:t xml:space="preserve"> van </w:t>
    </w:r>
    <w:r w:rsidRPr="008C1D48">
      <w:rPr>
        <w:b/>
        <w:bCs/>
        <w:noProof/>
      </w:rPr>
      <w:fldChar w:fldCharType="begin"/>
    </w:r>
    <w:r>
      <w:rPr>
        <w:b/>
      </w:rPr>
      <w:instrText>NUMPAGES  \* Arabic  \* MERGEFORMAT</w:instrText>
    </w:r>
    <w:r w:rsidRPr="008C1D48">
      <w:rPr>
        <w:b/>
      </w:rPr>
      <w:fldChar w:fldCharType="separate"/>
    </w:r>
    <w:r w:rsidRPr="008C1D48">
      <w:rPr>
        <w:b/>
        <w:bCs/>
        <w:noProof/>
      </w:rPr>
      <w:t>3</w:t>
    </w:r>
    <w:r w:rsidRPr="008C1D48">
      <w:rPr>
        <w:b/>
        <w:bCs/>
        <w:noProof/>
      </w:rPr>
      <w:fldChar w:fldCharType="end"/>
    </w:r>
    <w:r>
      <w:ptab w:relativeTo="margin" w:alignment="right" w:leader="none"/>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15D915A5" w14:textId="77777777" w:rsidR="00540C9B" w:rsidRDefault="00540C9B" w:rsidP="001C76CA">
      <w:pPr>
        <w:spacing w:line="240" w:lineRule="auto"/>
      </w:pPr>
      <w:r>
        <w:separator/>
      </w:r>
    </w:p>
  </w:footnote>
  <w:footnote w:type="continuationSeparator" w:id="0">
    <w:p w14:paraId="15D915A6" w14:textId="77777777" w:rsidR="00540C9B" w:rsidRDefault="00540C9B" w:rsidP="001C76CA">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FF81BCF" w14:textId="77777777" w:rsidR="00540C9B" w:rsidRDefault="00540C9B" w:rsidP="00395CD7">
    <w:pPr>
      <w:pStyle w:val="Koptekst"/>
      <w:ind w:left="567"/>
    </w:pPr>
    <w:r>
      <w:rPr>
        <w:rFonts w:cs="Arial"/>
        <w:noProof/>
      </w:rPr>
      <w:drawing>
        <wp:inline distT="0" distB="0" distL="0" distR="0" wp14:anchorId="5C4F8E44" wp14:editId="7311BE23">
          <wp:extent cx="1968500" cy="622300"/>
          <wp:effectExtent l="0" t="0" r="0" b="0"/>
          <wp:docPr id="1"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31CCC34" w14:textId="21E928B7" w:rsidR="00540C9B" w:rsidRDefault="00540C9B" w:rsidP="00971735">
    <w:pPr>
      <w:pStyle w:val="Koptekst"/>
      <w:ind w:left="142"/>
    </w:pPr>
    <w:r>
      <w:rPr>
        <w:rFonts w:cs="Arial"/>
        <w:noProof/>
      </w:rPr>
      <w:drawing>
        <wp:inline distT="0" distB="0" distL="0" distR="0" wp14:anchorId="71FF2A51" wp14:editId="08CBBC44">
          <wp:extent cx="1968500" cy="520700"/>
          <wp:effectExtent l="0" t="0" r="0" b="0"/>
          <wp:docPr id="26"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5207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tbl>
    <w:tblPr>
      <w:tblStyle w:val="Tabelraster"/>
      <w:tblW w:w="0" w:type="auto"/>
      <w:tblInd w:w="142"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126"/>
      <w:gridCol w:w="1848"/>
      <w:gridCol w:w="2956"/>
    </w:tblGrid>
    <w:tr w:rsidR="00540C9B" w:rsidRPr="00475CE3" w14:paraId="2A145AD5" w14:textId="77777777" w:rsidTr="00F248C7">
      <w:tc>
        <w:tcPr>
          <w:tcW w:w="4219" w:type="dxa"/>
        </w:tcPr>
        <w:bookmarkStart w:id="310" w:name="_Hlk503777626" w:displacedByCustomXml="next"/>
        <w:sdt>
          <w:sdtPr>
            <w:rPr>
              <w:rStyle w:val="GeenafstandChar"/>
              <w:rFonts w:cstheme="minorHAnsi"/>
              <w:b/>
            </w:rPr>
            <w:alias w:val="Onderwerp"/>
            <w:tag w:val=""/>
            <w:id w:val="268128221"/>
            <w:dataBinding w:prefixMappings="xmlns:ns0='http://purl.org/dc/elements/1.1/' xmlns:ns1='http://schemas.openxmlformats.org/package/2006/metadata/core-properties' " w:xpath="/ns1:coreProperties[1]/ns0:subject[1]" w:storeItemID="{6C3C8BC8-F283-45AE-878A-BAB7291924A1}"/>
            <w:text/>
          </w:sdtPr>
          <w:sdtEndPr>
            <w:rPr>
              <w:rStyle w:val="GeenafstandChar"/>
            </w:rPr>
          </w:sdtEndPr>
          <w:sdtContent>
            <w:p w14:paraId="3E8077A6" w14:textId="3FEA1A4F" w:rsidR="00540C9B" w:rsidRPr="00475CE3" w:rsidRDefault="00540C9B" w:rsidP="00395CD7">
              <w:pPr>
                <w:pStyle w:val="Geenafstand"/>
                <w:rPr>
                  <w:rFonts w:asciiTheme="minorHAnsi" w:hAnsiTheme="minorHAnsi" w:cstheme="minorHAnsi"/>
                  <w:b/>
                </w:rPr>
              </w:pPr>
              <w:r>
                <w:rPr>
                  <w:rStyle w:val="GeenafstandChar"/>
                  <w:rFonts w:cstheme="minorHAnsi"/>
                  <w:b/>
                </w:rPr>
                <w:t>Algemene Voorwaarden Assets</w:t>
              </w:r>
            </w:p>
          </w:sdtContent>
        </w:sdt>
        <w:sdt>
          <w:sdtPr>
            <w:rPr>
              <w:rFonts w:cstheme="minorHAnsi"/>
              <w:b/>
              <w:color w:val="548DD4" w:themeColor="text2" w:themeTint="99"/>
            </w:rPr>
            <w:alias w:val="Samenvatting"/>
            <w:tag w:val=""/>
            <w:id w:val="613948345"/>
            <w:dataBinding w:prefixMappings="xmlns:ns0='http://schemas.microsoft.com/office/2006/coverPageProps' " w:xpath="/ns0:CoverPageProperties[1]/ns0:Abstract[1]" w:storeItemID="{55AF091B-3C7A-41E3-B477-F2FDAA23CFDA}"/>
            <w:text/>
          </w:sdtPr>
          <w:sdtEndPr/>
          <w:sdtContent>
            <w:p w14:paraId="617ADED0" w14:textId="77777777" w:rsidR="00540C9B" w:rsidRPr="00475CE3" w:rsidRDefault="00540C9B" w:rsidP="00395CD7">
              <w:pPr>
                <w:pStyle w:val="Geenafstand"/>
                <w:rPr>
                  <w:rFonts w:asciiTheme="minorHAnsi" w:eastAsiaTheme="minorHAnsi" w:hAnsiTheme="minorHAnsi" w:cstheme="minorHAnsi"/>
                  <w:b/>
                  <w:color w:val="548DD4" w:themeColor="text2" w:themeTint="99"/>
                </w:rPr>
              </w:pPr>
              <w:r w:rsidRPr="00475CE3">
                <w:rPr>
                  <w:rFonts w:asciiTheme="minorHAnsi" w:hAnsiTheme="minorHAnsi" w:cstheme="minorHAnsi"/>
                  <w:b/>
                  <w:color w:val="548DD4" w:themeColor="text2" w:themeTint="99"/>
                </w:rPr>
                <w:t>Systeembenaming</w:t>
              </w:r>
            </w:p>
          </w:sdtContent>
        </w:sdt>
        <w:p w14:paraId="41C2C4A7" w14:textId="77777777" w:rsidR="00540C9B" w:rsidRPr="00475CE3" w:rsidRDefault="00540C9B" w:rsidP="00395CD7">
          <w:pPr>
            <w:pStyle w:val="Koptekst"/>
            <w:tabs>
              <w:tab w:val="clear" w:pos="4536"/>
              <w:tab w:val="clear" w:pos="9072"/>
              <w:tab w:val="center" w:pos="4607"/>
            </w:tabs>
            <w:rPr>
              <w:rFonts w:asciiTheme="minorHAnsi" w:hAnsiTheme="minorHAnsi" w:cstheme="minorHAnsi"/>
            </w:rPr>
          </w:pPr>
        </w:p>
      </w:tc>
      <w:tc>
        <w:tcPr>
          <w:tcW w:w="1883" w:type="dxa"/>
        </w:tcPr>
        <w:sdt>
          <w:sdtPr>
            <w:rPr>
              <w:rFonts w:cstheme="minorHAnsi"/>
              <w:color w:val="0070C0"/>
            </w:rPr>
            <w:alias w:val="Opmerkingen"/>
            <w:tag w:val=""/>
            <w:id w:val="-947230672"/>
            <w:dataBinding w:prefixMappings="xmlns:ns0='http://purl.org/dc/elements/1.1/' xmlns:ns1='http://schemas.openxmlformats.org/package/2006/metadata/core-properties' " w:xpath="/ns1:coreProperties[1]/ns0:description[1]" w:storeItemID="{6C3C8BC8-F283-45AE-878A-BAB7291924A1}"/>
            <w:text w:multiLine="1"/>
          </w:sdtPr>
          <w:sdtEndPr/>
          <w:sdtContent>
            <w:p w14:paraId="67FF1481" w14:textId="77777777" w:rsidR="00540C9B" w:rsidRPr="00475CE3" w:rsidRDefault="00540C9B" w:rsidP="00395CD7">
              <w:pPr>
                <w:pStyle w:val="Geenafstand"/>
                <w:rPr>
                  <w:rFonts w:asciiTheme="minorHAnsi" w:eastAsiaTheme="minorHAnsi" w:hAnsiTheme="minorHAnsi" w:cstheme="minorHAnsi"/>
                  <w:color w:val="0070C0"/>
                </w:rPr>
              </w:pPr>
              <w:r w:rsidRPr="00475CE3">
                <w:rPr>
                  <w:rFonts w:asciiTheme="minorHAnsi" w:hAnsiTheme="minorHAnsi" w:cstheme="minorHAnsi"/>
                  <w:color w:val="0070C0"/>
                </w:rPr>
                <w:t>TN12345</w:t>
              </w:r>
            </w:p>
          </w:sdtContent>
        </w:sdt>
        <w:p w14:paraId="3FC290E6" w14:textId="77777777" w:rsidR="00540C9B" w:rsidRPr="00475CE3" w:rsidRDefault="00540C9B" w:rsidP="00395CD7">
          <w:pPr>
            <w:pStyle w:val="Koptekst"/>
            <w:tabs>
              <w:tab w:val="clear" w:pos="4536"/>
              <w:tab w:val="clear" w:pos="9072"/>
              <w:tab w:val="center" w:pos="4607"/>
            </w:tabs>
            <w:rPr>
              <w:rFonts w:asciiTheme="minorHAnsi" w:hAnsiTheme="minorHAnsi" w:cstheme="minorHAnsi"/>
            </w:rPr>
          </w:pPr>
        </w:p>
      </w:tc>
      <w:tc>
        <w:tcPr>
          <w:tcW w:w="3044" w:type="dxa"/>
        </w:tcPr>
        <w:p w14:paraId="263DA0F2" w14:textId="77777777" w:rsidR="00540C9B" w:rsidRPr="00475CE3" w:rsidRDefault="00540C9B" w:rsidP="00395CD7">
          <w:pPr>
            <w:pStyle w:val="Geenafstand"/>
            <w:jc w:val="right"/>
            <w:rPr>
              <w:rFonts w:asciiTheme="minorHAnsi" w:hAnsiTheme="minorHAnsi" w:cstheme="minorHAnsi"/>
              <w:color w:val="0070C0"/>
            </w:rPr>
          </w:pPr>
          <w:r w:rsidRPr="00475CE3">
            <w:rPr>
              <w:rFonts w:asciiTheme="minorHAnsi" w:hAnsiTheme="minorHAnsi" w:cstheme="minorHAnsi"/>
              <w:color w:val="0070C0"/>
            </w:rPr>
            <w:t>Versie 001</w:t>
          </w:r>
        </w:p>
        <w:p w14:paraId="25543224" w14:textId="77777777" w:rsidR="00540C9B" w:rsidRPr="00475CE3" w:rsidRDefault="00540C9B" w:rsidP="00395CD7">
          <w:pPr>
            <w:pStyle w:val="Koptekst"/>
            <w:tabs>
              <w:tab w:val="clear" w:pos="4536"/>
              <w:tab w:val="clear" w:pos="9072"/>
              <w:tab w:val="center" w:pos="4607"/>
            </w:tabs>
            <w:jc w:val="right"/>
            <w:rPr>
              <w:rFonts w:asciiTheme="minorHAnsi" w:hAnsiTheme="minorHAnsi" w:cstheme="minorHAnsi"/>
            </w:rPr>
          </w:pPr>
        </w:p>
      </w:tc>
    </w:tr>
    <w:bookmarkEnd w:id="310"/>
  </w:tbl>
  <w:p w14:paraId="39C59CC7" w14:textId="77777777" w:rsidR="00540C9B" w:rsidRDefault="00540C9B" w:rsidP="00395CD7">
    <w:pPr>
      <w:pStyle w:val="Koptekst"/>
      <w:ind w:left="0"/>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15D915B1" w14:textId="77777777" w:rsidR="00540C9B" w:rsidRDefault="00540C9B">
    <w:pPr>
      <w:pStyle w:val="Koptekst"/>
    </w:pPr>
    <w:r w:rsidRPr="001F384D">
      <w:rPr>
        <w:noProof/>
      </w:rPr>
      <mc:AlternateContent>
        <mc:Choice Requires="wps">
          <w:drawing>
            <wp:anchor distT="0" distB="0" distL="114300" distR="114300" simplePos="0" relativeHeight="251660800" behindDoc="0" locked="0" layoutInCell="1" allowOverlap="1" wp14:anchorId="15D915C1" wp14:editId="15D915C2">
              <wp:simplePos x="0" y="0"/>
              <wp:positionH relativeFrom="column">
                <wp:posOffset>4042410</wp:posOffset>
              </wp:positionH>
              <wp:positionV relativeFrom="paragraph">
                <wp:posOffset>563245</wp:posOffset>
              </wp:positionV>
              <wp:extent cx="1824990" cy="575310"/>
              <wp:effectExtent l="0" t="0" r="3810" b="0"/>
              <wp:wrapNone/>
              <wp:docPr id="292"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15D915E2" w14:textId="77777777" w:rsidR="00540C9B" w:rsidRPr="00917EAE" w:rsidRDefault="00540C9B" w:rsidP="001F384D">
                          <w:pPr>
                            <w:jc w:val="right"/>
                            <w:rPr>
                              <w:b/>
                            </w:rPr>
                          </w:pPr>
                          <w:r>
                            <w:rPr>
                              <w:b/>
                            </w:rPr>
                            <w:t>Versie</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15D915C1" id="_x0000_t202" coordsize="21600,21600" o:spt="202" path="m,l,21600r21600,l21600,xe">
              <v:stroke joinstyle="miter"/>
              <v:path gradientshapeok="t" o:connecttype="rect"/>
            </v:shapetype>
            <v:shape id="_x0000_s1038" type="#_x0000_t202" style="position:absolute;left:0;text-align:left;margin-left:318.3pt;margin-top:44.35pt;width:143.7pt;height:45.3pt;z-index:2516608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" stroked="f">
              <v:textbox>
                <w:txbxContent>
                  <w:p w14:paraId="15D915E2" w14:textId="77777777" w:rsidR="00540C9B" w:rsidRPr="00917EAE" w:rsidRDefault="00540C9B" w:rsidP="001F384D">
                    <w:pPr>
                      <w:jc w:val="right"/>
                      <w:rPr>
                        <w:b/>
                      </w:rPr>
                    </w:pPr>
                    <w:r>
                      <w:rPr>
                        <w:b/>
                      </w:rPr>
                      <w:t>Versie</w:t>
                    </w:r>
                  </w:p>
                </w:txbxContent>
              </v:textbox>
            </v:shape>
          </w:pict>
        </mc:Fallback>
      </mc:AlternateContent>
    </w:r>
    <w:r w:rsidRPr="001F384D">
      <w:rPr>
        <w:noProof/>
      </w:rPr>
      <mc:AlternateContent>
        <mc:Choice Requires="wps">
          <w:drawing>
            <wp:anchor distT="0" distB="0" distL="114300" distR="114300" simplePos="0" relativeHeight="251664896" behindDoc="0" locked="0" layoutInCell="1" allowOverlap="1" wp14:anchorId="15D915C3" wp14:editId="15D915C4">
              <wp:simplePos x="0" y="0"/>
              <wp:positionH relativeFrom="column">
                <wp:posOffset>2058670</wp:posOffset>
              </wp:positionH>
              <wp:positionV relativeFrom="paragraph">
                <wp:posOffset>560705</wp:posOffset>
              </wp:positionV>
              <wp:extent cx="1824990" cy="575310"/>
              <wp:effectExtent l="0" t="0" r="3810" b="0"/>
              <wp:wrapNone/>
              <wp:docPr id="293"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24990" cy="575310"/>
                      </a:xfrm>
                      <a:prstGeom prst="rect">
                        <a:avLst/>
                      </a:prstGeom>
                      <a:solidFill>
                        <a:srgbClr val="FFFFFF"/>
                      </a:solidFill>
                      <a:ln w="9525">
                        <a:noFill/>
                        <a:miter lim="800000"/>
                        <a:headEnd/>
                        <a:tailEnd/>
                      </a:ln>
                    </wps:spPr>
                    <wps:txbx>
                      <w:txbxContent>
                        <w:p w14:paraId="15D915E3" w14:textId="77777777" w:rsidR="00540C9B" w:rsidRPr="00917EAE" w:rsidRDefault="00540C9B" w:rsidP="001F384D">
                          <w:pPr>
                            <w:jc w:val="center"/>
                            <w:rPr>
                              <w:b/>
                            </w:rPr>
                          </w:pPr>
                          <w:r>
                            <w:rPr>
                              <w:b/>
                            </w:rPr>
                            <w:t>TNxxxxxx</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915C3" id="_x0000_s1039" type="#_x0000_t202" style="position:absolute;left:0;text-align:left;margin-left:162.1pt;margin-top:44.15pt;width:143.7pt;height:45.3pt;z-index:251664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" stroked="f">
              <v:textbox>
                <w:txbxContent>
                  <w:p w14:paraId="15D915E3" w14:textId="77777777" w:rsidR="00540C9B" w:rsidRPr="00917EAE" w:rsidRDefault="00540C9B" w:rsidP="001F384D">
                    <w:pPr>
                      <w:jc w:val="center"/>
                      <w:rPr>
                        <w:b/>
                      </w:rPr>
                    </w:pPr>
                    <w:r>
                      <w:rPr>
                        <w:b/>
                      </w:rPr>
                      <w:t>TNxxxxxx</w:t>
                    </w:r>
                  </w:p>
                </w:txbxContent>
              </v:textbox>
            </v:shape>
          </w:pict>
        </mc:Fallback>
      </mc:AlternateContent>
    </w:r>
    <w:r w:rsidRPr="001F384D">
      <w:rPr>
        <w:noProof/>
      </w:rPr>
      <mc:AlternateContent>
        <mc:Choice Requires="wps">
          <w:drawing>
            <wp:anchor distT="0" distB="0" distL="114300" distR="114300" simplePos="0" relativeHeight="251668992" behindDoc="0" locked="0" layoutInCell="1" allowOverlap="1" wp14:anchorId="15D915C5" wp14:editId="15D915C6">
              <wp:simplePos x="0" y="0"/>
              <wp:positionH relativeFrom="column">
                <wp:posOffset>-8890</wp:posOffset>
              </wp:positionH>
              <wp:positionV relativeFrom="paragraph">
                <wp:posOffset>560705</wp:posOffset>
              </wp:positionV>
              <wp:extent cx="1964690" cy="575310"/>
              <wp:effectExtent l="0" t="0" r="0" b="0"/>
              <wp:wrapNone/>
              <wp:docPr id="294" name="Tekstvak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575310"/>
                      </a:xfrm>
                      <a:prstGeom prst="rect">
                        <a:avLst/>
                      </a:prstGeom>
                      <a:solidFill>
                        <a:srgbClr val="FFFFFF"/>
                      </a:solidFill>
                      <a:ln w="9525">
                        <a:noFill/>
                        <a:miter lim="800000"/>
                        <a:headEnd/>
                        <a:tailEnd/>
                      </a:ln>
                    </wps:spPr>
                    <wps:txbx>
                      <w:txbxContent>
                        <w:p w14:paraId="15D915E4" w14:textId="77777777" w:rsidR="00540C9B" w:rsidRDefault="00540C9B" w:rsidP="001F384D">
                          <w:pPr>
                            <w:rPr>
                              <w:b/>
                            </w:rPr>
                          </w:pPr>
                          <w:r w:rsidRPr="00917EAE">
                            <w:rPr>
                              <w:b/>
                            </w:rPr>
                            <w:t xml:space="preserve">Basisovereenkomst </w:t>
                          </w:r>
                        </w:p>
                        <w:p w14:paraId="15D915E5" w14:textId="77777777" w:rsidR="00540C9B" w:rsidRPr="00917EAE" w:rsidRDefault="00540C9B" w:rsidP="001F384D">
                          <w:pPr>
                            <w:rPr>
                              <w:b/>
                            </w:rPr>
                          </w:pPr>
                          <w:r w:rsidRPr="00917EAE">
                            <w:rPr>
                              <w:b/>
                              <w:color w:val="548DD4" w:themeColor="text2" w:themeTint="99"/>
                            </w:rPr>
                            <w:t>Systeem</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w14:anchorId="15D915C5" id="_x0000_s1040" type="#_x0000_t202" style="position:absolute;left:0;text-align:left;margin-left:-.7pt;margin-top:44.15pt;width:154.7pt;height:45.3pt;z-index:2516689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" stroked="f">
              <v:textbox>
                <w:txbxContent>
                  <w:p w14:paraId="15D915E4" w14:textId="77777777" w:rsidR="00540C9B" w:rsidRDefault="00540C9B" w:rsidP="001F384D">
                    <w:pPr>
                      <w:rPr>
                        <w:b/>
                      </w:rPr>
                    </w:pPr>
                    <w:r w:rsidRPr="00917EAE">
                      <w:rPr>
                        <w:b/>
                      </w:rPr>
                      <w:t xml:space="preserve">Basisovereenkomst </w:t>
                    </w:r>
                  </w:p>
                  <w:p w14:paraId="15D915E5" w14:textId="77777777" w:rsidR="00540C9B" w:rsidRPr="00917EAE" w:rsidRDefault="00540C9B" w:rsidP="001F384D">
                    <w:pPr>
                      <w:rPr>
                        <w:b/>
                      </w:rPr>
                    </w:pPr>
                    <w:r w:rsidRPr="00917EAE">
                      <w:rPr>
                        <w:b/>
                        <w:color w:val="548DD4" w:themeColor="text2" w:themeTint="99"/>
                      </w:rPr>
                      <w:t>Systeem</w:t>
                    </w:r>
                  </w:p>
                </w:txbxContent>
              </v:textbox>
            </v:shape>
          </w:pict>
        </mc:Fallback>
      </mc:AlternateContent>
    </w:r>
    <w:r>
      <w:rPr>
        <w:rFonts w:cs="Arial"/>
        <w:noProof/>
      </w:rPr>
      <w:drawing>
        <wp:inline distT="0" distB="0" distL="0" distR="0" wp14:anchorId="15D915C7" wp14:editId="15D915C8">
          <wp:extent cx="1968500" cy="622300"/>
          <wp:effectExtent l="0" t="0" r="0" b="0"/>
          <wp:docPr id="28" name="Picture 1" descr="PRR000 100% FC"/>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PRR000 100% FC"/>
                  <pic:cNvPicPr>
                    <a:picLocks noChangeAspect="1" noChangeArrowheads="1"/>
                  </pic:cNvPicPr>
                </pic:nvPicPr>
                <pic:blipFill rotWithShape="1">
                  <a:blip r:embed="rId1" cstate="print"/>
                  <a:srcRect l="14600" t="24774" b="31082"/>
                  <a:stretch/>
                </pic:blipFill>
                <pic:spPr bwMode="auto">
                  <a:xfrm>
                    <a:off x="0" y="0"/>
                    <a:ext cx="1968500" cy="622300"/>
                  </a:xfrm>
                  <a:prstGeom prst="rect">
                    <a:avLst/>
                  </a:prstGeom>
                  <a:noFill/>
                  <a:ln>
                    <a:noFill/>
                  </a:ln>
                  <a:effectLst>
                    <a:outerShdw dist="45791" dir="8778596" algn="ctr" rotWithShape="0">
                      <a:srgbClr val="808080"/>
                    </a:outerShdw>
                  </a:effectLst>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243186E"/>
    <w:multiLevelType w:val="hybridMultilevel"/>
    <w:tmpl w:val="F3768422"/>
    <w:lvl w:ilvl="0" w:tplc="B2B41B2C">
      <w:start w:val="1"/>
      <w:numFmt w:val="decimal"/>
      <w:pStyle w:val="Kop3"/>
      <w:lvlText w:val="Lid %1."/>
      <w:lvlJc w:val="left"/>
      <w:pPr>
        <w:ind w:left="2863" w:hanging="360"/>
      </w:pPr>
      <w:rPr>
        <w:rFonts w:hint="default"/>
      </w:rPr>
    </w:lvl>
    <w:lvl w:ilvl="1" w:tplc="04130019">
      <w:start w:val="1"/>
      <w:numFmt w:val="lowerLetter"/>
      <w:lvlText w:val="%2."/>
      <w:lvlJc w:val="left"/>
      <w:pPr>
        <w:ind w:left="3583" w:hanging="360"/>
      </w:pPr>
    </w:lvl>
    <w:lvl w:ilvl="2" w:tplc="0413001B" w:tentative="1">
      <w:start w:val="1"/>
      <w:numFmt w:val="lowerRoman"/>
      <w:lvlText w:val="%3."/>
      <w:lvlJc w:val="right"/>
      <w:pPr>
        <w:ind w:left="4303" w:hanging="180"/>
      </w:pPr>
    </w:lvl>
    <w:lvl w:ilvl="3" w:tplc="0413000F" w:tentative="1">
      <w:start w:val="1"/>
      <w:numFmt w:val="decimal"/>
      <w:lvlText w:val="%4."/>
      <w:lvlJc w:val="left"/>
      <w:pPr>
        <w:ind w:left="5023" w:hanging="360"/>
      </w:pPr>
    </w:lvl>
    <w:lvl w:ilvl="4" w:tplc="04130019" w:tentative="1">
      <w:start w:val="1"/>
      <w:numFmt w:val="lowerLetter"/>
      <w:lvlText w:val="%5."/>
      <w:lvlJc w:val="left"/>
      <w:pPr>
        <w:ind w:left="5743" w:hanging="360"/>
      </w:pPr>
    </w:lvl>
    <w:lvl w:ilvl="5" w:tplc="0413001B" w:tentative="1">
      <w:start w:val="1"/>
      <w:numFmt w:val="lowerRoman"/>
      <w:lvlText w:val="%6."/>
      <w:lvlJc w:val="right"/>
      <w:pPr>
        <w:ind w:left="6463" w:hanging="180"/>
      </w:pPr>
    </w:lvl>
    <w:lvl w:ilvl="6" w:tplc="0413000F" w:tentative="1">
      <w:start w:val="1"/>
      <w:numFmt w:val="decimal"/>
      <w:lvlText w:val="%7."/>
      <w:lvlJc w:val="left"/>
      <w:pPr>
        <w:ind w:left="7183" w:hanging="360"/>
      </w:pPr>
    </w:lvl>
    <w:lvl w:ilvl="7" w:tplc="04130019" w:tentative="1">
      <w:start w:val="1"/>
      <w:numFmt w:val="lowerLetter"/>
      <w:lvlText w:val="%8."/>
      <w:lvlJc w:val="left"/>
      <w:pPr>
        <w:ind w:left="7903" w:hanging="360"/>
      </w:pPr>
    </w:lvl>
    <w:lvl w:ilvl="8" w:tplc="0413001B" w:tentative="1">
      <w:start w:val="1"/>
      <w:numFmt w:val="lowerRoman"/>
      <w:lvlText w:val="%9."/>
      <w:lvlJc w:val="right"/>
      <w:pPr>
        <w:ind w:left="8623" w:hanging="180"/>
      </w:pPr>
    </w:lvl>
  </w:abstractNum>
  <w:abstractNum w:abstractNumId="1" w15:restartNumberingAfterBreak="0">
    <w:nsid w:val="2F046D72"/>
    <w:multiLevelType w:val="hybridMultilevel"/>
    <w:tmpl w:val="C3701F3C"/>
    <w:lvl w:ilvl="0" w:tplc="81E483A0">
      <w:start w:val="1"/>
      <w:numFmt w:val="decimal"/>
      <w:pStyle w:val="Kop2"/>
      <w:lvlText w:val="Artikel %1."/>
      <w:lvlJc w:val="left"/>
      <w:pPr>
        <w:ind w:left="720" w:hanging="36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2" w15:restartNumberingAfterBreak="0">
    <w:nsid w:val="4395704A"/>
    <w:multiLevelType w:val="hybridMultilevel"/>
    <w:tmpl w:val="CF940FC8"/>
    <w:lvl w:ilvl="0" w:tplc="C22EE3BE">
      <w:start w:val="1"/>
      <w:numFmt w:val="lowerLetter"/>
      <w:pStyle w:val="Kop5"/>
      <w:lvlText w:val="%1."/>
      <w:lvlJc w:val="left"/>
      <w:pPr>
        <w:ind w:left="1778" w:hanging="360"/>
      </w:pPr>
      <w:rPr>
        <w:rFonts w:hint="default"/>
      </w:rPr>
    </w:lvl>
    <w:lvl w:ilvl="1" w:tplc="04130019" w:tentative="1">
      <w:start w:val="1"/>
      <w:numFmt w:val="lowerLetter"/>
      <w:lvlText w:val="%2."/>
      <w:lvlJc w:val="left"/>
      <w:pPr>
        <w:ind w:left="3564" w:hanging="360"/>
      </w:pPr>
    </w:lvl>
    <w:lvl w:ilvl="2" w:tplc="0413001B" w:tentative="1">
      <w:start w:val="1"/>
      <w:numFmt w:val="lowerRoman"/>
      <w:lvlText w:val="%3."/>
      <w:lvlJc w:val="right"/>
      <w:pPr>
        <w:ind w:left="4284" w:hanging="180"/>
      </w:pPr>
    </w:lvl>
    <w:lvl w:ilvl="3" w:tplc="0413000F" w:tentative="1">
      <w:start w:val="1"/>
      <w:numFmt w:val="decimal"/>
      <w:lvlText w:val="%4."/>
      <w:lvlJc w:val="left"/>
      <w:pPr>
        <w:ind w:left="5004" w:hanging="360"/>
      </w:pPr>
    </w:lvl>
    <w:lvl w:ilvl="4" w:tplc="04130019" w:tentative="1">
      <w:start w:val="1"/>
      <w:numFmt w:val="lowerLetter"/>
      <w:lvlText w:val="%5."/>
      <w:lvlJc w:val="left"/>
      <w:pPr>
        <w:ind w:left="5724" w:hanging="360"/>
      </w:pPr>
    </w:lvl>
    <w:lvl w:ilvl="5" w:tplc="0413001B" w:tentative="1">
      <w:start w:val="1"/>
      <w:numFmt w:val="lowerRoman"/>
      <w:lvlText w:val="%6."/>
      <w:lvlJc w:val="right"/>
      <w:pPr>
        <w:ind w:left="6444" w:hanging="180"/>
      </w:pPr>
    </w:lvl>
    <w:lvl w:ilvl="6" w:tplc="0413000F" w:tentative="1">
      <w:start w:val="1"/>
      <w:numFmt w:val="decimal"/>
      <w:lvlText w:val="%7."/>
      <w:lvlJc w:val="left"/>
      <w:pPr>
        <w:ind w:left="7164" w:hanging="360"/>
      </w:pPr>
    </w:lvl>
    <w:lvl w:ilvl="7" w:tplc="04130019" w:tentative="1">
      <w:start w:val="1"/>
      <w:numFmt w:val="lowerLetter"/>
      <w:lvlText w:val="%8."/>
      <w:lvlJc w:val="left"/>
      <w:pPr>
        <w:ind w:left="7884" w:hanging="360"/>
      </w:pPr>
    </w:lvl>
    <w:lvl w:ilvl="8" w:tplc="0413001B" w:tentative="1">
      <w:start w:val="1"/>
      <w:numFmt w:val="lowerRoman"/>
      <w:lvlText w:val="%9."/>
      <w:lvlJc w:val="right"/>
      <w:pPr>
        <w:ind w:left="8604" w:hanging="180"/>
      </w:pPr>
    </w:lvl>
  </w:abstractNum>
  <w:abstractNum w:abstractNumId="3" w15:restartNumberingAfterBreak="0">
    <w:nsid w:val="47084329"/>
    <w:multiLevelType w:val="hybridMultilevel"/>
    <w:tmpl w:val="BA362E44"/>
    <w:lvl w:ilvl="0" w:tplc="04130001">
      <w:start w:val="1"/>
      <w:numFmt w:val="bullet"/>
      <w:lvlText w:val=""/>
      <w:lvlJc w:val="left"/>
      <w:pPr>
        <w:ind w:left="720" w:hanging="360"/>
      </w:pPr>
      <w:rPr>
        <w:rFonts w:ascii="Symbol" w:hAnsi="Symbo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 w:numId="4">
    <w:abstractNumId w:val="0"/>
    <w:lvlOverride w:ilvl="0">
      <w:startOverride w:val="1"/>
    </w:lvlOverride>
  </w:num>
  <w:num w:numId="5">
    <w:abstractNumId w:val="0"/>
    <w:lvlOverride w:ilvl="0">
      <w:startOverride w:val="1"/>
    </w:lvlOverride>
  </w:num>
  <w:num w:numId="6">
    <w:abstractNumId w:val="0"/>
    <w:lvlOverride w:ilvl="0">
      <w:startOverride w:val="1"/>
    </w:lvlOverride>
  </w:num>
  <w:num w:numId="7">
    <w:abstractNumId w:val="0"/>
    <w:lvlOverride w:ilvl="0">
      <w:startOverride w:val="1"/>
    </w:lvlOverride>
  </w:num>
  <w:num w:numId="8">
    <w:abstractNumId w:val="2"/>
    <w:lvlOverride w:ilvl="0">
      <w:startOverride w:val="1"/>
    </w:lvlOverride>
  </w:num>
  <w:num w:numId="9">
    <w:abstractNumId w:val="0"/>
    <w:lvlOverride w:ilvl="0">
      <w:startOverride w:val="1"/>
    </w:lvlOverride>
  </w:num>
  <w:num w:numId="10">
    <w:abstractNumId w:val="2"/>
    <w:lvlOverride w:ilvl="0">
      <w:startOverride w:val="1"/>
    </w:lvlOverride>
  </w:num>
  <w:num w:numId="11">
    <w:abstractNumId w:val="0"/>
    <w:lvlOverride w:ilvl="0">
      <w:startOverride w:val="1"/>
    </w:lvlOverride>
  </w:num>
  <w:num w:numId="12">
    <w:abstractNumId w:val="0"/>
    <w:lvlOverride w:ilvl="0">
      <w:startOverride w:val="1"/>
    </w:lvlOverride>
  </w:num>
  <w:num w:numId="13">
    <w:abstractNumId w:val="0"/>
    <w:lvlOverride w:ilvl="0">
      <w:startOverride w:val="1"/>
    </w:lvlOverride>
  </w:num>
  <w:num w:numId="14">
    <w:abstractNumId w:val="0"/>
    <w:lvlOverride w:ilvl="0">
      <w:startOverride w:val="1"/>
    </w:lvlOverride>
  </w:num>
  <w:num w:numId="15">
    <w:abstractNumId w:val="0"/>
    <w:lvlOverride w:ilvl="0">
      <w:startOverride w:val="1"/>
    </w:lvlOverride>
  </w:num>
  <w:num w:numId="16">
    <w:abstractNumId w:val="0"/>
    <w:lvlOverride w:ilvl="0">
      <w:startOverride w:val="1"/>
    </w:lvlOverride>
  </w:num>
  <w:num w:numId="17">
    <w:abstractNumId w:val="2"/>
    <w:lvlOverride w:ilvl="0">
      <w:startOverride w:val="1"/>
    </w:lvlOverride>
  </w:num>
  <w:num w:numId="18">
    <w:abstractNumId w:val="0"/>
    <w:lvlOverride w:ilvl="0">
      <w:startOverride w:val="1"/>
    </w:lvlOverride>
  </w:num>
  <w:num w:numId="19">
    <w:abstractNumId w:val="0"/>
    <w:lvlOverride w:ilvl="0">
      <w:startOverride w:val="1"/>
    </w:lvlOverride>
  </w:num>
  <w:num w:numId="20">
    <w:abstractNumId w:val="2"/>
    <w:lvlOverride w:ilvl="0">
      <w:startOverride w:val="1"/>
    </w:lvlOverride>
  </w:num>
  <w:num w:numId="21">
    <w:abstractNumId w:val="2"/>
    <w:lvlOverride w:ilvl="0">
      <w:startOverride w:val="1"/>
    </w:lvlOverride>
  </w:num>
  <w:num w:numId="22">
    <w:abstractNumId w:val="0"/>
    <w:lvlOverride w:ilvl="0">
      <w:startOverride w:val="1"/>
    </w:lvlOverride>
  </w:num>
  <w:num w:numId="23">
    <w:abstractNumId w:val="2"/>
    <w:lvlOverride w:ilvl="0">
      <w:startOverride w:val="1"/>
    </w:lvlOverride>
  </w:num>
  <w:num w:numId="24">
    <w:abstractNumId w:val="2"/>
    <w:lvlOverride w:ilvl="0">
      <w:startOverride w:val="1"/>
    </w:lvlOverride>
  </w:num>
  <w:num w:numId="25">
    <w:abstractNumId w:val="2"/>
    <w:lvlOverride w:ilvl="0">
      <w:startOverride w:val="1"/>
    </w:lvlOverride>
  </w:num>
  <w:num w:numId="26">
    <w:abstractNumId w:val="0"/>
    <w:lvlOverride w:ilvl="0">
      <w:startOverride w:val="1"/>
    </w:lvlOverride>
  </w:num>
  <w:num w:numId="27">
    <w:abstractNumId w:val="2"/>
    <w:lvlOverride w:ilvl="0">
      <w:startOverride w:val="1"/>
    </w:lvlOverride>
  </w:num>
  <w:num w:numId="28">
    <w:abstractNumId w:val="0"/>
    <w:lvlOverride w:ilvl="0">
      <w:startOverride w:val="1"/>
    </w:lvlOverride>
  </w:num>
  <w:num w:numId="29">
    <w:abstractNumId w:val="0"/>
    <w:lvlOverride w:ilvl="0">
      <w:startOverride w:val="1"/>
    </w:lvlOverride>
  </w:num>
  <w:num w:numId="30">
    <w:abstractNumId w:val="2"/>
    <w:lvlOverride w:ilvl="0">
      <w:startOverride w:val="1"/>
    </w:lvlOverride>
  </w:num>
  <w:num w:numId="31">
    <w:abstractNumId w:val="0"/>
    <w:lvlOverride w:ilvl="0">
      <w:startOverride w:val="1"/>
    </w:lvlOverride>
  </w:num>
  <w:num w:numId="32">
    <w:abstractNumId w:val="0"/>
    <w:lvlOverride w:ilvl="0">
      <w:startOverride w:val="1"/>
    </w:lvlOverride>
  </w:num>
  <w:num w:numId="33">
    <w:abstractNumId w:val="0"/>
    <w:lvlOverride w:ilvl="0">
      <w:startOverride w:val="1"/>
    </w:lvlOverride>
  </w:num>
  <w:num w:numId="34">
    <w:abstractNumId w:val="0"/>
    <w:lvlOverride w:ilvl="0">
      <w:startOverride w:val="1"/>
    </w:lvlOverride>
  </w:num>
  <w:num w:numId="35">
    <w:abstractNumId w:val="3"/>
  </w:num>
  <w:num w:numId="36">
    <w:abstractNumId w:val="2"/>
    <w:lvlOverride w:ilvl="0">
      <w:startOverride w:val="1"/>
    </w:lvlOverride>
  </w:num>
  <w:num w:numId="37">
    <w:abstractNumId w:val="0"/>
    <w:lvlOverride w:ilvl="0">
      <w:startOverride w:val="1"/>
    </w:lvlOverride>
  </w:num>
  <w:num w:numId="38">
    <w:abstractNumId w:val="0"/>
    <w:lvlOverride w:ilvl="0">
      <w:startOverride w:val="1"/>
    </w:lvlOverride>
  </w:num>
  <w:num w:numId="39">
    <w:abstractNumId w:val="0"/>
    <w:lvlOverride w:ilvl="0">
      <w:startOverride w:val="1"/>
    </w:lvlOverride>
  </w:num>
  <w:numIdMacAtCleanup w:val="39"/>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09"/>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1C76CA"/>
    <w:rsid w:val="00021C22"/>
    <w:rsid w:val="00034FC1"/>
    <w:rsid w:val="00046DB5"/>
    <w:rsid w:val="000506D3"/>
    <w:rsid w:val="00082CB6"/>
    <w:rsid w:val="000A7243"/>
    <w:rsid w:val="000B1BCD"/>
    <w:rsid w:val="000C3968"/>
    <w:rsid w:val="000D1F13"/>
    <w:rsid w:val="0013200C"/>
    <w:rsid w:val="001444CA"/>
    <w:rsid w:val="001504E3"/>
    <w:rsid w:val="0015330F"/>
    <w:rsid w:val="00175BF7"/>
    <w:rsid w:val="001B1D61"/>
    <w:rsid w:val="001B5777"/>
    <w:rsid w:val="001C76CA"/>
    <w:rsid w:val="001D09D6"/>
    <w:rsid w:val="001D6E21"/>
    <w:rsid w:val="001E7481"/>
    <w:rsid w:val="001F0FB4"/>
    <w:rsid w:val="001F384D"/>
    <w:rsid w:val="001F42FD"/>
    <w:rsid w:val="00210510"/>
    <w:rsid w:val="00211D17"/>
    <w:rsid w:val="00227D58"/>
    <w:rsid w:val="0023486D"/>
    <w:rsid w:val="002438FC"/>
    <w:rsid w:val="002470ED"/>
    <w:rsid w:val="00263DC5"/>
    <w:rsid w:val="002726B8"/>
    <w:rsid w:val="00297A4F"/>
    <w:rsid w:val="002B4320"/>
    <w:rsid w:val="002C4112"/>
    <w:rsid w:val="002E7310"/>
    <w:rsid w:val="002F29DD"/>
    <w:rsid w:val="003070DF"/>
    <w:rsid w:val="003262CA"/>
    <w:rsid w:val="00372D81"/>
    <w:rsid w:val="0038442E"/>
    <w:rsid w:val="00395CD7"/>
    <w:rsid w:val="003A6D14"/>
    <w:rsid w:val="003C24BF"/>
    <w:rsid w:val="003D297E"/>
    <w:rsid w:val="00421F1B"/>
    <w:rsid w:val="00441346"/>
    <w:rsid w:val="00461AD2"/>
    <w:rsid w:val="004C28C5"/>
    <w:rsid w:val="004D7A86"/>
    <w:rsid w:val="004E5C97"/>
    <w:rsid w:val="00540C9B"/>
    <w:rsid w:val="00565674"/>
    <w:rsid w:val="005659B6"/>
    <w:rsid w:val="00595179"/>
    <w:rsid w:val="00596B62"/>
    <w:rsid w:val="005C12CD"/>
    <w:rsid w:val="005C4E45"/>
    <w:rsid w:val="005D082B"/>
    <w:rsid w:val="005E650D"/>
    <w:rsid w:val="005F3097"/>
    <w:rsid w:val="00607B09"/>
    <w:rsid w:val="006143C6"/>
    <w:rsid w:val="00626774"/>
    <w:rsid w:val="0063081D"/>
    <w:rsid w:val="00630FE6"/>
    <w:rsid w:val="00663F78"/>
    <w:rsid w:val="00665F41"/>
    <w:rsid w:val="006742C2"/>
    <w:rsid w:val="00676162"/>
    <w:rsid w:val="006A55A8"/>
    <w:rsid w:val="006B1E03"/>
    <w:rsid w:val="006C0059"/>
    <w:rsid w:val="006C71C0"/>
    <w:rsid w:val="006E5690"/>
    <w:rsid w:val="00705AB7"/>
    <w:rsid w:val="00720CC3"/>
    <w:rsid w:val="0078505E"/>
    <w:rsid w:val="00792C49"/>
    <w:rsid w:val="00793786"/>
    <w:rsid w:val="007979A9"/>
    <w:rsid w:val="007B6272"/>
    <w:rsid w:val="007F0DE0"/>
    <w:rsid w:val="00804C3E"/>
    <w:rsid w:val="00835831"/>
    <w:rsid w:val="00841F32"/>
    <w:rsid w:val="008437BC"/>
    <w:rsid w:val="00847269"/>
    <w:rsid w:val="008571F5"/>
    <w:rsid w:val="00886C6B"/>
    <w:rsid w:val="00891FBD"/>
    <w:rsid w:val="008A6A0A"/>
    <w:rsid w:val="008C1D48"/>
    <w:rsid w:val="008D7AE7"/>
    <w:rsid w:val="008F76C3"/>
    <w:rsid w:val="009104DA"/>
    <w:rsid w:val="00917EAE"/>
    <w:rsid w:val="00955049"/>
    <w:rsid w:val="00966D7F"/>
    <w:rsid w:val="00971735"/>
    <w:rsid w:val="00977A2E"/>
    <w:rsid w:val="009963B3"/>
    <w:rsid w:val="009C683D"/>
    <w:rsid w:val="00A03DE8"/>
    <w:rsid w:val="00A226A2"/>
    <w:rsid w:val="00A462D4"/>
    <w:rsid w:val="00A60BF4"/>
    <w:rsid w:val="00AA24DB"/>
    <w:rsid w:val="00AC34A5"/>
    <w:rsid w:val="00B21BF9"/>
    <w:rsid w:val="00B55CE1"/>
    <w:rsid w:val="00B71A8A"/>
    <w:rsid w:val="00B74D91"/>
    <w:rsid w:val="00BC6C90"/>
    <w:rsid w:val="00BF3F2F"/>
    <w:rsid w:val="00BF70AE"/>
    <w:rsid w:val="00C03C9F"/>
    <w:rsid w:val="00C31599"/>
    <w:rsid w:val="00C32B01"/>
    <w:rsid w:val="00C426C4"/>
    <w:rsid w:val="00C46D95"/>
    <w:rsid w:val="00C57E91"/>
    <w:rsid w:val="00C61BA2"/>
    <w:rsid w:val="00C8564B"/>
    <w:rsid w:val="00C96554"/>
    <w:rsid w:val="00C9677B"/>
    <w:rsid w:val="00CB00ED"/>
    <w:rsid w:val="00CC4459"/>
    <w:rsid w:val="00CD1C58"/>
    <w:rsid w:val="00CE5E4B"/>
    <w:rsid w:val="00D002C6"/>
    <w:rsid w:val="00D06394"/>
    <w:rsid w:val="00D078D4"/>
    <w:rsid w:val="00D10AB9"/>
    <w:rsid w:val="00D534CB"/>
    <w:rsid w:val="00D9143D"/>
    <w:rsid w:val="00DA0F5C"/>
    <w:rsid w:val="00DA2D75"/>
    <w:rsid w:val="00DB53C0"/>
    <w:rsid w:val="00DB6EAF"/>
    <w:rsid w:val="00DD5A59"/>
    <w:rsid w:val="00DE7F6A"/>
    <w:rsid w:val="00DF328B"/>
    <w:rsid w:val="00E42810"/>
    <w:rsid w:val="00E507E4"/>
    <w:rsid w:val="00E83ECE"/>
    <w:rsid w:val="00E957BA"/>
    <w:rsid w:val="00EA03F4"/>
    <w:rsid w:val="00EA45D7"/>
    <w:rsid w:val="00EA5053"/>
    <w:rsid w:val="00EB7943"/>
    <w:rsid w:val="00EC1161"/>
    <w:rsid w:val="00ED3E5F"/>
    <w:rsid w:val="00ED7787"/>
    <w:rsid w:val="00EE64D4"/>
    <w:rsid w:val="00EF3F5D"/>
    <w:rsid w:val="00EF69D4"/>
    <w:rsid w:val="00F237FD"/>
    <w:rsid w:val="00F248C7"/>
    <w:rsid w:val="00F26034"/>
    <w:rsid w:val="00F75FF3"/>
    <w:rsid w:val="00F86BF8"/>
    <w:rsid w:val="00FB3078"/>
    <w:rsid w:val="00FD2CB3"/>
    <w:rsid w:val="00FF37B0"/>
    <w:rsid w:val="388EED12"/>
    <w:rsid w:val="39071339"/>
    <w:rsid w:val="5BF174A2"/>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5D913E8"/>
  <w15:docId w15:val="{0735BA06-C40A-4F7E-938F-8A34D385B8B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nl-NL" w:eastAsia="nl-NL"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ard">
    <w:name w:val="Normal"/>
    <w:qFormat/>
    <w:rsid w:val="001504E3"/>
    <w:pPr>
      <w:spacing w:before="120" w:after="0"/>
      <w:ind w:left="1418"/>
    </w:pPr>
    <w:rPr>
      <w:rFonts w:ascii="Calibri" w:hAnsi="Calibri"/>
      <w:sz w:val="20"/>
    </w:rPr>
  </w:style>
  <w:style w:type="paragraph" w:styleId="Kop1">
    <w:name w:val="heading 1"/>
    <w:aliases w:val="1 Hoofdstuk,1 Artikel"/>
    <w:basedOn w:val="Standaard"/>
    <w:next w:val="Standaard"/>
    <w:link w:val="Kop1Char"/>
    <w:qFormat/>
    <w:rsid w:val="008A6A0A"/>
    <w:pPr>
      <w:keepNext/>
      <w:keepLines/>
      <w:spacing w:before="480"/>
      <w:ind w:left="-340"/>
      <w:outlineLvl w:val="0"/>
    </w:pPr>
    <w:rPr>
      <w:rFonts w:asciiTheme="majorHAnsi" w:eastAsiaTheme="majorEastAsia" w:hAnsiTheme="majorHAnsi" w:cstheme="majorBidi"/>
      <w:b/>
      <w:bCs/>
      <w:color w:val="365F91" w:themeColor="accent1" w:themeShade="BF"/>
      <w:sz w:val="28"/>
      <w:szCs w:val="28"/>
    </w:rPr>
  </w:style>
  <w:style w:type="paragraph" w:styleId="Kop2">
    <w:name w:val="heading 2"/>
    <w:aliases w:val="2 Artikel,hoofdstuk,2 Lid,Paragraafkop,paragraaf,Paragraaf,ips_paragraaf,H2,Paragrf 2,1.1Heading 2,2scr,Univé Paragraaf"/>
    <w:basedOn w:val="Standaard"/>
    <w:next w:val="Standaard"/>
    <w:link w:val="Kop2Char"/>
    <w:unhideWhenUsed/>
    <w:qFormat/>
    <w:rsid w:val="008A6A0A"/>
    <w:pPr>
      <w:numPr>
        <w:numId w:val="1"/>
      </w:numPr>
      <w:spacing w:before="240" w:after="120"/>
      <w:ind w:left="992" w:hanging="1332"/>
      <w:outlineLvl w:val="1"/>
    </w:pPr>
    <w:rPr>
      <w:rFonts w:asciiTheme="majorHAnsi" w:eastAsiaTheme="majorEastAsia" w:hAnsiTheme="majorHAnsi" w:cstheme="majorBidi"/>
      <w:b/>
      <w:bCs/>
      <w:sz w:val="26"/>
      <w:szCs w:val="26"/>
    </w:rPr>
  </w:style>
  <w:style w:type="paragraph" w:styleId="Kop3">
    <w:name w:val="heading 3"/>
    <w:aliases w:val="3 lid,3 Sublid"/>
    <w:next w:val="Standaard"/>
    <w:link w:val="Kop3Char"/>
    <w:unhideWhenUsed/>
    <w:qFormat/>
    <w:rsid w:val="00441346"/>
    <w:pPr>
      <w:numPr>
        <w:numId w:val="2"/>
      </w:numPr>
      <w:tabs>
        <w:tab w:val="left" w:pos="993"/>
      </w:tabs>
      <w:spacing w:after="120" w:line="240" w:lineRule="auto"/>
      <w:ind w:left="993" w:hanging="709"/>
      <w:outlineLvl w:val="2"/>
    </w:pPr>
    <w:rPr>
      <w:rFonts w:asciiTheme="majorHAnsi" w:eastAsiaTheme="majorEastAsia" w:hAnsiTheme="majorHAnsi" w:cstheme="majorBidi"/>
      <w:bCs/>
      <w:sz w:val="20"/>
    </w:rPr>
  </w:style>
  <w:style w:type="paragraph" w:styleId="Kop5">
    <w:name w:val="heading 5"/>
    <w:aliases w:val="4 Opsomming Letters"/>
    <w:basedOn w:val="Standaard"/>
    <w:next w:val="Standaard"/>
    <w:link w:val="Kop5Char"/>
    <w:qFormat/>
    <w:rsid w:val="00ED3E5F"/>
    <w:pPr>
      <w:numPr>
        <w:numId w:val="3"/>
      </w:numPr>
      <w:spacing w:before="0" w:after="120" w:line="240" w:lineRule="auto"/>
      <w:ind w:left="1418" w:hanging="425"/>
      <w:outlineLvl w:val="4"/>
    </w:pPr>
    <w:rPr>
      <w:rFonts w:asciiTheme="majorHAnsi" w:eastAsia="Times New Roman" w:hAnsiTheme="majorHAnsi" w:cs="Times New Roman"/>
      <w:szCs w:val="20"/>
    </w:rPr>
  </w:style>
  <w:style w:type="paragraph" w:styleId="Kop6">
    <w:name w:val="heading 6"/>
    <w:basedOn w:val="Standaard"/>
    <w:next w:val="Standaard"/>
    <w:link w:val="Kop6Char"/>
    <w:qFormat/>
    <w:rsid w:val="00EF3F5D"/>
    <w:pPr>
      <w:tabs>
        <w:tab w:val="num" w:pos="0"/>
      </w:tabs>
      <w:spacing w:before="240" w:after="60" w:line="240" w:lineRule="auto"/>
      <w:ind w:left="3540" w:hanging="708"/>
      <w:outlineLvl w:val="5"/>
    </w:pPr>
    <w:rPr>
      <w:rFonts w:ascii="Arial" w:eastAsia="Times New Roman" w:hAnsi="Arial" w:cs="Times New Roman"/>
      <w:i/>
      <w:szCs w:val="20"/>
    </w:rPr>
  </w:style>
  <w:style w:type="paragraph" w:styleId="Kop7">
    <w:name w:val="heading 7"/>
    <w:basedOn w:val="Standaard"/>
    <w:next w:val="Standaard"/>
    <w:link w:val="Kop7Char"/>
    <w:qFormat/>
    <w:rsid w:val="00EF3F5D"/>
    <w:pPr>
      <w:tabs>
        <w:tab w:val="num" w:pos="0"/>
      </w:tabs>
      <w:spacing w:before="240" w:after="60" w:line="240" w:lineRule="auto"/>
      <w:ind w:left="4248" w:hanging="708"/>
      <w:outlineLvl w:val="6"/>
    </w:pPr>
    <w:rPr>
      <w:rFonts w:ascii="Arial" w:eastAsia="Times New Roman" w:hAnsi="Arial" w:cs="Times New Roman"/>
      <w:szCs w:val="20"/>
    </w:rPr>
  </w:style>
  <w:style w:type="paragraph" w:styleId="Kop8">
    <w:name w:val="heading 8"/>
    <w:basedOn w:val="Standaard"/>
    <w:next w:val="Standaard"/>
    <w:link w:val="Kop8Char"/>
    <w:qFormat/>
    <w:rsid w:val="00EF3F5D"/>
    <w:pPr>
      <w:tabs>
        <w:tab w:val="num" w:pos="0"/>
      </w:tabs>
      <w:spacing w:before="240" w:after="60" w:line="240" w:lineRule="auto"/>
      <w:ind w:left="4956" w:hanging="708"/>
      <w:outlineLvl w:val="7"/>
    </w:pPr>
    <w:rPr>
      <w:rFonts w:ascii="Arial" w:eastAsia="Times New Roman" w:hAnsi="Arial" w:cs="Times New Roman"/>
      <w:i/>
      <w:szCs w:val="20"/>
    </w:rPr>
  </w:style>
  <w:style w:type="paragraph" w:styleId="Kop9">
    <w:name w:val="heading 9"/>
    <w:basedOn w:val="Standaard"/>
    <w:next w:val="Standaard"/>
    <w:link w:val="Kop9Char"/>
    <w:qFormat/>
    <w:rsid w:val="001C76CA"/>
    <w:pPr>
      <w:keepNext/>
      <w:spacing w:line="240" w:lineRule="auto"/>
      <w:outlineLvl w:val="8"/>
    </w:pPr>
    <w:rPr>
      <w:rFonts w:ascii="Arial" w:eastAsia="Times New Roman" w:hAnsi="Arial" w:cs="Arial"/>
      <w:b/>
      <w:color w:val="0000FF"/>
      <w:szCs w:val="20"/>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C76CA"/>
    <w:pPr>
      <w:tabs>
        <w:tab w:val="center" w:pos="4536"/>
        <w:tab w:val="right" w:pos="9072"/>
      </w:tabs>
      <w:spacing w:line="240" w:lineRule="auto"/>
    </w:pPr>
  </w:style>
  <w:style w:type="character" w:customStyle="1" w:styleId="KoptekstChar">
    <w:name w:val="Koptekst Char"/>
    <w:basedOn w:val="Standaardalinea-lettertype"/>
    <w:link w:val="Koptekst"/>
    <w:uiPriority w:val="99"/>
    <w:rsid w:val="001C76CA"/>
  </w:style>
  <w:style w:type="paragraph" w:styleId="Voettekst">
    <w:name w:val="footer"/>
    <w:basedOn w:val="Standaard"/>
    <w:link w:val="VoettekstChar"/>
    <w:uiPriority w:val="99"/>
    <w:unhideWhenUsed/>
    <w:rsid w:val="001C76CA"/>
    <w:pPr>
      <w:tabs>
        <w:tab w:val="center" w:pos="4536"/>
        <w:tab w:val="right" w:pos="9072"/>
      </w:tabs>
      <w:spacing w:line="240" w:lineRule="auto"/>
    </w:pPr>
  </w:style>
  <w:style w:type="character" w:customStyle="1" w:styleId="VoettekstChar">
    <w:name w:val="Voettekst Char"/>
    <w:basedOn w:val="Standaardalinea-lettertype"/>
    <w:link w:val="Voettekst"/>
    <w:uiPriority w:val="99"/>
    <w:rsid w:val="001C76CA"/>
  </w:style>
  <w:style w:type="paragraph" w:styleId="Ballontekst">
    <w:name w:val="Balloon Text"/>
    <w:basedOn w:val="Standaard"/>
    <w:link w:val="BallontekstChar"/>
    <w:uiPriority w:val="99"/>
    <w:semiHidden/>
    <w:unhideWhenUsed/>
    <w:rsid w:val="001C76CA"/>
    <w:pPr>
      <w:spacing w:line="240" w:lineRule="auto"/>
    </w:pPr>
    <w:rPr>
      <w:rFonts w:ascii="Arial" w:hAnsi="Arial" w:cs="Arial"/>
      <w:sz w:val="16"/>
      <w:szCs w:val="16"/>
    </w:rPr>
  </w:style>
  <w:style w:type="character" w:customStyle="1" w:styleId="BallontekstChar">
    <w:name w:val="Ballontekst Char"/>
    <w:basedOn w:val="Standaardalinea-lettertype"/>
    <w:link w:val="Ballontekst"/>
    <w:uiPriority w:val="99"/>
    <w:semiHidden/>
    <w:rsid w:val="001C76CA"/>
    <w:rPr>
      <w:rFonts w:ascii="Arial" w:hAnsi="Arial" w:cs="Arial"/>
      <w:sz w:val="16"/>
      <w:szCs w:val="16"/>
    </w:rPr>
  </w:style>
  <w:style w:type="character" w:customStyle="1" w:styleId="Kop9Char">
    <w:name w:val="Kop 9 Char"/>
    <w:basedOn w:val="Standaardalinea-lettertype"/>
    <w:link w:val="Kop9"/>
    <w:rsid w:val="001C76CA"/>
    <w:rPr>
      <w:rFonts w:ascii="Arial" w:eastAsia="Times New Roman" w:hAnsi="Arial" w:cs="Arial"/>
      <w:b/>
      <w:color w:val="0000FF"/>
      <w:sz w:val="20"/>
      <w:szCs w:val="20"/>
    </w:rPr>
  </w:style>
  <w:style w:type="paragraph" w:customStyle="1" w:styleId="inhoudsopgave">
    <w:name w:val="inhoudsopgave"/>
    <w:basedOn w:val="Standaard"/>
    <w:rsid w:val="00917EAE"/>
    <w:pPr>
      <w:spacing w:before="180" w:after="240" w:line="240" w:lineRule="auto"/>
    </w:pPr>
    <w:rPr>
      <w:rFonts w:ascii="Arial" w:eastAsia="Times New Roman" w:hAnsi="Arial" w:cs="Times New Roman"/>
      <w:b/>
      <w:sz w:val="26"/>
      <w:szCs w:val="20"/>
      <w:lang w:eastAsia="en-US"/>
    </w:rPr>
  </w:style>
  <w:style w:type="paragraph" w:styleId="Inhopg9">
    <w:name w:val="toc 9"/>
    <w:basedOn w:val="Standaard"/>
    <w:next w:val="Standaard"/>
    <w:autoRedefine/>
    <w:uiPriority w:val="39"/>
    <w:rsid w:val="00917EAE"/>
    <w:pPr>
      <w:spacing w:before="0"/>
      <w:ind w:left="1600"/>
    </w:pPr>
    <w:rPr>
      <w:rFonts w:asciiTheme="minorHAnsi" w:hAnsiTheme="minorHAnsi"/>
      <w:sz w:val="18"/>
      <w:szCs w:val="18"/>
    </w:rPr>
  </w:style>
  <w:style w:type="paragraph" w:customStyle="1" w:styleId="Tabelrij">
    <w:name w:val="Tabelrij"/>
    <w:rsid w:val="00917EAE"/>
    <w:pPr>
      <w:spacing w:before="70" w:after="40" w:line="240" w:lineRule="exact"/>
    </w:pPr>
    <w:rPr>
      <w:rFonts w:ascii="Arial" w:eastAsia="Times New Roman" w:hAnsi="Arial" w:cs="Times New Roman"/>
      <w:noProof/>
      <w:spacing w:val="-2"/>
      <w:sz w:val="14"/>
      <w:szCs w:val="20"/>
      <w:lang w:eastAsia="en-US"/>
    </w:rPr>
  </w:style>
  <w:style w:type="paragraph" w:styleId="Geenafstand">
    <w:name w:val="No Spacing"/>
    <w:link w:val="GeenafstandChar"/>
    <w:uiPriority w:val="1"/>
    <w:qFormat/>
    <w:rsid w:val="00977A2E"/>
    <w:pPr>
      <w:spacing w:before="120" w:after="0" w:line="240" w:lineRule="auto"/>
    </w:pPr>
    <w:rPr>
      <w:rFonts w:ascii="Calibri" w:eastAsiaTheme="minorEastAsia" w:hAnsi="Calibri" w:cs="Times New Roman"/>
      <w:sz w:val="20"/>
      <w:szCs w:val="20"/>
    </w:rPr>
  </w:style>
  <w:style w:type="character" w:customStyle="1" w:styleId="GeenafstandChar">
    <w:name w:val="Geen afstand Char"/>
    <w:basedOn w:val="Standaardalinea-lettertype"/>
    <w:link w:val="Geenafstand"/>
    <w:uiPriority w:val="1"/>
    <w:rsid w:val="00977A2E"/>
    <w:rPr>
      <w:rFonts w:ascii="Calibri" w:eastAsiaTheme="minorEastAsia" w:hAnsi="Calibri" w:cs="Times New Roman"/>
      <w:sz w:val="20"/>
      <w:szCs w:val="20"/>
    </w:rPr>
  </w:style>
  <w:style w:type="character" w:styleId="Hyperlink">
    <w:name w:val="Hyperlink"/>
    <w:basedOn w:val="Standaardalinea-lettertype"/>
    <w:uiPriority w:val="99"/>
    <w:unhideWhenUsed/>
    <w:rsid w:val="00EE64D4"/>
    <w:rPr>
      <w:color w:val="0000FF" w:themeColor="hyperlink"/>
      <w:u w:val="single"/>
    </w:rPr>
  </w:style>
  <w:style w:type="character" w:styleId="GevolgdeHyperlink">
    <w:name w:val="FollowedHyperlink"/>
    <w:basedOn w:val="Standaardalinea-lettertype"/>
    <w:uiPriority w:val="99"/>
    <w:semiHidden/>
    <w:unhideWhenUsed/>
    <w:rsid w:val="00EE64D4"/>
    <w:rPr>
      <w:color w:val="800080" w:themeColor="followedHyperlink"/>
      <w:u w:val="single"/>
    </w:rPr>
  </w:style>
  <w:style w:type="character" w:styleId="Tekstvantijdelijkeaanduiding">
    <w:name w:val="Placeholder Text"/>
    <w:basedOn w:val="Standaardalinea-lettertype"/>
    <w:uiPriority w:val="99"/>
    <w:semiHidden/>
    <w:rsid w:val="00175BF7"/>
    <w:rPr>
      <w:color w:val="808080"/>
    </w:rPr>
  </w:style>
  <w:style w:type="paragraph" w:styleId="Inhopg1">
    <w:name w:val="toc 1"/>
    <w:basedOn w:val="Standaard"/>
    <w:next w:val="Standaard"/>
    <w:autoRedefine/>
    <w:uiPriority w:val="39"/>
    <w:unhideWhenUsed/>
    <w:qFormat/>
    <w:rsid w:val="008C1D48"/>
    <w:pPr>
      <w:spacing w:after="120"/>
      <w:ind w:left="0"/>
    </w:pPr>
    <w:rPr>
      <w:rFonts w:asciiTheme="minorHAnsi" w:hAnsiTheme="minorHAnsi"/>
      <w:b/>
      <w:bCs/>
      <w:caps/>
      <w:szCs w:val="20"/>
    </w:rPr>
  </w:style>
  <w:style w:type="character" w:customStyle="1" w:styleId="Kop1Char">
    <w:name w:val="Kop 1 Char"/>
    <w:aliases w:val="1 Hoofdstuk Char,1 Artikel Char"/>
    <w:basedOn w:val="Standaardalinea-lettertype"/>
    <w:link w:val="Kop1"/>
    <w:rsid w:val="008A6A0A"/>
    <w:rPr>
      <w:rFonts w:asciiTheme="majorHAnsi" w:eastAsiaTheme="majorEastAsia" w:hAnsiTheme="majorHAnsi" w:cstheme="majorBidi"/>
      <w:b/>
      <w:bCs/>
      <w:color w:val="365F91" w:themeColor="accent1" w:themeShade="BF"/>
      <w:sz w:val="28"/>
      <w:szCs w:val="28"/>
    </w:rPr>
  </w:style>
  <w:style w:type="paragraph" w:styleId="Kopvaninhoudsopgave">
    <w:name w:val="TOC Heading"/>
    <w:basedOn w:val="Kop1"/>
    <w:next w:val="Standaard"/>
    <w:uiPriority w:val="39"/>
    <w:unhideWhenUsed/>
    <w:qFormat/>
    <w:rsid w:val="0038442E"/>
    <w:pPr>
      <w:outlineLvl w:val="9"/>
    </w:pPr>
  </w:style>
  <w:style w:type="character" w:customStyle="1" w:styleId="Kop2Char">
    <w:name w:val="Kop 2 Char"/>
    <w:aliases w:val="2 Artikel Char,hoofdstuk Char,2 Lid Char,Paragraafkop Char,paragraaf Char,Paragraaf Char,ips_paragraaf Char,H2 Char,Paragrf 2 Char,1.1Heading 2 Char,2scr Char,Univé Paragraaf Char"/>
    <w:basedOn w:val="Standaardalinea-lettertype"/>
    <w:link w:val="Kop2"/>
    <w:rsid w:val="008A6A0A"/>
    <w:rPr>
      <w:rFonts w:asciiTheme="majorHAnsi" w:eastAsiaTheme="majorEastAsia" w:hAnsiTheme="majorHAnsi" w:cstheme="majorBidi"/>
      <w:b/>
      <w:bCs/>
      <w:sz w:val="26"/>
      <w:szCs w:val="26"/>
    </w:rPr>
  </w:style>
  <w:style w:type="paragraph" w:styleId="Titel">
    <w:name w:val="Title"/>
    <w:aliases w:val="Hoofdstuk"/>
    <w:basedOn w:val="Standaard"/>
    <w:next w:val="Standaard"/>
    <w:link w:val="TitelChar"/>
    <w:uiPriority w:val="10"/>
    <w:qFormat/>
    <w:rsid w:val="00AC34A5"/>
    <w:pPr>
      <w:spacing w:before="240" w:after="60" w:line="240" w:lineRule="auto"/>
      <w:ind w:left="993"/>
      <w:outlineLvl w:val="0"/>
    </w:pPr>
    <w:rPr>
      <w:rFonts w:ascii="Arial" w:eastAsia="Times New Roman" w:hAnsi="Arial" w:cs="Arial"/>
      <w:b/>
      <w:bCs/>
      <w:kern w:val="28"/>
      <w:sz w:val="28"/>
      <w:szCs w:val="28"/>
    </w:rPr>
  </w:style>
  <w:style w:type="character" w:customStyle="1" w:styleId="TitelChar">
    <w:name w:val="Titel Char"/>
    <w:aliases w:val="Hoofdstuk Char"/>
    <w:basedOn w:val="Standaardalinea-lettertype"/>
    <w:link w:val="Titel"/>
    <w:uiPriority w:val="10"/>
    <w:rsid w:val="00AC34A5"/>
    <w:rPr>
      <w:rFonts w:ascii="Arial" w:eastAsia="Times New Roman" w:hAnsi="Arial" w:cs="Arial"/>
      <w:b/>
      <w:bCs/>
      <w:kern w:val="28"/>
      <w:sz w:val="28"/>
      <w:szCs w:val="28"/>
    </w:rPr>
  </w:style>
  <w:style w:type="table" w:styleId="Tabelraster">
    <w:name w:val="Table Grid"/>
    <w:basedOn w:val="Standaardtabel"/>
    <w:uiPriority w:val="59"/>
    <w:rsid w:val="00AC34A5"/>
    <w:pPr>
      <w:spacing w:after="120" w:line="240" w:lineRule="auto"/>
    </w:pPr>
    <w:rPr>
      <w:rFonts w:ascii="Times New Roman" w:eastAsia="Times New Roman" w:hAnsi="Times New Roman"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3Char">
    <w:name w:val="Kop 3 Char"/>
    <w:aliases w:val="3 lid Char,3 Sublid Char"/>
    <w:basedOn w:val="Standaardalinea-lettertype"/>
    <w:link w:val="Kop3"/>
    <w:rsid w:val="00441346"/>
    <w:rPr>
      <w:rFonts w:asciiTheme="majorHAnsi" w:eastAsiaTheme="majorEastAsia" w:hAnsiTheme="majorHAnsi" w:cstheme="majorBidi"/>
      <w:bCs/>
      <w:sz w:val="20"/>
    </w:rPr>
  </w:style>
  <w:style w:type="character" w:customStyle="1" w:styleId="Kop5Char">
    <w:name w:val="Kop 5 Char"/>
    <w:aliases w:val="4 Opsomming Letters Char"/>
    <w:basedOn w:val="Standaardalinea-lettertype"/>
    <w:link w:val="Kop5"/>
    <w:rsid w:val="00ED3E5F"/>
    <w:rPr>
      <w:rFonts w:asciiTheme="majorHAnsi" w:eastAsia="Times New Roman" w:hAnsiTheme="majorHAnsi" w:cs="Times New Roman"/>
      <w:sz w:val="20"/>
      <w:szCs w:val="20"/>
    </w:rPr>
  </w:style>
  <w:style w:type="character" w:customStyle="1" w:styleId="Kop6Char">
    <w:name w:val="Kop 6 Char"/>
    <w:basedOn w:val="Standaardalinea-lettertype"/>
    <w:link w:val="Kop6"/>
    <w:rsid w:val="00EF3F5D"/>
    <w:rPr>
      <w:rFonts w:ascii="Arial" w:eastAsia="Times New Roman" w:hAnsi="Arial" w:cs="Times New Roman"/>
      <w:i/>
      <w:szCs w:val="20"/>
    </w:rPr>
  </w:style>
  <w:style w:type="character" w:customStyle="1" w:styleId="Kop7Char">
    <w:name w:val="Kop 7 Char"/>
    <w:basedOn w:val="Standaardalinea-lettertype"/>
    <w:link w:val="Kop7"/>
    <w:rsid w:val="00EF3F5D"/>
    <w:rPr>
      <w:rFonts w:ascii="Arial" w:eastAsia="Times New Roman" w:hAnsi="Arial" w:cs="Times New Roman"/>
      <w:sz w:val="20"/>
      <w:szCs w:val="20"/>
    </w:rPr>
  </w:style>
  <w:style w:type="character" w:customStyle="1" w:styleId="Kop8Char">
    <w:name w:val="Kop 8 Char"/>
    <w:basedOn w:val="Standaardalinea-lettertype"/>
    <w:link w:val="Kop8"/>
    <w:rsid w:val="00EF3F5D"/>
    <w:rPr>
      <w:rFonts w:ascii="Arial" w:eastAsia="Times New Roman" w:hAnsi="Arial" w:cs="Times New Roman"/>
      <w:i/>
      <w:sz w:val="20"/>
      <w:szCs w:val="20"/>
    </w:rPr>
  </w:style>
  <w:style w:type="paragraph" w:styleId="Lijstalinea">
    <w:name w:val="List Paragraph"/>
    <w:basedOn w:val="Standaard"/>
    <w:uiPriority w:val="34"/>
    <w:qFormat/>
    <w:rsid w:val="00EF3F5D"/>
    <w:pPr>
      <w:spacing w:before="60" w:line="240" w:lineRule="auto"/>
      <w:ind w:left="708"/>
    </w:pPr>
    <w:rPr>
      <w:rFonts w:ascii="Arial" w:eastAsia="Times New Roman" w:hAnsi="Arial" w:cs="Times New Roman"/>
      <w:szCs w:val="20"/>
    </w:rPr>
  </w:style>
  <w:style w:type="paragraph" w:styleId="Inhopg2">
    <w:name w:val="toc 2"/>
    <w:basedOn w:val="Standaard"/>
    <w:next w:val="Standaard"/>
    <w:autoRedefine/>
    <w:uiPriority w:val="39"/>
    <w:unhideWhenUsed/>
    <w:qFormat/>
    <w:rsid w:val="003070DF"/>
    <w:pPr>
      <w:spacing w:before="0"/>
      <w:ind w:left="200"/>
    </w:pPr>
    <w:rPr>
      <w:rFonts w:asciiTheme="minorHAnsi" w:hAnsiTheme="minorHAnsi"/>
      <w:smallCaps/>
      <w:szCs w:val="20"/>
    </w:rPr>
  </w:style>
  <w:style w:type="paragraph" w:styleId="Inhopg3">
    <w:name w:val="toc 3"/>
    <w:basedOn w:val="Standaard"/>
    <w:next w:val="Standaard"/>
    <w:autoRedefine/>
    <w:uiPriority w:val="39"/>
    <w:unhideWhenUsed/>
    <w:qFormat/>
    <w:rsid w:val="00E42810"/>
    <w:pPr>
      <w:spacing w:before="0"/>
      <w:ind w:left="400"/>
    </w:pPr>
    <w:rPr>
      <w:rFonts w:asciiTheme="minorHAnsi" w:hAnsiTheme="minorHAnsi"/>
      <w:i/>
      <w:iCs/>
      <w:szCs w:val="20"/>
    </w:rPr>
  </w:style>
  <w:style w:type="paragraph" w:styleId="Inhopg4">
    <w:name w:val="toc 4"/>
    <w:basedOn w:val="Standaard"/>
    <w:next w:val="Standaard"/>
    <w:autoRedefine/>
    <w:uiPriority w:val="39"/>
    <w:unhideWhenUsed/>
    <w:rsid w:val="00E42810"/>
    <w:pPr>
      <w:spacing w:before="0"/>
      <w:ind w:left="600"/>
    </w:pPr>
    <w:rPr>
      <w:rFonts w:asciiTheme="minorHAnsi" w:hAnsiTheme="minorHAnsi"/>
      <w:sz w:val="18"/>
      <w:szCs w:val="18"/>
    </w:rPr>
  </w:style>
  <w:style w:type="paragraph" w:styleId="Inhopg5">
    <w:name w:val="toc 5"/>
    <w:basedOn w:val="Standaard"/>
    <w:next w:val="Standaard"/>
    <w:autoRedefine/>
    <w:uiPriority w:val="39"/>
    <w:unhideWhenUsed/>
    <w:rsid w:val="00E42810"/>
    <w:pPr>
      <w:spacing w:before="0"/>
      <w:ind w:left="800"/>
    </w:pPr>
    <w:rPr>
      <w:rFonts w:asciiTheme="minorHAnsi" w:hAnsiTheme="minorHAnsi"/>
      <w:sz w:val="18"/>
      <w:szCs w:val="18"/>
    </w:rPr>
  </w:style>
  <w:style w:type="paragraph" w:styleId="Inhopg6">
    <w:name w:val="toc 6"/>
    <w:basedOn w:val="Standaard"/>
    <w:next w:val="Standaard"/>
    <w:autoRedefine/>
    <w:uiPriority w:val="39"/>
    <w:unhideWhenUsed/>
    <w:rsid w:val="00E42810"/>
    <w:pPr>
      <w:spacing w:before="0"/>
      <w:ind w:left="1000"/>
    </w:pPr>
    <w:rPr>
      <w:rFonts w:asciiTheme="minorHAnsi" w:hAnsiTheme="minorHAnsi"/>
      <w:sz w:val="18"/>
      <w:szCs w:val="18"/>
    </w:rPr>
  </w:style>
  <w:style w:type="paragraph" w:styleId="Inhopg7">
    <w:name w:val="toc 7"/>
    <w:basedOn w:val="Standaard"/>
    <w:next w:val="Standaard"/>
    <w:autoRedefine/>
    <w:uiPriority w:val="39"/>
    <w:unhideWhenUsed/>
    <w:rsid w:val="00E42810"/>
    <w:pPr>
      <w:spacing w:before="0"/>
      <w:ind w:left="1200"/>
    </w:pPr>
    <w:rPr>
      <w:rFonts w:asciiTheme="minorHAnsi" w:hAnsiTheme="minorHAnsi"/>
      <w:sz w:val="18"/>
      <w:szCs w:val="18"/>
    </w:rPr>
  </w:style>
  <w:style w:type="paragraph" w:styleId="Inhopg8">
    <w:name w:val="toc 8"/>
    <w:basedOn w:val="Standaard"/>
    <w:next w:val="Standaard"/>
    <w:autoRedefine/>
    <w:uiPriority w:val="39"/>
    <w:unhideWhenUsed/>
    <w:rsid w:val="00E42810"/>
    <w:pPr>
      <w:spacing w:before="0"/>
      <w:ind w:left="1400"/>
    </w:pPr>
    <w:rPr>
      <w:rFonts w:asciiTheme="minorHAnsi" w:hAnsiTheme="minorHAnsi"/>
      <w:sz w:val="18"/>
      <w:szCs w:val="18"/>
    </w:rPr>
  </w:style>
  <w:style w:type="paragraph" w:styleId="Ondertitel">
    <w:name w:val="Subtitle"/>
    <w:basedOn w:val="Standaard"/>
    <w:next w:val="Standaard"/>
    <w:link w:val="OndertitelChar"/>
    <w:uiPriority w:val="11"/>
    <w:qFormat/>
    <w:rsid w:val="005C12CD"/>
    <w:pPr>
      <w:numPr>
        <w:ilvl w:val="1"/>
      </w:numPr>
      <w:ind w:left="1418"/>
    </w:pPr>
    <w:rPr>
      <w:rFonts w:asciiTheme="majorHAnsi" w:eastAsiaTheme="majorEastAsia" w:hAnsiTheme="majorHAnsi" w:cstheme="majorBidi"/>
      <w:i/>
      <w:iCs/>
      <w:color w:val="4F81BD" w:themeColor="accent1"/>
      <w:spacing w:val="15"/>
      <w:sz w:val="24"/>
      <w:szCs w:val="24"/>
    </w:rPr>
  </w:style>
  <w:style w:type="character" w:customStyle="1" w:styleId="OndertitelChar">
    <w:name w:val="Ondertitel Char"/>
    <w:basedOn w:val="Standaardalinea-lettertype"/>
    <w:link w:val="Ondertitel"/>
    <w:uiPriority w:val="11"/>
    <w:rsid w:val="005C12CD"/>
    <w:rPr>
      <w:rFonts w:asciiTheme="majorHAnsi" w:eastAsiaTheme="majorEastAsia" w:hAnsiTheme="majorHAnsi" w:cstheme="majorBidi"/>
      <w:i/>
      <w:iCs/>
      <w:color w:val="4F81BD" w:themeColor="accent1"/>
      <w:spacing w:val="15"/>
      <w:sz w:val="24"/>
      <w:szCs w:val="24"/>
    </w:rPr>
  </w:style>
  <w:style w:type="character" w:styleId="Verwijzingopmerking">
    <w:name w:val="annotation reference"/>
    <w:basedOn w:val="Standaardalinea-lettertype"/>
    <w:uiPriority w:val="99"/>
    <w:semiHidden/>
    <w:unhideWhenUsed/>
    <w:rsid w:val="00720CC3"/>
    <w:rPr>
      <w:sz w:val="16"/>
      <w:szCs w:val="16"/>
    </w:rPr>
  </w:style>
  <w:style w:type="paragraph" w:styleId="Tekstopmerking">
    <w:name w:val="annotation text"/>
    <w:basedOn w:val="Standaard"/>
    <w:link w:val="TekstopmerkingChar"/>
    <w:uiPriority w:val="99"/>
    <w:semiHidden/>
    <w:unhideWhenUsed/>
    <w:rsid w:val="00720CC3"/>
    <w:pPr>
      <w:spacing w:line="240" w:lineRule="auto"/>
    </w:pPr>
    <w:rPr>
      <w:szCs w:val="20"/>
    </w:rPr>
  </w:style>
  <w:style w:type="character" w:customStyle="1" w:styleId="TekstopmerkingChar">
    <w:name w:val="Tekst opmerking Char"/>
    <w:basedOn w:val="Standaardalinea-lettertype"/>
    <w:link w:val="Tekstopmerking"/>
    <w:uiPriority w:val="99"/>
    <w:semiHidden/>
    <w:rsid w:val="00720CC3"/>
    <w:rPr>
      <w:rFonts w:ascii="Calibri" w:hAnsi="Calibri"/>
      <w:sz w:val="20"/>
      <w:szCs w:val="20"/>
    </w:rPr>
  </w:style>
  <w:style w:type="paragraph" w:styleId="Onderwerpvanopmerking">
    <w:name w:val="annotation subject"/>
    <w:basedOn w:val="Tekstopmerking"/>
    <w:next w:val="Tekstopmerking"/>
    <w:link w:val="OnderwerpvanopmerkingChar"/>
    <w:uiPriority w:val="99"/>
    <w:semiHidden/>
    <w:unhideWhenUsed/>
    <w:rsid w:val="00720CC3"/>
    <w:rPr>
      <w:b/>
      <w:bCs/>
    </w:rPr>
  </w:style>
  <w:style w:type="character" w:customStyle="1" w:styleId="OnderwerpvanopmerkingChar">
    <w:name w:val="Onderwerp van opmerking Char"/>
    <w:basedOn w:val="TekstopmerkingChar"/>
    <w:link w:val="Onderwerpvanopmerking"/>
    <w:uiPriority w:val="99"/>
    <w:semiHidden/>
    <w:rsid w:val="00720CC3"/>
    <w:rPr>
      <w:rFonts w:ascii="Calibri" w:hAnsi="Calibri"/>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3085769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customXml" Target="../customXml/item8.xml"/><Relationship Id="rId13" Type="http://schemas.openxmlformats.org/officeDocument/2006/relationships/footnotes" Target="footnotes.xml"/><Relationship Id="rId18" Type="http://schemas.openxmlformats.org/officeDocument/2006/relationships/hyperlink" Target="https://nl.wikipedia.org/wiki/Softwareontwikkelaar"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https://www.prorail.nl/leveranciers/aanbesteden-en-inkoop/erkenningsregeling" TargetMode="External"/><Relationship Id="rId7" Type="http://schemas.openxmlformats.org/officeDocument/2006/relationships/customXml" Target="../customXml/item7.xml"/><Relationship Id="rId12" Type="http://schemas.openxmlformats.org/officeDocument/2006/relationships/webSettings" Target="webSettings.xml"/><Relationship Id="rId17" Type="http://schemas.openxmlformats.org/officeDocument/2006/relationships/hyperlink" Target="https://nl.wikipedia.org/wiki/Computerprogramma" TargetMode="External"/><Relationship Id="rId25"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hyperlink" Target="http://www.rva.nl" TargetMode="Externa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settings" Target="settings.xml"/><Relationship Id="rId24" Type="http://schemas.openxmlformats.org/officeDocument/2006/relationships/footer" Target="footer2.xml"/><Relationship Id="rId5" Type="http://schemas.openxmlformats.org/officeDocument/2006/relationships/customXml" Target="../customXml/item5.xml"/><Relationship Id="rId15" Type="http://schemas.openxmlformats.org/officeDocument/2006/relationships/header" Target="header1.xml"/><Relationship Id="rId23" Type="http://schemas.openxmlformats.org/officeDocument/2006/relationships/header" Target="header2.xml"/><Relationship Id="rId28" Type="http://schemas.openxmlformats.org/officeDocument/2006/relationships/theme" Target="theme/theme1.xml"/><Relationship Id="rId10" Type="http://schemas.openxmlformats.org/officeDocument/2006/relationships/styles" Target="styles.xml"/><Relationship Id="rId19" Type="http://schemas.openxmlformats.org/officeDocument/2006/relationships/hyperlink" Target="https://nl.wikipedia.org/wiki/Programmeertaal" TargetMode="External"/><Relationship Id="rId4" Type="http://schemas.openxmlformats.org/officeDocument/2006/relationships/customXml" Target="../customXml/item4.xml"/><Relationship Id="rId9" Type="http://schemas.openxmlformats.org/officeDocument/2006/relationships/numbering" Target="numbering.xml"/><Relationship Id="rId14" Type="http://schemas.openxmlformats.org/officeDocument/2006/relationships/endnotes" Target="endnotes.xml"/><Relationship Id="rId22" Type="http://schemas.openxmlformats.org/officeDocument/2006/relationships/hyperlink" Target="http://www.prorail.nl/leveranciers/veilig-werken" TargetMode="External"/><Relationship Id="rId27" Type="http://schemas.openxmlformats.org/officeDocument/2006/relationships/fontTable" Target="fontTable.xml"/></Relationships>
</file>

<file path=word/_rels/header1.xml.rels><?xml version="1.0" encoding="UTF-8" standalone="yes"?>
<Relationships xmlns="http://schemas.openxmlformats.org/package/2006/relationships"><Relationship Id="rId1" Type="http://schemas.openxmlformats.org/officeDocument/2006/relationships/image" Target="media/image1.wmf"/></Relationships>
</file>

<file path=word/_rels/header2.xml.rels><?xml version="1.0" encoding="UTF-8" standalone="yes"?>
<Relationships xmlns="http://schemas.openxmlformats.org/package/2006/relationships"><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1" Type="http://schemas.openxmlformats.org/officeDocument/2006/relationships/image" Target="media/image1.wmf"/></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toor">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_rels/item7.xml.rels><?xml version="1.0" encoding="UTF-8" standalone="yes"?>
<Relationships xmlns="http://schemas.openxmlformats.org/package/2006/relationships"><Relationship Id="rId1" Type="http://schemas.openxmlformats.org/officeDocument/2006/relationships/customXmlProps" Target="itemProps7.xml"/></Relationships>
</file>

<file path=customXml/_rels/item8.xml.rels><?xml version="1.0" encoding="UTF-8" standalone="yes"?>
<Relationships xmlns="http://schemas.openxmlformats.org/package/2006/relationships"><Relationship Id="rId1" Type="http://schemas.openxmlformats.org/officeDocument/2006/relationships/customXmlProps" Target="itemProps8.xml"/></Relationships>
</file>

<file path=customXml/item1.xml><?xml version="1.0" encoding="utf-8"?>
<CoverPageProperties xmlns="http://schemas.microsoft.com/office/2006/coverPageProps">
  <PublishDate/>
  <Abstract>Systeembenaming</Abstract>
  <CompanyAddress/>
  <CompanyPhone/>
  <CompanyFax/>
  <CompanyEmail/>
</CoverPageProperties>
</file>

<file path=customXml/item2.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3.xml><?xml version="1.0" encoding="utf-8"?>
<?mso-contentType ?>
<SharedContentType xmlns="Microsoft.SharePoint.Taxonomy.ContentTypeSync" SourceId="c2a34957-f4c5-4396-b3a3-e9c9104dfe78" ContentTypeId="0x010100C0B9283FC7311C488917E5A9876B01FD01" PreviousValue="false"/>
</file>

<file path=customXml/item4.xml><?xml version="1.0" encoding="utf-8"?>
<p:properties xmlns:p="http://schemas.microsoft.com/office/2006/metadata/properties" xmlns:xsi="http://www.w3.org/2001/XMLSchema-instance" xmlns:pc="http://schemas.microsoft.com/office/infopath/2007/PartnerControls">
  <documentManagement>
    <TaxKeywordTaxHTField xmlns="feef5865-a982-42aa-8640-9d4286765ef6">
      <Terms xmlns="http://schemas.microsoft.com/office/infopath/2007/PartnerControls"/>
    </TaxKeywordTaxHTField>
    <g14ccd2c8a8a47bca7ce5b34bb30a015 xmlns="feef5865-a982-42aa-8640-9d4286765ef6">
      <Terms xmlns="http://schemas.microsoft.com/office/infopath/2007/PartnerControls">
        <TermInfo xmlns="http://schemas.microsoft.com/office/infopath/2007/PartnerControls">
          <TermName xmlns="http://schemas.microsoft.com/office/infopath/2007/PartnerControls">Definitief</TermName>
          <TermId xmlns="http://schemas.microsoft.com/office/infopath/2007/PartnerControls">3fb17971-961c-459d-b6f7-fdc3141cdb1a</TermId>
        </TermInfo>
      </Terms>
    </g14ccd2c8a8a47bca7ce5b34bb30a015>
    <pfc1de68b0bc4286a25a1f006370b9c9 xmlns="feef5865-a982-42aa-8640-9d4286765ef6">
      <Terms xmlns="http://schemas.microsoft.com/office/infopath/2007/PartnerControls"/>
    </pfc1de68b0bc4286a25a1f006370b9c9>
    <TaxCatchAll xmlns="feef5865-a982-42aa-8640-9d4286765ef6">
      <Value>10</Value>
      <Value>2</Value>
      <Value>15</Value>
      <Value>1</Value>
    </TaxCatchAll>
    <k44ef4d7e0c746a38c1747275d351fc2 xmlns="feef5865-a982-42aa-8640-9d4286765ef6">
      <Terms xmlns="http://schemas.microsoft.com/office/infopath/2007/PartnerControls">
        <TermInfo xmlns="http://schemas.microsoft.com/office/infopath/2007/PartnerControls">
          <TermName xmlns="http://schemas.microsoft.com/office/infopath/2007/PartnerControls">SL00</TermName>
          <TermId xmlns="http://schemas.microsoft.com/office/infopath/2007/PartnerControls">3ebfef6a-68be-495d-a741-94fc00247443</TermId>
        </TermInfo>
      </Terms>
    </k44ef4d7e0c746a38c1747275d351fc2>
    <n0434fc7033c4e57ab8dbbc68a681202 xmlns="feef5865-a982-42aa-8640-9d4286765ef6">
      <Terms xmlns="http://schemas.microsoft.com/office/infopath/2007/PartnerControls">
        <TermInfo xmlns="http://schemas.microsoft.com/office/infopath/2007/PartnerControls">
          <TermName xmlns="http://schemas.microsoft.com/office/infopath/2007/PartnerControls">Contract</TermName>
          <TermId xmlns="http://schemas.microsoft.com/office/infopath/2007/PartnerControls">b0cbe241-abec-407c-98fd-7a3c42799650</TermId>
        </TermInfo>
      </Terms>
    </n0434fc7033c4e57ab8dbbc68a681202>
    <W_x0040_chtw0rd_x0021_ xmlns="feef5865-a982-42aa-8640-9d4286765ef6">04   Algemene Inkoopvoorwaarden</W_x0040_chtw0rd_x0021_>
    <kdef070ebe9c40fc9dddf3406c07aae0 xmlns="feef5865-a982-42aa-8640-9d4286765ef6">
      <Terms xmlns="http://schemas.microsoft.com/office/infopath/2007/PartnerControls">
        <TermInfo xmlns="http://schemas.microsoft.com/office/infopath/2007/PartnerControls">
          <TermName xmlns="http://schemas.microsoft.com/office/infopath/2007/PartnerControls">Intern</TermName>
          <TermId xmlns="http://schemas.microsoft.com/office/infopath/2007/PartnerControls">8a639747-e233-49a8-819f-e74cd9528f9e</TermId>
        </TermInfo>
      </Terms>
    </kdef070ebe9c40fc9dddf3406c07aae0>
    <Eigenaar xmlns="feef5865-a982-42aa-8640-9d4286765ef6">
      <UserInfo>
        <DisplayName>Maire, PA le (Pascal)</DisplayName>
        <AccountId>27</AccountId>
        <AccountType/>
      </UserInfo>
    </Eigenaar>
    <_dlc_DocId xmlns="feef5865-a982-42aa-8640-9d4286765ef6">VP20160043-149280682-24</_dlc_DocId>
    <_dlc_DocIdUrl xmlns="feef5865-a982-42aa-8640-9d4286765ef6">
      <Url>https://prorailbv.sharepoint.com/teams/VP2017_0043/_layouts/15/DocIdRedir.aspx?ID=VP20160043-149280682-24</Url>
      <Description>VP20160043-149280682-24</Description>
    </_dlc_DocIdUrl>
  </documentManagement>
</p:properties>
</file>

<file path=customXml/item5.xml><?xml version="1.0" encoding="utf-8"?>
<ct:contentTypeSchema xmlns:ct="http://schemas.microsoft.com/office/2006/metadata/contentType" xmlns:ma="http://schemas.microsoft.com/office/2006/metadata/properties/metaAttributes" ct:_="" ma:_="" ma:contentTypeName="ProRail document" ma:contentTypeID="0x010100C0B9283FC7311C488917E5A9876B01FD01008CAE78253EEEB249A37EDDEECF00897F" ma:contentTypeVersion="17" ma:contentTypeDescription="Gebaseerd op basisdocument, bevat archief bewaartermijn." ma:contentTypeScope="" ma:versionID="0f91ece68900335fff903ca527513964">
  <xsd:schema xmlns:xsd="http://www.w3.org/2001/XMLSchema" xmlns:xs="http://www.w3.org/2001/XMLSchema" xmlns:p="http://schemas.microsoft.com/office/2006/metadata/properties" xmlns:ns2="feef5865-a982-42aa-8640-9d4286765ef6" targetNamespace="http://schemas.microsoft.com/office/2006/metadata/properties" ma:root="true" ma:fieldsID="59306459fcab3eff52aa2c310b883412" ns2:_="">
    <xsd:import namespace="feef5865-a982-42aa-8640-9d4286765ef6"/>
    <xsd:element name="properties">
      <xsd:complexType>
        <xsd:sequence>
          <xsd:element name="documentManagement">
            <xsd:complexType>
              <xsd:all>
                <xsd:element ref="ns2:Eigenaar" minOccurs="0"/>
                <xsd:element ref="ns2:W_x0040_chtw0rd_x0021_" minOccurs="0"/>
                <xsd:element ref="ns2:k44ef4d7e0c746a38c1747275d351fc2" minOccurs="0"/>
                <xsd:element ref="ns2:TaxCatchAll" minOccurs="0"/>
                <xsd:element ref="ns2:g14ccd2c8a8a47bca7ce5b34bb30a015" minOccurs="0"/>
                <xsd:element ref="ns2:TaxCatchAllLabel" minOccurs="0"/>
                <xsd:element ref="ns2:pfc1de68b0bc4286a25a1f006370b9c9" minOccurs="0"/>
                <xsd:element ref="ns2:n0434fc7033c4e57ab8dbbc68a681202" minOccurs="0"/>
                <xsd:element ref="ns2:TaxKeywordTaxHTField" minOccurs="0"/>
                <xsd:element ref="ns2:kdef070ebe9c40fc9dddf3406c07aae0" minOccurs="0"/>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eef5865-a982-42aa-8640-9d4286765ef6" elementFormDefault="qualified">
    <xsd:import namespace="http://schemas.microsoft.com/office/2006/documentManagement/types"/>
    <xsd:import namespace="http://schemas.microsoft.com/office/infopath/2007/PartnerControls"/>
    <xsd:element name="Eigenaar" ma:index="2" nillable="true" ma:displayName="Eigenaar" ma:description="Dit veld is benodigd om de eigenaar van het document te kunnen benaderen, bijvoorbeeld wanneer het document gearchiveerd is." ma:list="UserInfo" ma:SharePointGroup="0" ma:internalName="Eigenaar"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W_x0040_chtw0rd_x0021_" ma:index="5" nillable="true" ma:displayName="Contractdocument" ma:default="01   Basisovereenkomst" ma:format="Dropdown" ma:internalName="W_x0040_chtw0rd_x0021_" ma:readOnly="false">
      <xsd:simpleType>
        <xsd:restriction base="dms:Choice">
          <xsd:enumeration value="01   Basisovereenkomst"/>
          <xsd:enumeration value="02A Vraagspec Systeem"/>
          <xsd:enumeration value="02B Vraagspec Basisdiensten"/>
          <xsd:enumeration value="02C Vraagspec Afroepdiensten"/>
          <xsd:enumeration value="03 Annex"/>
          <xsd:enumeration value="03 Relevante documenten"/>
          <xsd:enumeration value="04   Algemene Inkoopvoorwaarden"/>
          <xsd:enumeration value="Format aanbiedingsbegroting"/>
          <xsd:enumeration value="Opleidingsdocumentatie"/>
        </xsd:restriction>
      </xsd:simpleType>
    </xsd:element>
    <xsd:element name="k44ef4d7e0c746a38c1747275d351fc2" ma:index="10" nillable="true" ma:taxonomy="true" ma:internalName="k44ef4d7e0c746a38c1747275d351fc2" ma:taxonomyFieldName="Handeling" ma:displayName="Archiefproces" ma:readOnly="false" ma:default="1;#SL00|3ebfef6a-68be-495d-a741-94fc00247443" ma:fieldId="{444ef4d7-e0c7-46a3-8c17-47275d351fc2}" ma:sspId="c2a34957-f4c5-4396-b3a3-e9c9104dfe78" ma:termSetId="26eda5bf-59c3-4f87-ae8d-057e6f60816e" ma:anchorId="00000000-0000-0000-0000-000000000000" ma:open="false" ma:isKeyword="false">
      <xsd:complexType>
        <xsd:sequence>
          <xsd:element ref="pc:Terms" minOccurs="0" maxOccurs="1"/>
        </xsd:sequence>
      </xsd:complexType>
    </xsd:element>
    <xsd:element name="TaxCatchAll" ma:index="11" nillable="true" ma:displayName="Taxonomy Catch All Column" ma:description="" ma:hidden="true" ma:list="{80d5a45b-c360-46e8-a982-f0107fed44df}" ma:internalName="TaxCatchAll" ma:showField="CatchAllData" ma:web="b6fc807b-077b-47d9-bb63-600071e70f85">
      <xsd:complexType>
        <xsd:complexContent>
          <xsd:extension base="dms:MultiChoiceLookup">
            <xsd:sequence>
              <xsd:element name="Value" type="dms:Lookup" maxOccurs="unbounded" minOccurs="0" nillable="true"/>
            </xsd:sequence>
          </xsd:extension>
        </xsd:complexContent>
      </xsd:complexType>
    </xsd:element>
    <xsd:element name="g14ccd2c8a8a47bca7ce5b34bb30a015" ma:index="12" ma:taxonomy="true" ma:internalName="g14ccd2c8a8a47bca7ce5b34bb30a015" ma:taxonomyFieldName="Documentstatus" ma:displayName="Documentstatus" ma:indexed="true" ma:readOnly="false" ma:default="3;#Concept|b56e2604-821a-409c-9774-7587ed426a31" ma:fieldId="{014ccd2c-8a8a-47bc-a7ce-5b34bb30a015}" ma:sspId="c2a34957-f4c5-4396-b3a3-e9c9104dfe78" ma:termSetId="b68342b9-6e2b-4931-a484-1a7959c4cc5e" ma:anchorId="ae166a87-f8eb-4555-815a-a3237d90f646" ma:open="false" ma:isKeyword="false">
      <xsd:complexType>
        <xsd:sequence>
          <xsd:element ref="pc:Terms" minOccurs="0" maxOccurs="1"/>
        </xsd:sequence>
      </xsd:complexType>
    </xsd:element>
    <xsd:element name="TaxCatchAllLabel" ma:index="14" nillable="true" ma:displayName="Taxonomy Catch All Column1" ma:description="" ma:hidden="true" ma:list="{80d5a45b-c360-46e8-a982-f0107fed44df}" ma:internalName="TaxCatchAllLabel" ma:readOnly="true" ma:showField="CatchAllDataLabel" ma:web="b6fc807b-077b-47d9-bb63-600071e70f85">
      <xsd:complexType>
        <xsd:complexContent>
          <xsd:extension base="dms:MultiChoiceLookup">
            <xsd:sequence>
              <xsd:element name="Value" type="dms:Lookup" maxOccurs="unbounded" minOccurs="0" nillable="true"/>
            </xsd:sequence>
          </xsd:extension>
        </xsd:complexContent>
      </xsd:complexType>
    </xsd:element>
    <xsd:element name="pfc1de68b0bc4286a25a1f006370b9c9" ma:index="16" nillable="true" ma:taxonomy="true" ma:internalName="pfc1de68b0bc4286a25a1f006370b9c9" ma:taxonomyFieldName="Verantwoordelijke_x0020_afdeling" ma:displayName="Verantwoordelijke afdeling" ma:default="" ma:fieldId="{9fc1de68-b0bc-4286-a25a-1f006370b9c9}" ma:sspId="c2a34957-f4c5-4396-b3a3-e9c9104dfe78" ma:termSetId="8ed8c9ea-7052-4c1d-a4d7-b9c10bffea6f" ma:anchorId="00000000-0000-0000-0000-000000000000" ma:open="true" ma:isKeyword="false">
      <xsd:complexType>
        <xsd:sequence>
          <xsd:element ref="pc:Terms" minOccurs="0" maxOccurs="1"/>
        </xsd:sequence>
      </xsd:complexType>
    </xsd:element>
    <xsd:element name="n0434fc7033c4e57ab8dbbc68a681202" ma:index="18" nillable="true" ma:taxonomy="true" ma:internalName="n0434fc7033c4e57ab8dbbc68a681202" ma:taxonomyFieldName="Type_x0020_document" ma:displayName="Documenttype" ma:default="" ma:fieldId="{70434fc7-033c-4e57-ab8d-bbc68a681202}" ma:sspId="c2a34957-f4c5-4396-b3a3-e9c9104dfe78" ma:termSetId="b68342b9-6e2b-4931-a484-1a7959c4cc5e" ma:anchorId="22d937c5-01b6-4e62-b5b6-8eb69e238476" ma:open="false" ma:isKeyword="false">
      <xsd:complexType>
        <xsd:sequence>
          <xsd:element ref="pc:Terms" minOccurs="0" maxOccurs="1"/>
        </xsd:sequence>
      </xsd:complexType>
    </xsd:element>
    <xsd:element name="TaxKeywordTaxHTField" ma:index="20" nillable="true" ma:taxonomy="true" ma:internalName="TaxKeywordTaxHTField" ma:taxonomyFieldName="TaxKeyword" ma:displayName="Ondernemingstrefwoorden" ma:readOnly="false" ma:fieldId="{23f27201-bee3-471e-b2e7-b64fd8b7ca38}" ma:taxonomyMulti="true" ma:sspId="c2a34957-f4c5-4396-b3a3-e9c9104dfe78" ma:termSetId="00000000-0000-0000-0000-000000000000" ma:anchorId="00000000-0000-0000-0000-000000000000" ma:open="true" ma:isKeyword="true">
      <xsd:complexType>
        <xsd:sequence>
          <xsd:element ref="pc:Terms" minOccurs="0" maxOccurs="1"/>
        </xsd:sequence>
      </xsd:complexType>
    </xsd:element>
    <xsd:element name="kdef070ebe9c40fc9dddf3406c07aae0" ma:index="22" ma:taxonomy="true" ma:internalName="kdef070ebe9c40fc9dddf3406c07aae0" ma:taxonomyFieldName="Vertrouwelijkheid" ma:displayName="Vertrouwelijkheid" ma:default="2;#Intern|8a639747-e233-49a8-819f-e74cd9528f9e" ma:fieldId="{4def070e-be9c-40fc-9ddd-f3406c07aae0}" ma:sspId="c2a34957-f4c5-4396-b3a3-e9c9104dfe78" ma:termSetId="b68342b9-6e2b-4931-a484-1a7959c4cc5e" ma:anchorId="6ff81b90-2b67-4823-942c-8963ea8a50d5" ma:open="false" ma:isKeyword="false">
      <xsd:complexType>
        <xsd:sequence>
          <xsd:element ref="pc:Terms" minOccurs="0" maxOccurs="1"/>
        </xsd:sequence>
      </xsd:complexType>
    </xsd:element>
    <xsd:element name="_dlc_DocId" ma:index="24" nillable="true" ma:displayName="Waarde van de document-id" ma:description="De waarde van de document-id die aan dit item is toegewezen." ma:internalName="_dlc_DocId" ma:readOnly="true">
      <xsd:simpleType>
        <xsd:restriction base="dms:Text"/>
      </xsd:simpleType>
    </xsd:element>
    <xsd:element name="_dlc_DocIdUrl" ma:index="25" nillable="true" ma:displayName="Document-id" ma:description="Permanente koppeling naar dit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26" nillable="true" ma:displayName="Id blijven behouden" ma:description="Id behouden tijdens toevoegen."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19" ma:displayName="Inhoudstype"/>
        <xsd:element ref="dc:title" maxOccurs="1" ma:index="1"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6.xml><?xml version="1.0" encoding="utf-8"?>
<?mso-contentType ?>
<customXsn xmlns="http://schemas.microsoft.com/office/2006/metadata/customXsn">
  <xsnLocation/>
  <cached>True</cached>
  <openByDefault>True</openByDefault>
  <xsnScope/>
</customXsn>
</file>

<file path=customXml/item7.xml><?xml version="1.0" encoding="utf-8"?>
<?mso-contentType ?>
<FormTemplates xmlns="http://schemas.microsoft.com/sharepoint/v3/contenttype/forms">
  <Display>DocumentLibraryForm</Display>
  <Edit>DocumentLibraryForm</Edit>
  <New>DocumentLibraryForm</New>
</FormTemplates>
</file>

<file path=customXml/item8.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1F86693B-BE02-4A5F-B08F-DC35AEDD9A96}">
  <ds:schemaRefs>
    <ds:schemaRef ds:uri="http://schemas.microsoft.com/sharepoint/events"/>
  </ds:schemaRefs>
</ds:datastoreItem>
</file>

<file path=customXml/itemProps3.xml><?xml version="1.0" encoding="utf-8"?>
<ds:datastoreItem xmlns:ds="http://schemas.openxmlformats.org/officeDocument/2006/customXml" ds:itemID="{5489ACFF-6E08-4229-BC1B-D07239009E76}">
  <ds:schemaRefs>
    <ds:schemaRef ds:uri="Microsoft.SharePoint.Taxonomy.ContentTypeSync"/>
  </ds:schemaRefs>
</ds:datastoreItem>
</file>

<file path=customXml/itemProps4.xml><?xml version="1.0" encoding="utf-8"?>
<ds:datastoreItem xmlns:ds="http://schemas.openxmlformats.org/officeDocument/2006/customXml" ds:itemID="{2A061B4F-0CD8-4268-8BB0-34641BE82263}">
  <ds:schemaRefs>
    <ds:schemaRef ds:uri="http://purl.org/dc/elements/1.1/"/>
    <ds:schemaRef ds:uri="http://schemas.microsoft.com/office/2006/metadata/properties"/>
    <ds:schemaRef ds:uri="feef5865-a982-42aa-8640-9d4286765ef6"/>
    <ds:schemaRef ds:uri="http://purl.org/dc/terms/"/>
    <ds:schemaRef ds:uri="http://schemas.openxmlformats.org/package/2006/metadata/core-properties"/>
    <ds:schemaRef ds:uri="http://schemas.microsoft.com/office/2006/documentManagement/types"/>
    <ds:schemaRef ds:uri="http://schemas.microsoft.com/office/infopath/2007/PartnerControls"/>
    <ds:schemaRef ds:uri="http://www.w3.org/XML/1998/namespace"/>
    <ds:schemaRef ds:uri="http://purl.org/dc/dcmitype/"/>
  </ds:schemaRefs>
</ds:datastoreItem>
</file>

<file path=customXml/itemProps5.xml><?xml version="1.0" encoding="utf-8"?>
<ds:datastoreItem xmlns:ds="http://schemas.openxmlformats.org/officeDocument/2006/customXml" ds:itemID="{9CE8597A-0EFA-41C4-80E1-F52F539ED8E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feef5865-a982-42aa-8640-9d4286765ef6"/>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6.xml><?xml version="1.0" encoding="utf-8"?>
<ds:datastoreItem xmlns:ds="http://schemas.openxmlformats.org/officeDocument/2006/customXml" ds:itemID="{4313CE2D-0E93-4B7F-A5BA-CB0921F92B17}">
  <ds:schemaRefs>
    <ds:schemaRef ds:uri="http://schemas.microsoft.com/office/2006/metadata/customXsn"/>
  </ds:schemaRefs>
</ds:datastoreItem>
</file>

<file path=customXml/itemProps7.xml><?xml version="1.0" encoding="utf-8"?>
<ds:datastoreItem xmlns:ds="http://schemas.openxmlformats.org/officeDocument/2006/customXml" ds:itemID="{386D37AF-FEF2-4A71-BDEA-15BB4E7BD35D}">
  <ds:schemaRefs>
    <ds:schemaRef ds:uri="http://schemas.microsoft.com/sharepoint/v3/contenttype/forms"/>
  </ds:schemaRefs>
</ds:datastoreItem>
</file>

<file path=customXml/itemProps8.xml><?xml version="1.0" encoding="utf-8"?>
<ds:datastoreItem xmlns:ds="http://schemas.openxmlformats.org/officeDocument/2006/customXml" ds:itemID="{8457D0DD-C922-4B6F-B7BB-7E8A3318A00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23</Pages>
  <Words>8605</Words>
  <Characters>47331</Characters>
  <Application>Microsoft Office Word</Application>
  <DocSecurity>0</DocSecurity>
  <Lines>394</Lines>
  <Paragraphs>111</Paragraphs>
  <ScaleCrop>false</ScaleCrop>
  <HeadingPairs>
    <vt:vector size="2" baseType="variant">
      <vt:variant>
        <vt:lpstr>Titel</vt:lpstr>
      </vt:variant>
      <vt:variant>
        <vt:i4>1</vt:i4>
      </vt:variant>
    </vt:vector>
  </HeadingPairs>
  <TitlesOfParts>
    <vt:vector size="1" baseType="lpstr">
      <vt:lpstr>Model Raamovereenkomst Assets Algemene Voorwaarden Assets</vt:lpstr>
    </vt:vector>
  </TitlesOfParts>
  <Company>ProRail</Company>
  <LinksUpToDate>false</LinksUpToDate>
  <CharactersWithSpaces>55825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Model Raamovereenkomst Assets Algemene Voorwaarden Assets</dc:title>
  <dc:subject>Algemene Voorwaarden Assets</dc:subject>
  <dc:creator>Raymond.Weeda</dc:creator>
  <cp:keywords/>
  <dc:description>TN12345</dc:description>
  <cp:lastModifiedBy>Rikkers, JB (Jelle)</cp:lastModifiedBy>
  <cp:revision>3</cp:revision>
  <dcterms:created xsi:type="dcterms:W3CDTF">2019-02-28T12:44:00Z</dcterms:created>
  <dcterms:modified xsi:type="dcterms:W3CDTF">2019-07-03T09:00:00Z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0x010100C0B9283FC7311C488917E5A9876B01FD01008CAE78253EEEB249A37EDDEECF00897F</vt:lpwstr>
  </property>
  <property fmtid="{D5CDD505-2E9C-101B-9397-08002B2CF9AE}" pid="3" name="_dlc_policyId">
    <vt:lpwstr>0x010100C0B9283FC7311C488917E5A9876B01FD01|1681630146</vt:lpwstr>
  </property>
  <property fmtid="{D5CDD505-2E9C-101B-9397-08002B2CF9AE}" pid="4" name="ItemRetentionFormula">
    <vt:lpwstr>&lt;formula id="Microsoft.Office.RecordsManagement.PolicyFeatures.Expiration.Formula.BuiltIn"&gt;&lt;number&gt;1&lt;/number&gt;&lt;property&gt;Modified&lt;/property&gt;&lt;propertyId&gt;28cf69c5-fa48-462a-b5cd-27b6f9d2bd5f&lt;/propertyId&gt;&lt;period&gt;years&lt;/period&gt;&lt;/formula&gt;</vt:lpwstr>
  </property>
  <property fmtid="{D5CDD505-2E9C-101B-9397-08002B2CF9AE}" pid="5" name="_dlc_DocIdItemGuid">
    <vt:lpwstr>c9528d5d-a23f-4c5a-95c9-29b5684ff20c</vt:lpwstr>
  </property>
  <property fmtid="{D5CDD505-2E9C-101B-9397-08002B2CF9AE}" pid="6" name="Vertrouwelijkheid">
    <vt:lpwstr>2;#Intern|8a639747-e233-49a8-819f-e74cd9528f9e</vt:lpwstr>
  </property>
  <property fmtid="{D5CDD505-2E9C-101B-9397-08002B2CF9AE}" pid="7" name="TaxKeyword">
    <vt:lpwstr/>
  </property>
  <property fmtid="{D5CDD505-2E9C-101B-9397-08002B2CF9AE}" pid="8" name="Type document">
    <vt:lpwstr>15;#Contract|b0cbe241-abec-407c-98fd-7a3c42799650</vt:lpwstr>
  </property>
  <property fmtid="{D5CDD505-2E9C-101B-9397-08002B2CF9AE}" pid="9" name="Verantwoordelijke afdeling">
    <vt:lpwstr/>
  </property>
  <property fmtid="{D5CDD505-2E9C-101B-9397-08002B2CF9AE}" pid="10" name="Documentstatus">
    <vt:lpwstr>10;#Definitief|3fb17971-961c-459d-b6f7-fdc3141cdb1a</vt:lpwstr>
  </property>
  <property fmtid="{D5CDD505-2E9C-101B-9397-08002B2CF9AE}" pid="11" name="Handeling">
    <vt:lpwstr>1;#SL00|3ebfef6a-68be-495d-a741-94fc00247443</vt:lpwstr>
  </property>
  <property fmtid="{D5CDD505-2E9C-101B-9397-08002B2CF9AE}" pid="12" name="_dlc_ExpireDate">
    <vt:filetime>2018-11-14T17:43:04Z</vt:filetime>
  </property>
</Properties>
</file>