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6069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D9E606A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1D9E606B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1D9E606D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D9E606C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D9E6070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D9E606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1D9E606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D9E6073" w14:textId="77777777" w:rsidTr="000E4822">
        <w:trPr>
          <w:cantSplit/>
        </w:trPr>
        <w:tc>
          <w:tcPr>
            <w:tcW w:w="3170" w:type="dxa"/>
          </w:tcPr>
          <w:p w14:paraId="1D9E607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1D9E607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D9E6076" w14:textId="77777777" w:rsidTr="000E4822">
        <w:trPr>
          <w:cantSplit/>
        </w:trPr>
        <w:tc>
          <w:tcPr>
            <w:tcW w:w="3170" w:type="dxa"/>
          </w:tcPr>
          <w:p w14:paraId="1D9E607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1D9E607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D9E6079" w14:textId="77777777" w:rsidTr="000E4822">
        <w:trPr>
          <w:cantSplit/>
        </w:trPr>
        <w:tc>
          <w:tcPr>
            <w:tcW w:w="3170" w:type="dxa"/>
          </w:tcPr>
          <w:p w14:paraId="1D9E607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1D9E607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1D9E607C" w14:textId="77777777" w:rsidTr="000E4822">
        <w:trPr>
          <w:cantSplit/>
        </w:trPr>
        <w:tc>
          <w:tcPr>
            <w:tcW w:w="3170" w:type="dxa"/>
          </w:tcPr>
          <w:p w14:paraId="1D9E607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1D9E607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294DFC" w:rsidRPr="00C53758" w14:paraId="1D9E6081" w14:textId="77777777" w:rsidTr="00EC25C9">
        <w:trPr>
          <w:cantSplit/>
        </w:trPr>
        <w:tc>
          <w:tcPr>
            <w:tcW w:w="3170" w:type="dxa"/>
          </w:tcPr>
          <w:p w14:paraId="1D9E607D" w14:textId="77777777" w:rsidR="00294DFC" w:rsidRPr="00C53758" w:rsidRDefault="00294DFC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1D9E6080" w14:textId="73080E32" w:rsidR="00294DFC" w:rsidRPr="00C53758" w:rsidRDefault="00294DFC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D9E6086" w14:textId="77777777" w:rsidTr="000E4822">
        <w:trPr>
          <w:cantSplit/>
        </w:trPr>
        <w:tc>
          <w:tcPr>
            <w:tcW w:w="3170" w:type="dxa"/>
          </w:tcPr>
          <w:p w14:paraId="1D9E608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1D9E608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1D9E608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1D9E608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D9E6093" w14:textId="77777777" w:rsidTr="000E4822">
        <w:trPr>
          <w:cantSplit/>
        </w:trPr>
        <w:tc>
          <w:tcPr>
            <w:tcW w:w="3170" w:type="dxa"/>
          </w:tcPr>
          <w:p w14:paraId="1D9E608D" w14:textId="21ABB469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 w:rsidR="00154F5C">
              <w:rPr>
                <w:rFonts w:cs="Tahoma"/>
                <w:sz w:val="16"/>
                <w:szCs w:val="16"/>
              </w:rPr>
              <w:t xml:space="preserve"> (waaruit blijkt dat Inschrijver voldoet aan de gestelde kerncompetentie</w:t>
            </w:r>
            <w:r w:rsidR="00C61A64">
              <w:rPr>
                <w:rFonts w:cs="Tahoma"/>
                <w:sz w:val="16"/>
                <w:szCs w:val="16"/>
              </w:rPr>
              <w:t>)</w:t>
            </w:r>
          </w:p>
          <w:p w14:paraId="1D9E608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1D9E608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D9E609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D9E609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D9E609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D9E6094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p w14:paraId="1D9E60E5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D9E60E6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D9E60E7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925081">
    <w:abstractNumId w:val="0"/>
  </w:num>
  <w:num w:numId="2" w16cid:durableId="1769504019">
    <w:abstractNumId w:val="5"/>
  </w:num>
  <w:num w:numId="3" w16cid:durableId="115605800">
    <w:abstractNumId w:val="2"/>
  </w:num>
  <w:num w:numId="4" w16cid:durableId="1053773540">
    <w:abstractNumId w:val="1"/>
  </w:num>
  <w:num w:numId="5" w16cid:durableId="1378818013">
    <w:abstractNumId w:val="0"/>
  </w:num>
  <w:num w:numId="6" w16cid:durableId="1216891058">
    <w:abstractNumId w:val="0"/>
  </w:num>
  <w:num w:numId="7" w16cid:durableId="1985622666">
    <w:abstractNumId w:val="6"/>
  </w:num>
  <w:num w:numId="8" w16cid:durableId="271669279">
    <w:abstractNumId w:val="3"/>
  </w:num>
  <w:num w:numId="9" w16cid:durableId="67770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54F5C"/>
    <w:rsid w:val="001E02D3"/>
    <w:rsid w:val="00294DFC"/>
    <w:rsid w:val="002B5614"/>
    <w:rsid w:val="002D4372"/>
    <w:rsid w:val="00343845"/>
    <w:rsid w:val="003479C7"/>
    <w:rsid w:val="00390E09"/>
    <w:rsid w:val="004A1738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61A64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6069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1EC41-2260-4DEF-9EDC-A8C0D6B5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24</cp:revision>
  <cp:lastPrinted>2013-03-20T18:29:00Z</cp:lastPrinted>
  <dcterms:created xsi:type="dcterms:W3CDTF">2013-03-20T17:13:00Z</dcterms:created>
  <dcterms:modified xsi:type="dcterms:W3CDTF">2023-01-24T08:20:00Z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