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52C56" w:rsidP="00A16E3D" w:rsidRDefault="004C3822" w14:paraId="2081B607" w14:textId="6F4538FC">
      <w:pPr>
        <w:rPr>
          <w:b/>
          <w:bCs/>
        </w:rPr>
      </w:pPr>
      <w:r w:rsidRPr="143117F6">
        <w:rPr>
          <w:b/>
          <w:bCs/>
        </w:rPr>
        <w:t>Bijlage</w:t>
      </w:r>
      <w:r w:rsidRPr="143117F6" w:rsidR="007B22E9">
        <w:rPr>
          <w:b/>
          <w:bCs/>
        </w:rPr>
        <w:t xml:space="preserve"> 4</w:t>
      </w:r>
      <w:r w:rsidRPr="143117F6" w:rsidR="009A71DF">
        <w:rPr>
          <w:b/>
          <w:bCs/>
        </w:rPr>
        <w:t xml:space="preserve"> </w:t>
      </w:r>
    </w:p>
    <w:p w:rsidR="004C3822" w:rsidP="006A64E2" w:rsidRDefault="009A71DF" w14:paraId="5A78E54B" w14:textId="339A8918">
      <w:pPr>
        <w:rPr>
          <w:b/>
          <w:bCs/>
        </w:rPr>
      </w:pPr>
      <w:r w:rsidRPr="143117F6">
        <w:rPr>
          <w:b/>
          <w:bCs/>
        </w:rPr>
        <w:t>Programma van eisen</w:t>
      </w:r>
      <w:r w:rsidR="00352C56">
        <w:rPr>
          <w:b/>
          <w:bCs/>
        </w:rPr>
        <w:t>, b</w:t>
      </w:r>
      <w:r w:rsidRPr="143117F6" w:rsidR="00562354">
        <w:rPr>
          <w:b/>
          <w:bCs/>
        </w:rPr>
        <w:t xml:space="preserve">ehorende bij Europese openbare aanbesteding </w:t>
      </w:r>
      <w:r w:rsidR="009C5ECE">
        <w:rPr>
          <w:b/>
          <w:bCs/>
        </w:rPr>
        <w:t>‘R</w:t>
      </w:r>
      <w:r w:rsidR="00ED3148">
        <w:rPr>
          <w:b/>
          <w:bCs/>
        </w:rPr>
        <w:t xml:space="preserve">aamovereenkomst onderhoud </w:t>
      </w:r>
      <w:r w:rsidR="007F1F25">
        <w:rPr>
          <w:b/>
          <w:bCs/>
        </w:rPr>
        <w:t xml:space="preserve">meet- en </w:t>
      </w:r>
      <w:r w:rsidR="00E45D87">
        <w:rPr>
          <w:b/>
          <w:bCs/>
        </w:rPr>
        <w:t>regel</w:t>
      </w:r>
      <w:r w:rsidR="00056DA1">
        <w:rPr>
          <w:b/>
          <w:bCs/>
        </w:rPr>
        <w:t>instrumenten</w:t>
      </w:r>
      <w:r w:rsidR="00352C56">
        <w:rPr>
          <w:b/>
          <w:bCs/>
        </w:rPr>
        <w:t xml:space="preserve"> </w:t>
      </w:r>
      <w:r w:rsidRPr="143117F6" w:rsidR="00562354">
        <w:rPr>
          <w:b/>
          <w:bCs/>
        </w:rPr>
        <w:t>WSHD 2022-2026</w:t>
      </w:r>
      <w:r w:rsidR="00056DA1">
        <w:rPr>
          <w:b/>
          <w:bCs/>
        </w:rPr>
        <w:t>/2032</w:t>
      </w:r>
      <w:r w:rsidR="009C5ECE">
        <w:rPr>
          <w:b/>
          <w:bCs/>
        </w:rPr>
        <w:t>’</w:t>
      </w:r>
    </w:p>
    <w:p w:rsidR="00FA3304" w:rsidP="006A64E2" w:rsidRDefault="00FA3304" w14:paraId="582E75BA" w14:textId="09673278">
      <w:pPr>
        <w:rPr>
          <w:b/>
          <w:bCs/>
        </w:rPr>
      </w:pPr>
    </w:p>
    <w:p w:rsidR="00FA3304" w:rsidP="006714C4" w:rsidRDefault="00FA3304" w14:paraId="00E0085F" w14:textId="5263609C">
      <w:pPr>
        <w:spacing w:line="240" w:lineRule="auto"/>
      </w:pPr>
      <w:r w:rsidRPr="00FA3304">
        <w:t xml:space="preserve">In het programma van eisen worden de eisen en specificaties opgesomd welke van toepassing zijn op zowel de </w:t>
      </w:r>
      <w:r w:rsidR="000C6528">
        <w:t xml:space="preserve">levering, </w:t>
      </w:r>
      <w:r w:rsidRPr="00FA3304">
        <w:t>de uitvoering hiervan en de nazorg. Al deze eisen en specificaties moeten in acht worden genomen bij het opstellen en indienen van uw inschrijving. Inschrijver verklaart met het indienen van een inschrijving aan alle gestelde eisen te voldoen.</w:t>
      </w:r>
    </w:p>
    <w:p w:rsidR="00755B05" w:rsidP="006A64E2" w:rsidRDefault="00755B05" w14:paraId="68ABF84E" w14:textId="1AC673E9">
      <w:pPr>
        <w:rPr>
          <w:b/>
          <w:bCs/>
        </w:rPr>
      </w:pPr>
    </w:p>
    <w:p w:rsidR="00755B05" w:rsidP="006A64E2" w:rsidRDefault="00755B05" w14:paraId="4A59838A" w14:textId="360FAC75">
      <w:r w:rsidRPr="00755B05">
        <w:t>Omdat de</w:t>
      </w:r>
      <w:r>
        <w:t xml:space="preserve"> aanbesteding bestaat uit </w:t>
      </w:r>
      <w:r w:rsidR="00EB458A">
        <w:t>2</w:t>
      </w:r>
      <w:r>
        <w:t xml:space="preserve"> percelen, is het programma van eisen </w:t>
      </w:r>
      <w:r w:rsidR="00AC3282">
        <w:t>als volgt opgedeeld:</w:t>
      </w:r>
    </w:p>
    <w:p w:rsidR="00AC3282" w:rsidP="00AC3282" w:rsidRDefault="00AC3282" w14:paraId="32490AAC" w14:textId="0579E3E8">
      <w:pPr>
        <w:pStyle w:val="ListParagraph"/>
        <w:numPr>
          <w:ilvl w:val="0"/>
          <w:numId w:val="27"/>
        </w:numPr>
      </w:pPr>
      <w:r>
        <w:t>Perceel overstijgende eisen, die voor alle percelen van toepassing zijn;</w:t>
      </w:r>
    </w:p>
    <w:p w:rsidRPr="00755B05" w:rsidR="00AC3282" w:rsidP="00AC3282" w:rsidRDefault="009C5ECE" w14:paraId="11E99365" w14:textId="21149FED">
      <w:pPr>
        <w:pStyle w:val="ListParagraph"/>
        <w:numPr>
          <w:ilvl w:val="0"/>
          <w:numId w:val="27"/>
        </w:numPr>
      </w:pPr>
      <w:r>
        <w:t>E</w:t>
      </w:r>
      <w:r w:rsidR="00AC3282">
        <w:t xml:space="preserve">isen per perceel, die alleen voor dit betreffende </w:t>
      </w:r>
      <w:r w:rsidR="00951A89">
        <w:t xml:space="preserve">perceel </w:t>
      </w:r>
      <w:r w:rsidR="00AC3282">
        <w:t>van toepassing zijn.</w:t>
      </w:r>
    </w:p>
    <w:p w:rsidR="00755B05" w:rsidP="006A64E2" w:rsidRDefault="00755B05" w14:paraId="274C95C0" w14:textId="5C27BA81">
      <w:pPr>
        <w:rPr>
          <w:b/>
          <w:bCs/>
        </w:rPr>
      </w:pPr>
    </w:p>
    <w:p w:rsidR="009A06F7" w:rsidP="006A64E2" w:rsidRDefault="009A06F7" w14:paraId="7B2AC9C4" w14:textId="7F43EA43">
      <w:pPr>
        <w:rPr>
          <w:b/>
          <w:bCs/>
        </w:rPr>
      </w:pPr>
      <w:r>
        <w:rPr>
          <w:b/>
          <w:bCs/>
        </w:rPr>
        <w:t>Perceel overstijgende eisen</w:t>
      </w:r>
    </w:p>
    <w:p w:rsidR="009A06F7" w:rsidP="006A64E2" w:rsidRDefault="009A06F7" w14:paraId="6B7F1B00" w14:textId="77777777">
      <w:pPr>
        <w:rPr>
          <w:b/>
          <w:bCs/>
        </w:rPr>
      </w:pPr>
    </w:p>
    <w:tbl>
      <w:tblPr>
        <w:tblStyle w:val="TableGrid"/>
        <w:tblW w:w="9067" w:type="dxa"/>
        <w:tblLook w:val="04A0" w:firstRow="1" w:lastRow="0" w:firstColumn="1" w:lastColumn="0" w:noHBand="0" w:noVBand="1"/>
      </w:tblPr>
      <w:tblGrid>
        <w:gridCol w:w="988"/>
        <w:gridCol w:w="8079"/>
      </w:tblGrid>
      <w:tr w:rsidR="009A06F7" w:rsidTr="001328BC" w14:paraId="79BA595D" w14:textId="77777777">
        <w:tc>
          <w:tcPr>
            <w:tcW w:w="9067" w:type="dxa"/>
            <w:gridSpan w:val="2"/>
            <w:shd w:val="clear" w:color="auto" w:fill="B8CCE4" w:themeFill="accent1" w:themeFillTint="66"/>
          </w:tcPr>
          <w:p w:rsidR="009A06F7" w:rsidRDefault="009A06F7" w14:paraId="1F0E114C" w14:textId="6742E66B">
            <w:pPr>
              <w:rPr>
                <w:b/>
                <w:bCs/>
              </w:rPr>
            </w:pPr>
            <w:r>
              <w:rPr>
                <w:b/>
                <w:bCs/>
              </w:rPr>
              <w:t>Eisen aan in te zetten personeel bij uitvoering raamovereenkomst</w:t>
            </w:r>
          </w:p>
        </w:tc>
      </w:tr>
      <w:tr w:rsidR="009A06F7" w:rsidTr="001328BC" w14:paraId="0AD2796F" w14:textId="77777777">
        <w:tc>
          <w:tcPr>
            <w:tcW w:w="988" w:type="dxa"/>
            <w:shd w:val="clear" w:color="auto" w:fill="B8CCE4" w:themeFill="accent1" w:themeFillTint="66"/>
          </w:tcPr>
          <w:p w:rsidR="009A06F7" w:rsidRDefault="009A06F7" w14:paraId="7D032CEF" w14:textId="77777777">
            <w:pPr>
              <w:ind w:left="-118"/>
              <w:jc w:val="center"/>
              <w:rPr>
                <w:b/>
                <w:bCs/>
              </w:rPr>
            </w:pPr>
            <w:r>
              <w:rPr>
                <w:b/>
                <w:bCs/>
              </w:rPr>
              <w:t>Eis</w:t>
            </w:r>
          </w:p>
        </w:tc>
        <w:tc>
          <w:tcPr>
            <w:tcW w:w="8079" w:type="dxa"/>
            <w:shd w:val="clear" w:color="auto" w:fill="B8CCE4" w:themeFill="accent1" w:themeFillTint="66"/>
          </w:tcPr>
          <w:p w:rsidR="009A06F7" w:rsidRDefault="009A06F7" w14:paraId="7DDFB93E" w14:textId="77777777">
            <w:pPr>
              <w:rPr>
                <w:b/>
                <w:bCs/>
              </w:rPr>
            </w:pPr>
            <w:r>
              <w:rPr>
                <w:b/>
                <w:bCs/>
              </w:rPr>
              <w:t>Omschrijving</w:t>
            </w:r>
          </w:p>
        </w:tc>
      </w:tr>
      <w:tr w:rsidR="009A06F7" w:rsidTr="001328BC" w14:paraId="579D2317" w14:textId="77777777">
        <w:tc>
          <w:tcPr>
            <w:tcW w:w="988" w:type="dxa"/>
          </w:tcPr>
          <w:p w:rsidRPr="00FA3304" w:rsidR="009A06F7" w:rsidRDefault="009A06F7" w14:paraId="47895F2E" w14:textId="7A2A1EE8">
            <w:pPr>
              <w:tabs>
                <w:tab w:val="left" w:pos="430"/>
              </w:tabs>
              <w:jc w:val="center"/>
            </w:pPr>
            <w:bookmarkStart w:name="_Hlk90650944" w:id="0"/>
            <w:r>
              <w:t>P</w:t>
            </w:r>
            <w:r w:rsidR="00D15AE3">
              <w:t>O</w:t>
            </w:r>
            <w:r>
              <w:t>E-1</w:t>
            </w:r>
          </w:p>
        </w:tc>
        <w:tc>
          <w:tcPr>
            <w:tcW w:w="8079" w:type="dxa"/>
          </w:tcPr>
          <w:p w:rsidRPr="00FA3304" w:rsidR="009A06F7" w:rsidRDefault="009A06F7" w14:paraId="7C1548F7" w14:textId="77777777">
            <w:r w:rsidRPr="00CF4993">
              <w:t xml:space="preserve">De opdrachtnemer is verantwoordelijk voor het bepalen welke personeelsleden en hulpmiddelen nodig zullen zijn om de </w:t>
            </w:r>
            <w:r>
              <w:t xml:space="preserve">raamovereenkomst uit te voeren en </w:t>
            </w:r>
            <w:r w:rsidRPr="00CF4993">
              <w:t>zal ervoor zorgdragen dat deze daarbij daadwerkelijk zullen worden ingezet.</w:t>
            </w:r>
          </w:p>
        </w:tc>
      </w:tr>
      <w:tr w:rsidR="009A06F7" w:rsidTr="001328BC" w14:paraId="29A8413C" w14:textId="77777777">
        <w:tc>
          <w:tcPr>
            <w:tcW w:w="988" w:type="dxa"/>
          </w:tcPr>
          <w:p w:rsidRPr="00FA3304" w:rsidR="009A06F7" w:rsidRDefault="009A06F7" w14:paraId="425810D5" w14:textId="405EC2C8">
            <w:pPr>
              <w:tabs>
                <w:tab w:val="left" w:pos="430"/>
              </w:tabs>
              <w:jc w:val="center"/>
            </w:pPr>
            <w:r>
              <w:t>P</w:t>
            </w:r>
            <w:r w:rsidR="00B105F9">
              <w:t>O</w:t>
            </w:r>
            <w:r>
              <w:t>E-2</w:t>
            </w:r>
          </w:p>
        </w:tc>
        <w:tc>
          <w:tcPr>
            <w:tcW w:w="8079" w:type="dxa"/>
          </w:tcPr>
          <w:p w:rsidRPr="00CF4993" w:rsidR="009A06F7" w:rsidRDefault="009A06F7" w14:paraId="478A8F4C" w14:textId="77777777">
            <w:r w:rsidRPr="00C57DAE">
              <w:t xml:space="preserve">De opdrachtnemer dient alle benodigde voorzieningen te treffen en/of maatregelen te nemen welke op grond van wet- en regelgeving inzake arbeidsbescherming en arbeidsvoorwaarden ten behoeve van de uitvoering van de </w:t>
            </w:r>
            <w:r>
              <w:t>raamovereenkomst n</w:t>
            </w:r>
            <w:r w:rsidRPr="00C57DAE">
              <w:t>oodzakelijk zijn.</w:t>
            </w:r>
          </w:p>
        </w:tc>
      </w:tr>
      <w:bookmarkEnd w:id="0"/>
      <w:tr w:rsidR="009A06F7" w:rsidTr="001328BC" w14:paraId="41DF3344" w14:textId="77777777">
        <w:tc>
          <w:tcPr>
            <w:tcW w:w="988" w:type="dxa"/>
          </w:tcPr>
          <w:p w:rsidRPr="00FA3304" w:rsidR="009A06F7" w:rsidRDefault="009A06F7" w14:paraId="36DB607B" w14:textId="4E87B83F">
            <w:pPr>
              <w:tabs>
                <w:tab w:val="left" w:pos="430"/>
              </w:tabs>
              <w:jc w:val="center"/>
            </w:pPr>
            <w:r>
              <w:t>P</w:t>
            </w:r>
            <w:r w:rsidR="00B105F9">
              <w:t>O</w:t>
            </w:r>
            <w:r>
              <w:t>E-</w:t>
            </w:r>
            <w:r w:rsidR="00D87A13">
              <w:t>3</w:t>
            </w:r>
          </w:p>
        </w:tc>
        <w:tc>
          <w:tcPr>
            <w:tcW w:w="8079" w:type="dxa"/>
          </w:tcPr>
          <w:p w:rsidRPr="00FA3304" w:rsidR="009A06F7" w:rsidRDefault="009A06F7" w14:paraId="191125AE" w14:textId="77777777">
            <w:r w:rsidRPr="00CF4993">
              <w:t xml:space="preserve">Het in te zetten personeel dient individueel te beschikken over minimaal een </w:t>
            </w:r>
            <w:r>
              <w:t>diploma basisveiligheid VCA (B-VCA), o</w:t>
            </w:r>
            <w:r w:rsidRPr="00CF4993">
              <w:t xml:space="preserve">f </w:t>
            </w:r>
            <w:r>
              <w:t>een gelijkwaardig diploma</w:t>
            </w:r>
            <w:r w:rsidRPr="00CF4993">
              <w:t>.</w:t>
            </w:r>
          </w:p>
        </w:tc>
      </w:tr>
      <w:tr w:rsidR="009A06F7" w:rsidTr="001328BC" w14:paraId="66845613" w14:textId="77777777">
        <w:tc>
          <w:tcPr>
            <w:tcW w:w="988" w:type="dxa"/>
          </w:tcPr>
          <w:p w:rsidRPr="00FA3304" w:rsidR="009A06F7" w:rsidRDefault="009A06F7" w14:paraId="2ABE943E" w14:textId="113B642B">
            <w:pPr>
              <w:tabs>
                <w:tab w:val="left" w:pos="430"/>
              </w:tabs>
              <w:jc w:val="center"/>
            </w:pPr>
            <w:r>
              <w:t>P</w:t>
            </w:r>
            <w:r w:rsidR="00B105F9">
              <w:t>O</w:t>
            </w:r>
            <w:r>
              <w:t>E-4</w:t>
            </w:r>
          </w:p>
        </w:tc>
        <w:tc>
          <w:tcPr>
            <w:tcW w:w="8079" w:type="dxa"/>
          </w:tcPr>
          <w:p w:rsidRPr="00FA3304" w:rsidR="009A06F7" w:rsidRDefault="009A06F7" w14:paraId="6C49CE83" w14:textId="38809AAE">
            <w:r w:rsidRPr="00CF4993">
              <w:t>Het in te zetten personeel dient kennis te hebben van de inhoud van de WSHD-huisregels</w:t>
            </w:r>
            <w:r w:rsidR="00C224A5">
              <w:t xml:space="preserve"> en voorschriften </w:t>
            </w:r>
            <w:r w:rsidRPr="008C1742">
              <w:t xml:space="preserve">(zie bijlage </w:t>
            </w:r>
            <w:r w:rsidR="00C224A5">
              <w:t>10A t/m 10E)</w:t>
            </w:r>
            <w:r w:rsidRPr="008C1742">
              <w:t xml:space="preserve"> en</w:t>
            </w:r>
            <w:r>
              <w:t xml:space="preserve"> de veiligheidsvoorschriften, voor zover van toepassing en zal deze voorschriften en de aanwijzingen van de toezichthouders aldaar opvolgen.</w:t>
            </w:r>
          </w:p>
        </w:tc>
      </w:tr>
      <w:tr w:rsidR="009A06F7" w:rsidTr="001328BC" w14:paraId="36CC9936" w14:textId="77777777">
        <w:tc>
          <w:tcPr>
            <w:tcW w:w="988" w:type="dxa"/>
          </w:tcPr>
          <w:p w:rsidRPr="00FA3304" w:rsidR="009A06F7" w:rsidRDefault="009A06F7" w14:paraId="7DE6F2B0" w14:textId="2E7E75BA">
            <w:pPr>
              <w:tabs>
                <w:tab w:val="left" w:pos="430"/>
              </w:tabs>
              <w:jc w:val="center"/>
            </w:pPr>
            <w:r>
              <w:t>P</w:t>
            </w:r>
            <w:r w:rsidR="00B105F9">
              <w:t>O</w:t>
            </w:r>
            <w:r>
              <w:t>E-5</w:t>
            </w:r>
          </w:p>
        </w:tc>
        <w:tc>
          <w:tcPr>
            <w:tcW w:w="8079" w:type="dxa"/>
          </w:tcPr>
          <w:p w:rsidRPr="00CF4993" w:rsidR="009A06F7" w:rsidRDefault="009A06F7" w14:paraId="1FF93756" w14:textId="77777777">
            <w:r w:rsidRPr="00730CC5">
              <w:t>Opdrachtnemer moet WSHD terstond op de hoogte stellen van alle (bijna) ongevallen en/of incidenten op het werkterrein van WSHD. Deze bestaan uit, maar zijn niet beperkt tot (bijna) ongevallen en/of incidenten van fysieke, milieutechnische en materiële aard.</w:t>
            </w:r>
          </w:p>
        </w:tc>
      </w:tr>
      <w:tr w:rsidR="009A06F7" w:rsidTr="001328BC" w14:paraId="3E7B2879" w14:textId="77777777">
        <w:tc>
          <w:tcPr>
            <w:tcW w:w="988" w:type="dxa"/>
          </w:tcPr>
          <w:p w:rsidRPr="00FA3304" w:rsidR="009A06F7" w:rsidRDefault="009A06F7" w14:paraId="621E8495" w14:textId="44772B93">
            <w:pPr>
              <w:tabs>
                <w:tab w:val="left" w:pos="430"/>
              </w:tabs>
              <w:jc w:val="center"/>
            </w:pPr>
            <w:r>
              <w:t>P</w:t>
            </w:r>
            <w:r w:rsidR="00B105F9">
              <w:t>O</w:t>
            </w:r>
            <w:r>
              <w:t>E-6</w:t>
            </w:r>
          </w:p>
        </w:tc>
        <w:tc>
          <w:tcPr>
            <w:tcW w:w="8079" w:type="dxa"/>
          </w:tcPr>
          <w:p w:rsidRPr="00CF4993" w:rsidR="009A06F7" w:rsidRDefault="009A06F7" w14:paraId="47D12B69" w14:textId="77777777">
            <w:r w:rsidRPr="00172E25">
              <w:t>Het in te zetten personeel is op de hoogte van en dient de van toepassing zijnde ARBO voorschriften toe te passen, waaronder ook valt het bezit en gebruik van de juiste persoonsbeveiligingsmiddelen</w:t>
            </w:r>
            <w:r>
              <w:t>, zoals bijvoorbeeld een H2S meter</w:t>
            </w:r>
            <w:r w:rsidRPr="00172E25">
              <w:t>.</w:t>
            </w:r>
          </w:p>
        </w:tc>
      </w:tr>
      <w:tr w:rsidR="009A06F7" w:rsidTr="001328BC" w14:paraId="24E5D2A9" w14:textId="77777777">
        <w:tc>
          <w:tcPr>
            <w:tcW w:w="988" w:type="dxa"/>
          </w:tcPr>
          <w:p w:rsidRPr="00FA3304" w:rsidR="009A06F7" w:rsidRDefault="009A06F7" w14:paraId="15CC6ED2" w14:textId="2ACF796D">
            <w:pPr>
              <w:tabs>
                <w:tab w:val="left" w:pos="430"/>
              </w:tabs>
              <w:jc w:val="center"/>
            </w:pPr>
            <w:r>
              <w:t>P</w:t>
            </w:r>
            <w:r w:rsidR="00B105F9">
              <w:t>O</w:t>
            </w:r>
            <w:r>
              <w:t>E-7</w:t>
            </w:r>
          </w:p>
        </w:tc>
        <w:tc>
          <w:tcPr>
            <w:tcW w:w="8079" w:type="dxa"/>
          </w:tcPr>
          <w:p w:rsidRPr="00FA3304" w:rsidR="009A06F7" w:rsidRDefault="005721B5" w14:paraId="5EC41EFE" w14:textId="52291B97">
            <w:r>
              <w:t xml:space="preserve">Het in te zetten personeel </w:t>
            </w:r>
            <w:r w:rsidRPr="00E16AB4">
              <w:t>dient te beschikken over een goede beheersing van de Nederlandse taal in woord en geschrift</w:t>
            </w:r>
            <w:r>
              <w:t>.</w:t>
            </w:r>
          </w:p>
        </w:tc>
      </w:tr>
      <w:tr w:rsidR="009A06F7" w:rsidTr="001328BC" w14:paraId="6D4A9B0F" w14:textId="77777777">
        <w:tc>
          <w:tcPr>
            <w:tcW w:w="988" w:type="dxa"/>
          </w:tcPr>
          <w:p w:rsidRPr="00FA3304" w:rsidR="009A06F7" w:rsidRDefault="009A06F7" w14:paraId="1FCF75D0" w14:textId="747207F6">
            <w:pPr>
              <w:tabs>
                <w:tab w:val="left" w:pos="430"/>
              </w:tabs>
              <w:jc w:val="center"/>
            </w:pPr>
            <w:r>
              <w:t>P</w:t>
            </w:r>
            <w:r w:rsidR="00B105F9">
              <w:t>O</w:t>
            </w:r>
            <w:r>
              <w:t>E-8</w:t>
            </w:r>
          </w:p>
        </w:tc>
        <w:tc>
          <w:tcPr>
            <w:tcW w:w="8079" w:type="dxa"/>
          </w:tcPr>
          <w:p w:rsidRPr="002C1B44" w:rsidR="009A06F7" w:rsidRDefault="009A06F7" w14:paraId="74E76CEC" w14:textId="77777777">
            <w:r w:rsidRPr="002C1B44">
              <w:t>Het in te zetten personeel dient zich te allen tijde te kunnen legitimeren tegenover personeel van WSHD.</w:t>
            </w:r>
          </w:p>
        </w:tc>
      </w:tr>
      <w:tr w:rsidR="009A06F7" w:rsidTr="001328BC" w14:paraId="6FBE23FB" w14:textId="77777777">
        <w:tc>
          <w:tcPr>
            <w:tcW w:w="988" w:type="dxa"/>
          </w:tcPr>
          <w:p w:rsidRPr="00FA3304" w:rsidR="009A06F7" w:rsidRDefault="009A06F7" w14:paraId="622B7C11" w14:textId="55A85F81">
            <w:pPr>
              <w:tabs>
                <w:tab w:val="left" w:pos="430"/>
              </w:tabs>
              <w:jc w:val="center"/>
            </w:pPr>
            <w:r>
              <w:t>P</w:t>
            </w:r>
            <w:r w:rsidR="00B105F9">
              <w:t>O</w:t>
            </w:r>
            <w:r>
              <w:t>E-9</w:t>
            </w:r>
          </w:p>
        </w:tc>
        <w:tc>
          <w:tcPr>
            <w:tcW w:w="8079" w:type="dxa"/>
          </w:tcPr>
          <w:p w:rsidRPr="00FA3304" w:rsidR="009A06F7" w:rsidRDefault="009A06F7" w14:paraId="39438E7D" w14:textId="77777777">
            <w:r w:rsidRPr="00246634">
              <w:t>Het in te zetten personeel dient de normaal gebruikelijke beleefdheidsnormen en fatsoensregels in acht te nemen.</w:t>
            </w:r>
          </w:p>
        </w:tc>
      </w:tr>
      <w:tr w:rsidR="009A06F7" w:rsidTr="001328BC" w14:paraId="7C869020" w14:textId="77777777">
        <w:tc>
          <w:tcPr>
            <w:tcW w:w="988" w:type="dxa"/>
          </w:tcPr>
          <w:p w:rsidRPr="00FA3304" w:rsidR="009A06F7" w:rsidRDefault="009A06F7" w14:paraId="6C773477" w14:textId="3764AA83">
            <w:pPr>
              <w:tabs>
                <w:tab w:val="left" w:pos="430"/>
              </w:tabs>
              <w:jc w:val="center"/>
            </w:pPr>
            <w:r>
              <w:t>P</w:t>
            </w:r>
            <w:r w:rsidR="00B105F9">
              <w:t>O</w:t>
            </w:r>
            <w:r>
              <w:t>E-10</w:t>
            </w:r>
          </w:p>
        </w:tc>
        <w:tc>
          <w:tcPr>
            <w:tcW w:w="8079" w:type="dxa"/>
          </w:tcPr>
          <w:p w:rsidRPr="00FA3304" w:rsidR="009A06F7" w:rsidRDefault="009A06F7" w14:paraId="3424A2CE" w14:textId="77777777">
            <w:r w:rsidRPr="00246634">
              <w:t xml:space="preserve">Indien het in te zetten personeel niet voldoet aan één of meer van de hierboven genoemde situaties, heeft WSHD het recht personeel van de opdrachtnemer de toegang tot de terreinen en/of gebouwen te weigeren en zal </w:t>
            </w:r>
            <w:r>
              <w:t xml:space="preserve">de contractmanager of KAM-coördinator van </w:t>
            </w:r>
            <w:r w:rsidRPr="00246634">
              <w:t>WSHD contact met de opdrachtnemer opnemen en verklaren wat de reden is voor het ontzeggen van de toegang. Opdrachtnemer zal terstond voor een adequate vervanging zorgen.</w:t>
            </w:r>
          </w:p>
        </w:tc>
      </w:tr>
    </w:tbl>
    <w:p w:rsidR="009A06F7" w:rsidP="006A64E2" w:rsidRDefault="009A06F7" w14:paraId="0BF72BAB" w14:textId="190F66D6">
      <w:pPr>
        <w:rPr>
          <w:b/>
          <w:bCs/>
        </w:rPr>
      </w:pPr>
    </w:p>
    <w:tbl>
      <w:tblPr>
        <w:tblStyle w:val="TableGrid"/>
        <w:tblW w:w="9082" w:type="dxa"/>
        <w:tblLook w:val="04A0" w:firstRow="1" w:lastRow="0" w:firstColumn="1" w:lastColumn="0" w:noHBand="0" w:noVBand="1"/>
      </w:tblPr>
      <w:tblGrid>
        <w:gridCol w:w="988"/>
        <w:gridCol w:w="8080"/>
        <w:gridCol w:w="14"/>
      </w:tblGrid>
      <w:tr w:rsidR="009A06F7" w:rsidTr="00B42FC8" w14:paraId="4DE5AC94" w14:textId="77777777">
        <w:tc>
          <w:tcPr>
            <w:tcW w:w="9082" w:type="dxa"/>
            <w:gridSpan w:val="3"/>
            <w:shd w:val="clear" w:color="auto" w:fill="B8CCE4" w:themeFill="accent1" w:themeFillTint="66"/>
          </w:tcPr>
          <w:p w:rsidR="009A06F7" w:rsidRDefault="009A06F7" w14:paraId="0BB22FEF" w14:textId="77777777">
            <w:pPr>
              <w:rPr>
                <w:b/>
                <w:bCs/>
              </w:rPr>
            </w:pPr>
            <w:bookmarkStart w:name="_Hlk113631728" w:id="1"/>
            <w:r>
              <w:rPr>
                <w:b/>
                <w:bCs/>
              </w:rPr>
              <w:t>Eisen aan contractmanagement</w:t>
            </w:r>
          </w:p>
        </w:tc>
      </w:tr>
      <w:tr w:rsidR="009A06F7" w:rsidTr="00B42FC8" w14:paraId="32FD51C4" w14:textId="77777777">
        <w:trPr>
          <w:gridAfter w:val="1"/>
          <w:wAfter w:w="14" w:type="dxa"/>
        </w:trPr>
        <w:tc>
          <w:tcPr>
            <w:tcW w:w="988" w:type="dxa"/>
            <w:shd w:val="clear" w:color="auto" w:fill="B8CCE4" w:themeFill="accent1" w:themeFillTint="66"/>
          </w:tcPr>
          <w:p w:rsidR="009A06F7" w:rsidRDefault="009A06F7" w14:paraId="7F1A91EA" w14:textId="77777777">
            <w:pPr>
              <w:ind w:left="-118"/>
              <w:jc w:val="center"/>
              <w:rPr>
                <w:b/>
                <w:bCs/>
              </w:rPr>
            </w:pPr>
            <w:r>
              <w:rPr>
                <w:b/>
                <w:bCs/>
              </w:rPr>
              <w:t>Eis</w:t>
            </w:r>
          </w:p>
        </w:tc>
        <w:tc>
          <w:tcPr>
            <w:tcW w:w="8080" w:type="dxa"/>
            <w:shd w:val="clear" w:color="auto" w:fill="B8CCE4" w:themeFill="accent1" w:themeFillTint="66"/>
          </w:tcPr>
          <w:p w:rsidR="009A06F7" w:rsidRDefault="009A06F7" w14:paraId="395CAA48" w14:textId="77777777">
            <w:pPr>
              <w:rPr>
                <w:b/>
                <w:bCs/>
              </w:rPr>
            </w:pPr>
            <w:r>
              <w:rPr>
                <w:b/>
                <w:bCs/>
              </w:rPr>
              <w:t>Omschrijving</w:t>
            </w:r>
          </w:p>
        </w:tc>
      </w:tr>
      <w:tr w:rsidR="009A06F7" w:rsidTr="00B42FC8" w14:paraId="577FDAD5" w14:textId="77777777">
        <w:trPr>
          <w:gridAfter w:val="1"/>
          <w:wAfter w:w="14" w:type="dxa"/>
        </w:trPr>
        <w:tc>
          <w:tcPr>
            <w:tcW w:w="988" w:type="dxa"/>
          </w:tcPr>
          <w:p w:rsidRPr="00FA3304" w:rsidR="009A06F7" w:rsidRDefault="00B42FC8" w14:paraId="3B369C3A" w14:textId="473521E9">
            <w:pPr>
              <w:tabs>
                <w:tab w:val="left" w:pos="430"/>
              </w:tabs>
              <w:jc w:val="center"/>
            </w:pPr>
            <w:r>
              <w:t>POE-11</w:t>
            </w:r>
          </w:p>
        </w:tc>
        <w:tc>
          <w:tcPr>
            <w:tcW w:w="8080" w:type="dxa"/>
          </w:tcPr>
          <w:p w:rsidRPr="00FA3304" w:rsidR="009A06F7" w:rsidRDefault="009A06F7" w14:paraId="3914369C" w14:textId="77777777">
            <w:pPr>
              <w:tabs>
                <w:tab w:val="left" w:pos="173"/>
              </w:tabs>
              <w:ind w:left="29" w:hanging="29"/>
            </w:pPr>
            <w:r w:rsidRPr="001E3F75">
              <w:t xml:space="preserve">Gedurende de looptijd van de raamovereenkomst </w:t>
            </w:r>
            <w:r>
              <w:t xml:space="preserve">dient </w:t>
            </w:r>
            <w:r w:rsidRPr="001E3F75">
              <w:t xml:space="preserve">opdrachtnemer per </w:t>
            </w:r>
            <w:r>
              <w:t>halfjaar</w:t>
            </w:r>
            <w:r w:rsidRPr="001E3F75">
              <w:t xml:space="preserve"> een voortgangsrapportage aan WSHD opstellen.</w:t>
            </w:r>
          </w:p>
        </w:tc>
      </w:tr>
      <w:tr w:rsidR="009A06F7" w:rsidTr="00B42FC8" w14:paraId="5ED1A191" w14:textId="77777777">
        <w:trPr>
          <w:gridAfter w:val="1"/>
          <w:wAfter w:w="14" w:type="dxa"/>
        </w:trPr>
        <w:tc>
          <w:tcPr>
            <w:tcW w:w="988" w:type="dxa"/>
          </w:tcPr>
          <w:p w:rsidRPr="00FA3304" w:rsidR="009A06F7" w:rsidRDefault="00B42FC8" w14:paraId="5EFB0740" w14:textId="42AEB939">
            <w:pPr>
              <w:tabs>
                <w:tab w:val="left" w:pos="430"/>
              </w:tabs>
              <w:jc w:val="center"/>
            </w:pPr>
            <w:r>
              <w:t>POE-12</w:t>
            </w:r>
          </w:p>
        </w:tc>
        <w:tc>
          <w:tcPr>
            <w:tcW w:w="8080" w:type="dxa"/>
          </w:tcPr>
          <w:p w:rsidR="009A06F7" w:rsidRDefault="009A06F7" w14:paraId="5F521557" w14:textId="77777777">
            <w:r>
              <w:t>De rapportage heeft betrekking op het voorgaande halfjaar en dient ten minste de volgende informatie te bevatten:</w:t>
            </w:r>
          </w:p>
          <w:p w:rsidR="009A06F7" w:rsidRDefault="009A06F7" w14:paraId="6B098471" w14:textId="77777777">
            <w:pPr>
              <w:tabs>
                <w:tab w:val="left" w:pos="596"/>
              </w:tabs>
              <w:ind w:left="596" w:hanging="283"/>
            </w:pPr>
            <w:r>
              <w:t>-   een overzicht van de geleverde apparatuur;</w:t>
            </w:r>
          </w:p>
          <w:p w:rsidR="009A06F7" w:rsidRDefault="009A06F7" w14:paraId="672ADB15" w14:textId="77777777">
            <w:pPr>
              <w:tabs>
                <w:tab w:val="left" w:pos="751"/>
              </w:tabs>
              <w:ind w:left="751" w:hanging="426"/>
            </w:pPr>
            <w:r>
              <w:t>-   een overzicht van de voorraad apparatuur in het storingsmagazijn;</w:t>
            </w:r>
          </w:p>
          <w:p w:rsidR="009A06F7" w:rsidRDefault="009A06F7" w14:paraId="7223B487" w14:textId="77777777">
            <w:pPr>
              <w:tabs>
                <w:tab w:val="left" w:pos="751"/>
              </w:tabs>
              <w:ind w:left="751" w:hanging="426"/>
            </w:pPr>
            <w:r>
              <w:t>-   afwijkingen in digitale- en werkelijke voorraad in het storingsmagazijn.</w:t>
            </w:r>
          </w:p>
        </w:tc>
      </w:tr>
      <w:tr w:rsidR="00B42FC8" w:rsidTr="00B42FC8" w14:paraId="6C6619E5" w14:textId="77777777">
        <w:trPr>
          <w:gridAfter w:val="1"/>
          <w:wAfter w:w="14" w:type="dxa"/>
        </w:trPr>
        <w:tc>
          <w:tcPr>
            <w:tcW w:w="988" w:type="dxa"/>
          </w:tcPr>
          <w:p w:rsidRPr="00FA3304" w:rsidR="00B42FC8" w:rsidP="00B42FC8" w:rsidRDefault="00B42FC8" w14:paraId="2B3021B3" w14:textId="79122AA4">
            <w:pPr>
              <w:tabs>
                <w:tab w:val="left" w:pos="430"/>
              </w:tabs>
              <w:jc w:val="center"/>
            </w:pPr>
            <w:r w:rsidRPr="00FE6D9A">
              <w:t>POE-1</w:t>
            </w:r>
            <w:r>
              <w:t>3</w:t>
            </w:r>
          </w:p>
        </w:tc>
        <w:tc>
          <w:tcPr>
            <w:tcW w:w="8080" w:type="dxa"/>
          </w:tcPr>
          <w:p w:rsidRPr="00FA3304" w:rsidR="00B42FC8" w:rsidP="00B42FC8" w:rsidRDefault="00B42FC8" w14:paraId="7089AAB0" w14:textId="77777777">
            <w:r w:rsidRPr="003D3112">
              <w:t xml:space="preserve">Deze rapportage dient opdrachtnemer </w:t>
            </w:r>
            <w:r>
              <w:t xml:space="preserve">minimaal eén week voor het </w:t>
            </w:r>
            <w:r w:rsidRPr="00FF43BA">
              <w:t>voortgangsoverleg</w:t>
            </w:r>
            <w:r w:rsidRPr="003D3112">
              <w:t xml:space="preserve"> digitaal in </w:t>
            </w:r>
            <w:r>
              <w:t>Excel</w:t>
            </w:r>
            <w:r w:rsidRPr="003D3112">
              <w:t>-format bij de contractmanager van WSHD aan te leveren.</w:t>
            </w:r>
          </w:p>
        </w:tc>
      </w:tr>
      <w:tr w:rsidR="00B42FC8" w:rsidTr="00B42FC8" w14:paraId="0668D999" w14:textId="77777777">
        <w:trPr>
          <w:gridAfter w:val="1"/>
          <w:wAfter w:w="14" w:type="dxa"/>
        </w:trPr>
        <w:tc>
          <w:tcPr>
            <w:tcW w:w="988" w:type="dxa"/>
          </w:tcPr>
          <w:p w:rsidRPr="00FA3304" w:rsidR="00B42FC8" w:rsidP="00B42FC8" w:rsidRDefault="00B42FC8" w14:paraId="23FC5F0E" w14:textId="583BDEBF">
            <w:pPr>
              <w:tabs>
                <w:tab w:val="left" w:pos="430"/>
              </w:tabs>
              <w:jc w:val="center"/>
            </w:pPr>
            <w:r w:rsidRPr="00FE6D9A">
              <w:t>POE-1</w:t>
            </w:r>
            <w:r>
              <w:t>4</w:t>
            </w:r>
          </w:p>
        </w:tc>
        <w:tc>
          <w:tcPr>
            <w:tcW w:w="8080" w:type="dxa"/>
          </w:tcPr>
          <w:p w:rsidR="00B42FC8" w:rsidP="00B42FC8" w:rsidRDefault="00B42FC8" w14:paraId="23D74F1D" w14:textId="77777777">
            <w:r>
              <w:t>Eens per halfjaar zal er een voortgangsoverleg plaatsvinden ten kantore van WSHD of telefonisch/digitaal. De data voor dit overleg zullen aan het begin van het contractjaar worden vastgesteld tussen de contractmanager van WSHD en de accountmanager van opdrachtnemer.</w:t>
            </w:r>
          </w:p>
          <w:p w:rsidRPr="00FA3304" w:rsidR="00B42FC8" w:rsidP="00B42FC8" w:rsidRDefault="00B42FC8" w14:paraId="1602D9C3" w14:textId="77777777">
            <w:r>
              <w:t>Tijdens dit overleg bespreken de partijen de uitvoering van de raamovereenkomst.</w:t>
            </w:r>
          </w:p>
        </w:tc>
      </w:tr>
      <w:tr w:rsidR="00B42FC8" w:rsidTr="00B42FC8" w14:paraId="1B98CBF5" w14:textId="77777777">
        <w:trPr>
          <w:gridAfter w:val="1"/>
          <w:wAfter w:w="14" w:type="dxa"/>
        </w:trPr>
        <w:tc>
          <w:tcPr>
            <w:tcW w:w="988" w:type="dxa"/>
          </w:tcPr>
          <w:p w:rsidRPr="00FA3304" w:rsidR="00B42FC8" w:rsidP="00B42FC8" w:rsidRDefault="00B42FC8" w14:paraId="7F706831" w14:textId="3F11CE13">
            <w:pPr>
              <w:tabs>
                <w:tab w:val="left" w:pos="430"/>
              </w:tabs>
              <w:jc w:val="center"/>
            </w:pPr>
            <w:r w:rsidRPr="00FE6D9A">
              <w:t>POE-1</w:t>
            </w:r>
            <w:r>
              <w:t>5</w:t>
            </w:r>
          </w:p>
        </w:tc>
        <w:tc>
          <w:tcPr>
            <w:tcW w:w="8080" w:type="dxa"/>
          </w:tcPr>
          <w:p w:rsidR="00B42FC8" w:rsidP="00B42FC8" w:rsidRDefault="00B42FC8" w14:paraId="165A270D" w14:textId="77777777">
            <w:r w:rsidRPr="003D3112">
              <w:t>De verslaglegging van het voortgangsoverleg geschiedt door de opdrachtnemer en wordt binnen 7 dagen na het overleg als conceptverslag bij de contractmanager van WSHD aangeleverd.</w:t>
            </w:r>
          </w:p>
        </w:tc>
      </w:tr>
      <w:tr w:rsidR="00B42FC8" w:rsidTr="00B42FC8" w14:paraId="2DC43B67" w14:textId="77777777">
        <w:trPr>
          <w:gridAfter w:val="1"/>
          <w:wAfter w:w="14" w:type="dxa"/>
        </w:trPr>
        <w:tc>
          <w:tcPr>
            <w:tcW w:w="988" w:type="dxa"/>
          </w:tcPr>
          <w:p w:rsidRPr="00FA3304" w:rsidR="00B42FC8" w:rsidP="00B42FC8" w:rsidRDefault="00B42FC8" w14:paraId="4FD52C40" w14:textId="223F7CD7">
            <w:pPr>
              <w:tabs>
                <w:tab w:val="left" w:pos="430"/>
              </w:tabs>
              <w:jc w:val="center"/>
            </w:pPr>
            <w:r w:rsidRPr="00FE6D9A">
              <w:t>POE-1</w:t>
            </w:r>
            <w:r>
              <w:t>6</w:t>
            </w:r>
          </w:p>
        </w:tc>
        <w:tc>
          <w:tcPr>
            <w:tcW w:w="8080" w:type="dxa"/>
          </w:tcPr>
          <w:p w:rsidRPr="003D3112" w:rsidR="00B42FC8" w:rsidP="00B42FC8" w:rsidRDefault="00B42FC8" w14:paraId="400F8092" w14:textId="77777777">
            <w:r w:rsidRPr="003D3112">
              <w:t>Opdrachtnemer dient te allen tijde WSHD een actueel inzicht te kunnen geven over de stand van zaken m.b.t. de uitvoering van de raamovereenkomst.</w:t>
            </w:r>
          </w:p>
        </w:tc>
      </w:tr>
      <w:bookmarkEnd w:id="1"/>
    </w:tbl>
    <w:p w:rsidR="009A06F7" w:rsidP="006A64E2" w:rsidRDefault="009A06F7" w14:paraId="1DDE217F" w14:textId="2869B98A">
      <w:pPr>
        <w:rPr>
          <w:b/>
          <w:bCs/>
        </w:rPr>
      </w:pPr>
    </w:p>
    <w:tbl>
      <w:tblPr>
        <w:tblStyle w:val="TableGrid"/>
        <w:tblW w:w="9082" w:type="dxa"/>
        <w:tblLook w:val="04A0" w:firstRow="1" w:lastRow="0" w:firstColumn="1" w:lastColumn="0" w:noHBand="0" w:noVBand="1"/>
      </w:tblPr>
      <w:tblGrid>
        <w:gridCol w:w="988"/>
        <w:gridCol w:w="8080"/>
        <w:gridCol w:w="14"/>
      </w:tblGrid>
      <w:tr w:rsidR="00BE55FD" w14:paraId="178AAC6E" w14:textId="77777777">
        <w:tc>
          <w:tcPr>
            <w:tcW w:w="9082" w:type="dxa"/>
            <w:gridSpan w:val="3"/>
            <w:shd w:val="clear" w:color="auto" w:fill="B8CCE4" w:themeFill="accent1" w:themeFillTint="66"/>
          </w:tcPr>
          <w:p w:rsidR="00BE55FD" w:rsidRDefault="008C283A" w14:paraId="4F1C9B9D" w14:textId="03497517">
            <w:pPr>
              <w:rPr>
                <w:b/>
                <w:bCs/>
              </w:rPr>
            </w:pPr>
            <w:r>
              <w:rPr>
                <w:b/>
                <w:bCs/>
              </w:rPr>
              <w:t xml:space="preserve">Commerciële </w:t>
            </w:r>
            <w:r w:rsidR="0096659E">
              <w:rPr>
                <w:b/>
                <w:bCs/>
              </w:rPr>
              <w:t>e</w:t>
            </w:r>
            <w:r w:rsidR="00BE55FD">
              <w:rPr>
                <w:b/>
                <w:bCs/>
              </w:rPr>
              <w:t xml:space="preserve">isen </w:t>
            </w:r>
          </w:p>
        </w:tc>
      </w:tr>
      <w:tr w:rsidR="00BE55FD" w14:paraId="033341A7" w14:textId="77777777">
        <w:trPr>
          <w:gridAfter w:val="1"/>
          <w:wAfter w:w="14" w:type="dxa"/>
        </w:trPr>
        <w:tc>
          <w:tcPr>
            <w:tcW w:w="988" w:type="dxa"/>
            <w:shd w:val="clear" w:color="auto" w:fill="B8CCE4" w:themeFill="accent1" w:themeFillTint="66"/>
          </w:tcPr>
          <w:p w:rsidR="00BE55FD" w:rsidRDefault="00BE55FD" w14:paraId="3E05BBFF" w14:textId="77777777">
            <w:pPr>
              <w:ind w:left="-118"/>
              <w:jc w:val="center"/>
              <w:rPr>
                <w:b/>
                <w:bCs/>
              </w:rPr>
            </w:pPr>
            <w:r>
              <w:rPr>
                <w:b/>
                <w:bCs/>
              </w:rPr>
              <w:t>Eis</w:t>
            </w:r>
          </w:p>
        </w:tc>
        <w:tc>
          <w:tcPr>
            <w:tcW w:w="8080" w:type="dxa"/>
            <w:shd w:val="clear" w:color="auto" w:fill="B8CCE4" w:themeFill="accent1" w:themeFillTint="66"/>
          </w:tcPr>
          <w:p w:rsidR="00BE55FD" w:rsidRDefault="00BE55FD" w14:paraId="7D09FCC6" w14:textId="77777777">
            <w:pPr>
              <w:rPr>
                <w:b/>
                <w:bCs/>
              </w:rPr>
            </w:pPr>
            <w:r>
              <w:rPr>
                <w:b/>
                <w:bCs/>
              </w:rPr>
              <w:t>Omschrijving</w:t>
            </w:r>
          </w:p>
        </w:tc>
      </w:tr>
      <w:tr w:rsidR="000A1684" w14:paraId="45F382D6" w14:textId="77777777">
        <w:trPr>
          <w:gridAfter w:val="1"/>
          <w:wAfter w:w="14" w:type="dxa"/>
        </w:trPr>
        <w:tc>
          <w:tcPr>
            <w:tcW w:w="988" w:type="dxa"/>
          </w:tcPr>
          <w:p w:rsidRPr="00FA3304" w:rsidR="000A1684" w:rsidP="004418EA" w:rsidRDefault="000A1684" w14:paraId="71D0C105" w14:textId="0FB5E423">
            <w:pPr>
              <w:tabs>
                <w:tab w:val="left" w:pos="430"/>
              </w:tabs>
              <w:jc w:val="center"/>
            </w:pPr>
            <w:r>
              <w:t>P</w:t>
            </w:r>
            <w:r w:rsidR="004418EA">
              <w:t>OE-17</w:t>
            </w:r>
          </w:p>
        </w:tc>
        <w:tc>
          <w:tcPr>
            <w:tcW w:w="8080" w:type="dxa"/>
          </w:tcPr>
          <w:p w:rsidR="000A1684" w:rsidP="000A1684" w:rsidRDefault="000A1684" w14:paraId="25D70BFC" w14:textId="23E0CBFF">
            <w:pPr>
              <w:tabs>
                <w:tab w:val="left" w:pos="0"/>
              </w:tabs>
            </w:pPr>
            <w:r>
              <w:rPr>
                <w:rStyle w:val="normaltextrun"/>
                <w:color w:val="000000"/>
                <w:szCs w:val="18"/>
                <w:shd w:val="clear" w:color="auto" w:fill="FFFFFF"/>
              </w:rPr>
              <w:t xml:space="preserve">De </w:t>
            </w:r>
            <w:r w:rsidR="007D54B9">
              <w:rPr>
                <w:rStyle w:val="normaltextrun"/>
                <w:color w:val="000000"/>
                <w:szCs w:val="18"/>
                <w:shd w:val="clear" w:color="auto" w:fill="FFFFFF"/>
              </w:rPr>
              <w:t xml:space="preserve">kosten en </w:t>
            </w:r>
            <w:r>
              <w:rPr>
                <w:rStyle w:val="normaltextrun"/>
                <w:color w:val="000000"/>
                <w:szCs w:val="18"/>
                <w:shd w:val="clear" w:color="auto" w:fill="FFFFFF"/>
              </w:rPr>
              <w:t xml:space="preserve">tarieven </w:t>
            </w:r>
            <w:r w:rsidR="007D54B9">
              <w:rPr>
                <w:rStyle w:val="normaltextrun"/>
                <w:color w:val="000000"/>
                <w:szCs w:val="18"/>
                <w:shd w:val="clear" w:color="auto" w:fill="FFFFFF"/>
              </w:rPr>
              <w:t xml:space="preserve">die zijn </w:t>
            </w:r>
            <w:r>
              <w:rPr>
                <w:rStyle w:val="normaltextrun"/>
                <w:color w:val="000000"/>
                <w:szCs w:val="18"/>
                <w:shd w:val="clear" w:color="auto" w:fill="FFFFFF"/>
              </w:rPr>
              <w:t xml:space="preserve">uitgevraagd </w:t>
            </w:r>
            <w:r w:rsidR="007D54B9">
              <w:rPr>
                <w:rStyle w:val="normaltextrun"/>
                <w:color w:val="000000"/>
                <w:szCs w:val="18"/>
                <w:shd w:val="clear" w:color="auto" w:fill="FFFFFF"/>
              </w:rPr>
              <w:t>i</w:t>
            </w:r>
            <w:r>
              <w:rPr>
                <w:rStyle w:val="normaltextrun"/>
                <w:color w:val="000000"/>
                <w:szCs w:val="18"/>
                <w:shd w:val="clear" w:color="auto" w:fill="FFFFFF"/>
              </w:rPr>
              <w:t xml:space="preserve">n het prijzenblad zijn de enige </w:t>
            </w:r>
            <w:r w:rsidR="007D54B9">
              <w:rPr>
                <w:rStyle w:val="normaltextrun"/>
                <w:color w:val="000000"/>
                <w:szCs w:val="18"/>
                <w:shd w:val="clear" w:color="auto" w:fill="FFFFFF"/>
              </w:rPr>
              <w:t xml:space="preserve">kosten en tarieven </w:t>
            </w:r>
            <w:r>
              <w:rPr>
                <w:rStyle w:val="normaltextrun"/>
                <w:color w:val="000000"/>
                <w:szCs w:val="18"/>
                <w:shd w:val="clear" w:color="auto" w:fill="FFFFFF"/>
              </w:rPr>
              <w:t>die aan WSHD in rekening mogen worden gebracht</w:t>
            </w:r>
            <w:r w:rsidR="007D54B9">
              <w:rPr>
                <w:rStyle w:val="normaltextrun"/>
                <w:color w:val="000000"/>
                <w:szCs w:val="18"/>
                <w:shd w:val="clear" w:color="auto" w:fill="FFFFFF"/>
              </w:rPr>
              <w:t xml:space="preserve"> voor de uitvoering van de raamovereenkomst</w:t>
            </w:r>
            <w:r>
              <w:rPr>
                <w:rStyle w:val="normaltextrun"/>
                <w:color w:val="000000"/>
                <w:szCs w:val="18"/>
                <w:shd w:val="clear" w:color="auto" w:fill="FFFFFF"/>
              </w:rPr>
              <w:t xml:space="preserve">. Alle eventueel bijkomende </w:t>
            </w:r>
            <w:r>
              <w:rPr>
                <w:rStyle w:val="findhit"/>
                <w:color w:val="000000"/>
                <w:szCs w:val="18"/>
                <w:shd w:val="clear" w:color="auto" w:fill="FFFFFF"/>
              </w:rPr>
              <w:t>kosten</w:t>
            </w:r>
            <w:r>
              <w:rPr>
                <w:rStyle w:val="normaltextrun"/>
                <w:color w:val="000000"/>
                <w:szCs w:val="18"/>
                <w:shd w:val="clear" w:color="auto" w:fill="FFFFFF"/>
              </w:rPr>
              <w:t xml:space="preserve"> en opslagen, zoals en voor zover van toepassing, maar niet uitputtend voor: uitvoering, </w:t>
            </w:r>
            <w:r w:rsidR="007E73E6">
              <w:rPr>
                <w:rStyle w:val="normaltextrun"/>
                <w:color w:val="000000"/>
                <w:szCs w:val="18"/>
                <w:shd w:val="clear" w:color="auto" w:fill="FFFFFF"/>
              </w:rPr>
              <w:t xml:space="preserve">transport, </w:t>
            </w:r>
            <w:r>
              <w:rPr>
                <w:rStyle w:val="normaltextrun"/>
                <w:color w:val="000000"/>
                <w:szCs w:val="18"/>
                <w:shd w:val="clear" w:color="auto" w:fill="FFFFFF"/>
              </w:rPr>
              <w:t xml:space="preserve">implementatie, nazorg, rapporten, overhead (algemene </w:t>
            </w:r>
            <w:r>
              <w:rPr>
                <w:rStyle w:val="findhit"/>
                <w:color w:val="000000"/>
                <w:szCs w:val="18"/>
                <w:shd w:val="clear" w:color="auto" w:fill="FFFFFF"/>
              </w:rPr>
              <w:t>kosten</w:t>
            </w:r>
            <w:r>
              <w:rPr>
                <w:rStyle w:val="normaltextrun"/>
                <w:color w:val="000000"/>
                <w:szCs w:val="18"/>
                <w:shd w:val="clear" w:color="auto" w:fill="FFFFFF"/>
              </w:rPr>
              <w:t xml:space="preserve">, winst, risico etc.), en andere </w:t>
            </w:r>
            <w:r>
              <w:rPr>
                <w:rStyle w:val="findhit"/>
                <w:color w:val="000000"/>
                <w:szCs w:val="18"/>
                <w:shd w:val="clear" w:color="auto" w:fill="FFFFFF"/>
              </w:rPr>
              <w:t>kosten</w:t>
            </w:r>
            <w:r>
              <w:rPr>
                <w:rStyle w:val="normaltextrun"/>
                <w:color w:val="000000"/>
                <w:szCs w:val="18"/>
                <w:shd w:val="clear" w:color="auto" w:fill="FFFFFF"/>
              </w:rPr>
              <w:t xml:space="preserve"> dienen in deze </w:t>
            </w:r>
            <w:r w:rsidR="00735D6E">
              <w:rPr>
                <w:rStyle w:val="normaltextrun"/>
                <w:color w:val="000000"/>
                <w:szCs w:val="18"/>
                <w:shd w:val="clear" w:color="auto" w:fill="FFFFFF"/>
              </w:rPr>
              <w:t>k</w:t>
            </w:r>
            <w:r w:rsidR="00735D6E">
              <w:rPr>
                <w:rStyle w:val="normaltextrun"/>
                <w:shd w:val="clear" w:color="auto" w:fill="FFFFFF"/>
              </w:rPr>
              <w:t xml:space="preserve">osten en </w:t>
            </w:r>
            <w:r>
              <w:rPr>
                <w:rStyle w:val="normaltextrun"/>
                <w:color w:val="000000"/>
                <w:szCs w:val="18"/>
                <w:shd w:val="clear" w:color="auto" w:fill="FFFFFF"/>
              </w:rPr>
              <w:t>tarieven te zijn opgenomen.</w:t>
            </w:r>
            <w:r>
              <w:rPr>
                <w:rStyle w:val="eop"/>
                <w:color w:val="000000"/>
                <w:szCs w:val="18"/>
                <w:shd w:val="clear" w:color="auto" w:fill="FFFFFF"/>
              </w:rPr>
              <w:t> </w:t>
            </w:r>
          </w:p>
        </w:tc>
      </w:tr>
    </w:tbl>
    <w:p w:rsidR="006C472B" w:rsidRDefault="006C472B" w14:paraId="67CAE931" w14:textId="77777777">
      <w:pPr>
        <w:spacing w:after="200"/>
        <w:rPr>
          <w:b/>
          <w:bCs/>
        </w:rPr>
      </w:pPr>
      <w:r>
        <w:rPr>
          <w:b/>
          <w:bCs/>
        </w:rPr>
        <w:br w:type="page"/>
      </w:r>
    </w:p>
    <w:p w:rsidR="009A06F7" w:rsidP="006A64E2" w:rsidRDefault="009C5ECE" w14:paraId="5B538F7D" w14:textId="3EFC1553">
      <w:pPr>
        <w:rPr>
          <w:b/>
          <w:bCs/>
        </w:rPr>
      </w:pPr>
      <w:r>
        <w:rPr>
          <w:b/>
          <w:bCs/>
        </w:rPr>
        <w:t>Eisen voor perceel 1: Onderhoud E</w:t>
      </w:r>
      <w:r w:rsidR="00674DA2">
        <w:rPr>
          <w:b/>
          <w:bCs/>
        </w:rPr>
        <w:t>ndress</w:t>
      </w:r>
      <w:r>
        <w:rPr>
          <w:b/>
          <w:bCs/>
        </w:rPr>
        <w:t>+H</w:t>
      </w:r>
      <w:r w:rsidR="00674DA2">
        <w:rPr>
          <w:b/>
          <w:bCs/>
        </w:rPr>
        <w:t>auser</w:t>
      </w:r>
      <w:r>
        <w:rPr>
          <w:b/>
          <w:bCs/>
        </w:rPr>
        <w:t xml:space="preserve"> apparatuur</w:t>
      </w:r>
    </w:p>
    <w:p w:rsidR="009A06F7" w:rsidP="006A64E2" w:rsidRDefault="009A06F7" w14:paraId="3BF5AFC2" w14:textId="5B648023">
      <w:pPr>
        <w:rPr>
          <w:b/>
          <w:bCs/>
        </w:rPr>
      </w:pPr>
    </w:p>
    <w:tbl>
      <w:tblPr>
        <w:tblStyle w:val="TableGrid"/>
        <w:tblW w:w="0" w:type="auto"/>
        <w:tblLook w:val="04A0" w:firstRow="1" w:lastRow="0" w:firstColumn="1" w:lastColumn="0" w:noHBand="0" w:noVBand="1"/>
      </w:tblPr>
      <w:tblGrid>
        <w:gridCol w:w="988"/>
        <w:gridCol w:w="7938"/>
      </w:tblGrid>
      <w:tr w:rsidR="476DCAC9" w:rsidTr="476DCAC9" w14:paraId="7B38D0E0" w14:textId="77777777">
        <w:tc>
          <w:tcPr>
            <w:tcW w:w="8926" w:type="dxa"/>
            <w:gridSpan w:val="2"/>
            <w:shd w:val="clear" w:color="auto" w:fill="B8CCE4" w:themeFill="accent1" w:themeFillTint="66"/>
          </w:tcPr>
          <w:p w:rsidR="476DCAC9" w:rsidP="476DCAC9" w:rsidRDefault="476DCAC9" w14:paraId="74F15BFC" w14:textId="478EF2CA">
            <w:pPr>
              <w:rPr>
                <w:b/>
                <w:bCs/>
              </w:rPr>
            </w:pPr>
            <w:r w:rsidRPr="476DCAC9">
              <w:rPr>
                <w:b/>
                <w:bCs/>
              </w:rPr>
              <w:t>Algemene eisen aan preventief onderhoud meetapparatuur</w:t>
            </w:r>
          </w:p>
        </w:tc>
      </w:tr>
      <w:tr w:rsidR="476DCAC9" w:rsidTr="00EE3FD7" w14:paraId="42911682" w14:textId="77777777">
        <w:tc>
          <w:tcPr>
            <w:tcW w:w="988" w:type="dxa"/>
            <w:shd w:val="clear" w:color="auto" w:fill="B8CCE4" w:themeFill="accent1" w:themeFillTint="66"/>
          </w:tcPr>
          <w:p w:rsidR="476DCAC9" w:rsidP="476DCAC9" w:rsidRDefault="476DCAC9" w14:paraId="69E7589E" w14:textId="77777777">
            <w:pPr>
              <w:ind w:left="-118"/>
              <w:jc w:val="center"/>
              <w:rPr>
                <w:b/>
                <w:bCs/>
              </w:rPr>
            </w:pPr>
            <w:r w:rsidRPr="476DCAC9">
              <w:rPr>
                <w:b/>
                <w:bCs/>
              </w:rPr>
              <w:t>Eis</w:t>
            </w:r>
          </w:p>
        </w:tc>
        <w:tc>
          <w:tcPr>
            <w:tcW w:w="7938" w:type="dxa"/>
            <w:shd w:val="clear" w:color="auto" w:fill="B8CCE4" w:themeFill="accent1" w:themeFillTint="66"/>
          </w:tcPr>
          <w:p w:rsidR="476DCAC9" w:rsidP="476DCAC9" w:rsidRDefault="476DCAC9" w14:paraId="56276296" w14:textId="77777777">
            <w:pPr>
              <w:rPr>
                <w:b/>
                <w:bCs/>
              </w:rPr>
            </w:pPr>
            <w:r w:rsidRPr="476DCAC9">
              <w:rPr>
                <w:b/>
                <w:bCs/>
              </w:rPr>
              <w:t>Omschrijving</w:t>
            </w:r>
          </w:p>
        </w:tc>
      </w:tr>
      <w:tr w:rsidR="476DCAC9" w:rsidTr="00EE3FD7" w14:paraId="2512DB8F" w14:textId="77777777">
        <w:tc>
          <w:tcPr>
            <w:tcW w:w="988" w:type="dxa"/>
          </w:tcPr>
          <w:p w:rsidR="476DCAC9" w:rsidP="476DCAC9" w:rsidRDefault="00B42FC8" w14:paraId="3C5DCA5A" w14:textId="4B6B8BAF">
            <w:pPr>
              <w:tabs>
                <w:tab w:val="left" w:pos="430"/>
              </w:tabs>
              <w:jc w:val="center"/>
            </w:pPr>
            <w:r>
              <w:t>P1</w:t>
            </w:r>
            <w:r w:rsidR="476DCAC9">
              <w:t>E-1</w:t>
            </w:r>
          </w:p>
        </w:tc>
        <w:tc>
          <w:tcPr>
            <w:tcW w:w="7938" w:type="dxa"/>
          </w:tcPr>
          <w:p w:rsidR="476DCAC9" w:rsidP="476DCAC9" w:rsidRDefault="476DCAC9" w14:paraId="143ACB41" w14:textId="1312D8E9">
            <w:pPr>
              <w:tabs>
                <w:tab w:val="left" w:pos="173"/>
              </w:tabs>
              <w:ind w:left="29" w:hanging="29"/>
            </w:pPr>
            <w:r>
              <w:t>Opdrachtnemer moet voor het uitvoeren van het preventieve onderhoud aan de meetapparatuur gebruik maken van gecertificeerde en jaarlijks gekalibreerde meet- en testapparatuur. Leidend voor het preventieve onderhoud zijn de onderhoudsinstructies van de fabrikant van de apparatuur. </w:t>
            </w:r>
          </w:p>
        </w:tc>
      </w:tr>
      <w:tr w:rsidR="00F538EB" w:rsidTr="00EE3FD7" w14:paraId="093D8FB0" w14:textId="77777777">
        <w:tc>
          <w:tcPr>
            <w:tcW w:w="988" w:type="dxa"/>
          </w:tcPr>
          <w:p w:rsidR="00F538EB" w:rsidP="00F538EB" w:rsidRDefault="00F538EB" w14:paraId="5095F493" w14:textId="39561C29">
            <w:pPr>
              <w:tabs>
                <w:tab w:val="left" w:pos="430"/>
              </w:tabs>
              <w:jc w:val="center"/>
            </w:pPr>
            <w:r w:rsidRPr="005E50FA">
              <w:t>P1E-</w:t>
            </w:r>
            <w:r>
              <w:t>2</w:t>
            </w:r>
          </w:p>
        </w:tc>
        <w:tc>
          <w:tcPr>
            <w:tcW w:w="7938" w:type="dxa"/>
          </w:tcPr>
          <w:p w:rsidR="00F538EB" w:rsidP="00F538EB" w:rsidRDefault="00F538EB" w14:paraId="5C735A1D" w14:textId="2AEC2778">
            <w:pPr>
              <w:tabs>
                <w:tab w:val="left" w:pos="173"/>
              </w:tabs>
              <w:ind w:left="29" w:hanging="29"/>
            </w:pPr>
            <w:r>
              <w:t xml:space="preserve">Opdrachtnemer voert het preventieve onderhoud en de kalibratie uit volgens de frequentie zoals aangegeven in de </w:t>
            </w:r>
            <w:r w:rsidR="003E09AB">
              <w:t xml:space="preserve">instrumenten </w:t>
            </w:r>
            <w:r>
              <w:t xml:space="preserve">lijst, die als </w:t>
            </w:r>
            <w:r w:rsidR="00DD0CC7">
              <w:t xml:space="preserve">tabblad </w:t>
            </w:r>
            <w:r w:rsidR="00361BD1">
              <w:t>in</w:t>
            </w:r>
            <w:r w:rsidR="00BE6A61">
              <w:t xml:space="preserve"> </w:t>
            </w:r>
            <w:r w:rsidR="00E42C56">
              <w:t>het prijzenblad</w:t>
            </w:r>
            <w:r w:rsidR="00361BD1">
              <w:t xml:space="preserve">, </w:t>
            </w:r>
            <w:r>
              <w:t xml:space="preserve">bijlage </w:t>
            </w:r>
            <w:r w:rsidR="00361BD1">
              <w:t>5A</w:t>
            </w:r>
            <w:r>
              <w:t xml:space="preserve"> aan deze aanbesteding is toegevoegd.</w:t>
            </w:r>
          </w:p>
        </w:tc>
      </w:tr>
      <w:tr w:rsidR="00F538EB" w:rsidTr="00EE3FD7" w14:paraId="406B27B5" w14:textId="77777777">
        <w:tc>
          <w:tcPr>
            <w:tcW w:w="988" w:type="dxa"/>
          </w:tcPr>
          <w:p w:rsidR="00F538EB" w:rsidP="00F538EB" w:rsidRDefault="00F538EB" w14:paraId="309348BC" w14:textId="3DFFC07D">
            <w:pPr>
              <w:tabs>
                <w:tab w:val="left" w:pos="430"/>
              </w:tabs>
              <w:jc w:val="center"/>
            </w:pPr>
            <w:r w:rsidRPr="005E50FA">
              <w:t>P1E-</w:t>
            </w:r>
            <w:r>
              <w:t>3</w:t>
            </w:r>
          </w:p>
        </w:tc>
        <w:tc>
          <w:tcPr>
            <w:tcW w:w="7938" w:type="dxa"/>
          </w:tcPr>
          <w:p w:rsidR="00F538EB" w:rsidP="00F538EB" w:rsidRDefault="00F538EB" w14:paraId="0790FEA0" w14:textId="6CCC9C56">
            <w:pPr>
              <w:tabs>
                <w:tab w:val="left" w:pos="325"/>
              </w:tabs>
              <w:ind w:left="33"/>
            </w:pPr>
            <w:r>
              <w:t xml:space="preserve">Het preventieve onderhoud is inclusief verbruiksmaterialen, indien dit is aangegeven in de </w:t>
            </w:r>
            <w:r w:rsidR="002620F7">
              <w:t>instrumenten</w:t>
            </w:r>
            <w:r>
              <w:t xml:space="preserve"> lijst</w:t>
            </w:r>
            <w:r w:rsidR="005E7D31">
              <w:t xml:space="preserve">, die opgenomen is in het prijzenblad </w:t>
            </w:r>
            <w:r>
              <w:t>(bijlage</w:t>
            </w:r>
            <w:r w:rsidR="007C7057">
              <w:t xml:space="preserve"> </w:t>
            </w:r>
            <w:r w:rsidR="008E1143">
              <w:t>5A</w:t>
            </w:r>
            <w:r>
              <w:t>).</w:t>
            </w:r>
          </w:p>
        </w:tc>
      </w:tr>
      <w:tr w:rsidR="002855A0" w:rsidTr="00EE3FD7" w14:paraId="0A078759" w14:textId="77777777">
        <w:tc>
          <w:tcPr>
            <w:tcW w:w="988" w:type="dxa"/>
          </w:tcPr>
          <w:p w:rsidRPr="005E50FA" w:rsidR="002855A0" w:rsidP="002855A0" w:rsidRDefault="001B1EF2" w14:paraId="2775A94F" w14:textId="14B89007">
            <w:pPr>
              <w:tabs>
                <w:tab w:val="left" w:pos="430"/>
              </w:tabs>
              <w:jc w:val="center"/>
            </w:pPr>
            <w:r>
              <w:t>P1E-4</w:t>
            </w:r>
          </w:p>
        </w:tc>
        <w:tc>
          <w:tcPr>
            <w:tcW w:w="7938" w:type="dxa"/>
          </w:tcPr>
          <w:p w:rsidR="002855A0" w:rsidP="002855A0" w:rsidRDefault="002855A0" w14:paraId="67ECFF35" w14:textId="4761FFDB">
            <w:pPr>
              <w:tabs>
                <w:tab w:val="left" w:pos="325"/>
              </w:tabs>
              <w:ind w:left="33"/>
            </w:pPr>
            <w:r>
              <w:t>Opdrachtnemer zal de instrumenten jaarlijks updaten naar de laatste versie van de software (indien van toepassing)</w:t>
            </w:r>
          </w:p>
        </w:tc>
      </w:tr>
      <w:tr w:rsidR="002855A0" w:rsidTr="00EE3FD7" w14:paraId="0CF8D4A6" w14:textId="77777777">
        <w:tc>
          <w:tcPr>
            <w:tcW w:w="988" w:type="dxa"/>
          </w:tcPr>
          <w:p w:rsidR="002855A0" w:rsidP="002855A0" w:rsidRDefault="002855A0" w14:paraId="7C2F5617" w14:textId="731586D8">
            <w:pPr>
              <w:jc w:val="center"/>
            </w:pPr>
            <w:r>
              <w:t>P1E-</w:t>
            </w:r>
            <w:r w:rsidR="001B1EF2">
              <w:t>5</w:t>
            </w:r>
          </w:p>
        </w:tc>
        <w:tc>
          <w:tcPr>
            <w:tcW w:w="7938" w:type="dxa"/>
          </w:tcPr>
          <w:p w:rsidR="002855A0" w:rsidP="002855A0" w:rsidRDefault="002855A0" w14:paraId="64D2A288" w14:textId="12BE7201">
            <w:r>
              <w:t xml:space="preserve">Opdrachtnemer voert het onderhoud uit tegen de tarieven zoals vermeld in </w:t>
            </w:r>
            <w:r w:rsidR="009D6B6C">
              <w:t>de instrumenten</w:t>
            </w:r>
            <w:r w:rsidR="00771248">
              <w:t xml:space="preserve">lijst, </w:t>
            </w:r>
            <w:r w:rsidR="00165FEB">
              <w:t xml:space="preserve">opgenomen </w:t>
            </w:r>
            <w:r w:rsidR="00871967">
              <w:t xml:space="preserve">als </w:t>
            </w:r>
            <w:r w:rsidR="006D1E83">
              <w:t xml:space="preserve">tabblad </w:t>
            </w:r>
            <w:r w:rsidR="00165FEB">
              <w:t xml:space="preserve">in het </w:t>
            </w:r>
            <w:r w:rsidR="002350B2">
              <w:t>prijzenblad</w:t>
            </w:r>
            <w:r>
              <w:t xml:space="preserve"> (bijlage </w:t>
            </w:r>
            <w:r w:rsidR="004D28AB">
              <w:t>5A</w:t>
            </w:r>
            <w:r>
              <w:t>)</w:t>
            </w:r>
          </w:p>
        </w:tc>
      </w:tr>
    </w:tbl>
    <w:p w:rsidR="1BF8769F" w:rsidP="1BF8769F" w:rsidRDefault="1BF8769F" w14:paraId="08A404ED" w14:textId="7A0AF023">
      <w:pPr>
        <w:rPr>
          <w:b/>
          <w:bCs/>
        </w:rPr>
      </w:pPr>
    </w:p>
    <w:tbl>
      <w:tblPr>
        <w:tblStyle w:val="TableGrid"/>
        <w:tblW w:w="8926" w:type="dxa"/>
        <w:tblLook w:val="04A0" w:firstRow="1" w:lastRow="0" w:firstColumn="1" w:lastColumn="0" w:noHBand="0" w:noVBand="1"/>
      </w:tblPr>
      <w:tblGrid>
        <w:gridCol w:w="988"/>
        <w:gridCol w:w="7938"/>
      </w:tblGrid>
      <w:tr w:rsidR="009C5ECE" w:rsidTr="47B70582" w14:paraId="7D8D5A2A" w14:textId="77777777">
        <w:tc>
          <w:tcPr>
            <w:tcW w:w="8926" w:type="dxa"/>
            <w:gridSpan w:val="2"/>
            <w:shd w:val="clear" w:color="auto" w:fill="B8CCE4" w:themeFill="accent1" w:themeFillTint="66"/>
            <w:tcMar/>
          </w:tcPr>
          <w:p w:rsidR="009C5ECE" w:rsidRDefault="009C5ECE" w14:paraId="6388435E" w14:textId="7B39C04A">
            <w:pPr>
              <w:rPr>
                <w:b/>
                <w:bCs/>
              </w:rPr>
            </w:pPr>
            <w:r>
              <w:rPr>
                <w:b/>
                <w:bCs/>
              </w:rPr>
              <w:t>Eisen aan site co</w:t>
            </w:r>
            <w:r w:rsidR="00D9434F">
              <w:rPr>
                <w:b/>
                <w:bCs/>
              </w:rPr>
              <w:t>ö</w:t>
            </w:r>
            <w:r>
              <w:rPr>
                <w:b/>
                <w:bCs/>
              </w:rPr>
              <w:t>rdinator</w:t>
            </w:r>
          </w:p>
        </w:tc>
      </w:tr>
      <w:tr w:rsidR="009C5ECE" w:rsidTr="47B70582" w14:paraId="54423A31" w14:textId="77777777">
        <w:tc>
          <w:tcPr>
            <w:tcW w:w="988" w:type="dxa"/>
            <w:shd w:val="clear" w:color="auto" w:fill="B8CCE4" w:themeFill="accent1" w:themeFillTint="66"/>
            <w:tcMar/>
          </w:tcPr>
          <w:p w:rsidR="009C5ECE" w:rsidRDefault="009C5ECE" w14:paraId="32C9087A" w14:textId="77777777">
            <w:pPr>
              <w:ind w:left="-118"/>
              <w:jc w:val="center"/>
              <w:rPr>
                <w:b/>
                <w:bCs/>
              </w:rPr>
            </w:pPr>
            <w:r>
              <w:rPr>
                <w:b/>
                <w:bCs/>
              </w:rPr>
              <w:t>Eis</w:t>
            </w:r>
          </w:p>
        </w:tc>
        <w:tc>
          <w:tcPr>
            <w:tcW w:w="7938" w:type="dxa"/>
            <w:shd w:val="clear" w:color="auto" w:fill="B8CCE4" w:themeFill="accent1" w:themeFillTint="66"/>
            <w:tcMar/>
          </w:tcPr>
          <w:p w:rsidR="009C5ECE" w:rsidRDefault="009C5ECE" w14:paraId="6556F6AD" w14:textId="77777777">
            <w:pPr>
              <w:rPr>
                <w:b/>
                <w:bCs/>
              </w:rPr>
            </w:pPr>
            <w:r>
              <w:rPr>
                <w:b/>
                <w:bCs/>
              </w:rPr>
              <w:t>Omschrijving</w:t>
            </w:r>
          </w:p>
        </w:tc>
      </w:tr>
      <w:tr w:rsidR="00F538EB" w:rsidTr="47B70582" w14:paraId="57BF5D3B" w14:textId="77777777">
        <w:tc>
          <w:tcPr>
            <w:tcW w:w="988" w:type="dxa"/>
            <w:tcMar/>
          </w:tcPr>
          <w:p w:rsidRPr="00FA3304" w:rsidR="00F538EB" w:rsidP="00F538EB" w:rsidRDefault="00F538EB" w14:paraId="0BBF407F" w14:textId="6F9AFD8A">
            <w:pPr>
              <w:tabs>
                <w:tab w:val="left" w:pos="430"/>
              </w:tabs>
              <w:jc w:val="center"/>
            </w:pPr>
            <w:r w:rsidRPr="00973B5B">
              <w:t>P1E-</w:t>
            </w:r>
            <w:r w:rsidR="001B1EF2">
              <w:t>6</w:t>
            </w:r>
          </w:p>
        </w:tc>
        <w:tc>
          <w:tcPr>
            <w:tcW w:w="7938" w:type="dxa"/>
            <w:tcMar/>
          </w:tcPr>
          <w:p w:rsidRPr="00FA3304" w:rsidR="00F538EB" w:rsidP="00F538EB" w:rsidRDefault="00F538EB" w14:paraId="431A01AF" w14:textId="250C742C">
            <w:pPr>
              <w:tabs>
                <w:tab w:val="left" w:pos="173"/>
              </w:tabs>
              <w:ind w:left="29" w:hanging="29"/>
            </w:pPr>
            <w:r w:rsidRPr="001E3F75">
              <w:t xml:space="preserve">Gedurende de looptijd van de raamovereenkomst </w:t>
            </w:r>
            <w:r>
              <w:t xml:space="preserve">stelt de opdrachtnemer een site coördinator aan, die het singel point of contact (SPOC) voor WSHD is. </w:t>
            </w:r>
          </w:p>
        </w:tc>
      </w:tr>
      <w:tr w:rsidR="00F538EB" w:rsidTr="47B70582" w14:paraId="132FDAEE" w14:textId="77777777">
        <w:tc>
          <w:tcPr>
            <w:tcW w:w="988" w:type="dxa"/>
            <w:tcMar/>
          </w:tcPr>
          <w:p w:rsidRPr="00FA3304" w:rsidR="00F538EB" w:rsidP="00F538EB" w:rsidRDefault="00F538EB" w14:paraId="63688549" w14:textId="4616B667">
            <w:pPr>
              <w:tabs>
                <w:tab w:val="left" w:pos="430"/>
              </w:tabs>
              <w:jc w:val="center"/>
            </w:pPr>
            <w:r w:rsidRPr="00973B5B">
              <w:t>P1E-</w:t>
            </w:r>
            <w:r w:rsidR="001B1EF2">
              <w:t>7</w:t>
            </w:r>
          </w:p>
        </w:tc>
        <w:tc>
          <w:tcPr>
            <w:tcW w:w="7938" w:type="dxa"/>
            <w:tcMar/>
          </w:tcPr>
          <w:p w:rsidR="00F538EB" w:rsidP="00F538EB" w:rsidRDefault="00F538EB" w14:paraId="1BEDF72B" w14:textId="6FC59C46">
            <w:pPr>
              <w:tabs>
                <w:tab w:val="left" w:pos="325"/>
              </w:tabs>
              <w:ind w:left="33"/>
            </w:pPr>
            <w:r>
              <w:t xml:space="preserve">De </w:t>
            </w:r>
            <w:r w:rsidR="07F5615D">
              <w:t>site</w:t>
            </w:r>
            <w:r w:rsidR="001F32DD">
              <w:t xml:space="preserve"> coördinator</w:t>
            </w:r>
            <w:r>
              <w:t xml:space="preserve"> is het aanspreekpunt voor </w:t>
            </w:r>
            <w:r w:rsidR="36B566E3">
              <w:t xml:space="preserve">het melden van storingen </w:t>
            </w:r>
            <w:r>
              <w:t xml:space="preserve">en zal </w:t>
            </w:r>
            <w:r w:rsidR="06781706">
              <w:t>eventueel</w:t>
            </w:r>
            <w:r w:rsidR="58F4880F">
              <w:t xml:space="preserve"> </w:t>
            </w:r>
            <w:r>
              <w:t>projectmatige opdrachten voor WSHD verzorgen.</w:t>
            </w:r>
          </w:p>
        </w:tc>
      </w:tr>
      <w:tr w:rsidR="00F538EB" w:rsidTr="47B70582" w14:paraId="1A39861A" w14:textId="77777777">
        <w:tc>
          <w:tcPr>
            <w:tcW w:w="988" w:type="dxa"/>
            <w:tcMar/>
          </w:tcPr>
          <w:p w:rsidRPr="00FA3304" w:rsidR="00F538EB" w:rsidP="00F538EB" w:rsidRDefault="00F538EB" w14:paraId="2DEE99AE" w14:textId="3B2FDA20">
            <w:pPr>
              <w:tabs>
                <w:tab w:val="left" w:pos="430"/>
              </w:tabs>
              <w:jc w:val="center"/>
            </w:pPr>
            <w:r w:rsidRPr="00973B5B">
              <w:t>P1E-</w:t>
            </w:r>
            <w:r w:rsidR="001B1EF2">
              <w:t>8</w:t>
            </w:r>
          </w:p>
        </w:tc>
        <w:tc>
          <w:tcPr>
            <w:tcW w:w="7938" w:type="dxa"/>
            <w:tcMar/>
          </w:tcPr>
          <w:p w:rsidRPr="00FA3304" w:rsidR="00F538EB" w:rsidP="00F538EB" w:rsidRDefault="00F538EB" w14:paraId="358A6B0C" w14:textId="674380D0">
            <w:pPr>
              <w:tabs>
                <w:tab w:val="left" w:pos="325"/>
              </w:tabs>
              <w:ind w:left="33"/>
            </w:pPr>
            <w:r>
              <w:t xml:space="preserve">De </w:t>
            </w:r>
            <w:r w:rsidR="001F32DD">
              <w:t>site coördinator</w:t>
            </w:r>
            <w:r>
              <w:t xml:space="preserve"> stuurt op de locaties van WSHD het in te zetten personeel van opdrachtnemer aan.</w:t>
            </w:r>
          </w:p>
        </w:tc>
      </w:tr>
      <w:tr w:rsidR="00F538EB" w:rsidTr="47B70582" w14:paraId="054BAAC4" w14:textId="77777777">
        <w:tc>
          <w:tcPr>
            <w:tcW w:w="988" w:type="dxa"/>
            <w:tcMar/>
          </w:tcPr>
          <w:p w:rsidRPr="00FA3304" w:rsidR="00F538EB" w:rsidP="00F538EB" w:rsidRDefault="00F538EB" w14:paraId="2BDA45A6" w14:textId="54EB7502">
            <w:pPr>
              <w:tabs>
                <w:tab w:val="left" w:pos="430"/>
              </w:tabs>
              <w:jc w:val="center"/>
            </w:pPr>
            <w:r w:rsidRPr="00973B5B">
              <w:t>P1E-</w:t>
            </w:r>
            <w:r w:rsidR="00765137">
              <w:t>9</w:t>
            </w:r>
          </w:p>
        </w:tc>
        <w:tc>
          <w:tcPr>
            <w:tcW w:w="7938" w:type="dxa"/>
            <w:tcMar/>
          </w:tcPr>
          <w:p w:rsidRPr="00FA3304" w:rsidR="00F538EB" w:rsidP="00F538EB" w:rsidRDefault="00F538EB" w14:paraId="1DF97008" w14:textId="2A66E3A1">
            <w:pPr>
              <w:tabs>
                <w:tab w:val="left" w:pos="325"/>
              </w:tabs>
              <w:ind w:left="33"/>
            </w:pPr>
            <w:r w:rsidR="00F538EB">
              <w:rPr/>
              <w:t xml:space="preserve">De </w:t>
            </w:r>
            <w:r w:rsidR="001F32DD">
              <w:rPr/>
              <w:t>site coördinator</w:t>
            </w:r>
            <w:r w:rsidR="00F538EB">
              <w:rPr/>
              <w:t xml:space="preserve"> zal </w:t>
            </w:r>
            <w:r w:rsidR="00241BA6">
              <w:rPr/>
              <w:t xml:space="preserve">zijn werkzaamheden voor WSHD </w:t>
            </w:r>
            <w:r w:rsidR="00620F55">
              <w:rPr/>
              <w:t>uit</w:t>
            </w:r>
            <w:r w:rsidR="00384353">
              <w:rPr/>
              <w:t xml:space="preserve">voeren </w:t>
            </w:r>
            <w:r w:rsidR="00620F55">
              <w:rPr/>
              <w:t>o</w:t>
            </w:r>
            <w:r w:rsidR="00384353">
              <w:rPr/>
              <w:t xml:space="preserve">p de locatie van WSHD </w:t>
            </w:r>
            <w:r w:rsidR="009D40F5">
              <w:rPr/>
              <w:t xml:space="preserve">op </w:t>
            </w:r>
            <w:r w:rsidR="00C36D3A">
              <w:rPr/>
              <w:t>dinsdag</w:t>
            </w:r>
            <w:r w:rsidR="009D40F5">
              <w:rPr/>
              <w:t>en</w:t>
            </w:r>
            <w:r w:rsidR="00C36D3A">
              <w:rPr/>
              <w:t xml:space="preserve">, </w:t>
            </w:r>
            <w:r w:rsidR="00510350">
              <w:rPr/>
              <w:t>woensdag</w:t>
            </w:r>
            <w:r w:rsidR="009D40F5">
              <w:rPr/>
              <w:t>en</w:t>
            </w:r>
            <w:r w:rsidR="00510350">
              <w:rPr/>
              <w:t xml:space="preserve"> en donder</w:t>
            </w:r>
            <w:r w:rsidR="00CD64F2">
              <w:rPr/>
              <w:t>d</w:t>
            </w:r>
            <w:r w:rsidR="00510350">
              <w:rPr/>
              <w:t>ag</w:t>
            </w:r>
            <w:r w:rsidR="009D40F5">
              <w:rPr/>
              <w:t>en</w:t>
            </w:r>
            <w:r w:rsidR="00C36D3A">
              <w:rPr/>
              <w:t>.</w:t>
            </w:r>
          </w:p>
        </w:tc>
      </w:tr>
      <w:tr w:rsidR="007C181C" w:rsidTr="47B70582" w14:paraId="28A8FA2E" w14:textId="77777777">
        <w:tc>
          <w:tcPr>
            <w:tcW w:w="988" w:type="dxa"/>
            <w:tcMar/>
          </w:tcPr>
          <w:p w:rsidRPr="00973B5B" w:rsidR="007C181C" w:rsidP="00F538EB" w:rsidRDefault="00D65E13" w14:paraId="356D86E0" w14:textId="379E6739">
            <w:pPr>
              <w:tabs>
                <w:tab w:val="left" w:pos="430"/>
              </w:tabs>
              <w:jc w:val="center"/>
            </w:pPr>
            <w:r w:rsidRPr="00973B5B">
              <w:t>P1E-</w:t>
            </w:r>
            <w:r w:rsidR="00765137">
              <w:t>10</w:t>
            </w:r>
          </w:p>
        </w:tc>
        <w:tc>
          <w:tcPr>
            <w:tcW w:w="7938" w:type="dxa"/>
            <w:tcMar/>
          </w:tcPr>
          <w:p w:rsidR="007C181C" w:rsidP="00F538EB" w:rsidRDefault="007C181C" w14:paraId="45DC1F48" w14:textId="04D7F7F4">
            <w:pPr>
              <w:tabs>
                <w:tab w:val="left" w:pos="325"/>
              </w:tabs>
              <w:ind w:left="33"/>
            </w:pPr>
            <w:r>
              <w:t xml:space="preserve">De kosten voor de site coördinator </w:t>
            </w:r>
            <w:r w:rsidR="00B70D18">
              <w:t>dient inschrijver op te nemen in de tarieven voor periodiek onderhoud.</w:t>
            </w:r>
            <w:r>
              <w:t xml:space="preserve"> </w:t>
            </w:r>
          </w:p>
        </w:tc>
      </w:tr>
    </w:tbl>
    <w:p w:rsidR="009A06F7" w:rsidP="006A64E2" w:rsidRDefault="009A06F7" w14:paraId="3994B6AD" w14:textId="1930DD45">
      <w:pPr>
        <w:rPr>
          <w:b/>
          <w:bCs/>
        </w:rPr>
      </w:pPr>
    </w:p>
    <w:tbl>
      <w:tblPr>
        <w:tblStyle w:val="TableGrid"/>
        <w:tblW w:w="8926" w:type="dxa"/>
        <w:tblLook w:val="04A0" w:firstRow="1" w:lastRow="0" w:firstColumn="1" w:lastColumn="0" w:noHBand="0" w:noVBand="1"/>
      </w:tblPr>
      <w:tblGrid>
        <w:gridCol w:w="988"/>
        <w:gridCol w:w="7938"/>
      </w:tblGrid>
      <w:tr w:rsidR="00C12813" w:rsidTr="47B70582" w14:paraId="2E62DAC8" w14:textId="77777777">
        <w:tc>
          <w:tcPr>
            <w:tcW w:w="8926" w:type="dxa"/>
            <w:gridSpan w:val="2"/>
            <w:shd w:val="clear" w:color="auto" w:fill="B8CCE4" w:themeFill="accent1" w:themeFillTint="66"/>
            <w:tcMar/>
          </w:tcPr>
          <w:p w:rsidR="00C12813" w:rsidRDefault="00C12813" w14:paraId="0CD04E91" w14:textId="4480CD7C">
            <w:pPr>
              <w:rPr>
                <w:b/>
                <w:bCs/>
              </w:rPr>
            </w:pPr>
            <w:bookmarkStart w:name="_Hlk118230696" w:id="4"/>
            <w:r>
              <w:rPr>
                <w:b/>
                <w:bCs/>
              </w:rPr>
              <w:t xml:space="preserve">Eisen aan in te zetten </w:t>
            </w:r>
            <w:r w:rsidR="00A13E04">
              <w:rPr>
                <w:b/>
                <w:bCs/>
              </w:rPr>
              <w:t>vast</w:t>
            </w:r>
            <w:r w:rsidR="00CD7C27">
              <w:rPr>
                <w:b/>
                <w:bCs/>
              </w:rPr>
              <w:t>e</w:t>
            </w:r>
            <w:r w:rsidR="00A13E04">
              <w:rPr>
                <w:b/>
                <w:bCs/>
              </w:rPr>
              <w:t xml:space="preserve"> </w:t>
            </w:r>
            <w:r w:rsidR="004012F8">
              <w:rPr>
                <w:b/>
                <w:bCs/>
              </w:rPr>
              <w:t xml:space="preserve">medewerkers </w:t>
            </w:r>
            <w:r>
              <w:rPr>
                <w:b/>
                <w:bCs/>
              </w:rPr>
              <w:t>van opdrachtnemer</w:t>
            </w:r>
            <w:r w:rsidR="00E16AB4">
              <w:rPr>
                <w:b/>
                <w:bCs/>
              </w:rPr>
              <w:t xml:space="preserve"> voor het </w:t>
            </w:r>
            <w:r w:rsidR="00C74ED8">
              <w:rPr>
                <w:b/>
                <w:bCs/>
              </w:rPr>
              <w:t>u</w:t>
            </w:r>
            <w:r w:rsidR="00CD7C27">
              <w:rPr>
                <w:b/>
                <w:bCs/>
              </w:rPr>
              <w:t xml:space="preserve">itvoeren van de werkzaamheden onder </w:t>
            </w:r>
            <w:r w:rsidR="00C74ED8">
              <w:rPr>
                <w:b/>
                <w:bCs/>
              </w:rPr>
              <w:t xml:space="preserve">perceel 1 van </w:t>
            </w:r>
            <w:r w:rsidR="00CD7C27">
              <w:rPr>
                <w:b/>
                <w:bCs/>
              </w:rPr>
              <w:t>deze raamovereenkomst.</w:t>
            </w:r>
          </w:p>
        </w:tc>
      </w:tr>
      <w:tr w:rsidR="00C12813" w:rsidTr="47B70582" w14:paraId="4B852599" w14:textId="77777777">
        <w:tc>
          <w:tcPr>
            <w:tcW w:w="988" w:type="dxa"/>
            <w:shd w:val="clear" w:color="auto" w:fill="B8CCE4" w:themeFill="accent1" w:themeFillTint="66"/>
            <w:tcMar/>
          </w:tcPr>
          <w:p w:rsidR="00C12813" w:rsidRDefault="00C12813" w14:paraId="216FF6C9" w14:textId="77777777">
            <w:pPr>
              <w:ind w:left="-118"/>
              <w:jc w:val="center"/>
              <w:rPr>
                <w:b/>
                <w:bCs/>
              </w:rPr>
            </w:pPr>
            <w:r>
              <w:rPr>
                <w:b/>
                <w:bCs/>
              </w:rPr>
              <w:t>Eis</w:t>
            </w:r>
          </w:p>
        </w:tc>
        <w:tc>
          <w:tcPr>
            <w:tcW w:w="7938" w:type="dxa"/>
            <w:shd w:val="clear" w:color="auto" w:fill="B8CCE4" w:themeFill="accent1" w:themeFillTint="66"/>
            <w:tcMar/>
          </w:tcPr>
          <w:p w:rsidR="00C12813" w:rsidRDefault="00C12813" w14:paraId="5F5B4579" w14:textId="77777777">
            <w:pPr>
              <w:rPr>
                <w:b/>
                <w:bCs/>
              </w:rPr>
            </w:pPr>
            <w:r>
              <w:rPr>
                <w:b/>
                <w:bCs/>
              </w:rPr>
              <w:t>Omschrijving</w:t>
            </w:r>
          </w:p>
        </w:tc>
      </w:tr>
      <w:tr w:rsidR="00EE3FD7" w:rsidTr="47B70582" w14:paraId="21958EB4" w14:textId="77777777">
        <w:tc>
          <w:tcPr>
            <w:tcW w:w="988" w:type="dxa"/>
            <w:tcMar/>
          </w:tcPr>
          <w:p w:rsidRPr="00FA3304" w:rsidR="00EE3FD7" w:rsidP="00EE3FD7" w:rsidRDefault="00EE3FD7" w14:paraId="4E0034F9" w14:textId="79BE899E">
            <w:pPr>
              <w:tabs>
                <w:tab w:val="left" w:pos="430"/>
              </w:tabs>
              <w:jc w:val="center"/>
            </w:pPr>
            <w:r w:rsidRPr="00CE6E4F">
              <w:t>P1E-</w:t>
            </w:r>
            <w:r>
              <w:t>1</w:t>
            </w:r>
            <w:r w:rsidR="003F4EA6">
              <w:t>1</w:t>
            </w:r>
          </w:p>
        </w:tc>
        <w:tc>
          <w:tcPr>
            <w:tcW w:w="7938" w:type="dxa"/>
            <w:tcMar/>
          </w:tcPr>
          <w:p w:rsidRPr="00FA3304" w:rsidR="00EE3FD7" w:rsidP="00EE3FD7" w:rsidRDefault="00EE3FD7" w14:paraId="78FD1EDA" w14:textId="5E31751E">
            <w:pPr>
              <w:tabs>
                <w:tab w:val="left" w:pos="173"/>
              </w:tabs>
              <w:ind w:left="29" w:hanging="29"/>
            </w:pPr>
            <w:r w:rsidR="00EE3FD7">
              <w:rPr/>
              <w:t xml:space="preserve">Opdrachtnemer wijst </w:t>
            </w:r>
            <w:r w:rsidR="006F5A44">
              <w:rPr/>
              <w:t xml:space="preserve">specifiek voor WSHD </w:t>
            </w:r>
            <w:r w:rsidR="00EE3FD7">
              <w:rPr/>
              <w:t>3 vaste medewerkers aan</w:t>
            </w:r>
            <w:r w:rsidR="00CD7DFB">
              <w:rPr/>
              <w:t>,</w:t>
            </w:r>
            <w:r w:rsidR="001412FB">
              <w:rPr/>
              <w:t xml:space="preserve"> </w:t>
            </w:r>
            <w:r w:rsidR="00EE3FD7">
              <w:rPr/>
              <w:t>die op dinsdag</w:t>
            </w:r>
            <w:r w:rsidR="009D40F5">
              <w:rPr/>
              <w:t>en</w:t>
            </w:r>
            <w:r w:rsidR="00EE3FD7">
              <w:rPr/>
              <w:t>, woensdag</w:t>
            </w:r>
            <w:r w:rsidR="009D40F5">
              <w:rPr/>
              <w:t>en</w:t>
            </w:r>
            <w:r w:rsidR="00EE3FD7">
              <w:rPr/>
              <w:t xml:space="preserve"> en donderdag</w:t>
            </w:r>
            <w:r w:rsidR="009D40F5">
              <w:rPr/>
              <w:t>en</w:t>
            </w:r>
            <w:r w:rsidR="001412FB">
              <w:rPr/>
              <w:t xml:space="preserve"> </w:t>
            </w:r>
            <w:r w:rsidR="007A2D1B">
              <w:rPr/>
              <w:t>op de l</w:t>
            </w:r>
            <w:r w:rsidR="00B875A8">
              <w:rPr/>
              <w:t xml:space="preserve">ocatie(s) van WSHD </w:t>
            </w:r>
            <w:r w:rsidR="001412FB">
              <w:rPr/>
              <w:t>de</w:t>
            </w:r>
            <w:r w:rsidR="00EE3FD7">
              <w:rPr/>
              <w:t xml:space="preserve"> werkzaamheden </w:t>
            </w:r>
            <w:r w:rsidR="007A2D1B">
              <w:rPr/>
              <w:t xml:space="preserve">zullen uitvoeren die </w:t>
            </w:r>
            <w:r w:rsidR="00EE3FD7">
              <w:rPr/>
              <w:t xml:space="preserve">onder deze raamovereenkomst </w:t>
            </w:r>
            <w:r w:rsidR="00B875A8">
              <w:rPr/>
              <w:t>vallen</w:t>
            </w:r>
            <w:r w:rsidR="00EE3FD7">
              <w:rPr/>
              <w:t>.</w:t>
            </w:r>
          </w:p>
        </w:tc>
      </w:tr>
      <w:tr w:rsidR="00B875A8" w:rsidTr="47B70582" w14:paraId="27B99697" w14:textId="77777777">
        <w:tc>
          <w:tcPr>
            <w:tcW w:w="988" w:type="dxa"/>
            <w:tcMar/>
          </w:tcPr>
          <w:p w:rsidRPr="00CE6E4F" w:rsidR="00B875A8" w:rsidP="00EE3FD7" w:rsidRDefault="00D65E13" w14:paraId="64B0BAC8" w14:textId="5E5B4867">
            <w:pPr>
              <w:tabs>
                <w:tab w:val="left" w:pos="430"/>
              </w:tabs>
              <w:jc w:val="center"/>
            </w:pPr>
            <w:r w:rsidRPr="00973B5B">
              <w:t>P1E-</w:t>
            </w:r>
            <w:r>
              <w:t>1</w:t>
            </w:r>
            <w:r w:rsidR="003F4EA6">
              <w:t>2</w:t>
            </w:r>
          </w:p>
        </w:tc>
        <w:tc>
          <w:tcPr>
            <w:tcW w:w="7938" w:type="dxa"/>
            <w:tcMar/>
          </w:tcPr>
          <w:p w:rsidR="00B875A8" w:rsidP="00EE3FD7" w:rsidRDefault="00B875A8" w14:paraId="6AFA847D" w14:textId="5063C3E8">
            <w:pPr>
              <w:tabs>
                <w:tab w:val="left" w:pos="173"/>
              </w:tabs>
              <w:ind w:left="29" w:hanging="29"/>
            </w:pPr>
            <w:r>
              <w:t xml:space="preserve">De kosten voor de </w:t>
            </w:r>
            <w:r w:rsidR="00FE768E">
              <w:t xml:space="preserve">3 vaste medewerkers </w:t>
            </w:r>
            <w:r>
              <w:t>dient inschrijver op te nemen in de tarieven voor periodiek onderhoud.</w:t>
            </w:r>
          </w:p>
        </w:tc>
      </w:tr>
      <w:tr w:rsidR="00EE3FD7" w:rsidTr="47B70582" w14:paraId="72AE7AFA" w14:textId="77777777">
        <w:tc>
          <w:tcPr>
            <w:tcW w:w="988" w:type="dxa"/>
            <w:tcMar/>
          </w:tcPr>
          <w:p w:rsidR="00EE3FD7" w:rsidP="00EE3FD7" w:rsidRDefault="00EE3FD7" w14:paraId="60A41798" w14:textId="5948DFAC">
            <w:pPr>
              <w:tabs>
                <w:tab w:val="left" w:pos="430"/>
              </w:tabs>
              <w:jc w:val="center"/>
            </w:pPr>
            <w:r w:rsidRPr="00CE6E4F">
              <w:t>P1E-</w:t>
            </w:r>
            <w:r>
              <w:t>1</w:t>
            </w:r>
            <w:r w:rsidR="003F4EA6">
              <w:t>3</w:t>
            </w:r>
          </w:p>
        </w:tc>
        <w:tc>
          <w:tcPr>
            <w:tcW w:w="7938" w:type="dxa"/>
            <w:tcMar/>
          </w:tcPr>
          <w:p w:rsidR="00EE3FD7" w:rsidP="00EE3FD7" w:rsidRDefault="00EE3FD7" w14:paraId="122A0FD8" w14:textId="3D65A010">
            <w:pPr>
              <w:tabs>
                <w:tab w:val="left" w:pos="173"/>
              </w:tabs>
              <w:ind w:left="29" w:hanging="29"/>
            </w:pPr>
            <w:r>
              <w:t xml:space="preserve">Opleidingsniveau van deze </w:t>
            </w:r>
            <w:r w:rsidRPr="00F02493">
              <w:t>medewerkers</w:t>
            </w:r>
            <w:r>
              <w:t xml:space="preserve"> is minimaal MBO-4 richting elektrotechniek.</w:t>
            </w:r>
          </w:p>
        </w:tc>
      </w:tr>
      <w:tr w:rsidR="00EE3FD7" w:rsidTr="47B70582" w14:paraId="6E4DE52F" w14:textId="77777777">
        <w:tc>
          <w:tcPr>
            <w:tcW w:w="988" w:type="dxa"/>
            <w:tcMar/>
          </w:tcPr>
          <w:p w:rsidRPr="00FA3304" w:rsidR="00EE3FD7" w:rsidP="00EE3FD7" w:rsidRDefault="00EE3FD7" w14:paraId="01904C76" w14:textId="7EB8166C">
            <w:pPr>
              <w:tabs>
                <w:tab w:val="left" w:pos="430"/>
              </w:tabs>
              <w:jc w:val="center"/>
            </w:pPr>
            <w:r w:rsidRPr="00CE6E4F">
              <w:t>P1E-</w:t>
            </w:r>
            <w:r>
              <w:t>1</w:t>
            </w:r>
            <w:r w:rsidR="003F4EA6">
              <w:t>4</w:t>
            </w:r>
          </w:p>
        </w:tc>
        <w:tc>
          <w:tcPr>
            <w:tcW w:w="7938" w:type="dxa"/>
            <w:tcMar/>
          </w:tcPr>
          <w:p w:rsidR="00EE3FD7" w:rsidP="00EE3FD7" w:rsidRDefault="00EE3FD7" w14:paraId="17D1FFC5" w14:textId="0CBF825A">
            <w:pPr>
              <w:tabs>
                <w:tab w:val="left" w:pos="325"/>
              </w:tabs>
              <w:ind w:left="33"/>
            </w:pPr>
            <w:r>
              <w:t>Deze medewerkers dienen in het bezit te zijn van een aanwijzing NEN3140 VP.</w:t>
            </w:r>
          </w:p>
        </w:tc>
      </w:tr>
      <w:tr w:rsidR="00EE3FD7" w:rsidTr="47B70582" w14:paraId="644446B4" w14:textId="77777777">
        <w:tc>
          <w:tcPr>
            <w:tcW w:w="988" w:type="dxa"/>
            <w:tcMar/>
          </w:tcPr>
          <w:p w:rsidRPr="00FA3304" w:rsidR="00EE3FD7" w:rsidP="00EE3FD7" w:rsidRDefault="00EE3FD7" w14:paraId="3D5E1F64" w14:textId="171A9A3C">
            <w:pPr>
              <w:tabs>
                <w:tab w:val="left" w:pos="430"/>
              </w:tabs>
              <w:jc w:val="center"/>
            </w:pPr>
            <w:r w:rsidRPr="00CE6E4F">
              <w:t>P1E-</w:t>
            </w:r>
            <w:r>
              <w:t>1</w:t>
            </w:r>
            <w:r w:rsidR="003F4EA6">
              <w:t>5</w:t>
            </w:r>
          </w:p>
        </w:tc>
        <w:tc>
          <w:tcPr>
            <w:tcW w:w="7938" w:type="dxa"/>
            <w:tcMar/>
          </w:tcPr>
          <w:p w:rsidRPr="00FA3304" w:rsidR="00EE3FD7" w:rsidP="00EE3FD7" w:rsidRDefault="00EE3FD7" w14:paraId="5EE7235B" w14:textId="3D74E479">
            <w:pPr>
              <w:tabs>
                <w:tab w:val="left" w:pos="325"/>
              </w:tabs>
              <w:ind w:left="33"/>
            </w:pPr>
            <w:r>
              <w:t xml:space="preserve">De in te zetten </w:t>
            </w:r>
            <w:r w:rsidRPr="004F4C7A">
              <w:t xml:space="preserve">medewerkers </w:t>
            </w:r>
            <w:r>
              <w:t>dienen aantoonbaar kennis van meet- en regeltechniek te hebben, door het overleggen van certificaten van gevolgde cursussen/trainingen op dit gebied.</w:t>
            </w:r>
          </w:p>
        </w:tc>
      </w:tr>
      <w:tr w:rsidR="00EE3FD7" w:rsidTr="47B70582" w14:paraId="153820EF" w14:textId="77777777">
        <w:tc>
          <w:tcPr>
            <w:tcW w:w="988" w:type="dxa"/>
            <w:tcMar/>
          </w:tcPr>
          <w:p w:rsidR="00EE3FD7" w:rsidP="00EE3FD7" w:rsidRDefault="00EE3FD7" w14:paraId="125C5E5A" w14:textId="5A1DEBB8">
            <w:pPr>
              <w:tabs>
                <w:tab w:val="left" w:pos="430"/>
              </w:tabs>
              <w:jc w:val="center"/>
            </w:pPr>
            <w:r w:rsidRPr="00CE6E4F">
              <w:t>P1E-</w:t>
            </w:r>
            <w:r>
              <w:t>1</w:t>
            </w:r>
            <w:r w:rsidR="003F4EA6">
              <w:t>6</w:t>
            </w:r>
          </w:p>
        </w:tc>
        <w:tc>
          <w:tcPr>
            <w:tcW w:w="7938" w:type="dxa"/>
            <w:tcMar/>
          </w:tcPr>
          <w:p w:rsidR="00EE3FD7" w:rsidP="00EE3FD7" w:rsidRDefault="00EE3FD7" w14:paraId="7C9C5A10" w14:textId="010ADFC4">
            <w:pPr>
              <w:tabs>
                <w:tab w:val="left" w:pos="325"/>
              </w:tabs>
              <w:ind w:left="33"/>
            </w:pPr>
            <w:r>
              <w:t xml:space="preserve">De in te zetten personeelsleden moeten voor het oplossen van storingen deze analytisch kunnen beoordelen, de oorzaak kunnen signaleren en de juiste kennis inbrengen om de storing op te lossen. </w:t>
            </w:r>
          </w:p>
        </w:tc>
      </w:tr>
      <w:tr w:rsidR="00EE3FD7" w:rsidTr="47B70582" w14:paraId="614ED959" w14:textId="77777777">
        <w:tc>
          <w:tcPr>
            <w:tcW w:w="988" w:type="dxa"/>
            <w:tcMar/>
          </w:tcPr>
          <w:p w:rsidR="00EE3FD7" w:rsidP="00EE3FD7" w:rsidRDefault="00EE3FD7" w14:paraId="3DA52096" w14:textId="264DC513">
            <w:pPr>
              <w:tabs>
                <w:tab w:val="left" w:pos="430"/>
              </w:tabs>
              <w:jc w:val="center"/>
            </w:pPr>
            <w:r w:rsidRPr="00CE6E4F">
              <w:t>P1E-</w:t>
            </w:r>
            <w:r>
              <w:t>1</w:t>
            </w:r>
            <w:r w:rsidR="003F4EA6">
              <w:t>7</w:t>
            </w:r>
          </w:p>
        </w:tc>
        <w:tc>
          <w:tcPr>
            <w:tcW w:w="7938" w:type="dxa"/>
            <w:tcMar/>
          </w:tcPr>
          <w:p w:rsidR="00EE3FD7" w:rsidP="00EE3FD7" w:rsidRDefault="00EE3FD7" w14:paraId="02DFDDDB" w14:textId="7DAF5FB1">
            <w:pPr>
              <w:tabs>
                <w:tab w:val="left" w:pos="325"/>
              </w:tabs>
              <w:ind w:left="33"/>
            </w:pPr>
            <w:r>
              <w:t xml:space="preserve">Deze </w:t>
            </w:r>
            <w:r w:rsidRPr="004F4C7A">
              <w:t>medewerkers</w:t>
            </w:r>
            <w:r>
              <w:t xml:space="preserve"> moeten minimaal 3 jaar aantoonbare werkervaring hebben in het oplossen van storingen aan meet- en regelinstrumenten.</w:t>
            </w:r>
          </w:p>
        </w:tc>
      </w:tr>
      <w:bookmarkEnd w:id="4"/>
    </w:tbl>
    <w:p w:rsidR="00767ED4" w:rsidP="006A64E2" w:rsidRDefault="00767ED4" w14:paraId="2B566590" w14:textId="2C830800">
      <w:pPr>
        <w:rPr>
          <w:b/>
          <w:bCs/>
        </w:rPr>
      </w:pPr>
    </w:p>
    <w:tbl>
      <w:tblPr>
        <w:tblStyle w:val="TableGrid"/>
        <w:tblW w:w="8926" w:type="dxa"/>
        <w:tblLook w:val="04A0" w:firstRow="1" w:lastRow="0" w:firstColumn="1" w:lastColumn="0" w:noHBand="0" w:noVBand="1"/>
      </w:tblPr>
      <w:tblGrid>
        <w:gridCol w:w="988"/>
        <w:gridCol w:w="7938"/>
      </w:tblGrid>
      <w:tr w:rsidR="00E16AB4" w:rsidTr="47B70582" w14:paraId="43F30D3B" w14:textId="77777777">
        <w:tc>
          <w:tcPr>
            <w:tcW w:w="8926" w:type="dxa"/>
            <w:gridSpan w:val="2"/>
            <w:shd w:val="clear" w:color="auto" w:fill="B8CCE4" w:themeFill="accent1" w:themeFillTint="66"/>
            <w:tcMar/>
          </w:tcPr>
          <w:p w:rsidR="00E16AB4" w:rsidRDefault="00E16AB4" w14:paraId="3A2BF8C2" w14:textId="4E99D0DB">
            <w:pPr>
              <w:rPr>
                <w:b/>
                <w:bCs/>
              </w:rPr>
            </w:pPr>
            <w:r>
              <w:rPr>
                <w:b/>
                <w:bCs/>
              </w:rPr>
              <w:t>Eisen aan verzorgend onderhoud Endress +Hauser influent Covid-19 monstername kasten</w:t>
            </w:r>
          </w:p>
        </w:tc>
      </w:tr>
      <w:tr w:rsidR="00E16AB4" w:rsidTr="47B70582" w14:paraId="6887E14F" w14:textId="77777777">
        <w:tc>
          <w:tcPr>
            <w:tcW w:w="988" w:type="dxa"/>
            <w:shd w:val="clear" w:color="auto" w:fill="B8CCE4" w:themeFill="accent1" w:themeFillTint="66"/>
            <w:tcMar/>
          </w:tcPr>
          <w:p w:rsidR="00E16AB4" w:rsidRDefault="00E16AB4" w14:paraId="5E4F79B5" w14:textId="77777777">
            <w:pPr>
              <w:ind w:left="-118"/>
              <w:jc w:val="center"/>
              <w:rPr>
                <w:b/>
                <w:bCs/>
              </w:rPr>
            </w:pPr>
            <w:r>
              <w:rPr>
                <w:b/>
                <w:bCs/>
              </w:rPr>
              <w:t>Eis</w:t>
            </w:r>
          </w:p>
        </w:tc>
        <w:tc>
          <w:tcPr>
            <w:tcW w:w="7938" w:type="dxa"/>
            <w:shd w:val="clear" w:color="auto" w:fill="B8CCE4" w:themeFill="accent1" w:themeFillTint="66"/>
            <w:tcMar/>
          </w:tcPr>
          <w:p w:rsidR="00E16AB4" w:rsidRDefault="00E16AB4" w14:paraId="29FCF676" w14:textId="77777777">
            <w:pPr>
              <w:rPr>
                <w:b/>
                <w:bCs/>
              </w:rPr>
            </w:pPr>
            <w:r>
              <w:rPr>
                <w:b/>
                <w:bCs/>
              </w:rPr>
              <w:t>Omschrijving</w:t>
            </w:r>
          </w:p>
        </w:tc>
      </w:tr>
      <w:tr w:rsidR="00E16AB4" w:rsidTr="47B70582" w14:paraId="42CA9689" w14:textId="77777777">
        <w:tc>
          <w:tcPr>
            <w:tcW w:w="988" w:type="dxa"/>
            <w:tcMar/>
          </w:tcPr>
          <w:p w:rsidRPr="00FA3304" w:rsidR="00E16AB4" w:rsidRDefault="004550F7" w14:paraId="3FDB88BD" w14:textId="02617E47">
            <w:pPr>
              <w:tabs>
                <w:tab w:val="left" w:pos="430"/>
              </w:tabs>
              <w:jc w:val="center"/>
            </w:pPr>
            <w:r>
              <w:t>P1E-</w:t>
            </w:r>
            <w:r w:rsidR="003F4EA6">
              <w:t>18</w:t>
            </w:r>
          </w:p>
        </w:tc>
        <w:tc>
          <w:tcPr>
            <w:tcW w:w="7938" w:type="dxa"/>
            <w:tcMar/>
          </w:tcPr>
          <w:p w:rsidRPr="00FA3304" w:rsidR="00E16AB4" w:rsidRDefault="00E16AB4" w14:paraId="641989DC" w14:textId="31506A51">
            <w:pPr>
              <w:tabs>
                <w:tab w:val="left" w:pos="173"/>
              </w:tabs>
              <w:ind w:left="29" w:hanging="29"/>
            </w:pPr>
            <w:r w:rsidR="00E16AB4">
              <w:rPr/>
              <w:t>Opdrachtnemer voert het verzorgend onderhoud aan de Covid-19 monst</w:t>
            </w:r>
            <w:r w:rsidR="2CAA71CE">
              <w:rPr/>
              <w:t>e</w:t>
            </w:r>
            <w:r w:rsidR="00E16AB4">
              <w:rPr/>
              <w:t>rname kasten uit</w:t>
            </w:r>
            <w:r w:rsidR="2CAA71CE">
              <w:rPr/>
              <w:t xml:space="preserve"> volgens de instructie 1</w:t>
            </w:r>
            <w:r w:rsidRPr="47B70582" w:rsidR="2CAA71CE">
              <w:rPr>
                <w:vertAlign w:val="superscript"/>
              </w:rPr>
              <w:t>e</w:t>
            </w:r>
            <w:r w:rsidR="2CAA71CE">
              <w:rPr/>
              <w:t xml:space="preserve"> lijnonderhoud voor CSF48 monsternamekasten, welke als bijlage </w:t>
            </w:r>
            <w:r w:rsidR="1024694E">
              <w:rPr/>
              <w:t xml:space="preserve">11 </w:t>
            </w:r>
            <w:r w:rsidR="2CAA71CE">
              <w:rPr/>
              <w:t>bij deze aanbesteding is toegevoegd</w:t>
            </w:r>
            <w:r w:rsidR="00E16AB4">
              <w:rPr/>
              <w:t xml:space="preserve">. </w:t>
            </w:r>
            <w:r w:rsidR="16A725F3">
              <w:rPr/>
              <w:t xml:space="preserve">Dit onderhoud moet worden uitgevoerd </w:t>
            </w:r>
            <w:r w:rsidR="16A725F3">
              <w:rPr/>
              <w:t xml:space="preserve">door </w:t>
            </w:r>
            <w:r w:rsidR="5C2CB48C">
              <w:rPr/>
              <w:t xml:space="preserve">drie </w:t>
            </w:r>
            <w:r w:rsidR="3EBB9BF1">
              <w:rPr/>
              <w:t>vaste medewerker</w:t>
            </w:r>
            <w:r w:rsidR="5C2CB48C">
              <w:rPr/>
              <w:t>s</w:t>
            </w:r>
            <w:r w:rsidR="3EBB9BF1">
              <w:rPr/>
              <w:t xml:space="preserve">, die toegewezen zijn </w:t>
            </w:r>
            <w:r w:rsidR="5C2CB48C">
              <w:rPr/>
              <w:t>aan WSHD</w:t>
            </w:r>
            <w:r w:rsidR="16A725F3">
              <w:rPr/>
              <w:t>.</w:t>
            </w:r>
            <w:r w:rsidR="3EBB9BF1">
              <w:rPr/>
              <w:t xml:space="preserve"> </w:t>
            </w:r>
          </w:p>
        </w:tc>
      </w:tr>
      <w:tr w:rsidR="004550F7" w:rsidTr="47B70582" w14:paraId="46BE94F3" w14:textId="77777777">
        <w:tc>
          <w:tcPr>
            <w:tcW w:w="988" w:type="dxa"/>
            <w:tcMar/>
          </w:tcPr>
          <w:p w:rsidRPr="00FA3304" w:rsidR="004550F7" w:rsidP="004550F7" w:rsidRDefault="004550F7" w14:paraId="70FDE8E6" w14:textId="194BFC50">
            <w:pPr>
              <w:tabs>
                <w:tab w:val="left" w:pos="430"/>
              </w:tabs>
              <w:jc w:val="center"/>
            </w:pPr>
            <w:r w:rsidRPr="005E207E">
              <w:t>P1E-</w:t>
            </w:r>
            <w:r w:rsidR="003F4EA6">
              <w:t>19</w:t>
            </w:r>
          </w:p>
        </w:tc>
        <w:tc>
          <w:tcPr>
            <w:tcW w:w="7938" w:type="dxa"/>
            <w:tcMar/>
          </w:tcPr>
          <w:p w:rsidRPr="0076519C" w:rsidR="004550F7" w:rsidP="004550F7" w:rsidRDefault="004550F7" w14:paraId="41B3C37D" w14:textId="77777777">
            <w:pPr>
              <w:tabs>
                <w:tab w:val="left" w:pos="325"/>
              </w:tabs>
              <w:ind w:left="33"/>
            </w:pPr>
            <w:r w:rsidR="628CE5BA">
              <w:rPr/>
              <w:t xml:space="preserve">Opdrachtnemer bezoekt deze monsternamekasten eenmaal per week en voert dan de </w:t>
            </w:r>
            <w:r w:rsidR="628CE5BA">
              <w:rPr/>
              <w:t>onderstaande werkzaamheden uit:</w:t>
            </w:r>
          </w:p>
          <w:p w:rsidRPr="0076519C" w:rsidR="004550F7" w:rsidP="004550F7" w:rsidRDefault="00893FD9" w14:paraId="62783228" w14:textId="627902D3">
            <w:pPr>
              <w:pStyle w:val="ListParagraph"/>
              <w:numPr>
                <w:ilvl w:val="0"/>
                <w:numId w:val="27"/>
              </w:numPr>
              <w:tabs>
                <w:tab w:val="left" w:pos="325"/>
              </w:tabs>
            </w:pPr>
            <w:r>
              <w:t>s</w:t>
            </w:r>
            <w:r w:rsidRPr="0076519C" w:rsidR="004550F7">
              <w:t>choonmaken van de monstername kasten;</w:t>
            </w:r>
          </w:p>
          <w:p w:rsidRPr="0076519C" w:rsidR="004550F7" w:rsidP="004550F7" w:rsidRDefault="00893FD9" w14:paraId="5D3287D6" w14:textId="5510EE7A">
            <w:pPr>
              <w:pStyle w:val="ListParagraph"/>
              <w:numPr>
                <w:ilvl w:val="0"/>
                <w:numId w:val="27"/>
              </w:numPr>
              <w:tabs>
                <w:tab w:val="left" w:pos="325"/>
              </w:tabs>
            </w:pPr>
            <w:r>
              <w:t>r</w:t>
            </w:r>
            <w:r w:rsidRPr="0076519C" w:rsidR="004550F7">
              <w:t>apport</w:t>
            </w:r>
            <w:r w:rsidR="00050F63">
              <w:t xml:space="preserve">eren </w:t>
            </w:r>
            <w:r w:rsidRPr="0076519C" w:rsidR="004550F7">
              <w:t>van de werkzaamheden middels een door opdrachtnemer opgestelde en met WSHD gedeelde Excel file. Over de opzet van deze gedeelde Excel File vind na gunning overleg plaats tussen opdrachtnemer en WSHD;</w:t>
            </w:r>
          </w:p>
          <w:p w:rsidR="004550F7" w:rsidP="004550F7" w:rsidRDefault="004550F7" w14:paraId="6941C20D" w14:textId="0599A5A6">
            <w:pPr>
              <w:pStyle w:val="ListParagraph"/>
              <w:numPr>
                <w:ilvl w:val="0"/>
                <w:numId w:val="27"/>
              </w:numPr>
              <w:tabs>
                <w:tab w:val="left" w:pos="325"/>
              </w:tabs>
            </w:pPr>
            <w:r>
              <w:t>maken van een foto van ‘voor schoonmaak’ en ‘na schoonmaak’;</w:t>
            </w:r>
          </w:p>
          <w:p w:rsidR="004550F7" w:rsidP="004550F7" w:rsidRDefault="00050F63" w14:paraId="3B8353BB" w14:textId="72749749">
            <w:pPr>
              <w:pStyle w:val="ListParagraph"/>
              <w:numPr>
                <w:ilvl w:val="0"/>
                <w:numId w:val="27"/>
              </w:numPr>
              <w:tabs>
                <w:tab w:val="left" w:pos="325"/>
              </w:tabs>
            </w:pPr>
            <w:r>
              <w:t xml:space="preserve">maken van een </w:t>
            </w:r>
            <w:r w:rsidR="004550F7">
              <w:t>detailfoto van het genomen deelmonster;</w:t>
            </w:r>
          </w:p>
          <w:p w:rsidR="004550F7" w:rsidP="004550F7" w:rsidRDefault="00050F63" w14:paraId="57DCA54E" w14:textId="25953086">
            <w:pPr>
              <w:pStyle w:val="ListParagraph"/>
              <w:numPr>
                <w:ilvl w:val="0"/>
                <w:numId w:val="27"/>
              </w:numPr>
              <w:tabs>
                <w:tab w:val="left" w:pos="325"/>
              </w:tabs>
              <w:rPr/>
            </w:pPr>
            <w:proofErr w:type="gramStart"/>
            <w:r w:rsidR="02EAEF36">
              <w:rPr/>
              <w:t>o</w:t>
            </w:r>
            <w:r w:rsidR="628CE5BA">
              <w:rPr/>
              <w:t>pn</w:t>
            </w:r>
            <w:r w:rsidR="6D4B12F8">
              <w:rPr/>
              <w:t>emen</w:t>
            </w:r>
            <w:proofErr w:type="gramEnd"/>
            <w:r w:rsidR="628CE5BA">
              <w:rPr/>
              <w:t xml:space="preserve"> van logfiles monsternamekasten.</w:t>
            </w:r>
          </w:p>
        </w:tc>
      </w:tr>
      <w:tr w:rsidR="004550F7" w:rsidTr="47B70582" w14:paraId="18C3913C" w14:textId="77777777">
        <w:tc>
          <w:tcPr>
            <w:tcW w:w="988" w:type="dxa"/>
            <w:tcMar/>
          </w:tcPr>
          <w:p w:rsidRPr="00FA3304" w:rsidR="004550F7" w:rsidP="004550F7" w:rsidRDefault="004550F7" w14:paraId="18651289" w14:textId="17A083CA">
            <w:pPr>
              <w:tabs>
                <w:tab w:val="left" w:pos="430"/>
              </w:tabs>
              <w:jc w:val="center"/>
            </w:pPr>
            <w:r w:rsidRPr="005E207E">
              <w:t>P1E-</w:t>
            </w:r>
            <w:r>
              <w:t>2</w:t>
            </w:r>
            <w:r w:rsidR="003F4EA6">
              <w:t>0</w:t>
            </w:r>
          </w:p>
        </w:tc>
        <w:tc>
          <w:tcPr>
            <w:tcW w:w="7938" w:type="dxa"/>
            <w:tcMar/>
          </w:tcPr>
          <w:p w:rsidRPr="00FA3304" w:rsidR="004550F7" w:rsidP="004550F7" w:rsidRDefault="004550F7" w14:paraId="7884C697" w14:textId="1BEAC17E">
            <w:pPr>
              <w:tabs>
                <w:tab w:val="left" w:pos="325"/>
              </w:tabs>
              <w:ind w:left="33"/>
            </w:pPr>
            <w:r w:rsidRPr="00DE50A5">
              <w:t>Opdrachtnemer faciliteert een gedeelde SharePoint omgeving of een ander systeem van opdrachtnemer met WSHD t.b.v. rapportage en fotoarchief.</w:t>
            </w:r>
          </w:p>
        </w:tc>
      </w:tr>
    </w:tbl>
    <w:p w:rsidR="009A06F7" w:rsidP="006A64E2" w:rsidRDefault="009A06F7" w14:paraId="7D582EF6" w14:textId="1059BE0A">
      <w:pPr>
        <w:rPr>
          <w:b/>
          <w:bCs/>
        </w:rPr>
      </w:pPr>
    </w:p>
    <w:tbl>
      <w:tblPr>
        <w:tblStyle w:val="TableGrid"/>
        <w:tblW w:w="0" w:type="auto"/>
        <w:tblLook w:val="04A0" w:firstRow="1" w:lastRow="0" w:firstColumn="1" w:lastColumn="0" w:noHBand="0" w:noVBand="1"/>
      </w:tblPr>
      <w:tblGrid>
        <w:gridCol w:w="988"/>
        <w:gridCol w:w="7938"/>
      </w:tblGrid>
      <w:tr w:rsidR="00DA13B1" w14:paraId="0616B9BD" w14:textId="77777777">
        <w:tc>
          <w:tcPr>
            <w:tcW w:w="8926" w:type="dxa"/>
            <w:gridSpan w:val="2"/>
            <w:shd w:val="clear" w:color="auto" w:fill="B8CCE4" w:themeFill="accent1" w:themeFillTint="66"/>
          </w:tcPr>
          <w:p w:rsidR="00DA13B1" w:rsidRDefault="00DA13B1" w14:paraId="2285E7B4" w14:textId="77777777">
            <w:pPr>
              <w:rPr>
                <w:b/>
                <w:bCs/>
              </w:rPr>
            </w:pPr>
            <w:r w:rsidRPr="0DE3A2F6">
              <w:rPr>
                <w:b/>
                <w:bCs/>
              </w:rPr>
              <w:t>Eisen aan preventief onderhoud CRA monsternamekast</w:t>
            </w:r>
          </w:p>
        </w:tc>
      </w:tr>
      <w:tr w:rsidR="00DA13B1" w14:paraId="01FB3E97" w14:textId="77777777">
        <w:tc>
          <w:tcPr>
            <w:tcW w:w="988" w:type="dxa"/>
            <w:shd w:val="clear" w:color="auto" w:fill="B8CCE4" w:themeFill="accent1" w:themeFillTint="66"/>
          </w:tcPr>
          <w:p w:rsidR="00DA13B1" w:rsidRDefault="00DA13B1" w14:paraId="30E036DE" w14:textId="77777777">
            <w:pPr>
              <w:ind w:left="-118"/>
              <w:jc w:val="center"/>
              <w:rPr>
                <w:b/>
                <w:bCs/>
              </w:rPr>
            </w:pPr>
            <w:r w:rsidRPr="0DE3A2F6">
              <w:rPr>
                <w:b/>
                <w:bCs/>
              </w:rPr>
              <w:t>Eis</w:t>
            </w:r>
          </w:p>
        </w:tc>
        <w:tc>
          <w:tcPr>
            <w:tcW w:w="7938" w:type="dxa"/>
            <w:shd w:val="clear" w:color="auto" w:fill="B8CCE4" w:themeFill="accent1" w:themeFillTint="66"/>
          </w:tcPr>
          <w:p w:rsidR="00DA13B1" w:rsidRDefault="00DA13B1" w14:paraId="24A5A6C3" w14:textId="77777777">
            <w:pPr>
              <w:rPr>
                <w:b/>
                <w:bCs/>
              </w:rPr>
            </w:pPr>
            <w:r w:rsidRPr="0DE3A2F6">
              <w:rPr>
                <w:b/>
                <w:bCs/>
              </w:rPr>
              <w:t>Omschrijving</w:t>
            </w:r>
          </w:p>
        </w:tc>
      </w:tr>
      <w:tr w:rsidR="00DA13B1" w14:paraId="7F6EA732" w14:textId="77777777">
        <w:tc>
          <w:tcPr>
            <w:tcW w:w="988" w:type="dxa"/>
          </w:tcPr>
          <w:p w:rsidR="00DA13B1" w:rsidRDefault="00DA13B1" w14:paraId="1E9CDFBA" w14:textId="273AA6DE">
            <w:pPr>
              <w:tabs>
                <w:tab w:val="left" w:pos="430"/>
              </w:tabs>
              <w:jc w:val="center"/>
            </w:pPr>
            <w:r>
              <w:t>P1E-2</w:t>
            </w:r>
            <w:r w:rsidR="003F4EA6">
              <w:t>1</w:t>
            </w:r>
          </w:p>
          <w:p w:rsidR="00DA13B1" w:rsidRDefault="00DA13B1" w14:paraId="033FB73F" w14:textId="77777777">
            <w:pPr>
              <w:tabs>
                <w:tab w:val="left" w:pos="430"/>
              </w:tabs>
              <w:jc w:val="center"/>
            </w:pPr>
          </w:p>
          <w:p w:rsidR="00DA13B1" w:rsidRDefault="00DA13B1" w14:paraId="3E6599BE" w14:textId="77777777">
            <w:pPr>
              <w:tabs>
                <w:tab w:val="left" w:pos="430"/>
              </w:tabs>
              <w:jc w:val="center"/>
            </w:pPr>
          </w:p>
        </w:tc>
        <w:tc>
          <w:tcPr>
            <w:tcW w:w="7938" w:type="dxa"/>
          </w:tcPr>
          <w:p w:rsidR="00DA13B1" w:rsidRDefault="00DA13B1" w14:paraId="5AC7EE28" w14:textId="77777777">
            <w:pPr>
              <w:tabs>
                <w:tab w:val="left" w:pos="173"/>
              </w:tabs>
              <w:ind w:left="29" w:hanging="29"/>
            </w:pPr>
            <w:r>
              <w:t>Opdrachtnemer dient voor het preventieve onderhoud van de CRA monsternamekast.  </w:t>
            </w:r>
          </w:p>
          <w:p w:rsidR="00DA13B1" w:rsidRDefault="00DA13B1" w14:paraId="43086719" w14:textId="77777777">
            <w:pPr>
              <w:pStyle w:val="ListParagraph"/>
              <w:numPr>
                <w:ilvl w:val="0"/>
                <w:numId w:val="27"/>
              </w:numPr>
              <w:tabs>
                <w:tab w:val="left" w:pos="173"/>
              </w:tabs>
            </w:pPr>
            <w:r>
              <w:t>controleren op locatie op serienummer en tagnummer van de CRA t.o.v. de instrumentatielijst; indien afwijkend dit aanpassen;</w:t>
            </w:r>
          </w:p>
          <w:p w:rsidR="00DA13B1" w:rsidRDefault="00DA13B1" w14:paraId="3467F982" w14:textId="77777777">
            <w:pPr>
              <w:pStyle w:val="ListParagraph"/>
              <w:numPr>
                <w:ilvl w:val="0"/>
                <w:numId w:val="27"/>
              </w:numPr>
              <w:tabs>
                <w:tab w:val="left" w:pos="173"/>
              </w:tabs>
            </w:pPr>
            <w:r>
              <w:t>controleren van de monsternamekast op correcte inbouw en beschadigingen; indien nodig corrigeren of repareren;</w:t>
            </w:r>
          </w:p>
          <w:p w:rsidR="00DA13B1" w:rsidRDefault="00DA13B1" w14:paraId="13DBB863" w14:textId="77777777">
            <w:pPr>
              <w:pStyle w:val="ListParagraph"/>
              <w:numPr>
                <w:ilvl w:val="0"/>
                <w:numId w:val="27"/>
              </w:numPr>
              <w:tabs>
                <w:tab w:val="left" w:pos="173"/>
              </w:tabs>
            </w:pPr>
            <w:r>
              <w:t>inspecteren van de monsternamekast conform de handleiding van de fabrikant.</w:t>
            </w:r>
          </w:p>
          <w:p w:rsidR="00DA13B1" w:rsidRDefault="00DA13B1" w14:paraId="6F3D5E5E" w14:textId="77777777">
            <w:pPr>
              <w:pStyle w:val="ListParagraph"/>
              <w:tabs>
                <w:tab w:val="left" w:pos="173"/>
              </w:tabs>
            </w:pPr>
            <w:r>
              <w:t>Onderdeel van de inspectie zijn de:</w:t>
            </w:r>
          </w:p>
          <w:p w:rsidR="00DA13B1" w:rsidRDefault="00DA13B1" w14:paraId="205A2307" w14:textId="77777777">
            <w:pPr>
              <w:pStyle w:val="ListParagraph"/>
              <w:numPr>
                <w:ilvl w:val="1"/>
                <w:numId w:val="27"/>
              </w:numPr>
              <w:tabs>
                <w:tab w:val="left" w:pos="173"/>
              </w:tabs>
            </w:pPr>
            <w:r>
              <w:t>afdichtingen;</w:t>
            </w:r>
          </w:p>
          <w:p w:rsidR="00DA13B1" w:rsidRDefault="00DA13B1" w14:paraId="3CFE8628" w14:textId="77777777">
            <w:pPr>
              <w:pStyle w:val="ListParagraph"/>
              <w:numPr>
                <w:ilvl w:val="1"/>
                <w:numId w:val="27"/>
              </w:numPr>
              <w:tabs>
                <w:tab w:val="left" w:pos="173"/>
              </w:tabs>
            </w:pPr>
            <w:r>
              <w:t>aansluitingen pneumatiek;</w:t>
            </w:r>
          </w:p>
          <w:p w:rsidR="00DA13B1" w:rsidRDefault="00DA13B1" w14:paraId="0B6D725E" w14:textId="77777777">
            <w:pPr>
              <w:pStyle w:val="ListParagraph"/>
              <w:numPr>
                <w:ilvl w:val="1"/>
                <w:numId w:val="27"/>
              </w:numPr>
              <w:tabs>
                <w:tab w:val="left" w:pos="173"/>
              </w:tabs>
            </w:pPr>
            <w:r>
              <w:t>aansluiting aflaatslang.</w:t>
            </w:r>
          </w:p>
          <w:p w:rsidR="00DA13B1" w:rsidRDefault="00DA13B1" w14:paraId="00C93EB8" w14:textId="77777777">
            <w:pPr>
              <w:pStyle w:val="ListParagraph"/>
              <w:numPr>
                <w:ilvl w:val="0"/>
                <w:numId w:val="27"/>
              </w:numPr>
              <w:tabs>
                <w:tab w:val="left" w:pos="173"/>
              </w:tabs>
            </w:pPr>
            <w:r>
              <w:t>vervangen van alle silicone slangen;</w:t>
            </w:r>
          </w:p>
          <w:p w:rsidR="00DA13B1" w:rsidRDefault="00DA13B1" w14:paraId="4377BFA8" w14:textId="77777777">
            <w:pPr>
              <w:pStyle w:val="ListParagraph"/>
              <w:numPr>
                <w:ilvl w:val="0"/>
                <w:numId w:val="27"/>
              </w:numPr>
              <w:tabs>
                <w:tab w:val="left" w:pos="173"/>
              </w:tabs>
            </w:pPr>
            <w:r>
              <w:t>handmatig een bemonstering starten na afsluiting van de werkzaamheden en daarbij controleren op de juiste werking;</w:t>
            </w:r>
          </w:p>
          <w:p w:rsidR="00DA13B1" w:rsidRDefault="00DA13B1" w14:paraId="64006D51" w14:textId="4EC21875">
            <w:pPr>
              <w:pStyle w:val="ListParagraph"/>
              <w:numPr>
                <w:ilvl w:val="0"/>
                <w:numId w:val="27"/>
              </w:numPr>
              <w:tabs>
                <w:tab w:val="left" w:pos="173"/>
              </w:tabs>
            </w:pPr>
            <w:r>
              <w:t>opmaken van een standaard onderhouds-/inspectierapport met daarin opgenomen de bevindingen van de preventieve onderhoudsbeurt.</w:t>
            </w:r>
            <w:r w:rsidR="00902D38">
              <w:t xml:space="preserve"> Dit onderhouds-/inspectierapport moet binnen 7 werkdagen worden aangeleverd bij WSHD.</w:t>
            </w:r>
          </w:p>
        </w:tc>
      </w:tr>
    </w:tbl>
    <w:p w:rsidR="00DA13B1" w:rsidP="006A64E2" w:rsidRDefault="00DA13B1" w14:paraId="1A27375C" w14:textId="77777777">
      <w:pPr>
        <w:rPr>
          <w:b/>
          <w:bCs/>
        </w:rPr>
      </w:pPr>
    </w:p>
    <w:tbl>
      <w:tblPr>
        <w:tblStyle w:val="TableGrid"/>
        <w:tblW w:w="8926" w:type="dxa"/>
        <w:tblLook w:val="04A0" w:firstRow="1" w:lastRow="0" w:firstColumn="1" w:lastColumn="0" w:noHBand="0" w:noVBand="1"/>
      </w:tblPr>
      <w:tblGrid>
        <w:gridCol w:w="988"/>
        <w:gridCol w:w="7938"/>
      </w:tblGrid>
      <w:tr w:rsidR="00412FCA" w:rsidTr="47B70582" w14:paraId="3FBDBB6B" w14:textId="77777777">
        <w:tc>
          <w:tcPr>
            <w:tcW w:w="8926" w:type="dxa"/>
            <w:gridSpan w:val="2"/>
            <w:shd w:val="clear" w:color="auto" w:fill="B8CCE4" w:themeFill="accent1" w:themeFillTint="66"/>
            <w:tcMar/>
          </w:tcPr>
          <w:p w:rsidR="00412FCA" w:rsidRDefault="00412FCA" w14:paraId="18DBB50F" w14:textId="510DCD97">
            <w:pPr>
              <w:rPr>
                <w:b/>
                <w:bCs/>
              </w:rPr>
            </w:pPr>
            <w:r>
              <w:rPr>
                <w:b/>
                <w:bCs/>
              </w:rPr>
              <w:t>Eisen aan</w:t>
            </w:r>
            <w:r w:rsidR="007608F9">
              <w:rPr>
                <w:b/>
                <w:bCs/>
              </w:rPr>
              <w:t xml:space="preserve"> preventief</w:t>
            </w:r>
            <w:r>
              <w:rPr>
                <w:b/>
                <w:bCs/>
              </w:rPr>
              <w:t xml:space="preserve"> onderhoud </w:t>
            </w:r>
            <w:r w:rsidR="00D03360">
              <w:rPr>
                <w:b/>
                <w:bCs/>
              </w:rPr>
              <w:t xml:space="preserve">en kalibratie </w:t>
            </w:r>
            <w:r w:rsidRPr="0DE3A2F6" w:rsidR="0F5B8E58">
              <w:rPr>
                <w:b/>
                <w:bCs/>
              </w:rPr>
              <w:t xml:space="preserve">Endress+Hauser </w:t>
            </w:r>
            <w:r w:rsidRPr="0DE3A2F6" w:rsidR="11C578D8">
              <w:rPr>
                <w:b/>
                <w:bCs/>
              </w:rPr>
              <w:t xml:space="preserve"> </w:t>
            </w:r>
            <w:r>
              <w:rPr>
                <w:b/>
                <w:bCs/>
              </w:rPr>
              <w:t>M</w:t>
            </w:r>
            <w:r w:rsidR="007826F6">
              <w:rPr>
                <w:b/>
                <w:bCs/>
              </w:rPr>
              <w:t xml:space="preserve">agnetic </w:t>
            </w:r>
            <w:r>
              <w:rPr>
                <w:b/>
                <w:bCs/>
              </w:rPr>
              <w:t>I</w:t>
            </w:r>
            <w:r w:rsidR="007826F6">
              <w:rPr>
                <w:b/>
                <w:bCs/>
              </w:rPr>
              <w:t>nductive (MID) f</w:t>
            </w:r>
            <w:r>
              <w:rPr>
                <w:b/>
                <w:bCs/>
              </w:rPr>
              <w:t xml:space="preserve">lowmeter </w:t>
            </w:r>
          </w:p>
        </w:tc>
      </w:tr>
      <w:tr w:rsidR="00412FCA" w:rsidTr="47B70582" w14:paraId="7B993B94" w14:textId="77777777">
        <w:tc>
          <w:tcPr>
            <w:tcW w:w="988" w:type="dxa"/>
            <w:shd w:val="clear" w:color="auto" w:fill="B8CCE4" w:themeFill="accent1" w:themeFillTint="66"/>
            <w:tcMar/>
          </w:tcPr>
          <w:p w:rsidR="00412FCA" w:rsidRDefault="00412FCA" w14:paraId="6CCBCFD6" w14:textId="77777777">
            <w:pPr>
              <w:ind w:left="-118"/>
              <w:jc w:val="center"/>
              <w:rPr>
                <w:b/>
                <w:bCs/>
              </w:rPr>
            </w:pPr>
            <w:r>
              <w:rPr>
                <w:b/>
                <w:bCs/>
              </w:rPr>
              <w:t>Eis</w:t>
            </w:r>
          </w:p>
        </w:tc>
        <w:tc>
          <w:tcPr>
            <w:tcW w:w="7938" w:type="dxa"/>
            <w:shd w:val="clear" w:color="auto" w:fill="B8CCE4" w:themeFill="accent1" w:themeFillTint="66"/>
            <w:tcMar/>
          </w:tcPr>
          <w:p w:rsidR="00412FCA" w:rsidRDefault="00412FCA" w14:paraId="61F12805" w14:textId="77777777">
            <w:pPr>
              <w:rPr>
                <w:b/>
                <w:bCs/>
              </w:rPr>
            </w:pPr>
            <w:r>
              <w:rPr>
                <w:b/>
                <w:bCs/>
              </w:rPr>
              <w:t>Omschrijving</w:t>
            </w:r>
          </w:p>
        </w:tc>
      </w:tr>
      <w:tr w:rsidR="00412FCA" w:rsidTr="47B70582" w14:paraId="75128A09" w14:textId="77777777">
        <w:tc>
          <w:tcPr>
            <w:tcW w:w="988" w:type="dxa"/>
            <w:tcMar/>
          </w:tcPr>
          <w:p w:rsidRPr="00FA3304" w:rsidR="00412FCA" w:rsidRDefault="004550F7" w14:paraId="408F8EF5" w14:textId="46988CF6">
            <w:pPr>
              <w:tabs>
                <w:tab w:val="left" w:pos="430"/>
              </w:tabs>
              <w:jc w:val="center"/>
            </w:pPr>
            <w:r>
              <w:t>P1E-2</w:t>
            </w:r>
            <w:r w:rsidR="003F4EA6">
              <w:t>2</w:t>
            </w:r>
          </w:p>
        </w:tc>
        <w:tc>
          <w:tcPr>
            <w:tcW w:w="7938" w:type="dxa"/>
            <w:tcMar/>
          </w:tcPr>
          <w:p w:rsidR="00330847" w:rsidP="00B1424F" w:rsidRDefault="00B1424F" w14:paraId="71E51754" w14:textId="54257E6D">
            <w:pPr>
              <w:tabs>
                <w:tab w:val="left" w:pos="173"/>
              </w:tabs>
              <w:ind w:left="29" w:hanging="29"/>
            </w:pPr>
            <w:r w:rsidR="4D57FF35">
              <w:rPr/>
              <w:t xml:space="preserve">Opdrachtnemer dient voor het preventieve onderhoud van de </w:t>
            </w:r>
            <w:proofErr w:type="gramStart"/>
            <w:r w:rsidR="4DA18856">
              <w:rPr/>
              <w:t xml:space="preserve">MID </w:t>
            </w:r>
            <w:r w:rsidR="3AD92BD9">
              <w:rPr/>
              <w:t>f</w:t>
            </w:r>
            <w:r w:rsidR="4DA18856">
              <w:rPr/>
              <w:t>lowmeter</w:t>
            </w:r>
            <w:r w:rsidR="4D57FF35">
              <w:rPr/>
              <w:t>s</w:t>
            </w:r>
            <w:proofErr w:type="gramEnd"/>
            <w:r w:rsidR="4DA18856">
              <w:rPr/>
              <w:t xml:space="preserve"> </w:t>
            </w:r>
            <w:r w:rsidR="4D57FF35">
              <w:rPr/>
              <w:t xml:space="preserve">de procedure te volgen zoals </w:t>
            </w:r>
            <w:r w:rsidR="00767ED4">
              <w:rPr/>
              <w:t xml:space="preserve">hieronder </w:t>
            </w:r>
            <w:r w:rsidR="4D57FF35">
              <w:rPr/>
              <w:t>weergegeven.</w:t>
            </w:r>
          </w:p>
          <w:p w:rsidR="00B1424F" w:rsidP="00B1424F" w:rsidRDefault="0063502E" w14:paraId="1A4DAD5E" w14:textId="10FA7172">
            <w:pPr>
              <w:pStyle w:val="ListParagraph"/>
              <w:numPr>
                <w:ilvl w:val="0"/>
                <w:numId w:val="27"/>
              </w:numPr>
              <w:tabs>
                <w:tab w:val="left" w:pos="173"/>
              </w:tabs>
            </w:pPr>
            <w:r>
              <w:t>c</w:t>
            </w:r>
            <w:r w:rsidR="00B1424F">
              <w:t>ontrole</w:t>
            </w:r>
            <w:r>
              <w:t>ren</w:t>
            </w:r>
            <w:r w:rsidR="00B1424F">
              <w:t xml:space="preserve"> op locatie serienummer en tagnummer van de flowmeter t.o.v. de instrumentatielijst; indien afwijkend dit aanpassen;</w:t>
            </w:r>
          </w:p>
          <w:p w:rsidR="00B1424F" w:rsidP="00B1424F" w:rsidRDefault="0063502E" w14:paraId="1EFD90EC" w14:textId="0683253F">
            <w:pPr>
              <w:pStyle w:val="ListParagraph"/>
              <w:numPr>
                <w:ilvl w:val="0"/>
                <w:numId w:val="27"/>
              </w:numPr>
              <w:tabs>
                <w:tab w:val="left" w:pos="173"/>
              </w:tabs>
            </w:pPr>
            <w:r>
              <w:t>c</w:t>
            </w:r>
            <w:r w:rsidR="00B1424F">
              <w:t>ontrole</w:t>
            </w:r>
            <w:r>
              <w:t>ren</w:t>
            </w:r>
            <w:r w:rsidR="00B1424F">
              <w:t xml:space="preserve"> van de flowmeter op correcte inbouw en beschadigingen; indien nodig corrigeren of repareren;</w:t>
            </w:r>
          </w:p>
          <w:p w:rsidR="00B1424F" w:rsidP="00B1424F" w:rsidRDefault="00B1424F" w14:paraId="7DEA620A" w14:textId="5350F700">
            <w:pPr>
              <w:pStyle w:val="ListParagraph"/>
              <w:numPr>
                <w:ilvl w:val="0"/>
                <w:numId w:val="27"/>
              </w:numPr>
              <w:tabs>
                <w:tab w:val="left" w:pos="173"/>
              </w:tabs>
            </w:pPr>
            <w:r>
              <w:t xml:space="preserve">Noteren van de instelgegevens </w:t>
            </w:r>
            <w:r w:rsidR="003439A1">
              <w:t>in inspectierapport</w:t>
            </w:r>
            <w:r>
              <w:t>;</w:t>
            </w:r>
          </w:p>
          <w:p w:rsidR="00B1424F" w:rsidP="00B1424F" w:rsidRDefault="00D86378" w14:paraId="74133322" w14:textId="60D45B11">
            <w:pPr>
              <w:pStyle w:val="ListParagraph"/>
              <w:numPr>
                <w:ilvl w:val="0"/>
                <w:numId w:val="27"/>
              </w:numPr>
              <w:tabs>
                <w:tab w:val="left" w:pos="173"/>
              </w:tabs>
            </w:pPr>
            <w:r>
              <w:t>a</w:t>
            </w:r>
            <w:r w:rsidR="00B1424F">
              <w:t xml:space="preserve">fhankelijk van het type flowmeter moet er een functietest </w:t>
            </w:r>
            <w:r w:rsidR="00AF3D57">
              <w:t xml:space="preserve">met een flowsimulator of heartbeat simulator </w:t>
            </w:r>
            <w:r w:rsidR="00B1424F">
              <w:t xml:space="preserve">conform de </w:t>
            </w:r>
            <w:r w:rsidR="00DB16C8">
              <w:t xml:space="preserve">handleiding </w:t>
            </w:r>
            <w:r w:rsidR="00EC2C31">
              <w:t xml:space="preserve">van de fabrikant </w:t>
            </w:r>
            <w:r w:rsidR="00B1424F">
              <w:t>worden uitgevoe</w:t>
            </w:r>
            <w:r w:rsidR="00AF3D57">
              <w:t>r</w:t>
            </w:r>
            <w:r w:rsidR="00B1424F">
              <w:t>d</w:t>
            </w:r>
            <w:r w:rsidR="003351A3">
              <w:t>, waarbij de sensor, omvormer elektronica en alle in- en uitgangssignalen van de flowmeter worden gecontroleerd;</w:t>
            </w:r>
          </w:p>
          <w:p w:rsidR="00B1424F" w:rsidP="00B1424F" w:rsidRDefault="00EC2C31" w14:paraId="20FBC012" w14:textId="1B1BBE7E">
            <w:pPr>
              <w:pStyle w:val="ListParagraph"/>
              <w:numPr>
                <w:ilvl w:val="0"/>
                <w:numId w:val="27"/>
              </w:numPr>
              <w:tabs>
                <w:tab w:val="left" w:pos="173"/>
              </w:tabs>
            </w:pPr>
            <w:r>
              <w:t>s</w:t>
            </w:r>
            <w:r w:rsidR="003351A3">
              <w:t>choonmaken van het display;</w:t>
            </w:r>
          </w:p>
          <w:p w:rsidR="003351A3" w:rsidP="00B1424F" w:rsidRDefault="00EC2C31" w14:paraId="1DA8BACE" w14:textId="2F480F0E">
            <w:pPr>
              <w:pStyle w:val="ListParagraph"/>
              <w:numPr>
                <w:ilvl w:val="0"/>
                <w:numId w:val="27"/>
              </w:numPr>
              <w:tabs>
                <w:tab w:val="left" w:pos="173"/>
              </w:tabs>
            </w:pPr>
            <w:r>
              <w:t>m</w:t>
            </w:r>
            <w:r w:rsidR="003351A3">
              <w:t>eten van de geleidbaarheid en deze gegevens vastleggen in een rapportage welke gedeeld moet worden met WSHD</w:t>
            </w:r>
            <w:r w:rsidR="0076583E">
              <w:t>;</w:t>
            </w:r>
          </w:p>
          <w:p w:rsidR="0076583E" w:rsidP="00B1424F" w:rsidRDefault="00EC2C31" w14:paraId="628B013B" w14:textId="101CF6C9">
            <w:pPr>
              <w:pStyle w:val="ListParagraph"/>
              <w:numPr>
                <w:ilvl w:val="0"/>
                <w:numId w:val="27"/>
              </w:numPr>
              <w:tabs>
                <w:tab w:val="left" w:pos="173"/>
              </w:tabs>
            </w:pPr>
            <w:r>
              <w:t>c</w:t>
            </w:r>
            <w:r w:rsidR="0076583E">
              <w:t>ontrole</w:t>
            </w:r>
            <w:r>
              <w:t>ren</w:t>
            </w:r>
            <w:r w:rsidR="0076583E">
              <w:t xml:space="preserve"> op het goed functioneren van de flowmeter na afsluiting van de preventieve onderhoudswerkzaamheden</w:t>
            </w:r>
            <w:r w:rsidR="007C310E">
              <w:t xml:space="preserve"> en </w:t>
            </w:r>
            <w:r w:rsidR="001F0BE7">
              <w:t xml:space="preserve">instrument achterlaten met de parameters zoals aangetroffen voor het onderhoud tenzij vooraf </w:t>
            </w:r>
            <w:r w:rsidR="00B35A15">
              <w:t>anders is overeengekomen met WSHD</w:t>
            </w:r>
            <w:r w:rsidR="0076583E">
              <w:t>;</w:t>
            </w:r>
          </w:p>
          <w:p w:rsidRPr="00FA3304" w:rsidR="0076583E" w:rsidP="00B1424F" w:rsidRDefault="00EC2C31" w14:paraId="5E6C1FF3" w14:textId="130F95B8">
            <w:pPr>
              <w:pStyle w:val="ListParagraph"/>
              <w:numPr>
                <w:ilvl w:val="0"/>
                <w:numId w:val="27"/>
              </w:numPr>
              <w:tabs>
                <w:tab w:val="left" w:pos="173"/>
              </w:tabs>
              <w:rPr/>
            </w:pPr>
            <w:proofErr w:type="gramStart"/>
            <w:r w:rsidR="252FE141">
              <w:rPr/>
              <w:t>o</w:t>
            </w:r>
            <w:r w:rsidR="49F66F25">
              <w:rPr/>
              <w:t>pmaken</w:t>
            </w:r>
            <w:proofErr w:type="gramEnd"/>
            <w:r w:rsidR="49F66F25">
              <w:rPr/>
              <w:t xml:space="preserve"> van een standaard onderhouds-/inspectierapport met daarin opgenomen de bevindingen van de preventieve onderhoudsbeurt</w:t>
            </w:r>
            <w:r w:rsidR="004012F8">
              <w:rPr/>
              <w:t>.</w:t>
            </w:r>
            <w:r w:rsidR="40423BF8">
              <w:rPr/>
              <w:t xml:space="preserve"> Dit onderhouds-/inspectierapport moet binnen 7 werkdagen worden aangeleverd bij WSHD.</w:t>
            </w:r>
          </w:p>
        </w:tc>
      </w:tr>
      <w:tr w:rsidR="00412FCA" w:rsidTr="47B70582" w14:paraId="5F7666F7" w14:textId="77777777">
        <w:tc>
          <w:tcPr>
            <w:tcW w:w="988" w:type="dxa"/>
            <w:tcMar/>
          </w:tcPr>
          <w:p w:rsidRPr="00FA3304" w:rsidR="00412FCA" w:rsidRDefault="004E61F9" w14:paraId="63467686" w14:textId="5FA69BF5">
            <w:pPr>
              <w:tabs>
                <w:tab w:val="left" w:pos="430"/>
              </w:tabs>
              <w:jc w:val="center"/>
            </w:pPr>
            <w:r>
              <w:t>P1E-2</w:t>
            </w:r>
            <w:r w:rsidR="003F4EA6">
              <w:t>3</w:t>
            </w:r>
          </w:p>
        </w:tc>
        <w:tc>
          <w:tcPr>
            <w:tcW w:w="7938" w:type="dxa"/>
            <w:tcMar/>
          </w:tcPr>
          <w:p w:rsidR="007826F6" w:rsidRDefault="007826F6" w14:paraId="72506072" w14:textId="78C992E1">
            <w:pPr>
              <w:tabs>
                <w:tab w:val="left" w:pos="325"/>
              </w:tabs>
              <w:ind w:left="33"/>
            </w:pPr>
            <w:r>
              <w:t>Bij WSHD wordt het influent en het effluent water gemeten met M</w:t>
            </w:r>
            <w:r w:rsidR="00D03360">
              <w:t>ID flowmeter</w:t>
            </w:r>
            <w:r>
              <w:t>s.</w:t>
            </w:r>
          </w:p>
          <w:p w:rsidR="007826F6" w:rsidRDefault="007826F6" w14:paraId="341FC5F8" w14:textId="77777777">
            <w:pPr>
              <w:tabs>
                <w:tab w:val="left" w:pos="325"/>
              </w:tabs>
              <w:ind w:left="33"/>
            </w:pPr>
            <w:r>
              <w:t>Deze meters zijn aangemerkt als ‘wettelijk’ hetgeen inhoudt dat ze periodiek gekalibreerd moeten worden</w:t>
            </w:r>
          </w:p>
          <w:p w:rsidR="007826F6" w:rsidRDefault="007826F6" w14:paraId="436F655C" w14:textId="61059A50">
            <w:pPr>
              <w:tabs>
                <w:tab w:val="left" w:pos="325"/>
              </w:tabs>
              <w:ind w:left="33"/>
            </w:pPr>
            <w:r>
              <w:t>Bij het kalibreren van deze debietmeters wordt onderscheid gemaakt tussen droge en natte kalibratie.</w:t>
            </w:r>
          </w:p>
          <w:p w:rsidR="007826F6" w:rsidRDefault="007826F6" w14:paraId="2EFDCE5F" w14:textId="4D062EF0">
            <w:pPr>
              <w:tabs>
                <w:tab w:val="left" w:pos="325"/>
              </w:tabs>
              <w:ind w:left="33"/>
            </w:pPr>
            <w:r>
              <w:t>Droge kalibratie dient eens per jaar plaats te vinden en natte kalibratie eens per 5 jaar.</w:t>
            </w:r>
          </w:p>
          <w:p w:rsidR="007826F6" w:rsidRDefault="007826F6" w14:paraId="01438109" w14:textId="5B01B56B">
            <w:pPr>
              <w:tabs>
                <w:tab w:val="left" w:pos="325"/>
              </w:tabs>
              <w:ind w:left="33"/>
            </w:pPr>
            <w:r>
              <w:t xml:space="preserve">Bij droge kalibratie </w:t>
            </w:r>
            <w:r w:rsidR="00475987">
              <w:t>wordt een controle uitgevoerd op correcte elektrotechnische werking van de m</w:t>
            </w:r>
            <w:r w:rsidR="00CB1F4F">
              <w:t>e</w:t>
            </w:r>
            <w:r w:rsidR="00475987">
              <w:t>ter. Er vindt geen wettelijke doorstrom</w:t>
            </w:r>
            <w:r w:rsidR="0044196D">
              <w:t>i</w:t>
            </w:r>
            <w:r w:rsidR="00475987">
              <w:t>ng van de meter plaats. In plaats daarvan wordt deze doorstroming gesimuleerd, met daarvoor</w:t>
            </w:r>
            <w:r w:rsidR="000125CD">
              <w:t xml:space="preserve"> door opdrachtnemer te </w:t>
            </w:r>
            <w:r w:rsidR="0078489C">
              <w:t>regelen</w:t>
            </w:r>
            <w:r w:rsidR="00475987">
              <w:t xml:space="preserve"> merk-specifiek kalibratietooling</w:t>
            </w:r>
            <w:r w:rsidR="00BE01F9">
              <w:t>.</w:t>
            </w:r>
          </w:p>
          <w:p w:rsidR="00475987" w:rsidRDefault="00475987" w14:paraId="69BDECA2" w14:textId="50263216">
            <w:pPr>
              <w:tabs>
                <w:tab w:val="left" w:pos="325"/>
              </w:tabs>
              <w:ind w:left="33"/>
            </w:pPr>
          </w:p>
          <w:p w:rsidR="0044196D" w:rsidRDefault="0044196D" w14:paraId="548FAA3A" w14:textId="5BD23973">
            <w:pPr>
              <w:tabs>
                <w:tab w:val="left" w:pos="325"/>
              </w:tabs>
              <w:ind w:left="33"/>
            </w:pPr>
            <w:r>
              <w:t xml:space="preserve">Bij een natte kalibratie wordt een DWA bekend watervolume </w:t>
            </w:r>
            <w:r w:rsidR="0002227B">
              <w:t>d</w:t>
            </w:r>
            <w:r>
              <w:t>oor de meter geleid, De kalibratie wordt, strikt genomen, uitgevoerd door een vergelijking te maken met een meter die volgend (inter)nationale normering is geijkt. De kalibratie wordt bij voorkeur uitgevoerd in ingebouwd</w:t>
            </w:r>
            <w:r w:rsidR="76D3EDF7">
              <w:t>e</w:t>
            </w:r>
            <w:r>
              <w:t xml:space="preserve"> toestand, omdat dit de grootste zekerheid geeft over de juistheid van de debietmeting.</w:t>
            </w:r>
          </w:p>
          <w:p w:rsidR="0044196D" w:rsidRDefault="0044196D" w14:paraId="2D881CB6" w14:textId="118EE04D">
            <w:pPr>
              <w:tabs>
                <w:tab w:val="left" w:pos="325"/>
              </w:tabs>
              <w:ind w:left="33"/>
            </w:pPr>
            <w:r>
              <w:t xml:space="preserve">Bij WSHD wordt op </w:t>
            </w:r>
            <w:r w:rsidR="002A7637">
              <w:t>4</w:t>
            </w:r>
            <w:r>
              <w:t xml:space="preserve"> manieren een natte kalibratie uitgevoerd:</w:t>
            </w:r>
          </w:p>
          <w:p w:rsidR="0044196D" w:rsidP="0044196D" w:rsidRDefault="00EC2C31" w14:paraId="03ABEE97" w14:textId="60BCC8D9">
            <w:pPr>
              <w:pStyle w:val="ListParagraph"/>
              <w:numPr>
                <w:ilvl w:val="0"/>
                <w:numId w:val="27"/>
              </w:numPr>
              <w:tabs>
                <w:tab w:val="left" w:pos="325"/>
              </w:tabs>
            </w:pPr>
            <w:r>
              <w:t>d</w:t>
            </w:r>
            <w:r w:rsidR="0044196D">
              <w:t>oor het plaatsen van een</w:t>
            </w:r>
            <w:r w:rsidR="416BB75E">
              <w:t xml:space="preserve"> </w:t>
            </w:r>
            <w:r w:rsidR="00C7750E">
              <w:t>gekalib</w:t>
            </w:r>
            <w:r w:rsidR="00B96473">
              <w:t xml:space="preserve">reerde </w:t>
            </w:r>
            <w:r w:rsidR="0044196D">
              <w:t>referentie MID flowmeter in dezelfde leiding. Hiervoor zijn passtukken bij WSHD beschikbaar;</w:t>
            </w:r>
          </w:p>
          <w:p w:rsidR="00A374FD" w:rsidP="00A374FD" w:rsidRDefault="00A374FD" w14:paraId="0B03C12A" w14:textId="77777777">
            <w:pPr>
              <w:pStyle w:val="ListParagraph"/>
              <w:tabs>
                <w:tab w:val="left" w:pos="325"/>
              </w:tabs>
            </w:pPr>
          </w:p>
          <w:p w:rsidR="00A374FD" w:rsidP="00A374FD" w:rsidRDefault="00A374FD" w14:paraId="0C81E911" w14:textId="71360596">
            <w:pPr>
              <w:tabs>
                <w:tab w:val="left" w:pos="325"/>
              </w:tabs>
            </w:pPr>
          </w:p>
          <w:p w:rsidR="00A374FD" w:rsidP="00A374FD" w:rsidRDefault="00A374FD" w14:paraId="215E9E42" w14:textId="3359AC63">
            <w:pPr>
              <w:tabs>
                <w:tab w:val="left" w:pos="325"/>
              </w:tabs>
            </w:pPr>
          </w:p>
          <w:p w:rsidR="00A374FD" w:rsidP="00A374FD" w:rsidRDefault="00A374FD" w14:paraId="3D2017A4" w14:textId="7C8FB89C">
            <w:pPr>
              <w:tabs>
                <w:tab w:val="left" w:pos="325"/>
              </w:tabs>
            </w:pPr>
          </w:p>
          <w:p w:rsidR="00A374FD" w:rsidP="00A374FD" w:rsidRDefault="006F6AA5" w14:paraId="5C4A56FA" w14:textId="30AA3BDF">
            <w:pPr>
              <w:tabs>
                <w:tab w:val="left" w:pos="325"/>
              </w:tabs>
            </w:pPr>
            <w:r>
              <w:rPr>
                <w:noProof/>
                <w:color w:val="000000"/>
                <w:szCs w:val="18"/>
                <w:shd w:val="clear" w:color="auto" w:fill="E6E6E6"/>
              </w:rPr>
              <w:drawing>
                <wp:anchor distT="0" distB="0" distL="114300" distR="114300" simplePos="0" relativeHeight="251658240" behindDoc="0" locked="0" layoutInCell="1" allowOverlap="1" wp14:anchorId="030246D5" wp14:editId="637906DB">
                  <wp:simplePos x="0" y="0"/>
                  <wp:positionH relativeFrom="column">
                    <wp:posOffset>450446</wp:posOffset>
                  </wp:positionH>
                  <wp:positionV relativeFrom="paragraph">
                    <wp:posOffset>37350</wp:posOffset>
                  </wp:positionV>
                  <wp:extent cx="2687781" cy="1689735"/>
                  <wp:effectExtent l="0" t="0" r="0" b="5715"/>
                  <wp:wrapNone/>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87781" cy="1689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74FD" w:rsidP="00A374FD" w:rsidRDefault="00A374FD" w14:paraId="75EF3DA6" w14:textId="7A0128CC">
            <w:pPr>
              <w:tabs>
                <w:tab w:val="left" w:pos="325"/>
              </w:tabs>
            </w:pPr>
          </w:p>
          <w:p w:rsidR="00A374FD" w:rsidP="00A374FD" w:rsidRDefault="00A374FD" w14:paraId="53CBC8EB" w14:textId="63632ECD">
            <w:pPr>
              <w:tabs>
                <w:tab w:val="left" w:pos="325"/>
              </w:tabs>
            </w:pPr>
          </w:p>
          <w:p w:rsidR="00A374FD" w:rsidP="00A374FD" w:rsidRDefault="00A374FD" w14:paraId="17793319" w14:textId="1FA9FDC2">
            <w:pPr>
              <w:tabs>
                <w:tab w:val="left" w:pos="325"/>
              </w:tabs>
            </w:pPr>
          </w:p>
          <w:p w:rsidR="00A374FD" w:rsidP="00A374FD" w:rsidRDefault="00A374FD" w14:paraId="5778AD61" w14:textId="6587093B">
            <w:pPr>
              <w:tabs>
                <w:tab w:val="left" w:pos="325"/>
              </w:tabs>
            </w:pPr>
          </w:p>
          <w:p w:rsidR="00A374FD" w:rsidP="00A374FD" w:rsidRDefault="00A374FD" w14:paraId="5D055EBF" w14:textId="2A162613">
            <w:pPr>
              <w:tabs>
                <w:tab w:val="left" w:pos="325"/>
              </w:tabs>
            </w:pPr>
          </w:p>
          <w:p w:rsidR="00A374FD" w:rsidP="00A374FD" w:rsidRDefault="00A374FD" w14:paraId="2EBF7B20" w14:textId="02E33466">
            <w:pPr>
              <w:tabs>
                <w:tab w:val="left" w:pos="325"/>
              </w:tabs>
            </w:pPr>
          </w:p>
          <w:p w:rsidR="00A374FD" w:rsidP="00A374FD" w:rsidRDefault="00A374FD" w14:paraId="615DE241" w14:textId="69BDB01B">
            <w:pPr>
              <w:tabs>
                <w:tab w:val="left" w:pos="325"/>
              </w:tabs>
            </w:pPr>
          </w:p>
          <w:p w:rsidR="00A374FD" w:rsidP="00A374FD" w:rsidRDefault="00A374FD" w14:paraId="2D19DA25" w14:textId="53D28B37">
            <w:pPr>
              <w:tabs>
                <w:tab w:val="left" w:pos="325"/>
              </w:tabs>
            </w:pPr>
          </w:p>
          <w:p w:rsidR="00A374FD" w:rsidP="00A374FD" w:rsidRDefault="00A374FD" w14:paraId="4F33ABA6" w14:textId="0C4CE403">
            <w:pPr>
              <w:tabs>
                <w:tab w:val="left" w:pos="325"/>
              </w:tabs>
            </w:pPr>
          </w:p>
          <w:p w:rsidR="00A374FD" w:rsidP="00A374FD" w:rsidRDefault="00A374FD" w14:paraId="7CD3FF5C" w14:textId="6BF85612">
            <w:pPr>
              <w:tabs>
                <w:tab w:val="left" w:pos="325"/>
              </w:tabs>
            </w:pPr>
          </w:p>
          <w:p w:rsidR="00A374FD" w:rsidP="00A374FD" w:rsidRDefault="00A374FD" w14:paraId="310ACEE0" w14:textId="06AF353B">
            <w:pPr>
              <w:tabs>
                <w:tab w:val="left" w:pos="325"/>
              </w:tabs>
            </w:pPr>
          </w:p>
          <w:p w:rsidR="00A374FD" w:rsidP="00A374FD" w:rsidRDefault="00A374FD" w14:paraId="0A99C159" w14:textId="77777777">
            <w:pPr>
              <w:tabs>
                <w:tab w:val="left" w:pos="325"/>
              </w:tabs>
            </w:pPr>
          </w:p>
          <w:p w:rsidR="0044196D" w:rsidP="0044196D" w:rsidRDefault="00EC2C31" w14:paraId="5560C61F" w14:textId="17403D74">
            <w:pPr>
              <w:pStyle w:val="ListParagraph"/>
              <w:numPr>
                <w:ilvl w:val="0"/>
                <w:numId w:val="27"/>
              </w:numPr>
              <w:tabs>
                <w:tab w:val="left" w:pos="325"/>
              </w:tabs>
            </w:pPr>
            <w:r>
              <w:t>d</w:t>
            </w:r>
            <w:r w:rsidR="0044196D">
              <w:t xml:space="preserve">oor het plaatsen van een </w:t>
            </w:r>
            <w:r w:rsidR="00B96473">
              <w:t xml:space="preserve">gekalibreerde </w:t>
            </w:r>
            <w:r w:rsidR="14AF6185">
              <w:t>referentie</w:t>
            </w:r>
            <w:r w:rsidR="0BC48810">
              <w:t xml:space="preserve"> PPC </w:t>
            </w:r>
            <w:r w:rsidR="0044196D">
              <w:t xml:space="preserve"> MID flowmeter in de uitloopkelk in de influentkelder (master balg meting);</w:t>
            </w:r>
          </w:p>
          <w:p w:rsidR="00A374FD" w:rsidP="00A374FD" w:rsidRDefault="00A374FD" w14:paraId="7B0E79DD" w14:textId="79FF8D69">
            <w:pPr>
              <w:tabs>
                <w:tab w:val="left" w:pos="325"/>
              </w:tabs>
            </w:pPr>
          </w:p>
          <w:p w:rsidR="00A374FD" w:rsidP="00A374FD" w:rsidRDefault="00051A28" w14:paraId="5E0F442C" w14:textId="20AC962A">
            <w:pPr>
              <w:tabs>
                <w:tab w:val="left" w:pos="325"/>
              </w:tabs>
            </w:pPr>
            <w:r>
              <w:rPr>
                <w:b/>
                <w:noProof/>
                <w:color w:val="2B579A"/>
                <w:shd w:val="clear" w:color="auto" w:fill="E6E6E6"/>
              </w:rPr>
              <w:drawing>
                <wp:anchor distT="0" distB="0" distL="114300" distR="114300" simplePos="0" relativeHeight="251658242" behindDoc="0" locked="0" layoutInCell="1" allowOverlap="1" wp14:anchorId="09C35CCC" wp14:editId="672BCE3C">
                  <wp:simplePos x="0" y="0"/>
                  <wp:positionH relativeFrom="margin">
                    <wp:posOffset>1853176</wp:posOffset>
                  </wp:positionH>
                  <wp:positionV relativeFrom="paragraph">
                    <wp:posOffset>110537</wp:posOffset>
                  </wp:positionV>
                  <wp:extent cx="1804178" cy="1548917"/>
                  <wp:effectExtent l="0" t="5715"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1816278" cy="1559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74FD" w:rsidP="00A374FD" w:rsidRDefault="00051A28" w14:paraId="33A52E1D" w14:textId="5E70990E">
            <w:pPr>
              <w:tabs>
                <w:tab w:val="left" w:pos="325"/>
              </w:tabs>
            </w:pPr>
            <w:r>
              <w:rPr>
                <w:b/>
                <w:noProof/>
                <w:color w:val="2B579A"/>
                <w:shd w:val="clear" w:color="auto" w:fill="E6E6E6"/>
              </w:rPr>
              <w:drawing>
                <wp:anchor distT="0" distB="0" distL="114300" distR="114300" simplePos="0" relativeHeight="251658241" behindDoc="0" locked="0" layoutInCell="1" allowOverlap="1" wp14:anchorId="277C7873" wp14:editId="2F2BF6A3">
                  <wp:simplePos x="0" y="0"/>
                  <wp:positionH relativeFrom="margin">
                    <wp:posOffset>316270</wp:posOffset>
                  </wp:positionH>
                  <wp:positionV relativeFrom="paragraph">
                    <wp:posOffset>37913</wp:posOffset>
                  </wp:positionV>
                  <wp:extent cx="1812891" cy="1419047"/>
                  <wp:effectExtent l="6350" t="0" r="3810" b="381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1817000" cy="14222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74FD" w:rsidP="00A374FD" w:rsidRDefault="00A374FD" w14:paraId="4C42E104" w14:textId="2B871DF0">
            <w:pPr>
              <w:tabs>
                <w:tab w:val="left" w:pos="325"/>
              </w:tabs>
            </w:pPr>
          </w:p>
          <w:p w:rsidR="00A374FD" w:rsidP="00A374FD" w:rsidRDefault="00A374FD" w14:paraId="0F4A6C4C" w14:textId="35296704">
            <w:pPr>
              <w:tabs>
                <w:tab w:val="left" w:pos="325"/>
              </w:tabs>
            </w:pPr>
          </w:p>
          <w:p w:rsidR="00A374FD" w:rsidP="00A374FD" w:rsidRDefault="00A374FD" w14:paraId="1061E244" w14:textId="16320E11">
            <w:pPr>
              <w:tabs>
                <w:tab w:val="left" w:pos="325"/>
              </w:tabs>
            </w:pPr>
          </w:p>
          <w:p w:rsidR="00A374FD" w:rsidP="00A374FD" w:rsidRDefault="00A374FD" w14:paraId="195260F8" w14:textId="085EC5D1">
            <w:pPr>
              <w:tabs>
                <w:tab w:val="left" w:pos="325"/>
              </w:tabs>
            </w:pPr>
          </w:p>
          <w:p w:rsidR="00A374FD" w:rsidP="00A374FD" w:rsidRDefault="00A374FD" w14:paraId="36D78D7C" w14:textId="065BAE7C">
            <w:pPr>
              <w:tabs>
                <w:tab w:val="left" w:pos="325"/>
              </w:tabs>
            </w:pPr>
          </w:p>
          <w:p w:rsidR="00A374FD" w:rsidP="00A374FD" w:rsidRDefault="00A374FD" w14:paraId="064175C3" w14:textId="184F5B7C">
            <w:pPr>
              <w:tabs>
                <w:tab w:val="left" w:pos="325"/>
              </w:tabs>
            </w:pPr>
          </w:p>
          <w:p w:rsidR="00A374FD" w:rsidP="00A374FD" w:rsidRDefault="00A374FD" w14:paraId="37756CE1" w14:textId="77777777">
            <w:pPr>
              <w:tabs>
                <w:tab w:val="left" w:pos="325"/>
              </w:tabs>
            </w:pPr>
          </w:p>
          <w:p w:rsidR="00A374FD" w:rsidP="00A374FD" w:rsidRDefault="00A374FD" w14:paraId="40B3F808" w14:textId="77777777">
            <w:pPr>
              <w:pStyle w:val="ListParagraph"/>
              <w:tabs>
                <w:tab w:val="left" w:pos="325"/>
              </w:tabs>
            </w:pPr>
          </w:p>
          <w:p w:rsidR="00A374FD" w:rsidP="00A374FD" w:rsidRDefault="00A374FD" w14:paraId="360780DD" w14:textId="77777777">
            <w:pPr>
              <w:pStyle w:val="ListParagraph"/>
              <w:tabs>
                <w:tab w:val="left" w:pos="325"/>
              </w:tabs>
            </w:pPr>
          </w:p>
          <w:p w:rsidR="00A374FD" w:rsidP="00A374FD" w:rsidRDefault="00A374FD" w14:paraId="4373CFBC" w14:textId="77777777">
            <w:pPr>
              <w:pStyle w:val="ListParagraph"/>
              <w:tabs>
                <w:tab w:val="left" w:pos="325"/>
              </w:tabs>
            </w:pPr>
          </w:p>
          <w:p w:rsidR="00A374FD" w:rsidP="00A374FD" w:rsidRDefault="00A374FD" w14:paraId="78BD0CF1" w14:textId="77777777">
            <w:pPr>
              <w:pStyle w:val="ListParagraph"/>
              <w:tabs>
                <w:tab w:val="left" w:pos="325"/>
              </w:tabs>
            </w:pPr>
          </w:p>
          <w:p w:rsidR="00A374FD" w:rsidP="00A374FD" w:rsidRDefault="00A374FD" w14:paraId="16CAE7C2" w14:textId="77777777">
            <w:pPr>
              <w:pStyle w:val="ListParagraph"/>
              <w:tabs>
                <w:tab w:val="left" w:pos="325"/>
              </w:tabs>
            </w:pPr>
          </w:p>
          <w:p w:rsidR="00A374FD" w:rsidP="00A374FD" w:rsidRDefault="00A374FD" w14:paraId="3B2DC782" w14:textId="77777777">
            <w:pPr>
              <w:pStyle w:val="ListParagraph"/>
              <w:tabs>
                <w:tab w:val="left" w:pos="325"/>
              </w:tabs>
            </w:pPr>
          </w:p>
          <w:p w:rsidR="0044196D" w:rsidP="0044196D" w:rsidRDefault="00EC2C31" w14:paraId="0C5A108E" w14:textId="2E1AFE7D">
            <w:pPr>
              <w:pStyle w:val="ListParagraph"/>
              <w:numPr>
                <w:ilvl w:val="0"/>
                <w:numId w:val="27"/>
              </w:numPr>
              <w:tabs>
                <w:tab w:val="left" w:pos="325"/>
              </w:tabs>
            </w:pPr>
            <w:r>
              <w:t>d</w:t>
            </w:r>
            <w:r w:rsidR="0044196D">
              <w:t xml:space="preserve">oor het plaatsen van een </w:t>
            </w:r>
            <w:r w:rsidR="00B96473">
              <w:t xml:space="preserve">gekalibreerde </w:t>
            </w:r>
            <w:r w:rsidR="0044196D">
              <w:t>referentie MID flowmeter via een by-pass leiding.</w:t>
            </w:r>
          </w:p>
          <w:p w:rsidR="0044196D" w:rsidRDefault="0044196D" w14:paraId="57C50C72" w14:textId="7031572D">
            <w:pPr>
              <w:tabs>
                <w:tab w:val="left" w:pos="325"/>
              </w:tabs>
              <w:ind w:left="33"/>
            </w:pPr>
          </w:p>
          <w:p w:rsidR="006C472B" w:rsidRDefault="006C472B" w14:paraId="397AD282" w14:textId="5A9C962D">
            <w:pPr>
              <w:tabs>
                <w:tab w:val="left" w:pos="325"/>
              </w:tabs>
              <w:ind w:left="33"/>
            </w:pPr>
          </w:p>
          <w:p w:rsidR="006C472B" w:rsidRDefault="00A374FD" w14:paraId="3EABA36F" w14:textId="2FEA5727">
            <w:pPr>
              <w:tabs>
                <w:tab w:val="left" w:pos="325"/>
              </w:tabs>
              <w:ind w:left="33"/>
            </w:pPr>
            <w:r>
              <w:rPr>
                <w:b/>
                <w:noProof/>
                <w:color w:val="2B579A"/>
                <w:shd w:val="clear" w:color="auto" w:fill="E6E6E6"/>
              </w:rPr>
              <w:drawing>
                <wp:anchor distT="0" distB="0" distL="114300" distR="114300" simplePos="0" relativeHeight="251658244" behindDoc="0" locked="0" layoutInCell="1" allowOverlap="1" wp14:anchorId="470953DB" wp14:editId="1A9C8DB7">
                  <wp:simplePos x="0" y="0"/>
                  <wp:positionH relativeFrom="margin">
                    <wp:posOffset>1856105</wp:posOffset>
                  </wp:positionH>
                  <wp:positionV relativeFrom="paragraph">
                    <wp:posOffset>83820</wp:posOffset>
                  </wp:positionV>
                  <wp:extent cx="1927860" cy="1532890"/>
                  <wp:effectExtent l="6985" t="0" r="3175" b="3175"/>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1927860" cy="153289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2B579A"/>
                <w:shd w:val="clear" w:color="auto" w:fill="E6E6E6"/>
              </w:rPr>
              <w:drawing>
                <wp:anchor distT="0" distB="0" distL="114300" distR="114300" simplePos="0" relativeHeight="251658243" behindDoc="0" locked="0" layoutInCell="1" allowOverlap="1" wp14:anchorId="2A578B28" wp14:editId="166B560D">
                  <wp:simplePos x="0" y="0"/>
                  <wp:positionH relativeFrom="column">
                    <wp:posOffset>247015</wp:posOffset>
                  </wp:positionH>
                  <wp:positionV relativeFrom="paragraph">
                    <wp:posOffset>127000</wp:posOffset>
                  </wp:positionV>
                  <wp:extent cx="1938655" cy="1432560"/>
                  <wp:effectExtent l="5398" t="0" r="0" b="0"/>
                  <wp:wrapThrough wrapText="bothSides">
                    <wp:wrapPolygon edited="0">
                      <wp:start x="60" y="21681"/>
                      <wp:lineTo x="21285" y="21681"/>
                      <wp:lineTo x="21285" y="426"/>
                      <wp:lineTo x="60" y="426"/>
                      <wp:lineTo x="60" y="21681"/>
                    </wp:wrapPolygon>
                  </wp:wrapThrough>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5400000">
                            <a:off x="0" y="0"/>
                            <a:ext cx="1938655" cy="1432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472B" w:rsidP="0044196D" w:rsidRDefault="006C472B" w14:paraId="0A7F8F91" w14:textId="1D688C19">
            <w:pPr>
              <w:tabs>
                <w:tab w:val="left" w:pos="325"/>
              </w:tabs>
              <w:ind w:left="33"/>
            </w:pPr>
          </w:p>
          <w:p w:rsidR="006C472B" w:rsidP="0044196D" w:rsidRDefault="006C472B" w14:paraId="2E554A55" w14:textId="2FFFFA84">
            <w:pPr>
              <w:tabs>
                <w:tab w:val="left" w:pos="325"/>
              </w:tabs>
              <w:ind w:left="33"/>
            </w:pPr>
          </w:p>
          <w:p w:rsidR="006C472B" w:rsidP="0044196D" w:rsidRDefault="006C472B" w14:paraId="660612DC" w14:textId="77777777">
            <w:pPr>
              <w:tabs>
                <w:tab w:val="left" w:pos="325"/>
              </w:tabs>
              <w:ind w:left="33"/>
            </w:pPr>
          </w:p>
          <w:p w:rsidR="006C472B" w:rsidP="0044196D" w:rsidRDefault="006C472B" w14:paraId="4EB8E8D2" w14:textId="77777777">
            <w:pPr>
              <w:tabs>
                <w:tab w:val="left" w:pos="325"/>
              </w:tabs>
              <w:ind w:left="33"/>
            </w:pPr>
          </w:p>
          <w:p w:rsidR="006C472B" w:rsidP="0044196D" w:rsidRDefault="006C472B" w14:paraId="778044A9" w14:textId="77777777">
            <w:pPr>
              <w:tabs>
                <w:tab w:val="left" w:pos="325"/>
              </w:tabs>
              <w:ind w:left="33"/>
            </w:pPr>
          </w:p>
          <w:p w:rsidR="006C472B" w:rsidP="0044196D" w:rsidRDefault="006C472B" w14:paraId="6720AECC" w14:textId="77777777">
            <w:pPr>
              <w:tabs>
                <w:tab w:val="left" w:pos="325"/>
              </w:tabs>
              <w:ind w:left="33"/>
            </w:pPr>
          </w:p>
          <w:p w:rsidR="006C472B" w:rsidP="0044196D" w:rsidRDefault="006C472B" w14:paraId="59A0FA4C" w14:textId="77777777">
            <w:pPr>
              <w:tabs>
                <w:tab w:val="left" w:pos="325"/>
              </w:tabs>
              <w:ind w:left="33"/>
            </w:pPr>
          </w:p>
          <w:p w:rsidR="006C472B" w:rsidP="0044196D" w:rsidRDefault="006C472B" w14:paraId="4CFE5D46" w14:textId="77777777">
            <w:pPr>
              <w:tabs>
                <w:tab w:val="left" w:pos="325"/>
              </w:tabs>
              <w:ind w:left="33"/>
            </w:pPr>
          </w:p>
          <w:p w:rsidR="006C472B" w:rsidP="0044196D" w:rsidRDefault="006C472B" w14:paraId="09889801" w14:textId="77777777">
            <w:pPr>
              <w:tabs>
                <w:tab w:val="left" w:pos="325"/>
              </w:tabs>
              <w:ind w:left="33"/>
            </w:pPr>
          </w:p>
          <w:p w:rsidR="00B96473" w:rsidP="0044196D" w:rsidRDefault="00B96473" w14:paraId="48C6B386" w14:textId="77777777">
            <w:pPr>
              <w:tabs>
                <w:tab w:val="left" w:pos="325"/>
              </w:tabs>
              <w:ind w:left="33"/>
            </w:pPr>
          </w:p>
          <w:p w:rsidR="00B96473" w:rsidP="0044196D" w:rsidRDefault="00B96473" w14:paraId="3E832ABF" w14:textId="77777777">
            <w:pPr>
              <w:tabs>
                <w:tab w:val="left" w:pos="325"/>
              </w:tabs>
              <w:ind w:left="33"/>
            </w:pPr>
          </w:p>
          <w:p w:rsidR="00B96473" w:rsidP="0044196D" w:rsidRDefault="00B96473" w14:paraId="5F4BD212" w14:textId="77777777">
            <w:pPr>
              <w:tabs>
                <w:tab w:val="left" w:pos="325"/>
              </w:tabs>
              <w:ind w:left="33"/>
            </w:pPr>
          </w:p>
          <w:p w:rsidR="00B96473" w:rsidP="0044196D" w:rsidRDefault="00B96473" w14:paraId="3DF4E10B" w14:textId="77777777">
            <w:pPr>
              <w:tabs>
                <w:tab w:val="left" w:pos="325"/>
              </w:tabs>
              <w:ind w:left="33"/>
            </w:pPr>
          </w:p>
          <w:p w:rsidR="007E6E4D" w:rsidP="00072457" w:rsidRDefault="0033722C" w14:paraId="3CD9B3C8" w14:textId="73E94F85">
            <w:pPr>
              <w:pStyle w:val="ListParagraph"/>
              <w:numPr>
                <w:ilvl w:val="0"/>
                <w:numId w:val="27"/>
              </w:numPr>
              <w:tabs>
                <w:tab w:val="left" w:pos="325"/>
              </w:tabs>
            </w:pPr>
            <w:r>
              <w:t xml:space="preserve">door een </w:t>
            </w:r>
            <w:r w:rsidR="00E33932">
              <w:t>externe kalibratie</w:t>
            </w:r>
            <w:r>
              <w:t xml:space="preserve">, waarbij de </w:t>
            </w:r>
            <w:r w:rsidR="00F07BE8">
              <w:t xml:space="preserve">te kalibreren flowmeter </w:t>
            </w:r>
            <w:r w:rsidR="00463250">
              <w:t xml:space="preserve">wordt vervangen door een </w:t>
            </w:r>
            <w:r w:rsidR="00F71A90">
              <w:t xml:space="preserve">reeds </w:t>
            </w:r>
            <w:r w:rsidR="00463250">
              <w:t>gekalibreerde</w:t>
            </w:r>
            <w:r w:rsidR="00F71A90">
              <w:t xml:space="preserve"> flowmeter (één-op</w:t>
            </w:r>
            <w:r w:rsidR="001F6200">
              <w:t>-</w:t>
            </w:r>
            <w:r w:rsidR="00F71A90">
              <w:t xml:space="preserve">één </w:t>
            </w:r>
            <w:r w:rsidR="00497552">
              <w:t>vervanging)</w:t>
            </w:r>
            <w:r w:rsidR="00C76DE1">
              <w:t>.</w:t>
            </w:r>
            <w:r w:rsidR="00463250">
              <w:t xml:space="preserve"> </w:t>
            </w:r>
          </w:p>
          <w:p w:rsidR="007E6E4D" w:rsidP="0044196D" w:rsidRDefault="007E6E4D" w14:paraId="2D84AAFE" w14:textId="77777777">
            <w:pPr>
              <w:tabs>
                <w:tab w:val="left" w:pos="325"/>
              </w:tabs>
              <w:ind w:left="33"/>
            </w:pPr>
          </w:p>
          <w:p w:rsidR="0044196D" w:rsidP="0044196D" w:rsidRDefault="0044196D" w14:paraId="6DAD3C92" w14:textId="37F84202">
            <w:pPr>
              <w:tabs>
                <w:tab w:val="left" w:pos="325"/>
              </w:tabs>
              <w:ind w:left="33"/>
            </w:pPr>
            <w:r>
              <w:t xml:space="preserve">Opdrachtnemer dient in het eerste kwartaal na het ingaan van de raamovereenkomst voor perceel 1 per RWZI </w:t>
            </w:r>
            <w:r w:rsidR="00AD7A53">
              <w:t xml:space="preserve">en per MID flowmeter </w:t>
            </w:r>
            <w:r>
              <w:t>een kalibratieplan op te stellen, waarin wordt aangegeven hoe de kalibratie zal worden uitgevoerd.</w:t>
            </w:r>
            <w:r w:rsidR="004D7657">
              <w:t xml:space="preserve"> In de instrumentenlijst is aangegeven met welke methode er gekalibreerd moet worden. </w:t>
            </w:r>
          </w:p>
          <w:p w:rsidR="0044196D" w:rsidRDefault="00AD7A53" w14:paraId="3F953C2E" w14:textId="7084066F">
            <w:pPr>
              <w:tabs>
                <w:tab w:val="left" w:pos="325"/>
              </w:tabs>
              <w:ind w:left="33"/>
            </w:pPr>
            <w:r>
              <w:t>In het kalibratieplan dienen in ieder geval hieronder weergegeven zaken te zijn opgenomen:</w:t>
            </w:r>
          </w:p>
          <w:p w:rsidR="003D6211" w:rsidP="003D6211" w:rsidRDefault="00A72D6B" w14:paraId="13F7CB96" w14:textId="01F60018">
            <w:pPr>
              <w:pStyle w:val="ListParagraph"/>
              <w:numPr>
                <w:ilvl w:val="0"/>
                <w:numId w:val="27"/>
              </w:numPr>
              <w:tabs>
                <w:tab w:val="left" w:pos="325"/>
              </w:tabs>
              <w:rPr/>
            </w:pPr>
            <w:proofErr w:type="gramStart"/>
            <w:r w:rsidR="52C67A12">
              <w:rPr/>
              <w:t>g</w:t>
            </w:r>
            <w:r w:rsidR="17C981E4">
              <w:rPr/>
              <w:t>egevens</w:t>
            </w:r>
            <w:proofErr w:type="gramEnd"/>
            <w:r w:rsidR="17C981E4">
              <w:rPr/>
              <w:t xml:space="preserve"> te kalibreren flowmeters</w:t>
            </w:r>
            <w:r w:rsidR="52C67A12">
              <w:rPr/>
              <w:t>;</w:t>
            </w:r>
          </w:p>
          <w:p w:rsidR="003D6211" w:rsidP="003D6211" w:rsidRDefault="00A72D6B" w14:paraId="0076567D" w14:textId="556E4B98">
            <w:pPr>
              <w:pStyle w:val="ListParagraph"/>
              <w:numPr>
                <w:ilvl w:val="0"/>
                <w:numId w:val="27"/>
              </w:numPr>
              <w:tabs>
                <w:tab w:val="left" w:pos="325"/>
              </w:tabs>
            </w:pPr>
            <w:r>
              <w:t>o</w:t>
            </w:r>
            <w:r w:rsidR="003D6211">
              <w:t>mschrijving applicatie</w:t>
            </w:r>
            <w:r>
              <w:t>;</w:t>
            </w:r>
          </w:p>
          <w:p w:rsidR="003D6211" w:rsidP="003D6211" w:rsidRDefault="00A72D6B" w14:paraId="4C23E7BB" w14:textId="0356F860">
            <w:pPr>
              <w:pStyle w:val="ListParagraph"/>
              <w:numPr>
                <w:ilvl w:val="0"/>
                <w:numId w:val="27"/>
              </w:numPr>
              <w:tabs>
                <w:tab w:val="left" w:pos="325"/>
              </w:tabs>
            </w:pPr>
            <w:r>
              <w:t>t</w:t>
            </w:r>
            <w:r w:rsidR="003D6211">
              <w:t>oevoer-afvoer afvalwater</w:t>
            </w:r>
            <w:r>
              <w:t>;</w:t>
            </w:r>
          </w:p>
          <w:p w:rsidR="003D6211" w:rsidP="003D6211" w:rsidRDefault="00A72D6B" w14:paraId="1BF88549" w14:textId="3A832031">
            <w:pPr>
              <w:pStyle w:val="ListParagraph"/>
              <w:numPr>
                <w:ilvl w:val="0"/>
                <w:numId w:val="27"/>
              </w:numPr>
              <w:tabs>
                <w:tab w:val="left" w:pos="325"/>
              </w:tabs>
            </w:pPr>
            <w:r>
              <w:t>o</w:t>
            </w:r>
            <w:r w:rsidR="003D6211">
              <w:t>mschrijving situatie</w:t>
            </w:r>
            <w:r>
              <w:t>;</w:t>
            </w:r>
          </w:p>
          <w:p w:rsidR="003D6211" w:rsidP="003D6211" w:rsidRDefault="00A72D6B" w14:paraId="56319695" w14:textId="5376BCCF">
            <w:pPr>
              <w:pStyle w:val="ListParagraph"/>
              <w:numPr>
                <w:ilvl w:val="0"/>
                <w:numId w:val="27"/>
              </w:numPr>
              <w:tabs>
                <w:tab w:val="left" w:pos="325"/>
              </w:tabs>
            </w:pPr>
            <w:r>
              <w:t>k</w:t>
            </w:r>
            <w:r w:rsidR="003D6211">
              <w:t>alibratie methodiek</w:t>
            </w:r>
            <w:r>
              <w:t>;</w:t>
            </w:r>
          </w:p>
          <w:p w:rsidR="003D6211" w:rsidP="003D6211" w:rsidRDefault="00A72D6B" w14:paraId="58CC8FED" w14:textId="778224BE">
            <w:pPr>
              <w:pStyle w:val="ListParagraph"/>
              <w:numPr>
                <w:ilvl w:val="0"/>
                <w:numId w:val="27"/>
              </w:numPr>
              <w:tabs>
                <w:tab w:val="left" w:pos="325"/>
              </w:tabs>
            </w:pPr>
            <w:r>
              <w:t>i</w:t>
            </w:r>
            <w:r w:rsidR="003D6211">
              <w:t>mpressie tekening</w:t>
            </w:r>
            <w:r w:rsidR="587D70A5">
              <w:t xml:space="preserve"> (viso format)</w:t>
            </w:r>
            <w:r>
              <w:t>;</w:t>
            </w:r>
          </w:p>
          <w:p w:rsidR="003A65BA" w:rsidP="003D6211" w:rsidRDefault="00A72D6B" w14:paraId="53242C4B" w14:textId="7D5A8640">
            <w:pPr>
              <w:pStyle w:val="ListParagraph"/>
              <w:numPr>
                <w:ilvl w:val="0"/>
                <w:numId w:val="27"/>
              </w:numPr>
              <w:tabs>
                <w:tab w:val="left" w:pos="325"/>
              </w:tabs>
            </w:pPr>
            <w:r>
              <w:t>v</w:t>
            </w:r>
            <w:r w:rsidR="003D6211">
              <w:t>oorwaarden, afspraken en aandachtpunten</w:t>
            </w:r>
            <w:r>
              <w:t>;</w:t>
            </w:r>
          </w:p>
          <w:p w:rsidR="00313C0F" w:rsidP="003D6211" w:rsidRDefault="00A72D6B" w14:paraId="4492AF4D" w14:textId="015E2AB3">
            <w:pPr>
              <w:pStyle w:val="ListParagraph"/>
              <w:numPr>
                <w:ilvl w:val="0"/>
                <w:numId w:val="27"/>
              </w:numPr>
              <w:tabs>
                <w:tab w:val="left" w:pos="325"/>
              </w:tabs>
            </w:pPr>
            <w:r>
              <w:t>s</w:t>
            </w:r>
            <w:r w:rsidR="00313C0F">
              <w:t>tappenplan</w:t>
            </w:r>
            <w:r w:rsidR="003570A5">
              <w:t xml:space="preserve"> inclusief doorlooptijd en tijdplanning</w:t>
            </w:r>
            <w:r>
              <w:t>;</w:t>
            </w:r>
          </w:p>
          <w:p w:rsidR="00313C0F" w:rsidP="003D6211" w:rsidRDefault="00A72D6B" w14:paraId="2365ECFD" w14:textId="72D986DD">
            <w:pPr>
              <w:pStyle w:val="ListParagraph"/>
              <w:numPr>
                <w:ilvl w:val="0"/>
                <w:numId w:val="27"/>
              </w:numPr>
              <w:tabs>
                <w:tab w:val="left" w:pos="325"/>
              </w:tabs>
            </w:pPr>
            <w:r>
              <w:t>v</w:t>
            </w:r>
            <w:r w:rsidR="00313C0F">
              <w:t>oorbereiding vanuit opdrachtnemer</w:t>
            </w:r>
            <w:r>
              <w:t>;</w:t>
            </w:r>
          </w:p>
          <w:p w:rsidR="00313C0F" w:rsidP="003D6211" w:rsidRDefault="00A72D6B" w14:paraId="73ED4094" w14:textId="14DD4DB3">
            <w:pPr>
              <w:pStyle w:val="ListParagraph"/>
              <w:numPr>
                <w:ilvl w:val="0"/>
                <w:numId w:val="27"/>
              </w:numPr>
              <w:tabs>
                <w:tab w:val="left" w:pos="325"/>
              </w:tabs>
              <w:rPr/>
            </w:pPr>
            <w:proofErr w:type="gramStart"/>
            <w:r w:rsidR="52C67A12">
              <w:rPr/>
              <w:t>v</w:t>
            </w:r>
            <w:r w:rsidR="1CA78015">
              <w:rPr/>
              <w:t>oorbere</w:t>
            </w:r>
            <w:r w:rsidR="26F60CE9">
              <w:rPr/>
              <w:t>i</w:t>
            </w:r>
            <w:r w:rsidR="1CA78015">
              <w:rPr/>
              <w:t>dingen</w:t>
            </w:r>
            <w:proofErr w:type="gramEnd"/>
            <w:r w:rsidR="1CA78015">
              <w:rPr/>
              <w:t xml:space="preserve"> vanuit WSHD</w:t>
            </w:r>
            <w:r w:rsidR="52C67A12">
              <w:rPr/>
              <w:t>.</w:t>
            </w:r>
          </w:p>
          <w:p w:rsidR="693B57D6" w:rsidP="693B57D6" w:rsidRDefault="693B57D6" w14:paraId="2AB3A05D" w14:textId="5695B9F8">
            <w:pPr>
              <w:tabs>
                <w:tab w:val="left" w:pos="325"/>
              </w:tabs>
            </w:pPr>
          </w:p>
          <w:p w:rsidR="003D6211" w:rsidRDefault="00313C0F" w14:paraId="2C1F9E5D" w14:textId="7967A4EB">
            <w:pPr>
              <w:tabs>
                <w:tab w:val="left" w:pos="325"/>
              </w:tabs>
              <w:ind w:left="33"/>
            </w:pPr>
            <w:r>
              <w:t xml:space="preserve">De op te leveren </w:t>
            </w:r>
            <w:r w:rsidR="00D919DB">
              <w:t xml:space="preserve">kalibratieplannen moeten </w:t>
            </w:r>
            <w:r w:rsidR="00232040">
              <w:t xml:space="preserve">voldoen aan </w:t>
            </w:r>
            <w:r w:rsidR="009762AF">
              <w:t xml:space="preserve">de </w:t>
            </w:r>
            <w:r w:rsidR="00D919DB">
              <w:t xml:space="preserve">door het bevoegd gezag (Rijkswaterstaat) </w:t>
            </w:r>
            <w:r w:rsidR="00F542C0">
              <w:t xml:space="preserve">gestelde </w:t>
            </w:r>
            <w:r w:rsidR="00232040">
              <w:t>eisen.</w:t>
            </w:r>
          </w:p>
          <w:p w:rsidR="003D6211" w:rsidRDefault="003D6211" w14:paraId="4785F478" w14:textId="77777777">
            <w:pPr>
              <w:tabs>
                <w:tab w:val="left" w:pos="325"/>
              </w:tabs>
              <w:ind w:left="33"/>
            </w:pPr>
          </w:p>
          <w:p w:rsidR="00E068AF" w:rsidP="001007B2" w:rsidRDefault="001007B2" w14:paraId="5E6EBC57" w14:textId="45BFEDCB">
            <w:pPr>
              <w:tabs>
                <w:tab w:val="left" w:pos="325"/>
              </w:tabs>
            </w:pPr>
            <w:r>
              <w:t>Voor de uitvoering van de kalibratie zijn dient rekening te worden gehouden met onderstaande:</w:t>
            </w:r>
          </w:p>
          <w:p w:rsidR="00D11DAD" w:rsidP="00E068AF" w:rsidRDefault="00DC43AE" w14:paraId="4F2E764A" w14:textId="32394F77">
            <w:pPr>
              <w:pStyle w:val="ListParagraph"/>
              <w:numPr>
                <w:ilvl w:val="0"/>
                <w:numId w:val="27"/>
              </w:numPr>
              <w:tabs>
                <w:tab w:val="left" w:pos="325"/>
              </w:tabs>
            </w:pPr>
            <w:r>
              <w:t>k</w:t>
            </w:r>
            <w:r w:rsidR="001007B2">
              <w:t>alibraties</w:t>
            </w:r>
            <w:r w:rsidR="00D11DAD">
              <w:t xml:space="preserve"> moeten in het 2</w:t>
            </w:r>
            <w:r w:rsidRPr="00D11DAD" w:rsidR="00D11DAD">
              <w:rPr>
                <w:vertAlign w:val="superscript"/>
              </w:rPr>
              <w:t>e</w:t>
            </w:r>
            <w:r w:rsidR="00D11DAD">
              <w:t xml:space="preserve"> of 3</w:t>
            </w:r>
            <w:r w:rsidRPr="00D11DAD" w:rsidR="00D11DAD">
              <w:rPr>
                <w:vertAlign w:val="superscript"/>
              </w:rPr>
              <w:t>e</w:t>
            </w:r>
            <w:r w:rsidR="00D11DAD">
              <w:t xml:space="preserve"> kwartaal uitgevoerd worden;</w:t>
            </w:r>
          </w:p>
          <w:p w:rsidR="00D11DAD" w:rsidP="00E068AF" w:rsidRDefault="00DC43AE" w14:paraId="3A0A99A0" w14:textId="2E007212">
            <w:pPr>
              <w:pStyle w:val="ListParagraph"/>
              <w:numPr>
                <w:ilvl w:val="0"/>
                <w:numId w:val="27"/>
              </w:numPr>
              <w:tabs>
                <w:tab w:val="left" w:pos="325"/>
              </w:tabs>
            </w:pPr>
            <w:r>
              <w:t>k</w:t>
            </w:r>
            <w:r w:rsidR="001007B2">
              <w:t>alibraties</w:t>
            </w:r>
            <w:r w:rsidR="00D11DAD">
              <w:t xml:space="preserve"> worden altijd onder voorbehoud van de weersomstandigheden worden uitgevoerd;</w:t>
            </w:r>
          </w:p>
          <w:p w:rsidR="0054776F" w:rsidP="00E068AF" w:rsidRDefault="0054776F" w14:paraId="2686695C" w14:textId="0E271E17">
            <w:pPr>
              <w:pStyle w:val="ListParagraph"/>
              <w:numPr>
                <w:ilvl w:val="0"/>
                <w:numId w:val="27"/>
              </w:numPr>
              <w:tabs>
                <w:tab w:val="left" w:pos="325"/>
              </w:tabs>
            </w:pPr>
            <w:r>
              <w:t xml:space="preserve">geen kalibraties op </w:t>
            </w:r>
            <w:r w:rsidR="003D508E">
              <w:t xml:space="preserve">de maandagen en op </w:t>
            </w:r>
            <w:r>
              <w:t>bemonstering</w:t>
            </w:r>
            <w:r w:rsidR="00CE7BDA">
              <w:t>sdagen;</w:t>
            </w:r>
          </w:p>
          <w:p w:rsidRPr="00FE2190" w:rsidR="00637F34" w:rsidP="00E068AF" w:rsidRDefault="00DC43AE" w14:paraId="627C1447" w14:textId="3F6B94A5">
            <w:pPr>
              <w:pStyle w:val="ListParagraph"/>
              <w:numPr>
                <w:ilvl w:val="0"/>
                <w:numId w:val="27"/>
              </w:numPr>
              <w:tabs>
                <w:tab w:val="left" w:pos="325"/>
              </w:tabs>
            </w:pPr>
            <w:r>
              <w:t>g</w:t>
            </w:r>
            <w:r w:rsidR="001007B2">
              <w:t xml:space="preserve">eplande kalibraties </w:t>
            </w:r>
            <w:r w:rsidR="00D11DAD">
              <w:t xml:space="preserve">kunnen </w:t>
            </w:r>
            <w:r w:rsidR="00992897">
              <w:t>kosteloos</w:t>
            </w:r>
            <w:r w:rsidR="00D11DAD">
              <w:t xml:space="preserve"> minimaal 1 dag van te voren worden </w:t>
            </w:r>
            <w:r w:rsidRPr="00FE2190" w:rsidR="00D11DAD">
              <w:t>geannuleerd;</w:t>
            </w:r>
            <w:r w:rsidRPr="00FE2190" w:rsidR="00637F34">
              <w:t xml:space="preserve"> </w:t>
            </w:r>
          </w:p>
          <w:p w:rsidRPr="00FE2190" w:rsidR="00992897" w:rsidP="00E068AF" w:rsidRDefault="00DC43AE" w14:paraId="45788DC8" w14:textId="4E71CE1D">
            <w:pPr>
              <w:pStyle w:val="ListParagraph"/>
              <w:numPr>
                <w:ilvl w:val="0"/>
                <w:numId w:val="27"/>
              </w:numPr>
              <w:tabs>
                <w:tab w:val="left" w:pos="325"/>
              </w:tabs>
            </w:pPr>
            <w:r w:rsidRPr="00FE2190">
              <w:t>k</w:t>
            </w:r>
            <w:r w:rsidRPr="00FE2190" w:rsidR="001007B2">
              <w:t xml:space="preserve">alibraties </w:t>
            </w:r>
            <w:r w:rsidRPr="00FE2190" w:rsidR="00CF458C">
              <w:t xml:space="preserve">middels PPC </w:t>
            </w:r>
            <w:r w:rsidRPr="00FE2190" w:rsidR="001772C6">
              <w:t xml:space="preserve">en </w:t>
            </w:r>
            <w:r w:rsidRPr="00FE2190" w:rsidR="00115BF3">
              <w:t xml:space="preserve">bypass </w:t>
            </w:r>
            <w:r w:rsidRPr="00FE2190" w:rsidR="0064140D">
              <w:t xml:space="preserve">dienen in </w:t>
            </w:r>
            <w:r w:rsidRPr="00FE2190" w:rsidR="00992897">
              <w:t xml:space="preserve">maximaal 8 uur, of mogelijk </w:t>
            </w:r>
            <w:r w:rsidRPr="00FE2190" w:rsidR="0064140D">
              <w:t xml:space="preserve">eerder </w:t>
            </w:r>
            <w:r w:rsidRPr="00FE2190" w:rsidR="00992897">
              <w:t>bij minder bufferingsmogelijkheden</w:t>
            </w:r>
            <w:r w:rsidRPr="00FE2190" w:rsidR="0064140D">
              <w:t xml:space="preserve"> uitgevoerd te worden.</w:t>
            </w:r>
            <w:r w:rsidRPr="00FE2190" w:rsidR="00F23CF0">
              <w:t xml:space="preserve"> </w:t>
            </w:r>
            <w:r w:rsidRPr="00FE2190" w:rsidR="00992897">
              <w:t xml:space="preserve"> </w:t>
            </w:r>
          </w:p>
          <w:p w:rsidR="00992897" w:rsidP="00E068AF" w:rsidRDefault="00A74747" w14:paraId="213DEB3E" w14:textId="249CD6A9">
            <w:pPr>
              <w:pStyle w:val="ListParagraph"/>
              <w:numPr>
                <w:ilvl w:val="0"/>
                <w:numId w:val="27"/>
              </w:numPr>
              <w:tabs>
                <w:tab w:val="left" w:pos="325"/>
              </w:tabs>
            </w:pPr>
            <w:r w:rsidRPr="00FE2190">
              <w:t>o</w:t>
            </w:r>
            <w:r w:rsidRPr="00FE2190" w:rsidR="003F4F3B">
              <w:t>p bemonstering</w:t>
            </w:r>
            <w:r w:rsidRPr="00FE2190" w:rsidR="0054776F">
              <w:t>dagen</w:t>
            </w:r>
            <w:r w:rsidR="0054776F">
              <w:t xml:space="preserve"> </w:t>
            </w:r>
          </w:p>
        </w:tc>
      </w:tr>
    </w:tbl>
    <w:p w:rsidR="009A06F7" w:rsidP="006A64E2" w:rsidRDefault="009A06F7" w14:paraId="05997F33" w14:textId="77777777">
      <w:pPr>
        <w:rPr>
          <w:b/>
          <w:bCs/>
        </w:rPr>
      </w:pPr>
    </w:p>
    <w:tbl>
      <w:tblPr>
        <w:tblStyle w:val="TableGrid"/>
        <w:tblW w:w="0" w:type="auto"/>
        <w:tblLook w:val="04A0" w:firstRow="1" w:lastRow="0" w:firstColumn="1" w:lastColumn="0" w:noHBand="0" w:noVBand="1"/>
      </w:tblPr>
      <w:tblGrid>
        <w:gridCol w:w="988"/>
        <w:gridCol w:w="7938"/>
      </w:tblGrid>
      <w:tr w:rsidR="0DE3A2F6" w:rsidTr="693B57D6" w14:paraId="7F930C93" w14:textId="77777777">
        <w:tc>
          <w:tcPr>
            <w:tcW w:w="8926" w:type="dxa"/>
            <w:gridSpan w:val="2"/>
            <w:shd w:val="clear" w:color="auto" w:fill="B8CCE4" w:themeFill="accent1" w:themeFillTint="66"/>
          </w:tcPr>
          <w:p w:rsidR="0DE3A2F6" w:rsidP="0DE3A2F6" w:rsidRDefault="0DE3A2F6" w14:paraId="46B9C192" w14:textId="70FD5624">
            <w:pPr>
              <w:rPr>
                <w:b/>
                <w:bCs/>
              </w:rPr>
            </w:pPr>
            <w:r w:rsidRPr="0DE3A2F6">
              <w:rPr>
                <w:b/>
                <w:bCs/>
              </w:rPr>
              <w:t xml:space="preserve">Eisen aan preventief onderhoud en kalibratie </w:t>
            </w:r>
            <w:r w:rsidR="00D6759C">
              <w:rPr>
                <w:b/>
                <w:bCs/>
              </w:rPr>
              <w:t xml:space="preserve">Krohne </w:t>
            </w:r>
            <w:r w:rsidRPr="0DE3A2F6">
              <w:rPr>
                <w:b/>
                <w:bCs/>
              </w:rPr>
              <w:t>Magnetic Inductive</w:t>
            </w:r>
            <w:r w:rsidRPr="0DE3A2F6" w:rsidR="27C54D92">
              <w:rPr>
                <w:b/>
                <w:bCs/>
              </w:rPr>
              <w:t xml:space="preserve"> </w:t>
            </w:r>
            <w:r w:rsidR="00D6759C">
              <w:rPr>
                <w:b/>
                <w:bCs/>
              </w:rPr>
              <w:t>(</w:t>
            </w:r>
            <w:r w:rsidRPr="0DE3A2F6">
              <w:rPr>
                <w:b/>
                <w:bCs/>
              </w:rPr>
              <w:t xml:space="preserve">MID) flowmeter </w:t>
            </w:r>
          </w:p>
        </w:tc>
      </w:tr>
      <w:tr w:rsidR="0DE3A2F6" w:rsidTr="693B57D6" w14:paraId="5BABF84F" w14:textId="77777777">
        <w:tc>
          <w:tcPr>
            <w:tcW w:w="988" w:type="dxa"/>
            <w:shd w:val="clear" w:color="auto" w:fill="B8CCE4" w:themeFill="accent1" w:themeFillTint="66"/>
          </w:tcPr>
          <w:p w:rsidR="0DE3A2F6" w:rsidP="0DE3A2F6" w:rsidRDefault="0DE3A2F6" w14:paraId="69CD6F14" w14:textId="77777777">
            <w:pPr>
              <w:ind w:left="-118"/>
              <w:jc w:val="center"/>
              <w:rPr>
                <w:b/>
                <w:bCs/>
              </w:rPr>
            </w:pPr>
            <w:r w:rsidRPr="0DE3A2F6">
              <w:rPr>
                <w:b/>
                <w:bCs/>
              </w:rPr>
              <w:t>Eis</w:t>
            </w:r>
          </w:p>
        </w:tc>
        <w:tc>
          <w:tcPr>
            <w:tcW w:w="7938" w:type="dxa"/>
            <w:shd w:val="clear" w:color="auto" w:fill="B8CCE4" w:themeFill="accent1" w:themeFillTint="66"/>
          </w:tcPr>
          <w:p w:rsidR="0DE3A2F6" w:rsidP="0DE3A2F6" w:rsidRDefault="0DE3A2F6" w14:paraId="58E0FEE9" w14:textId="77777777">
            <w:pPr>
              <w:rPr>
                <w:b/>
                <w:bCs/>
              </w:rPr>
            </w:pPr>
            <w:r w:rsidRPr="0DE3A2F6">
              <w:rPr>
                <w:b/>
                <w:bCs/>
              </w:rPr>
              <w:t>Omschrijving</w:t>
            </w:r>
          </w:p>
        </w:tc>
      </w:tr>
      <w:tr w:rsidR="0DE3A2F6" w:rsidTr="693B57D6" w14:paraId="5D405F1A" w14:textId="77777777">
        <w:tc>
          <w:tcPr>
            <w:tcW w:w="988" w:type="dxa"/>
          </w:tcPr>
          <w:p w:rsidR="0DE3A2F6" w:rsidP="0DE3A2F6" w:rsidRDefault="0DE3A2F6" w14:paraId="73F750A3" w14:textId="19065989">
            <w:pPr>
              <w:tabs>
                <w:tab w:val="left" w:pos="430"/>
              </w:tabs>
              <w:jc w:val="center"/>
            </w:pPr>
            <w:r>
              <w:t>P1E-2</w:t>
            </w:r>
            <w:r w:rsidR="003F4EA6">
              <w:t>4</w:t>
            </w:r>
          </w:p>
        </w:tc>
        <w:tc>
          <w:tcPr>
            <w:tcW w:w="7938" w:type="dxa"/>
          </w:tcPr>
          <w:p w:rsidR="0DE3A2F6" w:rsidP="0DE3A2F6" w:rsidRDefault="0DE3A2F6" w14:paraId="06AEF6D5" w14:textId="54257E6D">
            <w:pPr>
              <w:tabs>
                <w:tab w:val="left" w:pos="173"/>
              </w:tabs>
              <w:ind w:left="29" w:hanging="29"/>
            </w:pPr>
            <w:r>
              <w:t>Opdrachtnemer dient voor het preventieve onderhoud van de MID flowmeters de procedure te volgen zoals hieronder weergegeven.</w:t>
            </w:r>
          </w:p>
          <w:p w:rsidR="0DE3A2F6" w:rsidP="0DE3A2F6" w:rsidRDefault="5CC8E1AD" w14:paraId="326AEE9D" w14:textId="10FA7172">
            <w:pPr>
              <w:pStyle w:val="ListParagraph"/>
              <w:numPr>
                <w:ilvl w:val="0"/>
                <w:numId w:val="27"/>
              </w:numPr>
              <w:tabs>
                <w:tab w:val="left" w:pos="173"/>
              </w:tabs>
            </w:pPr>
            <w:r>
              <w:t>controleren op locatie serienummer en tagnummer van de flowmeter t.o.v. de instrumentatielijst; indien afwijkend dit aanpassen;</w:t>
            </w:r>
          </w:p>
          <w:p w:rsidR="0DE3A2F6" w:rsidP="0DE3A2F6" w:rsidRDefault="5CC8E1AD" w14:paraId="4F008890" w14:textId="0683253F">
            <w:pPr>
              <w:pStyle w:val="ListParagraph"/>
              <w:numPr>
                <w:ilvl w:val="0"/>
                <w:numId w:val="27"/>
              </w:numPr>
              <w:tabs>
                <w:tab w:val="left" w:pos="173"/>
              </w:tabs>
            </w:pPr>
            <w:r>
              <w:t>controleren van de flowmeter op correcte inbouw en beschadigingen; indien nodig corrigeren of repareren;</w:t>
            </w:r>
          </w:p>
          <w:p w:rsidR="0DE3A2F6" w:rsidP="0DE3A2F6" w:rsidRDefault="5CC8E1AD" w14:paraId="490BF2A4" w14:textId="5350F700">
            <w:pPr>
              <w:pStyle w:val="ListParagraph"/>
              <w:numPr>
                <w:ilvl w:val="0"/>
                <w:numId w:val="27"/>
              </w:numPr>
              <w:tabs>
                <w:tab w:val="left" w:pos="173"/>
              </w:tabs>
            </w:pPr>
            <w:r>
              <w:t>Noteren van de instelgegevens in inspectierapport;</w:t>
            </w:r>
          </w:p>
          <w:p w:rsidR="0DE3A2F6" w:rsidP="0DE3A2F6" w:rsidRDefault="5CC8E1AD" w14:paraId="611FE464" w14:textId="60D45B11">
            <w:pPr>
              <w:pStyle w:val="ListParagraph"/>
              <w:numPr>
                <w:ilvl w:val="0"/>
                <w:numId w:val="27"/>
              </w:numPr>
              <w:tabs>
                <w:tab w:val="left" w:pos="173"/>
              </w:tabs>
            </w:pPr>
            <w:r>
              <w:t>afhankelijk van het type flowmeter moet er een functietest met een flowsimulator of heartbeat simulator conform de handleiding van de fabrikant worden uitgevoerd, waarbij de sensor, omvormer elektronica en alle in- en uitgangssignalen van de flowmeter worden gecontroleerd;</w:t>
            </w:r>
          </w:p>
          <w:p w:rsidR="0DE3A2F6" w:rsidP="0DE3A2F6" w:rsidRDefault="5CC8E1AD" w14:paraId="4CBB468B" w14:textId="1B1BBE7E">
            <w:pPr>
              <w:pStyle w:val="ListParagraph"/>
              <w:numPr>
                <w:ilvl w:val="0"/>
                <w:numId w:val="27"/>
              </w:numPr>
              <w:tabs>
                <w:tab w:val="left" w:pos="173"/>
              </w:tabs>
            </w:pPr>
            <w:r>
              <w:t>schoonmaken van het display;</w:t>
            </w:r>
          </w:p>
          <w:p w:rsidR="0DE3A2F6" w:rsidP="0DE3A2F6" w:rsidRDefault="5CC8E1AD" w14:paraId="3FC9F23E" w14:textId="2F480F0E">
            <w:pPr>
              <w:pStyle w:val="ListParagraph"/>
              <w:numPr>
                <w:ilvl w:val="0"/>
                <w:numId w:val="27"/>
              </w:numPr>
              <w:tabs>
                <w:tab w:val="left" w:pos="173"/>
              </w:tabs>
            </w:pPr>
            <w:r>
              <w:t>meten van de geleidbaarheid en deze gegevens vastleggen in een rapportage welke gedeeld moet worden met WSHD;</w:t>
            </w:r>
          </w:p>
          <w:p w:rsidR="004A14BB" w:rsidP="004A14BB" w:rsidRDefault="004A14BB" w14:paraId="7A74D6A0" w14:textId="77777777">
            <w:pPr>
              <w:pStyle w:val="ListParagraph"/>
              <w:numPr>
                <w:ilvl w:val="0"/>
                <w:numId w:val="27"/>
              </w:numPr>
              <w:tabs>
                <w:tab w:val="left" w:pos="173"/>
              </w:tabs>
            </w:pPr>
            <w:r>
              <w:t>controleren op het goed functioneren van de flowmeter na afsluiting van de preventieve onderhoudswerkzaamheden en instrument achterlaten met de parameters zoals aangetroffen voor het onderhoud tenzij vooraf anders is overeengekomen met WSHD;</w:t>
            </w:r>
          </w:p>
          <w:p w:rsidR="0DE3A2F6" w:rsidP="0DE3A2F6" w:rsidRDefault="5CC8E1AD" w14:paraId="558DA9E8" w14:textId="169BD0D4">
            <w:pPr>
              <w:pStyle w:val="ListParagraph"/>
              <w:numPr>
                <w:ilvl w:val="0"/>
                <w:numId w:val="27"/>
              </w:numPr>
              <w:tabs>
                <w:tab w:val="left" w:pos="173"/>
              </w:tabs>
            </w:pPr>
            <w:r>
              <w:t>opmaken van een standaard onderhouds-/inspectierapport met daarin opgenomen de bevindingen van de preventieve onderhoudsbeurt.</w:t>
            </w:r>
            <w:r w:rsidR="00DD45BA">
              <w:t xml:space="preserve"> Dit onderhouds-/inspectierapport moet binnen 7 werkdagen worden aangeleverd bij WSHD.</w:t>
            </w:r>
          </w:p>
        </w:tc>
      </w:tr>
    </w:tbl>
    <w:p w:rsidR="0DE3A2F6" w:rsidP="0DE3A2F6" w:rsidRDefault="0DE3A2F6" w14:paraId="54790B46" w14:textId="0B9D1D1F">
      <w:pPr>
        <w:rPr>
          <w:b/>
          <w:bCs/>
        </w:rPr>
      </w:pPr>
    </w:p>
    <w:tbl>
      <w:tblPr>
        <w:tblStyle w:val="TableGrid"/>
        <w:tblW w:w="8926" w:type="dxa"/>
        <w:tblLook w:val="04A0" w:firstRow="1" w:lastRow="0" w:firstColumn="1" w:lastColumn="0" w:noHBand="0" w:noVBand="1"/>
      </w:tblPr>
      <w:tblGrid>
        <w:gridCol w:w="988"/>
        <w:gridCol w:w="7938"/>
      </w:tblGrid>
      <w:tr w:rsidR="006B64D1" w:rsidTr="693B57D6" w14:paraId="4E7CCE06" w14:textId="77777777">
        <w:tc>
          <w:tcPr>
            <w:tcW w:w="8926" w:type="dxa"/>
            <w:gridSpan w:val="2"/>
            <w:shd w:val="clear" w:color="auto" w:fill="B8CCE4" w:themeFill="accent1" w:themeFillTint="66"/>
          </w:tcPr>
          <w:p w:rsidR="006B64D1" w:rsidRDefault="006B64D1" w14:paraId="4DC660CF" w14:textId="1D74F99C">
            <w:pPr>
              <w:rPr>
                <w:b/>
                <w:bCs/>
              </w:rPr>
            </w:pPr>
            <w:r>
              <w:rPr>
                <w:b/>
                <w:bCs/>
              </w:rPr>
              <w:t xml:space="preserve">Eisen aan </w:t>
            </w:r>
            <w:r w:rsidR="007608F9">
              <w:rPr>
                <w:b/>
                <w:bCs/>
              </w:rPr>
              <w:t xml:space="preserve">preventief </w:t>
            </w:r>
            <w:r>
              <w:rPr>
                <w:b/>
                <w:bCs/>
              </w:rPr>
              <w:t xml:space="preserve">onderhoud </w:t>
            </w:r>
            <w:r w:rsidR="00296C14">
              <w:rPr>
                <w:b/>
                <w:bCs/>
              </w:rPr>
              <w:t>m</w:t>
            </w:r>
            <w:r>
              <w:rPr>
                <w:b/>
                <w:bCs/>
              </w:rPr>
              <w:t xml:space="preserve">ass </w:t>
            </w:r>
            <w:r w:rsidR="00296C14">
              <w:rPr>
                <w:b/>
                <w:bCs/>
              </w:rPr>
              <w:t>f</w:t>
            </w:r>
            <w:r>
              <w:rPr>
                <w:b/>
                <w:bCs/>
              </w:rPr>
              <w:t>lowmeter (cor</w:t>
            </w:r>
            <w:r w:rsidR="005376E2">
              <w:rPr>
                <w:b/>
                <w:bCs/>
              </w:rPr>
              <w:t>i</w:t>
            </w:r>
            <w:r>
              <w:rPr>
                <w:b/>
                <w:bCs/>
              </w:rPr>
              <w:t>olis)</w:t>
            </w:r>
          </w:p>
        </w:tc>
      </w:tr>
      <w:tr w:rsidR="006B64D1" w:rsidTr="693B57D6" w14:paraId="54B96F59" w14:textId="77777777">
        <w:tc>
          <w:tcPr>
            <w:tcW w:w="988" w:type="dxa"/>
            <w:shd w:val="clear" w:color="auto" w:fill="B8CCE4" w:themeFill="accent1" w:themeFillTint="66"/>
          </w:tcPr>
          <w:p w:rsidR="006B64D1" w:rsidRDefault="006B64D1" w14:paraId="24F89A71" w14:textId="77777777">
            <w:pPr>
              <w:ind w:left="-118"/>
              <w:jc w:val="center"/>
              <w:rPr>
                <w:b/>
                <w:bCs/>
              </w:rPr>
            </w:pPr>
            <w:r>
              <w:rPr>
                <w:b/>
                <w:bCs/>
              </w:rPr>
              <w:t>Eis</w:t>
            </w:r>
          </w:p>
        </w:tc>
        <w:tc>
          <w:tcPr>
            <w:tcW w:w="7938" w:type="dxa"/>
            <w:shd w:val="clear" w:color="auto" w:fill="B8CCE4" w:themeFill="accent1" w:themeFillTint="66"/>
          </w:tcPr>
          <w:p w:rsidR="006B64D1" w:rsidRDefault="006B64D1" w14:paraId="7049A7DB" w14:textId="77777777">
            <w:pPr>
              <w:rPr>
                <w:b/>
                <w:bCs/>
              </w:rPr>
            </w:pPr>
            <w:r>
              <w:rPr>
                <w:b/>
                <w:bCs/>
              </w:rPr>
              <w:t>Omschrijving</w:t>
            </w:r>
          </w:p>
        </w:tc>
      </w:tr>
      <w:tr w:rsidR="006B64D1" w:rsidTr="693B57D6" w14:paraId="04B584DF" w14:textId="77777777">
        <w:tc>
          <w:tcPr>
            <w:tcW w:w="988" w:type="dxa"/>
          </w:tcPr>
          <w:p w:rsidRPr="00FA3304" w:rsidR="006B64D1" w:rsidRDefault="004E61F9" w14:paraId="15D46E8E" w14:textId="25BD62F8">
            <w:pPr>
              <w:tabs>
                <w:tab w:val="left" w:pos="430"/>
              </w:tabs>
              <w:jc w:val="center"/>
            </w:pPr>
            <w:r>
              <w:t>P1E-2</w:t>
            </w:r>
            <w:r w:rsidR="003F4EA6">
              <w:t>5</w:t>
            </w:r>
          </w:p>
        </w:tc>
        <w:tc>
          <w:tcPr>
            <w:tcW w:w="7938" w:type="dxa"/>
          </w:tcPr>
          <w:p w:rsidR="006B64D1" w:rsidRDefault="006B64D1" w14:paraId="11A1EF1E" w14:textId="450B7926">
            <w:pPr>
              <w:tabs>
                <w:tab w:val="left" w:pos="173"/>
              </w:tabs>
              <w:ind w:left="29" w:hanging="29"/>
            </w:pPr>
            <w:r>
              <w:t>Opdrachtnemer dient voor het preventieve onderhoud van de M</w:t>
            </w:r>
            <w:r w:rsidR="00565352">
              <w:t xml:space="preserve">ass </w:t>
            </w:r>
            <w:r>
              <w:t xml:space="preserve">Flowmeters de procedure te volgen zoals </w:t>
            </w:r>
            <w:r w:rsidR="00244AD5">
              <w:t xml:space="preserve">hieronder </w:t>
            </w:r>
            <w:r>
              <w:t xml:space="preserve">weergegeven. </w:t>
            </w:r>
            <w:r w:rsidRPr="00330847">
              <w:t> </w:t>
            </w:r>
          </w:p>
          <w:p w:rsidR="006B64D1" w:rsidRDefault="55F77A59" w14:paraId="0C5F07DA" w14:textId="18D2E47D">
            <w:pPr>
              <w:pStyle w:val="ListParagraph"/>
              <w:numPr>
                <w:ilvl w:val="0"/>
                <w:numId w:val="27"/>
              </w:numPr>
              <w:tabs>
                <w:tab w:val="left" w:pos="173"/>
              </w:tabs>
            </w:pPr>
            <w:r>
              <w:t>c</w:t>
            </w:r>
            <w:r w:rsidR="196F1DED">
              <w:t>ontrole</w:t>
            </w:r>
            <w:r>
              <w:t>ren</w:t>
            </w:r>
            <w:r w:rsidR="196F1DED">
              <w:t xml:space="preserve"> op locatie serienummer en tagnummer van de flowmeter t.o.v. de instrumentatielijst; indien afwijkend dit aanpassen;</w:t>
            </w:r>
          </w:p>
          <w:p w:rsidR="006B64D1" w:rsidRDefault="55F77A59" w14:paraId="34BCE148" w14:textId="1DF07992">
            <w:pPr>
              <w:pStyle w:val="ListParagraph"/>
              <w:numPr>
                <w:ilvl w:val="0"/>
                <w:numId w:val="27"/>
              </w:numPr>
              <w:tabs>
                <w:tab w:val="left" w:pos="173"/>
              </w:tabs>
            </w:pPr>
            <w:r>
              <w:t>c</w:t>
            </w:r>
            <w:r w:rsidR="196F1DED">
              <w:t>ontrole</w:t>
            </w:r>
            <w:r>
              <w:t>ren</w:t>
            </w:r>
            <w:r w:rsidR="196F1DED">
              <w:t xml:space="preserve"> van de flowmeter op correcte inbouw en beschadigingen; indien nodig corrigeren of repareren;</w:t>
            </w:r>
          </w:p>
          <w:p w:rsidR="006B64D1" w:rsidRDefault="55F77A59" w14:paraId="4D1B4BA4" w14:textId="6C02D0A8">
            <w:pPr>
              <w:pStyle w:val="ListParagraph"/>
              <w:numPr>
                <w:ilvl w:val="0"/>
                <w:numId w:val="27"/>
              </w:numPr>
              <w:tabs>
                <w:tab w:val="left" w:pos="173"/>
              </w:tabs>
            </w:pPr>
            <w:r>
              <w:t>n</w:t>
            </w:r>
            <w:r w:rsidR="196F1DED">
              <w:t xml:space="preserve">oteren van de instelgegevens </w:t>
            </w:r>
            <w:r w:rsidR="21074EAB">
              <w:t>in rapport</w:t>
            </w:r>
            <w:r w:rsidR="196F1DED">
              <w:t>;</w:t>
            </w:r>
          </w:p>
          <w:p w:rsidR="006B64D1" w:rsidRDefault="55F77A59" w14:paraId="2B31AD2B" w14:textId="24D8115C">
            <w:pPr>
              <w:pStyle w:val="ListParagraph"/>
              <w:numPr>
                <w:ilvl w:val="0"/>
                <w:numId w:val="27"/>
              </w:numPr>
              <w:tabs>
                <w:tab w:val="left" w:pos="173"/>
              </w:tabs>
            </w:pPr>
            <w:r>
              <w:t>a</w:t>
            </w:r>
            <w:r w:rsidR="196F1DED">
              <w:t xml:space="preserve">fhankelijk van het type flowmeter moet er een functietest met een flowsimulator of heartbeat simulator conform de </w:t>
            </w:r>
            <w:r w:rsidR="78DBCAC3">
              <w:t xml:space="preserve">handleiding </w:t>
            </w:r>
            <w:r w:rsidR="7AC2858F">
              <w:t>van de fabrikant</w:t>
            </w:r>
            <w:r w:rsidR="715F5DC6">
              <w:t xml:space="preserve"> </w:t>
            </w:r>
            <w:r w:rsidR="196F1DED">
              <w:t>worden uitgevoerd, waarbij de sensor, omvormer elektronica en alle in- en uitgangssignalen van de flowmeter worden gecontroleerd;</w:t>
            </w:r>
          </w:p>
          <w:p w:rsidR="006B64D1" w:rsidRDefault="55F77A59" w14:paraId="2BCD1540" w14:textId="7C5ED7FE">
            <w:pPr>
              <w:pStyle w:val="ListParagraph"/>
              <w:numPr>
                <w:ilvl w:val="0"/>
                <w:numId w:val="27"/>
              </w:numPr>
              <w:tabs>
                <w:tab w:val="left" w:pos="173"/>
              </w:tabs>
            </w:pPr>
            <w:r>
              <w:t>s</w:t>
            </w:r>
            <w:r w:rsidR="196F1DED">
              <w:t>choonmaken van het display;</w:t>
            </w:r>
          </w:p>
          <w:p w:rsidR="006B64D1" w:rsidRDefault="55F77A59" w14:paraId="75B50ECA" w14:textId="222CFC73">
            <w:pPr>
              <w:pStyle w:val="ListParagraph"/>
              <w:numPr>
                <w:ilvl w:val="0"/>
                <w:numId w:val="27"/>
              </w:numPr>
              <w:tabs>
                <w:tab w:val="left" w:pos="173"/>
              </w:tabs>
            </w:pPr>
            <w:r>
              <w:t>m</w:t>
            </w:r>
            <w:r w:rsidR="196F1DED">
              <w:t xml:space="preserve">eten van de geleidbaarheid en deze gegevens vastleggen in </w:t>
            </w:r>
            <w:r w:rsidR="21074EAB">
              <w:t>de</w:t>
            </w:r>
            <w:r w:rsidR="196F1DED">
              <w:t xml:space="preserve"> rapportage</w:t>
            </w:r>
            <w:r w:rsidR="21074EAB">
              <w:t>;</w:t>
            </w:r>
          </w:p>
          <w:p w:rsidR="004A14BB" w:rsidP="004A14BB" w:rsidRDefault="004A14BB" w14:paraId="3AFF842B" w14:textId="77777777">
            <w:pPr>
              <w:pStyle w:val="ListParagraph"/>
              <w:numPr>
                <w:ilvl w:val="0"/>
                <w:numId w:val="27"/>
              </w:numPr>
              <w:tabs>
                <w:tab w:val="left" w:pos="173"/>
              </w:tabs>
            </w:pPr>
            <w:r>
              <w:t>controleren op het goed functioneren van de flowmeter na afsluiting van de preventieve onderhoudswerkzaamheden en instrument achterlaten met de parameters zoals aangetroffen voor het onderhoud tenzij vooraf anders is overeengekomen met WSHD;</w:t>
            </w:r>
          </w:p>
          <w:p w:rsidRPr="00FA3304" w:rsidR="006B64D1" w:rsidRDefault="55F77A59" w14:paraId="6D6988E4" w14:textId="156F13C7">
            <w:pPr>
              <w:pStyle w:val="ListParagraph"/>
              <w:numPr>
                <w:ilvl w:val="0"/>
                <w:numId w:val="27"/>
              </w:numPr>
              <w:tabs>
                <w:tab w:val="left" w:pos="173"/>
              </w:tabs>
            </w:pPr>
            <w:r>
              <w:t>o</w:t>
            </w:r>
            <w:r w:rsidR="196F1DED">
              <w:t>pmaken van een standaard onderhouds-/inspectierapport met daarin opgenomen de bevindingen van de preventieve onderhoudsbeurt</w:t>
            </w:r>
            <w:r w:rsidR="004012F8">
              <w:t>.</w:t>
            </w:r>
            <w:r w:rsidR="00DD45BA">
              <w:t xml:space="preserve"> Dit onderhouds-/inspectierapport moet binnen 7 werkdagen worden aangeleverd bij WSHD.</w:t>
            </w:r>
          </w:p>
        </w:tc>
      </w:tr>
    </w:tbl>
    <w:p w:rsidR="009A06F7" w:rsidP="006A64E2" w:rsidRDefault="009A06F7" w14:paraId="7189C7C0" w14:textId="4DC0F694">
      <w:pPr>
        <w:rPr>
          <w:b/>
          <w:bCs/>
        </w:rPr>
      </w:pPr>
    </w:p>
    <w:tbl>
      <w:tblPr>
        <w:tblStyle w:val="TableGrid"/>
        <w:tblW w:w="8926" w:type="dxa"/>
        <w:tblLook w:val="04A0" w:firstRow="1" w:lastRow="0" w:firstColumn="1" w:lastColumn="0" w:noHBand="0" w:noVBand="1"/>
      </w:tblPr>
      <w:tblGrid>
        <w:gridCol w:w="988"/>
        <w:gridCol w:w="7938"/>
      </w:tblGrid>
      <w:tr w:rsidR="006B64D1" w:rsidTr="693B57D6" w14:paraId="42B74FB6" w14:textId="77777777">
        <w:tc>
          <w:tcPr>
            <w:tcW w:w="8926" w:type="dxa"/>
            <w:gridSpan w:val="2"/>
            <w:shd w:val="clear" w:color="auto" w:fill="B8CCE4" w:themeFill="accent1" w:themeFillTint="66"/>
          </w:tcPr>
          <w:p w:rsidR="006B64D1" w:rsidRDefault="621035AE" w14:paraId="79DA31D9" w14:textId="1DB89241">
            <w:pPr>
              <w:rPr>
                <w:b/>
                <w:bCs/>
              </w:rPr>
            </w:pPr>
            <w:r w:rsidRPr="02362D33">
              <w:rPr>
                <w:b/>
                <w:bCs/>
              </w:rPr>
              <w:t xml:space="preserve">Eisen aan </w:t>
            </w:r>
            <w:r w:rsidRPr="02362D33" w:rsidR="007608F9">
              <w:rPr>
                <w:b/>
                <w:bCs/>
              </w:rPr>
              <w:t xml:space="preserve">preventief </w:t>
            </w:r>
            <w:r w:rsidRPr="02362D33">
              <w:rPr>
                <w:b/>
                <w:bCs/>
              </w:rPr>
              <w:t xml:space="preserve">onderhoud </w:t>
            </w:r>
            <w:r w:rsidR="00E40E6A">
              <w:rPr>
                <w:b/>
                <w:bCs/>
              </w:rPr>
              <w:t xml:space="preserve">Endress+Hauser </w:t>
            </w:r>
            <w:r w:rsidRPr="02362D33" w:rsidR="1748F550">
              <w:rPr>
                <w:b/>
                <w:bCs/>
              </w:rPr>
              <w:t>thermische flowmeters</w:t>
            </w:r>
          </w:p>
        </w:tc>
      </w:tr>
      <w:tr w:rsidR="006B64D1" w:rsidTr="693B57D6" w14:paraId="7F06277D" w14:textId="77777777">
        <w:tc>
          <w:tcPr>
            <w:tcW w:w="988" w:type="dxa"/>
            <w:shd w:val="clear" w:color="auto" w:fill="B8CCE4" w:themeFill="accent1" w:themeFillTint="66"/>
          </w:tcPr>
          <w:p w:rsidR="006B64D1" w:rsidRDefault="006B64D1" w14:paraId="0D79D8F4" w14:textId="77777777">
            <w:pPr>
              <w:ind w:left="-118"/>
              <w:jc w:val="center"/>
              <w:rPr>
                <w:b/>
                <w:bCs/>
              </w:rPr>
            </w:pPr>
            <w:r>
              <w:rPr>
                <w:b/>
                <w:bCs/>
              </w:rPr>
              <w:t>Eis</w:t>
            </w:r>
          </w:p>
        </w:tc>
        <w:tc>
          <w:tcPr>
            <w:tcW w:w="7938" w:type="dxa"/>
            <w:shd w:val="clear" w:color="auto" w:fill="B8CCE4" w:themeFill="accent1" w:themeFillTint="66"/>
          </w:tcPr>
          <w:p w:rsidR="006B64D1" w:rsidRDefault="006B64D1" w14:paraId="1684C855" w14:textId="77777777">
            <w:pPr>
              <w:rPr>
                <w:b/>
                <w:bCs/>
              </w:rPr>
            </w:pPr>
            <w:r>
              <w:rPr>
                <w:b/>
                <w:bCs/>
              </w:rPr>
              <w:t>Omschrijving</w:t>
            </w:r>
          </w:p>
        </w:tc>
      </w:tr>
      <w:tr w:rsidR="006B64D1" w:rsidTr="693B57D6" w14:paraId="14BC6F56" w14:textId="77777777">
        <w:tc>
          <w:tcPr>
            <w:tcW w:w="988" w:type="dxa"/>
          </w:tcPr>
          <w:p w:rsidR="006B64D1" w:rsidRDefault="004E61F9" w14:paraId="2A25D29C" w14:textId="76BA8F72">
            <w:pPr>
              <w:tabs>
                <w:tab w:val="left" w:pos="430"/>
              </w:tabs>
              <w:jc w:val="center"/>
            </w:pPr>
            <w:r>
              <w:t>P1E-</w:t>
            </w:r>
            <w:r w:rsidR="009B6B88">
              <w:t>2</w:t>
            </w:r>
            <w:r w:rsidR="003F4EA6">
              <w:t>6</w:t>
            </w:r>
          </w:p>
          <w:p w:rsidRPr="00FA3304" w:rsidR="006B64D1" w:rsidRDefault="006B64D1" w14:paraId="080D693E" w14:textId="77777777">
            <w:pPr>
              <w:tabs>
                <w:tab w:val="left" w:pos="430"/>
              </w:tabs>
              <w:jc w:val="center"/>
            </w:pPr>
          </w:p>
        </w:tc>
        <w:tc>
          <w:tcPr>
            <w:tcW w:w="7938" w:type="dxa"/>
          </w:tcPr>
          <w:p w:rsidR="006B64D1" w:rsidRDefault="006B64D1" w14:paraId="058B1657" w14:textId="0A08B633">
            <w:pPr>
              <w:tabs>
                <w:tab w:val="left" w:pos="173"/>
              </w:tabs>
              <w:ind w:left="29" w:hanging="29"/>
            </w:pPr>
            <w:r>
              <w:t xml:space="preserve">Opdrachtnemer dient voor het preventieve onderhoud van de </w:t>
            </w:r>
            <w:r w:rsidR="00CD6F9B">
              <w:t xml:space="preserve">thermische </w:t>
            </w:r>
            <w:r w:rsidR="00675A82">
              <w:t>f</w:t>
            </w:r>
            <w:r>
              <w:t xml:space="preserve">lowmeters de procedure te volgen zoals </w:t>
            </w:r>
            <w:r w:rsidR="00244AD5">
              <w:t xml:space="preserve">hieronder </w:t>
            </w:r>
            <w:r>
              <w:t xml:space="preserve">weergegeven. </w:t>
            </w:r>
            <w:r w:rsidRPr="00330847">
              <w:t> </w:t>
            </w:r>
          </w:p>
          <w:p w:rsidR="006B64D1" w:rsidRDefault="3F48216B" w14:paraId="43E4BE87" w14:textId="70CFD9F6">
            <w:pPr>
              <w:pStyle w:val="ListParagraph"/>
              <w:numPr>
                <w:ilvl w:val="0"/>
                <w:numId w:val="27"/>
              </w:numPr>
              <w:tabs>
                <w:tab w:val="left" w:pos="173"/>
              </w:tabs>
            </w:pPr>
            <w:r>
              <w:t>c</w:t>
            </w:r>
            <w:r w:rsidR="196F1DED">
              <w:t>ontrole</w:t>
            </w:r>
            <w:r>
              <w:t>ren</w:t>
            </w:r>
            <w:r w:rsidR="196F1DED">
              <w:t xml:space="preserve"> op locatie serienummer en tagnummer van de </w:t>
            </w:r>
            <w:r w:rsidR="159E57AE">
              <w:t xml:space="preserve">meetversterker en sensor </w:t>
            </w:r>
            <w:r w:rsidR="196F1DED">
              <w:t>t.o.v. de instrumentatielijst; indien afwijkend dit aanpassen;</w:t>
            </w:r>
          </w:p>
          <w:p w:rsidR="006B64D1" w:rsidRDefault="3F48216B" w14:paraId="396E205A" w14:textId="7AA40CE1">
            <w:pPr>
              <w:pStyle w:val="ListParagraph"/>
              <w:numPr>
                <w:ilvl w:val="0"/>
                <w:numId w:val="27"/>
              </w:numPr>
              <w:tabs>
                <w:tab w:val="left" w:pos="173"/>
              </w:tabs>
            </w:pPr>
            <w:r>
              <w:t>c</w:t>
            </w:r>
            <w:r w:rsidR="196F1DED">
              <w:t>ontrole</w:t>
            </w:r>
            <w:r>
              <w:t>ren</w:t>
            </w:r>
            <w:r w:rsidR="159E57AE">
              <w:t xml:space="preserve"> t-mas</w:t>
            </w:r>
            <w:r w:rsidR="45FF4AFC">
              <w:t>s</w:t>
            </w:r>
            <w:r w:rsidR="159E57AE">
              <w:t xml:space="preserve"> </w:t>
            </w:r>
            <w:r w:rsidR="23B0B39F">
              <w:t>v</w:t>
            </w:r>
            <w:r w:rsidR="196F1DED">
              <w:t>an de flowmeter op correcte inbouw en beschadigingen; indien nodig corrigeren of repareren;</w:t>
            </w:r>
          </w:p>
          <w:p w:rsidR="006B64D1" w:rsidRDefault="79242BA8" w14:paraId="50DBF855" w14:textId="6055118A">
            <w:pPr>
              <w:pStyle w:val="ListParagraph"/>
              <w:numPr>
                <w:ilvl w:val="0"/>
                <w:numId w:val="27"/>
              </w:numPr>
              <w:tabs>
                <w:tab w:val="left" w:pos="173"/>
              </w:tabs>
            </w:pPr>
            <w:r>
              <w:t xml:space="preserve">controleren </w:t>
            </w:r>
            <w:r w:rsidR="159E57AE">
              <w:t>sensor op vervuiling en eventueel reinigen</w:t>
            </w:r>
            <w:r w:rsidR="196F1DED">
              <w:t>;</w:t>
            </w:r>
          </w:p>
          <w:p w:rsidR="006B64D1" w:rsidRDefault="79242BA8" w14:paraId="21D2B457" w14:textId="369652D5">
            <w:pPr>
              <w:pStyle w:val="ListParagraph"/>
              <w:numPr>
                <w:ilvl w:val="0"/>
                <w:numId w:val="27"/>
              </w:numPr>
              <w:tabs>
                <w:tab w:val="left" w:pos="173"/>
              </w:tabs>
            </w:pPr>
            <w:r>
              <w:t>uitvoeren v</w:t>
            </w:r>
            <w:r w:rsidR="159E57AE">
              <w:t xml:space="preserve">ergelijkmeting met een door WSHD beschikbaar te stellen retractable referentiemeter. Wanneer de flowmeter binnen de vastgelegde </w:t>
            </w:r>
            <w:r w:rsidR="78DBCAC3">
              <w:t>MPE-waarde</w:t>
            </w:r>
            <w:r w:rsidR="159E57AE">
              <w:t xml:space="preserve"> zit, dan de werkzaamheden afronden</w:t>
            </w:r>
            <w:r w:rsidR="41528209">
              <w:t>;</w:t>
            </w:r>
          </w:p>
          <w:p w:rsidR="00B652D9" w:rsidP="00B652D9" w:rsidRDefault="79242BA8" w14:paraId="0E96CDD5" w14:textId="22ABBA17">
            <w:pPr>
              <w:pStyle w:val="ListParagraph"/>
              <w:numPr>
                <w:ilvl w:val="0"/>
                <w:numId w:val="27"/>
              </w:numPr>
              <w:tabs>
                <w:tab w:val="left" w:pos="173"/>
              </w:tabs>
            </w:pPr>
            <w:r>
              <w:t>s</w:t>
            </w:r>
            <w:r w:rsidR="3E583452">
              <w:t>choonmaken van het display;</w:t>
            </w:r>
          </w:p>
          <w:p w:rsidR="006B64D1" w:rsidRDefault="79242BA8" w14:paraId="30CDE467" w14:textId="30777054">
            <w:pPr>
              <w:pStyle w:val="ListParagraph"/>
              <w:numPr>
                <w:ilvl w:val="0"/>
                <w:numId w:val="27"/>
              </w:numPr>
              <w:tabs>
                <w:tab w:val="left" w:pos="173"/>
              </w:tabs>
            </w:pPr>
            <w:r>
              <w:t>c</w:t>
            </w:r>
            <w:r w:rsidR="196F1DED">
              <w:t>ontrole</w:t>
            </w:r>
            <w:r>
              <w:t>ren</w:t>
            </w:r>
            <w:r w:rsidR="196F1DED">
              <w:t xml:space="preserve"> op het goed functioneren van de flowmeter na afsluiting van de preventieve onderhoudswerkzaamheden;</w:t>
            </w:r>
          </w:p>
          <w:p w:rsidRPr="00FA3304" w:rsidR="006B64D1" w:rsidRDefault="67B3A77B" w14:paraId="65C01397" w14:textId="202515CE">
            <w:pPr>
              <w:pStyle w:val="ListParagraph"/>
              <w:numPr>
                <w:ilvl w:val="0"/>
                <w:numId w:val="27"/>
              </w:numPr>
              <w:tabs>
                <w:tab w:val="left" w:pos="173"/>
              </w:tabs>
            </w:pPr>
            <w:r>
              <w:t>o</w:t>
            </w:r>
            <w:r w:rsidR="196F1DED">
              <w:t>pmaken van een standaard onderhouds-/inspectierapport met daarin opgenomen de bevindingen van de preventieve onderhoudsbeurt</w:t>
            </w:r>
            <w:r w:rsidR="004012F8">
              <w:t>.</w:t>
            </w:r>
            <w:r w:rsidR="00DD45BA">
              <w:t xml:space="preserve"> Dit onderhouds-/inspectierapport moet binnen 7 werkdagen worden aangeleverd bij WSHD.</w:t>
            </w:r>
          </w:p>
        </w:tc>
      </w:tr>
    </w:tbl>
    <w:p w:rsidR="009A06F7" w:rsidP="006A64E2" w:rsidRDefault="009A06F7" w14:paraId="7EA55307" w14:textId="276F3FF6">
      <w:pPr>
        <w:rPr>
          <w:b/>
          <w:bCs/>
        </w:rPr>
      </w:pPr>
    </w:p>
    <w:tbl>
      <w:tblPr>
        <w:tblStyle w:val="TableGrid"/>
        <w:tblW w:w="8926" w:type="dxa"/>
        <w:tblLook w:val="04A0" w:firstRow="1" w:lastRow="0" w:firstColumn="1" w:lastColumn="0" w:noHBand="0" w:noVBand="1"/>
      </w:tblPr>
      <w:tblGrid>
        <w:gridCol w:w="988"/>
        <w:gridCol w:w="7938"/>
      </w:tblGrid>
      <w:tr w:rsidR="00DE0647" w:rsidTr="693B57D6" w14:paraId="325F1041" w14:textId="77777777">
        <w:tc>
          <w:tcPr>
            <w:tcW w:w="8926" w:type="dxa"/>
            <w:gridSpan w:val="2"/>
            <w:shd w:val="clear" w:color="auto" w:fill="B8CCE4" w:themeFill="accent1" w:themeFillTint="66"/>
          </w:tcPr>
          <w:p w:rsidR="00DE0647" w:rsidRDefault="00DE0647" w14:paraId="3B471E38" w14:textId="49FDB2C8">
            <w:pPr>
              <w:rPr>
                <w:b/>
                <w:bCs/>
              </w:rPr>
            </w:pPr>
            <w:r>
              <w:rPr>
                <w:b/>
                <w:bCs/>
              </w:rPr>
              <w:t xml:space="preserve">Eisen aan </w:t>
            </w:r>
            <w:r w:rsidR="007608F9">
              <w:rPr>
                <w:b/>
                <w:bCs/>
              </w:rPr>
              <w:t xml:space="preserve">preventief </w:t>
            </w:r>
            <w:r>
              <w:rPr>
                <w:b/>
                <w:bCs/>
              </w:rPr>
              <w:t>onderhoud Endress+Hauser watersamplers CSF-48</w:t>
            </w:r>
          </w:p>
        </w:tc>
      </w:tr>
      <w:tr w:rsidR="00DE0647" w:rsidTr="693B57D6" w14:paraId="3FBF5295" w14:textId="77777777">
        <w:tc>
          <w:tcPr>
            <w:tcW w:w="988" w:type="dxa"/>
            <w:shd w:val="clear" w:color="auto" w:fill="B8CCE4" w:themeFill="accent1" w:themeFillTint="66"/>
          </w:tcPr>
          <w:p w:rsidR="00DE0647" w:rsidRDefault="00DE0647" w14:paraId="03FF5327" w14:textId="77777777">
            <w:pPr>
              <w:ind w:left="-118"/>
              <w:jc w:val="center"/>
              <w:rPr>
                <w:b/>
                <w:bCs/>
              </w:rPr>
            </w:pPr>
            <w:r>
              <w:rPr>
                <w:b/>
                <w:bCs/>
              </w:rPr>
              <w:t>Eis</w:t>
            </w:r>
          </w:p>
        </w:tc>
        <w:tc>
          <w:tcPr>
            <w:tcW w:w="7938" w:type="dxa"/>
            <w:shd w:val="clear" w:color="auto" w:fill="B8CCE4" w:themeFill="accent1" w:themeFillTint="66"/>
          </w:tcPr>
          <w:p w:rsidR="00DE0647" w:rsidRDefault="00DE0647" w14:paraId="7525A1DB" w14:textId="77777777">
            <w:pPr>
              <w:rPr>
                <w:b/>
                <w:bCs/>
              </w:rPr>
            </w:pPr>
            <w:r>
              <w:rPr>
                <w:b/>
                <w:bCs/>
              </w:rPr>
              <w:t>Omschrijving</w:t>
            </w:r>
          </w:p>
        </w:tc>
      </w:tr>
      <w:tr w:rsidR="00DE0647" w:rsidTr="693B57D6" w14:paraId="3E941037" w14:textId="77777777">
        <w:tc>
          <w:tcPr>
            <w:tcW w:w="988" w:type="dxa"/>
          </w:tcPr>
          <w:p w:rsidR="004E61F9" w:rsidP="004E61F9" w:rsidRDefault="004E61F9" w14:paraId="1A986B68" w14:textId="695A5109">
            <w:pPr>
              <w:tabs>
                <w:tab w:val="left" w:pos="430"/>
              </w:tabs>
              <w:jc w:val="center"/>
            </w:pPr>
            <w:r>
              <w:t>P1E-</w:t>
            </w:r>
            <w:r w:rsidR="003F4EA6">
              <w:t>27</w:t>
            </w:r>
          </w:p>
          <w:p w:rsidR="00DE0647" w:rsidRDefault="00DE0647" w14:paraId="29CFFA11" w14:textId="77777777">
            <w:pPr>
              <w:tabs>
                <w:tab w:val="left" w:pos="430"/>
              </w:tabs>
              <w:jc w:val="center"/>
            </w:pPr>
          </w:p>
          <w:p w:rsidRPr="00FA3304" w:rsidR="00DE0647" w:rsidRDefault="00DE0647" w14:paraId="2AB93325" w14:textId="77777777">
            <w:pPr>
              <w:tabs>
                <w:tab w:val="left" w:pos="430"/>
              </w:tabs>
              <w:jc w:val="center"/>
            </w:pPr>
          </w:p>
        </w:tc>
        <w:tc>
          <w:tcPr>
            <w:tcW w:w="7938" w:type="dxa"/>
          </w:tcPr>
          <w:p w:rsidR="00DE0647" w:rsidRDefault="00DE0647" w14:paraId="1DEBEB89" w14:textId="59FC35F9">
            <w:pPr>
              <w:tabs>
                <w:tab w:val="left" w:pos="173"/>
              </w:tabs>
              <w:ind w:left="29" w:hanging="29"/>
            </w:pPr>
            <w:r>
              <w:t xml:space="preserve">Opdrachtnemer dient voor het preventieve onderhoud van de watersamplers CSF-48 de procedure te volgen zoals hieronder weergegeven. </w:t>
            </w:r>
            <w:r w:rsidRPr="00330847">
              <w:t> </w:t>
            </w:r>
          </w:p>
          <w:p w:rsidR="00DE0647" w:rsidRDefault="5AE1F9AC" w14:paraId="7EB7991E" w14:textId="1C22EB21">
            <w:pPr>
              <w:pStyle w:val="ListParagraph"/>
              <w:numPr>
                <w:ilvl w:val="0"/>
                <w:numId w:val="27"/>
              </w:numPr>
              <w:tabs>
                <w:tab w:val="left" w:pos="173"/>
              </w:tabs>
            </w:pPr>
            <w:r>
              <w:t>c</w:t>
            </w:r>
            <w:r w:rsidR="1EF5AE5B">
              <w:t>ontrole</w:t>
            </w:r>
            <w:r w:rsidR="31C746DF">
              <w:t>ren</w:t>
            </w:r>
            <w:r w:rsidR="1EF5AE5B">
              <w:t xml:space="preserve"> op locatie serienummer en tagnummer van de watersampler t.o.v. de instrumentatielijst; indien afwijkend dit aanpassen;</w:t>
            </w:r>
          </w:p>
          <w:p w:rsidR="00DE0647" w:rsidRDefault="5AE1F9AC" w14:paraId="647A167F" w14:textId="45F74EFD">
            <w:pPr>
              <w:pStyle w:val="ListParagraph"/>
              <w:numPr>
                <w:ilvl w:val="0"/>
                <w:numId w:val="27"/>
              </w:numPr>
              <w:tabs>
                <w:tab w:val="left" w:pos="173"/>
              </w:tabs>
            </w:pPr>
            <w:r>
              <w:t>c</w:t>
            </w:r>
            <w:r w:rsidR="1EF5AE5B">
              <w:t>ontrole</w:t>
            </w:r>
            <w:r w:rsidR="31C746DF">
              <w:t>ren</w:t>
            </w:r>
            <w:r w:rsidR="1EF5AE5B">
              <w:t xml:space="preserve"> van de watersampler op correcte inbouw en beschadigingen; indien nodig corrigeren of repareren;</w:t>
            </w:r>
          </w:p>
          <w:p w:rsidR="00CC69F1" w:rsidRDefault="00B678C4" w14:paraId="19EA3B4E" w14:textId="55F1982E">
            <w:pPr>
              <w:pStyle w:val="ListParagraph"/>
              <w:numPr>
                <w:ilvl w:val="0"/>
                <w:numId w:val="27"/>
              </w:numPr>
              <w:tabs>
                <w:tab w:val="left" w:pos="173"/>
              </w:tabs>
            </w:pPr>
            <w:r>
              <w:t>schouw van de tec</w:t>
            </w:r>
            <w:r w:rsidR="00CC3706">
              <w:t>h</w:t>
            </w:r>
            <w:r>
              <w:t>nische staat van de watersampler;</w:t>
            </w:r>
          </w:p>
          <w:p w:rsidRPr="0066672E" w:rsidR="00DE0647" w:rsidRDefault="5AE1F9AC" w14:paraId="3ABDF70E" w14:textId="39DBF41C">
            <w:pPr>
              <w:pStyle w:val="ListParagraph"/>
              <w:numPr>
                <w:ilvl w:val="0"/>
                <w:numId w:val="27"/>
              </w:numPr>
              <w:tabs>
                <w:tab w:val="left" w:pos="173"/>
              </w:tabs>
            </w:pPr>
            <w:r>
              <w:t>c</w:t>
            </w:r>
            <w:r w:rsidR="1EF5AE5B">
              <w:t>ontrole</w:t>
            </w:r>
            <w:r w:rsidR="3C7F4F2B">
              <w:t>ren</w:t>
            </w:r>
            <w:r w:rsidR="1EF5AE5B">
              <w:t xml:space="preserve"> van de instelgegevens van de watersampler;</w:t>
            </w:r>
          </w:p>
          <w:p w:rsidRPr="0066672E" w:rsidR="00DE0647" w:rsidRDefault="5AE1F9AC" w14:paraId="24BBA3A9" w14:textId="529E4EA0">
            <w:pPr>
              <w:pStyle w:val="ListParagraph"/>
              <w:numPr>
                <w:ilvl w:val="0"/>
                <w:numId w:val="27"/>
              </w:numPr>
              <w:tabs>
                <w:tab w:val="left" w:pos="173"/>
              </w:tabs>
            </w:pPr>
            <w:r>
              <w:t>c</w:t>
            </w:r>
            <w:r w:rsidR="1EF5AE5B">
              <w:t>ontrole</w:t>
            </w:r>
            <w:r w:rsidR="3C7F4F2B">
              <w:t>ren</w:t>
            </w:r>
            <w:r w:rsidR="1EF5AE5B">
              <w:t xml:space="preserve"> van de watersamples conform de </w:t>
            </w:r>
            <w:r w:rsidR="41D50A2E">
              <w:t>handleiding van de fabri</w:t>
            </w:r>
            <w:r w:rsidR="0B410D8D">
              <w:t>kant.</w:t>
            </w:r>
          </w:p>
          <w:p w:rsidRPr="0066672E" w:rsidR="00DE0647" w:rsidRDefault="00DE0647" w14:paraId="4D82607D" w14:textId="77777777">
            <w:pPr>
              <w:pStyle w:val="ListParagraph"/>
              <w:tabs>
                <w:tab w:val="left" w:pos="173"/>
              </w:tabs>
            </w:pPr>
            <w:r w:rsidRPr="0066672E">
              <w:t>Onderdeel van de inspectie zijn de:</w:t>
            </w:r>
          </w:p>
          <w:p w:rsidRPr="0066672E" w:rsidR="00DE0647" w:rsidRDefault="00DE0647" w14:paraId="1DBC69F0" w14:textId="77777777">
            <w:pPr>
              <w:pStyle w:val="ListParagraph"/>
              <w:numPr>
                <w:ilvl w:val="1"/>
                <w:numId w:val="27"/>
              </w:numPr>
              <w:tabs>
                <w:tab w:val="left" w:pos="173"/>
              </w:tabs>
            </w:pPr>
            <w:r w:rsidRPr="0066672E">
              <w:t>waterpomp;</w:t>
            </w:r>
          </w:p>
          <w:p w:rsidRPr="0066672E" w:rsidR="00DE0647" w:rsidRDefault="00DE0647" w14:paraId="6038DD73" w14:textId="77777777">
            <w:pPr>
              <w:pStyle w:val="ListParagraph"/>
              <w:numPr>
                <w:ilvl w:val="1"/>
                <w:numId w:val="27"/>
              </w:numPr>
              <w:tabs>
                <w:tab w:val="left" w:pos="173"/>
              </w:tabs>
            </w:pPr>
            <w:r w:rsidRPr="0066672E">
              <w:t>air manager;</w:t>
            </w:r>
          </w:p>
          <w:p w:rsidRPr="0066672E" w:rsidR="00DE0647" w:rsidRDefault="00DE0647" w14:paraId="009466A3" w14:textId="77777777">
            <w:pPr>
              <w:pStyle w:val="ListParagraph"/>
              <w:numPr>
                <w:ilvl w:val="1"/>
                <w:numId w:val="27"/>
              </w:numPr>
              <w:tabs>
                <w:tab w:val="left" w:pos="173"/>
              </w:tabs>
            </w:pPr>
            <w:r w:rsidRPr="0066672E">
              <w:t>afdichtingen;</w:t>
            </w:r>
          </w:p>
          <w:p w:rsidR="00DE0647" w:rsidRDefault="00DE0647" w14:paraId="5832373B" w14:textId="77777777">
            <w:pPr>
              <w:pStyle w:val="ListParagraph"/>
              <w:numPr>
                <w:ilvl w:val="1"/>
                <w:numId w:val="27"/>
              </w:numPr>
              <w:tabs>
                <w:tab w:val="left" w:pos="173"/>
              </w:tabs>
            </w:pPr>
            <w:r w:rsidRPr="0066672E">
              <w:t>aanzuigslang</w:t>
            </w:r>
            <w:r>
              <w:t>;</w:t>
            </w:r>
          </w:p>
          <w:p w:rsidR="00DE0647" w:rsidRDefault="00DE0647" w14:paraId="197DBF3C" w14:textId="77777777">
            <w:pPr>
              <w:pStyle w:val="ListParagraph"/>
              <w:numPr>
                <w:ilvl w:val="1"/>
                <w:numId w:val="27"/>
              </w:numPr>
              <w:tabs>
                <w:tab w:val="left" w:pos="173"/>
              </w:tabs>
            </w:pPr>
            <w:r>
              <w:t>bemonsteringunit;</w:t>
            </w:r>
          </w:p>
          <w:p w:rsidR="00DE0647" w:rsidRDefault="00DE0647" w14:paraId="081E15DA" w14:textId="77777777">
            <w:pPr>
              <w:pStyle w:val="ListParagraph"/>
              <w:numPr>
                <w:ilvl w:val="1"/>
                <w:numId w:val="27"/>
              </w:numPr>
              <w:tabs>
                <w:tab w:val="left" w:pos="173"/>
              </w:tabs>
            </w:pPr>
            <w:r>
              <w:t>deursluitingen;</w:t>
            </w:r>
          </w:p>
          <w:p w:rsidR="00DE0647" w:rsidRDefault="003D508E" w14:paraId="0538F064" w14:textId="36FC8DB6">
            <w:pPr>
              <w:pStyle w:val="ListParagraph"/>
              <w:numPr>
                <w:ilvl w:val="1"/>
                <w:numId w:val="27"/>
              </w:numPr>
              <w:tabs>
                <w:tab w:val="left" w:pos="173"/>
              </w:tabs>
            </w:pPr>
            <w:r>
              <w:t>e</w:t>
            </w:r>
            <w:r w:rsidR="1EF5AE5B">
              <w:t>lektronica.</w:t>
            </w:r>
          </w:p>
          <w:p w:rsidRPr="004525E8" w:rsidR="00DE0647" w:rsidP="00226036" w:rsidRDefault="3C7F4F2B" w14:paraId="746AD589" w14:textId="5DAC7711">
            <w:pPr>
              <w:pStyle w:val="ListParagraph"/>
              <w:numPr>
                <w:ilvl w:val="0"/>
                <w:numId w:val="27"/>
              </w:numPr>
              <w:tabs>
                <w:tab w:val="left" w:pos="173"/>
              </w:tabs>
            </w:pPr>
            <w:r>
              <w:t>v</w:t>
            </w:r>
            <w:r w:rsidR="1EF5AE5B">
              <w:t>ervangen van de siliconen aflaatslang, balg en aanzuigslang;</w:t>
            </w:r>
          </w:p>
          <w:p w:rsidRPr="004525E8" w:rsidR="00DE0647" w:rsidRDefault="3C7F4F2B" w14:paraId="418EE53A" w14:textId="2FE3CF23">
            <w:pPr>
              <w:pStyle w:val="ListParagraph"/>
              <w:numPr>
                <w:ilvl w:val="0"/>
                <w:numId w:val="27"/>
              </w:numPr>
              <w:tabs>
                <w:tab w:val="left" w:pos="173"/>
              </w:tabs>
            </w:pPr>
            <w:r>
              <w:t>v</w:t>
            </w:r>
            <w:r w:rsidR="1EF5AE5B">
              <w:t xml:space="preserve">oor watersamplers uitgevoerd met </w:t>
            </w:r>
            <w:r w:rsidR="00E829A7">
              <w:t>vacuu</w:t>
            </w:r>
            <w:r w:rsidR="00FC4907">
              <w:t>m</w:t>
            </w:r>
            <w:r w:rsidR="03612EC5">
              <w:t>bemonstering</w:t>
            </w:r>
            <w:r w:rsidR="1EF5AE5B">
              <w:t xml:space="preserve"> moet het bemonsteringsarmatuur minimaal 1x per jaar onderhouden en gereviseerd worden </w:t>
            </w:r>
            <w:r w:rsidR="78DBCAC3">
              <w:t>conform de handleiding van de fabrikant</w:t>
            </w:r>
            <w:r w:rsidR="1EF5AE5B">
              <w:t>. Voor de uitvoering van het jaarlijkse onderhoud is een standaard revisie set beschikbaar</w:t>
            </w:r>
            <w:r w:rsidR="27BDDD94">
              <w:t xml:space="preserve"> </w:t>
            </w:r>
            <w:r w:rsidR="78D31605">
              <w:t>te b</w:t>
            </w:r>
            <w:r w:rsidR="2205199D">
              <w:t>e</w:t>
            </w:r>
            <w:r w:rsidR="78D31605">
              <w:t>stellen bij de fabrikant</w:t>
            </w:r>
            <w:r w:rsidR="5AE1F9AC">
              <w:t>;</w:t>
            </w:r>
            <w:r w:rsidR="1EF5AE5B">
              <w:t xml:space="preserve"> </w:t>
            </w:r>
          </w:p>
          <w:p w:rsidR="00DE0647" w:rsidRDefault="3C7F4F2B" w14:paraId="21FCB0AC" w14:textId="322FD3B5">
            <w:pPr>
              <w:pStyle w:val="ListParagraph"/>
              <w:numPr>
                <w:ilvl w:val="0"/>
                <w:numId w:val="27"/>
              </w:numPr>
              <w:tabs>
                <w:tab w:val="left" w:pos="173"/>
              </w:tabs>
            </w:pPr>
            <w:r>
              <w:t>h</w:t>
            </w:r>
            <w:r w:rsidR="1EF5AE5B">
              <w:t>andmatig een bemonstering starten na afsluiting van de werkzaamheden en daarbij controleren op de juiste werking</w:t>
            </w:r>
            <w:r w:rsidR="00D2717F">
              <w:t>, opbrengst</w:t>
            </w:r>
            <w:r w:rsidR="006A66DE">
              <w:t xml:space="preserve"> en of het ju</w:t>
            </w:r>
            <w:r w:rsidR="00C91F7B">
              <w:t>i</w:t>
            </w:r>
            <w:r w:rsidR="006A66DE">
              <w:t>ste deelvolume</w:t>
            </w:r>
            <w:r w:rsidR="008F4E41">
              <w:t xml:space="preserve"> van 52 ml wordt bereikt; zo niet</w:t>
            </w:r>
            <w:r w:rsidR="00676F31">
              <w:t xml:space="preserve"> dit a.h.v. monsterpijpje bijstellen</w:t>
            </w:r>
            <w:r w:rsidR="1EF5AE5B">
              <w:t>;</w:t>
            </w:r>
          </w:p>
          <w:p w:rsidRPr="00FA3304" w:rsidR="00DE0647" w:rsidRDefault="3C7F4F2B" w14:paraId="76127EB6" w14:textId="626EA787">
            <w:pPr>
              <w:pStyle w:val="ListParagraph"/>
              <w:numPr>
                <w:ilvl w:val="0"/>
                <w:numId w:val="27"/>
              </w:numPr>
              <w:tabs>
                <w:tab w:val="left" w:pos="173"/>
              </w:tabs>
            </w:pPr>
            <w:r>
              <w:t>o</w:t>
            </w:r>
            <w:r w:rsidR="1EF5AE5B">
              <w:t>pmaken van een standaard onderhouds-/inspectierapport met daarin opgenomen de bevindingen van de preventieve onderhoudsbeurt</w:t>
            </w:r>
            <w:r w:rsidR="004012F8">
              <w:t>.</w:t>
            </w:r>
            <w:r w:rsidR="00DD45BA">
              <w:t xml:space="preserve"> Dit onderhouds-/inspectierapport moet binnen 7 werkdagen worden aangeleverd bij WSHD.</w:t>
            </w:r>
          </w:p>
        </w:tc>
      </w:tr>
    </w:tbl>
    <w:p w:rsidR="00DE0647" w:rsidP="006A64E2" w:rsidRDefault="00DE0647" w14:paraId="1D71E00D" w14:textId="34AD066D">
      <w:pPr>
        <w:rPr>
          <w:b/>
          <w:bCs/>
        </w:rPr>
      </w:pPr>
    </w:p>
    <w:tbl>
      <w:tblPr>
        <w:tblStyle w:val="TableGrid"/>
        <w:tblW w:w="8926" w:type="dxa"/>
        <w:tblLook w:val="04A0" w:firstRow="1" w:lastRow="0" w:firstColumn="1" w:lastColumn="0" w:noHBand="0" w:noVBand="1"/>
      </w:tblPr>
      <w:tblGrid>
        <w:gridCol w:w="988"/>
        <w:gridCol w:w="7938"/>
      </w:tblGrid>
      <w:tr w:rsidR="006D1668" w:rsidTr="693B57D6" w14:paraId="1B9E7985" w14:textId="77777777">
        <w:tc>
          <w:tcPr>
            <w:tcW w:w="8926" w:type="dxa"/>
            <w:gridSpan w:val="2"/>
            <w:shd w:val="clear" w:color="auto" w:fill="B8CCE4" w:themeFill="accent1" w:themeFillTint="66"/>
          </w:tcPr>
          <w:p w:rsidR="006D1668" w:rsidRDefault="006D1668" w14:paraId="5A4B7398" w14:textId="381BB9E0">
            <w:pPr>
              <w:rPr>
                <w:b/>
                <w:bCs/>
              </w:rPr>
            </w:pPr>
            <w:r>
              <w:rPr>
                <w:b/>
                <w:bCs/>
              </w:rPr>
              <w:t xml:space="preserve">Eisen aan </w:t>
            </w:r>
            <w:r w:rsidR="007608F9">
              <w:rPr>
                <w:b/>
                <w:bCs/>
              </w:rPr>
              <w:t xml:space="preserve">preventief </w:t>
            </w:r>
            <w:r>
              <w:rPr>
                <w:b/>
                <w:bCs/>
              </w:rPr>
              <w:t>onderhoud Endress+Hauser sample</w:t>
            </w:r>
            <w:r w:rsidR="000C5BDB">
              <w:rPr>
                <w:b/>
                <w:bCs/>
              </w:rPr>
              <w:t>fit</w:t>
            </w:r>
            <w:r>
              <w:rPr>
                <w:b/>
                <w:bCs/>
              </w:rPr>
              <w:t xml:space="preserve"> CSA 420</w:t>
            </w:r>
          </w:p>
        </w:tc>
      </w:tr>
      <w:tr w:rsidR="006D1668" w:rsidTr="693B57D6" w14:paraId="1A62FB24" w14:textId="77777777">
        <w:tc>
          <w:tcPr>
            <w:tcW w:w="988" w:type="dxa"/>
            <w:shd w:val="clear" w:color="auto" w:fill="B8CCE4" w:themeFill="accent1" w:themeFillTint="66"/>
          </w:tcPr>
          <w:p w:rsidR="006D1668" w:rsidRDefault="006D1668" w14:paraId="29A89AFD" w14:textId="77777777">
            <w:pPr>
              <w:ind w:left="-118"/>
              <w:jc w:val="center"/>
              <w:rPr>
                <w:b/>
                <w:bCs/>
              </w:rPr>
            </w:pPr>
            <w:r>
              <w:rPr>
                <w:b/>
                <w:bCs/>
              </w:rPr>
              <w:t>Eis</w:t>
            </w:r>
          </w:p>
        </w:tc>
        <w:tc>
          <w:tcPr>
            <w:tcW w:w="7938" w:type="dxa"/>
            <w:shd w:val="clear" w:color="auto" w:fill="B8CCE4" w:themeFill="accent1" w:themeFillTint="66"/>
          </w:tcPr>
          <w:p w:rsidR="006D1668" w:rsidRDefault="006D1668" w14:paraId="444EB42D" w14:textId="77777777">
            <w:pPr>
              <w:rPr>
                <w:b/>
                <w:bCs/>
              </w:rPr>
            </w:pPr>
            <w:r>
              <w:rPr>
                <w:b/>
                <w:bCs/>
              </w:rPr>
              <w:t>Omschrijving</w:t>
            </w:r>
          </w:p>
        </w:tc>
      </w:tr>
      <w:tr w:rsidR="006D1668" w:rsidTr="693B57D6" w14:paraId="7630DA58" w14:textId="77777777">
        <w:tc>
          <w:tcPr>
            <w:tcW w:w="988" w:type="dxa"/>
          </w:tcPr>
          <w:p w:rsidR="004E61F9" w:rsidP="004E61F9" w:rsidRDefault="004E61F9" w14:paraId="754AE4A0" w14:textId="3EE35146">
            <w:pPr>
              <w:tabs>
                <w:tab w:val="left" w:pos="430"/>
              </w:tabs>
              <w:jc w:val="center"/>
            </w:pPr>
            <w:r>
              <w:t>P1E-</w:t>
            </w:r>
            <w:r w:rsidR="003F4EA6">
              <w:t>28</w:t>
            </w:r>
          </w:p>
          <w:p w:rsidR="006D1668" w:rsidRDefault="006D1668" w14:paraId="624950EB" w14:textId="77777777">
            <w:pPr>
              <w:tabs>
                <w:tab w:val="left" w:pos="430"/>
              </w:tabs>
              <w:jc w:val="center"/>
            </w:pPr>
          </w:p>
          <w:p w:rsidRPr="00FA3304" w:rsidR="006D1668" w:rsidRDefault="006D1668" w14:paraId="31B23418" w14:textId="77777777">
            <w:pPr>
              <w:tabs>
                <w:tab w:val="left" w:pos="430"/>
              </w:tabs>
              <w:jc w:val="center"/>
            </w:pPr>
          </w:p>
        </w:tc>
        <w:tc>
          <w:tcPr>
            <w:tcW w:w="7938" w:type="dxa"/>
          </w:tcPr>
          <w:p w:rsidR="006D1668" w:rsidRDefault="006D1668" w14:paraId="1C8545B4" w14:textId="2370C8B9">
            <w:pPr>
              <w:tabs>
                <w:tab w:val="left" w:pos="173"/>
              </w:tabs>
              <w:ind w:left="29" w:hanging="29"/>
            </w:pPr>
            <w:r>
              <w:t xml:space="preserve">Opdrachtnemer dient voor het preventieve onderhoud van de </w:t>
            </w:r>
            <w:r w:rsidR="00B9001C">
              <w:t>sample</w:t>
            </w:r>
            <w:r w:rsidR="000C5BDB">
              <w:t>fit</w:t>
            </w:r>
            <w:r w:rsidR="00B9001C">
              <w:t xml:space="preserve"> CSA 420 </w:t>
            </w:r>
            <w:r>
              <w:t xml:space="preserve">de procedure te volgen zoals hieronder weergegeven. </w:t>
            </w:r>
            <w:r w:rsidRPr="00330847">
              <w:t> </w:t>
            </w:r>
          </w:p>
          <w:p w:rsidR="006D1668" w:rsidRDefault="08CEFB3A" w14:paraId="3FCFBAB8" w14:textId="275AD8F4">
            <w:pPr>
              <w:pStyle w:val="ListParagraph"/>
              <w:numPr>
                <w:ilvl w:val="0"/>
                <w:numId w:val="27"/>
              </w:numPr>
              <w:tabs>
                <w:tab w:val="left" w:pos="173"/>
              </w:tabs>
            </w:pPr>
            <w:r>
              <w:t>c</w:t>
            </w:r>
            <w:r w:rsidR="1C6C8A52">
              <w:t>ontrole</w:t>
            </w:r>
            <w:r>
              <w:t>ren</w:t>
            </w:r>
            <w:r w:rsidR="1C6C8A52">
              <w:t xml:space="preserve"> op locatie </w:t>
            </w:r>
            <w:r w:rsidR="7C0EBC3D">
              <w:t xml:space="preserve">op </w:t>
            </w:r>
            <w:r w:rsidR="1C6C8A52">
              <w:t xml:space="preserve">serienummer en tagnummer van de </w:t>
            </w:r>
            <w:r w:rsidR="7C0EBC3D">
              <w:t>samplelift CSA 420</w:t>
            </w:r>
            <w:r w:rsidR="1C6C8A52">
              <w:t xml:space="preserve"> t.o.v. de instrumentatielijst; indien afwijkend dit aanpassen;</w:t>
            </w:r>
          </w:p>
          <w:p w:rsidR="006D1668" w:rsidRDefault="08CEFB3A" w14:paraId="1F3B04C1" w14:textId="14D8E08D">
            <w:pPr>
              <w:pStyle w:val="ListParagraph"/>
              <w:numPr>
                <w:ilvl w:val="0"/>
                <w:numId w:val="27"/>
              </w:numPr>
              <w:tabs>
                <w:tab w:val="left" w:pos="173"/>
              </w:tabs>
            </w:pPr>
            <w:r>
              <w:t>c</w:t>
            </w:r>
            <w:r w:rsidR="1C6C8A52">
              <w:t>ontrole</w:t>
            </w:r>
            <w:r>
              <w:t>ren</w:t>
            </w:r>
            <w:r w:rsidR="1C6C8A52">
              <w:t xml:space="preserve"> van de </w:t>
            </w:r>
            <w:r w:rsidR="7C0EBC3D">
              <w:t xml:space="preserve">samplelift </w:t>
            </w:r>
            <w:r w:rsidR="1C6C8A52">
              <w:t>op correcte inbouw en beschadigingen; indien nodig corrigeren of repareren;</w:t>
            </w:r>
          </w:p>
          <w:p w:rsidR="006D4895" w:rsidRDefault="006D4895" w14:paraId="3AE40392" w14:textId="3CAB4A11">
            <w:pPr>
              <w:pStyle w:val="ListParagraph"/>
              <w:numPr>
                <w:ilvl w:val="0"/>
                <w:numId w:val="27"/>
              </w:numPr>
              <w:tabs>
                <w:tab w:val="left" w:pos="173"/>
              </w:tabs>
            </w:pPr>
            <w:r>
              <w:t>schouw van de technische staat van de</w:t>
            </w:r>
            <w:r w:rsidR="00231117">
              <w:t xml:space="preserve"> </w:t>
            </w:r>
            <w:r w:rsidR="00050123">
              <w:t>samp</w:t>
            </w:r>
            <w:r w:rsidR="001B7EA1">
              <w:t>lefit</w:t>
            </w:r>
            <w:r w:rsidR="00EF795D">
              <w:t>;</w:t>
            </w:r>
          </w:p>
          <w:p w:rsidR="0040717A" w:rsidRDefault="08CEFB3A" w14:paraId="6D282880" w14:textId="41908EB8">
            <w:pPr>
              <w:pStyle w:val="ListParagraph"/>
              <w:numPr>
                <w:ilvl w:val="0"/>
                <w:numId w:val="27"/>
              </w:numPr>
              <w:tabs>
                <w:tab w:val="left" w:pos="173"/>
              </w:tabs>
            </w:pPr>
            <w:r>
              <w:t>i</w:t>
            </w:r>
            <w:r w:rsidR="19087196">
              <w:t>nspect</w:t>
            </w:r>
            <w:r w:rsidR="31C746DF">
              <w:t xml:space="preserve">eren </w:t>
            </w:r>
            <w:r w:rsidR="1C6C8A52">
              <w:t xml:space="preserve">van de </w:t>
            </w:r>
            <w:r w:rsidR="7C0EBC3D">
              <w:t xml:space="preserve">samplelift conform de handleiding </w:t>
            </w:r>
            <w:r w:rsidR="3CEE7F27">
              <w:t>van de fabrikant</w:t>
            </w:r>
            <w:r w:rsidR="31C746DF">
              <w:t>.</w:t>
            </w:r>
          </w:p>
          <w:p w:rsidRPr="00820A10" w:rsidR="00B9001C" w:rsidP="002A18A3" w:rsidRDefault="002A18A3" w14:paraId="11EE1F2C" w14:textId="49544965">
            <w:pPr>
              <w:pStyle w:val="ListParagraph"/>
              <w:tabs>
                <w:tab w:val="left" w:pos="173"/>
              </w:tabs>
            </w:pPr>
            <w:r>
              <w:t>O</w:t>
            </w:r>
            <w:r w:rsidRPr="00820A10" w:rsidR="00820A10">
              <w:t>nderdeel van de inspectie zijn de:</w:t>
            </w:r>
          </w:p>
          <w:p w:rsidRPr="00820A10" w:rsidR="00820A10" w:rsidP="00820A10" w:rsidRDefault="00820A10" w14:paraId="6A1C70AF" w14:textId="7E40F7C2">
            <w:pPr>
              <w:pStyle w:val="ListParagraph"/>
              <w:numPr>
                <w:ilvl w:val="1"/>
                <w:numId w:val="27"/>
              </w:numPr>
              <w:tabs>
                <w:tab w:val="left" w:pos="173"/>
              </w:tabs>
            </w:pPr>
            <w:r w:rsidRPr="00820A10">
              <w:t>afdichtingen;</w:t>
            </w:r>
          </w:p>
          <w:p w:rsidRPr="00820A10" w:rsidR="00820A10" w:rsidP="00820A10" w:rsidRDefault="00820A10" w14:paraId="639C710B" w14:textId="180F3579">
            <w:pPr>
              <w:pStyle w:val="ListParagraph"/>
              <w:numPr>
                <w:ilvl w:val="1"/>
                <w:numId w:val="27"/>
              </w:numPr>
              <w:tabs>
                <w:tab w:val="left" w:pos="173"/>
              </w:tabs>
            </w:pPr>
            <w:r w:rsidRPr="00820A10">
              <w:t>aansluitingen pneumatiek;</w:t>
            </w:r>
          </w:p>
          <w:p w:rsidRPr="00D02ABF" w:rsidR="00820A10" w:rsidP="00820A10" w:rsidRDefault="00820A10" w14:paraId="543E9EE4" w14:textId="1E95F105">
            <w:pPr>
              <w:pStyle w:val="ListParagraph"/>
              <w:numPr>
                <w:ilvl w:val="1"/>
                <w:numId w:val="27"/>
              </w:numPr>
              <w:tabs>
                <w:tab w:val="left" w:pos="173"/>
              </w:tabs>
            </w:pPr>
            <w:r w:rsidRPr="00D02ABF">
              <w:t>aansluiting aflaatslang.</w:t>
            </w:r>
          </w:p>
          <w:p w:rsidRPr="00D02ABF" w:rsidR="009240A9" w:rsidRDefault="08CEFB3A" w14:paraId="6F7B2D68" w14:textId="33C7ED0F">
            <w:pPr>
              <w:pStyle w:val="ListParagraph"/>
              <w:numPr>
                <w:ilvl w:val="0"/>
                <w:numId w:val="27"/>
              </w:numPr>
              <w:tabs>
                <w:tab w:val="left" w:pos="173"/>
              </w:tabs>
            </w:pPr>
            <w:r>
              <w:t>v</w:t>
            </w:r>
            <w:r w:rsidR="7A1B8184">
              <w:t>ervangen van all</w:t>
            </w:r>
            <w:r w:rsidR="7169F0DB">
              <w:t xml:space="preserve">e </w:t>
            </w:r>
            <w:r w:rsidR="7A1B8184">
              <w:t>o-ringen van de samplelift;</w:t>
            </w:r>
          </w:p>
          <w:p w:rsidRPr="00D02ABF" w:rsidR="006D1668" w:rsidRDefault="08CEFB3A" w14:paraId="1181BE66" w14:textId="080243B8">
            <w:pPr>
              <w:pStyle w:val="ListParagraph"/>
              <w:numPr>
                <w:ilvl w:val="0"/>
                <w:numId w:val="27"/>
              </w:numPr>
              <w:tabs>
                <w:tab w:val="left" w:pos="173"/>
              </w:tabs>
            </w:pPr>
            <w:r>
              <w:t>v</w:t>
            </w:r>
            <w:r w:rsidR="1C6C8A52">
              <w:t>oor de uitvoering van het onderhoud is een standaard revisie set beschikbaar</w:t>
            </w:r>
            <w:r w:rsidR="141DE7A3">
              <w:t>,</w:t>
            </w:r>
            <w:r w:rsidR="33E167F3">
              <w:t xml:space="preserve"> </w:t>
            </w:r>
            <w:r w:rsidR="463127F2">
              <w:t xml:space="preserve">door opdrachtnemer </w:t>
            </w:r>
            <w:r w:rsidR="33E167F3">
              <w:t>te bestellen bij de fabrik</w:t>
            </w:r>
            <w:r w:rsidR="141DE7A3">
              <w:t>a</w:t>
            </w:r>
            <w:r w:rsidR="33E167F3">
              <w:t>nt</w:t>
            </w:r>
            <w:r w:rsidR="463127F2">
              <w:t>;</w:t>
            </w:r>
            <w:r w:rsidR="1C6C8A52">
              <w:t xml:space="preserve"> </w:t>
            </w:r>
          </w:p>
          <w:p w:rsidR="006D1668" w:rsidRDefault="08CEFB3A" w14:paraId="39720D05" w14:textId="6595A1DF">
            <w:pPr>
              <w:pStyle w:val="ListParagraph"/>
              <w:numPr>
                <w:ilvl w:val="0"/>
                <w:numId w:val="27"/>
              </w:numPr>
              <w:tabs>
                <w:tab w:val="left" w:pos="173"/>
              </w:tabs>
            </w:pPr>
            <w:r>
              <w:t>h</w:t>
            </w:r>
            <w:r w:rsidR="1C6C8A52">
              <w:t>andmatig een bemonstering starten na afsluiting van de werkzaamheden en daarbij controleren op de juiste werking;</w:t>
            </w:r>
          </w:p>
          <w:p w:rsidRPr="00FA3304" w:rsidR="006D1668" w:rsidRDefault="08CEFB3A" w14:paraId="676A5AF8" w14:textId="13733AE4">
            <w:pPr>
              <w:pStyle w:val="ListParagraph"/>
              <w:numPr>
                <w:ilvl w:val="0"/>
                <w:numId w:val="27"/>
              </w:numPr>
              <w:tabs>
                <w:tab w:val="left" w:pos="173"/>
              </w:tabs>
            </w:pPr>
            <w:r>
              <w:t>o</w:t>
            </w:r>
            <w:r w:rsidR="1C6C8A52">
              <w:t>pmaken van een standaard onderhouds-/inspectierapport met daarin opgenomen de bevindingen van de preventieve onderhoudsbeurt</w:t>
            </w:r>
            <w:r w:rsidR="004012F8">
              <w:t>.</w:t>
            </w:r>
            <w:r w:rsidR="00DD45BA">
              <w:t xml:space="preserve"> Dit onderhouds-/inspectierapport moet binnen 7 werkdagen worden aangeleverd bij WSHD.</w:t>
            </w:r>
          </w:p>
        </w:tc>
      </w:tr>
    </w:tbl>
    <w:p w:rsidR="00DE0647" w:rsidP="006A64E2" w:rsidRDefault="00DE0647" w14:paraId="7C84F1DB" w14:textId="538DF244">
      <w:pPr>
        <w:rPr>
          <w:b/>
          <w:bCs/>
        </w:rPr>
      </w:pPr>
    </w:p>
    <w:p w:rsidR="007B6CB4" w:rsidP="006A64E2" w:rsidRDefault="007B6CB4" w14:paraId="5345B2F8" w14:textId="77777777">
      <w:pPr>
        <w:rPr>
          <w:b/>
          <w:bCs/>
        </w:rPr>
      </w:pPr>
    </w:p>
    <w:tbl>
      <w:tblPr>
        <w:tblStyle w:val="TableGrid"/>
        <w:tblW w:w="8926" w:type="dxa"/>
        <w:tblLook w:val="04A0" w:firstRow="1" w:lastRow="0" w:firstColumn="1" w:lastColumn="0" w:noHBand="0" w:noVBand="1"/>
      </w:tblPr>
      <w:tblGrid>
        <w:gridCol w:w="988"/>
        <w:gridCol w:w="7938"/>
      </w:tblGrid>
      <w:tr w:rsidRPr="00872AEC" w:rsidR="008B2F0F" w14:paraId="747BAB26" w14:textId="77777777">
        <w:tc>
          <w:tcPr>
            <w:tcW w:w="8926" w:type="dxa"/>
            <w:gridSpan w:val="2"/>
            <w:shd w:val="clear" w:color="auto" w:fill="B8CCE4" w:themeFill="accent1" w:themeFillTint="66"/>
          </w:tcPr>
          <w:p w:rsidRPr="00872AEC" w:rsidR="008B2F0F" w:rsidRDefault="008B2F0F" w14:paraId="73A3F85B" w14:textId="1B3B219E">
            <w:pPr>
              <w:rPr>
                <w:b/>
                <w:bCs/>
              </w:rPr>
            </w:pPr>
            <w:r w:rsidRPr="00872AEC">
              <w:rPr>
                <w:b/>
                <w:bCs/>
              </w:rPr>
              <w:t xml:space="preserve">Eisen aan preventief onderhoud Endress+Hauser </w:t>
            </w:r>
            <w:r w:rsidR="003F7392">
              <w:rPr>
                <w:b/>
                <w:bCs/>
              </w:rPr>
              <w:t>meetversterkers</w:t>
            </w:r>
          </w:p>
        </w:tc>
      </w:tr>
      <w:tr w:rsidRPr="00872AEC" w:rsidR="008B2F0F" w14:paraId="7E08C02E" w14:textId="77777777">
        <w:tc>
          <w:tcPr>
            <w:tcW w:w="988" w:type="dxa"/>
            <w:shd w:val="clear" w:color="auto" w:fill="B8CCE4" w:themeFill="accent1" w:themeFillTint="66"/>
          </w:tcPr>
          <w:p w:rsidRPr="00872AEC" w:rsidR="008B2F0F" w:rsidRDefault="008B2F0F" w14:paraId="4761C6D1" w14:textId="77777777">
            <w:pPr>
              <w:ind w:left="-118"/>
              <w:jc w:val="center"/>
              <w:rPr>
                <w:b/>
                <w:bCs/>
              </w:rPr>
            </w:pPr>
            <w:r w:rsidRPr="00872AEC">
              <w:rPr>
                <w:b/>
                <w:bCs/>
              </w:rPr>
              <w:t>Eis</w:t>
            </w:r>
          </w:p>
        </w:tc>
        <w:tc>
          <w:tcPr>
            <w:tcW w:w="7938" w:type="dxa"/>
            <w:shd w:val="clear" w:color="auto" w:fill="B8CCE4" w:themeFill="accent1" w:themeFillTint="66"/>
          </w:tcPr>
          <w:p w:rsidRPr="00872AEC" w:rsidR="008B2F0F" w:rsidRDefault="008B2F0F" w14:paraId="0D151D11" w14:textId="77777777">
            <w:pPr>
              <w:rPr>
                <w:b/>
                <w:bCs/>
              </w:rPr>
            </w:pPr>
            <w:r w:rsidRPr="00872AEC">
              <w:rPr>
                <w:b/>
                <w:bCs/>
              </w:rPr>
              <w:t>Omschrijving</w:t>
            </w:r>
          </w:p>
        </w:tc>
      </w:tr>
      <w:tr w:rsidR="008B2F0F" w14:paraId="53731B06" w14:textId="77777777">
        <w:tc>
          <w:tcPr>
            <w:tcW w:w="988" w:type="dxa"/>
          </w:tcPr>
          <w:p w:rsidRPr="00872AEC" w:rsidR="008B2F0F" w:rsidRDefault="008B2F0F" w14:paraId="30C1AEF4" w14:textId="75A88DF5">
            <w:pPr>
              <w:tabs>
                <w:tab w:val="left" w:pos="430"/>
              </w:tabs>
              <w:jc w:val="center"/>
            </w:pPr>
            <w:r w:rsidRPr="00872AEC">
              <w:t>P1E-</w:t>
            </w:r>
            <w:r w:rsidR="003F4EA6">
              <w:t>29</w:t>
            </w:r>
          </w:p>
          <w:p w:rsidRPr="00872AEC" w:rsidR="008B2F0F" w:rsidRDefault="008B2F0F" w14:paraId="1161A56E" w14:textId="77777777">
            <w:pPr>
              <w:tabs>
                <w:tab w:val="left" w:pos="430"/>
              </w:tabs>
              <w:jc w:val="center"/>
            </w:pPr>
          </w:p>
          <w:p w:rsidRPr="00872AEC" w:rsidR="008B2F0F" w:rsidRDefault="008B2F0F" w14:paraId="6A1417D1" w14:textId="77777777">
            <w:pPr>
              <w:tabs>
                <w:tab w:val="left" w:pos="430"/>
              </w:tabs>
              <w:jc w:val="center"/>
            </w:pPr>
          </w:p>
        </w:tc>
        <w:tc>
          <w:tcPr>
            <w:tcW w:w="7938" w:type="dxa"/>
          </w:tcPr>
          <w:p w:rsidRPr="00872AEC" w:rsidR="008B2F0F" w:rsidRDefault="008B2F0F" w14:paraId="1FE2A93C" w14:textId="44784B17">
            <w:pPr>
              <w:tabs>
                <w:tab w:val="left" w:pos="173"/>
              </w:tabs>
              <w:ind w:left="29" w:hanging="29"/>
            </w:pPr>
            <w:r w:rsidRPr="00872AEC">
              <w:t xml:space="preserve">Opdrachtnemer dient voor het preventieve onderhoud van </w:t>
            </w:r>
            <w:r w:rsidR="003F7392">
              <w:t xml:space="preserve">alle </w:t>
            </w:r>
            <w:r w:rsidR="00EA0B51">
              <w:t xml:space="preserve">Endress+Hauser meetversterkers </w:t>
            </w:r>
            <w:r w:rsidRPr="00872AEC">
              <w:t>de procedure te volgen zoals hieronder weergegeven.  </w:t>
            </w:r>
          </w:p>
          <w:p w:rsidRPr="00872AEC" w:rsidR="008B2F0F" w:rsidRDefault="008B2F0F" w14:paraId="55832362" w14:textId="30A4B3A6">
            <w:pPr>
              <w:pStyle w:val="ListParagraph"/>
              <w:numPr>
                <w:ilvl w:val="0"/>
                <w:numId w:val="27"/>
              </w:numPr>
              <w:tabs>
                <w:tab w:val="left" w:pos="173"/>
              </w:tabs>
            </w:pPr>
            <w:r w:rsidRPr="00872AEC">
              <w:t>controleren op locatie op serienummer en tagnummer van de meetversterker; indien afwijkend dit aanpassen;</w:t>
            </w:r>
          </w:p>
          <w:p w:rsidRPr="00872AEC" w:rsidR="008B2F0F" w:rsidRDefault="008B2F0F" w14:paraId="22F15679" w14:textId="6D9CE379">
            <w:pPr>
              <w:pStyle w:val="ListParagraph"/>
              <w:numPr>
                <w:ilvl w:val="0"/>
                <w:numId w:val="27"/>
              </w:numPr>
              <w:tabs>
                <w:tab w:val="left" w:pos="173"/>
              </w:tabs>
            </w:pPr>
            <w:r w:rsidRPr="00872AEC">
              <w:t xml:space="preserve">controleren van de </w:t>
            </w:r>
            <w:r w:rsidR="001D3BB9">
              <w:t xml:space="preserve">meetversterker </w:t>
            </w:r>
            <w:r w:rsidRPr="00872AEC">
              <w:t>op correcte inbouw en beschadigingen; indien nodig corrigeren of repareren;</w:t>
            </w:r>
          </w:p>
          <w:p w:rsidR="001E782E" w:rsidRDefault="001E782E" w14:paraId="2FC30DAA" w14:textId="06861BA4">
            <w:pPr>
              <w:pStyle w:val="ListParagraph"/>
              <w:numPr>
                <w:ilvl w:val="0"/>
                <w:numId w:val="27"/>
              </w:numPr>
              <w:tabs>
                <w:tab w:val="left" w:pos="173"/>
              </w:tabs>
            </w:pPr>
            <w:r>
              <w:t xml:space="preserve">jaarlijs updaten naar de </w:t>
            </w:r>
            <w:r w:rsidR="003B799F">
              <w:t>laatste versie van de software;</w:t>
            </w:r>
          </w:p>
          <w:p w:rsidRPr="00872AEC" w:rsidR="008B2F0F" w:rsidRDefault="003B799F" w14:paraId="50002E73" w14:textId="520740FC">
            <w:pPr>
              <w:pStyle w:val="ListParagraph"/>
              <w:numPr>
                <w:ilvl w:val="0"/>
                <w:numId w:val="27"/>
              </w:numPr>
              <w:tabs>
                <w:tab w:val="left" w:pos="173"/>
              </w:tabs>
            </w:pPr>
            <w:r>
              <w:t>n</w:t>
            </w:r>
            <w:r w:rsidR="00254A67">
              <w:t xml:space="preserve">oteren van de instelgegevens van de meetversterker op het </w:t>
            </w:r>
            <w:r w:rsidR="00251AF2">
              <w:t>onderhouds-/inspectierapport</w:t>
            </w:r>
            <w:r w:rsidRPr="00872AEC" w:rsidR="008B2F0F">
              <w:t>;</w:t>
            </w:r>
          </w:p>
          <w:p w:rsidR="00200CFB" w:rsidRDefault="009C163B" w14:paraId="6F55702B" w14:textId="0B344CD5">
            <w:pPr>
              <w:pStyle w:val="ListParagraph"/>
              <w:numPr>
                <w:ilvl w:val="0"/>
                <w:numId w:val="27"/>
              </w:numPr>
              <w:tabs>
                <w:tab w:val="left" w:pos="173"/>
              </w:tabs>
            </w:pPr>
            <w:r>
              <w:t>onderhouden van de meetversterker volgens</w:t>
            </w:r>
            <w:r w:rsidR="00200CFB">
              <w:t xml:space="preserve"> de voorschriften van de fabrikant;</w:t>
            </w:r>
          </w:p>
          <w:p w:rsidR="002B776F" w:rsidRDefault="00200CFB" w14:paraId="50EBFB49" w14:textId="593B9554">
            <w:pPr>
              <w:pStyle w:val="ListParagraph"/>
              <w:numPr>
                <w:ilvl w:val="0"/>
                <w:numId w:val="27"/>
              </w:numPr>
              <w:tabs>
                <w:tab w:val="left" w:pos="173"/>
              </w:tabs>
            </w:pPr>
            <w:r>
              <w:t xml:space="preserve">schoonmaken van de </w:t>
            </w:r>
            <w:r w:rsidR="002B776F">
              <w:t>buitenzijde van de meetversterker;</w:t>
            </w:r>
          </w:p>
          <w:p w:rsidRPr="00872AEC" w:rsidR="008B2F0F" w:rsidRDefault="008B2F0F" w14:paraId="1D5F07C6" w14:textId="08B6C439">
            <w:pPr>
              <w:pStyle w:val="ListParagraph"/>
              <w:numPr>
                <w:ilvl w:val="0"/>
                <w:numId w:val="27"/>
              </w:numPr>
              <w:tabs>
                <w:tab w:val="left" w:pos="173"/>
              </w:tabs>
            </w:pPr>
            <w:r w:rsidRPr="00872AEC">
              <w:t xml:space="preserve">controleren op het goed functioneren van de </w:t>
            </w:r>
            <w:r w:rsidR="002B776F">
              <w:t>meetversterker</w:t>
            </w:r>
            <w:r w:rsidRPr="00872AEC">
              <w:t xml:space="preserve"> na afsluiting van de preventieve onderhoudswerkzaamheden en </w:t>
            </w:r>
            <w:r w:rsidR="00EF2063">
              <w:t xml:space="preserve">het </w:t>
            </w:r>
            <w:r w:rsidRPr="00872AEC">
              <w:t>instrument achterlaten met de parameters zoals aangetroffen voor het onderhoud tenzij vooraf anders is overeengekomen met WSHD;</w:t>
            </w:r>
          </w:p>
          <w:p w:rsidRPr="00872AEC" w:rsidR="008B2F0F" w:rsidP="00EF2063" w:rsidRDefault="008B2F0F" w14:paraId="6D50E521" w14:textId="5E2AA341">
            <w:pPr>
              <w:pStyle w:val="ListParagraph"/>
              <w:numPr>
                <w:ilvl w:val="0"/>
                <w:numId w:val="27"/>
              </w:numPr>
              <w:tabs>
                <w:tab w:val="left" w:pos="173"/>
              </w:tabs>
            </w:pPr>
            <w:r w:rsidRPr="00872AEC">
              <w:t>opmaken van een standaard onderhouds-/inspectierapport met daarin opgenomen de bevindingen van de preventieve onderhoudsbeurt</w:t>
            </w:r>
            <w:r w:rsidR="00810741">
              <w:t xml:space="preserve"> en het Maximo werkordernummer WSHD</w:t>
            </w:r>
            <w:r w:rsidRPr="00872AEC">
              <w:t>.</w:t>
            </w:r>
            <w:r w:rsidR="00DD45BA">
              <w:t xml:space="preserve"> Dit onderhouds-/inspectierapport moet binnen 7 werkdagen worden aangeleverd bij WSHD.</w:t>
            </w:r>
          </w:p>
        </w:tc>
      </w:tr>
    </w:tbl>
    <w:p w:rsidR="008B2F0F" w:rsidP="006A64E2" w:rsidRDefault="008B2F0F" w14:paraId="75C0029D" w14:textId="77777777">
      <w:pPr>
        <w:rPr>
          <w:b/>
          <w:bCs/>
        </w:rPr>
      </w:pPr>
    </w:p>
    <w:tbl>
      <w:tblPr>
        <w:tblStyle w:val="TableGrid"/>
        <w:tblW w:w="8926" w:type="dxa"/>
        <w:tblLook w:val="04A0" w:firstRow="1" w:lastRow="0" w:firstColumn="1" w:lastColumn="0" w:noHBand="0" w:noVBand="1"/>
      </w:tblPr>
      <w:tblGrid>
        <w:gridCol w:w="988"/>
        <w:gridCol w:w="7938"/>
      </w:tblGrid>
      <w:tr w:rsidRPr="00872AEC" w:rsidR="006C20ED" w:rsidTr="17B8D528" w14:paraId="4F5730FD" w14:textId="77777777">
        <w:tc>
          <w:tcPr>
            <w:tcW w:w="8926" w:type="dxa"/>
            <w:gridSpan w:val="2"/>
            <w:shd w:val="clear" w:color="auto" w:fill="B8CCE4" w:themeFill="accent1" w:themeFillTint="66"/>
          </w:tcPr>
          <w:p w:rsidRPr="00872AEC" w:rsidR="006C20ED" w:rsidRDefault="006C20ED" w14:paraId="6A5EBBCA" w14:textId="492F5AAA">
            <w:pPr>
              <w:rPr>
                <w:b/>
                <w:bCs/>
              </w:rPr>
            </w:pPr>
            <w:bookmarkStart w:name="_Hlk120797763" w:id="13"/>
            <w:r w:rsidRPr="00872AEC">
              <w:rPr>
                <w:b/>
                <w:bCs/>
              </w:rPr>
              <w:t>Eisen aan</w:t>
            </w:r>
            <w:r w:rsidRPr="00872AEC" w:rsidR="007608F9">
              <w:rPr>
                <w:b/>
                <w:bCs/>
              </w:rPr>
              <w:t xml:space="preserve"> preventief</w:t>
            </w:r>
            <w:r w:rsidRPr="00872AEC">
              <w:rPr>
                <w:b/>
                <w:bCs/>
              </w:rPr>
              <w:t xml:space="preserve"> onderhoud Endress+Hauser zuurstofmet</w:t>
            </w:r>
            <w:r w:rsidRPr="00872AEC" w:rsidR="00A85E60">
              <w:rPr>
                <w:b/>
                <w:bCs/>
              </w:rPr>
              <w:t>ing</w:t>
            </w:r>
          </w:p>
        </w:tc>
      </w:tr>
      <w:tr w:rsidRPr="00872AEC" w:rsidR="006C20ED" w:rsidTr="17B8D528" w14:paraId="454968CC" w14:textId="77777777">
        <w:tc>
          <w:tcPr>
            <w:tcW w:w="988" w:type="dxa"/>
            <w:shd w:val="clear" w:color="auto" w:fill="B8CCE4" w:themeFill="accent1" w:themeFillTint="66"/>
          </w:tcPr>
          <w:p w:rsidRPr="00872AEC" w:rsidR="006C20ED" w:rsidRDefault="006C20ED" w14:paraId="5EFF365F" w14:textId="77777777">
            <w:pPr>
              <w:ind w:left="-118"/>
              <w:jc w:val="center"/>
              <w:rPr>
                <w:b/>
                <w:bCs/>
              </w:rPr>
            </w:pPr>
            <w:r w:rsidRPr="00872AEC">
              <w:rPr>
                <w:b/>
                <w:bCs/>
              </w:rPr>
              <w:t>Eis</w:t>
            </w:r>
          </w:p>
        </w:tc>
        <w:tc>
          <w:tcPr>
            <w:tcW w:w="7938" w:type="dxa"/>
            <w:shd w:val="clear" w:color="auto" w:fill="B8CCE4" w:themeFill="accent1" w:themeFillTint="66"/>
          </w:tcPr>
          <w:p w:rsidRPr="00872AEC" w:rsidR="006C20ED" w:rsidRDefault="006C20ED" w14:paraId="7FD5B9E4" w14:textId="77777777">
            <w:pPr>
              <w:rPr>
                <w:b/>
                <w:bCs/>
              </w:rPr>
            </w:pPr>
            <w:r w:rsidRPr="00872AEC">
              <w:rPr>
                <w:b/>
                <w:bCs/>
              </w:rPr>
              <w:t>Omschrijving</w:t>
            </w:r>
          </w:p>
        </w:tc>
      </w:tr>
      <w:tr w:rsidR="006C20ED" w:rsidTr="17B8D528" w14:paraId="42C78B76" w14:textId="77777777">
        <w:tc>
          <w:tcPr>
            <w:tcW w:w="988" w:type="dxa"/>
          </w:tcPr>
          <w:p w:rsidRPr="00872AEC" w:rsidR="004E61F9" w:rsidP="004E61F9" w:rsidRDefault="004E61F9" w14:paraId="0565C7CA" w14:textId="6247ECCB">
            <w:pPr>
              <w:tabs>
                <w:tab w:val="left" w:pos="430"/>
              </w:tabs>
              <w:jc w:val="center"/>
            </w:pPr>
            <w:r w:rsidRPr="00872AEC">
              <w:t>P1E-</w:t>
            </w:r>
            <w:r w:rsidRPr="00872AEC" w:rsidR="00AA5AF1">
              <w:t>3</w:t>
            </w:r>
            <w:r w:rsidR="003F4EA6">
              <w:t>0</w:t>
            </w:r>
          </w:p>
          <w:p w:rsidRPr="00872AEC" w:rsidR="006C20ED" w:rsidRDefault="006C20ED" w14:paraId="2C463573" w14:textId="77777777">
            <w:pPr>
              <w:tabs>
                <w:tab w:val="left" w:pos="430"/>
              </w:tabs>
              <w:jc w:val="center"/>
            </w:pPr>
          </w:p>
          <w:p w:rsidRPr="00872AEC" w:rsidR="006C20ED" w:rsidRDefault="006C20ED" w14:paraId="1C7D405D" w14:textId="77777777">
            <w:pPr>
              <w:tabs>
                <w:tab w:val="left" w:pos="430"/>
              </w:tabs>
              <w:jc w:val="center"/>
            </w:pPr>
          </w:p>
        </w:tc>
        <w:tc>
          <w:tcPr>
            <w:tcW w:w="7938" w:type="dxa"/>
          </w:tcPr>
          <w:p w:rsidRPr="00872AEC" w:rsidR="006C20ED" w:rsidRDefault="006C20ED" w14:paraId="0C1B037C" w14:textId="014E1AD8">
            <w:pPr>
              <w:tabs>
                <w:tab w:val="left" w:pos="173"/>
              </w:tabs>
              <w:ind w:left="29" w:hanging="29"/>
            </w:pPr>
            <w:r w:rsidRPr="00872AEC">
              <w:t xml:space="preserve">Opdrachtnemer dient voor het </w:t>
            </w:r>
            <w:r w:rsidRPr="00872AEC" w:rsidR="00527C15">
              <w:t>p</w:t>
            </w:r>
            <w:r w:rsidRPr="00872AEC">
              <w:t>reventieve onderhoud van de zuurstofmet</w:t>
            </w:r>
            <w:r w:rsidRPr="00872AEC" w:rsidR="00A85E60">
              <w:t>ing</w:t>
            </w:r>
            <w:r w:rsidRPr="00872AEC">
              <w:t xml:space="preserve"> de procedure te volgen zoals hieronder weergegeven.  </w:t>
            </w:r>
          </w:p>
          <w:p w:rsidRPr="00872AEC" w:rsidR="006C20ED" w:rsidRDefault="79067834" w14:paraId="03615B68" w14:textId="0C52B574">
            <w:pPr>
              <w:pStyle w:val="ListParagraph"/>
              <w:numPr>
                <w:ilvl w:val="0"/>
                <w:numId w:val="27"/>
              </w:numPr>
              <w:tabs>
                <w:tab w:val="left" w:pos="173"/>
              </w:tabs>
            </w:pPr>
            <w:r w:rsidRPr="00872AEC">
              <w:t>c</w:t>
            </w:r>
            <w:r w:rsidRPr="00872AEC" w:rsidR="2643A3D4">
              <w:t>ontrole</w:t>
            </w:r>
            <w:r w:rsidRPr="00872AEC">
              <w:t>ren</w:t>
            </w:r>
            <w:r w:rsidRPr="00872AEC" w:rsidR="2643A3D4">
              <w:t xml:space="preserve"> op locatie op serienummer en tagnummer van de meetversterker </w:t>
            </w:r>
            <w:r w:rsidRPr="00872AEC" w:rsidR="6E43424A">
              <w:t xml:space="preserve">en de sensor </w:t>
            </w:r>
            <w:r w:rsidRPr="00872AEC" w:rsidR="2643A3D4">
              <w:t>t.o.v. de instrumentatielijst; indien afwijkend dit aanpassen;</w:t>
            </w:r>
          </w:p>
          <w:p w:rsidRPr="00872AEC" w:rsidR="006C20ED" w:rsidRDefault="79067834" w14:paraId="48FC5077" w14:textId="139E0041">
            <w:pPr>
              <w:pStyle w:val="ListParagraph"/>
              <w:numPr>
                <w:ilvl w:val="0"/>
                <w:numId w:val="27"/>
              </w:numPr>
              <w:tabs>
                <w:tab w:val="left" w:pos="173"/>
              </w:tabs>
            </w:pPr>
            <w:r w:rsidRPr="00872AEC">
              <w:t>c</w:t>
            </w:r>
            <w:r w:rsidRPr="00872AEC" w:rsidR="2643A3D4">
              <w:t>ontrole</w:t>
            </w:r>
            <w:r w:rsidRPr="00872AEC">
              <w:t>ren</w:t>
            </w:r>
            <w:r w:rsidRPr="00872AEC" w:rsidR="2643A3D4">
              <w:t xml:space="preserve"> van de zuurstofsensor op correcte inbouw en beschadigingen; indien nodig corrigeren of repareren;</w:t>
            </w:r>
          </w:p>
          <w:p w:rsidRPr="00E00D5E" w:rsidR="006C20ED" w:rsidRDefault="79067834" w14:paraId="7D4966AB" w14:textId="1C940CFA">
            <w:pPr>
              <w:pStyle w:val="ListParagraph"/>
              <w:numPr>
                <w:ilvl w:val="0"/>
                <w:numId w:val="27"/>
              </w:numPr>
              <w:tabs>
                <w:tab w:val="left" w:pos="173"/>
              </w:tabs>
            </w:pPr>
            <w:r w:rsidRPr="00872AEC">
              <w:t>c</w:t>
            </w:r>
            <w:r w:rsidRPr="00872AEC" w:rsidR="2643A3D4">
              <w:t>ontrole</w:t>
            </w:r>
            <w:r w:rsidRPr="00872AEC" w:rsidR="01A9D2BC">
              <w:t>ren</w:t>
            </w:r>
            <w:r w:rsidRPr="00872AEC" w:rsidR="2643A3D4">
              <w:t xml:space="preserve"> armatuur op inbouw en beschadiging; vervang</w:t>
            </w:r>
            <w:r w:rsidRPr="00E00D5E" w:rsidR="2643A3D4">
              <w:t>en afdichtingen armatuur als deze beschadigd zijn</w:t>
            </w:r>
            <w:r w:rsidRPr="00E00D5E" w:rsidR="031FC2CB">
              <w:t>,</w:t>
            </w:r>
            <w:r w:rsidRPr="00E00D5E" w:rsidR="2643A3D4">
              <w:t xml:space="preserve"> en melden aan</w:t>
            </w:r>
            <w:r w:rsidR="00E00D5E">
              <w:t xml:space="preserve"> WSHD</w:t>
            </w:r>
            <w:r w:rsidRPr="00E00D5E" w:rsidR="2643A3D4">
              <w:t xml:space="preserve"> </w:t>
            </w:r>
            <w:r w:rsidRPr="00E00D5E" w:rsidR="42754CA4">
              <w:t xml:space="preserve">wanneer </w:t>
            </w:r>
            <w:r w:rsidRPr="00E00D5E" w:rsidR="4363E3BF">
              <w:t>de</w:t>
            </w:r>
            <w:r w:rsidRPr="00E00D5E" w:rsidR="2643A3D4">
              <w:t xml:space="preserve"> bevestiging armatuur</w:t>
            </w:r>
            <w:r w:rsidRPr="00E00D5E" w:rsidR="3AEFF21E">
              <w:t xml:space="preserve"> ondeugdelijk is</w:t>
            </w:r>
            <w:r w:rsidRPr="00E00D5E" w:rsidR="2643A3D4">
              <w:t>;</w:t>
            </w:r>
          </w:p>
          <w:p w:rsidRPr="00872AEC" w:rsidR="006C20ED" w:rsidRDefault="01A9D2BC" w14:paraId="7A496D6A" w14:textId="4BB70D29">
            <w:pPr>
              <w:pStyle w:val="ListParagraph"/>
              <w:numPr>
                <w:ilvl w:val="0"/>
                <w:numId w:val="27"/>
              </w:numPr>
              <w:tabs>
                <w:tab w:val="left" w:pos="173"/>
              </w:tabs>
            </w:pPr>
            <w:r w:rsidRPr="00872AEC">
              <w:t>c</w:t>
            </w:r>
            <w:r w:rsidRPr="00872AEC" w:rsidR="2643A3D4">
              <w:t>ontrole</w:t>
            </w:r>
            <w:r w:rsidRPr="00872AEC">
              <w:t>ren</w:t>
            </w:r>
            <w:r w:rsidRPr="00872AEC" w:rsidR="2643A3D4">
              <w:t xml:space="preserve"> instelgegevens meetwaarde omvormer;</w:t>
            </w:r>
          </w:p>
          <w:p w:rsidRPr="00872AEC" w:rsidR="006C20ED" w:rsidRDefault="01A9D2BC" w14:paraId="08566550" w14:textId="3BDEF2C8">
            <w:pPr>
              <w:pStyle w:val="ListParagraph"/>
              <w:numPr>
                <w:ilvl w:val="0"/>
                <w:numId w:val="27"/>
              </w:numPr>
              <w:tabs>
                <w:tab w:val="left" w:pos="173"/>
              </w:tabs>
            </w:pPr>
            <w:r w:rsidRPr="00872AEC">
              <w:t>z</w:t>
            </w:r>
            <w:r w:rsidRPr="00872AEC" w:rsidR="57A1467A">
              <w:t>uurstofsensor o</w:t>
            </w:r>
            <w:r w:rsidRPr="00872AEC" w:rsidR="2643A3D4">
              <w:t>nderhoud</w:t>
            </w:r>
            <w:r w:rsidRPr="00872AEC" w:rsidR="57A1467A">
              <w:t xml:space="preserve">en </w:t>
            </w:r>
            <w:r w:rsidRPr="00872AEC" w:rsidR="2643A3D4">
              <w:t>en kalibr</w:t>
            </w:r>
            <w:r w:rsidRPr="00872AEC" w:rsidR="57A1467A">
              <w:t xml:space="preserve">eren </w:t>
            </w:r>
            <w:r w:rsidRPr="00872AEC" w:rsidR="2BEE4023">
              <w:t xml:space="preserve">conform de handleiding van de fabrikant </w:t>
            </w:r>
            <w:r w:rsidRPr="00872AEC" w:rsidR="2643A3D4">
              <w:t>en werkinstructie</w:t>
            </w:r>
            <w:r w:rsidR="00C05FE9">
              <w:t>s</w:t>
            </w:r>
            <w:r w:rsidRPr="00872AEC" w:rsidR="2643A3D4">
              <w:t xml:space="preserve"> WSHD (bijlage </w:t>
            </w:r>
            <w:r w:rsidR="00BC34CF">
              <w:t>11)</w:t>
            </w:r>
            <w:r w:rsidRPr="00872AEC" w:rsidR="2643A3D4">
              <w:t>;</w:t>
            </w:r>
          </w:p>
          <w:p w:rsidRPr="00872AEC" w:rsidR="006C20ED" w:rsidRDefault="01A9D2BC" w14:paraId="75F2A003" w14:textId="60858E75">
            <w:pPr>
              <w:pStyle w:val="ListParagraph"/>
              <w:numPr>
                <w:ilvl w:val="0"/>
                <w:numId w:val="27"/>
              </w:numPr>
              <w:tabs>
                <w:tab w:val="left" w:pos="173"/>
              </w:tabs>
            </w:pPr>
            <w:r>
              <w:t>a</w:t>
            </w:r>
            <w:r w:rsidR="2643A3D4">
              <w:t>fhankelijk van type sensor (analoog COS31; digitaal COS61) jaarlijks membraa</w:t>
            </w:r>
            <w:r w:rsidR="00BC3895">
              <w:t>n</w:t>
            </w:r>
            <w:r w:rsidR="2643A3D4">
              <w:t>k</w:t>
            </w:r>
            <w:r w:rsidR="00A428D2">
              <w:t>ap</w:t>
            </w:r>
            <w:r w:rsidR="2643A3D4">
              <w:t xml:space="preserve"> en elektrolyt zuurstofsensor vervangen;</w:t>
            </w:r>
          </w:p>
          <w:p w:rsidRPr="00872AEC" w:rsidR="008A55E1" w:rsidRDefault="01A9D2BC" w14:paraId="60F1A608" w14:textId="555B79EC">
            <w:pPr>
              <w:pStyle w:val="ListParagraph"/>
              <w:numPr>
                <w:ilvl w:val="0"/>
                <w:numId w:val="27"/>
              </w:numPr>
              <w:tabs>
                <w:tab w:val="left" w:pos="173"/>
              </w:tabs>
            </w:pPr>
            <w:r w:rsidRPr="00872AEC">
              <w:t>i</w:t>
            </w:r>
            <w:r w:rsidRPr="00872AEC" w:rsidR="78C74711">
              <w:t>nspect</w:t>
            </w:r>
            <w:r w:rsidRPr="00872AEC">
              <w:t>er</w:t>
            </w:r>
            <w:r w:rsidRPr="00872AEC" w:rsidR="262D1500">
              <w:t>en</w:t>
            </w:r>
            <w:r w:rsidRPr="00872AEC" w:rsidR="78C74711">
              <w:t xml:space="preserve"> meetwaarde omvormer en uitvoeren functietest;</w:t>
            </w:r>
          </w:p>
          <w:p w:rsidRPr="00872AEC" w:rsidR="008A55E1" w:rsidRDefault="262D1500" w14:paraId="23C51F0F" w14:textId="7992E294">
            <w:pPr>
              <w:pStyle w:val="ListParagraph"/>
              <w:numPr>
                <w:ilvl w:val="0"/>
                <w:numId w:val="27"/>
              </w:numPr>
              <w:tabs>
                <w:tab w:val="left" w:pos="173"/>
              </w:tabs>
            </w:pPr>
            <w:r w:rsidRPr="00872AEC">
              <w:t>a</w:t>
            </w:r>
            <w:r w:rsidRPr="00872AEC" w:rsidR="3DB0FFE5">
              <w:t>anvulling op WSHD Standard Operations Procedure:</w:t>
            </w:r>
          </w:p>
          <w:p w:rsidRPr="00872AEC" w:rsidR="007473E1" w:rsidP="007473E1" w:rsidRDefault="00CF759D" w14:paraId="3B815B3A" w14:textId="59126DFC">
            <w:pPr>
              <w:pStyle w:val="ListParagraph"/>
              <w:numPr>
                <w:ilvl w:val="1"/>
                <w:numId w:val="27"/>
              </w:numPr>
              <w:tabs>
                <w:tab w:val="left" w:pos="173"/>
              </w:tabs>
            </w:pPr>
            <w:r w:rsidRPr="00872AEC">
              <w:t>s</w:t>
            </w:r>
            <w:r w:rsidRPr="00872AEC" w:rsidR="007473E1">
              <w:t xml:space="preserve">ensoren </w:t>
            </w:r>
            <w:r w:rsidR="00AF4232">
              <w:t xml:space="preserve">bij afwijking </w:t>
            </w:r>
            <w:r w:rsidRPr="00872AEC" w:rsidR="007473E1">
              <w:t xml:space="preserve"> ‘nullen ’met een nul gel;</w:t>
            </w:r>
          </w:p>
          <w:p w:rsidRPr="00872AEC" w:rsidR="007473E1" w:rsidP="007473E1" w:rsidRDefault="00CF759D" w14:paraId="426C39AF" w14:textId="24EEE4A9">
            <w:pPr>
              <w:pStyle w:val="ListParagraph"/>
              <w:numPr>
                <w:ilvl w:val="1"/>
                <w:numId w:val="27"/>
              </w:numPr>
              <w:tabs>
                <w:tab w:val="left" w:pos="173"/>
              </w:tabs>
            </w:pPr>
            <w:r w:rsidRPr="00872AEC">
              <w:t>t</w:t>
            </w:r>
            <w:r w:rsidRPr="00872AEC" w:rsidR="007473E1">
              <w:t xml:space="preserve">emperatuur sensor controleren/kalibreren met een referentie </w:t>
            </w:r>
            <w:r w:rsidRPr="00872AEC">
              <w:t>temperatuurmeting</w:t>
            </w:r>
            <w:r w:rsidRPr="00872AEC" w:rsidR="007473E1">
              <w:t>;</w:t>
            </w:r>
          </w:p>
          <w:p w:rsidRPr="00872AEC" w:rsidR="007473E1" w:rsidP="007473E1" w:rsidRDefault="00CF759D" w14:paraId="52F3F1C5" w14:textId="25EBCA79">
            <w:pPr>
              <w:pStyle w:val="ListParagraph"/>
              <w:numPr>
                <w:ilvl w:val="1"/>
                <w:numId w:val="27"/>
              </w:numPr>
              <w:tabs>
                <w:tab w:val="left" w:pos="173"/>
              </w:tabs>
            </w:pPr>
            <w:r w:rsidRPr="00872AEC">
              <w:t>b</w:t>
            </w:r>
            <w:r w:rsidRPr="00872AEC" w:rsidR="007473E1">
              <w:t>uitenzijde meetversterker schoonmaken.</w:t>
            </w:r>
          </w:p>
          <w:p w:rsidRPr="00872AEC" w:rsidR="00506278" w:rsidP="00506278" w:rsidRDefault="00506278" w14:paraId="556ED244" w14:textId="457799E2">
            <w:pPr>
              <w:pStyle w:val="ListParagraph"/>
              <w:numPr>
                <w:ilvl w:val="0"/>
                <w:numId w:val="27"/>
              </w:numPr>
              <w:tabs>
                <w:tab w:val="left" w:pos="173"/>
              </w:tabs>
            </w:pPr>
            <w:r w:rsidRPr="00872AEC">
              <w:t>controleren op het goed functioneren van de zuurstofmeting na afsluiting van de preventieve onderhoudswerkzaamheden en instrument achterlaten met de parameters zoals aangetroffen voor het onderhoud tenzij vooraf anders is overeengekomen met WSHD;</w:t>
            </w:r>
          </w:p>
          <w:p w:rsidRPr="00872AEC" w:rsidR="006C20ED" w:rsidRDefault="262D1500" w14:paraId="066A9AF6" w14:textId="288235C1">
            <w:pPr>
              <w:pStyle w:val="ListParagraph"/>
              <w:numPr>
                <w:ilvl w:val="0"/>
                <w:numId w:val="27"/>
              </w:numPr>
              <w:tabs>
                <w:tab w:val="left" w:pos="173"/>
              </w:tabs>
            </w:pPr>
            <w:r w:rsidRPr="00872AEC">
              <w:t>o</w:t>
            </w:r>
            <w:r w:rsidRPr="00872AEC" w:rsidR="2643A3D4">
              <w:t>pmaken van een standaard onderhouds-/inspectierapport met daarin opgenomen de bevindingen van de preventieve onderhoudsbeurt</w:t>
            </w:r>
            <w:r w:rsidRPr="00872AEC" w:rsidR="78C74711">
              <w:t>.</w:t>
            </w:r>
            <w:r w:rsidR="00DD45BA">
              <w:t xml:space="preserve"> Dit onderhouds-/inspectierapport moet binnen 7 werkdagen worden aangeleverd bij WSHD.</w:t>
            </w:r>
          </w:p>
        </w:tc>
      </w:tr>
      <w:bookmarkEnd w:id="13"/>
    </w:tbl>
    <w:p w:rsidR="00DE0647" w:rsidP="006A64E2" w:rsidRDefault="00DE0647" w14:paraId="24044895" w14:textId="53614230">
      <w:pPr>
        <w:rPr>
          <w:b/>
          <w:bCs/>
        </w:rPr>
      </w:pPr>
    </w:p>
    <w:tbl>
      <w:tblPr>
        <w:tblStyle w:val="TableGrid"/>
        <w:tblW w:w="8926" w:type="dxa"/>
        <w:tblLook w:val="04A0" w:firstRow="1" w:lastRow="0" w:firstColumn="1" w:lastColumn="0" w:noHBand="0" w:noVBand="1"/>
      </w:tblPr>
      <w:tblGrid>
        <w:gridCol w:w="988"/>
        <w:gridCol w:w="7938"/>
      </w:tblGrid>
      <w:tr w:rsidR="00A85E60" w:rsidTr="693B57D6" w14:paraId="3DB1D305" w14:textId="77777777">
        <w:tc>
          <w:tcPr>
            <w:tcW w:w="8926" w:type="dxa"/>
            <w:gridSpan w:val="2"/>
            <w:shd w:val="clear" w:color="auto" w:fill="B8CCE4" w:themeFill="accent1" w:themeFillTint="66"/>
          </w:tcPr>
          <w:p w:rsidR="00A85E60" w:rsidRDefault="00A85E60" w14:paraId="013A894C" w14:textId="061E712C">
            <w:pPr>
              <w:rPr>
                <w:b/>
                <w:bCs/>
              </w:rPr>
            </w:pPr>
            <w:r>
              <w:rPr>
                <w:b/>
                <w:bCs/>
              </w:rPr>
              <w:t xml:space="preserve">Eisen aan </w:t>
            </w:r>
            <w:r w:rsidR="007608F9">
              <w:rPr>
                <w:b/>
                <w:bCs/>
              </w:rPr>
              <w:t xml:space="preserve">preventief </w:t>
            </w:r>
            <w:r>
              <w:rPr>
                <w:b/>
                <w:bCs/>
              </w:rPr>
              <w:t>onderhoud Endress+Hauser Redox meting</w:t>
            </w:r>
          </w:p>
        </w:tc>
      </w:tr>
      <w:tr w:rsidR="00A85E60" w:rsidTr="693B57D6" w14:paraId="5F5F9BB5" w14:textId="77777777">
        <w:tc>
          <w:tcPr>
            <w:tcW w:w="988" w:type="dxa"/>
            <w:shd w:val="clear" w:color="auto" w:fill="B8CCE4" w:themeFill="accent1" w:themeFillTint="66"/>
          </w:tcPr>
          <w:p w:rsidR="00A85E60" w:rsidRDefault="00A85E60" w14:paraId="69F93950" w14:textId="77777777">
            <w:pPr>
              <w:ind w:left="-118"/>
              <w:jc w:val="center"/>
              <w:rPr>
                <w:b/>
                <w:bCs/>
              </w:rPr>
            </w:pPr>
            <w:r>
              <w:rPr>
                <w:b/>
                <w:bCs/>
              </w:rPr>
              <w:t>Eis</w:t>
            </w:r>
          </w:p>
        </w:tc>
        <w:tc>
          <w:tcPr>
            <w:tcW w:w="7938" w:type="dxa"/>
            <w:shd w:val="clear" w:color="auto" w:fill="B8CCE4" w:themeFill="accent1" w:themeFillTint="66"/>
          </w:tcPr>
          <w:p w:rsidR="00A85E60" w:rsidRDefault="00A85E60" w14:paraId="191896D8" w14:textId="77777777">
            <w:pPr>
              <w:rPr>
                <w:b/>
                <w:bCs/>
              </w:rPr>
            </w:pPr>
            <w:r>
              <w:rPr>
                <w:b/>
                <w:bCs/>
              </w:rPr>
              <w:t>Omschrijving</w:t>
            </w:r>
          </w:p>
        </w:tc>
      </w:tr>
      <w:tr w:rsidR="00A85E60" w:rsidTr="693B57D6" w14:paraId="4CAF5985" w14:textId="77777777">
        <w:tc>
          <w:tcPr>
            <w:tcW w:w="988" w:type="dxa"/>
          </w:tcPr>
          <w:p w:rsidR="004E61F9" w:rsidP="004E61F9" w:rsidRDefault="004E61F9" w14:paraId="56975FDB" w14:textId="3DE1C842">
            <w:pPr>
              <w:tabs>
                <w:tab w:val="left" w:pos="430"/>
              </w:tabs>
              <w:jc w:val="center"/>
            </w:pPr>
            <w:r>
              <w:t>P1E-</w:t>
            </w:r>
            <w:r w:rsidR="00AE277F">
              <w:t>3</w:t>
            </w:r>
            <w:r w:rsidR="003F4EA6">
              <w:t>1</w:t>
            </w:r>
          </w:p>
          <w:p w:rsidR="00A85E60" w:rsidRDefault="00A85E60" w14:paraId="71E55447" w14:textId="77777777">
            <w:pPr>
              <w:tabs>
                <w:tab w:val="left" w:pos="430"/>
              </w:tabs>
              <w:jc w:val="center"/>
            </w:pPr>
          </w:p>
          <w:p w:rsidRPr="00FA3304" w:rsidR="00A85E60" w:rsidRDefault="00A85E60" w14:paraId="05DF2CB8" w14:textId="77777777">
            <w:pPr>
              <w:tabs>
                <w:tab w:val="left" w:pos="430"/>
              </w:tabs>
              <w:jc w:val="center"/>
            </w:pPr>
          </w:p>
        </w:tc>
        <w:tc>
          <w:tcPr>
            <w:tcW w:w="7938" w:type="dxa"/>
          </w:tcPr>
          <w:p w:rsidR="00A85E60" w:rsidRDefault="00A85E60" w14:paraId="5DC34B4F" w14:textId="0E9C651C">
            <w:pPr>
              <w:tabs>
                <w:tab w:val="left" w:pos="173"/>
              </w:tabs>
              <w:ind w:left="29" w:hanging="29"/>
            </w:pPr>
            <w:r>
              <w:t xml:space="preserve">Opdrachtnemer dient voor het preventieve onderhoud van de Redox meting de procedure te volgen zoals hieronder weergegeven. </w:t>
            </w:r>
            <w:r w:rsidRPr="00330847">
              <w:t> </w:t>
            </w:r>
          </w:p>
          <w:p w:rsidR="00A85E60" w:rsidRDefault="3150F101" w14:paraId="282D05F2" w14:textId="358F6322">
            <w:pPr>
              <w:pStyle w:val="ListParagraph"/>
              <w:numPr>
                <w:ilvl w:val="0"/>
                <w:numId w:val="27"/>
              </w:numPr>
              <w:tabs>
                <w:tab w:val="left" w:pos="173"/>
              </w:tabs>
            </w:pPr>
            <w:r>
              <w:t>c</w:t>
            </w:r>
            <w:r w:rsidR="57A1467A">
              <w:t>ontrole</w:t>
            </w:r>
            <w:r>
              <w:t xml:space="preserve">ren </w:t>
            </w:r>
            <w:r w:rsidR="57A1467A">
              <w:t xml:space="preserve">op locatie op serienummer en tagnummer van de meetversterker </w:t>
            </w:r>
            <w:r w:rsidR="6E43424A">
              <w:t xml:space="preserve">en de sensor </w:t>
            </w:r>
            <w:r w:rsidR="57A1467A">
              <w:t>t.o.v. de instrumentatielijst; indien afwijkend dit aanpassen;</w:t>
            </w:r>
          </w:p>
          <w:p w:rsidR="00A85E60" w:rsidRDefault="3150F101" w14:paraId="6249CC22" w14:textId="088A8E59">
            <w:pPr>
              <w:pStyle w:val="ListParagraph"/>
              <w:numPr>
                <w:ilvl w:val="0"/>
                <w:numId w:val="27"/>
              </w:numPr>
              <w:tabs>
                <w:tab w:val="left" w:pos="173"/>
              </w:tabs>
            </w:pPr>
            <w:r>
              <w:t>c</w:t>
            </w:r>
            <w:r w:rsidR="57A1467A">
              <w:t>ontrole</w:t>
            </w:r>
            <w:r>
              <w:t>ren</w:t>
            </w:r>
            <w:r w:rsidR="57A1467A">
              <w:t xml:space="preserve"> van de redox sensor op correcte inbouw en beschadigingen; indien nodig corrigeren of repareren;</w:t>
            </w:r>
          </w:p>
          <w:p w:rsidR="00A85E60" w:rsidRDefault="3150F101" w14:paraId="44292F89" w14:textId="6E193578">
            <w:pPr>
              <w:pStyle w:val="ListParagraph"/>
              <w:numPr>
                <w:ilvl w:val="0"/>
                <w:numId w:val="27"/>
              </w:numPr>
              <w:tabs>
                <w:tab w:val="left" w:pos="173"/>
              </w:tabs>
            </w:pPr>
            <w:r>
              <w:t>c</w:t>
            </w:r>
            <w:r w:rsidR="57A1467A">
              <w:t>ontrole</w:t>
            </w:r>
            <w:r>
              <w:t>ren</w:t>
            </w:r>
            <w:r w:rsidR="57A1467A">
              <w:t xml:space="preserve"> armatuur op inbouw en beschadiging; vervangen afdichtingen armatuur als deze beschadigd zijn;</w:t>
            </w:r>
          </w:p>
          <w:p w:rsidR="00A85E60" w:rsidRDefault="3150F101" w14:paraId="7B1165EB" w14:textId="6286C9CC">
            <w:pPr>
              <w:pStyle w:val="ListParagraph"/>
              <w:numPr>
                <w:ilvl w:val="0"/>
                <w:numId w:val="27"/>
              </w:numPr>
              <w:tabs>
                <w:tab w:val="left" w:pos="173"/>
              </w:tabs>
            </w:pPr>
            <w:r>
              <w:t>c</w:t>
            </w:r>
            <w:r w:rsidR="57A1467A">
              <w:t>ontrole</w:t>
            </w:r>
            <w:r w:rsidR="037FFB26">
              <w:t>re</w:t>
            </w:r>
            <w:r>
              <w:t>n</w:t>
            </w:r>
            <w:r w:rsidR="57A1467A">
              <w:t xml:space="preserve"> instelgegevens meetwaarde omvormer;</w:t>
            </w:r>
          </w:p>
          <w:p w:rsidR="00A85E60" w:rsidRDefault="037FFB26" w14:paraId="3A685412" w14:textId="41346A66">
            <w:pPr>
              <w:pStyle w:val="ListParagraph"/>
              <w:numPr>
                <w:ilvl w:val="0"/>
                <w:numId w:val="27"/>
              </w:numPr>
              <w:tabs>
                <w:tab w:val="left" w:pos="173"/>
              </w:tabs>
            </w:pPr>
            <w:r>
              <w:t>j</w:t>
            </w:r>
            <w:r w:rsidR="57A1467A">
              <w:t>aarlijks de redox electrode vervangen of eerder als de afwijking &gt; 45mV;</w:t>
            </w:r>
          </w:p>
          <w:p w:rsidR="00A85E60" w:rsidRDefault="57A1467A" w14:paraId="657FEFB1" w14:textId="217050B3">
            <w:pPr>
              <w:pStyle w:val="ListParagraph"/>
              <w:numPr>
                <w:ilvl w:val="0"/>
                <w:numId w:val="27"/>
              </w:numPr>
              <w:tabs>
                <w:tab w:val="left" w:pos="173"/>
              </w:tabs>
            </w:pPr>
            <w:r>
              <w:t xml:space="preserve">Redox electrode onderhouden en kalibreren </w:t>
            </w:r>
            <w:r w:rsidR="2BEE4023">
              <w:t xml:space="preserve">conform de handleiding van de fabrikant </w:t>
            </w:r>
            <w:r>
              <w:t>en werkinstructie</w:t>
            </w:r>
            <w:r w:rsidR="00DA28C7">
              <w:t>s</w:t>
            </w:r>
            <w:r>
              <w:t xml:space="preserve"> WSHD (bijlage </w:t>
            </w:r>
            <w:r w:rsidR="00BC34CF">
              <w:t>11</w:t>
            </w:r>
            <w:r>
              <w:t>);</w:t>
            </w:r>
          </w:p>
          <w:p w:rsidR="00A85E60" w:rsidRDefault="037FFB26" w14:paraId="46CABAA5" w14:textId="3DC2C2ED">
            <w:pPr>
              <w:pStyle w:val="ListParagraph"/>
              <w:numPr>
                <w:ilvl w:val="0"/>
                <w:numId w:val="27"/>
              </w:numPr>
              <w:tabs>
                <w:tab w:val="left" w:pos="173"/>
              </w:tabs>
            </w:pPr>
            <w:r>
              <w:t>i</w:t>
            </w:r>
            <w:r w:rsidR="57A1467A">
              <w:t>nspect</w:t>
            </w:r>
            <w:r>
              <w:t>eren</w:t>
            </w:r>
            <w:r w:rsidR="57A1467A">
              <w:t xml:space="preserve"> meetwaarde omvormer en uitvoeren functietest;</w:t>
            </w:r>
          </w:p>
          <w:p w:rsidR="00A85E60" w:rsidRDefault="037FFB26" w14:paraId="6A6735AA" w14:textId="2BAFA6A6">
            <w:pPr>
              <w:pStyle w:val="ListParagraph"/>
              <w:numPr>
                <w:ilvl w:val="0"/>
                <w:numId w:val="27"/>
              </w:numPr>
              <w:tabs>
                <w:tab w:val="left" w:pos="173"/>
              </w:tabs>
            </w:pPr>
            <w:r>
              <w:t>a</w:t>
            </w:r>
            <w:r w:rsidR="57A1467A">
              <w:t>anvulling op WSHD Standard Operations Procedure:</w:t>
            </w:r>
          </w:p>
          <w:p w:rsidR="00A85E60" w:rsidRDefault="001644ED" w14:paraId="3EBFA37E" w14:textId="65338C9D">
            <w:pPr>
              <w:pStyle w:val="ListParagraph"/>
              <w:numPr>
                <w:ilvl w:val="1"/>
                <w:numId w:val="27"/>
              </w:numPr>
              <w:tabs>
                <w:tab w:val="left" w:pos="173"/>
              </w:tabs>
            </w:pPr>
            <w:r>
              <w:t>b</w:t>
            </w:r>
            <w:r w:rsidR="00A85E60">
              <w:t>uitenzijde meetversterker schoonmaken.</w:t>
            </w:r>
          </w:p>
          <w:p w:rsidR="00F862D8" w:rsidP="00F862D8" w:rsidRDefault="00F862D8" w14:paraId="34248B4F" w14:textId="3FD6597D">
            <w:pPr>
              <w:pStyle w:val="ListParagraph"/>
              <w:numPr>
                <w:ilvl w:val="0"/>
                <w:numId w:val="27"/>
              </w:numPr>
              <w:tabs>
                <w:tab w:val="left" w:pos="173"/>
              </w:tabs>
            </w:pPr>
            <w:r>
              <w:t>controleren op het goed functioneren van de redoxmeting na afsluiting van de preventieve onderhoudswerkzaamheden en instrument achterlaten met de parameters zoals aangetroffen voor het onderhoud tenzij vooraf anders is overeengekomen met WSHD;</w:t>
            </w:r>
          </w:p>
          <w:p w:rsidRPr="00FA3304" w:rsidR="00A85E60" w:rsidRDefault="037FFB26" w14:paraId="09383754" w14:textId="10398FAC">
            <w:pPr>
              <w:pStyle w:val="ListParagraph"/>
              <w:numPr>
                <w:ilvl w:val="0"/>
                <w:numId w:val="27"/>
              </w:numPr>
              <w:tabs>
                <w:tab w:val="left" w:pos="173"/>
              </w:tabs>
            </w:pPr>
            <w:r>
              <w:t>o</w:t>
            </w:r>
            <w:r w:rsidR="57A1467A">
              <w:t>pmaken van een standaard onderhouds-/inspectierapport met daarin opgenomen de bevindingen van de preventieve onderhoudsbeurt.</w:t>
            </w:r>
            <w:r w:rsidR="00445DC8">
              <w:t xml:space="preserve"> Dit onderhouds-/inspectierapport moet binnen 7 werkdagen worden aangeleverd bij WSHD.</w:t>
            </w:r>
          </w:p>
        </w:tc>
      </w:tr>
    </w:tbl>
    <w:p w:rsidR="00DE0647" w:rsidP="006A64E2" w:rsidRDefault="00DE0647" w14:paraId="46B5AC4C" w14:textId="429FC4B0">
      <w:pPr>
        <w:rPr>
          <w:b/>
          <w:bCs/>
        </w:rPr>
      </w:pPr>
    </w:p>
    <w:tbl>
      <w:tblPr>
        <w:tblStyle w:val="TableGrid"/>
        <w:tblW w:w="8926" w:type="dxa"/>
        <w:tblLook w:val="04A0" w:firstRow="1" w:lastRow="0" w:firstColumn="1" w:lastColumn="0" w:noHBand="0" w:noVBand="1"/>
      </w:tblPr>
      <w:tblGrid>
        <w:gridCol w:w="988"/>
        <w:gridCol w:w="7938"/>
      </w:tblGrid>
      <w:tr w:rsidR="007C7EF9" w:rsidTr="693B57D6" w14:paraId="3204657C" w14:textId="77777777">
        <w:tc>
          <w:tcPr>
            <w:tcW w:w="8926" w:type="dxa"/>
            <w:gridSpan w:val="2"/>
            <w:shd w:val="clear" w:color="auto" w:fill="B8CCE4" w:themeFill="accent1" w:themeFillTint="66"/>
          </w:tcPr>
          <w:p w:rsidR="007C7EF9" w:rsidRDefault="007C7EF9" w14:paraId="31129C56" w14:textId="2287C4F5">
            <w:pPr>
              <w:rPr>
                <w:b/>
                <w:bCs/>
              </w:rPr>
            </w:pPr>
            <w:r>
              <w:rPr>
                <w:b/>
                <w:bCs/>
              </w:rPr>
              <w:t xml:space="preserve">Eisen aan </w:t>
            </w:r>
            <w:r w:rsidR="007608F9">
              <w:rPr>
                <w:b/>
                <w:bCs/>
              </w:rPr>
              <w:t xml:space="preserve">preventief </w:t>
            </w:r>
            <w:r>
              <w:rPr>
                <w:b/>
                <w:bCs/>
              </w:rPr>
              <w:t>onderhoud Endress+Hauser pH meting</w:t>
            </w:r>
          </w:p>
        </w:tc>
      </w:tr>
      <w:tr w:rsidR="007C7EF9" w:rsidTr="693B57D6" w14:paraId="3C5BA75A" w14:textId="77777777">
        <w:tc>
          <w:tcPr>
            <w:tcW w:w="988" w:type="dxa"/>
            <w:shd w:val="clear" w:color="auto" w:fill="B8CCE4" w:themeFill="accent1" w:themeFillTint="66"/>
          </w:tcPr>
          <w:p w:rsidR="007C7EF9" w:rsidRDefault="007C7EF9" w14:paraId="6DB62282" w14:textId="77777777">
            <w:pPr>
              <w:ind w:left="-118"/>
              <w:jc w:val="center"/>
              <w:rPr>
                <w:b/>
                <w:bCs/>
              </w:rPr>
            </w:pPr>
            <w:r>
              <w:rPr>
                <w:b/>
                <w:bCs/>
              </w:rPr>
              <w:t>Eis</w:t>
            </w:r>
          </w:p>
        </w:tc>
        <w:tc>
          <w:tcPr>
            <w:tcW w:w="7938" w:type="dxa"/>
            <w:shd w:val="clear" w:color="auto" w:fill="B8CCE4" w:themeFill="accent1" w:themeFillTint="66"/>
          </w:tcPr>
          <w:p w:rsidR="007C7EF9" w:rsidRDefault="007C7EF9" w14:paraId="7F56B49B" w14:textId="77777777">
            <w:pPr>
              <w:rPr>
                <w:b/>
                <w:bCs/>
              </w:rPr>
            </w:pPr>
            <w:r>
              <w:rPr>
                <w:b/>
                <w:bCs/>
              </w:rPr>
              <w:t>Omschrijving</w:t>
            </w:r>
          </w:p>
        </w:tc>
      </w:tr>
      <w:tr w:rsidR="007C7EF9" w:rsidTr="693B57D6" w14:paraId="551A2400" w14:textId="77777777">
        <w:tc>
          <w:tcPr>
            <w:tcW w:w="988" w:type="dxa"/>
          </w:tcPr>
          <w:p w:rsidR="004E61F9" w:rsidP="004E61F9" w:rsidRDefault="004E61F9" w14:paraId="16FCB6C9" w14:textId="52C984D2">
            <w:pPr>
              <w:tabs>
                <w:tab w:val="left" w:pos="430"/>
              </w:tabs>
              <w:jc w:val="center"/>
            </w:pPr>
            <w:r>
              <w:t>P1E-</w:t>
            </w:r>
            <w:r w:rsidR="00AE277F">
              <w:t>3</w:t>
            </w:r>
            <w:r w:rsidR="003F4EA6">
              <w:t>2</w:t>
            </w:r>
          </w:p>
          <w:p w:rsidR="007C7EF9" w:rsidRDefault="007C7EF9" w14:paraId="23300A14" w14:textId="77777777">
            <w:pPr>
              <w:tabs>
                <w:tab w:val="left" w:pos="430"/>
              </w:tabs>
              <w:jc w:val="center"/>
            </w:pPr>
          </w:p>
          <w:p w:rsidRPr="00FA3304" w:rsidR="007C7EF9" w:rsidRDefault="007C7EF9" w14:paraId="04FF67B4" w14:textId="77777777">
            <w:pPr>
              <w:tabs>
                <w:tab w:val="left" w:pos="430"/>
              </w:tabs>
              <w:jc w:val="center"/>
            </w:pPr>
          </w:p>
        </w:tc>
        <w:tc>
          <w:tcPr>
            <w:tcW w:w="7938" w:type="dxa"/>
          </w:tcPr>
          <w:p w:rsidR="007C7EF9" w:rsidRDefault="007C7EF9" w14:paraId="553A0DFA" w14:textId="60BA59AE">
            <w:pPr>
              <w:tabs>
                <w:tab w:val="left" w:pos="173"/>
              </w:tabs>
              <w:ind w:left="29" w:hanging="29"/>
            </w:pPr>
            <w:r>
              <w:t xml:space="preserve">Opdrachtnemer dient voor het preventieve onderhoud van de </w:t>
            </w:r>
            <w:r w:rsidR="007A281C">
              <w:t xml:space="preserve">pH </w:t>
            </w:r>
            <w:r>
              <w:t xml:space="preserve">meting de procedure te volgen zoals hieronder weergegeven. </w:t>
            </w:r>
            <w:r w:rsidRPr="00330847">
              <w:t> </w:t>
            </w:r>
          </w:p>
          <w:p w:rsidR="007C7EF9" w:rsidRDefault="49533CE4" w14:paraId="2F370265" w14:textId="430D13DB">
            <w:pPr>
              <w:pStyle w:val="ListParagraph"/>
              <w:numPr>
                <w:ilvl w:val="0"/>
                <w:numId w:val="27"/>
              </w:numPr>
              <w:tabs>
                <w:tab w:val="left" w:pos="173"/>
              </w:tabs>
            </w:pPr>
            <w:r>
              <w:t>c</w:t>
            </w:r>
            <w:r w:rsidR="7BAD56FB">
              <w:t>ontrole</w:t>
            </w:r>
            <w:r>
              <w:t>ren</w:t>
            </w:r>
            <w:r w:rsidR="7BAD56FB">
              <w:t xml:space="preserve"> op locatie op serienummer en tagnummer van de meetversterker </w:t>
            </w:r>
            <w:r w:rsidR="6E43424A">
              <w:t xml:space="preserve">en de sensor </w:t>
            </w:r>
            <w:r w:rsidR="7BAD56FB">
              <w:t>t.o.v. de instrumentatielijst; indien afwijkend dit aanpassen;</w:t>
            </w:r>
          </w:p>
          <w:p w:rsidR="007C7EF9" w:rsidRDefault="49533CE4" w14:paraId="6C63969C" w14:textId="48FBFA77">
            <w:pPr>
              <w:pStyle w:val="ListParagraph"/>
              <w:numPr>
                <w:ilvl w:val="0"/>
                <w:numId w:val="27"/>
              </w:numPr>
              <w:tabs>
                <w:tab w:val="left" w:pos="173"/>
              </w:tabs>
            </w:pPr>
            <w:r>
              <w:t>c</w:t>
            </w:r>
            <w:r w:rsidR="7BAD56FB">
              <w:t>ontrole</w:t>
            </w:r>
            <w:r>
              <w:t>ren</w:t>
            </w:r>
            <w:r w:rsidR="7BAD56FB">
              <w:t xml:space="preserve"> van de </w:t>
            </w:r>
            <w:r w:rsidR="42C632E2">
              <w:t>pH</w:t>
            </w:r>
            <w:r w:rsidR="7BAD56FB">
              <w:t xml:space="preserve"> sensor op correcte inbouw en beschadigingen; indien nodig corrigeren of repareren;</w:t>
            </w:r>
          </w:p>
          <w:p w:rsidR="007C7EF9" w:rsidRDefault="49533CE4" w14:paraId="4395C82C" w14:textId="2FDB0C23">
            <w:pPr>
              <w:pStyle w:val="ListParagraph"/>
              <w:numPr>
                <w:ilvl w:val="0"/>
                <w:numId w:val="27"/>
              </w:numPr>
              <w:tabs>
                <w:tab w:val="left" w:pos="173"/>
              </w:tabs>
            </w:pPr>
            <w:r>
              <w:t>c</w:t>
            </w:r>
            <w:r w:rsidR="7BAD56FB">
              <w:t>ontrole</w:t>
            </w:r>
            <w:r>
              <w:t>ren</w:t>
            </w:r>
            <w:r w:rsidR="7BAD56FB">
              <w:t xml:space="preserve"> armatuur op inbouw en beschadiging; vervangen afdichtingen armatuur als deze beschadigd zijn;</w:t>
            </w:r>
          </w:p>
          <w:p w:rsidR="007C7EF9" w:rsidRDefault="49533CE4" w14:paraId="642D103B" w14:textId="3A2036BE">
            <w:pPr>
              <w:pStyle w:val="ListParagraph"/>
              <w:numPr>
                <w:ilvl w:val="0"/>
                <w:numId w:val="27"/>
              </w:numPr>
              <w:tabs>
                <w:tab w:val="left" w:pos="173"/>
              </w:tabs>
            </w:pPr>
            <w:r>
              <w:t>c</w:t>
            </w:r>
            <w:r w:rsidR="7BAD56FB">
              <w:t>ontrole</w:t>
            </w:r>
            <w:r>
              <w:t>ren</w:t>
            </w:r>
            <w:r w:rsidR="7BAD56FB">
              <w:t xml:space="preserve"> instelgegevens meetwaarde omvormer;</w:t>
            </w:r>
          </w:p>
          <w:p w:rsidR="007C7EF9" w:rsidRDefault="49533CE4" w14:paraId="2FD495E1" w14:textId="4D99C195">
            <w:pPr>
              <w:pStyle w:val="ListParagraph"/>
              <w:numPr>
                <w:ilvl w:val="0"/>
                <w:numId w:val="27"/>
              </w:numPr>
              <w:tabs>
                <w:tab w:val="left" w:pos="173"/>
              </w:tabs>
            </w:pPr>
            <w:r>
              <w:t>j</w:t>
            </w:r>
            <w:r w:rsidR="7BAD56FB">
              <w:t xml:space="preserve">aarlijks de </w:t>
            </w:r>
            <w:r w:rsidR="42C632E2">
              <w:t>pH</w:t>
            </w:r>
            <w:r w:rsidR="7BAD56FB">
              <w:t xml:space="preserve"> electrode vervangen of eerder </w:t>
            </w:r>
            <w:r w:rsidR="42C632E2">
              <w:t>bij grote afwijkingen</w:t>
            </w:r>
            <w:r w:rsidR="0E6D76C2">
              <w:t xml:space="preserve"> die niet te corrigeren zijn</w:t>
            </w:r>
            <w:r w:rsidR="7BAD56FB">
              <w:t>;</w:t>
            </w:r>
          </w:p>
          <w:p w:rsidR="007C7EF9" w:rsidRDefault="42C632E2" w14:paraId="0986A88A" w14:textId="0B66ACCE">
            <w:pPr>
              <w:pStyle w:val="ListParagraph"/>
              <w:numPr>
                <w:ilvl w:val="0"/>
                <w:numId w:val="27"/>
              </w:numPr>
              <w:tabs>
                <w:tab w:val="left" w:pos="173"/>
              </w:tabs>
            </w:pPr>
            <w:r>
              <w:t>pH</w:t>
            </w:r>
            <w:r w:rsidR="7BAD56FB">
              <w:t xml:space="preserve"> electrode onderhouden en kalibreren </w:t>
            </w:r>
            <w:r w:rsidR="7DF801C0">
              <w:t>conform de handleiding van de fabrikant</w:t>
            </w:r>
            <w:r w:rsidR="7BAD56FB">
              <w:t>;</w:t>
            </w:r>
          </w:p>
          <w:p w:rsidR="007C7EF9" w:rsidRDefault="49533CE4" w14:paraId="0DFC7AC5" w14:textId="0EBC50D9">
            <w:pPr>
              <w:pStyle w:val="ListParagraph"/>
              <w:numPr>
                <w:ilvl w:val="0"/>
                <w:numId w:val="27"/>
              </w:numPr>
              <w:tabs>
                <w:tab w:val="left" w:pos="173"/>
              </w:tabs>
            </w:pPr>
            <w:r>
              <w:t>i</w:t>
            </w:r>
            <w:r w:rsidR="7BAD56FB">
              <w:t>nspect</w:t>
            </w:r>
            <w:r>
              <w:t>eren</w:t>
            </w:r>
            <w:r w:rsidR="7BAD56FB">
              <w:t xml:space="preserve"> meetwaarde omvormer en uitvoeren functietest;</w:t>
            </w:r>
          </w:p>
          <w:p w:rsidR="00091DE4" w:rsidP="00091DE4" w:rsidRDefault="49533CE4" w14:paraId="2E66162B" w14:textId="7BFFB681">
            <w:pPr>
              <w:pStyle w:val="ListParagraph"/>
              <w:numPr>
                <w:ilvl w:val="0"/>
                <w:numId w:val="27"/>
              </w:numPr>
              <w:tabs>
                <w:tab w:val="left" w:pos="173"/>
              </w:tabs>
            </w:pPr>
            <w:r>
              <w:t>s</w:t>
            </w:r>
            <w:r w:rsidR="466BCE7C">
              <w:t>choonmaken van de buitenzijde meetwaarde omvormer;</w:t>
            </w:r>
          </w:p>
          <w:p w:rsidR="00F862D8" w:rsidP="00F862D8" w:rsidRDefault="00F862D8" w14:paraId="1D33E54E" w14:textId="7D2113B0">
            <w:pPr>
              <w:pStyle w:val="ListParagraph"/>
              <w:numPr>
                <w:ilvl w:val="0"/>
                <w:numId w:val="27"/>
              </w:numPr>
              <w:tabs>
                <w:tab w:val="left" w:pos="173"/>
              </w:tabs>
            </w:pPr>
            <w:r>
              <w:t>controleren op het goed functioneren van de pH meting na afsluiting van de preventieve onderhoudswerkzaamheden en instrument achterlaten met de parameters zoals aangetroffen voor het onderhoud tenzij vooraf anders is overeengekomen met WSHD;</w:t>
            </w:r>
          </w:p>
          <w:p w:rsidRPr="00FA3304" w:rsidR="007C7EF9" w:rsidRDefault="49533CE4" w14:paraId="2944F28F" w14:textId="0EEED162">
            <w:pPr>
              <w:pStyle w:val="ListParagraph"/>
              <w:numPr>
                <w:ilvl w:val="0"/>
                <w:numId w:val="27"/>
              </w:numPr>
              <w:tabs>
                <w:tab w:val="left" w:pos="173"/>
              </w:tabs>
            </w:pPr>
            <w:r>
              <w:t>o</w:t>
            </w:r>
            <w:r w:rsidR="7BAD56FB">
              <w:t>pmaken van een standaard onderhouds-/inspectierapport met daarin opgenomen de bevindingen van de preventieve onderhoudsbeurt.</w:t>
            </w:r>
            <w:r w:rsidR="00445DC8">
              <w:t xml:space="preserve"> Dit onderhouds-/inspectierapport moet binnen 7 werkdagen worden aangeleverd bij WSHD.</w:t>
            </w:r>
          </w:p>
        </w:tc>
      </w:tr>
    </w:tbl>
    <w:p w:rsidR="00526B5D" w:rsidP="006A64E2" w:rsidRDefault="00526B5D" w14:paraId="13F1951B" w14:textId="77777777">
      <w:pPr>
        <w:rPr>
          <w:b/>
          <w:bCs/>
        </w:rPr>
      </w:pPr>
    </w:p>
    <w:tbl>
      <w:tblPr>
        <w:tblStyle w:val="TableGrid"/>
        <w:tblW w:w="8926" w:type="dxa"/>
        <w:tblLook w:val="04A0" w:firstRow="1" w:lastRow="0" w:firstColumn="1" w:lastColumn="0" w:noHBand="0" w:noVBand="1"/>
      </w:tblPr>
      <w:tblGrid>
        <w:gridCol w:w="988"/>
        <w:gridCol w:w="7938"/>
      </w:tblGrid>
      <w:tr w:rsidR="00526B5D" w:rsidTr="693B57D6" w14:paraId="26BC502E" w14:textId="77777777">
        <w:tc>
          <w:tcPr>
            <w:tcW w:w="8926" w:type="dxa"/>
            <w:gridSpan w:val="2"/>
            <w:shd w:val="clear" w:color="auto" w:fill="B8CCE4" w:themeFill="accent1" w:themeFillTint="66"/>
          </w:tcPr>
          <w:p w:rsidR="00526B5D" w:rsidRDefault="00526B5D" w14:paraId="1D60D446" w14:textId="1008FE63">
            <w:pPr>
              <w:rPr>
                <w:b/>
                <w:bCs/>
              </w:rPr>
            </w:pPr>
            <w:r>
              <w:rPr>
                <w:b/>
                <w:bCs/>
              </w:rPr>
              <w:t xml:space="preserve">Eisen aan </w:t>
            </w:r>
            <w:r w:rsidR="007608F9">
              <w:rPr>
                <w:b/>
                <w:bCs/>
              </w:rPr>
              <w:t xml:space="preserve">preventief </w:t>
            </w:r>
            <w:r>
              <w:rPr>
                <w:b/>
                <w:bCs/>
              </w:rPr>
              <w:t xml:space="preserve">onderhoud Endress+Hauser </w:t>
            </w:r>
            <w:r w:rsidR="00E224B6">
              <w:rPr>
                <w:b/>
                <w:bCs/>
              </w:rPr>
              <w:t>geleidbaarheid m</w:t>
            </w:r>
            <w:r>
              <w:rPr>
                <w:b/>
                <w:bCs/>
              </w:rPr>
              <w:t>eting</w:t>
            </w:r>
          </w:p>
        </w:tc>
      </w:tr>
      <w:tr w:rsidR="00526B5D" w:rsidTr="693B57D6" w14:paraId="4CE98DF0" w14:textId="77777777">
        <w:tc>
          <w:tcPr>
            <w:tcW w:w="988" w:type="dxa"/>
            <w:shd w:val="clear" w:color="auto" w:fill="B8CCE4" w:themeFill="accent1" w:themeFillTint="66"/>
          </w:tcPr>
          <w:p w:rsidR="00526B5D" w:rsidRDefault="00526B5D" w14:paraId="215CCAE1" w14:textId="77777777">
            <w:pPr>
              <w:ind w:left="-118"/>
              <w:jc w:val="center"/>
              <w:rPr>
                <w:b/>
                <w:bCs/>
              </w:rPr>
            </w:pPr>
            <w:r>
              <w:rPr>
                <w:b/>
                <w:bCs/>
              </w:rPr>
              <w:t>Eis</w:t>
            </w:r>
          </w:p>
        </w:tc>
        <w:tc>
          <w:tcPr>
            <w:tcW w:w="7938" w:type="dxa"/>
            <w:shd w:val="clear" w:color="auto" w:fill="B8CCE4" w:themeFill="accent1" w:themeFillTint="66"/>
          </w:tcPr>
          <w:p w:rsidR="00526B5D" w:rsidRDefault="00526B5D" w14:paraId="7FDFEF3A" w14:textId="77777777">
            <w:pPr>
              <w:rPr>
                <w:b/>
                <w:bCs/>
              </w:rPr>
            </w:pPr>
            <w:r>
              <w:rPr>
                <w:b/>
                <w:bCs/>
              </w:rPr>
              <w:t>Omschrijving</w:t>
            </w:r>
          </w:p>
        </w:tc>
      </w:tr>
      <w:tr w:rsidR="00526B5D" w:rsidTr="693B57D6" w14:paraId="78C9A41A" w14:textId="77777777">
        <w:tc>
          <w:tcPr>
            <w:tcW w:w="988" w:type="dxa"/>
          </w:tcPr>
          <w:p w:rsidR="004E61F9" w:rsidP="004E61F9" w:rsidRDefault="004E61F9" w14:paraId="5CC5100A" w14:textId="5057B96B">
            <w:pPr>
              <w:tabs>
                <w:tab w:val="left" w:pos="430"/>
              </w:tabs>
              <w:jc w:val="center"/>
            </w:pPr>
            <w:r>
              <w:t>P1E-</w:t>
            </w:r>
            <w:r w:rsidR="00112BA9">
              <w:t>3</w:t>
            </w:r>
            <w:r w:rsidR="003F4EA6">
              <w:t>3</w:t>
            </w:r>
          </w:p>
          <w:p w:rsidR="00526B5D" w:rsidRDefault="00526B5D" w14:paraId="36F7126B" w14:textId="77777777">
            <w:pPr>
              <w:tabs>
                <w:tab w:val="left" w:pos="430"/>
              </w:tabs>
              <w:jc w:val="center"/>
            </w:pPr>
          </w:p>
          <w:p w:rsidRPr="00FA3304" w:rsidR="00526B5D" w:rsidRDefault="00526B5D" w14:paraId="3F8A71BB" w14:textId="77777777">
            <w:pPr>
              <w:tabs>
                <w:tab w:val="left" w:pos="430"/>
              </w:tabs>
              <w:jc w:val="center"/>
            </w:pPr>
          </w:p>
        </w:tc>
        <w:tc>
          <w:tcPr>
            <w:tcW w:w="7938" w:type="dxa"/>
          </w:tcPr>
          <w:p w:rsidR="00526B5D" w:rsidRDefault="00526B5D" w14:paraId="3D39EB20" w14:textId="507AE99D">
            <w:pPr>
              <w:tabs>
                <w:tab w:val="left" w:pos="173"/>
              </w:tabs>
              <w:ind w:left="29" w:hanging="29"/>
            </w:pPr>
            <w:r>
              <w:t xml:space="preserve">Opdrachtnemer dient voor het preventieve onderhoud van de </w:t>
            </w:r>
            <w:r w:rsidR="00E224B6">
              <w:t xml:space="preserve">geleidbaarheid </w:t>
            </w:r>
            <w:r>
              <w:t xml:space="preserve">meting de procedure te volgen zoals hieronder weergegeven. </w:t>
            </w:r>
            <w:r w:rsidRPr="00330847">
              <w:t> </w:t>
            </w:r>
          </w:p>
          <w:p w:rsidR="00526B5D" w:rsidRDefault="5D246453" w14:paraId="71FDFC72" w14:textId="15124DBE">
            <w:pPr>
              <w:pStyle w:val="ListParagraph"/>
              <w:numPr>
                <w:ilvl w:val="0"/>
                <w:numId w:val="27"/>
              </w:numPr>
              <w:tabs>
                <w:tab w:val="left" w:pos="173"/>
              </w:tabs>
            </w:pPr>
            <w:r>
              <w:t>c</w:t>
            </w:r>
            <w:r w:rsidR="776A044F">
              <w:t>ontrole</w:t>
            </w:r>
            <w:r>
              <w:t>ren</w:t>
            </w:r>
            <w:r w:rsidR="776A044F">
              <w:t xml:space="preserve"> op locatie op serienummer en tagnummer van de meetversterker</w:t>
            </w:r>
            <w:r w:rsidR="6E43424A">
              <w:t xml:space="preserve"> en de sensor</w:t>
            </w:r>
            <w:r w:rsidR="776A044F">
              <w:t xml:space="preserve"> t.o.v. de instrumentatielijst; indien afwijkend dit aanpassen;</w:t>
            </w:r>
          </w:p>
          <w:p w:rsidR="00526B5D" w:rsidRDefault="5D246453" w14:paraId="37CA88BE" w14:textId="7D80FAF9">
            <w:pPr>
              <w:pStyle w:val="ListParagraph"/>
              <w:numPr>
                <w:ilvl w:val="0"/>
                <w:numId w:val="27"/>
              </w:numPr>
              <w:tabs>
                <w:tab w:val="left" w:pos="173"/>
              </w:tabs>
            </w:pPr>
            <w:r>
              <w:t>c</w:t>
            </w:r>
            <w:r w:rsidR="776A044F">
              <w:t>ontrole</w:t>
            </w:r>
            <w:r>
              <w:t>ren</w:t>
            </w:r>
            <w:r w:rsidR="776A044F">
              <w:t xml:space="preserve"> </w:t>
            </w:r>
            <w:r w:rsidR="18385371">
              <w:t>geleidbaarheid</w:t>
            </w:r>
            <w:r w:rsidR="776A044F">
              <w:t xml:space="preserve"> sensor op correcte inbouw en beschadigingen; indien nodig corrigeren of repareren;</w:t>
            </w:r>
          </w:p>
          <w:p w:rsidR="00526B5D" w:rsidRDefault="5D246453" w14:paraId="6FECA714" w14:textId="16462B42">
            <w:pPr>
              <w:pStyle w:val="ListParagraph"/>
              <w:numPr>
                <w:ilvl w:val="0"/>
                <w:numId w:val="27"/>
              </w:numPr>
              <w:tabs>
                <w:tab w:val="left" w:pos="173"/>
              </w:tabs>
            </w:pPr>
            <w:r>
              <w:t>c</w:t>
            </w:r>
            <w:r w:rsidR="776A044F">
              <w:t>ontrole</w:t>
            </w:r>
            <w:r>
              <w:t>ren</w:t>
            </w:r>
            <w:r w:rsidR="776A044F">
              <w:t xml:space="preserve"> armatuur op inbouw en beschadiging; vervangen afdichtingen armatuur als deze beschadigd zijn;</w:t>
            </w:r>
          </w:p>
          <w:p w:rsidR="00526B5D" w:rsidRDefault="5D246453" w14:paraId="64D2A419" w14:textId="0217DD16">
            <w:pPr>
              <w:pStyle w:val="ListParagraph"/>
              <w:numPr>
                <w:ilvl w:val="0"/>
                <w:numId w:val="27"/>
              </w:numPr>
              <w:tabs>
                <w:tab w:val="left" w:pos="173"/>
              </w:tabs>
            </w:pPr>
            <w:r>
              <w:t>c</w:t>
            </w:r>
            <w:r w:rsidR="776A044F">
              <w:t>ontrole</w:t>
            </w:r>
            <w:r>
              <w:t>ren</w:t>
            </w:r>
            <w:r w:rsidR="776A044F">
              <w:t xml:space="preserve"> instelgegevens meetwaarde omvormer;</w:t>
            </w:r>
          </w:p>
          <w:p w:rsidRPr="00D00CBE" w:rsidR="726B755A" w:rsidP="00D97B14" w:rsidRDefault="00D00CBE" w14:paraId="2F04160E" w14:textId="58A9F32D">
            <w:pPr>
              <w:pStyle w:val="ListParagraph"/>
              <w:numPr>
                <w:ilvl w:val="1"/>
                <w:numId w:val="27"/>
              </w:numPr>
              <w:tabs>
                <w:tab w:val="left" w:pos="173"/>
              </w:tabs>
            </w:pPr>
            <w:r w:rsidRPr="2DD33EC7">
              <w:rPr>
                <w:rFonts w:eastAsia="Arial" w:cs="Arial"/>
                <w:color w:val="000000" w:themeColor="text1"/>
              </w:rPr>
              <w:t>b</w:t>
            </w:r>
            <w:r w:rsidRPr="2DD33EC7" w:rsidR="726B755A">
              <w:rPr>
                <w:rFonts w:eastAsia="Arial" w:cs="Arial"/>
                <w:color w:val="000000" w:themeColor="text1"/>
              </w:rPr>
              <w:t xml:space="preserve">ij </w:t>
            </w:r>
            <w:r w:rsidRPr="2DD33EC7" w:rsidR="00A233E0">
              <w:rPr>
                <w:rFonts w:eastAsia="Arial" w:cs="Arial"/>
                <w:color w:val="000000" w:themeColor="text1"/>
              </w:rPr>
              <w:t>i</w:t>
            </w:r>
            <w:r w:rsidRPr="2DD33EC7" w:rsidR="726B755A">
              <w:rPr>
                <w:rFonts w:eastAsia="Arial" w:cs="Arial"/>
                <w:color w:val="000000" w:themeColor="text1"/>
              </w:rPr>
              <w:t>nductief: middels een decadebank aangesloten op de meetkabel (dus zonder sensor) en wordt er weerstand aangeboden om te kijken of alles nog lineair is.</w:t>
            </w:r>
          </w:p>
          <w:p w:rsidRPr="00D00CBE" w:rsidR="726B755A" w:rsidP="00D97B14" w:rsidRDefault="00A233E0" w14:paraId="1B166EFF" w14:textId="3E34139E">
            <w:pPr>
              <w:pStyle w:val="ListParagraph"/>
              <w:numPr>
                <w:ilvl w:val="1"/>
                <w:numId w:val="27"/>
              </w:numPr>
              <w:tabs>
                <w:tab w:val="left" w:pos="173"/>
              </w:tabs>
            </w:pPr>
            <w:r w:rsidRPr="2DD33EC7">
              <w:rPr>
                <w:rFonts w:eastAsia="Arial" w:cs="Arial"/>
                <w:color w:val="000000" w:themeColor="text1"/>
              </w:rPr>
              <w:t>b</w:t>
            </w:r>
            <w:r w:rsidRPr="2DD33EC7" w:rsidR="726B755A">
              <w:rPr>
                <w:rFonts w:eastAsia="Arial" w:cs="Arial"/>
                <w:color w:val="000000" w:themeColor="text1"/>
              </w:rPr>
              <w:t>ij conductief: Hier wordt een draad door het oog van de sensor gedaan welke wordt aangesloten op een decadebank om zo te controleren of de sensor nog lineair is.</w:t>
            </w:r>
          </w:p>
          <w:p w:rsidR="00E224B6" w:rsidRDefault="5C6F4071" w14:paraId="71D5FFD4" w14:textId="741F940F">
            <w:pPr>
              <w:pStyle w:val="ListParagraph"/>
              <w:numPr>
                <w:ilvl w:val="0"/>
                <w:numId w:val="27"/>
              </w:numPr>
              <w:tabs>
                <w:tab w:val="left" w:pos="173"/>
              </w:tabs>
            </w:pPr>
            <w:r>
              <w:t>c</w:t>
            </w:r>
            <w:r w:rsidR="18385371">
              <w:t>ontrole</w:t>
            </w:r>
            <w:r>
              <w:t>ren</w:t>
            </w:r>
            <w:r w:rsidR="18385371">
              <w:t xml:space="preserve"> geleidbaarheid meting met een decadebank als uitgebouwd mag worden;</w:t>
            </w:r>
          </w:p>
          <w:p w:rsidR="00526B5D" w:rsidRDefault="5C6F4071" w14:paraId="489682A4" w14:textId="59FF0047">
            <w:pPr>
              <w:pStyle w:val="ListParagraph"/>
              <w:numPr>
                <w:ilvl w:val="0"/>
                <w:numId w:val="27"/>
              </w:numPr>
              <w:tabs>
                <w:tab w:val="left" w:pos="173"/>
              </w:tabs>
            </w:pPr>
            <w:r>
              <w:t>i</w:t>
            </w:r>
            <w:r w:rsidR="776A044F">
              <w:t>nspect</w:t>
            </w:r>
            <w:r>
              <w:t xml:space="preserve">eren </w:t>
            </w:r>
            <w:r w:rsidR="776A044F">
              <w:t>meetwaarde omvormer en uitvoeren functietest;</w:t>
            </w:r>
          </w:p>
          <w:p w:rsidR="00091DE4" w:rsidP="00091DE4" w:rsidRDefault="5C6F4071" w14:paraId="7A6BDF3D" w14:textId="5CF96FEF">
            <w:pPr>
              <w:pStyle w:val="ListParagraph"/>
              <w:numPr>
                <w:ilvl w:val="0"/>
                <w:numId w:val="27"/>
              </w:numPr>
              <w:tabs>
                <w:tab w:val="left" w:pos="173"/>
              </w:tabs>
            </w:pPr>
            <w:r>
              <w:t>s</w:t>
            </w:r>
            <w:r w:rsidR="466BCE7C">
              <w:t>choonmaken van de buitenzijde meetwaarde omvormer;</w:t>
            </w:r>
          </w:p>
          <w:p w:rsidR="00E61EC7" w:rsidP="00E61EC7" w:rsidRDefault="00E61EC7" w14:paraId="78FD421E" w14:textId="5317AFF3">
            <w:pPr>
              <w:pStyle w:val="ListParagraph"/>
              <w:numPr>
                <w:ilvl w:val="0"/>
                <w:numId w:val="27"/>
              </w:numPr>
              <w:tabs>
                <w:tab w:val="left" w:pos="173"/>
              </w:tabs>
            </w:pPr>
            <w:r>
              <w:t>controleren op het goed functioneren van de geleid</w:t>
            </w:r>
            <w:r w:rsidR="009847AB">
              <w:t xml:space="preserve">baarheid meting </w:t>
            </w:r>
            <w:r>
              <w:t>na afsluiting van de preventieve onderhoudswerkzaamheden en instrument achterlaten met de parameters zoals aangetroffen voor het onderhoud tenzij vooraf anders is overeengekomen met WSHD;</w:t>
            </w:r>
          </w:p>
          <w:p w:rsidRPr="00FA3304" w:rsidR="00526B5D" w:rsidRDefault="5C6F4071" w14:paraId="30564609" w14:textId="4224DAC4">
            <w:pPr>
              <w:pStyle w:val="ListParagraph"/>
              <w:numPr>
                <w:ilvl w:val="0"/>
                <w:numId w:val="27"/>
              </w:numPr>
              <w:tabs>
                <w:tab w:val="left" w:pos="173"/>
              </w:tabs>
            </w:pPr>
            <w:r>
              <w:t>o</w:t>
            </w:r>
            <w:r w:rsidR="776A044F">
              <w:t>pmaken van een standaard onderhouds-/inspectierapport met daarin opgenomen de bevindingen van de preventieve onderhoudsbeurt.</w:t>
            </w:r>
            <w:r w:rsidR="00445DC8">
              <w:t xml:space="preserve"> Dit onderhouds-/inspectierapport moet binnen 7 werkdagen worden aangeleverd bij WSHD.</w:t>
            </w:r>
          </w:p>
        </w:tc>
      </w:tr>
    </w:tbl>
    <w:p w:rsidR="009A06F7" w:rsidP="006A64E2" w:rsidRDefault="009A06F7" w14:paraId="370F1CF8" w14:textId="612DC9CA">
      <w:pPr>
        <w:rPr>
          <w:b/>
          <w:bCs/>
        </w:rPr>
      </w:pPr>
    </w:p>
    <w:tbl>
      <w:tblPr>
        <w:tblStyle w:val="TableGrid"/>
        <w:tblW w:w="8926" w:type="dxa"/>
        <w:tblLook w:val="04A0" w:firstRow="1" w:lastRow="0" w:firstColumn="1" w:lastColumn="0" w:noHBand="0" w:noVBand="1"/>
      </w:tblPr>
      <w:tblGrid>
        <w:gridCol w:w="988"/>
        <w:gridCol w:w="7938"/>
      </w:tblGrid>
      <w:tr w:rsidR="00E12EB1" w:rsidTr="693B57D6" w14:paraId="05DB423E" w14:textId="77777777">
        <w:tc>
          <w:tcPr>
            <w:tcW w:w="8926" w:type="dxa"/>
            <w:gridSpan w:val="2"/>
            <w:shd w:val="clear" w:color="auto" w:fill="B8CCE4" w:themeFill="accent1" w:themeFillTint="66"/>
          </w:tcPr>
          <w:p w:rsidR="00E12EB1" w:rsidP="00B46BB0" w:rsidRDefault="00E12EB1" w14:paraId="28DEC93F" w14:textId="495A64F0">
            <w:pPr>
              <w:rPr>
                <w:b/>
                <w:bCs/>
              </w:rPr>
            </w:pPr>
            <w:r>
              <w:rPr>
                <w:b/>
                <w:bCs/>
              </w:rPr>
              <w:t>Eisen aan preventief  onderhoud Endress+Hauser drogestof</w:t>
            </w:r>
            <w:r w:rsidR="00BB1DB9">
              <w:rPr>
                <w:b/>
                <w:bCs/>
              </w:rPr>
              <w:t>/troebelheid</w:t>
            </w:r>
            <w:r>
              <w:rPr>
                <w:b/>
                <w:bCs/>
              </w:rPr>
              <w:t xml:space="preserve"> meting</w:t>
            </w:r>
          </w:p>
        </w:tc>
      </w:tr>
      <w:tr w:rsidR="00E12EB1" w:rsidTr="693B57D6" w14:paraId="6664B5BC" w14:textId="77777777">
        <w:tc>
          <w:tcPr>
            <w:tcW w:w="988" w:type="dxa"/>
            <w:shd w:val="clear" w:color="auto" w:fill="B8CCE4" w:themeFill="accent1" w:themeFillTint="66"/>
          </w:tcPr>
          <w:p w:rsidR="00E12EB1" w:rsidP="00B46BB0" w:rsidRDefault="00E12EB1" w14:paraId="4788FB85" w14:textId="77777777">
            <w:pPr>
              <w:ind w:left="-118"/>
              <w:jc w:val="center"/>
              <w:rPr>
                <w:b/>
                <w:bCs/>
              </w:rPr>
            </w:pPr>
            <w:r>
              <w:rPr>
                <w:b/>
                <w:bCs/>
              </w:rPr>
              <w:t>Eis</w:t>
            </w:r>
          </w:p>
        </w:tc>
        <w:tc>
          <w:tcPr>
            <w:tcW w:w="7938" w:type="dxa"/>
            <w:shd w:val="clear" w:color="auto" w:fill="B8CCE4" w:themeFill="accent1" w:themeFillTint="66"/>
          </w:tcPr>
          <w:p w:rsidR="00E12EB1" w:rsidP="00B46BB0" w:rsidRDefault="00E12EB1" w14:paraId="6D260397" w14:textId="77777777">
            <w:pPr>
              <w:rPr>
                <w:b/>
                <w:bCs/>
              </w:rPr>
            </w:pPr>
            <w:r>
              <w:rPr>
                <w:b/>
                <w:bCs/>
              </w:rPr>
              <w:t>Omschrijving</w:t>
            </w:r>
          </w:p>
        </w:tc>
      </w:tr>
      <w:tr w:rsidR="00E12EB1" w:rsidTr="693B57D6" w14:paraId="46699C7D" w14:textId="77777777">
        <w:tc>
          <w:tcPr>
            <w:tcW w:w="988" w:type="dxa"/>
          </w:tcPr>
          <w:p w:rsidR="00112BA9" w:rsidP="00112BA9" w:rsidRDefault="00112BA9" w14:paraId="572B7449" w14:textId="20259615">
            <w:pPr>
              <w:tabs>
                <w:tab w:val="left" w:pos="430"/>
              </w:tabs>
              <w:jc w:val="center"/>
            </w:pPr>
            <w:r>
              <w:t>P1E-3</w:t>
            </w:r>
            <w:r w:rsidR="003F4EA6">
              <w:t>4</w:t>
            </w:r>
          </w:p>
          <w:p w:rsidR="00E12EB1" w:rsidP="00B46BB0" w:rsidRDefault="00E12EB1" w14:paraId="409CCD21" w14:textId="77777777">
            <w:pPr>
              <w:tabs>
                <w:tab w:val="left" w:pos="430"/>
              </w:tabs>
              <w:jc w:val="center"/>
            </w:pPr>
          </w:p>
          <w:p w:rsidRPr="00FA3304" w:rsidR="00E12EB1" w:rsidP="00B46BB0" w:rsidRDefault="00E12EB1" w14:paraId="5A76510A" w14:textId="77777777">
            <w:pPr>
              <w:tabs>
                <w:tab w:val="left" w:pos="430"/>
              </w:tabs>
              <w:jc w:val="center"/>
            </w:pPr>
          </w:p>
        </w:tc>
        <w:tc>
          <w:tcPr>
            <w:tcW w:w="7938" w:type="dxa"/>
          </w:tcPr>
          <w:p w:rsidR="00E12EB1" w:rsidP="00B46BB0" w:rsidRDefault="00E12EB1" w14:paraId="080FD59C" w14:textId="5531AB0D">
            <w:pPr>
              <w:tabs>
                <w:tab w:val="left" w:pos="173"/>
              </w:tabs>
              <w:ind w:left="29" w:hanging="29"/>
            </w:pPr>
            <w:r>
              <w:t xml:space="preserve">Opdrachtnemer dient voor het preventieve onderhoud van de </w:t>
            </w:r>
            <w:r w:rsidR="00DD31C5">
              <w:t>drogestof</w:t>
            </w:r>
            <w:r w:rsidR="00BB1DB9">
              <w:t>/t</w:t>
            </w:r>
            <w:r w:rsidR="008F29E1">
              <w:t>r</w:t>
            </w:r>
            <w:r w:rsidR="00BB1DB9">
              <w:t>oebelheid</w:t>
            </w:r>
            <w:r w:rsidR="00DD31C5">
              <w:t xml:space="preserve"> </w:t>
            </w:r>
            <w:r>
              <w:t xml:space="preserve">meting de procedure te volgen zoals hieronder weergegeven. </w:t>
            </w:r>
            <w:r w:rsidRPr="00330847">
              <w:t> </w:t>
            </w:r>
          </w:p>
          <w:p w:rsidR="00E12EB1" w:rsidP="00B46BB0" w:rsidRDefault="484C09D4" w14:paraId="62828781" w14:textId="00E5BB54">
            <w:pPr>
              <w:pStyle w:val="ListParagraph"/>
              <w:numPr>
                <w:ilvl w:val="0"/>
                <w:numId w:val="27"/>
              </w:numPr>
              <w:tabs>
                <w:tab w:val="left" w:pos="173"/>
              </w:tabs>
            </w:pPr>
            <w:r>
              <w:t>c</w:t>
            </w:r>
            <w:r w:rsidR="1814907E">
              <w:t>ontrole</w:t>
            </w:r>
            <w:r>
              <w:t>ren</w:t>
            </w:r>
            <w:r w:rsidR="1814907E">
              <w:t xml:space="preserve"> op locatie op serienummer en tagnummer van de meetversterker en de sensor t.o.v. de instrumentatielijst; indien afwijkend dit aanpassen;</w:t>
            </w:r>
          </w:p>
          <w:p w:rsidR="00E12EB1" w:rsidP="00B46BB0" w:rsidRDefault="484C09D4" w14:paraId="449544CB" w14:textId="4645ACDB">
            <w:pPr>
              <w:pStyle w:val="ListParagraph"/>
              <w:numPr>
                <w:ilvl w:val="0"/>
                <w:numId w:val="27"/>
              </w:numPr>
              <w:tabs>
                <w:tab w:val="left" w:pos="173"/>
              </w:tabs>
            </w:pPr>
            <w:r>
              <w:t>c</w:t>
            </w:r>
            <w:r w:rsidR="1814907E">
              <w:t>ontrole</w:t>
            </w:r>
            <w:r>
              <w:t>ren</w:t>
            </w:r>
            <w:r w:rsidR="1814907E">
              <w:t xml:space="preserve"> </w:t>
            </w:r>
            <w:r w:rsidR="79706530">
              <w:t>drogestof</w:t>
            </w:r>
            <w:r w:rsidR="008F29E1">
              <w:t>/troebelheid</w:t>
            </w:r>
            <w:r w:rsidR="79706530">
              <w:t xml:space="preserve"> </w:t>
            </w:r>
            <w:r w:rsidR="1814907E">
              <w:t>sensor op correcte inbouw en beschadigingen; indien nodig corrigeren of repareren;</w:t>
            </w:r>
          </w:p>
          <w:p w:rsidR="00E12EB1" w:rsidP="00B46BB0" w:rsidRDefault="484C09D4" w14:paraId="2D7CECEC" w14:textId="6D2C3AC2">
            <w:pPr>
              <w:pStyle w:val="ListParagraph"/>
              <w:numPr>
                <w:ilvl w:val="0"/>
                <w:numId w:val="27"/>
              </w:numPr>
              <w:tabs>
                <w:tab w:val="left" w:pos="173"/>
              </w:tabs>
            </w:pPr>
            <w:r>
              <w:t>c</w:t>
            </w:r>
            <w:r w:rsidR="1814907E">
              <w:t>ontrole</w:t>
            </w:r>
            <w:r>
              <w:t>ren</w:t>
            </w:r>
            <w:r w:rsidR="1814907E">
              <w:t xml:space="preserve"> armatuur op inbouw en beschadiging; vervangen afdichtingen armatuur als deze beschadigd zijn;</w:t>
            </w:r>
          </w:p>
          <w:p w:rsidR="00E12EB1" w:rsidP="00B46BB0" w:rsidRDefault="484C09D4" w14:paraId="2C99F706" w14:textId="10935A20">
            <w:pPr>
              <w:pStyle w:val="ListParagraph"/>
              <w:numPr>
                <w:ilvl w:val="0"/>
                <w:numId w:val="27"/>
              </w:numPr>
              <w:tabs>
                <w:tab w:val="left" w:pos="173"/>
              </w:tabs>
            </w:pPr>
            <w:r>
              <w:t>c</w:t>
            </w:r>
            <w:r w:rsidR="1814907E">
              <w:t>ontrole</w:t>
            </w:r>
            <w:r>
              <w:t>ren</w:t>
            </w:r>
            <w:r w:rsidR="1814907E">
              <w:t xml:space="preserve"> instelgegevens meetwaarde omvormer;</w:t>
            </w:r>
          </w:p>
          <w:p w:rsidR="00E12EB1" w:rsidP="00B46BB0" w:rsidRDefault="593826F0" w14:paraId="29A65A20" w14:textId="153C4FF3">
            <w:pPr>
              <w:pStyle w:val="ListParagraph"/>
              <w:numPr>
                <w:ilvl w:val="0"/>
                <w:numId w:val="27"/>
              </w:numPr>
              <w:tabs>
                <w:tab w:val="left" w:pos="173"/>
              </w:tabs>
            </w:pPr>
            <w:r>
              <w:t>k</w:t>
            </w:r>
            <w:r w:rsidR="1814907E">
              <w:t xml:space="preserve">alibreren van de </w:t>
            </w:r>
            <w:r w:rsidR="1BD5EB90">
              <w:t>drogestof</w:t>
            </w:r>
            <w:r w:rsidR="008F29E1">
              <w:t>/troebelheid</w:t>
            </w:r>
            <w:r w:rsidR="1814907E">
              <w:t xml:space="preserve"> sensor t.o.v. een door WSHD aan te leveren gedroogd deelmonster conform de handleiding van de fabrikant;</w:t>
            </w:r>
          </w:p>
          <w:p w:rsidR="00E12EB1" w:rsidP="00B46BB0" w:rsidRDefault="593826F0" w14:paraId="6DDC5943" w14:textId="4E4F0A86">
            <w:pPr>
              <w:pStyle w:val="ListParagraph"/>
              <w:numPr>
                <w:ilvl w:val="0"/>
                <w:numId w:val="27"/>
              </w:numPr>
              <w:tabs>
                <w:tab w:val="left" w:pos="173"/>
              </w:tabs>
            </w:pPr>
            <w:r>
              <w:t>i</w:t>
            </w:r>
            <w:r w:rsidR="1814907E">
              <w:t>nspect</w:t>
            </w:r>
            <w:r>
              <w:t xml:space="preserve">eren </w:t>
            </w:r>
            <w:r w:rsidR="1814907E">
              <w:t>meetwaarde omvormer en uitvoeren functietest;</w:t>
            </w:r>
          </w:p>
          <w:p w:rsidR="00E12EB1" w:rsidP="00B46BB0" w:rsidRDefault="593826F0" w14:paraId="39593ECD" w14:textId="2796BC13">
            <w:pPr>
              <w:pStyle w:val="ListParagraph"/>
              <w:numPr>
                <w:ilvl w:val="0"/>
                <w:numId w:val="27"/>
              </w:numPr>
              <w:tabs>
                <w:tab w:val="left" w:pos="173"/>
              </w:tabs>
            </w:pPr>
            <w:r>
              <w:t>s</w:t>
            </w:r>
            <w:r w:rsidR="1814907E">
              <w:t>choonmaken van de buitenzijde meetwaarde omvormer;</w:t>
            </w:r>
          </w:p>
          <w:p w:rsidR="009847AB" w:rsidP="009847AB" w:rsidRDefault="009847AB" w14:paraId="4EC5D086" w14:textId="6134B4BB">
            <w:pPr>
              <w:pStyle w:val="ListParagraph"/>
              <w:numPr>
                <w:ilvl w:val="0"/>
                <w:numId w:val="27"/>
              </w:numPr>
              <w:tabs>
                <w:tab w:val="left" w:pos="173"/>
              </w:tabs>
            </w:pPr>
            <w:r>
              <w:t>controleren op het goed functioneren van de drogestof</w:t>
            </w:r>
            <w:r w:rsidR="005C152C">
              <w:t>/troebelheid</w:t>
            </w:r>
            <w:r>
              <w:t xml:space="preserve"> meting na afsluiting van de preventieve onderhoudswerkzaamheden en instrument achterlaten met de parameters zoals aangetroffen voor het onderhoud tenzij vooraf anders is overeengekomen met WSHD;</w:t>
            </w:r>
          </w:p>
          <w:p w:rsidRPr="00FA3304" w:rsidR="00E12EB1" w:rsidP="00B46BB0" w:rsidRDefault="6F51FA3A" w14:paraId="1A122D89" w14:textId="320E757C">
            <w:pPr>
              <w:pStyle w:val="ListParagraph"/>
              <w:numPr>
                <w:ilvl w:val="0"/>
                <w:numId w:val="27"/>
              </w:numPr>
              <w:tabs>
                <w:tab w:val="left" w:pos="173"/>
              </w:tabs>
            </w:pPr>
            <w:r>
              <w:t>o</w:t>
            </w:r>
            <w:r w:rsidR="1814907E">
              <w:t>pmaken van een standaard onderhouds-/inspectierapport met daarin opgenomen de bevindingen van de preventieve onderhoudsbeurt.</w:t>
            </w:r>
            <w:r w:rsidR="00445DC8">
              <w:t xml:space="preserve"> Dit onderhouds-/inspectierapport moet binnen 7 werkdagen worden aangeleverd bij WSHD.</w:t>
            </w:r>
          </w:p>
        </w:tc>
      </w:tr>
    </w:tbl>
    <w:p w:rsidR="001F70A4" w:rsidP="006A64E2" w:rsidRDefault="001F70A4" w14:paraId="7EE454FF" w14:textId="77777777">
      <w:pPr>
        <w:rPr>
          <w:b/>
          <w:bCs/>
        </w:rPr>
      </w:pPr>
    </w:p>
    <w:tbl>
      <w:tblPr>
        <w:tblStyle w:val="TableGrid"/>
        <w:tblW w:w="8926" w:type="dxa"/>
        <w:tblLook w:val="04A0" w:firstRow="1" w:lastRow="0" w:firstColumn="1" w:lastColumn="0" w:noHBand="0" w:noVBand="1"/>
      </w:tblPr>
      <w:tblGrid>
        <w:gridCol w:w="988"/>
        <w:gridCol w:w="7938"/>
      </w:tblGrid>
      <w:tr w:rsidR="005478FE" w:rsidTr="693B57D6" w14:paraId="429E5CEE" w14:textId="77777777">
        <w:tc>
          <w:tcPr>
            <w:tcW w:w="8926" w:type="dxa"/>
            <w:gridSpan w:val="2"/>
            <w:shd w:val="clear" w:color="auto" w:fill="B8CCE4" w:themeFill="accent1" w:themeFillTint="66"/>
          </w:tcPr>
          <w:p w:rsidR="005478FE" w:rsidRDefault="005478FE" w14:paraId="21AE9BDE" w14:textId="0A5824F2">
            <w:pPr>
              <w:rPr>
                <w:b/>
                <w:bCs/>
              </w:rPr>
            </w:pPr>
            <w:r>
              <w:rPr>
                <w:b/>
                <w:bCs/>
              </w:rPr>
              <w:t>Eisen aan preventief  onderhoud Endress+Hauser procesdruk meting</w:t>
            </w:r>
          </w:p>
        </w:tc>
      </w:tr>
      <w:tr w:rsidR="005478FE" w:rsidTr="693B57D6" w14:paraId="29F4CA3B" w14:textId="77777777">
        <w:tc>
          <w:tcPr>
            <w:tcW w:w="988" w:type="dxa"/>
            <w:shd w:val="clear" w:color="auto" w:fill="B8CCE4" w:themeFill="accent1" w:themeFillTint="66"/>
          </w:tcPr>
          <w:p w:rsidR="005478FE" w:rsidRDefault="005478FE" w14:paraId="505FE2AA" w14:textId="77777777">
            <w:pPr>
              <w:ind w:left="-118"/>
              <w:jc w:val="center"/>
              <w:rPr>
                <w:b/>
                <w:bCs/>
              </w:rPr>
            </w:pPr>
            <w:r>
              <w:rPr>
                <w:b/>
                <w:bCs/>
              </w:rPr>
              <w:t>Eis</w:t>
            </w:r>
          </w:p>
        </w:tc>
        <w:tc>
          <w:tcPr>
            <w:tcW w:w="7938" w:type="dxa"/>
            <w:shd w:val="clear" w:color="auto" w:fill="B8CCE4" w:themeFill="accent1" w:themeFillTint="66"/>
          </w:tcPr>
          <w:p w:rsidR="005478FE" w:rsidRDefault="005478FE" w14:paraId="0987632F" w14:textId="77777777">
            <w:pPr>
              <w:rPr>
                <w:b/>
                <w:bCs/>
              </w:rPr>
            </w:pPr>
            <w:r>
              <w:rPr>
                <w:b/>
                <w:bCs/>
              </w:rPr>
              <w:t>Omschrijving</w:t>
            </w:r>
          </w:p>
        </w:tc>
      </w:tr>
      <w:tr w:rsidR="005478FE" w:rsidTr="693B57D6" w14:paraId="091FC3DE" w14:textId="77777777">
        <w:tc>
          <w:tcPr>
            <w:tcW w:w="988" w:type="dxa"/>
          </w:tcPr>
          <w:p w:rsidR="00112BA9" w:rsidP="00112BA9" w:rsidRDefault="00112BA9" w14:paraId="66B64877" w14:textId="32186F2C">
            <w:pPr>
              <w:tabs>
                <w:tab w:val="left" w:pos="430"/>
              </w:tabs>
              <w:jc w:val="center"/>
            </w:pPr>
            <w:r>
              <w:t>P1E-3</w:t>
            </w:r>
            <w:r w:rsidR="003F4EA6">
              <w:t>5</w:t>
            </w:r>
          </w:p>
          <w:p w:rsidR="005478FE" w:rsidRDefault="005478FE" w14:paraId="2EFF1034" w14:textId="77777777">
            <w:pPr>
              <w:tabs>
                <w:tab w:val="left" w:pos="430"/>
              </w:tabs>
              <w:jc w:val="center"/>
            </w:pPr>
          </w:p>
          <w:p w:rsidRPr="00FA3304" w:rsidR="005478FE" w:rsidRDefault="005478FE" w14:paraId="0A1D5B68" w14:textId="77777777">
            <w:pPr>
              <w:tabs>
                <w:tab w:val="left" w:pos="430"/>
              </w:tabs>
              <w:jc w:val="center"/>
            </w:pPr>
          </w:p>
        </w:tc>
        <w:tc>
          <w:tcPr>
            <w:tcW w:w="7938" w:type="dxa"/>
          </w:tcPr>
          <w:p w:rsidR="005478FE" w:rsidRDefault="005478FE" w14:paraId="23486752" w14:textId="0B7D1BD8">
            <w:pPr>
              <w:tabs>
                <w:tab w:val="left" w:pos="173"/>
              </w:tabs>
              <w:ind w:left="29" w:hanging="29"/>
            </w:pPr>
            <w:r>
              <w:t xml:space="preserve">Opdrachtnemer dient voor het preventieve onderhoud van de procesdruk meting de procedure te volgen zoals hieronder weergegeven. </w:t>
            </w:r>
            <w:r w:rsidRPr="00330847">
              <w:t> </w:t>
            </w:r>
          </w:p>
          <w:p w:rsidR="005478FE" w:rsidRDefault="06E51810" w14:paraId="2BB073A8" w14:textId="7DE0C148">
            <w:pPr>
              <w:pStyle w:val="ListParagraph"/>
              <w:numPr>
                <w:ilvl w:val="0"/>
                <w:numId w:val="27"/>
              </w:numPr>
              <w:tabs>
                <w:tab w:val="left" w:pos="173"/>
              </w:tabs>
            </w:pPr>
            <w:r>
              <w:t>c</w:t>
            </w:r>
            <w:r w:rsidR="6E43424A">
              <w:t>ontrole</w:t>
            </w:r>
            <w:r>
              <w:t>ren</w:t>
            </w:r>
            <w:r w:rsidR="6E43424A">
              <w:t xml:space="preserve"> op locatie op serienummer en tagnummer van de meetversterker en sensor t.o.v. de instrumentatielijst; indien afwijkend dit aanpassen;</w:t>
            </w:r>
          </w:p>
          <w:p w:rsidR="005478FE" w:rsidRDefault="06E51810" w14:paraId="2B51B6B8" w14:textId="1D7AAC07">
            <w:pPr>
              <w:pStyle w:val="ListParagraph"/>
              <w:numPr>
                <w:ilvl w:val="0"/>
                <w:numId w:val="27"/>
              </w:numPr>
              <w:tabs>
                <w:tab w:val="left" w:pos="173"/>
              </w:tabs>
            </w:pPr>
            <w:r>
              <w:t>c</w:t>
            </w:r>
            <w:r w:rsidR="6E43424A">
              <w:t>ontrole</w:t>
            </w:r>
            <w:r>
              <w:t>ren</w:t>
            </w:r>
            <w:r w:rsidR="6E43424A">
              <w:t xml:space="preserve"> </w:t>
            </w:r>
            <w:r>
              <w:t>druksensor</w:t>
            </w:r>
            <w:r w:rsidR="6E43424A">
              <w:t xml:space="preserve"> op correcte inbouw en beschadigingen; indien nodig corrigeren of repareren;</w:t>
            </w:r>
          </w:p>
          <w:p w:rsidR="005478FE" w:rsidRDefault="06E51810" w14:paraId="177003C0" w14:textId="62E8BF90">
            <w:pPr>
              <w:pStyle w:val="ListParagraph"/>
              <w:numPr>
                <w:ilvl w:val="0"/>
                <w:numId w:val="27"/>
              </w:numPr>
              <w:tabs>
                <w:tab w:val="left" w:pos="173"/>
              </w:tabs>
            </w:pPr>
            <w:r>
              <w:t>c</w:t>
            </w:r>
            <w:r w:rsidR="6E43424A">
              <w:t>ontrole</w:t>
            </w:r>
            <w:r>
              <w:t>ren</w:t>
            </w:r>
            <w:r w:rsidR="6E43424A">
              <w:t xml:space="preserve"> instelgegevens </w:t>
            </w:r>
            <w:r w:rsidR="339FC712">
              <w:t>in de druksensor met Fieldcare configuratieprogramma, inclusief functietest druksensor</w:t>
            </w:r>
            <w:r w:rsidR="6E43424A">
              <w:t>;</w:t>
            </w:r>
          </w:p>
          <w:p w:rsidR="005478FE" w:rsidRDefault="06E51810" w14:paraId="3F4CAA4D" w14:textId="7EF7B5A4">
            <w:pPr>
              <w:pStyle w:val="ListParagraph"/>
              <w:numPr>
                <w:ilvl w:val="0"/>
                <w:numId w:val="27"/>
              </w:numPr>
              <w:tabs>
                <w:tab w:val="left" w:pos="173"/>
              </w:tabs>
            </w:pPr>
            <w:r>
              <w:t xml:space="preserve">uitvoeren </w:t>
            </w:r>
            <w:r w:rsidR="339FC712">
              <w:t xml:space="preserve">5 punts kalibratie indien druksensor kan worden uitgebouwd </w:t>
            </w:r>
            <w:r w:rsidR="7BCF9D70">
              <w:t>en daarna weer terugbouwen</w:t>
            </w:r>
            <w:r w:rsidR="000BCEF4">
              <w:t>;</w:t>
            </w:r>
          </w:p>
          <w:p w:rsidR="009847AB" w:rsidP="009847AB" w:rsidRDefault="009847AB" w14:paraId="1A3BBF82" w14:textId="2BCC2E09">
            <w:pPr>
              <w:pStyle w:val="ListParagraph"/>
              <w:numPr>
                <w:ilvl w:val="0"/>
                <w:numId w:val="27"/>
              </w:numPr>
              <w:tabs>
                <w:tab w:val="left" w:pos="173"/>
              </w:tabs>
            </w:pPr>
            <w:r>
              <w:t>controleren op het goed functioneren van de drukmet</w:t>
            </w:r>
            <w:r w:rsidR="008472E9">
              <w:t xml:space="preserve">ing </w:t>
            </w:r>
            <w:r>
              <w:t>na afsluiting van de preventieve onderhoudswerkzaamheden en instrument achterlaten met de parameters zoals aangetroffen voor het onderhoud tenzij vooraf anders is overeengekomen met WSHD;</w:t>
            </w:r>
          </w:p>
          <w:p w:rsidRPr="00FA3304" w:rsidR="005478FE" w:rsidRDefault="06E51810" w14:paraId="4BDD7008" w14:textId="74CE2D97">
            <w:pPr>
              <w:pStyle w:val="ListParagraph"/>
              <w:numPr>
                <w:ilvl w:val="0"/>
                <w:numId w:val="27"/>
              </w:numPr>
              <w:tabs>
                <w:tab w:val="left" w:pos="173"/>
              </w:tabs>
            </w:pPr>
            <w:r>
              <w:t>o</w:t>
            </w:r>
            <w:r w:rsidR="6E43424A">
              <w:t>pmaken van een standaard onderhouds-/inspectierapport met daarin opgenomen de bevindingen van de preventieve onderhoudsbeurt.</w:t>
            </w:r>
            <w:r w:rsidR="00445DC8">
              <w:t xml:space="preserve"> Dit onderhouds-/inspectierapport moet binnen 7 werkdagen worden aangeleverd bij WSHD.</w:t>
            </w:r>
          </w:p>
        </w:tc>
      </w:tr>
    </w:tbl>
    <w:p w:rsidR="009A06F7" w:rsidP="006A64E2" w:rsidRDefault="009A06F7" w14:paraId="49D5C13D" w14:textId="28633021">
      <w:pPr>
        <w:rPr>
          <w:b/>
          <w:bCs/>
        </w:rPr>
      </w:pPr>
    </w:p>
    <w:p w:rsidR="009A06F7" w:rsidP="006A64E2" w:rsidRDefault="009A06F7" w14:paraId="25BD8EDE" w14:textId="5F5C3E0F">
      <w:pPr>
        <w:rPr>
          <w:b/>
          <w:bCs/>
        </w:rPr>
      </w:pPr>
    </w:p>
    <w:p w:rsidR="00F85CB9" w:rsidP="006A64E2" w:rsidRDefault="00F85CB9" w14:paraId="575AA791" w14:textId="77777777">
      <w:pPr>
        <w:rPr>
          <w:b/>
          <w:bCs/>
        </w:rPr>
      </w:pPr>
    </w:p>
    <w:tbl>
      <w:tblPr>
        <w:tblStyle w:val="TableGrid"/>
        <w:tblW w:w="8926" w:type="dxa"/>
        <w:tblLook w:val="04A0" w:firstRow="1" w:lastRow="0" w:firstColumn="1" w:lastColumn="0" w:noHBand="0" w:noVBand="1"/>
      </w:tblPr>
      <w:tblGrid>
        <w:gridCol w:w="988"/>
        <w:gridCol w:w="7938"/>
      </w:tblGrid>
      <w:tr w:rsidR="00931B24" w:rsidTr="693B57D6" w14:paraId="1436E03A" w14:textId="77777777">
        <w:tc>
          <w:tcPr>
            <w:tcW w:w="8926" w:type="dxa"/>
            <w:gridSpan w:val="2"/>
            <w:shd w:val="clear" w:color="auto" w:fill="B8CCE4" w:themeFill="accent1" w:themeFillTint="66"/>
          </w:tcPr>
          <w:p w:rsidR="00931B24" w:rsidRDefault="00931B24" w14:paraId="52EE1F62" w14:textId="58742EE9">
            <w:pPr>
              <w:rPr>
                <w:b/>
                <w:bCs/>
              </w:rPr>
            </w:pPr>
            <w:r>
              <w:rPr>
                <w:b/>
                <w:bCs/>
              </w:rPr>
              <w:t>Eisen aan preventief  onderhoud Endress+Hauser ultrasoon niveau meting</w:t>
            </w:r>
          </w:p>
        </w:tc>
      </w:tr>
      <w:tr w:rsidR="00931B24" w:rsidTr="693B57D6" w14:paraId="3ECD3757" w14:textId="77777777">
        <w:tc>
          <w:tcPr>
            <w:tcW w:w="988" w:type="dxa"/>
            <w:shd w:val="clear" w:color="auto" w:fill="B8CCE4" w:themeFill="accent1" w:themeFillTint="66"/>
          </w:tcPr>
          <w:p w:rsidR="00931B24" w:rsidRDefault="00931B24" w14:paraId="1844BA95" w14:textId="77777777">
            <w:pPr>
              <w:ind w:left="-118"/>
              <w:jc w:val="center"/>
              <w:rPr>
                <w:b/>
                <w:bCs/>
              </w:rPr>
            </w:pPr>
            <w:r>
              <w:rPr>
                <w:b/>
                <w:bCs/>
              </w:rPr>
              <w:t>Eis</w:t>
            </w:r>
          </w:p>
        </w:tc>
        <w:tc>
          <w:tcPr>
            <w:tcW w:w="7938" w:type="dxa"/>
            <w:shd w:val="clear" w:color="auto" w:fill="B8CCE4" w:themeFill="accent1" w:themeFillTint="66"/>
          </w:tcPr>
          <w:p w:rsidR="00931B24" w:rsidRDefault="00931B24" w14:paraId="1FB6B1BC" w14:textId="77777777">
            <w:pPr>
              <w:rPr>
                <w:b/>
                <w:bCs/>
              </w:rPr>
            </w:pPr>
            <w:r>
              <w:rPr>
                <w:b/>
                <w:bCs/>
              </w:rPr>
              <w:t>Omschrijving</w:t>
            </w:r>
          </w:p>
        </w:tc>
      </w:tr>
      <w:tr w:rsidR="00931B24" w:rsidTr="693B57D6" w14:paraId="17229FEB" w14:textId="77777777">
        <w:tc>
          <w:tcPr>
            <w:tcW w:w="988" w:type="dxa"/>
          </w:tcPr>
          <w:p w:rsidR="00112BA9" w:rsidP="00112BA9" w:rsidRDefault="00112BA9" w14:paraId="5F3FE07E" w14:textId="7FDA95B9">
            <w:pPr>
              <w:tabs>
                <w:tab w:val="left" w:pos="430"/>
              </w:tabs>
              <w:jc w:val="center"/>
            </w:pPr>
            <w:r>
              <w:t>P1E-3</w:t>
            </w:r>
            <w:r w:rsidR="003F4EA6">
              <w:t>6</w:t>
            </w:r>
          </w:p>
          <w:p w:rsidR="00931B24" w:rsidRDefault="00931B24" w14:paraId="61D0C75D" w14:textId="77777777">
            <w:pPr>
              <w:tabs>
                <w:tab w:val="left" w:pos="430"/>
              </w:tabs>
              <w:jc w:val="center"/>
            </w:pPr>
          </w:p>
          <w:p w:rsidRPr="00FA3304" w:rsidR="00931B24" w:rsidRDefault="00931B24" w14:paraId="217D34EC" w14:textId="77777777">
            <w:pPr>
              <w:tabs>
                <w:tab w:val="left" w:pos="430"/>
              </w:tabs>
              <w:jc w:val="center"/>
            </w:pPr>
          </w:p>
        </w:tc>
        <w:tc>
          <w:tcPr>
            <w:tcW w:w="7938" w:type="dxa"/>
          </w:tcPr>
          <w:p w:rsidR="00931B24" w:rsidRDefault="00931B24" w14:paraId="5B63F80E" w14:textId="1D852AE9">
            <w:pPr>
              <w:tabs>
                <w:tab w:val="left" w:pos="173"/>
              </w:tabs>
              <w:ind w:left="29" w:hanging="29"/>
            </w:pPr>
            <w:r>
              <w:t xml:space="preserve">Opdrachtnemer dient voor het preventieve onderhoud van de ultrasoon niveau meting de procedure te volgen zoals hieronder weergegeven. </w:t>
            </w:r>
            <w:r w:rsidRPr="00330847">
              <w:t> </w:t>
            </w:r>
          </w:p>
          <w:p w:rsidR="00931B24" w:rsidRDefault="4B1DFB54" w14:paraId="25302560" w14:textId="782ABF20">
            <w:pPr>
              <w:pStyle w:val="ListParagraph"/>
              <w:numPr>
                <w:ilvl w:val="0"/>
                <w:numId w:val="27"/>
              </w:numPr>
              <w:tabs>
                <w:tab w:val="left" w:pos="173"/>
              </w:tabs>
            </w:pPr>
            <w:r>
              <w:t>c</w:t>
            </w:r>
            <w:r w:rsidR="721E34C3">
              <w:t>ontrole</w:t>
            </w:r>
            <w:r>
              <w:t>ren</w:t>
            </w:r>
            <w:r w:rsidR="721E34C3">
              <w:t xml:space="preserve"> op locatie op serienummer en tagnummer van de meetversterker en sensor t.o.v. de instrumentatielijst; indien afwijkend dit aanpassen;</w:t>
            </w:r>
          </w:p>
          <w:p w:rsidR="00931B24" w:rsidRDefault="4B1DFB54" w14:paraId="4316AA1E" w14:textId="7A9837F4">
            <w:pPr>
              <w:pStyle w:val="ListParagraph"/>
              <w:numPr>
                <w:ilvl w:val="0"/>
                <w:numId w:val="27"/>
              </w:numPr>
              <w:tabs>
                <w:tab w:val="left" w:pos="173"/>
              </w:tabs>
            </w:pPr>
            <w:r>
              <w:t>c</w:t>
            </w:r>
            <w:r w:rsidR="721E34C3">
              <w:t>ontrole</w:t>
            </w:r>
            <w:r>
              <w:t>ren</w:t>
            </w:r>
            <w:r w:rsidR="721E34C3">
              <w:t xml:space="preserve"> sensor op correcte inbouw en beschadigingen; indien nodig corrigeren of repareren;</w:t>
            </w:r>
          </w:p>
          <w:p w:rsidR="00931B24" w:rsidRDefault="4B1DFB54" w14:paraId="57891D5C" w14:textId="02F48BE9">
            <w:pPr>
              <w:pStyle w:val="ListParagraph"/>
              <w:numPr>
                <w:ilvl w:val="0"/>
                <w:numId w:val="27"/>
              </w:numPr>
              <w:tabs>
                <w:tab w:val="left" w:pos="173"/>
              </w:tabs>
            </w:pPr>
            <w:r>
              <w:t>c</w:t>
            </w:r>
            <w:r w:rsidR="721E34C3">
              <w:t>ontrole</w:t>
            </w:r>
            <w:r>
              <w:t>ren</w:t>
            </w:r>
            <w:r w:rsidR="721E34C3">
              <w:t xml:space="preserve"> instelgegevens in de niveau sensor met Fieldcare configuratieprogramma, inclusief functietest niveausensor;</w:t>
            </w:r>
          </w:p>
          <w:p w:rsidR="00931B24" w:rsidRDefault="4B1DFB54" w14:paraId="423831CE" w14:textId="202F8BE5">
            <w:pPr>
              <w:pStyle w:val="ListParagraph"/>
              <w:numPr>
                <w:ilvl w:val="0"/>
                <w:numId w:val="27"/>
              </w:numPr>
              <w:tabs>
                <w:tab w:val="left" w:pos="173"/>
              </w:tabs>
            </w:pPr>
            <w:r>
              <w:t>u</w:t>
            </w:r>
            <w:r w:rsidR="721E34C3">
              <w:t>itvoeren van nulpunt controle vanuit de applicatie (indien mogelijk</w:t>
            </w:r>
            <w:r w:rsidR="4ABDCB3C">
              <w:t xml:space="preserve">) </w:t>
            </w:r>
            <w:r w:rsidR="15887670">
              <w:t>i</w:t>
            </w:r>
            <w:r w:rsidR="4ABDCB3C">
              <w:t>n overleg met WSHD;</w:t>
            </w:r>
          </w:p>
          <w:p w:rsidR="00EA54B0" w:rsidRDefault="4B1DFB54" w14:paraId="25849A10" w14:textId="096A0CEF">
            <w:pPr>
              <w:pStyle w:val="ListParagraph"/>
              <w:numPr>
                <w:ilvl w:val="0"/>
                <w:numId w:val="27"/>
              </w:numPr>
              <w:tabs>
                <w:tab w:val="left" w:pos="173"/>
              </w:tabs>
            </w:pPr>
            <w:r>
              <w:t>s</w:t>
            </w:r>
            <w:r w:rsidR="32F303B6">
              <w:t>choonmaken van de b</w:t>
            </w:r>
            <w:r w:rsidR="739B4242">
              <w:t>uitenzijde meetversterker;</w:t>
            </w:r>
            <w:r w:rsidR="7E6E2A88">
              <w:t xml:space="preserve"> </w:t>
            </w:r>
          </w:p>
          <w:p w:rsidR="008472E9" w:rsidP="008472E9" w:rsidRDefault="008472E9" w14:paraId="7CC437D8" w14:textId="6A972BFE">
            <w:pPr>
              <w:pStyle w:val="ListParagraph"/>
              <w:numPr>
                <w:ilvl w:val="0"/>
                <w:numId w:val="27"/>
              </w:numPr>
              <w:tabs>
                <w:tab w:val="left" w:pos="173"/>
              </w:tabs>
            </w:pPr>
            <w:r>
              <w:t>controleren op het goed functioneren van de ultra</w:t>
            </w:r>
            <w:r w:rsidR="004B2B12">
              <w:t xml:space="preserve">soon niveaumeting </w:t>
            </w:r>
            <w:r>
              <w:t>na afsluiting van de preventieve onderhoudswerkzaamheden en instrument achterlaten met de parameters zoals aangetroffen voor het onderhoud tenzij vooraf anders is overeengekomen met WSHD;</w:t>
            </w:r>
          </w:p>
          <w:p w:rsidRPr="00FA3304" w:rsidR="00931B24" w:rsidRDefault="4B1DFB54" w14:paraId="01F46064" w14:textId="4822BD67">
            <w:pPr>
              <w:pStyle w:val="ListParagraph"/>
              <w:numPr>
                <w:ilvl w:val="0"/>
                <w:numId w:val="27"/>
              </w:numPr>
              <w:tabs>
                <w:tab w:val="left" w:pos="173"/>
              </w:tabs>
            </w:pPr>
            <w:r>
              <w:t>o</w:t>
            </w:r>
            <w:r w:rsidR="721E34C3">
              <w:t>pmaken van een standaard onderhouds-/inspectierapport met daarin opgenomen de bevindingen van de preventieve onderhoudsbeurt.</w:t>
            </w:r>
            <w:r w:rsidR="00445DC8">
              <w:t xml:space="preserve"> Dit onderhouds-/inspectierapport moet binnen 7 werkdagen worden aangeleverd bij WSHD.</w:t>
            </w:r>
          </w:p>
        </w:tc>
      </w:tr>
    </w:tbl>
    <w:p w:rsidR="00EA54B0" w:rsidP="006A64E2" w:rsidRDefault="00EA54B0" w14:paraId="64117F8F" w14:textId="77777777">
      <w:pPr>
        <w:rPr>
          <w:b/>
          <w:bCs/>
        </w:rPr>
      </w:pPr>
    </w:p>
    <w:tbl>
      <w:tblPr>
        <w:tblStyle w:val="TableGrid"/>
        <w:tblW w:w="8926" w:type="dxa"/>
        <w:tblLook w:val="04A0" w:firstRow="1" w:lastRow="0" w:firstColumn="1" w:lastColumn="0" w:noHBand="0" w:noVBand="1"/>
      </w:tblPr>
      <w:tblGrid>
        <w:gridCol w:w="988"/>
        <w:gridCol w:w="7938"/>
      </w:tblGrid>
      <w:tr w:rsidR="00EA54B0" w:rsidTr="693B57D6" w14:paraId="54E8EBD5" w14:textId="77777777">
        <w:tc>
          <w:tcPr>
            <w:tcW w:w="8926" w:type="dxa"/>
            <w:gridSpan w:val="2"/>
            <w:shd w:val="clear" w:color="auto" w:fill="B8CCE4" w:themeFill="accent1" w:themeFillTint="66"/>
          </w:tcPr>
          <w:p w:rsidR="00EA54B0" w:rsidRDefault="00EA54B0" w14:paraId="488C997B" w14:textId="6B3F729B">
            <w:pPr>
              <w:rPr>
                <w:b/>
                <w:bCs/>
              </w:rPr>
            </w:pPr>
            <w:r>
              <w:rPr>
                <w:b/>
                <w:bCs/>
              </w:rPr>
              <w:t>Eisen aan preventief  onderhoud Endress+Hauser radar niveau meting</w:t>
            </w:r>
          </w:p>
        </w:tc>
      </w:tr>
      <w:tr w:rsidR="00EA54B0" w:rsidTr="693B57D6" w14:paraId="3F2C15F2" w14:textId="77777777">
        <w:tc>
          <w:tcPr>
            <w:tcW w:w="988" w:type="dxa"/>
            <w:shd w:val="clear" w:color="auto" w:fill="B8CCE4" w:themeFill="accent1" w:themeFillTint="66"/>
          </w:tcPr>
          <w:p w:rsidR="00EA54B0" w:rsidRDefault="00EA54B0" w14:paraId="06AC36A7" w14:textId="77777777">
            <w:pPr>
              <w:ind w:left="-118"/>
              <w:jc w:val="center"/>
              <w:rPr>
                <w:b/>
                <w:bCs/>
              </w:rPr>
            </w:pPr>
            <w:r>
              <w:rPr>
                <w:b/>
                <w:bCs/>
              </w:rPr>
              <w:t>Eis</w:t>
            </w:r>
          </w:p>
        </w:tc>
        <w:tc>
          <w:tcPr>
            <w:tcW w:w="7938" w:type="dxa"/>
            <w:shd w:val="clear" w:color="auto" w:fill="B8CCE4" w:themeFill="accent1" w:themeFillTint="66"/>
          </w:tcPr>
          <w:p w:rsidR="00EA54B0" w:rsidRDefault="00EA54B0" w14:paraId="17B96A34" w14:textId="77777777">
            <w:pPr>
              <w:rPr>
                <w:b/>
                <w:bCs/>
              </w:rPr>
            </w:pPr>
            <w:r>
              <w:rPr>
                <w:b/>
                <w:bCs/>
              </w:rPr>
              <w:t>Omschrijving</w:t>
            </w:r>
          </w:p>
        </w:tc>
      </w:tr>
      <w:tr w:rsidR="00EA54B0" w:rsidTr="693B57D6" w14:paraId="0D9CCD2A" w14:textId="77777777">
        <w:tc>
          <w:tcPr>
            <w:tcW w:w="988" w:type="dxa"/>
          </w:tcPr>
          <w:p w:rsidR="00112BA9" w:rsidP="00112BA9" w:rsidRDefault="00112BA9" w14:paraId="1ADDC5BB" w14:textId="75A193EB">
            <w:pPr>
              <w:tabs>
                <w:tab w:val="left" w:pos="430"/>
              </w:tabs>
              <w:jc w:val="center"/>
            </w:pPr>
            <w:r>
              <w:t>P1E-</w:t>
            </w:r>
            <w:r w:rsidR="003F4EA6">
              <w:t>37</w:t>
            </w:r>
          </w:p>
          <w:p w:rsidR="00EA54B0" w:rsidRDefault="00EA54B0" w14:paraId="1952C294" w14:textId="77777777">
            <w:pPr>
              <w:tabs>
                <w:tab w:val="left" w:pos="430"/>
              </w:tabs>
              <w:jc w:val="center"/>
            </w:pPr>
          </w:p>
          <w:p w:rsidRPr="00FA3304" w:rsidR="00EA54B0" w:rsidRDefault="00EA54B0" w14:paraId="16FF5D31" w14:textId="77777777">
            <w:pPr>
              <w:tabs>
                <w:tab w:val="left" w:pos="430"/>
              </w:tabs>
              <w:jc w:val="center"/>
            </w:pPr>
          </w:p>
        </w:tc>
        <w:tc>
          <w:tcPr>
            <w:tcW w:w="7938" w:type="dxa"/>
          </w:tcPr>
          <w:p w:rsidR="00EA54B0" w:rsidRDefault="00EA54B0" w14:paraId="5DA6E7D5" w14:textId="3E5F52E8">
            <w:pPr>
              <w:tabs>
                <w:tab w:val="left" w:pos="173"/>
              </w:tabs>
              <w:ind w:left="29" w:hanging="29"/>
            </w:pPr>
            <w:r>
              <w:t xml:space="preserve">Opdrachtnemer dient voor het preventieve onderhoud van de radar niveau meting de procedure te volgen zoals hieronder weergegeven. </w:t>
            </w:r>
            <w:r w:rsidRPr="00330847">
              <w:t> </w:t>
            </w:r>
          </w:p>
          <w:p w:rsidR="00EA54B0" w:rsidRDefault="5157B4C0" w14:paraId="6718B7B5" w14:textId="02B56EFA">
            <w:pPr>
              <w:pStyle w:val="ListParagraph"/>
              <w:numPr>
                <w:ilvl w:val="0"/>
                <w:numId w:val="27"/>
              </w:numPr>
              <w:tabs>
                <w:tab w:val="left" w:pos="173"/>
              </w:tabs>
            </w:pPr>
            <w:r>
              <w:t>c</w:t>
            </w:r>
            <w:r w:rsidR="739B4242">
              <w:t>ontrole</w:t>
            </w:r>
            <w:r>
              <w:t>ren</w:t>
            </w:r>
            <w:r w:rsidR="739B4242">
              <w:t xml:space="preserve"> op locatie op serienummer en tagnummer van de meetversterker en sensor t.o.v. de instrumentatielijst; indien afwijkend dit aanpassen;</w:t>
            </w:r>
          </w:p>
          <w:p w:rsidR="00EA54B0" w:rsidRDefault="5157B4C0" w14:paraId="3A4C9915" w14:textId="40758B66">
            <w:pPr>
              <w:pStyle w:val="ListParagraph"/>
              <w:numPr>
                <w:ilvl w:val="0"/>
                <w:numId w:val="27"/>
              </w:numPr>
              <w:tabs>
                <w:tab w:val="left" w:pos="173"/>
              </w:tabs>
            </w:pPr>
            <w:r>
              <w:t>c</w:t>
            </w:r>
            <w:r w:rsidR="739B4242">
              <w:t>ontrole</w:t>
            </w:r>
            <w:r>
              <w:t>ren</w:t>
            </w:r>
            <w:r w:rsidR="739B4242">
              <w:t xml:space="preserve"> sensor op correcte inbouw en beschadigingen; indien nodig corrigeren of repareren;</w:t>
            </w:r>
          </w:p>
          <w:p w:rsidR="00EA54B0" w:rsidRDefault="5157B4C0" w14:paraId="27999DE9" w14:textId="4F1C0BA3">
            <w:pPr>
              <w:pStyle w:val="ListParagraph"/>
              <w:numPr>
                <w:ilvl w:val="0"/>
                <w:numId w:val="27"/>
              </w:numPr>
              <w:tabs>
                <w:tab w:val="left" w:pos="173"/>
              </w:tabs>
            </w:pPr>
            <w:r>
              <w:t>c</w:t>
            </w:r>
            <w:r w:rsidR="739B4242">
              <w:t>ontrole</w:t>
            </w:r>
            <w:r>
              <w:t>ren</w:t>
            </w:r>
            <w:r w:rsidR="739B4242">
              <w:t xml:space="preserve"> instelgegevens in de niveau sensor met Fieldcare configuratieprogramma, inclusief functietest niveausensor;</w:t>
            </w:r>
          </w:p>
          <w:p w:rsidR="00EA54B0" w:rsidRDefault="5157B4C0" w14:paraId="4B4BC0F8" w14:textId="08CB3BCB">
            <w:pPr>
              <w:pStyle w:val="ListParagraph"/>
              <w:numPr>
                <w:ilvl w:val="0"/>
                <w:numId w:val="27"/>
              </w:numPr>
              <w:tabs>
                <w:tab w:val="left" w:pos="173"/>
              </w:tabs>
            </w:pPr>
            <w:r>
              <w:t>u</w:t>
            </w:r>
            <w:r w:rsidR="739B4242">
              <w:t>itvoeren van nulpunt controle vanuit de applicatie (indien mogelijk)</w:t>
            </w:r>
            <w:r w:rsidR="2573F131">
              <w:t xml:space="preserve"> in overleg met WSHD</w:t>
            </w:r>
            <w:r w:rsidR="739B4242">
              <w:t>;</w:t>
            </w:r>
          </w:p>
          <w:p w:rsidR="00E9037C" w:rsidP="00E9037C" w:rsidRDefault="5157B4C0" w14:paraId="2217C7CF" w14:textId="570CCE49">
            <w:pPr>
              <w:pStyle w:val="ListParagraph"/>
              <w:numPr>
                <w:ilvl w:val="0"/>
                <w:numId w:val="27"/>
              </w:numPr>
              <w:tabs>
                <w:tab w:val="left" w:pos="173"/>
              </w:tabs>
            </w:pPr>
            <w:r>
              <w:t>s</w:t>
            </w:r>
            <w:r w:rsidR="32F303B6">
              <w:t>choonmaken van de buitenzijde meetversterker;</w:t>
            </w:r>
          </w:p>
          <w:p w:rsidR="00E30ADE" w:rsidP="00E30ADE" w:rsidRDefault="00E30ADE" w14:paraId="063B8E2A" w14:textId="24622A56">
            <w:pPr>
              <w:pStyle w:val="ListParagraph"/>
              <w:numPr>
                <w:ilvl w:val="0"/>
                <w:numId w:val="27"/>
              </w:numPr>
              <w:tabs>
                <w:tab w:val="left" w:pos="173"/>
              </w:tabs>
            </w:pPr>
            <w:r>
              <w:t>controleren op het goed functioneren van de radar niveaumeting na afsluiting van de preventieve onderhoudswerkzaamheden en instrument achterlaten met de parameters zoals aangetroffen voor het onderhoud tenzij vooraf anders is overeengekomen met WSHD;</w:t>
            </w:r>
          </w:p>
          <w:p w:rsidRPr="00FA3304" w:rsidR="00EA54B0" w:rsidRDefault="5157B4C0" w14:paraId="36A25B7E" w14:textId="5DBC2323">
            <w:pPr>
              <w:pStyle w:val="ListParagraph"/>
              <w:numPr>
                <w:ilvl w:val="0"/>
                <w:numId w:val="27"/>
              </w:numPr>
              <w:tabs>
                <w:tab w:val="left" w:pos="173"/>
              </w:tabs>
            </w:pPr>
            <w:r>
              <w:t>o</w:t>
            </w:r>
            <w:r w:rsidR="739B4242">
              <w:t>pmaken van een standaard onderhouds-/inspectierapport met daarin opgenomen de bevindingen van de preventieve onderhoudsbeurt.</w:t>
            </w:r>
            <w:r w:rsidR="00445DC8">
              <w:t xml:space="preserve"> Dit onderhouds-/inspectierapport moet binnen 7 werkdagen worden aangeleverd bij WSHD.</w:t>
            </w:r>
          </w:p>
        </w:tc>
      </w:tr>
    </w:tbl>
    <w:p w:rsidR="00931B24" w:rsidP="006A64E2" w:rsidRDefault="00931B24" w14:paraId="75D786FA" w14:textId="77777777">
      <w:pPr>
        <w:rPr>
          <w:b/>
          <w:bCs/>
        </w:rPr>
      </w:pPr>
    </w:p>
    <w:tbl>
      <w:tblPr>
        <w:tblStyle w:val="TableGrid"/>
        <w:tblW w:w="8926" w:type="dxa"/>
        <w:tblLook w:val="04A0" w:firstRow="1" w:lastRow="0" w:firstColumn="1" w:lastColumn="0" w:noHBand="0" w:noVBand="1"/>
      </w:tblPr>
      <w:tblGrid>
        <w:gridCol w:w="988"/>
        <w:gridCol w:w="7938"/>
      </w:tblGrid>
      <w:tr w:rsidR="001B198F" w:rsidTr="693B57D6" w14:paraId="72012259" w14:textId="77777777">
        <w:tc>
          <w:tcPr>
            <w:tcW w:w="8926" w:type="dxa"/>
            <w:gridSpan w:val="2"/>
            <w:shd w:val="clear" w:color="auto" w:fill="B8CCE4" w:themeFill="accent1" w:themeFillTint="66"/>
          </w:tcPr>
          <w:p w:rsidR="001B198F" w:rsidRDefault="001B198F" w14:paraId="7A177C1B" w14:textId="51DFBCD7">
            <w:pPr>
              <w:rPr>
                <w:b/>
                <w:bCs/>
              </w:rPr>
            </w:pPr>
            <w:r>
              <w:rPr>
                <w:b/>
                <w:bCs/>
              </w:rPr>
              <w:t xml:space="preserve">Eisen aan correctief onderhoud </w:t>
            </w:r>
          </w:p>
        </w:tc>
      </w:tr>
      <w:tr w:rsidR="001B198F" w:rsidTr="693B57D6" w14:paraId="0EDA9168" w14:textId="77777777">
        <w:tc>
          <w:tcPr>
            <w:tcW w:w="988" w:type="dxa"/>
            <w:shd w:val="clear" w:color="auto" w:fill="B8CCE4" w:themeFill="accent1" w:themeFillTint="66"/>
          </w:tcPr>
          <w:p w:rsidR="001B198F" w:rsidRDefault="001B198F" w14:paraId="308FAAFE" w14:textId="77777777">
            <w:pPr>
              <w:ind w:left="-118"/>
              <w:jc w:val="center"/>
              <w:rPr>
                <w:b/>
                <w:bCs/>
              </w:rPr>
            </w:pPr>
            <w:r>
              <w:rPr>
                <w:b/>
                <w:bCs/>
              </w:rPr>
              <w:t>Eis</w:t>
            </w:r>
          </w:p>
        </w:tc>
        <w:tc>
          <w:tcPr>
            <w:tcW w:w="7938" w:type="dxa"/>
            <w:shd w:val="clear" w:color="auto" w:fill="B8CCE4" w:themeFill="accent1" w:themeFillTint="66"/>
          </w:tcPr>
          <w:p w:rsidR="001B198F" w:rsidRDefault="001B198F" w14:paraId="129F9317" w14:textId="77777777">
            <w:pPr>
              <w:rPr>
                <w:b/>
                <w:bCs/>
              </w:rPr>
            </w:pPr>
            <w:r>
              <w:rPr>
                <w:b/>
                <w:bCs/>
              </w:rPr>
              <w:t>Omschrijving</w:t>
            </w:r>
          </w:p>
        </w:tc>
      </w:tr>
      <w:tr w:rsidR="001B198F" w:rsidTr="693B57D6" w14:paraId="41E9D32E" w14:textId="77777777">
        <w:tc>
          <w:tcPr>
            <w:tcW w:w="988" w:type="dxa"/>
          </w:tcPr>
          <w:p w:rsidR="00112BA9" w:rsidP="00112BA9" w:rsidRDefault="00112BA9" w14:paraId="65C1AFCC" w14:textId="79934874">
            <w:pPr>
              <w:tabs>
                <w:tab w:val="left" w:pos="430"/>
              </w:tabs>
              <w:jc w:val="center"/>
            </w:pPr>
            <w:r>
              <w:t>P1E-</w:t>
            </w:r>
            <w:r w:rsidR="003F4EA6">
              <w:t>38</w:t>
            </w:r>
          </w:p>
          <w:p w:rsidR="001B198F" w:rsidRDefault="001B198F" w14:paraId="7208F129" w14:textId="77777777">
            <w:pPr>
              <w:tabs>
                <w:tab w:val="left" w:pos="430"/>
              </w:tabs>
              <w:jc w:val="center"/>
            </w:pPr>
          </w:p>
          <w:p w:rsidRPr="00FA3304" w:rsidR="001B198F" w:rsidRDefault="001B198F" w14:paraId="5C189C71" w14:textId="77777777">
            <w:pPr>
              <w:tabs>
                <w:tab w:val="left" w:pos="430"/>
              </w:tabs>
              <w:jc w:val="center"/>
            </w:pPr>
          </w:p>
        </w:tc>
        <w:tc>
          <w:tcPr>
            <w:tcW w:w="7938" w:type="dxa"/>
          </w:tcPr>
          <w:p w:rsidR="001B198F" w:rsidRDefault="001B198F" w14:paraId="37368048" w14:textId="4DB49061">
            <w:pPr>
              <w:tabs>
                <w:tab w:val="left" w:pos="173"/>
              </w:tabs>
              <w:ind w:left="29" w:hanging="29"/>
            </w:pPr>
            <w:r>
              <w:t xml:space="preserve">Opdrachtnemer dient voor correctief onderhoud de procedure te volgen zoals hieronder weergegeven. </w:t>
            </w:r>
            <w:r w:rsidRPr="00330847">
              <w:t> </w:t>
            </w:r>
          </w:p>
          <w:p w:rsidR="001B198F" w:rsidRDefault="48392631" w14:paraId="2A0BB445" w14:textId="6F4C6FAF">
            <w:pPr>
              <w:pStyle w:val="ListParagraph"/>
              <w:numPr>
                <w:ilvl w:val="0"/>
                <w:numId w:val="27"/>
              </w:numPr>
              <w:tabs>
                <w:tab w:val="left" w:pos="173"/>
              </w:tabs>
            </w:pPr>
            <w:r>
              <w:t>r</w:t>
            </w:r>
            <w:r w:rsidR="329AA9B8">
              <w:t>esponse: 24/7</w:t>
            </w:r>
          </w:p>
          <w:p w:rsidR="001B198F" w:rsidRDefault="48392631" w14:paraId="66A5E161" w14:textId="1BA667D0">
            <w:pPr>
              <w:pStyle w:val="ListParagraph"/>
              <w:numPr>
                <w:ilvl w:val="0"/>
                <w:numId w:val="27"/>
              </w:numPr>
              <w:tabs>
                <w:tab w:val="left" w:pos="173"/>
              </w:tabs>
            </w:pPr>
            <w:r>
              <w:t>s</w:t>
            </w:r>
            <w:r w:rsidR="329AA9B8">
              <w:t xml:space="preserve">toringen </w:t>
            </w:r>
            <w:r w:rsidR="71389FBA">
              <w:t xml:space="preserve">gedurende kantooruren van WSHD worden aangemeld bij de </w:t>
            </w:r>
            <w:r w:rsidR="111EDDF7">
              <w:t>site coördinator</w:t>
            </w:r>
            <w:r w:rsidR="0A3FCE6C">
              <w:t xml:space="preserve"> en </w:t>
            </w:r>
            <w:r w:rsidR="329AA9B8">
              <w:t>dienen in eerste instantie te worden opgelost door de vast</w:t>
            </w:r>
            <w:r w:rsidR="0A3FCE6C">
              <w:t>e</w:t>
            </w:r>
            <w:r w:rsidR="329AA9B8">
              <w:t xml:space="preserve"> medewerker(s) van opdrach</w:t>
            </w:r>
            <w:r w:rsidR="6AE76F59">
              <w:t>t</w:t>
            </w:r>
            <w:r w:rsidR="66060C32">
              <w:t>nemer</w:t>
            </w:r>
            <w:r w:rsidR="329AA9B8">
              <w:t>, die specifiek zijn toegewezen aan WSHD</w:t>
            </w:r>
            <w:r w:rsidR="003306FD">
              <w:t xml:space="preserve">. </w:t>
            </w:r>
          </w:p>
          <w:p w:rsidR="00934D7A" w:rsidRDefault="00514AC7" w14:paraId="0EEC2803" w14:textId="10D265CD">
            <w:pPr>
              <w:pStyle w:val="ListParagraph"/>
              <w:numPr>
                <w:ilvl w:val="0"/>
                <w:numId w:val="27"/>
              </w:numPr>
              <w:tabs>
                <w:tab w:val="left" w:pos="173"/>
              </w:tabs>
            </w:pPr>
            <w:r>
              <w:t xml:space="preserve">voor het aanmelden van storingen buiten kantooruren </w:t>
            </w:r>
            <w:r w:rsidR="00E024C3">
              <w:t>geeft opdrachtnemer een telefoonnummer doo</w:t>
            </w:r>
            <w:r w:rsidR="00B511FF">
              <w:t xml:space="preserve">r die </w:t>
            </w:r>
            <w:r w:rsidR="00E024C3">
              <w:t>24/7</w:t>
            </w:r>
            <w:r w:rsidR="00B511FF">
              <w:t xml:space="preserve"> bereikbaar is</w:t>
            </w:r>
            <w:r w:rsidR="00AD437A">
              <w:t>;</w:t>
            </w:r>
            <w:r w:rsidR="00E024C3">
              <w:t xml:space="preserve"> </w:t>
            </w:r>
            <w:r>
              <w:t xml:space="preserve"> </w:t>
            </w:r>
          </w:p>
          <w:p w:rsidR="00826409" w:rsidRDefault="00934D7A" w14:paraId="6B0688C5" w14:textId="69E643F8">
            <w:pPr>
              <w:pStyle w:val="ListParagraph"/>
              <w:numPr>
                <w:ilvl w:val="0"/>
                <w:numId w:val="27"/>
              </w:numPr>
              <w:tabs>
                <w:tab w:val="left" w:pos="173"/>
              </w:tabs>
            </w:pPr>
            <w:r>
              <w:t>o</w:t>
            </w:r>
            <w:r w:rsidR="44B01A6D">
              <w:t>pdrachtnemer</w:t>
            </w:r>
            <w:r w:rsidR="629905ED">
              <w:t xml:space="preserve"> </w:t>
            </w:r>
            <w:r w:rsidR="5547A436">
              <w:t xml:space="preserve">verzorgt bij </w:t>
            </w:r>
            <w:r w:rsidR="106B69FA">
              <w:t xml:space="preserve">het vervangen van een defect </w:t>
            </w:r>
            <w:r w:rsidR="46E5E3B8">
              <w:t>instrument</w:t>
            </w:r>
            <w:r w:rsidR="365DC954">
              <w:t xml:space="preserve"> (</w:t>
            </w:r>
            <w:r w:rsidR="0ABDFC2F">
              <w:t>m</w:t>
            </w:r>
            <w:r w:rsidR="62024BB9">
              <w:t>eetversterker</w:t>
            </w:r>
            <w:r w:rsidR="0ABDFC2F">
              <w:t xml:space="preserve">, </w:t>
            </w:r>
            <w:r w:rsidR="193C6083">
              <w:t>sensor, analyzer</w:t>
            </w:r>
            <w:r w:rsidR="0A0F95F5">
              <w:t>) de complete vervanging</w:t>
            </w:r>
            <w:r w:rsidR="701B15F3">
              <w:t>, bestaande uit:</w:t>
            </w:r>
          </w:p>
          <w:p w:rsidR="00CE213F" w:rsidP="00F002D4" w:rsidRDefault="00CE213F" w14:paraId="21E7103E" w14:textId="26053E7D">
            <w:pPr>
              <w:pStyle w:val="ListParagraph"/>
              <w:numPr>
                <w:ilvl w:val="1"/>
                <w:numId w:val="27"/>
              </w:numPr>
              <w:tabs>
                <w:tab w:val="left" w:pos="173"/>
              </w:tabs>
            </w:pPr>
            <w:r>
              <w:t xml:space="preserve">elektrisch </w:t>
            </w:r>
            <w:r w:rsidR="00B84778">
              <w:t>afschakelen</w:t>
            </w:r>
            <w:r w:rsidR="000171E9">
              <w:t xml:space="preserve"> te vervangen instrument</w:t>
            </w:r>
            <w:r>
              <w:t>;</w:t>
            </w:r>
          </w:p>
          <w:p w:rsidR="00C04132" w:rsidP="00F002D4" w:rsidRDefault="000132A7" w14:paraId="40D835A4" w14:textId="1B014A72">
            <w:pPr>
              <w:pStyle w:val="ListParagraph"/>
              <w:numPr>
                <w:ilvl w:val="1"/>
                <w:numId w:val="27"/>
              </w:numPr>
              <w:tabs>
                <w:tab w:val="left" w:pos="173"/>
              </w:tabs>
            </w:pPr>
            <w:r>
              <w:t>los maken bestaande bekabeling</w:t>
            </w:r>
            <w:r w:rsidR="001F36D8">
              <w:t xml:space="preserve"> </w:t>
            </w:r>
            <w:r w:rsidR="00C21798">
              <w:t>van te vervangen</w:t>
            </w:r>
            <w:r w:rsidR="001F36D8">
              <w:t xml:space="preserve"> instrument</w:t>
            </w:r>
            <w:r w:rsidR="00C04132">
              <w:t>;</w:t>
            </w:r>
          </w:p>
          <w:p w:rsidR="0046473E" w:rsidP="00F002D4" w:rsidRDefault="00755BBC" w14:paraId="2E8D1A2F" w14:textId="77777777">
            <w:pPr>
              <w:pStyle w:val="ListParagraph"/>
              <w:numPr>
                <w:ilvl w:val="1"/>
                <w:numId w:val="27"/>
              </w:numPr>
              <w:tabs>
                <w:tab w:val="left" w:pos="173"/>
              </w:tabs>
            </w:pPr>
            <w:r>
              <w:t xml:space="preserve">bestaande bekabeling </w:t>
            </w:r>
            <w:r w:rsidR="00426095">
              <w:t>aansluiten op het nieuwe instrument;</w:t>
            </w:r>
          </w:p>
          <w:p w:rsidR="00F05325" w:rsidP="00F002D4" w:rsidRDefault="00F05325" w14:paraId="7C72E787" w14:textId="419D8F2C">
            <w:pPr>
              <w:pStyle w:val="ListParagraph"/>
              <w:numPr>
                <w:ilvl w:val="1"/>
                <w:numId w:val="27"/>
              </w:numPr>
              <w:tabs>
                <w:tab w:val="left" w:pos="173"/>
              </w:tabs>
            </w:pPr>
            <w:r>
              <w:t xml:space="preserve">onder spanning brengen </w:t>
            </w:r>
            <w:r w:rsidR="00476F5E">
              <w:t xml:space="preserve">van het </w:t>
            </w:r>
            <w:r>
              <w:t>nieuw</w:t>
            </w:r>
            <w:r w:rsidR="00476F5E">
              <w:t>e</w:t>
            </w:r>
            <w:r>
              <w:t xml:space="preserve"> instrument.</w:t>
            </w:r>
          </w:p>
          <w:p w:rsidRPr="00FA3304" w:rsidR="001B198F" w:rsidP="001B198F" w:rsidRDefault="48392631" w14:paraId="2512162F" w14:textId="3C756C73">
            <w:pPr>
              <w:pStyle w:val="ListParagraph"/>
              <w:numPr>
                <w:ilvl w:val="0"/>
                <w:numId w:val="27"/>
              </w:numPr>
              <w:tabs>
                <w:tab w:val="left" w:pos="173"/>
              </w:tabs>
            </w:pPr>
            <w:r>
              <w:t>i</w:t>
            </w:r>
            <w:r w:rsidR="329AA9B8">
              <w:t xml:space="preserve">ndien </w:t>
            </w:r>
            <w:r w:rsidR="002B61D9">
              <w:t xml:space="preserve">storing door </w:t>
            </w:r>
            <w:r w:rsidR="00272FF5">
              <w:t>de vaste medewerker</w:t>
            </w:r>
            <w:r w:rsidR="00F743E1">
              <w:t>(</w:t>
            </w:r>
            <w:r w:rsidR="00272FF5">
              <w:t>s</w:t>
            </w:r>
            <w:r w:rsidR="00F743E1">
              <w:t>)</w:t>
            </w:r>
            <w:r w:rsidR="00272FF5">
              <w:t xml:space="preserve"> van </w:t>
            </w:r>
            <w:r w:rsidR="00F743E1">
              <w:t>opdracht</w:t>
            </w:r>
            <w:r w:rsidR="003179E4">
              <w:t xml:space="preserve">nemer niet binnen 24 uur </w:t>
            </w:r>
            <w:r w:rsidR="006F55AD">
              <w:t>kan worden opgelost</w:t>
            </w:r>
            <w:r w:rsidR="00222842">
              <w:t xml:space="preserve">, moet de </w:t>
            </w:r>
            <w:r w:rsidR="006457D5">
              <w:t xml:space="preserve">storing worden opgeschaald naar een hoger echelon van de opdrachtnemer. </w:t>
            </w:r>
          </w:p>
        </w:tc>
      </w:tr>
    </w:tbl>
    <w:p w:rsidR="009A06F7" w:rsidP="006A64E2" w:rsidRDefault="009A06F7" w14:paraId="562D718B" w14:textId="77777777">
      <w:pPr>
        <w:rPr>
          <w:b/>
          <w:bCs/>
        </w:rPr>
      </w:pPr>
    </w:p>
    <w:tbl>
      <w:tblPr>
        <w:tblStyle w:val="TableGrid"/>
        <w:tblW w:w="8926" w:type="dxa"/>
        <w:tblLook w:val="04A0" w:firstRow="1" w:lastRow="0" w:firstColumn="1" w:lastColumn="0" w:noHBand="0" w:noVBand="1"/>
      </w:tblPr>
      <w:tblGrid>
        <w:gridCol w:w="988"/>
        <w:gridCol w:w="7938"/>
      </w:tblGrid>
      <w:tr w:rsidR="007E15C5" w:rsidTr="693B57D6" w14:paraId="1B9AF2BD" w14:textId="77777777">
        <w:tc>
          <w:tcPr>
            <w:tcW w:w="8926" w:type="dxa"/>
            <w:gridSpan w:val="2"/>
            <w:shd w:val="clear" w:color="auto" w:fill="B8CCE4" w:themeFill="accent1" w:themeFillTint="66"/>
          </w:tcPr>
          <w:p w:rsidR="007E15C5" w:rsidRDefault="007E15C5" w14:paraId="210A1A2D" w14:textId="70356CD4">
            <w:pPr>
              <w:rPr>
                <w:b/>
                <w:bCs/>
              </w:rPr>
            </w:pPr>
            <w:r>
              <w:rPr>
                <w:b/>
                <w:bCs/>
              </w:rPr>
              <w:t xml:space="preserve">Eisen aan beheer applicatie W@M van Endress+Hauser </w:t>
            </w:r>
          </w:p>
        </w:tc>
      </w:tr>
      <w:tr w:rsidR="007E15C5" w:rsidTr="693B57D6" w14:paraId="1D6BDF13" w14:textId="77777777">
        <w:tc>
          <w:tcPr>
            <w:tcW w:w="988" w:type="dxa"/>
            <w:shd w:val="clear" w:color="auto" w:fill="B8CCE4" w:themeFill="accent1" w:themeFillTint="66"/>
          </w:tcPr>
          <w:p w:rsidR="007E15C5" w:rsidRDefault="007E15C5" w14:paraId="225EED97" w14:textId="77777777">
            <w:pPr>
              <w:ind w:left="-118"/>
              <w:jc w:val="center"/>
              <w:rPr>
                <w:b/>
                <w:bCs/>
              </w:rPr>
            </w:pPr>
            <w:r>
              <w:rPr>
                <w:b/>
                <w:bCs/>
              </w:rPr>
              <w:t>Eis</w:t>
            </w:r>
          </w:p>
        </w:tc>
        <w:tc>
          <w:tcPr>
            <w:tcW w:w="7938" w:type="dxa"/>
            <w:shd w:val="clear" w:color="auto" w:fill="B8CCE4" w:themeFill="accent1" w:themeFillTint="66"/>
          </w:tcPr>
          <w:p w:rsidR="007E15C5" w:rsidRDefault="007E15C5" w14:paraId="2ECD84C9" w14:textId="77777777">
            <w:pPr>
              <w:rPr>
                <w:b/>
                <w:bCs/>
              </w:rPr>
            </w:pPr>
            <w:r>
              <w:rPr>
                <w:b/>
                <w:bCs/>
              </w:rPr>
              <w:t>Omschrijving</w:t>
            </w:r>
          </w:p>
        </w:tc>
      </w:tr>
      <w:tr w:rsidR="007E15C5" w:rsidTr="693B57D6" w14:paraId="48A3F558" w14:textId="77777777">
        <w:tc>
          <w:tcPr>
            <w:tcW w:w="988" w:type="dxa"/>
          </w:tcPr>
          <w:p w:rsidR="00112BA9" w:rsidP="00112BA9" w:rsidRDefault="00112BA9" w14:paraId="44FC1016" w14:textId="661E63C0">
            <w:pPr>
              <w:tabs>
                <w:tab w:val="left" w:pos="430"/>
              </w:tabs>
              <w:jc w:val="center"/>
            </w:pPr>
            <w:r>
              <w:t>P1E-</w:t>
            </w:r>
            <w:r w:rsidR="003F4EA6">
              <w:t>39</w:t>
            </w:r>
          </w:p>
          <w:p w:rsidR="007E15C5" w:rsidRDefault="007E15C5" w14:paraId="4E599D64" w14:textId="77777777">
            <w:pPr>
              <w:tabs>
                <w:tab w:val="left" w:pos="430"/>
              </w:tabs>
              <w:jc w:val="center"/>
            </w:pPr>
          </w:p>
          <w:p w:rsidRPr="00FA3304" w:rsidR="007E15C5" w:rsidRDefault="007E15C5" w14:paraId="5EF7D5BA" w14:textId="77777777">
            <w:pPr>
              <w:tabs>
                <w:tab w:val="left" w:pos="430"/>
              </w:tabs>
              <w:jc w:val="center"/>
            </w:pPr>
          </w:p>
        </w:tc>
        <w:tc>
          <w:tcPr>
            <w:tcW w:w="7938" w:type="dxa"/>
          </w:tcPr>
          <w:p w:rsidR="00C66880" w:rsidRDefault="006D4CCA" w14:paraId="3A1567E2" w14:textId="079D3F79">
            <w:pPr>
              <w:tabs>
                <w:tab w:val="left" w:pos="173"/>
              </w:tabs>
              <w:ind w:left="29" w:hanging="29"/>
            </w:pPr>
            <w:r>
              <w:t>Voor</w:t>
            </w:r>
            <w:r w:rsidR="001665C3">
              <w:t xml:space="preserve"> het </w:t>
            </w:r>
            <w:r w:rsidR="00D407DE">
              <w:t xml:space="preserve">beheer van de stamgegevens </w:t>
            </w:r>
            <w:r w:rsidR="002424B2">
              <w:t>en kalib</w:t>
            </w:r>
            <w:r w:rsidR="000D22B0">
              <w:t xml:space="preserve">ratiegegevens van de </w:t>
            </w:r>
            <w:r w:rsidR="00F00FAD">
              <w:t xml:space="preserve">meetapparatuur </w:t>
            </w:r>
            <w:r w:rsidR="00531A7D">
              <w:t xml:space="preserve">maakt WSHD gebruik van de </w:t>
            </w:r>
            <w:r w:rsidR="00C66880">
              <w:t xml:space="preserve">W&amp;M applicatie van </w:t>
            </w:r>
            <w:r w:rsidR="25F1D872">
              <w:t>En</w:t>
            </w:r>
            <w:r w:rsidR="55D7222E">
              <w:t>d</w:t>
            </w:r>
            <w:r w:rsidR="25F1D872">
              <w:t>ress</w:t>
            </w:r>
            <w:r w:rsidR="00C66880">
              <w:t>+Hauser.</w:t>
            </w:r>
            <w:r w:rsidR="00C81899">
              <w:t xml:space="preserve"> Ook worden in deze applicatie </w:t>
            </w:r>
            <w:r w:rsidR="0000051E">
              <w:t>onderhoudsrapporten en de rapporten t.b.v. het co</w:t>
            </w:r>
            <w:r w:rsidR="00293F06">
              <w:t>r</w:t>
            </w:r>
            <w:r w:rsidR="0000051E">
              <w:t xml:space="preserve">rectieve onderhoud van de meetapparatuur </w:t>
            </w:r>
            <w:r w:rsidR="007E684B">
              <w:t>opgeslagen en bewaard.</w:t>
            </w:r>
          </w:p>
          <w:p w:rsidR="007E15C5" w:rsidP="00BD747E" w:rsidRDefault="00BD747E" w14:paraId="64CF1696" w14:textId="4ABDFD22">
            <w:pPr>
              <w:tabs>
                <w:tab w:val="left" w:pos="173"/>
              </w:tabs>
              <w:ind w:left="29" w:hanging="29"/>
            </w:pPr>
            <w:r>
              <w:t>De vaste medewerkers van o</w:t>
            </w:r>
            <w:r w:rsidR="007E15C5">
              <w:t>pdrachtnemer dien</w:t>
            </w:r>
            <w:r>
              <w:t xml:space="preserve">en </w:t>
            </w:r>
            <w:r w:rsidR="008D42AF">
              <w:t xml:space="preserve">deze </w:t>
            </w:r>
            <w:r w:rsidR="007E15C5">
              <w:t xml:space="preserve">W@M applicatie </w:t>
            </w:r>
            <w:r>
              <w:t xml:space="preserve">te </w:t>
            </w:r>
            <w:r w:rsidR="00726368">
              <w:t xml:space="preserve">gebruiken </w:t>
            </w:r>
            <w:r w:rsidR="00D3242D">
              <w:t>voor</w:t>
            </w:r>
            <w:r w:rsidR="002B7ED1">
              <w:t xml:space="preserve"> het:</w:t>
            </w:r>
            <w:r w:rsidR="007E15C5">
              <w:t xml:space="preserve"> </w:t>
            </w:r>
            <w:r w:rsidRPr="00330847" w:rsidR="007E15C5">
              <w:t> </w:t>
            </w:r>
          </w:p>
          <w:p w:rsidR="007E15C5" w:rsidRDefault="5FD76B6B" w14:paraId="77A26669" w14:textId="2DA89965">
            <w:pPr>
              <w:pStyle w:val="ListParagraph"/>
              <w:numPr>
                <w:ilvl w:val="0"/>
                <w:numId w:val="27"/>
              </w:numPr>
              <w:tabs>
                <w:tab w:val="left" w:pos="173"/>
              </w:tabs>
            </w:pPr>
            <w:r>
              <w:t>u</w:t>
            </w:r>
            <w:r w:rsidR="537438A7">
              <w:t>p-to-dat</w:t>
            </w:r>
            <w:r w:rsidR="15520B56">
              <w:t>e</w:t>
            </w:r>
            <w:r w:rsidR="537438A7">
              <w:t xml:space="preserve"> houden van de ‘boomstructuur’;</w:t>
            </w:r>
          </w:p>
          <w:p w:rsidR="007E15C5" w:rsidRDefault="5FD76B6B" w14:paraId="3987CF94" w14:textId="09D93BEC">
            <w:pPr>
              <w:pStyle w:val="ListParagraph"/>
              <w:numPr>
                <w:ilvl w:val="0"/>
                <w:numId w:val="27"/>
              </w:numPr>
              <w:tabs>
                <w:tab w:val="left" w:pos="173"/>
              </w:tabs>
            </w:pPr>
            <w:r>
              <w:t>v</w:t>
            </w:r>
            <w:r w:rsidR="537438A7">
              <w:t>erwerken van mutaties van de apparatuur;</w:t>
            </w:r>
          </w:p>
          <w:p w:rsidR="007E15C5" w:rsidRDefault="5FD76B6B" w14:paraId="118B9235" w14:textId="3CEAC36A">
            <w:pPr>
              <w:pStyle w:val="ListParagraph"/>
              <w:numPr>
                <w:ilvl w:val="0"/>
                <w:numId w:val="27"/>
              </w:numPr>
              <w:tabs>
                <w:tab w:val="left" w:pos="173"/>
              </w:tabs>
            </w:pPr>
            <w:r>
              <w:t>i</w:t>
            </w:r>
            <w:r w:rsidR="537438A7">
              <w:t>nvoeren van nieuwe instrumenten</w:t>
            </w:r>
            <w:r w:rsidR="7712E9B0">
              <w:t>;</w:t>
            </w:r>
          </w:p>
          <w:p w:rsidR="007E15C5" w:rsidRDefault="12CC076A" w14:paraId="4FD636E3" w14:textId="3E3B1C3D">
            <w:pPr>
              <w:pStyle w:val="ListParagraph"/>
              <w:numPr>
                <w:ilvl w:val="0"/>
                <w:numId w:val="27"/>
              </w:numPr>
              <w:tabs>
                <w:tab w:val="left" w:pos="173"/>
              </w:tabs>
            </w:pPr>
            <w:r>
              <w:t>t</w:t>
            </w:r>
            <w:r w:rsidR="7712E9B0">
              <w:t>oevoegen van o</w:t>
            </w:r>
            <w:r w:rsidR="537438A7">
              <w:t>nderhouds-/inspectie rapporten;</w:t>
            </w:r>
          </w:p>
          <w:p w:rsidRPr="00FA3304" w:rsidR="007E15C5" w:rsidP="007E15C5" w:rsidRDefault="12CC076A" w14:paraId="1B8EAD7C" w14:textId="66BC3C1B">
            <w:pPr>
              <w:pStyle w:val="ListParagraph"/>
              <w:numPr>
                <w:ilvl w:val="0"/>
                <w:numId w:val="27"/>
              </w:numPr>
              <w:tabs>
                <w:tab w:val="left" w:pos="173"/>
              </w:tabs>
            </w:pPr>
            <w:r>
              <w:t>t</w:t>
            </w:r>
            <w:r w:rsidR="7712E9B0">
              <w:t>oevoegen van r</w:t>
            </w:r>
            <w:r w:rsidR="537438A7">
              <w:t>apporten n.a.v. uit</w:t>
            </w:r>
            <w:r w:rsidR="393B66A8">
              <w:t>gevoerd c</w:t>
            </w:r>
            <w:r w:rsidR="537438A7">
              <w:t>orrectief onderhoud</w:t>
            </w:r>
            <w:r w:rsidR="00CE2C77">
              <w:t>;</w:t>
            </w:r>
          </w:p>
          <w:p w:rsidRPr="00FA3304" w:rsidR="007E15C5" w:rsidP="007E15C5" w:rsidRDefault="00CE2C77" w14:paraId="2331CD76" w14:textId="6433891B">
            <w:pPr>
              <w:pStyle w:val="ListParagraph"/>
              <w:numPr>
                <w:ilvl w:val="0"/>
                <w:numId w:val="27"/>
              </w:numPr>
              <w:tabs>
                <w:tab w:val="left" w:pos="173"/>
              </w:tabs>
            </w:pPr>
            <w:r>
              <w:t>b</w:t>
            </w:r>
            <w:r w:rsidR="002839EB">
              <w:t xml:space="preserve">eheren van </w:t>
            </w:r>
            <w:r>
              <w:t>instellingen, meetbreedtes en dergelijke.</w:t>
            </w:r>
          </w:p>
        </w:tc>
      </w:tr>
      <w:tr w:rsidR="00471614" w:rsidTr="693B57D6" w14:paraId="3AFCB096" w14:textId="77777777">
        <w:tc>
          <w:tcPr>
            <w:tcW w:w="988" w:type="dxa"/>
          </w:tcPr>
          <w:p w:rsidR="00471614" w:rsidP="00112BA9" w:rsidRDefault="00D16988" w14:paraId="0618AC46" w14:textId="25CE16FB">
            <w:pPr>
              <w:tabs>
                <w:tab w:val="left" w:pos="430"/>
              </w:tabs>
              <w:jc w:val="center"/>
            </w:pPr>
            <w:r>
              <w:t>P</w:t>
            </w:r>
            <w:r w:rsidR="00EB3AD4">
              <w:t>1</w:t>
            </w:r>
            <w:r>
              <w:t>E</w:t>
            </w:r>
            <w:r w:rsidR="00A03E3D">
              <w:t>-4</w:t>
            </w:r>
            <w:r w:rsidR="003F4EA6">
              <w:t>0</w:t>
            </w:r>
          </w:p>
        </w:tc>
        <w:tc>
          <w:tcPr>
            <w:tcW w:w="7938" w:type="dxa"/>
          </w:tcPr>
          <w:p w:rsidR="00B7375A" w:rsidRDefault="00811972" w14:paraId="54338C63" w14:textId="1D2D1D62">
            <w:pPr>
              <w:tabs>
                <w:tab w:val="left" w:pos="173"/>
              </w:tabs>
              <w:ind w:left="29" w:hanging="29"/>
            </w:pPr>
            <w:r>
              <w:t>D</w:t>
            </w:r>
            <w:r w:rsidR="00A03E3D">
              <w:t xml:space="preserve">e </w:t>
            </w:r>
            <w:r w:rsidR="0087726B">
              <w:t>W&amp;M ap</w:t>
            </w:r>
            <w:r w:rsidR="006E4E8C">
              <w:t>plicatie van End</w:t>
            </w:r>
            <w:r w:rsidR="0857ACEC">
              <w:t>res</w:t>
            </w:r>
            <w:r w:rsidR="006E4E8C">
              <w:t xml:space="preserve">s+Hauser </w:t>
            </w:r>
            <w:r w:rsidR="00186B05">
              <w:t xml:space="preserve">wordt </w:t>
            </w:r>
            <w:r w:rsidR="006E4E8C">
              <w:t xml:space="preserve">vervangen door de </w:t>
            </w:r>
            <w:r w:rsidR="00395377">
              <w:t>Neti</w:t>
            </w:r>
            <w:r w:rsidR="0085239D">
              <w:t xml:space="preserve">lion </w:t>
            </w:r>
            <w:r w:rsidR="00E120D0">
              <w:t>applicatie van Enderss+Hauser</w:t>
            </w:r>
            <w:r w:rsidR="00E37614">
              <w:t>.</w:t>
            </w:r>
            <w:r w:rsidR="00192D45">
              <w:t xml:space="preserve"> </w:t>
            </w:r>
          </w:p>
          <w:p w:rsidR="00471614" w:rsidP="00A53106" w:rsidRDefault="000635B2" w14:paraId="7B95C03C" w14:textId="3F969B04">
            <w:pPr>
              <w:tabs>
                <w:tab w:val="left" w:pos="173"/>
              </w:tabs>
              <w:ind w:left="29" w:hanging="29"/>
            </w:pPr>
            <w:r w:rsidRPr="000635B2">
              <w:t xml:space="preserve">Gedurende het eerste contractjaar dient de opdrachtnemer de stamgegevens gegevens vanuit W&amp;M naar Netilion over te zetten en vervolgens de Netilion applicatie te gebruiken op dezelfde wijze als de W&amp;M applicatie, zoals hierboven weergegeven.    </w:t>
            </w:r>
          </w:p>
        </w:tc>
      </w:tr>
    </w:tbl>
    <w:p w:rsidR="009A06F7" w:rsidP="006A64E2" w:rsidRDefault="009A06F7" w14:paraId="1D44970A" w14:textId="77777777">
      <w:pPr>
        <w:rPr>
          <w:b/>
          <w:bCs/>
        </w:rPr>
      </w:pPr>
    </w:p>
    <w:tbl>
      <w:tblPr>
        <w:tblStyle w:val="TableGrid"/>
        <w:tblW w:w="8926" w:type="dxa"/>
        <w:tblLook w:val="04A0" w:firstRow="1" w:lastRow="0" w:firstColumn="1" w:lastColumn="0" w:noHBand="0" w:noVBand="1"/>
      </w:tblPr>
      <w:tblGrid>
        <w:gridCol w:w="1031"/>
        <w:gridCol w:w="7895"/>
      </w:tblGrid>
      <w:tr w:rsidR="008D1F56" w:rsidTr="693B57D6" w14:paraId="21ADA5B3" w14:textId="77777777">
        <w:tc>
          <w:tcPr>
            <w:tcW w:w="8926" w:type="dxa"/>
            <w:gridSpan w:val="2"/>
            <w:shd w:val="clear" w:color="auto" w:fill="B8CCE4" w:themeFill="accent1" w:themeFillTint="66"/>
          </w:tcPr>
          <w:p w:rsidR="008D1F56" w:rsidP="00E575D1" w:rsidRDefault="001E18AA" w14:paraId="4B94AC95" w14:textId="7F5251C5">
            <w:pPr>
              <w:rPr>
                <w:b/>
                <w:bCs/>
              </w:rPr>
            </w:pPr>
            <w:r>
              <w:rPr>
                <w:b/>
                <w:bCs/>
              </w:rPr>
              <w:t>Eisen storingsmagazijn</w:t>
            </w:r>
          </w:p>
        </w:tc>
      </w:tr>
      <w:tr w:rsidR="008D1F56" w:rsidTr="693B57D6" w14:paraId="26C571E3" w14:textId="77777777">
        <w:tc>
          <w:tcPr>
            <w:tcW w:w="1031" w:type="dxa"/>
            <w:shd w:val="clear" w:color="auto" w:fill="B8CCE4" w:themeFill="accent1" w:themeFillTint="66"/>
          </w:tcPr>
          <w:p w:rsidR="008D1F56" w:rsidP="00E575D1" w:rsidRDefault="008D1F56" w14:paraId="1DBA8824" w14:textId="77777777">
            <w:pPr>
              <w:ind w:left="-118"/>
              <w:jc w:val="center"/>
              <w:rPr>
                <w:b/>
                <w:bCs/>
              </w:rPr>
            </w:pPr>
            <w:r>
              <w:rPr>
                <w:b/>
                <w:bCs/>
              </w:rPr>
              <w:t>Eis</w:t>
            </w:r>
          </w:p>
        </w:tc>
        <w:tc>
          <w:tcPr>
            <w:tcW w:w="7895" w:type="dxa"/>
            <w:shd w:val="clear" w:color="auto" w:fill="B8CCE4" w:themeFill="accent1" w:themeFillTint="66"/>
          </w:tcPr>
          <w:p w:rsidR="008D1F56" w:rsidP="00E575D1" w:rsidRDefault="008D1F56" w14:paraId="180584D4" w14:textId="77777777">
            <w:pPr>
              <w:rPr>
                <w:b/>
                <w:bCs/>
              </w:rPr>
            </w:pPr>
            <w:r>
              <w:rPr>
                <w:b/>
                <w:bCs/>
              </w:rPr>
              <w:t>Omschrijving</w:t>
            </w:r>
          </w:p>
        </w:tc>
      </w:tr>
      <w:tr w:rsidR="004E3E40" w:rsidTr="693B57D6" w14:paraId="161B58BD" w14:textId="77777777">
        <w:tc>
          <w:tcPr>
            <w:tcW w:w="1031" w:type="dxa"/>
          </w:tcPr>
          <w:p w:rsidRPr="00FA3304" w:rsidR="004E3E40" w:rsidP="004E3E40" w:rsidRDefault="004E3E40" w14:paraId="7FAEE621" w14:textId="346B8EC8">
            <w:pPr>
              <w:tabs>
                <w:tab w:val="left" w:pos="430"/>
              </w:tabs>
              <w:jc w:val="center"/>
            </w:pPr>
            <w:r w:rsidRPr="0075428B">
              <w:t>P1E-</w:t>
            </w:r>
            <w:r w:rsidR="00AE277F">
              <w:t>4</w:t>
            </w:r>
            <w:r w:rsidR="003F4EA6">
              <w:t>1</w:t>
            </w:r>
          </w:p>
        </w:tc>
        <w:tc>
          <w:tcPr>
            <w:tcW w:w="7895" w:type="dxa"/>
          </w:tcPr>
          <w:p w:rsidRPr="00FA3304" w:rsidR="004E3E40" w:rsidP="004E3E40" w:rsidRDefault="5D18955F" w14:paraId="73BF89EE" w14:textId="0FC5C033">
            <w:r>
              <w:t xml:space="preserve">Inschrijver zal een storingsmagazijn bij WSHD aanleggen. De voorraad in het storingsmagazijn </w:t>
            </w:r>
            <w:r w:rsidR="00DD50F2">
              <w:t xml:space="preserve">is </w:t>
            </w:r>
            <w:r>
              <w:t>uitsluitend bedoeld voor het verhelpen van storingen</w:t>
            </w:r>
            <w:r w:rsidR="2457867A">
              <w:t xml:space="preserve"> </w:t>
            </w:r>
            <w:r w:rsidR="00CE2C77">
              <w:t>op installaties van WSHD</w:t>
            </w:r>
            <w:r>
              <w:t xml:space="preserve"> en niet voor projecten.</w:t>
            </w:r>
            <w:r w:rsidR="1FFAA514">
              <w:t xml:space="preserve"> </w:t>
            </w:r>
          </w:p>
        </w:tc>
      </w:tr>
      <w:tr w:rsidR="004E3E40" w:rsidTr="693B57D6" w14:paraId="321FC5C4" w14:textId="77777777">
        <w:tc>
          <w:tcPr>
            <w:tcW w:w="1031" w:type="dxa"/>
          </w:tcPr>
          <w:p w:rsidRPr="00FA3304" w:rsidR="004E3E40" w:rsidP="004E3E40" w:rsidRDefault="004E3E40" w14:paraId="32280614" w14:textId="55E67009">
            <w:pPr>
              <w:tabs>
                <w:tab w:val="left" w:pos="430"/>
              </w:tabs>
              <w:jc w:val="center"/>
            </w:pPr>
            <w:r w:rsidRPr="0075428B">
              <w:t>P1E-</w:t>
            </w:r>
            <w:r w:rsidR="00AE277F">
              <w:t>4</w:t>
            </w:r>
            <w:r w:rsidR="003F4EA6">
              <w:t>2</w:t>
            </w:r>
          </w:p>
        </w:tc>
        <w:tc>
          <w:tcPr>
            <w:tcW w:w="7895" w:type="dxa"/>
          </w:tcPr>
          <w:p w:rsidR="004E3E40" w:rsidP="004E3E40" w:rsidRDefault="004E3E40" w14:paraId="1C48C71B" w14:textId="49B935F8">
            <w:r>
              <w:t>De voorraad in het storingsmagazijn wordt door WSHD en opdrachtnemer gezamenlijk bepaald aan de hand van de volgende criteria:</w:t>
            </w:r>
          </w:p>
          <w:p w:rsidR="004E3E40" w:rsidP="00D827C2" w:rsidRDefault="5D18955F" w14:paraId="32D8DEE9" w14:textId="775796AC">
            <w:pPr>
              <w:pStyle w:val="ListParagraph"/>
              <w:numPr>
                <w:ilvl w:val="0"/>
                <w:numId w:val="27"/>
              </w:numPr>
              <w:tabs>
                <w:tab w:val="left" w:pos="173"/>
              </w:tabs>
            </w:pPr>
            <w:r>
              <w:t>“installed base” bij WSHD;</w:t>
            </w:r>
          </w:p>
          <w:p w:rsidR="004E3E40" w:rsidP="00D827C2" w:rsidRDefault="5D18955F" w14:paraId="0F45165C" w14:textId="3DA3189F">
            <w:pPr>
              <w:pStyle w:val="ListParagraph"/>
              <w:numPr>
                <w:ilvl w:val="0"/>
                <w:numId w:val="27"/>
              </w:numPr>
              <w:tabs>
                <w:tab w:val="left" w:pos="173"/>
              </w:tabs>
            </w:pPr>
            <w:r>
              <w:t>verbruik van apparatuur bij storingen in de voorgaande 2 jaren;</w:t>
            </w:r>
          </w:p>
          <w:p w:rsidR="004E3E40" w:rsidP="00D827C2" w:rsidRDefault="5D18955F" w14:paraId="7100E710" w14:textId="1F0FF4F0">
            <w:pPr>
              <w:pStyle w:val="ListParagraph"/>
              <w:numPr>
                <w:ilvl w:val="0"/>
                <w:numId w:val="27"/>
              </w:numPr>
              <w:tabs>
                <w:tab w:val="left" w:pos="173"/>
              </w:tabs>
            </w:pPr>
            <w:r>
              <w:t>levertijd;</w:t>
            </w:r>
          </w:p>
          <w:p w:rsidR="00B16A1A" w:rsidP="00D827C2" w:rsidRDefault="00C36576" w14:paraId="19343A93" w14:textId="77777777">
            <w:pPr>
              <w:pStyle w:val="ListParagraph"/>
              <w:numPr>
                <w:ilvl w:val="0"/>
                <w:numId w:val="27"/>
              </w:numPr>
              <w:tabs>
                <w:tab w:val="left" w:pos="173"/>
              </w:tabs>
            </w:pPr>
            <w:r>
              <w:t>p</w:t>
            </w:r>
            <w:r w:rsidR="5D18955F">
              <w:t>rijs</w:t>
            </w:r>
            <w:r w:rsidR="00B16A1A">
              <w:t>;</w:t>
            </w:r>
          </w:p>
          <w:p w:rsidRPr="00DC7B6A" w:rsidR="004E3E40" w:rsidP="00B16A1A" w:rsidRDefault="00B16A1A" w14:paraId="447E08AE" w14:textId="77777777">
            <w:pPr>
              <w:pStyle w:val="ListParagraph"/>
              <w:numPr>
                <w:ilvl w:val="0"/>
                <w:numId w:val="27"/>
              </w:numPr>
              <w:tabs>
                <w:tab w:val="left" w:pos="173"/>
              </w:tabs>
            </w:pPr>
            <w:r>
              <w:t>urgentie.</w:t>
            </w:r>
          </w:p>
        </w:tc>
      </w:tr>
      <w:tr w:rsidR="004E3E40" w:rsidTr="693B57D6" w14:paraId="4CC9BB2D" w14:textId="77777777">
        <w:tc>
          <w:tcPr>
            <w:tcW w:w="1031" w:type="dxa"/>
          </w:tcPr>
          <w:p w:rsidR="004E3E40" w:rsidP="004E3E40" w:rsidRDefault="004E3E40" w14:paraId="3954C6B8" w14:textId="2C4A07C7">
            <w:pPr>
              <w:tabs>
                <w:tab w:val="left" w:pos="430"/>
              </w:tabs>
              <w:jc w:val="center"/>
            </w:pPr>
            <w:r w:rsidRPr="0075428B">
              <w:t>P1E-</w:t>
            </w:r>
            <w:r w:rsidR="00286AC9">
              <w:t>4</w:t>
            </w:r>
            <w:r w:rsidR="003F4EA6">
              <w:t>3</w:t>
            </w:r>
          </w:p>
        </w:tc>
        <w:tc>
          <w:tcPr>
            <w:tcW w:w="7895" w:type="dxa"/>
          </w:tcPr>
          <w:p w:rsidR="004E3E40" w:rsidP="004E3E40" w:rsidRDefault="5D18955F" w14:paraId="04585BE3" w14:textId="4CBB098E">
            <w:r>
              <w:t>De artikelen in het storingsmagazijn zijn eigendom van opdrachtnemer tot het moment van verbruik.</w:t>
            </w:r>
            <w:r w:rsidR="1B3ABA79">
              <w:t xml:space="preserve"> </w:t>
            </w:r>
            <w:r w:rsidR="0034049D">
              <w:t>WSHD zal z</w:t>
            </w:r>
            <w:r w:rsidR="00C621C5">
              <w:t>orgen dat de voorraad in het storings</w:t>
            </w:r>
            <w:r w:rsidR="00DD692F">
              <w:t>magazijn is verzekerd.</w:t>
            </w:r>
          </w:p>
        </w:tc>
      </w:tr>
      <w:tr w:rsidR="004E3E40" w:rsidTr="693B57D6" w14:paraId="4425A37D" w14:textId="77777777">
        <w:tc>
          <w:tcPr>
            <w:tcW w:w="1031" w:type="dxa"/>
          </w:tcPr>
          <w:p w:rsidRPr="00FA3304" w:rsidR="004E3E40" w:rsidP="004E3E40" w:rsidRDefault="004E3E40" w14:paraId="07F2BFC8" w14:textId="73D836DE">
            <w:pPr>
              <w:tabs>
                <w:tab w:val="left" w:pos="430"/>
              </w:tabs>
              <w:jc w:val="center"/>
            </w:pPr>
            <w:r w:rsidRPr="0075428B">
              <w:t>P1E-</w:t>
            </w:r>
            <w:r w:rsidR="00A73B34">
              <w:t>4</w:t>
            </w:r>
            <w:r w:rsidR="003F4EA6">
              <w:t>4</w:t>
            </w:r>
          </w:p>
        </w:tc>
        <w:tc>
          <w:tcPr>
            <w:tcW w:w="7895" w:type="dxa"/>
          </w:tcPr>
          <w:p w:rsidRPr="0069618A" w:rsidR="004E3E40" w:rsidP="004E3E40" w:rsidRDefault="004E3E40" w14:paraId="39179979" w14:textId="77777777">
            <w:r w:rsidRPr="0069618A">
              <w:t xml:space="preserve">Opdrachtnemer draagt zorg voor het beheer van de artikelen die op voorraad in het storingsmagazijn liggen. </w:t>
            </w:r>
          </w:p>
          <w:p w:rsidRPr="0069618A" w:rsidR="004E3E40" w:rsidP="004E3E40" w:rsidRDefault="004E3E40" w14:paraId="152D9156" w14:textId="309E044C">
            <w:r w:rsidRPr="0069618A">
              <w:t>Dit omvat onder andere:</w:t>
            </w:r>
          </w:p>
          <w:p w:rsidRPr="0069618A" w:rsidR="004E3E40" w:rsidP="00D827C2" w:rsidRDefault="5D18955F" w14:paraId="57C0A9AC" w14:textId="77777777">
            <w:pPr>
              <w:pStyle w:val="ListParagraph"/>
              <w:numPr>
                <w:ilvl w:val="0"/>
                <w:numId w:val="27"/>
              </w:numPr>
              <w:tabs>
                <w:tab w:val="left" w:pos="173"/>
              </w:tabs>
            </w:pPr>
            <w:r>
              <w:t>het actueel houden van de juiste gegevens, waartoe onder andere de artikelomschrijving, artikelcodering, artikelprijzen en aantallen;</w:t>
            </w:r>
          </w:p>
          <w:p w:rsidRPr="0069618A" w:rsidR="004E3E40" w:rsidP="00D827C2" w:rsidRDefault="5D18955F" w14:paraId="5F622B36" w14:textId="77777777">
            <w:pPr>
              <w:pStyle w:val="ListParagraph"/>
              <w:numPr>
                <w:ilvl w:val="0"/>
                <w:numId w:val="27"/>
              </w:numPr>
              <w:tabs>
                <w:tab w:val="left" w:pos="173"/>
              </w:tabs>
            </w:pPr>
            <w:r>
              <w:t>het doen van een voorstel om artikelen die die wegens technische veroudering of anderszins, niet meer in de markt verkrijgbaar zijn te vervangen door een alternatief;</w:t>
            </w:r>
          </w:p>
          <w:p w:rsidRPr="0069618A" w:rsidR="004E3E40" w:rsidP="00D827C2" w:rsidRDefault="5D18955F" w14:paraId="06B40B64" w14:textId="465F3EC3">
            <w:pPr>
              <w:pStyle w:val="ListParagraph"/>
              <w:numPr>
                <w:ilvl w:val="0"/>
                <w:numId w:val="27"/>
              </w:numPr>
              <w:tabs>
                <w:tab w:val="left" w:pos="173"/>
              </w:tabs>
            </w:pPr>
            <w:r>
              <w:t>het kosteloos terugnemen en uit voorraad halen van artikelen die uit de “installed base” van WSHD verdwenen zijn.</w:t>
            </w:r>
          </w:p>
        </w:tc>
      </w:tr>
      <w:tr w:rsidR="004E3E40" w:rsidTr="693B57D6" w14:paraId="690B24DA" w14:textId="77777777">
        <w:tc>
          <w:tcPr>
            <w:tcW w:w="1031" w:type="dxa"/>
          </w:tcPr>
          <w:p w:rsidR="004E3E40" w:rsidP="004E3E40" w:rsidRDefault="004E3E40" w14:paraId="42210E3A" w14:textId="36A0A35C">
            <w:pPr>
              <w:tabs>
                <w:tab w:val="left" w:pos="430"/>
              </w:tabs>
              <w:jc w:val="center"/>
            </w:pPr>
            <w:r w:rsidRPr="0075428B">
              <w:t>P1E-</w:t>
            </w:r>
            <w:r w:rsidR="00286AC9">
              <w:t>4</w:t>
            </w:r>
            <w:r w:rsidR="003F4EA6">
              <w:t>5</w:t>
            </w:r>
          </w:p>
        </w:tc>
        <w:tc>
          <w:tcPr>
            <w:tcW w:w="7895" w:type="dxa"/>
          </w:tcPr>
          <w:p w:rsidRPr="0069618A" w:rsidR="004E3E40" w:rsidP="004E3E40" w:rsidRDefault="004E3E40" w14:paraId="092B9BF8" w14:textId="596783D5">
            <w:r w:rsidRPr="004C0082">
              <w:t>Om het verbruik van de artikelen en het proces van het storingsmagazijn te kunnen beheersen zal opdrachtnemer een Key Performace Indicator (KPI) aan WSHD voorstellen, die gebaseerd is op de periodiek tellingen</w:t>
            </w:r>
            <w:r w:rsidRPr="0069618A">
              <w:t xml:space="preserve">.  </w:t>
            </w:r>
          </w:p>
        </w:tc>
      </w:tr>
      <w:tr w:rsidR="004E3E40" w:rsidTr="693B57D6" w14:paraId="4689095A" w14:textId="77777777">
        <w:tc>
          <w:tcPr>
            <w:tcW w:w="1031" w:type="dxa"/>
          </w:tcPr>
          <w:p w:rsidR="004E3E40" w:rsidP="004E3E40" w:rsidRDefault="004E3E40" w14:paraId="24F25E27" w14:textId="7E735048">
            <w:pPr>
              <w:tabs>
                <w:tab w:val="left" w:pos="430"/>
              </w:tabs>
              <w:jc w:val="center"/>
            </w:pPr>
            <w:r w:rsidRPr="0075428B">
              <w:t>P1E-</w:t>
            </w:r>
            <w:r w:rsidR="00A73B34">
              <w:t>4</w:t>
            </w:r>
            <w:r w:rsidR="003F4EA6">
              <w:t>6</w:t>
            </w:r>
          </w:p>
        </w:tc>
        <w:tc>
          <w:tcPr>
            <w:tcW w:w="7895" w:type="dxa"/>
          </w:tcPr>
          <w:p w:rsidR="004E3E40" w:rsidP="004E3E40" w:rsidRDefault="004E3E40" w14:paraId="28ED90C5" w14:textId="2A9ADEA3">
            <w:r>
              <w:t xml:space="preserve">Opdrachtnemer </w:t>
            </w:r>
            <w:r w:rsidRPr="00C634F4">
              <w:t xml:space="preserve">zal </w:t>
            </w:r>
            <w:r w:rsidRPr="00102A9A">
              <w:t>4</w:t>
            </w:r>
            <w:r>
              <w:t xml:space="preserve"> keer per jaar de voorraad in het storingsmagazijn tellen.</w:t>
            </w:r>
          </w:p>
          <w:p w:rsidR="004E3E40" w:rsidP="004E3E40" w:rsidRDefault="5D18955F" w14:paraId="0112BA7D" w14:textId="2A0C9C14">
            <w:r>
              <w:t>Indien er artikelen ontbreken ten opzichte van de administratieve voorraad dan zal opdrachtnemer deze artikelen aan WSHD factureren als verbruikt.</w:t>
            </w:r>
            <w:r w:rsidR="0A30720E">
              <w:t xml:space="preserve"> </w:t>
            </w:r>
          </w:p>
        </w:tc>
      </w:tr>
      <w:tr w:rsidR="004E3E40" w:rsidTr="693B57D6" w14:paraId="7A73E515" w14:textId="77777777">
        <w:tc>
          <w:tcPr>
            <w:tcW w:w="1031" w:type="dxa"/>
          </w:tcPr>
          <w:p w:rsidR="004E3E40" w:rsidP="004E3E40" w:rsidRDefault="004E3E40" w14:paraId="23F3DED3" w14:textId="28460569">
            <w:pPr>
              <w:tabs>
                <w:tab w:val="left" w:pos="430"/>
              </w:tabs>
              <w:jc w:val="center"/>
            </w:pPr>
            <w:r w:rsidRPr="0075428B">
              <w:t>P1E-</w:t>
            </w:r>
            <w:r w:rsidR="003F4EA6">
              <w:t>47</w:t>
            </w:r>
          </w:p>
        </w:tc>
        <w:tc>
          <w:tcPr>
            <w:tcW w:w="7895" w:type="dxa"/>
          </w:tcPr>
          <w:p w:rsidR="006B5D1B" w:rsidP="004E3E40" w:rsidRDefault="5D18955F" w14:paraId="58013B41" w14:textId="33EFA923">
            <w:r>
              <w:t xml:space="preserve">Opdrachtnemer zal voor het beheer van het storingsmagazijn en het op voorraadhouden van </w:t>
            </w:r>
            <w:r w:rsidR="00276386">
              <w:t xml:space="preserve">instrumenten </w:t>
            </w:r>
            <w:r w:rsidR="00931CA0">
              <w:t>en bijbehorende</w:t>
            </w:r>
            <w:r>
              <w:t xml:space="preserve"> </w:t>
            </w:r>
            <w:r w:rsidR="00931CA0">
              <w:t>onderdelen</w:t>
            </w:r>
            <w:r>
              <w:t xml:space="preserve"> </w:t>
            </w:r>
            <w:r w:rsidR="008B5B46">
              <w:t xml:space="preserve">in </w:t>
            </w:r>
            <w:r>
              <w:t>dit</w:t>
            </w:r>
            <w:r w:rsidR="433A7A3D">
              <w:t xml:space="preserve"> </w:t>
            </w:r>
            <w:r>
              <w:t xml:space="preserve">storingsmagazijn jaarlijks een bedrag aan WSHD in rekening brengen. Dit bedrag is </w:t>
            </w:r>
            <w:r w:rsidR="330FF9DE">
              <w:t xml:space="preserve">een percentage </w:t>
            </w:r>
            <w:r>
              <w:t>gebaseerd</w:t>
            </w:r>
            <w:r w:rsidR="5B7FDFA1">
              <w:t xml:space="preserve"> van de voorraadwaarde in het storingsmagazijn. Als indicatie </w:t>
            </w:r>
            <w:r w:rsidR="7BD2C959">
              <w:t xml:space="preserve">voor deze voorraadwaarde </w:t>
            </w:r>
            <w:r w:rsidR="5B7FDFA1">
              <w:t xml:space="preserve">is de </w:t>
            </w:r>
            <w:r w:rsidR="0C93BC07">
              <w:t xml:space="preserve">huidige </w:t>
            </w:r>
            <w:r>
              <w:t>voorraad in het storingsmagazijn</w:t>
            </w:r>
            <w:r w:rsidR="5B7FDFA1">
              <w:t xml:space="preserve"> als </w:t>
            </w:r>
            <w:r w:rsidR="330FF9DE">
              <w:t xml:space="preserve">bijlage </w:t>
            </w:r>
            <w:r w:rsidR="007F0603">
              <w:t>7</w:t>
            </w:r>
            <w:r w:rsidR="330FF9DE">
              <w:t xml:space="preserve"> bi</w:t>
            </w:r>
            <w:r w:rsidR="45FCDAC5">
              <w:t>j de aanbesteding bijgesloten</w:t>
            </w:r>
            <w:r w:rsidR="5A6562EF">
              <w:t xml:space="preserve">. </w:t>
            </w:r>
          </w:p>
          <w:p w:rsidR="004E3E40" w:rsidP="004E3E40" w:rsidRDefault="00503C22" w14:paraId="5DB817BF" w14:textId="6A6933FC">
            <w:r>
              <w:t xml:space="preserve">Het percentage moet </w:t>
            </w:r>
            <w:r w:rsidR="002637BD">
              <w:t xml:space="preserve">opgegeven </w:t>
            </w:r>
            <w:r>
              <w:t xml:space="preserve">worden </w:t>
            </w:r>
            <w:r w:rsidR="00D97A26">
              <w:t xml:space="preserve">in </w:t>
            </w:r>
            <w:r w:rsidR="001F44D2">
              <w:t>het prijzenblad</w:t>
            </w:r>
            <w:r w:rsidR="004E3E40">
              <w:t xml:space="preserve">. De waarde van de voorraad artikelen is gebaseerd op de gemiddelde voorraad over de </w:t>
            </w:r>
            <w:r w:rsidR="001D660A">
              <w:t xml:space="preserve">voorgaande </w:t>
            </w:r>
            <w:r w:rsidR="004E3E40">
              <w:t>12 maande</w:t>
            </w:r>
            <w:r w:rsidR="004618AF">
              <w:t>n</w:t>
            </w:r>
            <w:r w:rsidR="000F64C6">
              <w:t xml:space="preserve">, die </w:t>
            </w:r>
            <w:r w:rsidR="004E3E40">
              <w:t xml:space="preserve">wordt vastgesteld aan de hand van 4 tellingen </w:t>
            </w:r>
            <w:r w:rsidR="004618AF">
              <w:t>ver</w:t>
            </w:r>
            <w:r w:rsidR="004E3E40">
              <w:t xml:space="preserve">spreid over het jaar. </w:t>
            </w:r>
          </w:p>
        </w:tc>
      </w:tr>
      <w:tr w:rsidR="004E3E40" w:rsidTr="693B57D6" w14:paraId="73B7B9D6" w14:textId="77777777">
        <w:tc>
          <w:tcPr>
            <w:tcW w:w="1031" w:type="dxa"/>
          </w:tcPr>
          <w:p w:rsidR="004E3E40" w:rsidP="004E3E40" w:rsidRDefault="004E3E40" w14:paraId="20945F8B" w14:textId="414F1721">
            <w:pPr>
              <w:tabs>
                <w:tab w:val="left" w:pos="430"/>
              </w:tabs>
              <w:jc w:val="center"/>
            </w:pPr>
            <w:r w:rsidRPr="0075428B">
              <w:t>P1E-</w:t>
            </w:r>
            <w:r w:rsidR="003F4EA6">
              <w:t>48</w:t>
            </w:r>
          </w:p>
        </w:tc>
        <w:tc>
          <w:tcPr>
            <w:tcW w:w="7895" w:type="dxa"/>
          </w:tcPr>
          <w:p w:rsidR="004E3E40" w:rsidP="004E3E40" w:rsidRDefault="004E3E40" w14:paraId="77222378" w14:textId="6F63AB24">
            <w:r>
              <w:t>Wanneer de raamovereenkomst eindigt, eindigen ook de leveringen en het storingsmagazijn, tenzij partijen daar schriftelijk andere afspraken over hebben gemaakt.</w:t>
            </w:r>
          </w:p>
        </w:tc>
      </w:tr>
    </w:tbl>
    <w:p w:rsidR="00F27F5C" w:rsidP="006A64E2" w:rsidRDefault="00F27F5C" w14:paraId="62B667C8" w14:textId="1E23D667">
      <w:pPr>
        <w:rPr>
          <w:b/>
          <w:bCs/>
        </w:rPr>
      </w:pPr>
    </w:p>
    <w:tbl>
      <w:tblPr>
        <w:tblStyle w:val="TableGrid"/>
        <w:tblW w:w="8926" w:type="dxa"/>
        <w:tblLook w:val="04A0" w:firstRow="1" w:lastRow="0" w:firstColumn="1" w:lastColumn="0" w:noHBand="0" w:noVBand="1"/>
      </w:tblPr>
      <w:tblGrid>
        <w:gridCol w:w="1031"/>
        <w:gridCol w:w="7895"/>
      </w:tblGrid>
      <w:tr w:rsidR="0031189D" w:rsidTr="47B70582" w14:paraId="26DDF606" w14:textId="77777777">
        <w:tc>
          <w:tcPr>
            <w:tcW w:w="8926" w:type="dxa"/>
            <w:gridSpan w:val="2"/>
            <w:shd w:val="clear" w:color="auto" w:fill="B8CCE4" w:themeFill="accent1" w:themeFillTint="66"/>
            <w:tcMar/>
          </w:tcPr>
          <w:p w:rsidR="0031189D" w:rsidP="00B46BB0" w:rsidRDefault="0031189D" w14:paraId="64DDAA5F" w14:textId="2D60507C">
            <w:pPr>
              <w:rPr>
                <w:b/>
                <w:bCs/>
              </w:rPr>
            </w:pPr>
            <w:r>
              <w:rPr>
                <w:b/>
                <w:bCs/>
              </w:rPr>
              <w:t>Eisen levering instrument</w:t>
            </w:r>
            <w:r w:rsidR="000C5EE7">
              <w:rPr>
                <w:b/>
                <w:bCs/>
              </w:rPr>
              <w:t>en.</w:t>
            </w:r>
          </w:p>
        </w:tc>
      </w:tr>
      <w:tr w:rsidR="0031189D" w:rsidTr="47B70582" w14:paraId="0DC2D5A8" w14:textId="77777777">
        <w:tc>
          <w:tcPr>
            <w:tcW w:w="1031" w:type="dxa"/>
            <w:shd w:val="clear" w:color="auto" w:fill="B8CCE4" w:themeFill="accent1" w:themeFillTint="66"/>
            <w:tcMar/>
          </w:tcPr>
          <w:p w:rsidR="0031189D" w:rsidP="00B46BB0" w:rsidRDefault="0031189D" w14:paraId="2C341328" w14:textId="77777777">
            <w:pPr>
              <w:ind w:left="-118"/>
              <w:jc w:val="center"/>
              <w:rPr>
                <w:b/>
                <w:bCs/>
              </w:rPr>
            </w:pPr>
            <w:r>
              <w:rPr>
                <w:b/>
                <w:bCs/>
              </w:rPr>
              <w:t>Eis</w:t>
            </w:r>
          </w:p>
        </w:tc>
        <w:tc>
          <w:tcPr>
            <w:tcW w:w="7895" w:type="dxa"/>
            <w:shd w:val="clear" w:color="auto" w:fill="B8CCE4" w:themeFill="accent1" w:themeFillTint="66"/>
            <w:tcMar/>
          </w:tcPr>
          <w:p w:rsidR="0031189D" w:rsidP="00B46BB0" w:rsidRDefault="0031189D" w14:paraId="64CFAA3D" w14:textId="77777777">
            <w:pPr>
              <w:rPr>
                <w:b/>
                <w:bCs/>
              </w:rPr>
            </w:pPr>
            <w:r>
              <w:rPr>
                <w:b/>
                <w:bCs/>
              </w:rPr>
              <w:t>Omschrijving</w:t>
            </w:r>
          </w:p>
        </w:tc>
      </w:tr>
      <w:tr w:rsidR="004E3E40" w:rsidTr="47B70582" w14:paraId="3A218633" w14:textId="77777777">
        <w:tc>
          <w:tcPr>
            <w:tcW w:w="1031" w:type="dxa"/>
            <w:tcMar/>
          </w:tcPr>
          <w:p w:rsidRPr="00FA3304" w:rsidR="004E3E40" w:rsidP="004E3E40" w:rsidRDefault="004E3E40" w14:paraId="068B4C4D" w14:textId="6D838B7D">
            <w:pPr>
              <w:tabs>
                <w:tab w:val="left" w:pos="430"/>
              </w:tabs>
              <w:jc w:val="center"/>
            </w:pPr>
            <w:r w:rsidRPr="00D13767">
              <w:t>P1E-</w:t>
            </w:r>
            <w:r w:rsidR="003F4EA6">
              <w:t>49</w:t>
            </w:r>
          </w:p>
        </w:tc>
        <w:tc>
          <w:tcPr>
            <w:tcW w:w="7895" w:type="dxa"/>
            <w:tcMar/>
          </w:tcPr>
          <w:p w:rsidRPr="00FA3304" w:rsidR="004E3E40" w:rsidP="004E3E40" w:rsidRDefault="004E3E40" w14:paraId="28FAD747" w14:textId="3A7C5564">
            <w:r w:rsidR="67B021FC">
              <w:rPr/>
              <w:t xml:space="preserve">Opdrachtnemer </w:t>
            </w:r>
            <w:r w:rsidR="76B8C609">
              <w:rPr/>
              <w:t xml:space="preserve">kan </w:t>
            </w:r>
            <w:r w:rsidR="7F19C436">
              <w:rPr/>
              <w:t>voor a</w:t>
            </w:r>
            <w:r w:rsidR="76B8C609">
              <w:rPr/>
              <w:t xml:space="preserve">lle </w:t>
            </w:r>
            <w:r w:rsidR="7F19C436">
              <w:rPr/>
              <w:t xml:space="preserve">te onderhouden </w:t>
            </w:r>
            <w:r w:rsidR="3BD1419F">
              <w:rPr/>
              <w:t xml:space="preserve">apparatuur onder deze raamovereenkomst vervangende </w:t>
            </w:r>
            <w:r w:rsidR="3159BE2F">
              <w:rPr/>
              <w:t xml:space="preserve">apparatuur </w:t>
            </w:r>
            <w:r w:rsidR="3159BE2F">
              <w:rPr/>
              <w:t>leveren</w:t>
            </w:r>
            <w:r w:rsidR="5FA27159">
              <w:rPr/>
              <w:t xml:space="preserve"> en indien </w:t>
            </w:r>
            <w:r w:rsidR="18C37617">
              <w:rPr/>
              <w:t xml:space="preserve">van toepassing </w:t>
            </w:r>
            <w:r w:rsidR="5FA27159">
              <w:rPr/>
              <w:t>installeren</w:t>
            </w:r>
            <w:r w:rsidR="3159BE2F">
              <w:rPr/>
              <w:t xml:space="preserve">, tegen de </w:t>
            </w:r>
            <w:r w:rsidR="7F29AB6D">
              <w:rPr/>
              <w:t xml:space="preserve">in het prijzenblad </w:t>
            </w:r>
            <w:r w:rsidR="7F29AB6D">
              <w:rPr/>
              <w:t xml:space="preserve">aangeboden </w:t>
            </w:r>
            <w:r w:rsidR="5FA27159">
              <w:rPr/>
              <w:t>prijzen en tarieven</w:t>
            </w:r>
            <w:r w:rsidR="7F29AB6D">
              <w:rPr/>
              <w:t>.</w:t>
            </w:r>
          </w:p>
        </w:tc>
      </w:tr>
      <w:tr w:rsidR="00D91CC4" w:rsidTr="47B70582" w14:paraId="59E89D74" w14:textId="77777777">
        <w:tc>
          <w:tcPr>
            <w:tcW w:w="1031" w:type="dxa"/>
            <w:tcMar/>
          </w:tcPr>
          <w:p w:rsidRPr="00D13767" w:rsidR="00D91CC4" w:rsidP="00D91CC4" w:rsidRDefault="00D91CC4" w14:paraId="17F605AC" w14:textId="79857417">
            <w:pPr>
              <w:tabs>
                <w:tab w:val="left" w:pos="430"/>
              </w:tabs>
              <w:jc w:val="center"/>
            </w:pPr>
            <w:r w:rsidRPr="0043104D">
              <w:t>P1E-</w:t>
            </w:r>
            <w:r w:rsidR="009E6F4B">
              <w:t>5</w:t>
            </w:r>
            <w:r w:rsidR="003F4EA6">
              <w:t>0</w:t>
            </w:r>
          </w:p>
        </w:tc>
        <w:tc>
          <w:tcPr>
            <w:tcW w:w="7895" w:type="dxa"/>
            <w:tcMar/>
          </w:tcPr>
          <w:p w:rsidR="00D91CC4" w:rsidP="00D91CC4" w:rsidRDefault="00D91CC4" w14:paraId="544443C4" w14:textId="5479917F">
            <w:r>
              <w:t>Inschrijver beschikt over productomschrijvingen en -specificaties van alle in zijn productcatalogus opgenomen artikelen en zal WSHD hierover op diens verzoek informeren.</w:t>
            </w:r>
          </w:p>
        </w:tc>
      </w:tr>
      <w:tr w:rsidR="00D91CC4" w:rsidTr="47B70582" w14:paraId="78810E1E" w14:textId="77777777">
        <w:tc>
          <w:tcPr>
            <w:tcW w:w="1031" w:type="dxa"/>
            <w:tcMar/>
          </w:tcPr>
          <w:p w:rsidRPr="00D13767" w:rsidR="00D91CC4" w:rsidP="00D91CC4" w:rsidRDefault="00D91CC4" w14:paraId="1086D98F" w14:textId="5CE6E41B">
            <w:pPr>
              <w:tabs>
                <w:tab w:val="left" w:pos="430"/>
              </w:tabs>
              <w:jc w:val="center"/>
            </w:pPr>
            <w:r w:rsidRPr="0043104D">
              <w:t>P1E-</w:t>
            </w:r>
            <w:r w:rsidR="00AE277F">
              <w:t>5</w:t>
            </w:r>
            <w:r w:rsidR="003F4EA6">
              <w:t>1</w:t>
            </w:r>
          </w:p>
        </w:tc>
        <w:tc>
          <w:tcPr>
            <w:tcW w:w="7895" w:type="dxa"/>
            <w:tcMar/>
          </w:tcPr>
          <w:p w:rsidR="00D91CC4" w:rsidP="00D91CC4" w:rsidRDefault="00D91CC4" w14:paraId="205503D7" w14:textId="71DF4760">
            <w:r>
              <w:t xml:space="preserve">Opdrachtnemer geeft 12 maanden garantie op de geleverde apparatuur, ingaande vanaf de datum van acceptatie door WSHD. Dit geldt ook voor apparatuur die vanuit het storingsmagazijn aan WSHD worden geleverd. Na acceptatie van deze apparatuur uit het storingsmagazijn gaat de garantie van 12 maanden in. </w:t>
            </w:r>
          </w:p>
        </w:tc>
      </w:tr>
      <w:tr w:rsidR="006F16A5" w:rsidTr="47B70582" w14:paraId="0A74A62C" w14:textId="77777777">
        <w:tc>
          <w:tcPr>
            <w:tcW w:w="1031" w:type="dxa"/>
            <w:tcMar/>
          </w:tcPr>
          <w:p w:rsidRPr="00FA3304" w:rsidR="006F16A5" w:rsidP="006F16A5" w:rsidRDefault="006F16A5" w14:paraId="0F99EB59" w14:textId="796D5E3C">
            <w:pPr>
              <w:tabs>
                <w:tab w:val="left" w:pos="430"/>
              </w:tabs>
              <w:jc w:val="center"/>
            </w:pPr>
            <w:r w:rsidRPr="00D13767">
              <w:t>P1E-</w:t>
            </w:r>
            <w:r w:rsidR="00AE277F">
              <w:t>5</w:t>
            </w:r>
            <w:r w:rsidR="003F4EA6">
              <w:t>2</w:t>
            </w:r>
          </w:p>
        </w:tc>
        <w:tc>
          <w:tcPr>
            <w:tcW w:w="7895" w:type="dxa"/>
            <w:tcMar/>
          </w:tcPr>
          <w:p w:rsidR="006F16A5" w:rsidP="006F16A5" w:rsidRDefault="006F16A5" w14:paraId="1EE6771F" w14:textId="1FB9A187">
            <w:r>
              <w:t xml:space="preserve">Opdrachtnemer dient de instrumenten te vervangen conform de instructies in het document ‘Leveren en installeren instrumenten”, welke als bijlage </w:t>
            </w:r>
            <w:r w:rsidR="005D502D">
              <w:t>4B</w:t>
            </w:r>
            <w:r>
              <w:t xml:space="preserve"> aan de aanbesteding is toegevoegd.  </w:t>
            </w:r>
          </w:p>
        </w:tc>
      </w:tr>
    </w:tbl>
    <w:p w:rsidR="008D1F56" w:rsidP="006A64E2" w:rsidRDefault="008D1F56" w14:paraId="5FE4E9E2" w14:textId="6CB776BD">
      <w:pPr>
        <w:rPr>
          <w:b/>
          <w:bCs/>
        </w:rPr>
      </w:pPr>
    </w:p>
    <w:p w:rsidR="008D1F56" w:rsidP="006A64E2" w:rsidRDefault="008D1F56" w14:paraId="55532339" w14:textId="77777777">
      <w:pPr>
        <w:rPr>
          <w:b/>
          <w:bCs/>
        </w:rPr>
      </w:pPr>
    </w:p>
    <w:p w:rsidR="004F13DA" w:rsidP="006A64E2" w:rsidRDefault="004F13DA" w14:paraId="11A4FE9D" w14:textId="0E15176E">
      <w:pPr>
        <w:rPr>
          <w:b/>
          <w:bCs/>
        </w:rPr>
      </w:pPr>
    </w:p>
    <w:p w:rsidR="00A13C42" w:rsidP="006A64E2" w:rsidRDefault="00A13C42" w14:paraId="03A384D2" w14:textId="332B20AA">
      <w:pPr>
        <w:rPr>
          <w:b/>
          <w:bCs/>
        </w:rPr>
      </w:pPr>
    </w:p>
    <w:p w:rsidR="00D6321F" w:rsidP="006A64E2" w:rsidRDefault="00D6321F" w14:paraId="1890F253" w14:textId="51829138">
      <w:pPr>
        <w:rPr>
          <w:b/>
          <w:bCs/>
        </w:rPr>
      </w:pPr>
      <w:r>
        <w:rPr>
          <w:b/>
          <w:bCs/>
        </w:rPr>
        <w:br/>
      </w:r>
    </w:p>
    <w:p w:rsidR="00D6321F" w:rsidRDefault="00D6321F" w14:paraId="1909F9CC" w14:textId="77777777">
      <w:pPr>
        <w:spacing w:after="200"/>
        <w:rPr>
          <w:b/>
          <w:bCs/>
        </w:rPr>
      </w:pPr>
      <w:r>
        <w:rPr>
          <w:b/>
          <w:bCs/>
        </w:rPr>
        <w:br w:type="page"/>
      </w:r>
    </w:p>
    <w:p w:rsidR="00D6321F" w:rsidP="00D6321F" w:rsidRDefault="00D6321F" w14:paraId="2EC0C287" w14:textId="437D143F">
      <w:pPr>
        <w:rPr>
          <w:b/>
          <w:bCs/>
        </w:rPr>
      </w:pPr>
      <w:r>
        <w:rPr>
          <w:b/>
          <w:bCs/>
        </w:rPr>
        <w:t>Eisen voor perceel 2: Onderhoud Hach</w:t>
      </w:r>
      <w:r w:rsidR="006871C5">
        <w:rPr>
          <w:b/>
          <w:bCs/>
        </w:rPr>
        <w:t xml:space="preserve">-Lange </w:t>
      </w:r>
      <w:r>
        <w:rPr>
          <w:b/>
          <w:bCs/>
        </w:rPr>
        <w:t>apparatuur</w:t>
      </w:r>
    </w:p>
    <w:p w:rsidR="00A13C42" w:rsidP="006A64E2" w:rsidRDefault="00A13C42" w14:paraId="1F06589F" w14:textId="77777777">
      <w:pPr>
        <w:rPr>
          <w:b/>
          <w:bCs/>
        </w:rPr>
      </w:pPr>
    </w:p>
    <w:tbl>
      <w:tblPr>
        <w:tblStyle w:val="TableGrid"/>
        <w:tblW w:w="8926" w:type="dxa"/>
        <w:tblLook w:val="04A0" w:firstRow="1" w:lastRow="0" w:firstColumn="1" w:lastColumn="0" w:noHBand="0" w:noVBand="1"/>
      </w:tblPr>
      <w:tblGrid>
        <w:gridCol w:w="988"/>
        <w:gridCol w:w="7938"/>
      </w:tblGrid>
      <w:tr w:rsidR="00D530E6" w:rsidTr="47B70582" w14:paraId="552E663A" w14:textId="77777777">
        <w:tc>
          <w:tcPr>
            <w:tcW w:w="8926" w:type="dxa"/>
            <w:gridSpan w:val="2"/>
            <w:shd w:val="clear" w:color="auto" w:fill="B8CCE4" w:themeFill="accent1" w:themeFillTint="66"/>
            <w:tcMar/>
          </w:tcPr>
          <w:p w:rsidR="00D530E6" w:rsidP="000C5BDB" w:rsidRDefault="00D530E6" w14:paraId="4F10DE56" w14:textId="77777777">
            <w:pPr>
              <w:rPr>
                <w:b/>
                <w:bCs/>
              </w:rPr>
            </w:pPr>
            <w:r>
              <w:rPr>
                <w:b/>
                <w:bCs/>
              </w:rPr>
              <w:t>Algemene eisen aan preventief onderhoud meetapparatuur</w:t>
            </w:r>
          </w:p>
        </w:tc>
      </w:tr>
      <w:tr w:rsidR="00D530E6" w:rsidTr="47B70582" w14:paraId="6E51BB99" w14:textId="77777777">
        <w:tc>
          <w:tcPr>
            <w:tcW w:w="988" w:type="dxa"/>
            <w:shd w:val="clear" w:color="auto" w:fill="B8CCE4" w:themeFill="accent1" w:themeFillTint="66"/>
            <w:tcMar/>
          </w:tcPr>
          <w:p w:rsidR="00D530E6" w:rsidP="000C5BDB" w:rsidRDefault="00D530E6" w14:paraId="7014A8DE" w14:textId="77777777">
            <w:pPr>
              <w:ind w:left="-118"/>
              <w:jc w:val="center"/>
              <w:rPr>
                <w:b/>
                <w:bCs/>
              </w:rPr>
            </w:pPr>
            <w:r>
              <w:rPr>
                <w:b/>
                <w:bCs/>
              </w:rPr>
              <w:t>Eis</w:t>
            </w:r>
          </w:p>
        </w:tc>
        <w:tc>
          <w:tcPr>
            <w:tcW w:w="7938" w:type="dxa"/>
            <w:shd w:val="clear" w:color="auto" w:fill="B8CCE4" w:themeFill="accent1" w:themeFillTint="66"/>
            <w:tcMar/>
          </w:tcPr>
          <w:p w:rsidR="00D530E6" w:rsidP="000C5BDB" w:rsidRDefault="00D530E6" w14:paraId="639F38C5" w14:textId="77777777">
            <w:pPr>
              <w:rPr>
                <w:b/>
                <w:bCs/>
              </w:rPr>
            </w:pPr>
            <w:r>
              <w:rPr>
                <w:b/>
                <w:bCs/>
              </w:rPr>
              <w:t>Omschrijving</w:t>
            </w:r>
          </w:p>
        </w:tc>
      </w:tr>
      <w:tr w:rsidR="00D530E6" w:rsidTr="47B70582" w14:paraId="187E5BBB" w14:textId="77777777">
        <w:tc>
          <w:tcPr>
            <w:tcW w:w="988" w:type="dxa"/>
            <w:tcMar/>
          </w:tcPr>
          <w:p w:rsidRPr="00FA3304" w:rsidR="00D530E6" w:rsidP="000C5BDB" w:rsidRDefault="00F17253" w14:paraId="5096DB36" w14:textId="02F93F5C">
            <w:pPr>
              <w:tabs>
                <w:tab w:val="left" w:pos="430"/>
              </w:tabs>
              <w:jc w:val="center"/>
            </w:pPr>
            <w:r>
              <w:t>P</w:t>
            </w:r>
            <w:r w:rsidR="00A37DDE">
              <w:t>2</w:t>
            </w:r>
            <w:r w:rsidR="00D530E6">
              <w:t>E-1</w:t>
            </w:r>
          </w:p>
        </w:tc>
        <w:tc>
          <w:tcPr>
            <w:tcW w:w="7938" w:type="dxa"/>
            <w:tcMar/>
          </w:tcPr>
          <w:p w:rsidRPr="00FA3304" w:rsidR="00D530E6" w:rsidP="000C5BDB" w:rsidRDefault="00D530E6" w14:paraId="46647F8F" w14:textId="77777777">
            <w:pPr>
              <w:tabs>
                <w:tab w:val="left" w:pos="173"/>
              </w:tabs>
              <w:ind w:left="29" w:hanging="29"/>
            </w:pPr>
            <w:r>
              <w:t xml:space="preserve">Opdrachtnemer moet voor het uitvoeren van het preventieve onderhoud aan de meetapparatuur gebruik maken van gecertificeerde en jaarlijks gekalibreerde meet- en testapparatuur. </w:t>
            </w:r>
            <w:r w:rsidRPr="00330847">
              <w:t xml:space="preserve">Leidend </w:t>
            </w:r>
            <w:r>
              <w:t xml:space="preserve">voor het preventieve onderhoud zijn </w:t>
            </w:r>
            <w:r w:rsidRPr="00330847">
              <w:t xml:space="preserve">de onderhoudsinstructies van de fabrikant van de </w:t>
            </w:r>
            <w:r>
              <w:t>apparatuur</w:t>
            </w:r>
            <w:r w:rsidRPr="00330847">
              <w:t>. </w:t>
            </w:r>
          </w:p>
        </w:tc>
      </w:tr>
      <w:tr w:rsidR="00A241EC" w:rsidTr="47B70582" w14:paraId="49F5E535" w14:textId="77777777">
        <w:tc>
          <w:tcPr>
            <w:tcW w:w="988" w:type="dxa"/>
            <w:tcMar/>
          </w:tcPr>
          <w:p w:rsidR="00A241EC" w:rsidP="00A241EC" w:rsidRDefault="00A241EC" w14:paraId="34E09941" w14:textId="41F260C8">
            <w:pPr>
              <w:tabs>
                <w:tab w:val="left" w:pos="430"/>
              </w:tabs>
              <w:jc w:val="center"/>
            </w:pPr>
            <w:r>
              <w:t>P2E-2</w:t>
            </w:r>
          </w:p>
        </w:tc>
        <w:tc>
          <w:tcPr>
            <w:tcW w:w="7938" w:type="dxa"/>
            <w:tcMar/>
          </w:tcPr>
          <w:p w:rsidR="00E668F8" w:rsidP="6602AEB2" w:rsidRDefault="002D0B34" w14:paraId="4FB50E6F" w14:textId="3842F92E">
            <w:pPr>
              <w:tabs>
                <w:tab w:val="left" w:pos="173"/>
              </w:tabs>
              <w:ind w:left="29" w:hanging="29"/>
            </w:pPr>
            <w:r>
              <w:t xml:space="preserve">Opdrachtnemer </w:t>
            </w:r>
            <w:r w:rsidR="00C81B53">
              <w:t xml:space="preserve">stelt binnen 1 maand na opdracht een </w:t>
            </w:r>
            <w:r w:rsidR="00582277">
              <w:t>jaarplanning op</w:t>
            </w:r>
            <w:r w:rsidR="00D151C7">
              <w:t xml:space="preserve">, en hierna voor ieder contractjaar, </w:t>
            </w:r>
            <w:r w:rsidR="0004285F">
              <w:t xml:space="preserve">voor alle preventief te onderhouden </w:t>
            </w:r>
            <w:r w:rsidR="009E7BB5">
              <w:t>apparatuur</w:t>
            </w:r>
            <w:r w:rsidR="00E668F8">
              <w:t>.</w:t>
            </w:r>
          </w:p>
          <w:p w:rsidR="005E62AD" w:rsidP="6602AEB2" w:rsidRDefault="00E668F8" w14:paraId="6D8C2AE5" w14:textId="3842F92E">
            <w:pPr>
              <w:tabs>
                <w:tab w:val="left" w:pos="173"/>
              </w:tabs>
              <w:ind w:left="29" w:hanging="29"/>
            </w:pPr>
            <w:r>
              <w:t xml:space="preserve">Daarbij </w:t>
            </w:r>
            <w:r w:rsidR="005E62AD">
              <w:t>moet opdrachtnemer rekening houden met:</w:t>
            </w:r>
          </w:p>
          <w:p w:rsidR="007721EB" w:rsidP="00994C34" w:rsidRDefault="7B91FFB2" w14:paraId="1684CFA0" w14:textId="61943470">
            <w:pPr>
              <w:pStyle w:val="ListParagraph"/>
              <w:numPr>
                <w:ilvl w:val="0"/>
                <w:numId w:val="27"/>
              </w:numPr>
              <w:tabs>
                <w:tab w:val="left" w:pos="173"/>
              </w:tabs>
              <w:rPr/>
            </w:pPr>
            <w:proofErr w:type="gramStart"/>
            <w:r w:rsidR="5F9CA012">
              <w:rPr/>
              <w:t>preventief</w:t>
            </w:r>
            <w:proofErr w:type="gramEnd"/>
            <w:r w:rsidR="5F9CA012">
              <w:rPr/>
              <w:t xml:space="preserve"> onderhoud </w:t>
            </w:r>
            <w:r w:rsidR="05DAADBE">
              <w:rPr/>
              <w:t xml:space="preserve">wordt uitgevoerd van </w:t>
            </w:r>
            <w:r w:rsidR="05DAADBE">
              <w:rPr/>
              <w:t>maandag t.e.m. donderdag</w:t>
            </w:r>
            <w:r w:rsidR="05DAADBE">
              <w:rPr/>
              <w:t>;</w:t>
            </w:r>
          </w:p>
          <w:p w:rsidR="00FA23E5" w:rsidP="00994C34" w:rsidRDefault="6A510BAD" w14:paraId="726540DF" w14:textId="71B83D75">
            <w:pPr>
              <w:pStyle w:val="ListParagraph"/>
              <w:numPr>
                <w:ilvl w:val="0"/>
                <w:numId w:val="27"/>
              </w:numPr>
              <w:tabs>
                <w:tab w:val="left" w:pos="173"/>
              </w:tabs>
            </w:pPr>
            <w:r>
              <w:t xml:space="preserve">preventief onderhoud wordt door 1 of maximaal 2 vaste technici van </w:t>
            </w:r>
            <w:r w:rsidR="33F5FE15">
              <w:t xml:space="preserve"> </w:t>
            </w:r>
          </w:p>
          <w:p w:rsidR="00A241EC" w:rsidP="000E7088" w:rsidRDefault="12D10E7E" w14:paraId="05977D03" w14:textId="17E2C9D2">
            <w:pPr>
              <w:pStyle w:val="ListParagraph"/>
              <w:tabs>
                <w:tab w:val="left" w:pos="173"/>
              </w:tabs>
            </w:pPr>
            <w:r>
              <w:t>opdrachtnemer uitgevoerd;</w:t>
            </w:r>
          </w:p>
          <w:p w:rsidR="00A241EC" w:rsidP="00E812CE" w:rsidRDefault="42CE75C0" w14:paraId="27643299" w14:textId="306B0C8A">
            <w:pPr>
              <w:pStyle w:val="ListParagraph"/>
              <w:numPr>
                <w:ilvl w:val="0"/>
                <w:numId w:val="27"/>
              </w:numPr>
              <w:tabs>
                <w:tab w:val="left" w:pos="173"/>
              </w:tabs>
            </w:pPr>
            <w:r>
              <w:t>i.</w:t>
            </w:r>
            <w:r w:rsidR="0EBE6001">
              <w:t xml:space="preserve">v.m. begeleiding door WSHD tijdens het uitvoeren van preventief onderhoud is er nooit meer dan 1 </w:t>
            </w:r>
            <w:r w:rsidR="00471423">
              <w:t>medewerker</w:t>
            </w:r>
            <w:r w:rsidR="0EBE6001">
              <w:t xml:space="preserve"> van opdrachtnemer gelijktijdig bij WSHD aanwezig.</w:t>
            </w:r>
          </w:p>
        </w:tc>
      </w:tr>
      <w:tr w:rsidR="00A241EC" w:rsidTr="47B70582" w14:paraId="79A628C9" w14:textId="77777777">
        <w:tc>
          <w:tcPr>
            <w:tcW w:w="988" w:type="dxa"/>
            <w:tcMar/>
          </w:tcPr>
          <w:p w:rsidR="00A241EC" w:rsidP="00A241EC" w:rsidRDefault="00A241EC" w14:paraId="4291D30D" w14:textId="43D90ED0">
            <w:pPr>
              <w:tabs>
                <w:tab w:val="left" w:pos="430"/>
              </w:tabs>
              <w:jc w:val="center"/>
            </w:pPr>
            <w:r>
              <w:t>P2E-3</w:t>
            </w:r>
          </w:p>
        </w:tc>
        <w:tc>
          <w:tcPr>
            <w:tcW w:w="7938" w:type="dxa"/>
            <w:tcMar/>
          </w:tcPr>
          <w:p w:rsidR="00A241EC" w:rsidP="00A241EC" w:rsidRDefault="00A241EC" w14:paraId="6F5A6373" w14:textId="234E6D4F">
            <w:pPr>
              <w:tabs>
                <w:tab w:val="left" w:pos="173"/>
              </w:tabs>
              <w:ind w:left="29" w:hanging="29"/>
            </w:pPr>
            <w:r>
              <w:t>Opdrachtnemer voert het preventieve onderhoud en de kalibratie uit volgens de frequentie</w:t>
            </w:r>
            <w:r w:rsidR="0090250E">
              <w:t xml:space="preserve"> en de prijzen</w:t>
            </w:r>
            <w:r>
              <w:t xml:space="preserve"> zoals aangegeven in de instrumenten lijst, die als </w:t>
            </w:r>
            <w:r w:rsidR="00B175C9">
              <w:t xml:space="preserve">tabblad aan het prijzenblad perceel 2 (bijlage </w:t>
            </w:r>
            <w:r w:rsidR="00840466">
              <w:t>5B)</w:t>
            </w:r>
            <w:r>
              <w:t xml:space="preserve"> aan deze aanbesteding is toegevoegd.</w:t>
            </w:r>
          </w:p>
        </w:tc>
      </w:tr>
      <w:tr w:rsidR="004A5323" w:rsidTr="47B70582" w14:paraId="7854C09D" w14:textId="77777777">
        <w:tc>
          <w:tcPr>
            <w:tcW w:w="988" w:type="dxa"/>
            <w:tcMar/>
          </w:tcPr>
          <w:p w:rsidR="004A5323" w:rsidP="00A241EC" w:rsidRDefault="00F961B7" w14:paraId="11090727" w14:textId="74DAE4EB">
            <w:pPr>
              <w:tabs>
                <w:tab w:val="left" w:pos="430"/>
              </w:tabs>
              <w:jc w:val="center"/>
            </w:pPr>
            <w:r>
              <w:t>P2E</w:t>
            </w:r>
            <w:r w:rsidR="00C46B4F">
              <w:t>-4</w:t>
            </w:r>
          </w:p>
        </w:tc>
        <w:tc>
          <w:tcPr>
            <w:tcW w:w="7938" w:type="dxa"/>
            <w:tcMar/>
          </w:tcPr>
          <w:p w:rsidR="004A5323" w:rsidP="00072457" w:rsidRDefault="004A5323" w14:paraId="22642E66" w14:textId="7DA74150">
            <w:pPr>
              <w:tabs>
                <w:tab w:val="left" w:pos="33"/>
              </w:tabs>
            </w:pPr>
            <w:r>
              <w:t xml:space="preserve">Opdrachtnemer </w:t>
            </w:r>
            <w:r w:rsidR="00130784">
              <w:t xml:space="preserve">zal de instrumenten </w:t>
            </w:r>
            <w:r w:rsidR="006174E8">
              <w:t>jaarlijks updaten naar de laatste versie van de software (</w:t>
            </w:r>
            <w:r w:rsidR="00130784">
              <w:t>indien van toepassing</w:t>
            </w:r>
            <w:r w:rsidR="006174E8">
              <w:t>)</w:t>
            </w:r>
          </w:p>
        </w:tc>
      </w:tr>
      <w:tr w:rsidR="00A241EC" w:rsidTr="47B70582" w14:paraId="04E000C4" w14:textId="77777777">
        <w:tc>
          <w:tcPr>
            <w:tcW w:w="988" w:type="dxa"/>
            <w:tcMar/>
          </w:tcPr>
          <w:p w:rsidRPr="00FA3304" w:rsidR="00A241EC" w:rsidP="00A241EC" w:rsidRDefault="00A241EC" w14:paraId="7677AA84" w14:textId="16D73C9F">
            <w:pPr>
              <w:tabs>
                <w:tab w:val="left" w:pos="430"/>
              </w:tabs>
              <w:jc w:val="center"/>
            </w:pPr>
            <w:r>
              <w:t>P2E-</w:t>
            </w:r>
            <w:r w:rsidR="00C46B4F">
              <w:t>5</w:t>
            </w:r>
          </w:p>
        </w:tc>
        <w:tc>
          <w:tcPr>
            <w:tcW w:w="7938" w:type="dxa"/>
            <w:tcMar/>
          </w:tcPr>
          <w:p w:rsidR="00A241EC" w:rsidP="00A241EC" w:rsidRDefault="00A241EC" w14:paraId="67D581C3" w14:textId="2B0D4087">
            <w:pPr>
              <w:tabs>
                <w:tab w:val="left" w:pos="325"/>
              </w:tabs>
              <w:ind w:left="33"/>
            </w:pPr>
            <w:r>
              <w:t>Het preventieve onderhoud is inclusief verbruiksmaterialen (alle onderdelen die bij preventief onderhoud vervangen moeten worden volgens de onderhoudsinstructies van de fabrikant van de apparatuur, plus alle benodigde chemicaliën/reagentia).</w:t>
            </w:r>
          </w:p>
        </w:tc>
      </w:tr>
    </w:tbl>
    <w:p w:rsidR="00D530E6" w:rsidP="006A64E2" w:rsidRDefault="00D530E6" w14:paraId="2EADE51F" w14:textId="77777777">
      <w:pPr>
        <w:rPr>
          <w:b/>
          <w:bCs/>
        </w:rPr>
      </w:pPr>
    </w:p>
    <w:tbl>
      <w:tblPr>
        <w:tblStyle w:val="TableGrid"/>
        <w:tblW w:w="8926" w:type="dxa"/>
        <w:tblLook w:val="04A0" w:firstRow="1" w:lastRow="0" w:firstColumn="1" w:lastColumn="0" w:noHBand="0" w:noVBand="1"/>
      </w:tblPr>
      <w:tblGrid>
        <w:gridCol w:w="988"/>
        <w:gridCol w:w="7938"/>
      </w:tblGrid>
      <w:tr w:rsidRPr="00AE5EA9" w:rsidR="00C9415E" w:rsidTr="693B57D6" w14:paraId="045157B5" w14:textId="77777777">
        <w:tc>
          <w:tcPr>
            <w:tcW w:w="8926" w:type="dxa"/>
            <w:gridSpan w:val="2"/>
            <w:shd w:val="clear" w:color="auto" w:fill="B8CCE4" w:themeFill="accent1" w:themeFillTint="66"/>
          </w:tcPr>
          <w:p w:rsidRPr="00AE5EA9" w:rsidR="00C9415E" w:rsidP="000C5BDB" w:rsidRDefault="00C9415E" w14:paraId="176E7A2A" w14:textId="75FCE46B">
            <w:pPr>
              <w:rPr>
                <w:b/>
                <w:bCs/>
              </w:rPr>
            </w:pPr>
            <w:r w:rsidRPr="00AE5EA9">
              <w:rPr>
                <w:b/>
                <w:bCs/>
              </w:rPr>
              <w:t xml:space="preserve">Eisen aan preventief  onderhoud Hach-Lange drogestof </w:t>
            </w:r>
            <w:r w:rsidR="00076F41">
              <w:rPr>
                <w:b/>
                <w:bCs/>
              </w:rPr>
              <w:t xml:space="preserve">(Solitax) </w:t>
            </w:r>
            <w:r w:rsidRPr="00AE5EA9">
              <w:rPr>
                <w:b/>
                <w:bCs/>
              </w:rPr>
              <w:t>meting</w:t>
            </w:r>
          </w:p>
        </w:tc>
      </w:tr>
      <w:tr w:rsidRPr="00AE5EA9" w:rsidR="00C9415E" w:rsidTr="693B57D6" w14:paraId="0083D222" w14:textId="77777777">
        <w:tc>
          <w:tcPr>
            <w:tcW w:w="988" w:type="dxa"/>
            <w:shd w:val="clear" w:color="auto" w:fill="B8CCE4" w:themeFill="accent1" w:themeFillTint="66"/>
          </w:tcPr>
          <w:p w:rsidRPr="00AE5EA9" w:rsidR="00C9415E" w:rsidP="000C5BDB" w:rsidRDefault="00C9415E" w14:paraId="3F9E61F1" w14:textId="77777777">
            <w:pPr>
              <w:ind w:left="-118"/>
              <w:jc w:val="center"/>
              <w:rPr>
                <w:b/>
                <w:bCs/>
              </w:rPr>
            </w:pPr>
            <w:r w:rsidRPr="00AE5EA9">
              <w:rPr>
                <w:b/>
                <w:bCs/>
              </w:rPr>
              <w:t>Eis</w:t>
            </w:r>
          </w:p>
        </w:tc>
        <w:tc>
          <w:tcPr>
            <w:tcW w:w="7938" w:type="dxa"/>
            <w:shd w:val="clear" w:color="auto" w:fill="B8CCE4" w:themeFill="accent1" w:themeFillTint="66"/>
          </w:tcPr>
          <w:p w:rsidRPr="00AE5EA9" w:rsidR="00C9415E" w:rsidP="000C5BDB" w:rsidRDefault="00C9415E" w14:paraId="3A203451" w14:textId="77777777">
            <w:pPr>
              <w:rPr>
                <w:b/>
                <w:bCs/>
              </w:rPr>
            </w:pPr>
            <w:r w:rsidRPr="00AE5EA9">
              <w:rPr>
                <w:b/>
                <w:bCs/>
              </w:rPr>
              <w:t>Omschrijving</w:t>
            </w:r>
          </w:p>
        </w:tc>
      </w:tr>
      <w:tr w:rsidR="00C9415E" w:rsidTr="693B57D6" w14:paraId="373241A7" w14:textId="77777777">
        <w:tc>
          <w:tcPr>
            <w:tcW w:w="988" w:type="dxa"/>
          </w:tcPr>
          <w:p w:rsidRPr="00AE5EA9" w:rsidR="00C9415E" w:rsidP="000C5BDB" w:rsidRDefault="00CA0366" w14:paraId="5C21197F" w14:textId="00585E30">
            <w:pPr>
              <w:tabs>
                <w:tab w:val="left" w:pos="430"/>
              </w:tabs>
              <w:jc w:val="center"/>
            </w:pPr>
            <w:r w:rsidRPr="00AE5EA9">
              <w:t>P2E-</w:t>
            </w:r>
            <w:r w:rsidR="00C46B4F">
              <w:t>6</w:t>
            </w:r>
          </w:p>
          <w:p w:rsidRPr="00AE5EA9" w:rsidR="00C9415E" w:rsidP="000C5BDB" w:rsidRDefault="00C9415E" w14:paraId="7CDC1159" w14:textId="77777777">
            <w:pPr>
              <w:tabs>
                <w:tab w:val="left" w:pos="430"/>
              </w:tabs>
              <w:jc w:val="center"/>
            </w:pPr>
          </w:p>
        </w:tc>
        <w:tc>
          <w:tcPr>
            <w:tcW w:w="7938" w:type="dxa"/>
          </w:tcPr>
          <w:p w:rsidRPr="00AE5EA9" w:rsidR="00C9415E" w:rsidP="000C5BDB" w:rsidRDefault="00C9415E" w14:paraId="21928470" w14:textId="42B438CA">
            <w:pPr>
              <w:tabs>
                <w:tab w:val="left" w:pos="173"/>
              </w:tabs>
              <w:ind w:left="29" w:hanging="29"/>
            </w:pPr>
            <w:r w:rsidRPr="00AE5EA9">
              <w:t>Opdrachtnemer dient voor het preventieve onderhoud van de drogestof meting de procedure te volgen zoals hieronder weergegeven.  </w:t>
            </w:r>
          </w:p>
          <w:p w:rsidRPr="00AE5EA9" w:rsidR="00C9415E" w:rsidP="000C5BDB" w:rsidRDefault="1D14ABA0" w14:paraId="0CEF6EF8" w14:textId="1BA3C49D">
            <w:pPr>
              <w:pStyle w:val="ListParagraph"/>
              <w:numPr>
                <w:ilvl w:val="0"/>
                <w:numId w:val="27"/>
              </w:numPr>
              <w:tabs>
                <w:tab w:val="left" w:pos="173"/>
              </w:tabs>
            </w:pPr>
            <w:r w:rsidRPr="00AE5EA9">
              <w:t>c</w:t>
            </w:r>
            <w:r w:rsidRPr="00AE5EA9" w:rsidR="6089AE98">
              <w:t>ontrole</w:t>
            </w:r>
            <w:r w:rsidRPr="00AE5EA9" w:rsidR="4A5B5A7A">
              <w:t>ren</w:t>
            </w:r>
            <w:r w:rsidRPr="00AE5EA9" w:rsidR="6089AE98">
              <w:t xml:space="preserve"> op locatie op serienummer en tagnummer van de </w:t>
            </w:r>
            <w:r w:rsidRPr="00AE5EA9" w:rsidR="6AB9DD84">
              <w:t>flowmeter</w:t>
            </w:r>
            <w:r w:rsidRPr="00AE5EA9" w:rsidR="6089AE98">
              <w:t xml:space="preserve"> t.o.v. de instrumentatielijst; indien afwijkend dit aanpassen;</w:t>
            </w:r>
          </w:p>
          <w:p w:rsidRPr="00AE5EA9" w:rsidR="00C9415E" w:rsidP="000C5BDB" w:rsidRDefault="1D14ABA0" w14:paraId="5880CEFF" w14:textId="331C7C00">
            <w:pPr>
              <w:pStyle w:val="ListParagraph"/>
              <w:numPr>
                <w:ilvl w:val="0"/>
                <w:numId w:val="27"/>
              </w:numPr>
              <w:tabs>
                <w:tab w:val="left" w:pos="173"/>
              </w:tabs>
            </w:pPr>
            <w:r w:rsidRPr="00AE5EA9">
              <w:t>c</w:t>
            </w:r>
            <w:r w:rsidRPr="00AE5EA9" w:rsidR="6089AE98">
              <w:t>ontrole</w:t>
            </w:r>
            <w:r w:rsidRPr="00AE5EA9" w:rsidR="4A5B5A7A">
              <w:t>ren</w:t>
            </w:r>
            <w:r w:rsidRPr="00AE5EA9" w:rsidR="6089AE98">
              <w:t xml:space="preserve"> </w:t>
            </w:r>
            <w:r w:rsidRPr="00AE5EA9" w:rsidR="15B1601C">
              <w:t xml:space="preserve">van de </w:t>
            </w:r>
            <w:r w:rsidRPr="00AE5EA9" w:rsidR="6089AE98">
              <w:t xml:space="preserve">drogestof </w:t>
            </w:r>
            <w:r w:rsidRPr="00AE5EA9" w:rsidR="26DBF0C3">
              <w:t>meter</w:t>
            </w:r>
            <w:r w:rsidRPr="00AE5EA9" w:rsidR="6089AE98">
              <w:t xml:space="preserve"> op correcte inbouw en beschadigingen; indien nodig corrigeren of repareren;</w:t>
            </w:r>
          </w:p>
          <w:p w:rsidRPr="00AE5EA9" w:rsidR="00C9415E" w:rsidP="000C5BDB" w:rsidRDefault="1D14ABA0" w14:paraId="5C54392D" w14:textId="00766322">
            <w:pPr>
              <w:pStyle w:val="ListParagraph"/>
              <w:numPr>
                <w:ilvl w:val="0"/>
                <w:numId w:val="27"/>
              </w:numPr>
              <w:tabs>
                <w:tab w:val="left" w:pos="173"/>
              </w:tabs>
            </w:pPr>
            <w:r w:rsidRPr="00AE5EA9">
              <w:t>n</w:t>
            </w:r>
            <w:r w:rsidRPr="00AE5EA9" w:rsidR="68518739">
              <w:t xml:space="preserve">oteren van de </w:t>
            </w:r>
            <w:r w:rsidRPr="00AE5EA9" w:rsidR="6089AE98">
              <w:t xml:space="preserve">instelgegevens </w:t>
            </w:r>
            <w:r w:rsidRPr="00AE5EA9" w:rsidR="4EF85884">
              <w:t xml:space="preserve">van de </w:t>
            </w:r>
            <w:r w:rsidRPr="00AE5EA9" w:rsidR="30EE7C36">
              <w:t xml:space="preserve">drogestofmeter op </w:t>
            </w:r>
            <w:r w:rsidRPr="00AE5EA9" w:rsidR="094BEE08">
              <w:t xml:space="preserve">het </w:t>
            </w:r>
            <w:r w:rsidRPr="00AE5EA9" w:rsidR="30EE7C36">
              <w:t>inspectierapport</w:t>
            </w:r>
            <w:r w:rsidRPr="00AE5EA9" w:rsidR="6089AE98">
              <w:t>;</w:t>
            </w:r>
          </w:p>
          <w:p w:rsidR="00C9415E" w:rsidP="000C5BDB" w:rsidRDefault="1D14ABA0" w14:paraId="26225116" w14:textId="32F5F18A">
            <w:pPr>
              <w:pStyle w:val="ListParagraph"/>
              <w:numPr>
                <w:ilvl w:val="0"/>
                <w:numId w:val="27"/>
              </w:numPr>
              <w:tabs>
                <w:tab w:val="left" w:pos="173"/>
              </w:tabs>
            </w:pPr>
            <w:r w:rsidRPr="00AE5EA9">
              <w:t>k</w:t>
            </w:r>
            <w:r w:rsidRPr="00AE5EA9" w:rsidR="6089AE98">
              <w:t xml:space="preserve">alibreren van de drogestof </w:t>
            </w:r>
            <w:r w:rsidRPr="00AE5EA9" w:rsidR="30EE7C36">
              <w:t xml:space="preserve">meter met </w:t>
            </w:r>
            <w:r w:rsidRPr="00AE5EA9" w:rsidR="346B50FE">
              <w:t xml:space="preserve">door fabrikant </w:t>
            </w:r>
            <w:r w:rsidRPr="00AE5EA9" w:rsidR="30EE7C36">
              <w:t>vastgestelde</w:t>
            </w:r>
            <w:r w:rsidRPr="00AE5EA9" w:rsidR="346B50FE">
              <w:t xml:space="preserve"> </w:t>
            </w:r>
            <w:r w:rsidRPr="00AE5EA9" w:rsidR="244C1222">
              <w:t>standaarden</w:t>
            </w:r>
            <w:r w:rsidRPr="00AE5EA9" w:rsidR="6089AE98">
              <w:t>;</w:t>
            </w:r>
          </w:p>
          <w:p w:rsidRPr="00AE5EA9" w:rsidR="00C9415E" w:rsidP="000C5BDB" w:rsidRDefault="1D14ABA0" w14:paraId="6B368814" w14:textId="7C47FABF">
            <w:pPr>
              <w:pStyle w:val="ListParagraph"/>
              <w:numPr>
                <w:ilvl w:val="0"/>
                <w:numId w:val="27"/>
              </w:numPr>
              <w:tabs>
                <w:tab w:val="left" w:pos="173"/>
              </w:tabs>
            </w:pPr>
            <w:r w:rsidRPr="00AE5EA9">
              <w:t>c</w:t>
            </w:r>
            <w:r w:rsidRPr="00AE5EA9" w:rsidR="6089AE98">
              <w:t>ontrole</w:t>
            </w:r>
            <w:r w:rsidRPr="00AE5EA9" w:rsidR="4A5B5A7A">
              <w:t>ren</w:t>
            </w:r>
            <w:r w:rsidRPr="00AE5EA9" w:rsidR="6089AE98">
              <w:t xml:space="preserve"> op het goed functioneren van de drogestof met</w:t>
            </w:r>
            <w:r w:rsidRPr="00AE5EA9" w:rsidR="5E5822DB">
              <w:t>er</w:t>
            </w:r>
            <w:r w:rsidRPr="00AE5EA9" w:rsidR="6089AE98">
              <w:t xml:space="preserve"> na afsluiting van de </w:t>
            </w:r>
            <w:r w:rsidRPr="00AE5EA9" w:rsidR="00A440AF">
              <w:t>preventieve onderhouds</w:t>
            </w:r>
            <w:r w:rsidRPr="00AE5EA9" w:rsidR="6089AE98">
              <w:t>werkzaamheden</w:t>
            </w:r>
            <w:r w:rsidRPr="00AE5EA9" w:rsidR="0074723F">
              <w:t xml:space="preserve"> en instrument achterlaten met de para</w:t>
            </w:r>
            <w:r w:rsidRPr="00AE5EA9" w:rsidR="00651442">
              <w:t xml:space="preserve">meters zoals </w:t>
            </w:r>
            <w:r w:rsidRPr="00AE5EA9" w:rsidR="00896F87">
              <w:t>aangetroffen voor het</w:t>
            </w:r>
            <w:r w:rsidRPr="00AE5EA9" w:rsidR="00D75EA4">
              <w:t xml:space="preserve"> onderhoud tenzij </w:t>
            </w:r>
            <w:r w:rsidRPr="00AE5EA9" w:rsidR="00AE5EA9">
              <w:t xml:space="preserve">vooraf </w:t>
            </w:r>
            <w:r w:rsidRPr="00AE5EA9" w:rsidR="00D75EA4">
              <w:t>anders</w:t>
            </w:r>
            <w:r w:rsidRPr="00AE5EA9" w:rsidR="00AE5EA9">
              <w:t xml:space="preserve"> overeengekomen met WSHD</w:t>
            </w:r>
            <w:r w:rsidRPr="00AE5EA9" w:rsidR="6089AE98">
              <w:t>;</w:t>
            </w:r>
          </w:p>
          <w:p w:rsidRPr="00AE5EA9" w:rsidR="00C9415E" w:rsidP="000C5BDB" w:rsidRDefault="1D14ABA0" w14:paraId="260F6213" w14:textId="248FBF18">
            <w:pPr>
              <w:pStyle w:val="ListParagraph"/>
              <w:numPr>
                <w:ilvl w:val="0"/>
                <w:numId w:val="27"/>
              </w:numPr>
              <w:tabs>
                <w:tab w:val="left" w:pos="173"/>
              </w:tabs>
            </w:pPr>
            <w:r w:rsidRPr="00AE5EA9">
              <w:t>o</w:t>
            </w:r>
            <w:r w:rsidRPr="00AE5EA9" w:rsidR="6089AE98">
              <w:t>pmaken van een standaard onderhouds-/inspectierapport met daarin opgenomen de bevindingen van de preventieve onderhoudsbeurt</w:t>
            </w:r>
            <w:r w:rsidRPr="00AE5EA9" w:rsidR="5E5822DB">
              <w:t xml:space="preserve"> en </w:t>
            </w:r>
            <w:r w:rsidRPr="00AE5EA9" w:rsidR="6B643376">
              <w:t>het Maxim</w:t>
            </w:r>
            <w:r w:rsidRPr="00AE5EA9" w:rsidR="007C2263">
              <w:t>o</w:t>
            </w:r>
            <w:r w:rsidRPr="00AE5EA9" w:rsidR="6B643376">
              <w:t xml:space="preserve"> werkordernummer WSHD</w:t>
            </w:r>
            <w:r w:rsidRPr="00AE5EA9" w:rsidR="6089AE98">
              <w:t>.</w:t>
            </w:r>
            <w:r w:rsidR="00E00F1D">
              <w:t xml:space="preserve"> Dit onderhouds-/inspectierapport moet binnen 7 werkdagen worden aangeleverd bij WSHD.</w:t>
            </w:r>
          </w:p>
        </w:tc>
      </w:tr>
    </w:tbl>
    <w:p w:rsidR="003B44F6" w:rsidP="006A64E2" w:rsidRDefault="003B44F6" w14:paraId="38C1ED81" w14:textId="615B7E0B">
      <w:pPr>
        <w:rPr>
          <w:b/>
          <w:bCs/>
        </w:rPr>
      </w:pPr>
    </w:p>
    <w:tbl>
      <w:tblPr>
        <w:tblStyle w:val="TableGrid"/>
        <w:tblW w:w="8926" w:type="dxa"/>
        <w:tblLook w:val="04A0" w:firstRow="1" w:lastRow="0" w:firstColumn="1" w:lastColumn="0" w:noHBand="0" w:noVBand="1"/>
      </w:tblPr>
      <w:tblGrid>
        <w:gridCol w:w="988"/>
        <w:gridCol w:w="7938"/>
      </w:tblGrid>
      <w:tr w:rsidR="007C4BC2" w:rsidTr="693B57D6" w14:paraId="7B9E49BC" w14:textId="77777777">
        <w:tc>
          <w:tcPr>
            <w:tcW w:w="8926" w:type="dxa"/>
            <w:gridSpan w:val="2"/>
            <w:shd w:val="clear" w:color="auto" w:fill="B8CCE4" w:themeFill="accent1" w:themeFillTint="66"/>
          </w:tcPr>
          <w:p w:rsidR="007C4BC2" w:rsidP="000C5BDB" w:rsidRDefault="007C4BC2" w14:paraId="2A14D0E2" w14:textId="77777777">
            <w:pPr>
              <w:rPr>
                <w:b/>
                <w:bCs/>
              </w:rPr>
            </w:pPr>
            <w:r>
              <w:rPr>
                <w:b/>
                <w:bCs/>
              </w:rPr>
              <w:t>Eisen aan preventief  onderhoud Hach-Lange foto spectrometer</w:t>
            </w:r>
          </w:p>
        </w:tc>
      </w:tr>
      <w:tr w:rsidR="007C4BC2" w:rsidTr="693B57D6" w14:paraId="4F492FEB" w14:textId="77777777">
        <w:tc>
          <w:tcPr>
            <w:tcW w:w="988" w:type="dxa"/>
            <w:shd w:val="clear" w:color="auto" w:fill="B8CCE4" w:themeFill="accent1" w:themeFillTint="66"/>
          </w:tcPr>
          <w:p w:rsidR="007C4BC2" w:rsidP="000C5BDB" w:rsidRDefault="007C4BC2" w14:paraId="027FB71F" w14:textId="77777777">
            <w:pPr>
              <w:ind w:left="-118"/>
              <w:jc w:val="center"/>
              <w:rPr>
                <w:b/>
                <w:bCs/>
              </w:rPr>
            </w:pPr>
            <w:r>
              <w:rPr>
                <w:b/>
                <w:bCs/>
              </w:rPr>
              <w:t>Eis</w:t>
            </w:r>
          </w:p>
        </w:tc>
        <w:tc>
          <w:tcPr>
            <w:tcW w:w="7938" w:type="dxa"/>
            <w:shd w:val="clear" w:color="auto" w:fill="B8CCE4" w:themeFill="accent1" w:themeFillTint="66"/>
          </w:tcPr>
          <w:p w:rsidR="007C4BC2" w:rsidP="000C5BDB" w:rsidRDefault="007C4BC2" w14:paraId="78A0E39E" w14:textId="77777777">
            <w:pPr>
              <w:rPr>
                <w:b/>
                <w:bCs/>
              </w:rPr>
            </w:pPr>
            <w:r>
              <w:rPr>
                <w:b/>
                <w:bCs/>
              </w:rPr>
              <w:t>Omschrijving</w:t>
            </w:r>
          </w:p>
        </w:tc>
      </w:tr>
      <w:tr w:rsidR="007C4BC2" w:rsidTr="693B57D6" w14:paraId="6CE36D3F" w14:textId="77777777">
        <w:tc>
          <w:tcPr>
            <w:tcW w:w="988" w:type="dxa"/>
          </w:tcPr>
          <w:p w:rsidR="007C4BC2" w:rsidP="000C5BDB" w:rsidRDefault="00CA0366" w14:paraId="45C01D2B" w14:textId="0754C3DA">
            <w:pPr>
              <w:tabs>
                <w:tab w:val="left" w:pos="430"/>
              </w:tabs>
              <w:jc w:val="center"/>
            </w:pPr>
            <w:r>
              <w:t>P2E-</w:t>
            </w:r>
            <w:r w:rsidR="00C46B4F">
              <w:t>7</w:t>
            </w:r>
          </w:p>
          <w:p w:rsidRPr="00FA3304" w:rsidR="007C4BC2" w:rsidP="000C5BDB" w:rsidRDefault="007C4BC2" w14:paraId="762BC971" w14:textId="77777777">
            <w:pPr>
              <w:tabs>
                <w:tab w:val="left" w:pos="430"/>
              </w:tabs>
              <w:jc w:val="center"/>
            </w:pPr>
          </w:p>
        </w:tc>
        <w:tc>
          <w:tcPr>
            <w:tcW w:w="7938" w:type="dxa"/>
          </w:tcPr>
          <w:p w:rsidR="007C4BC2" w:rsidP="000C5BDB" w:rsidRDefault="007C4BC2" w14:paraId="08DBF78E" w14:textId="7D7DE849">
            <w:pPr>
              <w:tabs>
                <w:tab w:val="left" w:pos="173"/>
              </w:tabs>
              <w:ind w:left="29" w:hanging="29"/>
            </w:pPr>
            <w:r>
              <w:t xml:space="preserve">Opdrachtnemer dient voor het preventieve onderhoud van de </w:t>
            </w:r>
            <w:r w:rsidR="008F4FEC">
              <w:t>foto spectrometer</w:t>
            </w:r>
            <w:r>
              <w:t xml:space="preserve"> de procedure te volgen zoals hieronder weergegeven. </w:t>
            </w:r>
            <w:r w:rsidRPr="00330847">
              <w:t> </w:t>
            </w:r>
          </w:p>
          <w:p w:rsidR="007C4BC2" w:rsidP="000C5BDB" w:rsidRDefault="1D14ABA0" w14:paraId="79B4ADAB" w14:textId="52D8FF03">
            <w:pPr>
              <w:pStyle w:val="ListParagraph"/>
              <w:numPr>
                <w:ilvl w:val="0"/>
                <w:numId w:val="27"/>
              </w:numPr>
              <w:tabs>
                <w:tab w:val="left" w:pos="173"/>
              </w:tabs>
            </w:pPr>
            <w:r>
              <w:t>c</w:t>
            </w:r>
            <w:r w:rsidR="3925EB3B">
              <w:t>ontrole</w:t>
            </w:r>
            <w:r w:rsidR="4A5B5A7A">
              <w:t>ren</w:t>
            </w:r>
            <w:r w:rsidR="3925EB3B">
              <w:t xml:space="preserve"> op locatie op serienummer en tagnummer van de </w:t>
            </w:r>
            <w:r w:rsidR="457A3B48">
              <w:t xml:space="preserve">foto spectrometer </w:t>
            </w:r>
            <w:r w:rsidR="3925EB3B">
              <w:t>t.o.v. de instrumentatielijst; indien afwijkend dit aanpassen;</w:t>
            </w:r>
          </w:p>
          <w:p w:rsidR="007C4BC2" w:rsidP="000C5BDB" w:rsidRDefault="1D14ABA0" w14:paraId="237763F9" w14:textId="6CC1CEAB">
            <w:pPr>
              <w:pStyle w:val="ListParagraph"/>
              <w:numPr>
                <w:ilvl w:val="0"/>
                <w:numId w:val="27"/>
              </w:numPr>
              <w:tabs>
                <w:tab w:val="left" w:pos="173"/>
              </w:tabs>
            </w:pPr>
            <w:r>
              <w:t>c</w:t>
            </w:r>
            <w:r w:rsidR="3925EB3B">
              <w:t>ontrole</w:t>
            </w:r>
            <w:r w:rsidR="405FFF25">
              <w:t>ren</w:t>
            </w:r>
            <w:r w:rsidR="3925EB3B">
              <w:t xml:space="preserve"> </w:t>
            </w:r>
            <w:r w:rsidR="15B1601C">
              <w:t xml:space="preserve">van de </w:t>
            </w:r>
            <w:r w:rsidR="101BE90A">
              <w:t xml:space="preserve">foto spectrometer </w:t>
            </w:r>
            <w:r w:rsidR="15B1601C">
              <w:t xml:space="preserve">op </w:t>
            </w:r>
            <w:r w:rsidR="31816AB9">
              <w:t>be</w:t>
            </w:r>
            <w:r w:rsidR="3925EB3B">
              <w:t>schadigingen;</w:t>
            </w:r>
          </w:p>
          <w:p w:rsidR="007C4BC2" w:rsidP="000C5BDB" w:rsidRDefault="1D14ABA0" w14:paraId="3642FBD5" w14:textId="5F477E24">
            <w:pPr>
              <w:pStyle w:val="ListParagraph"/>
              <w:numPr>
                <w:ilvl w:val="0"/>
                <w:numId w:val="27"/>
              </w:numPr>
              <w:tabs>
                <w:tab w:val="left" w:pos="173"/>
              </w:tabs>
            </w:pPr>
            <w:r>
              <w:t>n</w:t>
            </w:r>
            <w:r w:rsidR="0B78E07B">
              <w:t xml:space="preserve">oteren van de </w:t>
            </w:r>
            <w:r w:rsidR="3925EB3B">
              <w:t xml:space="preserve">instelgegevens </w:t>
            </w:r>
            <w:r w:rsidR="03802C4F">
              <w:t xml:space="preserve">van de </w:t>
            </w:r>
            <w:r w:rsidR="0B78E07B">
              <w:t xml:space="preserve">foto spectrometer </w:t>
            </w:r>
            <w:r w:rsidR="3925EB3B">
              <w:t>op inspectierapport;</w:t>
            </w:r>
          </w:p>
          <w:p w:rsidR="00214511" w:rsidP="000C5BDB" w:rsidRDefault="1D14ABA0" w14:paraId="5C9B1FBA" w14:textId="484042FC">
            <w:pPr>
              <w:pStyle w:val="ListParagraph"/>
              <w:numPr>
                <w:ilvl w:val="0"/>
                <w:numId w:val="27"/>
              </w:numPr>
              <w:tabs>
                <w:tab w:val="left" w:pos="173"/>
              </w:tabs>
            </w:pPr>
            <w:r>
              <w:t>c</w:t>
            </w:r>
            <w:r w:rsidR="1E96BF1D">
              <w:t xml:space="preserve">ontroleren van de </w:t>
            </w:r>
            <w:r w:rsidR="7DE37C18">
              <w:t xml:space="preserve">foto spectrometer </w:t>
            </w:r>
            <w:r w:rsidR="00A8346F">
              <w:t xml:space="preserve">volgens </w:t>
            </w:r>
            <w:r w:rsidRPr="00526EFA" w:rsidR="00A8346F">
              <w:t>de voorschriften van de fabrikant</w:t>
            </w:r>
            <w:r w:rsidR="003D10FE">
              <w:t>;</w:t>
            </w:r>
          </w:p>
          <w:p w:rsidR="007C4BC2" w:rsidP="000C5BDB" w:rsidRDefault="1D14ABA0" w14:paraId="42C3F2F2" w14:textId="32C3D9A1">
            <w:pPr>
              <w:pStyle w:val="ListParagraph"/>
              <w:numPr>
                <w:ilvl w:val="0"/>
                <w:numId w:val="27"/>
              </w:numPr>
              <w:tabs>
                <w:tab w:val="left" w:pos="173"/>
              </w:tabs>
            </w:pPr>
            <w:r>
              <w:t>k</w:t>
            </w:r>
            <w:r w:rsidR="3925EB3B">
              <w:t xml:space="preserve">alibreren van de </w:t>
            </w:r>
            <w:r w:rsidR="1021E5DB">
              <w:t>fot</w:t>
            </w:r>
            <w:r w:rsidR="7DE37C18">
              <w:t xml:space="preserve">o spectrometer </w:t>
            </w:r>
            <w:r w:rsidR="3925EB3B">
              <w:t>meter met door fabrikant vastgestelde standaarden;</w:t>
            </w:r>
          </w:p>
          <w:p w:rsidR="007C4BC2" w:rsidP="000C5BDB" w:rsidRDefault="1D14ABA0" w14:paraId="724BFC36" w14:textId="7ABD2D80">
            <w:pPr>
              <w:pStyle w:val="ListParagraph"/>
              <w:numPr>
                <w:ilvl w:val="0"/>
                <w:numId w:val="27"/>
              </w:numPr>
              <w:tabs>
                <w:tab w:val="left" w:pos="173"/>
              </w:tabs>
            </w:pPr>
            <w:r>
              <w:t>c</w:t>
            </w:r>
            <w:r w:rsidR="3925EB3B">
              <w:t>ontrole</w:t>
            </w:r>
            <w:r w:rsidR="405FFF25">
              <w:t>ren</w:t>
            </w:r>
            <w:r w:rsidR="3925EB3B">
              <w:t xml:space="preserve"> op het goed functioneren van de </w:t>
            </w:r>
            <w:r w:rsidR="51263C80">
              <w:t>foto</w:t>
            </w:r>
            <w:r w:rsidR="457A3B48">
              <w:t xml:space="preserve"> spect</w:t>
            </w:r>
            <w:r w:rsidR="1FCEA24E">
              <w:t>r</w:t>
            </w:r>
            <w:r w:rsidR="457A3B48">
              <w:t>ometer</w:t>
            </w:r>
            <w:r w:rsidR="3925EB3B">
              <w:t xml:space="preserve"> meter na afsluiting van de </w:t>
            </w:r>
            <w:r w:rsidRPr="00AE5EA9" w:rsidR="00C6043B">
              <w:t>preventieve onderhoudswerkzaamheden en instrument achterlaten met de parameters zoals aangetroffen voor het onderhoud tenzij vooraf anders overeengekomen met WSHD</w:t>
            </w:r>
            <w:r w:rsidR="3925EB3B">
              <w:t>;</w:t>
            </w:r>
          </w:p>
          <w:p w:rsidRPr="00FA3304" w:rsidR="007C4BC2" w:rsidP="000C5BDB" w:rsidRDefault="1D14ABA0" w14:paraId="68179CB3" w14:textId="07FE233A">
            <w:pPr>
              <w:pStyle w:val="ListParagraph"/>
              <w:numPr>
                <w:ilvl w:val="0"/>
                <w:numId w:val="27"/>
              </w:numPr>
              <w:tabs>
                <w:tab w:val="left" w:pos="173"/>
              </w:tabs>
            </w:pPr>
            <w:r>
              <w:t>o</w:t>
            </w:r>
            <w:r w:rsidR="3925EB3B">
              <w:t>pmaken van een standaard onderhouds-/inspectierapport met daarin opgenomen de bevindingen van de preventieve onderhoudsbeurt en het Maxim</w:t>
            </w:r>
            <w:r w:rsidR="457A3B48">
              <w:t>o</w:t>
            </w:r>
            <w:r w:rsidR="3925EB3B">
              <w:t xml:space="preserve"> werkordernummer WSHD.</w:t>
            </w:r>
            <w:r w:rsidR="00E00F1D">
              <w:t xml:space="preserve"> Dit onderhouds-/inspectierapport moet binnen 7 werkdagen worden aangeleverd bij WSHD.</w:t>
            </w:r>
          </w:p>
        </w:tc>
      </w:tr>
    </w:tbl>
    <w:p w:rsidR="00AB422B" w:rsidP="006A64E2" w:rsidRDefault="00AB422B" w14:paraId="1877932C" w14:textId="77777777">
      <w:pPr>
        <w:rPr>
          <w:b/>
          <w:bCs/>
        </w:rPr>
      </w:pPr>
    </w:p>
    <w:tbl>
      <w:tblPr>
        <w:tblStyle w:val="TableGrid"/>
        <w:tblW w:w="8926" w:type="dxa"/>
        <w:tblLook w:val="04A0" w:firstRow="1" w:lastRow="0" w:firstColumn="1" w:lastColumn="0" w:noHBand="0" w:noVBand="1"/>
      </w:tblPr>
      <w:tblGrid>
        <w:gridCol w:w="988"/>
        <w:gridCol w:w="7938"/>
      </w:tblGrid>
      <w:tr w:rsidR="00DB1D41" w:rsidTr="693B57D6" w14:paraId="05977C2F" w14:textId="77777777">
        <w:tc>
          <w:tcPr>
            <w:tcW w:w="8926" w:type="dxa"/>
            <w:gridSpan w:val="2"/>
            <w:shd w:val="clear" w:color="auto" w:fill="B8CCE4" w:themeFill="accent1" w:themeFillTint="66"/>
          </w:tcPr>
          <w:p w:rsidR="00DB1D41" w:rsidP="000C5BDB" w:rsidRDefault="00DB1D41" w14:paraId="67BE2B7E" w14:textId="6CED2316">
            <w:pPr>
              <w:rPr>
                <w:b/>
                <w:bCs/>
              </w:rPr>
            </w:pPr>
            <w:r>
              <w:rPr>
                <w:b/>
                <w:bCs/>
              </w:rPr>
              <w:t xml:space="preserve">Eisen aan preventief  onderhoud Hach-Lange </w:t>
            </w:r>
            <w:r w:rsidR="00C276B9">
              <w:rPr>
                <w:b/>
                <w:bCs/>
              </w:rPr>
              <w:t>elektronische pipet</w:t>
            </w:r>
          </w:p>
        </w:tc>
      </w:tr>
      <w:tr w:rsidR="00DB1D41" w:rsidTr="693B57D6" w14:paraId="01E00383" w14:textId="77777777">
        <w:tc>
          <w:tcPr>
            <w:tcW w:w="988" w:type="dxa"/>
            <w:shd w:val="clear" w:color="auto" w:fill="B8CCE4" w:themeFill="accent1" w:themeFillTint="66"/>
          </w:tcPr>
          <w:p w:rsidR="00DB1D41" w:rsidP="000C5BDB" w:rsidRDefault="00DB1D41" w14:paraId="1F83D0C5" w14:textId="77777777">
            <w:pPr>
              <w:ind w:left="-118"/>
              <w:jc w:val="center"/>
              <w:rPr>
                <w:b/>
                <w:bCs/>
              </w:rPr>
            </w:pPr>
            <w:r>
              <w:rPr>
                <w:b/>
                <w:bCs/>
              </w:rPr>
              <w:t>Eis</w:t>
            </w:r>
          </w:p>
        </w:tc>
        <w:tc>
          <w:tcPr>
            <w:tcW w:w="7938" w:type="dxa"/>
            <w:shd w:val="clear" w:color="auto" w:fill="B8CCE4" w:themeFill="accent1" w:themeFillTint="66"/>
          </w:tcPr>
          <w:p w:rsidR="00DB1D41" w:rsidP="000C5BDB" w:rsidRDefault="00DB1D41" w14:paraId="1EECEA2A" w14:textId="77777777">
            <w:pPr>
              <w:rPr>
                <w:b/>
                <w:bCs/>
              </w:rPr>
            </w:pPr>
            <w:r>
              <w:rPr>
                <w:b/>
                <w:bCs/>
              </w:rPr>
              <w:t>Omschrijving</w:t>
            </w:r>
          </w:p>
        </w:tc>
      </w:tr>
      <w:tr w:rsidR="00DB1D41" w:rsidTr="693B57D6" w14:paraId="6A721124" w14:textId="77777777">
        <w:tc>
          <w:tcPr>
            <w:tcW w:w="988" w:type="dxa"/>
          </w:tcPr>
          <w:p w:rsidR="00DB1D41" w:rsidP="000C5BDB" w:rsidRDefault="00CA0366" w14:paraId="09F35930" w14:textId="0A8CA87A">
            <w:pPr>
              <w:tabs>
                <w:tab w:val="left" w:pos="430"/>
              </w:tabs>
              <w:jc w:val="center"/>
            </w:pPr>
            <w:r>
              <w:t>P2E-</w:t>
            </w:r>
            <w:r w:rsidR="00C46B4F">
              <w:t>8</w:t>
            </w:r>
          </w:p>
          <w:p w:rsidRPr="00FA3304" w:rsidR="00DB1D41" w:rsidP="000C5BDB" w:rsidRDefault="00DB1D41" w14:paraId="57B13A70" w14:textId="77777777">
            <w:pPr>
              <w:tabs>
                <w:tab w:val="left" w:pos="430"/>
              </w:tabs>
              <w:jc w:val="center"/>
            </w:pPr>
          </w:p>
        </w:tc>
        <w:tc>
          <w:tcPr>
            <w:tcW w:w="7938" w:type="dxa"/>
          </w:tcPr>
          <w:p w:rsidR="00DB1D41" w:rsidP="000C5BDB" w:rsidRDefault="00DB1D41" w14:paraId="451BCDC5" w14:textId="266EFD44">
            <w:pPr>
              <w:tabs>
                <w:tab w:val="left" w:pos="173"/>
              </w:tabs>
              <w:ind w:left="29" w:hanging="29"/>
            </w:pPr>
            <w:r>
              <w:t xml:space="preserve">Opdrachtnemer dient voor het preventieve onderhoud van de </w:t>
            </w:r>
            <w:r w:rsidR="00B66C01">
              <w:t>elektronische pipet</w:t>
            </w:r>
            <w:r>
              <w:t xml:space="preserve"> de procedure te volgen zoals hieronder weergegeven. </w:t>
            </w:r>
            <w:r w:rsidRPr="00330847">
              <w:t> </w:t>
            </w:r>
          </w:p>
          <w:p w:rsidR="00DB1D41" w:rsidP="000C5BDB" w:rsidRDefault="1D14ABA0" w14:paraId="56B1C91E" w14:textId="24CF4779">
            <w:pPr>
              <w:pStyle w:val="ListParagraph"/>
              <w:numPr>
                <w:ilvl w:val="0"/>
                <w:numId w:val="27"/>
              </w:numPr>
              <w:tabs>
                <w:tab w:val="left" w:pos="173"/>
              </w:tabs>
            </w:pPr>
            <w:r>
              <w:t>c</w:t>
            </w:r>
            <w:r w:rsidR="37FD3912">
              <w:t>ontrole</w:t>
            </w:r>
            <w:r w:rsidR="34064897">
              <w:t>ren</w:t>
            </w:r>
            <w:r w:rsidR="37FD3912">
              <w:t xml:space="preserve"> op locatie op serienummer en tagnummer van de </w:t>
            </w:r>
            <w:r w:rsidR="0EADCEB9">
              <w:t>elektronische pipet</w:t>
            </w:r>
            <w:r w:rsidR="37FD3912">
              <w:t xml:space="preserve"> t.o.v. de instrumentatielijst; indien afwijkend dit aanpassen;</w:t>
            </w:r>
          </w:p>
          <w:p w:rsidR="00DB1D41" w:rsidP="000C5BDB" w:rsidRDefault="1D14ABA0" w14:paraId="7D7D79D5" w14:textId="73CA4972">
            <w:pPr>
              <w:pStyle w:val="ListParagraph"/>
              <w:numPr>
                <w:ilvl w:val="0"/>
                <w:numId w:val="27"/>
              </w:numPr>
              <w:tabs>
                <w:tab w:val="left" w:pos="173"/>
              </w:tabs>
            </w:pPr>
            <w:r>
              <w:t>c</w:t>
            </w:r>
            <w:r w:rsidR="37FD3912">
              <w:t>ontrole</w:t>
            </w:r>
            <w:r w:rsidR="4EF85884">
              <w:t>ren</w:t>
            </w:r>
            <w:r w:rsidR="37FD3912">
              <w:t xml:space="preserve"> </w:t>
            </w:r>
            <w:r w:rsidR="0EADCEB9">
              <w:t>van de elektro</w:t>
            </w:r>
            <w:r w:rsidR="15B1601C">
              <w:t>nische pipet op</w:t>
            </w:r>
            <w:r w:rsidR="37FD3912">
              <w:t xml:space="preserve"> beschadigingen;</w:t>
            </w:r>
          </w:p>
          <w:p w:rsidR="00DB1D41" w:rsidP="000C5BDB" w:rsidRDefault="1D14ABA0" w14:paraId="51B7DCD6" w14:textId="53087BAE">
            <w:pPr>
              <w:pStyle w:val="ListParagraph"/>
              <w:numPr>
                <w:ilvl w:val="0"/>
                <w:numId w:val="27"/>
              </w:numPr>
              <w:tabs>
                <w:tab w:val="left" w:pos="173"/>
              </w:tabs>
            </w:pPr>
            <w:r>
              <w:t>n</w:t>
            </w:r>
            <w:r w:rsidR="37FD3912">
              <w:t>oteren van de instelgegevens</w:t>
            </w:r>
            <w:r w:rsidR="1DCD173D">
              <w:t xml:space="preserve"> van de elektronische pipet</w:t>
            </w:r>
            <w:r w:rsidR="37FD3912">
              <w:t xml:space="preserve"> op</w:t>
            </w:r>
            <w:r w:rsidR="1DCD173D">
              <w:t xml:space="preserve"> </w:t>
            </w:r>
            <w:r w:rsidR="7BB50084">
              <w:t>het inspectierapport</w:t>
            </w:r>
            <w:r w:rsidR="37FD3912">
              <w:t>;</w:t>
            </w:r>
          </w:p>
          <w:p w:rsidR="00361168" w:rsidP="000C5BDB" w:rsidRDefault="1D14ABA0" w14:paraId="4C32D43E" w14:textId="77777777">
            <w:pPr>
              <w:pStyle w:val="ListParagraph"/>
              <w:numPr>
                <w:ilvl w:val="0"/>
                <w:numId w:val="27"/>
              </w:numPr>
              <w:tabs>
                <w:tab w:val="left" w:pos="173"/>
              </w:tabs>
            </w:pPr>
            <w:r>
              <w:t>c</w:t>
            </w:r>
            <w:r w:rsidR="37FD3912">
              <w:t>ontroleren</w:t>
            </w:r>
            <w:r w:rsidR="10BA1C58">
              <w:t xml:space="preserve"> en kalibreren </w:t>
            </w:r>
            <w:r w:rsidR="1FCA902D">
              <w:t>op het correcte doseer volume van de elektronische pipet m.b.v. gewicht controle</w:t>
            </w:r>
            <w:r w:rsidR="46894435">
              <w:t>. Een gekalibreerde weegschaal hiervoor wordt door WSHD ter beschikking gesteld</w:t>
            </w:r>
            <w:r w:rsidR="00361168">
              <w:t>;</w:t>
            </w:r>
          </w:p>
          <w:p w:rsidR="00DB1D41" w:rsidP="000C5BDB" w:rsidRDefault="7BB50084" w14:paraId="7666C642" w14:textId="7D90E2F4">
            <w:pPr>
              <w:pStyle w:val="ListParagraph"/>
              <w:numPr>
                <w:ilvl w:val="0"/>
                <w:numId w:val="27"/>
              </w:numPr>
              <w:tabs>
                <w:tab w:val="left" w:pos="173"/>
              </w:tabs>
            </w:pPr>
            <w:r>
              <w:t>controleren</w:t>
            </w:r>
            <w:r w:rsidR="37FD3912">
              <w:t xml:space="preserve"> op het goed functioneren van de </w:t>
            </w:r>
            <w:r w:rsidR="7356BE59">
              <w:t>elektronische pipet</w:t>
            </w:r>
            <w:r w:rsidR="37FD3912">
              <w:t xml:space="preserve"> na afsluiting van de </w:t>
            </w:r>
            <w:r w:rsidRPr="00AE5EA9" w:rsidR="00F00C0A">
              <w:t>preventieve onderhoudswerkzaamheden en instrument achterlaten met de parameters zoals aangetroffen voor het onderhoud tenzij vooraf anders overeengekomen met WSHD</w:t>
            </w:r>
            <w:r w:rsidR="37FD3912">
              <w:t>;</w:t>
            </w:r>
          </w:p>
          <w:p w:rsidRPr="00FA3304" w:rsidR="00DB1D41" w:rsidP="000C5BDB" w:rsidRDefault="1D14ABA0" w14:paraId="5FD0DB18" w14:textId="5D2E84AF">
            <w:pPr>
              <w:pStyle w:val="ListParagraph"/>
              <w:numPr>
                <w:ilvl w:val="0"/>
                <w:numId w:val="27"/>
              </w:numPr>
              <w:tabs>
                <w:tab w:val="left" w:pos="173"/>
              </w:tabs>
            </w:pPr>
            <w:r>
              <w:t>o</w:t>
            </w:r>
            <w:r w:rsidR="37FD3912">
              <w:t>pmaken van een standaard onderhouds-/inspectierapport met daarin opgenomen de bevindingen van de preventieve onderhoudsbeurt en het Maximo werkordernummer WSHD.</w:t>
            </w:r>
            <w:r w:rsidR="00E00F1D">
              <w:t xml:space="preserve"> Dit onderhouds-/inspectierapport moet binnen 7 werkdagen worden aangeleverd bij WSHD.</w:t>
            </w:r>
          </w:p>
        </w:tc>
      </w:tr>
    </w:tbl>
    <w:p w:rsidR="00FA3304" w:rsidP="006A64E2" w:rsidRDefault="00FA3304" w14:paraId="1640680C" w14:textId="13CAAD85">
      <w:pPr>
        <w:rPr>
          <w:b/>
          <w:bCs/>
        </w:rPr>
      </w:pPr>
    </w:p>
    <w:tbl>
      <w:tblPr>
        <w:tblStyle w:val="TableGrid"/>
        <w:tblW w:w="8926" w:type="dxa"/>
        <w:tblLook w:val="04A0" w:firstRow="1" w:lastRow="0" w:firstColumn="1" w:lastColumn="0" w:noHBand="0" w:noVBand="1"/>
      </w:tblPr>
      <w:tblGrid>
        <w:gridCol w:w="988"/>
        <w:gridCol w:w="7938"/>
      </w:tblGrid>
      <w:tr w:rsidR="00730E87" w:rsidTr="693B57D6" w14:paraId="479A9DC2" w14:textId="77777777">
        <w:tc>
          <w:tcPr>
            <w:tcW w:w="8926" w:type="dxa"/>
            <w:gridSpan w:val="2"/>
            <w:shd w:val="clear" w:color="auto" w:fill="B8CCE4" w:themeFill="accent1" w:themeFillTint="66"/>
          </w:tcPr>
          <w:p w:rsidR="00730E87" w:rsidP="000C5BDB" w:rsidRDefault="00730E87" w14:paraId="707B5C8E" w14:textId="3A63210C">
            <w:pPr>
              <w:rPr>
                <w:b/>
                <w:bCs/>
              </w:rPr>
            </w:pPr>
            <w:r>
              <w:rPr>
                <w:b/>
                <w:bCs/>
              </w:rPr>
              <w:t xml:space="preserve">Eisen aan </w:t>
            </w:r>
            <w:r w:rsidR="00634DCE">
              <w:rPr>
                <w:b/>
                <w:bCs/>
              </w:rPr>
              <w:t>preventief onderhoud</w:t>
            </w:r>
            <w:r>
              <w:rPr>
                <w:b/>
                <w:bCs/>
              </w:rPr>
              <w:t xml:space="preserve"> Hach-Lange zuurstof </w:t>
            </w:r>
            <w:r w:rsidR="00C44510">
              <w:rPr>
                <w:b/>
                <w:bCs/>
              </w:rPr>
              <w:t>LDO-sensor</w:t>
            </w:r>
          </w:p>
        </w:tc>
      </w:tr>
      <w:tr w:rsidR="00730E87" w:rsidTr="693B57D6" w14:paraId="64C8DCD2" w14:textId="77777777">
        <w:tc>
          <w:tcPr>
            <w:tcW w:w="988" w:type="dxa"/>
            <w:shd w:val="clear" w:color="auto" w:fill="B8CCE4" w:themeFill="accent1" w:themeFillTint="66"/>
          </w:tcPr>
          <w:p w:rsidR="00730E87" w:rsidP="000C5BDB" w:rsidRDefault="00730E87" w14:paraId="11A30428" w14:textId="77777777">
            <w:pPr>
              <w:ind w:left="-118"/>
              <w:jc w:val="center"/>
              <w:rPr>
                <w:b/>
                <w:bCs/>
              </w:rPr>
            </w:pPr>
            <w:r>
              <w:rPr>
                <w:b/>
                <w:bCs/>
              </w:rPr>
              <w:t>Eis</w:t>
            </w:r>
          </w:p>
        </w:tc>
        <w:tc>
          <w:tcPr>
            <w:tcW w:w="7938" w:type="dxa"/>
            <w:shd w:val="clear" w:color="auto" w:fill="B8CCE4" w:themeFill="accent1" w:themeFillTint="66"/>
          </w:tcPr>
          <w:p w:rsidR="00730E87" w:rsidP="000C5BDB" w:rsidRDefault="00730E87" w14:paraId="35E31C7E" w14:textId="77777777">
            <w:pPr>
              <w:rPr>
                <w:b/>
                <w:bCs/>
              </w:rPr>
            </w:pPr>
            <w:r>
              <w:rPr>
                <w:b/>
                <w:bCs/>
              </w:rPr>
              <w:t>Omschrijving</w:t>
            </w:r>
          </w:p>
        </w:tc>
      </w:tr>
      <w:tr w:rsidR="00730E87" w:rsidTr="693B57D6" w14:paraId="0408C2DF" w14:textId="77777777">
        <w:tc>
          <w:tcPr>
            <w:tcW w:w="988" w:type="dxa"/>
          </w:tcPr>
          <w:p w:rsidRPr="00FA3304" w:rsidR="00730E87" w:rsidP="000C5BDB" w:rsidRDefault="00CA0366" w14:paraId="2218BFE4" w14:textId="07E7121F">
            <w:pPr>
              <w:tabs>
                <w:tab w:val="left" w:pos="430"/>
              </w:tabs>
              <w:jc w:val="center"/>
            </w:pPr>
            <w:r>
              <w:t>P2E-</w:t>
            </w:r>
            <w:r w:rsidR="00C46B4F">
              <w:t>9</w:t>
            </w:r>
          </w:p>
        </w:tc>
        <w:tc>
          <w:tcPr>
            <w:tcW w:w="7938" w:type="dxa"/>
          </w:tcPr>
          <w:p w:rsidR="00730E87" w:rsidP="000C5BDB" w:rsidRDefault="00730E87" w14:paraId="2A864C78" w14:textId="38AC07D1">
            <w:pPr>
              <w:tabs>
                <w:tab w:val="left" w:pos="173"/>
              </w:tabs>
              <w:ind w:left="29" w:hanging="29"/>
            </w:pPr>
            <w:r>
              <w:t xml:space="preserve">Opdrachtnemer dient voor het preventieve onderhoud van de zuurstof LDO sensor de procedure te volgen zoals hieronder weergegeven. </w:t>
            </w:r>
            <w:r w:rsidRPr="00330847">
              <w:t> </w:t>
            </w:r>
          </w:p>
          <w:p w:rsidR="00730E87" w:rsidP="000C5BDB" w:rsidRDefault="665C351F" w14:paraId="7D306BBC" w14:textId="4F5DEDB3">
            <w:pPr>
              <w:pStyle w:val="ListParagraph"/>
              <w:numPr>
                <w:ilvl w:val="0"/>
                <w:numId w:val="27"/>
              </w:numPr>
              <w:tabs>
                <w:tab w:val="left" w:pos="173"/>
              </w:tabs>
            </w:pPr>
            <w:r>
              <w:t>c</w:t>
            </w:r>
            <w:r w:rsidR="6C026ED9">
              <w:t>ontrole</w:t>
            </w:r>
            <w:r w:rsidR="34064897">
              <w:t>ren</w:t>
            </w:r>
            <w:r w:rsidR="6C026ED9">
              <w:t xml:space="preserve"> op locatie op serienummer en tagnummer van de </w:t>
            </w:r>
            <w:r w:rsidR="20041EAA">
              <w:t xml:space="preserve">zuurstof </w:t>
            </w:r>
            <w:r>
              <w:t>LDO-sensor</w:t>
            </w:r>
            <w:r w:rsidR="6C026ED9">
              <w:t xml:space="preserve"> t.o.v. de instrumentatielijst; indien afwijkend dit aanpassen;</w:t>
            </w:r>
          </w:p>
          <w:p w:rsidR="00730E87" w:rsidP="000C5BDB" w:rsidRDefault="665C351F" w14:paraId="45A20AD3" w14:textId="2456D533">
            <w:pPr>
              <w:pStyle w:val="ListParagraph"/>
              <w:numPr>
                <w:ilvl w:val="0"/>
                <w:numId w:val="27"/>
              </w:numPr>
              <w:tabs>
                <w:tab w:val="left" w:pos="173"/>
              </w:tabs>
            </w:pPr>
            <w:r>
              <w:t>c</w:t>
            </w:r>
            <w:r w:rsidR="6C026ED9">
              <w:t xml:space="preserve">ontroleren van de </w:t>
            </w:r>
            <w:r w:rsidR="20041EAA">
              <w:t xml:space="preserve">zuurstof </w:t>
            </w:r>
            <w:r w:rsidR="4C50EB9D">
              <w:t>LDO-sensor</w:t>
            </w:r>
            <w:r w:rsidR="20041EAA">
              <w:t xml:space="preserve"> </w:t>
            </w:r>
            <w:r w:rsidR="6C026ED9">
              <w:t xml:space="preserve">op </w:t>
            </w:r>
            <w:r w:rsidR="72606FBF">
              <w:t>inbouw en besc</w:t>
            </w:r>
            <w:r w:rsidR="6C026ED9">
              <w:t>hadigingen;</w:t>
            </w:r>
            <w:r w:rsidR="72606FBF">
              <w:t xml:space="preserve"> indien nodig corrigeren of repareren;</w:t>
            </w:r>
          </w:p>
          <w:p w:rsidR="00730E87" w:rsidP="000C5BDB" w:rsidRDefault="665C351F" w14:paraId="7486207C" w14:textId="08368747">
            <w:pPr>
              <w:pStyle w:val="ListParagraph"/>
              <w:numPr>
                <w:ilvl w:val="0"/>
                <w:numId w:val="27"/>
              </w:numPr>
              <w:tabs>
                <w:tab w:val="left" w:pos="173"/>
              </w:tabs>
            </w:pPr>
            <w:r>
              <w:t>n</w:t>
            </w:r>
            <w:r w:rsidR="6C026ED9">
              <w:t xml:space="preserve">oteren van de instelgegevens van de </w:t>
            </w:r>
            <w:r w:rsidR="20041EAA">
              <w:t xml:space="preserve">zuurstof </w:t>
            </w:r>
            <w:r w:rsidR="4C50EB9D">
              <w:t>LDO-sensor</w:t>
            </w:r>
            <w:r w:rsidR="20041EAA">
              <w:t xml:space="preserve"> </w:t>
            </w:r>
            <w:r w:rsidR="6C026ED9">
              <w:t>op het inspectierapport;</w:t>
            </w:r>
          </w:p>
          <w:p w:rsidR="00344758" w:rsidP="00344758" w:rsidRDefault="665C351F" w14:paraId="7D4F0C79" w14:textId="77777777">
            <w:pPr>
              <w:pStyle w:val="ListParagraph"/>
              <w:numPr>
                <w:ilvl w:val="0"/>
                <w:numId w:val="27"/>
              </w:numPr>
              <w:tabs>
                <w:tab w:val="left" w:pos="173"/>
              </w:tabs>
            </w:pPr>
            <w:r>
              <w:t>o</w:t>
            </w:r>
            <w:r w:rsidR="21BE0EBB">
              <w:t xml:space="preserve">nderhouden van de </w:t>
            </w:r>
            <w:r w:rsidR="2122BD6F">
              <w:t xml:space="preserve">zuurstof </w:t>
            </w:r>
            <w:r w:rsidRPr="00ED6D28" w:rsidR="21BE0EBB">
              <w:t xml:space="preserve">LDO </w:t>
            </w:r>
            <w:r w:rsidRPr="00ED6D28" w:rsidR="2122BD6F">
              <w:t>sensor volgens</w:t>
            </w:r>
            <w:r w:rsidRPr="00ED6D28" w:rsidR="00344758">
              <w:t xml:space="preserve">  de voorschriften van de fabrikant; </w:t>
            </w:r>
          </w:p>
          <w:p w:rsidRPr="00872AEC" w:rsidR="00F2773C" w:rsidP="00F2773C" w:rsidRDefault="00F2773C" w14:paraId="1686DD17" w14:textId="7216CDEC">
            <w:pPr>
              <w:pStyle w:val="ListParagraph"/>
              <w:numPr>
                <w:ilvl w:val="0"/>
                <w:numId w:val="27"/>
              </w:numPr>
              <w:tabs>
                <w:tab w:val="left" w:pos="173"/>
              </w:tabs>
            </w:pPr>
            <w:r>
              <w:t>jaarlijks membraa</w:t>
            </w:r>
            <w:r w:rsidR="000B02FF">
              <w:t>n</w:t>
            </w:r>
            <w:r>
              <w:t>kap en elektrolyt zuurstof</w:t>
            </w:r>
            <w:r w:rsidR="0099578B">
              <w:t xml:space="preserve"> LDO-</w:t>
            </w:r>
            <w:r>
              <w:t>sensor vervangen;</w:t>
            </w:r>
          </w:p>
          <w:p w:rsidR="00344758" w:rsidP="00344758" w:rsidRDefault="665C351F" w14:paraId="698C89DE" w14:textId="77777777">
            <w:pPr>
              <w:pStyle w:val="ListParagraph"/>
              <w:numPr>
                <w:ilvl w:val="0"/>
                <w:numId w:val="27"/>
              </w:numPr>
              <w:tabs>
                <w:tab w:val="left" w:pos="173"/>
              </w:tabs>
            </w:pPr>
            <w:r w:rsidRPr="00ED6D28">
              <w:t>k</w:t>
            </w:r>
            <w:r w:rsidRPr="00ED6D28" w:rsidR="6C026ED9">
              <w:t xml:space="preserve">alibreren van de </w:t>
            </w:r>
            <w:r w:rsidRPr="00ED6D28" w:rsidR="60E6BA57">
              <w:t>zuurstof LDO sensor</w:t>
            </w:r>
            <w:r w:rsidRPr="00ED6D28" w:rsidR="52C6D78E">
              <w:t xml:space="preserve"> volgens </w:t>
            </w:r>
            <w:r w:rsidRPr="00ED6D28" w:rsidR="00344758">
              <w:t xml:space="preserve">de voorschriften van de fabrikant; </w:t>
            </w:r>
          </w:p>
          <w:p w:rsidR="00730E87" w:rsidP="000C5BDB" w:rsidRDefault="665C351F" w14:paraId="04B17736" w14:textId="1748D204">
            <w:pPr>
              <w:pStyle w:val="ListParagraph"/>
              <w:numPr>
                <w:ilvl w:val="0"/>
                <w:numId w:val="27"/>
              </w:numPr>
              <w:tabs>
                <w:tab w:val="left" w:pos="173"/>
              </w:tabs>
            </w:pPr>
            <w:r w:rsidRPr="00ED6D28">
              <w:t>c</w:t>
            </w:r>
            <w:r w:rsidRPr="00ED6D28" w:rsidR="6C026ED9">
              <w:t>ontroleren op het goed functioneren van de</w:t>
            </w:r>
            <w:r w:rsidR="6C026ED9">
              <w:t xml:space="preserve"> </w:t>
            </w:r>
            <w:r w:rsidR="72606FBF">
              <w:t xml:space="preserve">zuurstof </w:t>
            </w:r>
            <w:r w:rsidR="4C50EB9D">
              <w:t>LDO-sensor</w:t>
            </w:r>
            <w:r w:rsidR="72606FBF">
              <w:t xml:space="preserve"> </w:t>
            </w:r>
            <w:r w:rsidR="6C026ED9">
              <w:t xml:space="preserve">na afsluiting van de </w:t>
            </w:r>
            <w:r w:rsidRPr="00AE5EA9" w:rsidR="007D6BAA">
              <w:t>preventieve onderhoudswerkzaamheden en instrument achterlaten met de parameters zoals aangetroffen voor het onderhoud tenzij vooraf anders overeengekomen met WSHD</w:t>
            </w:r>
            <w:r w:rsidR="6C026ED9">
              <w:t>;</w:t>
            </w:r>
          </w:p>
          <w:p w:rsidRPr="00FA3304" w:rsidR="00730E87" w:rsidP="000C5BDB" w:rsidRDefault="665C351F" w14:paraId="27370007" w14:textId="6FCE5A2B">
            <w:pPr>
              <w:pStyle w:val="ListParagraph"/>
              <w:numPr>
                <w:ilvl w:val="0"/>
                <w:numId w:val="27"/>
              </w:numPr>
              <w:tabs>
                <w:tab w:val="left" w:pos="173"/>
              </w:tabs>
            </w:pPr>
            <w:r>
              <w:t>o</w:t>
            </w:r>
            <w:r w:rsidR="6C026ED9">
              <w:t>pmaken van een standaard onderhouds-/inspectierapport met daarin opgenomen de bevindingen van de preventieve onderhoudsbeurt en het Maximo werkordernummer WSHD.</w:t>
            </w:r>
            <w:r w:rsidR="00E00F1D">
              <w:t xml:space="preserve"> Dit onderhouds-/inspectierapport moet binnen 7 werkdagen worden aangeleverd bij WSHD.</w:t>
            </w:r>
          </w:p>
        </w:tc>
      </w:tr>
    </w:tbl>
    <w:p w:rsidR="007F77DF" w:rsidP="006A64E2" w:rsidRDefault="007F77DF" w14:paraId="616F722C" w14:textId="77777777">
      <w:pPr>
        <w:rPr>
          <w:b/>
          <w:bCs/>
        </w:rPr>
      </w:pPr>
    </w:p>
    <w:tbl>
      <w:tblPr>
        <w:tblStyle w:val="TableGrid"/>
        <w:tblW w:w="8926" w:type="dxa"/>
        <w:tblLook w:val="04A0" w:firstRow="1" w:lastRow="0" w:firstColumn="1" w:lastColumn="0" w:noHBand="0" w:noVBand="1"/>
      </w:tblPr>
      <w:tblGrid>
        <w:gridCol w:w="988"/>
        <w:gridCol w:w="7938"/>
      </w:tblGrid>
      <w:tr w:rsidR="0067727A" w:rsidTr="693B57D6" w14:paraId="715F661A" w14:textId="77777777">
        <w:tc>
          <w:tcPr>
            <w:tcW w:w="8926" w:type="dxa"/>
            <w:gridSpan w:val="2"/>
            <w:shd w:val="clear" w:color="auto" w:fill="B8CCE4" w:themeFill="accent1" w:themeFillTint="66"/>
          </w:tcPr>
          <w:p w:rsidR="0067727A" w:rsidP="000C5BDB" w:rsidRDefault="0067727A" w14:paraId="78EB2E62" w14:textId="2D1B0A24">
            <w:pPr>
              <w:rPr>
                <w:b/>
                <w:bCs/>
              </w:rPr>
            </w:pPr>
            <w:r>
              <w:rPr>
                <w:b/>
                <w:bCs/>
              </w:rPr>
              <w:t>Eisen aan preventief  onderhoud Hach-Lange A(N)</w:t>
            </w:r>
            <w:r w:rsidR="004A50E7">
              <w:rPr>
                <w:b/>
                <w:bCs/>
              </w:rPr>
              <w:t>-Ise</w:t>
            </w:r>
            <w:r>
              <w:rPr>
                <w:b/>
                <w:bCs/>
              </w:rPr>
              <w:t xml:space="preserve"> sensor</w:t>
            </w:r>
          </w:p>
        </w:tc>
      </w:tr>
      <w:tr w:rsidR="0067727A" w:rsidTr="693B57D6" w14:paraId="20D7B346" w14:textId="77777777">
        <w:tc>
          <w:tcPr>
            <w:tcW w:w="988" w:type="dxa"/>
            <w:shd w:val="clear" w:color="auto" w:fill="B8CCE4" w:themeFill="accent1" w:themeFillTint="66"/>
          </w:tcPr>
          <w:p w:rsidR="0067727A" w:rsidP="000C5BDB" w:rsidRDefault="0067727A" w14:paraId="73DCE110" w14:textId="77777777">
            <w:pPr>
              <w:ind w:left="-118"/>
              <w:jc w:val="center"/>
              <w:rPr>
                <w:b/>
                <w:bCs/>
              </w:rPr>
            </w:pPr>
            <w:r>
              <w:rPr>
                <w:b/>
                <w:bCs/>
              </w:rPr>
              <w:t>Eis</w:t>
            </w:r>
          </w:p>
        </w:tc>
        <w:tc>
          <w:tcPr>
            <w:tcW w:w="7938" w:type="dxa"/>
            <w:shd w:val="clear" w:color="auto" w:fill="B8CCE4" w:themeFill="accent1" w:themeFillTint="66"/>
          </w:tcPr>
          <w:p w:rsidR="0067727A" w:rsidP="000C5BDB" w:rsidRDefault="0067727A" w14:paraId="7BB3191F" w14:textId="77777777">
            <w:pPr>
              <w:rPr>
                <w:b/>
                <w:bCs/>
              </w:rPr>
            </w:pPr>
            <w:r>
              <w:rPr>
                <w:b/>
                <w:bCs/>
              </w:rPr>
              <w:t>Omschrijving</w:t>
            </w:r>
          </w:p>
        </w:tc>
      </w:tr>
      <w:tr w:rsidR="0067727A" w:rsidTr="693B57D6" w14:paraId="394375D3" w14:textId="77777777">
        <w:tc>
          <w:tcPr>
            <w:tcW w:w="988" w:type="dxa"/>
          </w:tcPr>
          <w:p w:rsidR="0067727A" w:rsidP="000C5BDB" w:rsidRDefault="00CA0366" w14:paraId="0E054565" w14:textId="371ED9F8">
            <w:pPr>
              <w:tabs>
                <w:tab w:val="left" w:pos="430"/>
              </w:tabs>
              <w:jc w:val="center"/>
            </w:pPr>
            <w:r>
              <w:t>P2E-</w:t>
            </w:r>
            <w:r w:rsidR="00C46B4F">
              <w:t>10</w:t>
            </w:r>
          </w:p>
          <w:p w:rsidRPr="00FA3304" w:rsidR="0067727A" w:rsidP="000C5BDB" w:rsidRDefault="0067727A" w14:paraId="7B43F9AC" w14:textId="77777777">
            <w:pPr>
              <w:tabs>
                <w:tab w:val="left" w:pos="430"/>
              </w:tabs>
              <w:jc w:val="center"/>
            </w:pPr>
          </w:p>
        </w:tc>
        <w:tc>
          <w:tcPr>
            <w:tcW w:w="7938" w:type="dxa"/>
          </w:tcPr>
          <w:p w:rsidR="0067727A" w:rsidP="000C5BDB" w:rsidRDefault="0067727A" w14:paraId="79CE2E59" w14:textId="09907527">
            <w:pPr>
              <w:tabs>
                <w:tab w:val="left" w:pos="173"/>
              </w:tabs>
              <w:ind w:left="29" w:hanging="29"/>
            </w:pPr>
            <w:r>
              <w:t xml:space="preserve">Opdrachtnemer dient voor het preventieve onderhoud van de </w:t>
            </w:r>
            <w:r w:rsidRPr="004A50E7" w:rsidR="004A50E7">
              <w:t>A(N)-Ise sensor</w:t>
            </w:r>
            <w:r w:rsidR="004A50E7">
              <w:t xml:space="preserve"> </w:t>
            </w:r>
            <w:r>
              <w:t xml:space="preserve">de procedure te volgen zoals hieronder weergegeven. </w:t>
            </w:r>
            <w:r w:rsidRPr="00330847">
              <w:t> </w:t>
            </w:r>
          </w:p>
          <w:p w:rsidR="0067727A" w:rsidP="000C5BDB" w:rsidRDefault="3473E48E" w14:paraId="75D4F7B4" w14:textId="7F2A55A0">
            <w:pPr>
              <w:pStyle w:val="ListParagraph"/>
              <w:numPr>
                <w:ilvl w:val="0"/>
                <w:numId w:val="27"/>
              </w:numPr>
              <w:tabs>
                <w:tab w:val="left" w:pos="173"/>
              </w:tabs>
            </w:pPr>
            <w:r>
              <w:t>c</w:t>
            </w:r>
            <w:r w:rsidR="4DD73331">
              <w:t xml:space="preserve">ontroleren op locatie op serienummer en tagnummer van de </w:t>
            </w:r>
            <w:r w:rsidR="23F2AA24">
              <w:t xml:space="preserve">A(N)-Ise sensor </w:t>
            </w:r>
            <w:r w:rsidR="4DD73331">
              <w:t>t.o.v. de instrumentatielijst; indien afwijkend dit aanpassen;</w:t>
            </w:r>
          </w:p>
          <w:p w:rsidR="0067727A" w:rsidP="000C5BDB" w:rsidRDefault="3473E48E" w14:paraId="062F9979" w14:textId="7AE97D15">
            <w:pPr>
              <w:pStyle w:val="ListParagraph"/>
              <w:numPr>
                <w:ilvl w:val="0"/>
                <w:numId w:val="27"/>
              </w:numPr>
              <w:tabs>
                <w:tab w:val="left" w:pos="173"/>
              </w:tabs>
            </w:pPr>
            <w:r>
              <w:t>c</w:t>
            </w:r>
            <w:r w:rsidR="4DD73331">
              <w:t xml:space="preserve">ontroleren van de </w:t>
            </w:r>
            <w:r w:rsidR="23F2AA24">
              <w:t xml:space="preserve">A(N)-Ise sensor </w:t>
            </w:r>
            <w:r w:rsidR="4DD73331">
              <w:t>op inbouw en beschadigingen; indien nodig corrigeren of repareren;</w:t>
            </w:r>
          </w:p>
          <w:p w:rsidRPr="00526EFA" w:rsidR="0067727A" w:rsidP="000C5BDB" w:rsidRDefault="3473E48E" w14:paraId="6B1F6BC7" w14:textId="78869155">
            <w:pPr>
              <w:pStyle w:val="ListParagraph"/>
              <w:numPr>
                <w:ilvl w:val="0"/>
                <w:numId w:val="27"/>
              </w:numPr>
              <w:tabs>
                <w:tab w:val="left" w:pos="173"/>
              </w:tabs>
            </w:pPr>
            <w:r w:rsidRPr="00526EFA">
              <w:t>n</w:t>
            </w:r>
            <w:r w:rsidRPr="00526EFA" w:rsidR="4DD73331">
              <w:t xml:space="preserve">oteren van de instelgegevens van de </w:t>
            </w:r>
            <w:r w:rsidRPr="00526EFA" w:rsidR="23F2AA24">
              <w:t xml:space="preserve">A(N)-Ise sensor </w:t>
            </w:r>
            <w:r w:rsidRPr="00526EFA" w:rsidR="4DD73331">
              <w:t>op het inspectierapport;</w:t>
            </w:r>
          </w:p>
          <w:p w:rsidRPr="00526EFA" w:rsidR="0067727A" w:rsidP="000C5BDB" w:rsidRDefault="3473E48E" w14:paraId="2F76B3AB" w14:textId="6A504A17">
            <w:pPr>
              <w:pStyle w:val="ListParagraph"/>
              <w:numPr>
                <w:ilvl w:val="0"/>
                <w:numId w:val="27"/>
              </w:numPr>
              <w:tabs>
                <w:tab w:val="left" w:pos="173"/>
              </w:tabs>
            </w:pPr>
            <w:r w:rsidRPr="00526EFA">
              <w:t>o</w:t>
            </w:r>
            <w:r w:rsidRPr="00526EFA" w:rsidR="4DD73331">
              <w:t xml:space="preserve">nderhouden van de </w:t>
            </w:r>
            <w:r w:rsidRPr="00526EFA" w:rsidR="23F2AA24">
              <w:t xml:space="preserve">A(N)-Ise sensor </w:t>
            </w:r>
            <w:r w:rsidRPr="00526EFA" w:rsidR="4DD73331">
              <w:t xml:space="preserve">volgens </w:t>
            </w:r>
            <w:r w:rsidRPr="00526EFA" w:rsidR="00495887">
              <w:t xml:space="preserve">de </w:t>
            </w:r>
            <w:r w:rsidRPr="00526EFA" w:rsidR="00935695">
              <w:t>voorschriften van de fabrikant;</w:t>
            </w:r>
            <w:r w:rsidRPr="00526EFA" w:rsidR="4DD73331">
              <w:t xml:space="preserve"> </w:t>
            </w:r>
          </w:p>
          <w:p w:rsidR="0067727A" w:rsidP="000C5BDB" w:rsidRDefault="3617C46A" w14:paraId="77D7830E" w14:textId="2C853445">
            <w:pPr>
              <w:pStyle w:val="ListParagraph"/>
              <w:numPr>
                <w:ilvl w:val="0"/>
                <w:numId w:val="27"/>
              </w:numPr>
              <w:tabs>
                <w:tab w:val="left" w:pos="173"/>
              </w:tabs>
            </w:pPr>
            <w:r w:rsidRPr="00526EFA">
              <w:t>k</w:t>
            </w:r>
            <w:r w:rsidRPr="00526EFA" w:rsidR="4DD73331">
              <w:t xml:space="preserve">alibreren van de </w:t>
            </w:r>
            <w:r w:rsidRPr="00526EFA" w:rsidR="23F2AA24">
              <w:t xml:space="preserve">A(N)-Ise sensor </w:t>
            </w:r>
            <w:r w:rsidRPr="00526EFA" w:rsidR="4DD73331">
              <w:t xml:space="preserve">volgens </w:t>
            </w:r>
            <w:r w:rsidRPr="00526EFA" w:rsidR="00935695">
              <w:t xml:space="preserve">de </w:t>
            </w:r>
            <w:r w:rsidRPr="00526EFA" w:rsidR="00526EFA">
              <w:t>voorschriften</w:t>
            </w:r>
            <w:r w:rsidR="00526EFA">
              <w:t xml:space="preserve"> van de fabrikant</w:t>
            </w:r>
            <w:r w:rsidR="4DD73331">
              <w:t>;</w:t>
            </w:r>
          </w:p>
          <w:p w:rsidR="00A27CB0" w:rsidP="000C5BDB" w:rsidRDefault="0CBA58F7" w14:paraId="65E88ABF" w14:textId="4C5EBCC0">
            <w:pPr>
              <w:pStyle w:val="ListParagraph"/>
              <w:numPr>
                <w:ilvl w:val="0"/>
                <w:numId w:val="27"/>
              </w:numPr>
              <w:tabs>
                <w:tab w:val="left" w:pos="173"/>
              </w:tabs>
            </w:pPr>
            <w:r>
              <w:t>cartridge dient elke 26 weken vervangen te worden;</w:t>
            </w:r>
          </w:p>
          <w:p w:rsidR="0067727A" w:rsidP="000C5BDB" w:rsidRDefault="3617C46A" w14:paraId="21CBAB6C" w14:textId="1577098F">
            <w:pPr>
              <w:pStyle w:val="ListParagraph"/>
              <w:numPr>
                <w:ilvl w:val="0"/>
                <w:numId w:val="27"/>
              </w:numPr>
              <w:tabs>
                <w:tab w:val="left" w:pos="173"/>
              </w:tabs>
            </w:pPr>
            <w:r>
              <w:t>c</w:t>
            </w:r>
            <w:r w:rsidR="4DD73331">
              <w:t xml:space="preserve">ontroleren op het goed functioneren van de </w:t>
            </w:r>
            <w:r w:rsidR="23F2AA24">
              <w:t xml:space="preserve">A(N)-Ise sensor </w:t>
            </w:r>
            <w:r w:rsidR="4DD73331">
              <w:t xml:space="preserve">na afsluiting van de </w:t>
            </w:r>
            <w:r w:rsidRPr="00AE5EA9" w:rsidR="00D65ECE">
              <w:t>preventieve onderhoudswerkzaamheden en instrument achterlaten met de parameters zoals aangetroffen voor het onderhoud tenzij vooraf anders overeengekomen met WSHD</w:t>
            </w:r>
            <w:r w:rsidR="4DD73331">
              <w:t>;</w:t>
            </w:r>
          </w:p>
          <w:p w:rsidRPr="00FA3304" w:rsidR="0067727A" w:rsidP="000C5BDB" w:rsidRDefault="3617C46A" w14:paraId="1D7C011D" w14:textId="2E80BDEC">
            <w:pPr>
              <w:pStyle w:val="ListParagraph"/>
              <w:numPr>
                <w:ilvl w:val="0"/>
                <w:numId w:val="27"/>
              </w:numPr>
              <w:tabs>
                <w:tab w:val="left" w:pos="173"/>
              </w:tabs>
            </w:pPr>
            <w:r>
              <w:t>o</w:t>
            </w:r>
            <w:r w:rsidR="4DD73331">
              <w:t>pmaken van een standaard onderhouds-/inspectierapport met daarin opgenomen de bevindingen van de preventieve onderhoudsbeurt en het Maximo werkordernummer WSHD.</w:t>
            </w:r>
            <w:r w:rsidR="00E00F1D">
              <w:t xml:space="preserve"> Dit onderhouds-/inspectierapport moet binnen 7 werkdagen worden aangeleverd bij WSHD.</w:t>
            </w:r>
          </w:p>
        </w:tc>
      </w:tr>
    </w:tbl>
    <w:p w:rsidR="00CE7FA6" w:rsidP="006A64E2" w:rsidRDefault="00ED6D28" w14:paraId="54D3215C" w14:textId="5F237CF5">
      <w:pPr>
        <w:rPr>
          <w:b/>
          <w:bCs/>
        </w:rPr>
      </w:pPr>
      <w:r>
        <w:rPr>
          <w:b/>
          <w:bCs/>
        </w:rPr>
        <w:t xml:space="preserve">                                                         </w:t>
      </w:r>
    </w:p>
    <w:tbl>
      <w:tblPr>
        <w:tblStyle w:val="TableGrid"/>
        <w:tblW w:w="8926" w:type="dxa"/>
        <w:tblLook w:val="04A0" w:firstRow="1" w:lastRow="0" w:firstColumn="1" w:lastColumn="0" w:noHBand="0" w:noVBand="1"/>
      </w:tblPr>
      <w:tblGrid>
        <w:gridCol w:w="988"/>
        <w:gridCol w:w="7938"/>
      </w:tblGrid>
      <w:tr w:rsidR="00CE7FA6" w:rsidTr="693B57D6" w14:paraId="7B362F84" w14:textId="77777777">
        <w:tc>
          <w:tcPr>
            <w:tcW w:w="8926" w:type="dxa"/>
            <w:gridSpan w:val="2"/>
            <w:shd w:val="clear" w:color="auto" w:fill="B8CCE4" w:themeFill="accent1" w:themeFillTint="66"/>
          </w:tcPr>
          <w:p w:rsidR="00CE7FA6" w:rsidP="000C5BDB" w:rsidRDefault="00CE7FA6" w14:paraId="717045E4" w14:textId="5AD464AA">
            <w:pPr>
              <w:rPr>
                <w:b/>
                <w:bCs/>
              </w:rPr>
            </w:pPr>
            <w:r>
              <w:rPr>
                <w:b/>
                <w:bCs/>
              </w:rPr>
              <w:t xml:space="preserve">Eisen aan preventief  onderhoud Hach-Lange ammonium </w:t>
            </w:r>
            <w:r w:rsidR="00780640">
              <w:rPr>
                <w:b/>
                <w:bCs/>
              </w:rPr>
              <w:t xml:space="preserve">(Amtax) </w:t>
            </w:r>
            <w:r>
              <w:rPr>
                <w:b/>
                <w:bCs/>
              </w:rPr>
              <w:t>analyzer</w:t>
            </w:r>
          </w:p>
        </w:tc>
      </w:tr>
      <w:tr w:rsidR="00CE7FA6" w:rsidTr="693B57D6" w14:paraId="50F535C4" w14:textId="77777777">
        <w:tc>
          <w:tcPr>
            <w:tcW w:w="988" w:type="dxa"/>
            <w:shd w:val="clear" w:color="auto" w:fill="B8CCE4" w:themeFill="accent1" w:themeFillTint="66"/>
          </w:tcPr>
          <w:p w:rsidR="00CE7FA6" w:rsidP="000C5BDB" w:rsidRDefault="00CE7FA6" w14:paraId="68C9C62C" w14:textId="77777777">
            <w:pPr>
              <w:ind w:left="-118"/>
              <w:jc w:val="center"/>
              <w:rPr>
                <w:b/>
                <w:bCs/>
              </w:rPr>
            </w:pPr>
            <w:r>
              <w:rPr>
                <w:b/>
                <w:bCs/>
              </w:rPr>
              <w:t>Eis</w:t>
            </w:r>
          </w:p>
        </w:tc>
        <w:tc>
          <w:tcPr>
            <w:tcW w:w="7938" w:type="dxa"/>
            <w:shd w:val="clear" w:color="auto" w:fill="B8CCE4" w:themeFill="accent1" w:themeFillTint="66"/>
          </w:tcPr>
          <w:p w:rsidR="00CE7FA6" w:rsidP="000C5BDB" w:rsidRDefault="00CE7FA6" w14:paraId="1FC4837E" w14:textId="77777777">
            <w:pPr>
              <w:rPr>
                <w:b/>
                <w:bCs/>
              </w:rPr>
            </w:pPr>
            <w:r>
              <w:rPr>
                <w:b/>
                <w:bCs/>
              </w:rPr>
              <w:t>Omschrijving</w:t>
            </w:r>
          </w:p>
        </w:tc>
      </w:tr>
      <w:tr w:rsidR="00CE7FA6" w:rsidTr="693B57D6" w14:paraId="68DCEFC3" w14:textId="77777777">
        <w:tc>
          <w:tcPr>
            <w:tcW w:w="988" w:type="dxa"/>
          </w:tcPr>
          <w:p w:rsidR="00CE7FA6" w:rsidP="000C5BDB" w:rsidRDefault="00CA0366" w14:paraId="6A1C747F" w14:textId="5B3B7184">
            <w:pPr>
              <w:tabs>
                <w:tab w:val="left" w:pos="430"/>
              </w:tabs>
              <w:jc w:val="center"/>
            </w:pPr>
            <w:r>
              <w:t>P2E-</w:t>
            </w:r>
            <w:r w:rsidR="00A241EC">
              <w:t>1</w:t>
            </w:r>
            <w:r w:rsidR="00C46B4F">
              <w:t>1</w:t>
            </w:r>
          </w:p>
          <w:p w:rsidRPr="00FA3304" w:rsidR="00CE7FA6" w:rsidP="000C5BDB" w:rsidRDefault="00CE7FA6" w14:paraId="60AE133D" w14:textId="77777777">
            <w:pPr>
              <w:tabs>
                <w:tab w:val="left" w:pos="430"/>
              </w:tabs>
              <w:jc w:val="center"/>
            </w:pPr>
          </w:p>
        </w:tc>
        <w:tc>
          <w:tcPr>
            <w:tcW w:w="7938" w:type="dxa"/>
          </w:tcPr>
          <w:p w:rsidR="00CE7FA6" w:rsidP="000C5BDB" w:rsidRDefault="00CE7FA6" w14:paraId="1124E29B" w14:textId="4FF8617A">
            <w:pPr>
              <w:tabs>
                <w:tab w:val="left" w:pos="173"/>
              </w:tabs>
              <w:ind w:left="29" w:hanging="29"/>
            </w:pPr>
            <w:r>
              <w:t xml:space="preserve">Opdrachtnemer dient voor het preventieve onderhoud van de </w:t>
            </w:r>
            <w:r w:rsidRPr="00CE7FA6" w:rsidR="002B7AB3">
              <w:t>ammonium analyzer</w:t>
            </w:r>
            <w:r w:rsidR="002B7AB3">
              <w:t xml:space="preserve"> </w:t>
            </w:r>
            <w:r>
              <w:t xml:space="preserve">de procedure te volgen zoals hieronder weergegeven. </w:t>
            </w:r>
            <w:r w:rsidRPr="00330847">
              <w:t> </w:t>
            </w:r>
          </w:p>
          <w:p w:rsidR="00CE7FA6" w:rsidP="000C5BDB" w:rsidRDefault="5A3522A3" w14:paraId="4F1606CF" w14:textId="6D248FCF">
            <w:pPr>
              <w:pStyle w:val="ListParagraph"/>
              <w:numPr>
                <w:ilvl w:val="0"/>
                <w:numId w:val="27"/>
              </w:numPr>
              <w:tabs>
                <w:tab w:val="left" w:pos="173"/>
              </w:tabs>
            </w:pPr>
            <w:r>
              <w:t>c</w:t>
            </w:r>
            <w:r w:rsidR="0274935C">
              <w:t>ontroleren op locatie op serienummer en tagnummer van de ammonium analyzer t.o.v. de instrumentatielijst; indien afwijkend dit aanpassen;</w:t>
            </w:r>
          </w:p>
          <w:p w:rsidRPr="00ED6D28" w:rsidR="00CE7FA6" w:rsidP="000C5BDB" w:rsidRDefault="5A3522A3" w14:paraId="1B101D60" w14:textId="63CEB133">
            <w:pPr>
              <w:pStyle w:val="ListParagraph"/>
              <w:numPr>
                <w:ilvl w:val="0"/>
                <w:numId w:val="27"/>
              </w:numPr>
              <w:tabs>
                <w:tab w:val="left" w:pos="173"/>
              </w:tabs>
            </w:pPr>
            <w:r>
              <w:t>c</w:t>
            </w:r>
            <w:r w:rsidR="0274935C">
              <w:t xml:space="preserve">ontroleren van de ammonium analyzer op inbouw en beschadigingen; </w:t>
            </w:r>
            <w:r w:rsidRPr="00ED6D28" w:rsidR="0274935C">
              <w:t>indien nodig corrigeren of repareren;</w:t>
            </w:r>
          </w:p>
          <w:p w:rsidRPr="00ED6D28" w:rsidR="00CE7FA6" w:rsidP="000C5BDB" w:rsidRDefault="5A3522A3" w14:paraId="5443AE1C" w14:textId="03B7A9FC">
            <w:pPr>
              <w:pStyle w:val="ListParagraph"/>
              <w:numPr>
                <w:ilvl w:val="0"/>
                <w:numId w:val="27"/>
              </w:numPr>
              <w:tabs>
                <w:tab w:val="left" w:pos="173"/>
              </w:tabs>
            </w:pPr>
            <w:r w:rsidRPr="00ED6D28">
              <w:t>n</w:t>
            </w:r>
            <w:r w:rsidRPr="00ED6D28" w:rsidR="0274935C">
              <w:t xml:space="preserve">oteren van de instelgegevens van de </w:t>
            </w:r>
            <w:r w:rsidRPr="00ED6D28" w:rsidR="37559545">
              <w:t xml:space="preserve">ammonium analyzer </w:t>
            </w:r>
            <w:r w:rsidRPr="00ED6D28" w:rsidR="0274935C">
              <w:t>op het inspectierapport;</w:t>
            </w:r>
          </w:p>
          <w:p w:rsidR="00CE7FA6" w:rsidP="000C5BDB" w:rsidRDefault="5A3522A3" w14:paraId="437B57E4" w14:textId="27B84324">
            <w:pPr>
              <w:pStyle w:val="ListParagraph"/>
              <w:numPr>
                <w:ilvl w:val="0"/>
                <w:numId w:val="27"/>
              </w:numPr>
              <w:tabs>
                <w:tab w:val="left" w:pos="173"/>
              </w:tabs>
            </w:pPr>
            <w:r w:rsidRPr="00ED6D28">
              <w:t>o</w:t>
            </w:r>
            <w:r w:rsidRPr="00ED6D28" w:rsidR="0274935C">
              <w:t xml:space="preserve">nderhouden van de </w:t>
            </w:r>
            <w:r w:rsidRPr="00ED6D28" w:rsidR="37559545">
              <w:t xml:space="preserve">ammonium analyzer </w:t>
            </w:r>
            <w:r w:rsidRPr="00ED6D28" w:rsidR="0274935C">
              <w:t xml:space="preserve">volgens </w:t>
            </w:r>
            <w:r w:rsidRPr="00ED6D28" w:rsidR="007A4238">
              <w:t>de voorschriften van de fabrikant</w:t>
            </w:r>
            <w:r w:rsidRPr="00ED6D28" w:rsidR="0B3E33B2">
              <w:t>;</w:t>
            </w:r>
            <w:r w:rsidRPr="00ED6D28" w:rsidR="0274935C">
              <w:t xml:space="preserve"> </w:t>
            </w:r>
          </w:p>
          <w:p w:rsidR="00CE7FA6" w:rsidP="000C5BDB" w:rsidRDefault="5A3522A3" w14:paraId="68E5604D" w14:textId="1AF7DD64">
            <w:pPr>
              <w:pStyle w:val="ListParagraph"/>
              <w:numPr>
                <w:ilvl w:val="0"/>
                <w:numId w:val="27"/>
              </w:numPr>
              <w:tabs>
                <w:tab w:val="left" w:pos="173"/>
              </w:tabs>
            </w:pPr>
            <w:r w:rsidRPr="00ED6D28">
              <w:t>c</w:t>
            </w:r>
            <w:r w:rsidRPr="00ED6D28" w:rsidR="0274935C">
              <w:t xml:space="preserve">ontroleren op het goed functioneren van de </w:t>
            </w:r>
            <w:r w:rsidRPr="00ED6D28" w:rsidR="7E7DEC82">
              <w:t xml:space="preserve">ammonium analyzer </w:t>
            </w:r>
            <w:r w:rsidRPr="00ED6D28" w:rsidR="0274935C">
              <w:t xml:space="preserve">na afsluiting van de </w:t>
            </w:r>
            <w:r w:rsidRPr="00ED6D28" w:rsidR="00790FC5">
              <w:t>preventieve onderhoudswerkzaamheden en instrument achterlaten</w:t>
            </w:r>
            <w:r w:rsidRPr="00AE5EA9" w:rsidR="00790FC5">
              <w:t xml:space="preserve"> met de parameters zoals aangetroffen voor het onderhoud tenzij vooraf anders overeengekomen met WSHD</w:t>
            </w:r>
            <w:r w:rsidR="0274935C">
              <w:t>;</w:t>
            </w:r>
          </w:p>
          <w:p w:rsidRPr="00FA3304" w:rsidR="00CE7FA6" w:rsidP="000C5BDB" w:rsidRDefault="5A3522A3" w14:paraId="42AC58F1" w14:textId="7B2D16B2">
            <w:pPr>
              <w:pStyle w:val="ListParagraph"/>
              <w:numPr>
                <w:ilvl w:val="0"/>
                <w:numId w:val="27"/>
              </w:numPr>
              <w:tabs>
                <w:tab w:val="left" w:pos="173"/>
              </w:tabs>
            </w:pPr>
            <w:r>
              <w:t>o</w:t>
            </w:r>
            <w:r w:rsidR="0274935C">
              <w:t>pmaken van een standaard onderhouds-/inspectierapport met daarin opgenomen de bevindingen van de preventieve onderhoudsbeurt en het Maximo werkordernummer WSHD.</w:t>
            </w:r>
            <w:r w:rsidR="00E00F1D">
              <w:t xml:space="preserve"> Dit onderhouds-/inspectierapport moet binnen 7 werkdagen worden aangeleverd bij WSHD. </w:t>
            </w:r>
          </w:p>
        </w:tc>
      </w:tr>
    </w:tbl>
    <w:p w:rsidR="00CE7FA6" w:rsidP="006A64E2" w:rsidRDefault="00CE7FA6" w14:paraId="0C3BE942" w14:textId="77777777">
      <w:pPr>
        <w:rPr>
          <w:b/>
          <w:bCs/>
        </w:rPr>
      </w:pPr>
    </w:p>
    <w:tbl>
      <w:tblPr>
        <w:tblStyle w:val="TableGrid"/>
        <w:tblW w:w="8926" w:type="dxa"/>
        <w:tblLook w:val="04A0" w:firstRow="1" w:lastRow="0" w:firstColumn="1" w:lastColumn="0" w:noHBand="0" w:noVBand="1"/>
      </w:tblPr>
      <w:tblGrid>
        <w:gridCol w:w="988"/>
        <w:gridCol w:w="7938"/>
      </w:tblGrid>
      <w:tr w:rsidRPr="00ED6D28" w:rsidR="00677266" w:rsidTr="693B57D6" w14:paraId="0AAA6AF6" w14:textId="77777777">
        <w:tc>
          <w:tcPr>
            <w:tcW w:w="8926" w:type="dxa"/>
            <w:gridSpan w:val="2"/>
            <w:shd w:val="clear" w:color="auto" w:fill="B8CCE4" w:themeFill="accent1" w:themeFillTint="66"/>
          </w:tcPr>
          <w:p w:rsidRPr="00ED6D28" w:rsidR="00677266" w:rsidP="000C5BDB" w:rsidRDefault="00677266" w14:paraId="3C2C4D9E" w14:textId="54974162">
            <w:pPr>
              <w:rPr>
                <w:b/>
                <w:bCs/>
              </w:rPr>
            </w:pPr>
            <w:r w:rsidRPr="00ED6D28">
              <w:rPr>
                <w:b/>
                <w:bCs/>
              </w:rPr>
              <w:t xml:space="preserve">Eisen aan preventief  onderhoud Hach-Lange </w:t>
            </w:r>
            <w:r w:rsidRPr="00ED6D28" w:rsidR="002B7AB3">
              <w:rPr>
                <w:b/>
                <w:bCs/>
              </w:rPr>
              <w:t>fosfaat</w:t>
            </w:r>
            <w:r w:rsidRPr="00ED6D28">
              <w:rPr>
                <w:b/>
                <w:bCs/>
              </w:rPr>
              <w:t xml:space="preserve"> </w:t>
            </w:r>
            <w:r w:rsidR="003E6A55">
              <w:rPr>
                <w:b/>
                <w:bCs/>
              </w:rPr>
              <w:t xml:space="preserve">(Fosfax) </w:t>
            </w:r>
            <w:r w:rsidRPr="00ED6D28">
              <w:rPr>
                <w:b/>
                <w:bCs/>
              </w:rPr>
              <w:t>analyzer</w:t>
            </w:r>
          </w:p>
        </w:tc>
      </w:tr>
      <w:tr w:rsidRPr="00ED6D28" w:rsidR="00677266" w:rsidTr="693B57D6" w14:paraId="254F6B35" w14:textId="77777777">
        <w:tc>
          <w:tcPr>
            <w:tcW w:w="988" w:type="dxa"/>
            <w:shd w:val="clear" w:color="auto" w:fill="B8CCE4" w:themeFill="accent1" w:themeFillTint="66"/>
          </w:tcPr>
          <w:p w:rsidRPr="00ED6D28" w:rsidR="00677266" w:rsidP="000C5BDB" w:rsidRDefault="00677266" w14:paraId="46D61A8F" w14:textId="77777777">
            <w:pPr>
              <w:ind w:left="-118"/>
              <w:jc w:val="center"/>
              <w:rPr>
                <w:b/>
                <w:bCs/>
              </w:rPr>
            </w:pPr>
            <w:r w:rsidRPr="00ED6D28">
              <w:rPr>
                <w:b/>
                <w:bCs/>
              </w:rPr>
              <w:t>Eis</w:t>
            </w:r>
          </w:p>
        </w:tc>
        <w:tc>
          <w:tcPr>
            <w:tcW w:w="7938" w:type="dxa"/>
            <w:shd w:val="clear" w:color="auto" w:fill="B8CCE4" w:themeFill="accent1" w:themeFillTint="66"/>
          </w:tcPr>
          <w:p w:rsidRPr="00ED6D28" w:rsidR="00677266" w:rsidP="000C5BDB" w:rsidRDefault="00677266" w14:paraId="1EC5CCD3" w14:textId="77777777">
            <w:pPr>
              <w:rPr>
                <w:b/>
                <w:bCs/>
              </w:rPr>
            </w:pPr>
            <w:r w:rsidRPr="00ED6D28">
              <w:rPr>
                <w:b/>
                <w:bCs/>
              </w:rPr>
              <w:t>Omschrijving</w:t>
            </w:r>
          </w:p>
        </w:tc>
      </w:tr>
      <w:tr w:rsidR="00677266" w:rsidTr="693B57D6" w14:paraId="54BAA38F" w14:textId="77777777">
        <w:tc>
          <w:tcPr>
            <w:tcW w:w="988" w:type="dxa"/>
          </w:tcPr>
          <w:p w:rsidRPr="00ED6D28" w:rsidR="00677266" w:rsidP="000C5BDB" w:rsidRDefault="00CA0366" w14:paraId="72D09EB3" w14:textId="21A56C2E">
            <w:pPr>
              <w:tabs>
                <w:tab w:val="left" w:pos="430"/>
              </w:tabs>
              <w:jc w:val="center"/>
            </w:pPr>
            <w:r w:rsidRPr="00ED6D28">
              <w:t>P2E-1</w:t>
            </w:r>
            <w:r w:rsidR="00C46B4F">
              <w:t>2</w:t>
            </w:r>
          </w:p>
          <w:p w:rsidRPr="00ED6D28" w:rsidR="00677266" w:rsidP="000C5BDB" w:rsidRDefault="00677266" w14:paraId="4865400C" w14:textId="77777777">
            <w:pPr>
              <w:tabs>
                <w:tab w:val="left" w:pos="430"/>
              </w:tabs>
              <w:jc w:val="center"/>
            </w:pPr>
          </w:p>
        </w:tc>
        <w:tc>
          <w:tcPr>
            <w:tcW w:w="7938" w:type="dxa"/>
          </w:tcPr>
          <w:p w:rsidRPr="00ED6D28" w:rsidR="00677266" w:rsidP="000C5BDB" w:rsidRDefault="00677266" w14:paraId="6F56F27C" w14:textId="529B8B87">
            <w:pPr>
              <w:tabs>
                <w:tab w:val="left" w:pos="173"/>
              </w:tabs>
              <w:ind w:left="29" w:hanging="29"/>
            </w:pPr>
            <w:r w:rsidRPr="00ED6D28">
              <w:t xml:space="preserve">Opdrachtnemer dient voor het preventieve onderhoud van </w:t>
            </w:r>
            <w:r w:rsidRPr="00ED6D28" w:rsidR="002B7AB3">
              <w:t xml:space="preserve">fosfaat analyzer </w:t>
            </w:r>
            <w:r w:rsidRPr="00ED6D28">
              <w:t>de procedure te volgen zoals hieronder weergegeven.  </w:t>
            </w:r>
          </w:p>
          <w:p w:rsidRPr="00ED6D28" w:rsidR="00677266" w:rsidP="000C5BDB" w:rsidRDefault="5A3522A3" w14:paraId="75A16EFD" w14:textId="3987E7B0">
            <w:pPr>
              <w:pStyle w:val="ListParagraph"/>
              <w:numPr>
                <w:ilvl w:val="0"/>
                <w:numId w:val="27"/>
              </w:numPr>
              <w:tabs>
                <w:tab w:val="left" w:pos="173"/>
              </w:tabs>
            </w:pPr>
            <w:r w:rsidRPr="00ED6D28">
              <w:t>c</w:t>
            </w:r>
            <w:r w:rsidRPr="00ED6D28" w:rsidR="62A6327F">
              <w:t xml:space="preserve">ontroleren op locatie op serienummer en tagnummer van de </w:t>
            </w:r>
            <w:r w:rsidRPr="00ED6D28" w:rsidR="3A39749F">
              <w:t>fosfaat analyzer</w:t>
            </w:r>
            <w:r w:rsidRPr="00ED6D28" w:rsidR="62A6327F">
              <w:t xml:space="preserve"> t.o.v. de instrumentatielijst; indien afwijkend dit aanpassen;</w:t>
            </w:r>
          </w:p>
          <w:p w:rsidRPr="00ED6D28" w:rsidR="00677266" w:rsidP="000C5BDB" w:rsidRDefault="5A3522A3" w14:paraId="4D2BC823" w14:textId="2511589D">
            <w:pPr>
              <w:pStyle w:val="ListParagraph"/>
              <w:numPr>
                <w:ilvl w:val="0"/>
                <w:numId w:val="27"/>
              </w:numPr>
              <w:tabs>
                <w:tab w:val="left" w:pos="173"/>
              </w:tabs>
            </w:pPr>
            <w:r w:rsidRPr="00ED6D28">
              <w:t>c</w:t>
            </w:r>
            <w:r w:rsidRPr="00ED6D28" w:rsidR="62A6327F">
              <w:t xml:space="preserve">ontroleren van de </w:t>
            </w:r>
            <w:r w:rsidRPr="00ED6D28" w:rsidR="3A39749F">
              <w:t xml:space="preserve">fosfaat analyzer </w:t>
            </w:r>
            <w:r w:rsidRPr="00ED6D28" w:rsidR="62A6327F">
              <w:t>op inbouw en beschadigingen; indien nodig corrigeren of repareren;</w:t>
            </w:r>
          </w:p>
          <w:p w:rsidRPr="00ED6D28" w:rsidR="00677266" w:rsidP="000C5BDB" w:rsidRDefault="5A3522A3" w14:paraId="23A9B3AB" w14:textId="6B80DA78">
            <w:pPr>
              <w:pStyle w:val="ListParagraph"/>
              <w:numPr>
                <w:ilvl w:val="0"/>
                <w:numId w:val="27"/>
              </w:numPr>
              <w:tabs>
                <w:tab w:val="left" w:pos="173"/>
              </w:tabs>
            </w:pPr>
            <w:r w:rsidRPr="00ED6D28">
              <w:t>n</w:t>
            </w:r>
            <w:r w:rsidRPr="00ED6D28" w:rsidR="62A6327F">
              <w:t xml:space="preserve">oteren van de instelgegevens van de </w:t>
            </w:r>
            <w:r w:rsidRPr="00ED6D28" w:rsidR="3A39749F">
              <w:t xml:space="preserve">fosfaat analyzer </w:t>
            </w:r>
            <w:r w:rsidRPr="00ED6D28" w:rsidR="62A6327F">
              <w:t>op het inspectierapport;</w:t>
            </w:r>
          </w:p>
          <w:p w:rsidR="00677266" w:rsidP="000C5BDB" w:rsidRDefault="5A3522A3" w14:paraId="405E6F81" w14:textId="1F1D3CC8">
            <w:pPr>
              <w:pStyle w:val="ListParagraph"/>
              <w:numPr>
                <w:ilvl w:val="0"/>
                <w:numId w:val="27"/>
              </w:numPr>
              <w:tabs>
                <w:tab w:val="left" w:pos="173"/>
              </w:tabs>
            </w:pPr>
            <w:r w:rsidRPr="00ED6D28">
              <w:t>o</w:t>
            </w:r>
            <w:r w:rsidRPr="00ED6D28" w:rsidR="62A6327F">
              <w:t xml:space="preserve">nderhouden van de </w:t>
            </w:r>
            <w:r w:rsidRPr="00ED6D28" w:rsidR="3A39749F">
              <w:t xml:space="preserve">fosfaat analyzer </w:t>
            </w:r>
            <w:r w:rsidRPr="00ED6D28" w:rsidR="62A6327F">
              <w:t>volgens</w:t>
            </w:r>
            <w:r w:rsidRPr="00ED6D28" w:rsidR="007A4238">
              <w:t xml:space="preserve"> de voorschriften van de fabrikant</w:t>
            </w:r>
            <w:r w:rsidRPr="00ED6D28" w:rsidR="0B3E33B2">
              <w:t>;</w:t>
            </w:r>
            <w:r w:rsidRPr="00ED6D28" w:rsidR="62A6327F">
              <w:t xml:space="preserve"> </w:t>
            </w:r>
          </w:p>
          <w:p w:rsidRPr="00ED6D28" w:rsidR="00677266" w:rsidP="000C5BDB" w:rsidRDefault="5A3522A3" w14:paraId="4CB10B7F" w14:textId="1F8396CB">
            <w:pPr>
              <w:pStyle w:val="ListParagraph"/>
              <w:numPr>
                <w:ilvl w:val="0"/>
                <w:numId w:val="27"/>
              </w:numPr>
              <w:tabs>
                <w:tab w:val="left" w:pos="173"/>
              </w:tabs>
            </w:pPr>
            <w:r w:rsidRPr="00ED6D28">
              <w:t>c</w:t>
            </w:r>
            <w:r w:rsidRPr="00ED6D28" w:rsidR="62A6327F">
              <w:t xml:space="preserve">ontroleren op het goed functioneren van de </w:t>
            </w:r>
            <w:r w:rsidRPr="00ED6D28" w:rsidR="3A39749F">
              <w:t xml:space="preserve">fosfaat analyzer </w:t>
            </w:r>
            <w:r w:rsidRPr="00ED6D28" w:rsidR="62A6327F">
              <w:t xml:space="preserve">na afsluiting van de </w:t>
            </w:r>
            <w:r w:rsidRPr="00ED6D28" w:rsidR="00790FC5">
              <w:t>preventieve onderhoudswerkzaamheden en instrument achterlaten met de parameters zoals aangetroffen voor het onderhoud tenzij vooraf anders overeengekomen met WSHD</w:t>
            </w:r>
            <w:r w:rsidRPr="00ED6D28" w:rsidR="62A6327F">
              <w:t>;</w:t>
            </w:r>
          </w:p>
          <w:p w:rsidRPr="00ED6D28" w:rsidR="00677266" w:rsidP="000C5BDB" w:rsidRDefault="5A3522A3" w14:paraId="3F12F12A" w14:textId="45A75B72">
            <w:pPr>
              <w:pStyle w:val="ListParagraph"/>
              <w:numPr>
                <w:ilvl w:val="0"/>
                <w:numId w:val="27"/>
              </w:numPr>
              <w:tabs>
                <w:tab w:val="left" w:pos="173"/>
              </w:tabs>
            </w:pPr>
            <w:r w:rsidRPr="00ED6D28">
              <w:t>o</w:t>
            </w:r>
            <w:r w:rsidRPr="00ED6D28" w:rsidR="62A6327F">
              <w:t>pmaken van een standaard onderhouds-/inspectierapport met daarin opgenomen de bevindingen van de preventieve onderhoudsbeurt en het Maximo werkordernummer WSHD.</w:t>
            </w:r>
            <w:r w:rsidR="00B121F6">
              <w:t xml:space="preserve"> Dit onderhouds-/inspectierapport moet binnen 7 </w:t>
            </w:r>
            <w:r w:rsidR="00C8630C">
              <w:t>werkdagen worden aangeleverd bij WSHD.</w:t>
            </w:r>
          </w:p>
        </w:tc>
      </w:tr>
    </w:tbl>
    <w:p w:rsidR="00677266" w:rsidP="006A64E2" w:rsidRDefault="00677266" w14:paraId="1747E516" w14:textId="77777777">
      <w:pPr>
        <w:rPr>
          <w:b/>
          <w:bCs/>
        </w:rPr>
      </w:pPr>
    </w:p>
    <w:tbl>
      <w:tblPr>
        <w:tblStyle w:val="TableGrid"/>
        <w:tblW w:w="8926" w:type="dxa"/>
        <w:tblLook w:val="04A0" w:firstRow="1" w:lastRow="0" w:firstColumn="1" w:lastColumn="0" w:noHBand="0" w:noVBand="1"/>
      </w:tblPr>
      <w:tblGrid>
        <w:gridCol w:w="988"/>
        <w:gridCol w:w="7938"/>
      </w:tblGrid>
      <w:tr w:rsidR="000A6500" w:rsidTr="693B57D6" w14:paraId="16FF1312" w14:textId="77777777">
        <w:tc>
          <w:tcPr>
            <w:tcW w:w="8926" w:type="dxa"/>
            <w:gridSpan w:val="2"/>
            <w:shd w:val="clear" w:color="auto" w:fill="B8CCE4" w:themeFill="accent1" w:themeFillTint="66"/>
          </w:tcPr>
          <w:p w:rsidR="000A6500" w:rsidP="000C5BDB" w:rsidRDefault="75E2BDCD" w14:paraId="5431D682" w14:textId="56A98D23">
            <w:pPr>
              <w:rPr>
                <w:b/>
                <w:bCs/>
              </w:rPr>
            </w:pPr>
            <w:r w:rsidRPr="693B57D6">
              <w:rPr>
                <w:b/>
                <w:bCs/>
              </w:rPr>
              <w:t xml:space="preserve">Eisen aan preventief  onderhoud Hach-Lange </w:t>
            </w:r>
            <w:r w:rsidRPr="693B57D6" w:rsidR="6EDEB7B0">
              <w:rPr>
                <w:b/>
                <w:bCs/>
              </w:rPr>
              <w:t xml:space="preserve">nitraat </w:t>
            </w:r>
            <w:r w:rsidR="00DD2E71">
              <w:rPr>
                <w:b/>
                <w:bCs/>
              </w:rPr>
              <w:t xml:space="preserve">(Nitratax) </w:t>
            </w:r>
            <w:r w:rsidRPr="693B57D6" w:rsidR="6EDEB7B0">
              <w:rPr>
                <w:b/>
                <w:bCs/>
              </w:rPr>
              <w:t>sensor</w:t>
            </w:r>
          </w:p>
        </w:tc>
      </w:tr>
      <w:tr w:rsidR="000A6500" w:rsidTr="693B57D6" w14:paraId="1310E2EF" w14:textId="77777777">
        <w:tc>
          <w:tcPr>
            <w:tcW w:w="988" w:type="dxa"/>
            <w:shd w:val="clear" w:color="auto" w:fill="B8CCE4" w:themeFill="accent1" w:themeFillTint="66"/>
          </w:tcPr>
          <w:p w:rsidR="000A6500" w:rsidP="000C5BDB" w:rsidRDefault="000A6500" w14:paraId="528B44D9" w14:textId="77777777">
            <w:pPr>
              <w:ind w:left="-118"/>
              <w:jc w:val="center"/>
              <w:rPr>
                <w:b/>
                <w:bCs/>
              </w:rPr>
            </w:pPr>
            <w:r>
              <w:rPr>
                <w:b/>
                <w:bCs/>
              </w:rPr>
              <w:t>Eis</w:t>
            </w:r>
          </w:p>
        </w:tc>
        <w:tc>
          <w:tcPr>
            <w:tcW w:w="7938" w:type="dxa"/>
            <w:shd w:val="clear" w:color="auto" w:fill="B8CCE4" w:themeFill="accent1" w:themeFillTint="66"/>
          </w:tcPr>
          <w:p w:rsidR="000A6500" w:rsidP="000C5BDB" w:rsidRDefault="000A6500" w14:paraId="43DD1239" w14:textId="77777777">
            <w:pPr>
              <w:rPr>
                <w:b/>
                <w:bCs/>
              </w:rPr>
            </w:pPr>
            <w:r>
              <w:rPr>
                <w:b/>
                <w:bCs/>
              </w:rPr>
              <w:t>Omschrijving</w:t>
            </w:r>
          </w:p>
        </w:tc>
      </w:tr>
      <w:tr w:rsidR="000A6500" w:rsidTr="693B57D6" w14:paraId="5EE9F568" w14:textId="77777777">
        <w:tc>
          <w:tcPr>
            <w:tcW w:w="988" w:type="dxa"/>
          </w:tcPr>
          <w:p w:rsidR="000A6500" w:rsidP="000C5BDB" w:rsidRDefault="00CA0366" w14:paraId="09DEB695" w14:textId="34597DC6">
            <w:pPr>
              <w:tabs>
                <w:tab w:val="left" w:pos="430"/>
              </w:tabs>
              <w:jc w:val="center"/>
            </w:pPr>
            <w:r>
              <w:t>P2E-1</w:t>
            </w:r>
            <w:r w:rsidR="00C46B4F">
              <w:t>3</w:t>
            </w:r>
          </w:p>
          <w:p w:rsidRPr="00FA3304" w:rsidR="000A6500" w:rsidP="000C5BDB" w:rsidRDefault="000A6500" w14:paraId="400F17BE" w14:textId="77777777">
            <w:pPr>
              <w:tabs>
                <w:tab w:val="left" w:pos="430"/>
              </w:tabs>
              <w:jc w:val="center"/>
            </w:pPr>
          </w:p>
        </w:tc>
        <w:tc>
          <w:tcPr>
            <w:tcW w:w="7938" w:type="dxa"/>
          </w:tcPr>
          <w:p w:rsidR="000A6500" w:rsidP="000C5BDB" w:rsidRDefault="000A6500" w14:paraId="1E0EB4E8" w14:textId="533BABBA">
            <w:pPr>
              <w:tabs>
                <w:tab w:val="left" w:pos="173"/>
              </w:tabs>
              <w:ind w:left="29" w:hanging="29"/>
            </w:pPr>
            <w:r>
              <w:t xml:space="preserve">Opdrachtnemer dient voor het preventieve onderhoud van de </w:t>
            </w:r>
            <w:r w:rsidR="00322A76">
              <w:t>nitraat</w:t>
            </w:r>
            <w:r>
              <w:t xml:space="preserve"> sensor de procedure te volgen zoals hieronder weergegeven. </w:t>
            </w:r>
            <w:r w:rsidRPr="00330847">
              <w:t> </w:t>
            </w:r>
          </w:p>
          <w:p w:rsidR="000A6500" w:rsidP="000C5BDB" w:rsidRDefault="1993A104" w14:paraId="353EFCCD" w14:textId="0617582D">
            <w:pPr>
              <w:pStyle w:val="ListParagraph"/>
              <w:numPr>
                <w:ilvl w:val="0"/>
                <w:numId w:val="27"/>
              </w:numPr>
              <w:tabs>
                <w:tab w:val="left" w:pos="173"/>
              </w:tabs>
            </w:pPr>
            <w:r>
              <w:t>c</w:t>
            </w:r>
            <w:r w:rsidR="75E2BDCD">
              <w:t xml:space="preserve">ontroleren op locatie op serienummer en tagnummer van de </w:t>
            </w:r>
            <w:r w:rsidR="6EDEB7B0">
              <w:t xml:space="preserve">nitraat sensor </w:t>
            </w:r>
            <w:r w:rsidR="75E2BDCD">
              <w:t>t.o.v. de instrumentatielijst; indien afwijkend dit aanpassen;</w:t>
            </w:r>
          </w:p>
          <w:p w:rsidR="000A6500" w:rsidP="000C5BDB" w:rsidRDefault="344B3EA2" w14:paraId="4C751A1E" w14:textId="12305D82">
            <w:pPr>
              <w:pStyle w:val="ListParagraph"/>
              <w:numPr>
                <w:ilvl w:val="0"/>
                <w:numId w:val="27"/>
              </w:numPr>
              <w:tabs>
                <w:tab w:val="left" w:pos="173"/>
              </w:tabs>
            </w:pPr>
            <w:r>
              <w:t>c</w:t>
            </w:r>
            <w:r w:rsidR="75E2BDCD">
              <w:t xml:space="preserve">ontroleren van de </w:t>
            </w:r>
            <w:r w:rsidR="6EDEB7B0">
              <w:t xml:space="preserve">nitraat sensor </w:t>
            </w:r>
            <w:r w:rsidR="75E2BDCD">
              <w:t>op inbouw en beschadigingen; indien nodig corrigeren of repareren;</w:t>
            </w:r>
          </w:p>
          <w:p w:rsidRPr="00ED6D28" w:rsidR="000A6500" w:rsidP="000C5BDB" w:rsidRDefault="344B3EA2" w14:paraId="4377BBFA" w14:textId="2008DB21">
            <w:pPr>
              <w:pStyle w:val="ListParagraph"/>
              <w:numPr>
                <w:ilvl w:val="0"/>
                <w:numId w:val="27"/>
              </w:numPr>
              <w:tabs>
                <w:tab w:val="left" w:pos="173"/>
              </w:tabs>
            </w:pPr>
            <w:r w:rsidRPr="00ED6D28">
              <w:t>n</w:t>
            </w:r>
            <w:r w:rsidRPr="00ED6D28" w:rsidR="75E2BDCD">
              <w:t xml:space="preserve">oteren van de instelgegevens van de </w:t>
            </w:r>
            <w:r w:rsidRPr="00ED6D28" w:rsidR="404A89CB">
              <w:t xml:space="preserve">nitraat sensor </w:t>
            </w:r>
            <w:r w:rsidRPr="00ED6D28" w:rsidR="75E2BDCD">
              <w:t>op het inspectierapport;</w:t>
            </w:r>
          </w:p>
          <w:p w:rsidRPr="00ED6D28" w:rsidR="000A6500" w:rsidP="000C5BDB" w:rsidRDefault="344B3EA2" w14:paraId="63733FCF" w14:textId="0A464018">
            <w:pPr>
              <w:pStyle w:val="ListParagraph"/>
              <w:numPr>
                <w:ilvl w:val="0"/>
                <w:numId w:val="27"/>
              </w:numPr>
              <w:tabs>
                <w:tab w:val="left" w:pos="173"/>
              </w:tabs>
            </w:pPr>
            <w:r w:rsidRPr="00ED6D28">
              <w:t>o</w:t>
            </w:r>
            <w:r w:rsidRPr="00ED6D28" w:rsidR="75E2BDCD">
              <w:t xml:space="preserve">nderhouden van de </w:t>
            </w:r>
            <w:r w:rsidRPr="00ED6D28" w:rsidR="404A89CB">
              <w:t xml:space="preserve">nitraat sensor </w:t>
            </w:r>
            <w:r w:rsidRPr="00ED6D28" w:rsidR="00C91A8B">
              <w:t>de voorschriften van de fabrikant</w:t>
            </w:r>
            <w:r w:rsidRPr="00ED6D28" w:rsidR="00ED6D28">
              <w:t>;</w:t>
            </w:r>
            <w:r w:rsidRPr="00ED6D28" w:rsidR="00C91A8B">
              <w:t xml:space="preserve"> </w:t>
            </w:r>
          </w:p>
          <w:p w:rsidRPr="00ED6D28" w:rsidR="000A6500" w:rsidP="000C5BDB" w:rsidRDefault="344B3EA2" w14:paraId="5763C7CE" w14:textId="6D47399E">
            <w:pPr>
              <w:pStyle w:val="ListParagraph"/>
              <w:numPr>
                <w:ilvl w:val="0"/>
                <w:numId w:val="27"/>
              </w:numPr>
              <w:tabs>
                <w:tab w:val="left" w:pos="173"/>
              </w:tabs>
            </w:pPr>
            <w:r w:rsidRPr="00ED6D28">
              <w:t>k</w:t>
            </w:r>
            <w:r w:rsidRPr="00ED6D28" w:rsidR="75E2BDCD">
              <w:t xml:space="preserve">alibreren van de </w:t>
            </w:r>
            <w:r w:rsidRPr="00ED6D28" w:rsidR="404A89CB">
              <w:t xml:space="preserve">nitraat sensor </w:t>
            </w:r>
            <w:r w:rsidRPr="00ED6D28" w:rsidR="75E2BDCD">
              <w:t xml:space="preserve">volgens </w:t>
            </w:r>
            <w:r w:rsidRPr="00ED6D28" w:rsidR="00ED6D28">
              <w:t xml:space="preserve">de voorschriften van de fabrikant </w:t>
            </w:r>
            <w:r w:rsidRPr="00ED6D28" w:rsidR="75E2BDCD">
              <w:t>;</w:t>
            </w:r>
          </w:p>
          <w:p w:rsidR="008B6CF8" w:rsidP="000C5BDB" w:rsidRDefault="344B3EA2" w14:paraId="27169800" w14:textId="70A980B7">
            <w:pPr>
              <w:pStyle w:val="ListParagraph"/>
              <w:numPr>
                <w:ilvl w:val="0"/>
                <w:numId w:val="27"/>
              </w:numPr>
              <w:tabs>
                <w:tab w:val="left" w:pos="173"/>
              </w:tabs>
            </w:pPr>
            <w:r w:rsidRPr="00ED6D28">
              <w:t>c</w:t>
            </w:r>
            <w:r w:rsidRPr="00ED6D28" w:rsidR="404A89CB">
              <w:t>ontroleren n</w:t>
            </w:r>
            <w:r w:rsidRPr="00ED6D28" w:rsidR="132164F9">
              <w:t>itrat</w:t>
            </w:r>
            <w:r w:rsidRPr="00ED6D28" w:rsidR="0D96ED83">
              <w:t>a</w:t>
            </w:r>
            <w:r w:rsidRPr="00ED6D28" w:rsidR="132164F9">
              <w:t>x elk</w:t>
            </w:r>
            <w:r w:rsidRPr="00ED6D28" w:rsidR="23B134A6">
              <w:t>e</w:t>
            </w:r>
            <w:r w:rsidRPr="00ED6D28" w:rsidR="132164F9">
              <w:t xml:space="preserve"> 26 weken a.d.h.v. nitraat vloeistoffen, 5</w:t>
            </w:r>
            <w:r w:rsidRPr="00ED6D28" w:rsidR="048181F5">
              <w:t>,65 mg/l en 11</w:t>
            </w:r>
            <w:r w:rsidR="048181F5">
              <w:t>,3 mg/l (NO3-N) en zo</w:t>
            </w:r>
            <w:r w:rsidR="17CEDEA6">
              <w:t xml:space="preserve"> </w:t>
            </w:r>
            <w:r w:rsidR="048181F5">
              <w:t xml:space="preserve">nodig </w:t>
            </w:r>
            <w:r w:rsidR="780D751C">
              <w:t>bijstellen. Afwijkingen vermelden in het onderhouds</w:t>
            </w:r>
            <w:r w:rsidR="52C9B61B">
              <w:t>-</w:t>
            </w:r>
            <w:r w:rsidR="780D751C">
              <w:t>/inspectierapport;</w:t>
            </w:r>
          </w:p>
          <w:p w:rsidR="000A6500" w:rsidP="000C5BDB" w:rsidRDefault="344B3EA2" w14:paraId="29F52159" w14:textId="53EE610E">
            <w:pPr>
              <w:pStyle w:val="ListParagraph"/>
              <w:numPr>
                <w:ilvl w:val="0"/>
                <w:numId w:val="27"/>
              </w:numPr>
              <w:tabs>
                <w:tab w:val="left" w:pos="173"/>
              </w:tabs>
            </w:pPr>
            <w:r>
              <w:t>c</w:t>
            </w:r>
            <w:r w:rsidR="75E2BDCD">
              <w:t xml:space="preserve">ontroleren op het goed functioneren van de </w:t>
            </w:r>
            <w:r w:rsidR="780D751C">
              <w:t xml:space="preserve">nitraat sensor </w:t>
            </w:r>
            <w:r w:rsidR="75E2BDCD">
              <w:t xml:space="preserve">na afsluiting van de </w:t>
            </w:r>
            <w:r w:rsidRPr="00AE5EA9" w:rsidR="00790FC5">
              <w:t>preventieve onderhoudswerkzaamheden en instrument achterlaten met de parameters zoals aangetroffen voor het onderhoud tenzij vooraf anders overeengekomen met WSHD</w:t>
            </w:r>
            <w:r w:rsidR="75E2BDCD">
              <w:t>;</w:t>
            </w:r>
          </w:p>
          <w:p w:rsidRPr="00FA3304" w:rsidR="000A6500" w:rsidP="000C5BDB" w:rsidRDefault="344B3EA2" w14:paraId="3C0D224F" w14:textId="7A685B54">
            <w:pPr>
              <w:pStyle w:val="ListParagraph"/>
              <w:numPr>
                <w:ilvl w:val="0"/>
                <w:numId w:val="27"/>
              </w:numPr>
              <w:tabs>
                <w:tab w:val="left" w:pos="173"/>
              </w:tabs>
            </w:pPr>
            <w:r>
              <w:t>o</w:t>
            </w:r>
            <w:r w:rsidR="75E2BDCD">
              <w:t>pmaken van een standaard onderhouds-/inspectierapport met daarin opgenomen de bevindingen van de preventieve onderhoudsbeurt en het Maximo werkordernummer WSHD.</w:t>
            </w:r>
            <w:r w:rsidR="00E00F1D">
              <w:t xml:space="preserve"> Dit onderhouds-/inspectierapport moet binnen 7 werkdagen worden aangeleverd bij WSHD.</w:t>
            </w:r>
          </w:p>
        </w:tc>
      </w:tr>
    </w:tbl>
    <w:p w:rsidR="000A6500" w:rsidP="006A64E2" w:rsidRDefault="000A6500" w14:paraId="1AAC0468" w14:textId="6C363132">
      <w:pPr>
        <w:rPr>
          <w:b/>
          <w:bCs/>
        </w:rPr>
      </w:pPr>
    </w:p>
    <w:tbl>
      <w:tblPr>
        <w:tblStyle w:val="TableGrid"/>
        <w:tblW w:w="8926" w:type="dxa"/>
        <w:tblLook w:val="04A0" w:firstRow="1" w:lastRow="0" w:firstColumn="1" w:lastColumn="0" w:noHBand="0" w:noVBand="1"/>
      </w:tblPr>
      <w:tblGrid>
        <w:gridCol w:w="988"/>
        <w:gridCol w:w="7938"/>
      </w:tblGrid>
      <w:tr w:rsidRPr="00872AEC" w:rsidR="006B67FF" w14:paraId="76B6D77D" w14:textId="77777777">
        <w:tc>
          <w:tcPr>
            <w:tcW w:w="8926" w:type="dxa"/>
            <w:gridSpan w:val="2"/>
            <w:shd w:val="clear" w:color="auto" w:fill="B8CCE4" w:themeFill="accent1" w:themeFillTint="66"/>
          </w:tcPr>
          <w:p w:rsidRPr="00872AEC" w:rsidR="006B67FF" w:rsidRDefault="006B67FF" w14:paraId="7C5C29A7" w14:textId="69C47721">
            <w:pPr>
              <w:rPr>
                <w:b/>
                <w:bCs/>
              </w:rPr>
            </w:pPr>
            <w:r w:rsidRPr="00872AEC">
              <w:rPr>
                <w:b/>
                <w:bCs/>
              </w:rPr>
              <w:t xml:space="preserve">Eisen aan preventief onderhoud </w:t>
            </w:r>
            <w:r w:rsidR="00CC61D4">
              <w:rPr>
                <w:b/>
                <w:bCs/>
              </w:rPr>
              <w:t xml:space="preserve">Hach-Lange </w:t>
            </w:r>
            <w:r>
              <w:rPr>
                <w:b/>
                <w:bCs/>
              </w:rPr>
              <w:t>meetversterkers</w:t>
            </w:r>
          </w:p>
        </w:tc>
      </w:tr>
      <w:tr w:rsidRPr="00872AEC" w:rsidR="006B67FF" w14:paraId="5A072190" w14:textId="77777777">
        <w:tc>
          <w:tcPr>
            <w:tcW w:w="988" w:type="dxa"/>
            <w:shd w:val="clear" w:color="auto" w:fill="B8CCE4" w:themeFill="accent1" w:themeFillTint="66"/>
          </w:tcPr>
          <w:p w:rsidRPr="00872AEC" w:rsidR="006B67FF" w:rsidRDefault="006B67FF" w14:paraId="5F75BEEF" w14:textId="77777777">
            <w:pPr>
              <w:ind w:left="-118"/>
              <w:jc w:val="center"/>
              <w:rPr>
                <w:b/>
                <w:bCs/>
              </w:rPr>
            </w:pPr>
            <w:r w:rsidRPr="00872AEC">
              <w:rPr>
                <w:b/>
                <w:bCs/>
              </w:rPr>
              <w:t>Eis</w:t>
            </w:r>
          </w:p>
        </w:tc>
        <w:tc>
          <w:tcPr>
            <w:tcW w:w="7938" w:type="dxa"/>
            <w:shd w:val="clear" w:color="auto" w:fill="B8CCE4" w:themeFill="accent1" w:themeFillTint="66"/>
          </w:tcPr>
          <w:p w:rsidRPr="00872AEC" w:rsidR="006B67FF" w:rsidRDefault="006B67FF" w14:paraId="432ABFA6" w14:textId="77777777">
            <w:pPr>
              <w:rPr>
                <w:b/>
                <w:bCs/>
              </w:rPr>
            </w:pPr>
            <w:r w:rsidRPr="00872AEC">
              <w:rPr>
                <w:b/>
                <w:bCs/>
              </w:rPr>
              <w:t>Omschrijving</w:t>
            </w:r>
          </w:p>
        </w:tc>
      </w:tr>
      <w:tr w:rsidR="006B67FF" w14:paraId="545E855E" w14:textId="77777777">
        <w:tc>
          <w:tcPr>
            <w:tcW w:w="988" w:type="dxa"/>
          </w:tcPr>
          <w:p w:rsidRPr="00872AEC" w:rsidR="006B67FF" w:rsidRDefault="006B67FF" w14:paraId="5E9F7E7B" w14:textId="667285CD">
            <w:pPr>
              <w:tabs>
                <w:tab w:val="left" w:pos="430"/>
              </w:tabs>
              <w:jc w:val="center"/>
            </w:pPr>
            <w:r w:rsidRPr="00872AEC">
              <w:t>P</w:t>
            </w:r>
            <w:r w:rsidR="00CC61D4">
              <w:t>2</w:t>
            </w:r>
            <w:r w:rsidRPr="00872AEC">
              <w:t>E-</w:t>
            </w:r>
            <w:r w:rsidR="00CC61D4">
              <w:t>14</w:t>
            </w:r>
          </w:p>
          <w:p w:rsidRPr="00872AEC" w:rsidR="006B67FF" w:rsidRDefault="006B67FF" w14:paraId="27C4277A" w14:textId="77777777">
            <w:pPr>
              <w:tabs>
                <w:tab w:val="left" w:pos="430"/>
              </w:tabs>
              <w:jc w:val="center"/>
            </w:pPr>
          </w:p>
          <w:p w:rsidRPr="00872AEC" w:rsidR="006B67FF" w:rsidRDefault="006B67FF" w14:paraId="2B2B314A" w14:textId="77777777">
            <w:pPr>
              <w:tabs>
                <w:tab w:val="left" w:pos="430"/>
              </w:tabs>
              <w:jc w:val="center"/>
            </w:pPr>
          </w:p>
        </w:tc>
        <w:tc>
          <w:tcPr>
            <w:tcW w:w="7938" w:type="dxa"/>
          </w:tcPr>
          <w:p w:rsidRPr="00872AEC" w:rsidR="006B67FF" w:rsidRDefault="006B67FF" w14:paraId="330E9FAD" w14:textId="40C119CF">
            <w:pPr>
              <w:tabs>
                <w:tab w:val="left" w:pos="173"/>
              </w:tabs>
              <w:ind w:left="29" w:hanging="29"/>
            </w:pPr>
            <w:r w:rsidRPr="00872AEC">
              <w:t xml:space="preserve">Opdrachtnemer dient voor het preventieve onderhoud van </w:t>
            </w:r>
            <w:r>
              <w:t xml:space="preserve">alle </w:t>
            </w:r>
            <w:r w:rsidR="00CC61D4">
              <w:t>Hach-Lange</w:t>
            </w:r>
            <w:r>
              <w:t xml:space="preserve"> meetversterkers </w:t>
            </w:r>
            <w:r w:rsidRPr="00872AEC">
              <w:t>de procedure te volgen zoals hieronder weergegeven.  </w:t>
            </w:r>
          </w:p>
          <w:p w:rsidRPr="00872AEC" w:rsidR="006B67FF" w:rsidRDefault="006B67FF" w14:paraId="531087BD" w14:textId="77777777">
            <w:pPr>
              <w:pStyle w:val="ListParagraph"/>
              <w:numPr>
                <w:ilvl w:val="0"/>
                <w:numId w:val="27"/>
              </w:numPr>
              <w:tabs>
                <w:tab w:val="left" w:pos="173"/>
              </w:tabs>
            </w:pPr>
            <w:r w:rsidRPr="00872AEC">
              <w:t>controleren op locatie op serienummer en tagnummer van de meetversterker; indien afwijkend dit aanpassen;</w:t>
            </w:r>
          </w:p>
          <w:p w:rsidRPr="00872AEC" w:rsidR="006B67FF" w:rsidRDefault="006B67FF" w14:paraId="3C3439F9" w14:textId="77777777">
            <w:pPr>
              <w:pStyle w:val="ListParagraph"/>
              <w:numPr>
                <w:ilvl w:val="0"/>
                <w:numId w:val="27"/>
              </w:numPr>
              <w:tabs>
                <w:tab w:val="left" w:pos="173"/>
              </w:tabs>
            </w:pPr>
            <w:r w:rsidRPr="00872AEC">
              <w:t xml:space="preserve">controleren van de </w:t>
            </w:r>
            <w:r>
              <w:t xml:space="preserve">meetversterker </w:t>
            </w:r>
            <w:r w:rsidRPr="00872AEC">
              <w:t>op correcte inbouw en beschadigingen; indien nodig corrigeren of repareren;</w:t>
            </w:r>
          </w:p>
          <w:p w:rsidR="006B67FF" w:rsidRDefault="006B67FF" w14:paraId="3AA0D6E8" w14:textId="77777777">
            <w:pPr>
              <w:pStyle w:val="ListParagraph"/>
              <w:numPr>
                <w:ilvl w:val="0"/>
                <w:numId w:val="27"/>
              </w:numPr>
              <w:tabs>
                <w:tab w:val="left" w:pos="173"/>
              </w:tabs>
            </w:pPr>
            <w:r>
              <w:t>jaarlijs updaten naar de laatste versie van de software;</w:t>
            </w:r>
          </w:p>
          <w:p w:rsidRPr="00872AEC" w:rsidR="006B67FF" w:rsidRDefault="006B67FF" w14:paraId="476146C4" w14:textId="2B9A11D3">
            <w:pPr>
              <w:pStyle w:val="ListParagraph"/>
              <w:numPr>
                <w:ilvl w:val="0"/>
                <w:numId w:val="27"/>
              </w:numPr>
              <w:tabs>
                <w:tab w:val="left" w:pos="173"/>
              </w:tabs>
            </w:pPr>
            <w:r>
              <w:t>noteren van de instelgegevens van de meetversterker op het onderhouds/inspectierapport</w:t>
            </w:r>
            <w:r w:rsidRPr="00872AEC">
              <w:t>;</w:t>
            </w:r>
          </w:p>
          <w:p w:rsidR="006B67FF" w:rsidRDefault="006B67FF" w14:paraId="79E4A7CA" w14:textId="77777777">
            <w:pPr>
              <w:pStyle w:val="ListParagraph"/>
              <w:numPr>
                <w:ilvl w:val="0"/>
                <w:numId w:val="27"/>
              </w:numPr>
              <w:tabs>
                <w:tab w:val="left" w:pos="173"/>
              </w:tabs>
            </w:pPr>
            <w:r>
              <w:t>onderhouden van de meetversterker volgens de voorschriften van de fabrikant;</w:t>
            </w:r>
          </w:p>
          <w:p w:rsidR="006B67FF" w:rsidRDefault="006B67FF" w14:paraId="5405E160" w14:textId="77777777">
            <w:pPr>
              <w:pStyle w:val="ListParagraph"/>
              <w:numPr>
                <w:ilvl w:val="0"/>
                <w:numId w:val="27"/>
              </w:numPr>
              <w:tabs>
                <w:tab w:val="left" w:pos="173"/>
              </w:tabs>
            </w:pPr>
            <w:r>
              <w:t>schoonmaken van de buitenzijde van de meetversterker;</w:t>
            </w:r>
          </w:p>
          <w:p w:rsidRPr="00872AEC" w:rsidR="006B67FF" w:rsidRDefault="006B67FF" w14:paraId="00A3F66C" w14:textId="77777777">
            <w:pPr>
              <w:pStyle w:val="ListParagraph"/>
              <w:numPr>
                <w:ilvl w:val="0"/>
                <w:numId w:val="27"/>
              </w:numPr>
              <w:tabs>
                <w:tab w:val="left" w:pos="173"/>
              </w:tabs>
            </w:pPr>
            <w:r w:rsidRPr="00872AEC">
              <w:t xml:space="preserve">controleren op het goed functioneren van de </w:t>
            </w:r>
            <w:r>
              <w:t>meetversterker</w:t>
            </w:r>
            <w:r w:rsidRPr="00872AEC">
              <w:t xml:space="preserve"> na afsluiting van de preventieve onderhoudswerkzaamheden en </w:t>
            </w:r>
            <w:r>
              <w:t xml:space="preserve">het </w:t>
            </w:r>
            <w:r w:rsidRPr="00872AEC">
              <w:t>instrument achterlaten met de parameters zoals aangetroffen voor het onderhoud tenzij vooraf anders is overeengekomen met WSHD;</w:t>
            </w:r>
          </w:p>
          <w:p w:rsidRPr="00872AEC" w:rsidR="006B67FF" w:rsidRDefault="006B67FF" w14:paraId="2D3138D8" w14:textId="77777777">
            <w:pPr>
              <w:pStyle w:val="ListParagraph"/>
              <w:numPr>
                <w:ilvl w:val="0"/>
                <w:numId w:val="27"/>
              </w:numPr>
              <w:tabs>
                <w:tab w:val="left" w:pos="173"/>
              </w:tabs>
            </w:pPr>
            <w:r w:rsidRPr="00872AEC">
              <w:t>opmaken van een standaard onderhouds-/inspectierapport met daarin opgenomen de bevindingen van de preventieve onderhoudsbeurt</w:t>
            </w:r>
            <w:r>
              <w:t xml:space="preserve"> en het Maximo werkordernummer WSHD</w:t>
            </w:r>
            <w:r w:rsidRPr="00872AEC">
              <w:t>.</w:t>
            </w:r>
            <w:r>
              <w:t xml:space="preserve"> Dit onderhouds-/inspectierapport moet binnen 7 werkdagen worden aangeleverd bij WSHD.</w:t>
            </w:r>
          </w:p>
        </w:tc>
      </w:tr>
    </w:tbl>
    <w:p w:rsidR="004F4880" w:rsidP="006A64E2" w:rsidRDefault="004F4880" w14:paraId="6CEC9F89" w14:textId="77777777">
      <w:pPr>
        <w:rPr>
          <w:b/>
          <w:bCs/>
        </w:rPr>
      </w:pPr>
    </w:p>
    <w:tbl>
      <w:tblPr>
        <w:tblStyle w:val="TableGrid"/>
        <w:tblW w:w="8926" w:type="dxa"/>
        <w:tblLook w:val="04A0" w:firstRow="1" w:lastRow="0" w:firstColumn="1" w:lastColumn="0" w:noHBand="0" w:noVBand="1"/>
      </w:tblPr>
      <w:tblGrid>
        <w:gridCol w:w="988"/>
        <w:gridCol w:w="7938"/>
      </w:tblGrid>
      <w:tr w:rsidR="0053285E" w:rsidTr="693B57D6" w14:paraId="391DA076" w14:textId="77777777">
        <w:tc>
          <w:tcPr>
            <w:tcW w:w="8926" w:type="dxa"/>
            <w:gridSpan w:val="2"/>
            <w:shd w:val="clear" w:color="auto" w:fill="B8CCE4" w:themeFill="accent1" w:themeFillTint="66"/>
          </w:tcPr>
          <w:p w:rsidR="0053285E" w:rsidP="000C5BDB" w:rsidRDefault="0053285E" w14:paraId="3483A354" w14:textId="427710DC">
            <w:pPr>
              <w:rPr>
                <w:b/>
                <w:bCs/>
              </w:rPr>
            </w:pPr>
            <w:r>
              <w:rPr>
                <w:b/>
                <w:bCs/>
              </w:rPr>
              <w:t>Eisen aan correctief onderhoud Hach-Lange apparatuur</w:t>
            </w:r>
          </w:p>
        </w:tc>
      </w:tr>
      <w:tr w:rsidR="0053285E" w:rsidTr="693B57D6" w14:paraId="2314C5BA" w14:textId="77777777">
        <w:tc>
          <w:tcPr>
            <w:tcW w:w="988" w:type="dxa"/>
            <w:shd w:val="clear" w:color="auto" w:fill="B8CCE4" w:themeFill="accent1" w:themeFillTint="66"/>
          </w:tcPr>
          <w:p w:rsidR="0053285E" w:rsidP="000C5BDB" w:rsidRDefault="0053285E" w14:paraId="40A1ABA1" w14:textId="77777777">
            <w:pPr>
              <w:ind w:left="-118"/>
              <w:jc w:val="center"/>
              <w:rPr>
                <w:b/>
                <w:bCs/>
              </w:rPr>
            </w:pPr>
            <w:r w:rsidRPr="14C47F38">
              <w:rPr>
                <w:b/>
                <w:bCs/>
              </w:rPr>
              <w:t>Eis</w:t>
            </w:r>
          </w:p>
        </w:tc>
        <w:tc>
          <w:tcPr>
            <w:tcW w:w="7938" w:type="dxa"/>
            <w:shd w:val="clear" w:color="auto" w:fill="B8CCE4" w:themeFill="accent1" w:themeFillTint="66"/>
          </w:tcPr>
          <w:p w:rsidR="0053285E" w:rsidP="000C5BDB" w:rsidRDefault="0053285E" w14:paraId="15421463" w14:textId="77777777">
            <w:pPr>
              <w:rPr>
                <w:b/>
                <w:bCs/>
              </w:rPr>
            </w:pPr>
            <w:r w:rsidRPr="14C47F38">
              <w:rPr>
                <w:b/>
                <w:bCs/>
              </w:rPr>
              <w:t>Omschrijving</w:t>
            </w:r>
          </w:p>
        </w:tc>
      </w:tr>
      <w:tr w:rsidR="0053285E" w:rsidTr="693B57D6" w14:paraId="5180E234" w14:textId="77777777">
        <w:tc>
          <w:tcPr>
            <w:tcW w:w="988" w:type="dxa"/>
          </w:tcPr>
          <w:p w:rsidR="0053285E" w:rsidP="000C5BDB" w:rsidRDefault="00CA0366" w14:paraId="6EF2270A" w14:textId="2869DE56">
            <w:pPr>
              <w:tabs>
                <w:tab w:val="left" w:pos="430"/>
              </w:tabs>
              <w:jc w:val="center"/>
            </w:pPr>
            <w:r>
              <w:t>P2E-1</w:t>
            </w:r>
            <w:r w:rsidR="001974EB">
              <w:t>5</w:t>
            </w:r>
          </w:p>
          <w:p w:rsidRPr="00FA3304" w:rsidR="0053285E" w:rsidP="000C5BDB" w:rsidRDefault="0053285E" w14:paraId="5AD0ACDB" w14:textId="77777777">
            <w:pPr>
              <w:tabs>
                <w:tab w:val="left" w:pos="430"/>
              </w:tabs>
              <w:jc w:val="center"/>
            </w:pPr>
          </w:p>
        </w:tc>
        <w:tc>
          <w:tcPr>
            <w:tcW w:w="7938" w:type="dxa"/>
          </w:tcPr>
          <w:p w:rsidR="0053285E" w:rsidP="000C5BDB" w:rsidRDefault="0053285E" w14:paraId="12844213" w14:textId="69B78265">
            <w:pPr>
              <w:tabs>
                <w:tab w:val="left" w:pos="173"/>
              </w:tabs>
              <w:ind w:left="29" w:hanging="29"/>
            </w:pPr>
            <w:r>
              <w:t>Opdrachtnemer dient voor correctief onderhoud</w:t>
            </w:r>
            <w:r w:rsidR="00E1124C">
              <w:t xml:space="preserve"> aan de apparatuur</w:t>
            </w:r>
            <w:r>
              <w:t xml:space="preserve"> de procedure te volgen zoals hieronder weergegeven. </w:t>
            </w:r>
            <w:r w:rsidRPr="00330847">
              <w:t> </w:t>
            </w:r>
          </w:p>
          <w:p w:rsidR="0053285E" w:rsidP="000C5BDB" w:rsidRDefault="5977CC6E" w14:paraId="76E797AF" w14:textId="57ADA311">
            <w:pPr>
              <w:pStyle w:val="ListParagraph"/>
              <w:numPr>
                <w:ilvl w:val="0"/>
                <w:numId w:val="27"/>
              </w:numPr>
              <w:tabs>
                <w:tab w:val="left" w:pos="173"/>
              </w:tabs>
            </w:pPr>
            <w:r>
              <w:t>r</w:t>
            </w:r>
            <w:r w:rsidR="205BE07B">
              <w:t>esponse: 24/7</w:t>
            </w:r>
            <w:r w:rsidR="00AD437A">
              <w:t>;</w:t>
            </w:r>
          </w:p>
          <w:p w:rsidR="00AD437A" w:rsidP="00AD437A" w:rsidRDefault="00AD437A" w14:paraId="58F63FAF" w14:textId="49EB7A84">
            <w:pPr>
              <w:pStyle w:val="ListParagraph"/>
              <w:numPr>
                <w:ilvl w:val="0"/>
                <w:numId w:val="27"/>
              </w:numPr>
              <w:tabs>
                <w:tab w:val="left" w:pos="173"/>
              </w:tabs>
            </w:pPr>
            <w:r>
              <w:t xml:space="preserve">voor het aanmelden van storingen geeft opdrachtnemer een telefoonnummer door die 24/7 bereikbaar is;  </w:t>
            </w:r>
          </w:p>
          <w:p w:rsidR="0095576B" w:rsidP="000C5BDB" w:rsidRDefault="5977CC6E" w14:paraId="1C8821D3" w14:textId="26D01FD7">
            <w:pPr>
              <w:pStyle w:val="ListParagraph"/>
              <w:numPr>
                <w:ilvl w:val="0"/>
                <w:numId w:val="27"/>
              </w:numPr>
              <w:tabs>
                <w:tab w:val="left" w:pos="173"/>
              </w:tabs>
            </w:pPr>
            <w:r>
              <w:t>b</w:t>
            </w:r>
            <w:r w:rsidR="43CAFD6C">
              <w:t xml:space="preserve">innen 1 werkdag (24 uur) </w:t>
            </w:r>
            <w:r w:rsidR="3F20FAF9">
              <w:t xml:space="preserve">na aanmelding van een storing aan Hach-Lange apparatuur is een </w:t>
            </w:r>
            <w:r w:rsidR="43CAFD6C">
              <w:t xml:space="preserve">servicetechnicus van opdrachtnemer </w:t>
            </w:r>
            <w:r w:rsidR="69BAD1BF">
              <w:t xml:space="preserve">aanwezig op de locatie van WSHD </w:t>
            </w:r>
            <w:r w:rsidR="625D6EDF">
              <w:t>om met het oplossen van de storing te beginnen;</w:t>
            </w:r>
          </w:p>
          <w:p w:rsidR="0053285E" w:rsidP="000C5BDB" w:rsidRDefault="5977CC6E" w14:paraId="2DB30B0A" w14:textId="229A8A15">
            <w:pPr>
              <w:pStyle w:val="ListParagraph"/>
              <w:numPr>
                <w:ilvl w:val="0"/>
                <w:numId w:val="27"/>
              </w:numPr>
              <w:tabs>
                <w:tab w:val="left" w:pos="173"/>
              </w:tabs>
            </w:pPr>
            <w:r>
              <w:t>o</w:t>
            </w:r>
            <w:r w:rsidR="6FADCFE7">
              <w:t xml:space="preserve">pdrachtnemer geeft minimaal 4 uur voorafgaande aan </w:t>
            </w:r>
            <w:r w:rsidR="33BB3179">
              <w:t xml:space="preserve">het bezoek aan de locatie van WSHD waar de storing </w:t>
            </w:r>
            <w:r w:rsidR="2F3B2B83">
              <w:t xml:space="preserve">is gemeld, </w:t>
            </w:r>
            <w:r w:rsidR="7E5F64F1">
              <w:t xml:space="preserve">naam en verwachte </w:t>
            </w:r>
            <w:r w:rsidR="6B5ABDBF">
              <w:t xml:space="preserve">aankomsttijd </w:t>
            </w:r>
            <w:r w:rsidR="6A2605E0">
              <w:t xml:space="preserve">van de storingstechnicus door aan </w:t>
            </w:r>
            <w:r w:rsidR="10139E73">
              <w:t xml:space="preserve">de </w:t>
            </w:r>
            <w:r w:rsidR="58960A4E">
              <w:t xml:space="preserve">medewerker van </w:t>
            </w:r>
            <w:r w:rsidR="6A2605E0">
              <w:t>WSHD</w:t>
            </w:r>
            <w:r w:rsidR="58960A4E">
              <w:t xml:space="preserve"> die de storing heeft aangemeld.</w:t>
            </w:r>
          </w:p>
          <w:p w:rsidRPr="00FA3304" w:rsidR="0053285E" w:rsidP="000C5BDB" w:rsidRDefault="1993A104" w14:paraId="48BB38DA" w14:textId="79D9A36F">
            <w:pPr>
              <w:pStyle w:val="ListParagraph"/>
              <w:numPr>
                <w:ilvl w:val="0"/>
                <w:numId w:val="27"/>
              </w:numPr>
              <w:tabs>
                <w:tab w:val="left" w:pos="173"/>
              </w:tabs>
            </w:pPr>
            <w:r>
              <w:t>i</w:t>
            </w:r>
            <w:r w:rsidR="205BE07B">
              <w:t xml:space="preserve">ndien </w:t>
            </w:r>
            <w:r w:rsidR="1112BE46">
              <w:t xml:space="preserve">de storing niet binnen 24 uur na aanvang van de reparatie is opgelost, </w:t>
            </w:r>
            <w:r w:rsidR="217FDDE1">
              <w:t xml:space="preserve">wordt deze </w:t>
            </w:r>
            <w:r w:rsidR="0E4588FC">
              <w:t>geëscaleerd</w:t>
            </w:r>
            <w:r w:rsidR="217FDDE1">
              <w:t xml:space="preserve"> naar een hoger </w:t>
            </w:r>
            <w:r w:rsidR="0E4588FC">
              <w:t>echelon</w:t>
            </w:r>
            <w:r w:rsidR="217FDDE1">
              <w:t>.</w:t>
            </w:r>
          </w:p>
        </w:tc>
      </w:tr>
    </w:tbl>
    <w:p w:rsidR="0053285E" w:rsidP="006A64E2" w:rsidRDefault="0053285E" w14:paraId="5E45BD7F" w14:textId="77777777">
      <w:pPr>
        <w:rPr>
          <w:b/>
          <w:bCs/>
        </w:rPr>
      </w:pPr>
    </w:p>
    <w:sectPr w:rsidR="0053285E" w:rsidSect="00425841">
      <w:footerReference w:type="default" r:id="rId21"/>
      <w:pgSz w:w="11906" w:h="16838" w:orient="portrait"/>
      <w:pgMar w:top="1440" w:right="1440" w:bottom="1440" w:left="1440" w:header="708" w:footer="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7A5A" w:rsidP="00425841" w:rsidRDefault="007F7A5A" w14:paraId="6C7F2369" w14:textId="77777777">
      <w:pPr>
        <w:spacing w:line="240" w:lineRule="auto"/>
      </w:pPr>
      <w:r>
        <w:separator/>
      </w:r>
    </w:p>
  </w:endnote>
  <w:endnote w:type="continuationSeparator" w:id="0">
    <w:p w:rsidR="007F7A5A" w:rsidP="00425841" w:rsidRDefault="007F7A5A" w14:paraId="6024E5A2" w14:textId="77777777">
      <w:pPr>
        <w:spacing w:line="240" w:lineRule="auto"/>
      </w:pPr>
      <w:r>
        <w:continuationSeparator/>
      </w:r>
    </w:p>
  </w:endnote>
  <w:endnote w:type="continuationNotice" w:id="1">
    <w:p w:rsidR="007F7A5A" w:rsidRDefault="007F7A5A" w14:paraId="13F330D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25841" w:rsidR="00425841" w:rsidP="00425841" w:rsidRDefault="00425841" w14:paraId="3374ACF1" w14:textId="66477FEA">
    <w:pPr>
      <w:tabs>
        <w:tab w:val="center" w:pos="4536"/>
        <w:tab w:val="right" w:pos="9072"/>
      </w:tabs>
      <w:spacing w:line="240" w:lineRule="auto"/>
      <w:rPr>
        <w:rFonts w:eastAsia="Times New Roman" w:cs="Times New Roman"/>
        <w:sz w:val="16"/>
        <w:szCs w:val="16"/>
        <w:lang w:eastAsia="nl-NL"/>
      </w:rPr>
    </w:pPr>
    <w:r w:rsidRPr="00425841">
      <w:rPr>
        <w:rFonts w:eastAsia="Times New Roman" w:cs="Times New Roman"/>
        <w:sz w:val="16"/>
        <w:szCs w:val="16"/>
        <w:lang w:eastAsia="nl-NL"/>
      </w:rPr>
      <w:t xml:space="preserve">Programma van eisen bij inschrijvingsleidraad </w:t>
    </w:r>
    <w:r>
      <w:rPr>
        <w:rFonts w:eastAsia="Times New Roman" w:cs="Times New Roman"/>
        <w:sz w:val="16"/>
        <w:szCs w:val="16"/>
        <w:lang w:eastAsia="nl-NL"/>
      </w:rPr>
      <w:t xml:space="preserve">raamovereenkomst </w:t>
    </w:r>
    <w:r w:rsidR="00D4273F">
      <w:rPr>
        <w:rFonts w:eastAsia="Times New Roman" w:cs="Times New Roman"/>
        <w:sz w:val="16"/>
        <w:szCs w:val="16"/>
        <w:lang w:eastAsia="nl-NL"/>
      </w:rPr>
      <w:t>onderhoud meet- en regelinstrumenten</w:t>
    </w:r>
    <w:r w:rsidR="008C1742">
      <w:rPr>
        <w:rFonts w:eastAsia="Times New Roman" w:cs="Times New Roman"/>
        <w:sz w:val="16"/>
        <w:szCs w:val="16"/>
        <w:lang w:eastAsia="nl-NL"/>
      </w:rPr>
      <w:t xml:space="preserve"> </w:t>
    </w:r>
    <w:r w:rsidRPr="00425841">
      <w:rPr>
        <w:rFonts w:eastAsia="Times New Roman" w:cs="Times New Roman"/>
        <w:sz w:val="16"/>
        <w:szCs w:val="16"/>
        <w:lang w:eastAsia="nl-NL"/>
      </w:rPr>
      <w:t>WSHD 202</w:t>
    </w:r>
    <w:r>
      <w:rPr>
        <w:rFonts w:eastAsia="Times New Roman" w:cs="Times New Roman"/>
        <w:sz w:val="16"/>
        <w:szCs w:val="16"/>
        <w:lang w:eastAsia="nl-NL"/>
      </w:rPr>
      <w:t>2</w:t>
    </w:r>
    <w:r w:rsidRPr="00425841">
      <w:rPr>
        <w:rFonts w:eastAsia="Times New Roman" w:cs="Times New Roman"/>
        <w:sz w:val="16"/>
        <w:szCs w:val="16"/>
        <w:lang w:eastAsia="nl-NL"/>
      </w:rPr>
      <w:t>-202</w:t>
    </w:r>
    <w:r w:rsidR="008C1742">
      <w:rPr>
        <w:rFonts w:eastAsia="Times New Roman" w:cs="Times New Roman"/>
        <w:sz w:val="16"/>
        <w:szCs w:val="16"/>
        <w:lang w:eastAsia="nl-NL"/>
      </w:rPr>
      <w:t>6</w:t>
    </w:r>
    <w:r w:rsidR="00213E73">
      <w:rPr>
        <w:rFonts w:eastAsia="Times New Roman" w:cs="Times New Roman"/>
        <w:sz w:val="16"/>
        <w:szCs w:val="16"/>
        <w:lang w:eastAsia="nl-NL"/>
      </w:rPr>
      <w:t>/2032</w:t>
    </w:r>
  </w:p>
  <w:p w:rsidRPr="00425841" w:rsidR="00425841" w:rsidP="00425841" w:rsidRDefault="00425841" w14:paraId="1E1B70EB" w14:textId="77777777">
    <w:pPr>
      <w:tabs>
        <w:tab w:val="center" w:pos="4536"/>
        <w:tab w:val="right" w:pos="9072"/>
      </w:tabs>
      <w:spacing w:line="240" w:lineRule="auto"/>
      <w:rPr>
        <w:rFonts w:eastAsia="Times New Roman" w:cs="Times New Roman"/>
        <w:sz w:val="16"/>
        <w:szCs w:val="16"/>
        <w:lang w:eastAsia="nl-NL"/>
      </w:rPr>
    </w:pPr>
  </w:p>
  <w:p w:rsidRPr="00425841" w:rsidR="00425841" w:rsidP="00072457" w:rsidRDefault="00425841" w14:paraId="1DC7B945" w14:textId="77777777">
    <w:pPr>
      <w:tabs>
        <w:tab w:val="center" w:pos="4536"/>
        <w:tab w:val="right" w:pos="9072"/>
      </w:tabs>
      <w:spacing w:line="240" w:lineRule="auto"/>
      <w:ind w:left="7371"/>
      <w:rPr>
        <w:rFonts w:eastAsia="Times New Roman" w:cs="Times New Roman"/>
        <w:sz w:val="16"/>
        <w:szCs w:val="16"/>
        <w:lang w:eastAsia="nl-NL"/>
      </w:rPr>
    </w:pPr>
    <w:r w:rsidRPr="00425841">
      <w:rPr>
        <w:rFonts w:eastAsia="Times New Roman" w:cs="Times New Roman"/>
        <w:sz w:val="16"/>
        <w:szCs w:val="16"/>
        <w:lang w:eastAsia="nl-NL"/>
      </w:rPr>
      <w:t xml:space="preserve">Pagina </w:t>
    </w:r>
    <w:r w:rsidRPr="00425841">
      <w:rPr>
        <w:rFonts w:eastAsia="Times New Roman" w:cs="Times New Roman"/>
        <w:color w:val="2B579A"/>
        <w:sz w:val="16"/>
        <w:szCs w:val="16"/>
        <w:shd w:val="clear" w:color="auto" w:fill="E6E6E6"/>
        <w:lang w:eastAsia="nl-NL"/>
      </w:rPr>
      <w:fldChar w:fldCharType="begin"/>
    </w:r>
    <w:r w:rsidRPr="00425841">
      <w:rPr>
        <w:rFonts w:eastAsia="Times New Roman" w:cs="Times New Roman"/>
        <w:sz w:val="16"/>
        <w:szCs w:val="16"/>
        <w:lang w:eastAsia="nl-NL"/>
      </w:rPr>
      <w:instrText>PAGE  \* Arabic  \* MERGEFORMAT</w:instrText>
    </w:r>
    <w:r w:rsidRPr="00425841">
      <w:rPr>
        <w:rFonts w:eastAsia="Times New Roman" w:cs="Times New Roman"/>
        <w:color w:val="2B579A"/>
        <w:sz w:val="16"/>
        <w:szCs w:val="16"/>
        <w:shd w:val="clear" w:color="auto" w:fill="E6E6E6"/>
        <w:lang w:eastAsia="nl-NL"/>
      </w:rPr>
      <w:fldChar w:fldCharType="separate"/>
    </w:r>
    <w:r w:rsidRPr="00425841">
      <w:rPr>
        <w:rFonts w:eastAsia="Times New Roman" w:cs="Times New Roman"/>
        <w:sz w:val="16"/>
        <w:szCs w:val="16"/>
        <w:lang w:eastAsia="nl-NL"/>
      </w:rPr>
      <w:t>1</w:t>
    </w:r>
    <w:r w:rsidRPr="00425841">
      <w:rPr>
        <w:rFonts w:eastAsia="Times New Roman" w:cs="Times New Roman"/>
        <w:color w:val="2B579A"/>
        <w:sz w:val="16"/>
        <w:szCs w:val="16"/>
        <w:shd w:val="clear" w:color="auto" w:fill="E6E6E6"/>
        <w:lang w:eastAsia="nl-NL"/>
      </w:rPr>
      <w:fldChar w:fldCharType="end"/>
    </w:r>
    <w:r w:rsidRPr="00425841">
      <w:rPr>
        <w:rFonts w:eastAsia="Times New Roman" w:cs="Times New Roman"/>
        <w:sz w:val="16"/>
        <w:szCs w:val="16"/>
        <w:lang w:eastAsia="nl-NL"/>
      </w:rPr>
      <w:t xml:space="preserve"> van </w:t>
    </w:r>
    <w:r w:rsidRPr="00425841">
      <w:rPr>
        <w:rFonts w:eastAsia="Times New Roman" w:cs="Times New Roman"/>
        <w:color w:val="2B579A"/>
        <w:sz w:val="16"/>
        <w:szCs w:val="16"/>
        <w:shd w:val="clear" w:color="auto" w:fill="E6E6E6"/>
        <w:lang w:eastAsia="nl-NL"/>
      </w:rPr>
      <w:fldChar w:fldCharType="begin"/>
    </w:r>
    <w:r w:rsidRPr="00425841">
      <w:rPr>
        <w:rFonts w:eastAsia="Times New Roman" w:cs="Times New Roman"/>
        <w:sz w:val="16"/>
        <w:szCs w:val="16"/>
        <w:lang w:eastAsia="nl-NL"/>
      </w:rPr>
      <w:instrText>NUMPAGES  \* Arabic  \* MERGEFORMAT</w:instrText>
    </w:r>
    <w:r w:rsidRPr="00425841">
      <w:rPr>
        <w:rFonts w:eastAsia="Times New Roman" w:cs="Times New Roman"/>
        <w:color w:val="2B579A"/>
        <w:sz w:val="16"/>
        <w:szCs w:val="16"/>
        <w:shd w:val="clear" w:color="auto" w:fill="E6E6E6"/>
        <w:lang w:eastAsia="nl-NL"/>
      </w:rPr>
      <w:fldChar w:fldCharType="separate"/>
    </w:r>
    <w:r w:rsidRPr="00425841">
      <w:rPr>
        <w:rFonts w:eastAsia="Times New Roman" w:cs="Times New Roman"/>
        <w:sz w:val="16"/>
        <w:szCs w:val="16"/>
        <w:lang w:eastAsia="nl-NL"/>
      </w:rPr>
      <w:t>6</w:t>
    </w:r>
    <w:r w:rsidRPr="00425841">
      <w:rPr>
        <w:rFonts w:eastAsia="Times New Roman" w:cs="Times New Roman"/>
        <w:color w:val="2B579A"/>
        <w:sz w:val="16"/>
        <w:szCs w:val="16"/>
        <w:shd w:val="clear" w:color="auto" w:fill="E6E6E6"/>
        <w:lang w:eastAsia="nl-NL"/>
      </w:rPr>
      <w:fldChar w:fldCharType="end"/>
    </w:r>
  </w:p>
  <w:p w:rsidRPr="00425841" w:rsidR="00425841" w:rsidP="00425841" w:rsidRDefault="00425841" w14:paraId="2702A8C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7A5A" w:rsidP="00425841" w:rsidRDefault="007F7A5A" w14:paraId="44E95088" w14:textId="77777777">
      <w:pPr>
        <w:spacing w:line="240" w:lineRule="auto"/>
      </w:pPr>
      <w:r>
        <w:separator/>
      </w:r>
    </w:p>
  </w:footnote>
  <w:footnote w:type="continuationSeparator" w:id="0">
    <w:p w:rsidR="007F7A5A" w:rsidP="00425841" w:rsidRDefault="007F7A5A" w14:paraId="7080BDAD" w14:textId="77777777">
      <w:pPr>
        <w:spacing w:line="240" w:lineRule="auto"/>
      </w:pPr>
      <w:r>
        <w:continuationSeparator/>
      </w:r>
    </w:p>
  </w:footnote>
  <w:footnote w:type="continuationNotice" w:id="1">
    <w:p w:rsidR="007F7A5A" w:rsidRDefault="007F7A5A" w14:paraId="21A551FE"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5E1B"/>
    <w:multiLevelType w:val="hybridMultilevel"/>
    <w:tmpl w:val="0DEA48A2"/>
    <w:lvl w:ilvl="0" w:tplc="0413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B8622B"/>
    <w:multiLevelType w:val="hybridMultilevel"/>
    <w:tmpl w:val="EC089792"/>
    <w:lvl w:ilvl="0" w:tplc="FFFFFFFF">
      <w:start w:val="1"/>
      <w:numFmt w:val="bullet"/>
      <w:lvlText w:val="-"/>
      <w:lvlJc w:val="left"/>
      <w:pPr>
        <w:ind w:left="720" w:hanging="360"/>
      </w:pPr>
      <w:rPr>
        <w:rFonts w:hint="default" w:ascii="Verdana" w:hAnsi="Verdana"/>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0B740B95"/>
    <w:multiLevelType w:val="hybridMultilevel"/>
    <w:tmpl w:val="248677D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CE02C93"/>
    <w:multiLevelType w:val="hybridMultilevel"/>
    <w:tmpl w:val="94DC66E8"/>
    <w:lvl w:ilvl="0" w:tplc="04130001">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 w15:restartNumberingAfterBreak="0">
    <w:nsid w:val="0F143129"/>
    <w:multiLevelType w:val="hybridMultilevel"/>
    <w:tmpl w:val="7284B4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C4E2E"/>
    <w:multiLevelType w:val="hybridMultilevel"/>
    <w:tmpl w:val="E404F82C"/>
    <w:lvl w:ilvl="0" w:tplc="769CBE94">
      <w:start w:val="4"/>
      <w:numFmt w:val="bullet"/>
      <w:lvlText w:val="-"/>
      <w:lvlJc w:val="left"/>
      <w:pPr>
        <w:ind w:left="720" w:hanging="36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A206ACD"/>
    <w:multiLevelType w:val="hybridMultilevel"/>
    <w:tmpl w:val="248677D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567157A"/>
    <w:multiLevelType w:val="hybridMultilevel"/>
    <w:tmpl w:val="56B268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A1D4CE9"/>
    <w:multiLevelType w:val="hybridMultilevel"/>
    <w:tmpl w:val="248677D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2DD510B7"/>
    <w:multiLevelType w:val="hybridMultilevel"/>
    <w:tmpl w:val="0282AC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A8A0BA9"/>
    <w:multiLevelType w:val="hybridMultilevel"/>
    <w:tmpl w:val="D9D2E574"/>
    <w:lvl w:ilvl="0" w:tplc="DB108A9A">
      <w:numFmt w:val="bullet"/>
      <w:lvlText w:val="-"/>
      <w:lvlJc w:val="left"/>
      <w:pPr>
        <w:ind w:left="720" w:hanging="360"/>
      </w:pPr>
      <w:rPr>
        <w:rFonts w:hint="default" w:ascii="Verdana" w:hAnsi="Verdan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405C5D21"/>
    <w:multiLevelType w:val="hybridMultilevel"/>
    <w:tmpl w:val="E5EA067C"/>
    <w:lvl w:ilvl="0" w:tplc="00983372">
      <w:start w:val="20"/>
      <w:numFmt w:val="bullet"/>
      <w:lvlText w:val="-"/>
      <w:lvlJc w:val="left"/>
      <w:pPr>
        <w:ind w:left="720" w:hanging="360"/>
      </w:pPr>
      <w:rPr>
        <w:rFonts w:hint="default" w:ascii="Verdana" w:hAnsi="Verdan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497E26A1"/>
    <w:multiLevelType w:val="hybridMultilevel"/>
    <w:tmpl w:val="7284B4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C700E4"/>
    <w:multiLevelType w:val="hybridMultilevel"/>
    <w:tmpl w:val="C31C7E8E"/>
    <w:lvl w:ilvl="0" w:tplc="45A8C8FA">
      <w:start w:val="4"/>
      <w:numFmt w:val="bullet"/>
      <w:lvlText w:val="-"/>
      <w:lvlJc w:val="left"/>
      <w:pPr>
        <w:ind w:left="720" w:hanging="360"/>
      </w:pPr>
      <w:rPr>
        <w:rFonts w:hint="default" w:ascii="Verdana" w:hAnsi="Verdan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4D3068AF"/>
    <w:multiLevelType w:val="hybridMultilevel"/>
    <w:tmpl w:val="248677D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52D204C3"/>
    <w:multiLevelType w:val="hybridMultilevel"/>
    <w:tmpl w:val="0D0CCD12"/>
    <w:lvl w:ilvl="0" w:tplc="0413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2EE4B19"/>
    <w:multiLevelType w:val="hybridMultilevel"/>
    <w:tmpl w:val="74A433A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7" w15:restartNumberingAfterBreak="0">
    <w:nsid w:val="53EC3A6B"/>
    <w:multiLevelType w:val="hybridMultilevel"/>
    <w:tmpl w:val="AC2A469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55364F8B"/>
    <w:multiLevelType w:val="hybridMultilevel"/>
    <w:tmpl w:val="248677D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5F730FE0"/>
    <w:multiLevelType w:val="hybridMultilevel"/>
    <w:tmpl w:val="5A9C7B8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61596A24"/>
    <w:multiLevelType w:val="hybridMultilevel"/>
    <w:tmpl w:val="7284B4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D9F4636"/>
    <w:multiLevelType w:val="hybridMultilevel"/>
    <w:tmpl w:val="ABFEB51A"/>
    <w:lvl w:ilvl="0" w:tplc="0413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20616EA"/>
    <w:multiLevelType w:val="hybridMultilevel"/>
    <w:tmpl w:val="7284B4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56C7FF2"/>
    <w:multiLevelType w:val="hybridMultilevel"/>
    <w:tmpl w:val="EE6E7F26"/>
    <w:lvl w:ilvl="0" w:tplc="6C103A5A">
      <w:numFmt w:val="bullet"/>
      <w:lvlText w:val="-"/>
      <w:lvlJc w:val="left"/>
      <w:pPr>
        <w:ind w:left="720" w:hanging="360"/>
      </w:pPr>
      <w:rPr>
        <w:rFonts w:hint="default" w:ascii="Verdana" w:hAnsi="Verdan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77A96586"/>
    <w:multiLevelType w:val="hybridMultilevel"/>
    <w:tmpl w:val="248677D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792E2169"/>
    <w:multiLevelType w:val="hybridMultilevel"/>
    <w:tmpl w:val="CC3CD0CC"/>
    <w:lvl w:ilvl="0" w:tplc="0413000F">
      <w:start w:val="1"/>
      <w:numFmt w:val="decimal"/>
      <w:lvlText w:val="%1."/>
      <w:lvlJc w:val="left"/>
      <w:pPr>
        <w:ind w:left="620" w:hanging="360"/>
      </w:pPr>
    </w:lvl>
    <w:lvl w:ilvl="1" w:tplc="04130019" w:tentative="1">
      <w:start w:val="1"/>
      <w:numFmt w:val="lowerLetter"/>
      <w:lvlText w:val="%2."/>
      <w:lvlJc w:val="left"/>
      <w:pPr>
        <w:ind w:left="1340" w:hanging="360"/>
      </w:pPr>
    </w:lvl>
    <w:lvl w:ilvl="2" w:tplc="0413001B" w:tentative="1">
      <w:start w:val="1"/>
      <w:numFmt w:val="lowerRoman"/>
      <w:lvlText w:val="%3."/>
      <w:lvlJc w:val="right"/>
      <w:pPr>
        <w:ind w:left="2060" w:hanging="180"/>
      </w:pPr>
    </w:lvl>
    <w:lvl w:ilvl="3" w:tplc="0413000F" w:tentative="1">
      <w:start w:val="1"/>
      <w:numFmt w:val="decimal"/>
      <w:lvlText w:val="%4."/>
      <w:lvlJc w:val="left"/>
      <w:pPr>
        <w:ind w:left="2780" w:hanging="360"/>
      </w:pPr>
    </w:lvl>
    <w:lvl w:ilvl="4" w:tplc="04130019" w:tentative="1">
      <w:start w:val="1"/>
      <w:numFmt w:val="lowerLetter"/>
      <w:lvlText w:val="%5."/>
      <w:lvlJc w:val="left"/>
      <w:pPr>
        <w:ind w:left="3500" w:hanging="360"/>
      </w:pPr>
    </w:lvl>
    <w:lvl w:ilvl="5" w:tplc="0413001B" w:tentative="1">
      <w:start w:val="1"/>
      <w:numFmt w:val="lowerRoman"/>
      <w:lvlText w:val="%6."/>
      <w:lvlJc w:val="right"/>
      <w:pPr>
        <w:ind w:left="4220" w:hanging="180"/>
      </w:pPr>
    </w:lvl>
    <w:lvl w:ilvl="6" w:tplc="0413000F" w:tentative="1">
      <w:start w:val="1"/>
      <w:numFmt w:val="decimal"/>
      <w:lvlText w:val="%7."/>
      <w:lvlJc w:val="left"/>
      <w:pPr>
        <w:ind w:left="4940" w:hanging="360"/>
      </w:pPr>
    </w:lvl>
    <w:lvl w:ilvl="7" w:tplc="04130019" w:tentative="1">
      <w:start w:val="1"/>
      <w:numFmt w:val="lowerLetter"/>
      <w:lvlText w:val="%8."/>
      <w:lvlJc w:val="left"/>
      <w:pPr>
        <w:ind w:left="5660" w:hanging="360"/>
      </w:pPr>
    </w:lvl>
    <w:lvl w:ilvl="8" w:tplc="0413001B" w:tentative="1">
      <w:start w:val="1"/>
      <w:numFmt w:val="lowerRoman"/>
      <w:lvlText w:val="%9."/>
      <w:lvlJc w:val="right"/>
      <w:pPr>
        <w:ind w:left="6380" w:hanging="180"/>
      </w:pPr>
    </w:lvl>
  </w:abstractNum>
  <w:abstractNum w:abstractNumId="26" w15:restartNumberingAfterBreak="0">
    <w:nsid w:val="7DD107C3"/>
    <w:multiLevelType w:val="hybridMultilevel"/>
    <w:tmpl w:val="F3A6D77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248540994">
    <w:abstractNumId w:val="19"/>
  </w:num>
  <w:num w:numId="2" w16cid:durableId="1020203626">
    <w:abstractNumId w:val="26"/>
  </w:num>
  <w:num w:numId="3" w16cid:durableId="1442719944">
    <w:abstractNumId w:val="16"/>
  </w:num>
  <w:num w:numId="4" w16cid:durableId="258099969">
    <w:abstractNumId w:val="25"/>
  </w:num>
  <w:num w:numId="5" w16cid:durableId="2092046430">
    <w:abstractNumId w:val="9"/>
  </w:num>
  <w:num w:numId="6" w16cid:durableId="1711295649">
    <w:abstractNumId w:val="7"/>
  </w:num>
  <w:num w:numId="7" w16cid:durableId="1256983262">
    <w:abstractNumId w:val="17"/>
  </w:num>
  <w:num w:numId="8" w16cid:durableId="198595271">
    <w:abstractNumId w:val="24"/>
  </w:num>
  <w:num w:numId="9" w16cid:durableId="85930817">
    <w:abstractNumId w:val="22"/>
  </w:num>
  <w:num w:numId="10" w16cid:durableId="1486974196">
    <w:abstractNumId w:val="18"/>
  </w:num>
  <w:num w:numId="11" w16cid:durableId="533928905">
    <w:abstractNumId w:val="8"/>
  </w:num>
  <w:num w:numId="12" w16cid:durableId="571620963">
    <w:abstractNumId w:val="6"/>
  </w:num>
  <w:num w:numId="13" w16cid:durableId="884610053">
    <w:abstractNumId w:val="14"/>
  </w:num>
  <w:num w:numId="14" w16cid:durableId="2019185827">
    <w:abstractNumId w:val="2"/>
  </w:num>
  <w:num w:numId="15" w16cid:durableId="528757876">
    <w:abstractNumId w:val="15"/>
  </w:num>
  <w:num w:numId="16" w16cid:durableId="674958417">
    <w:abstractNumId w:val="0"/>
  </w:num>
  <w:num w:numId="17" w16cid:durableId="1425104892">
    <w:abstractNumId w:val="21"/>
  </w:num>
  <w:num w:numId="18" w16cid:durableId="1447500817">
    <w:abstractNumId w:val="23"/>
  </w:num>
  <w:num w:numId="19" w16cid:durableId="30113217">
    <w:abstractNumId w:val="10"/>
  </w:num>
  <w:num w:numId="20" w16cid:durableId="2112505391">
    <w:abstractNumId w:val="12"/>
  </w:num>
  <w:num w:numId="21" w16cid:durableId="276833951">
    <w:abstractNumId w:val="20"/>
  </w:num>
  <w:num w:numId="22" w16cid:durableId="944069693">
    <w:abstractNumId w:val="3"/>
  </w:num>
  <w:num w:numId="23" w16cid:durableId="1613130544">
    <w:abstractNumId w:val="4"/>
  </w:num>
  <w:num w:numId="24" w16cid:durableId="1417047679">
    <w:abstractNumId w:val="5"/>
  </w:num>
  <w:num w:numId="25" w16cid:durableId="441339652">
    <w:abstractNumId w:val="11"/>
  </w:num>
  <w:num w:numId="26" w16cid:durableId="1179127178">
    <w:abstractNumId w:val="13"/>
  </w:num>
  <w:num w:numId="27" w16cid:durableId="392313840">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04"/>
    <w:rsid w:val="0000051E"/>
    <w:rsid w:val="00000C9F"/>
    <w:rsid w:val="0000247D"/>
    <w:rsid w:val="00003633"/>
    <w:rsid w:val="00004468"/>
    <w:rsid w:val="000079D4"/>
    <w:rsid w:val="000100BA"/>
    <w:rsid w:val="000100D4"/>
    <w:rsid w:val="0001032A"/>
    <w:rsid w:val="00010F3D"/>
    <w:rsid w:val="00011D97"/>
    <w:rsid w:val="000125CD"/>
    <w:rsid w:val="000132A7"/>
    <w:rsid w:val="00014010"/>
    <w:rsid w:val="000155EC"/>
    <w:rsid w:val="000171E9"/>
    <w:rsid w:val="000178F7"/>
    <w:rsid w:val="00020085"/>
    <w:rsid w:val="00021BD6"/>
    <w:rsid w:val="00021FE3"/>
    <w:rsid w:val="0002227B"/>
    <w:rsid w:val="0002463A"/>
    <w:rsid w:val="00024D76"/>
    <w:rsid w:val="0003091B"/>
    <w:rsid w:val="00030C22"/>
    <w:rsid w:val="00033FA3"/>
    <w:rsid w:val="00034710"/>
    <w:rsid w:val="00035133"/>
    <w:rsid w:val="000368B6"/>
    <w:rsid w:val="00041908"/>
    <w:rsid w:val="0004285F"/>
    <w:rsid w:val="000445A1"/>
    <w:rsid w:val="00044D45"/>
    <w:rsid w:val="00045CEA"/>
    <w:rsid w:val="00045D67"/>
    <w:rsid w:val="00046FFD"/>
    <w:rsid w:val="00050123"/>
    <w:rsid w:val="00050C75"/>
    <w:rsid w:val="00050EA0"/>
    <w:rsid w:val="00050F63"/>
    <w:rsid w:val="00051A28"/>
    <w:rsid w:val="0005218D"/>
    <w:rsid w:val="00052D88"/>
    <w:rsid w:val="00054BDE"/>
    <w:rsid w:val="000561F5"/>
    <w:rsid w:val="00056AE7"/>
    <w:rsid w:val="00056DA1"/>
    <w:rsid w:val="00057E9D"/>
    <w:rsid w:val="00062824"/>
    <w:rsid w:val="000635B2"/>
    <w:rsid w:val="00064BD2"/>
    <w:rsid w:val="000711C2"/>
    <w:rsid w:val="00072457"/>
    <w:rsid w:val="000725BD"/>
    <w:rsid w:val="00073A59"/>
    <w:rsid w:val="00076C9A"/>
    <w:rsid w:val="00076F41"/>
    <w:rsid w:val="00080A60"/>
    <w:rsid w:val="00081118"/>
    <w:rsid w:val="00081472"/>
    <w:rsid w:val="00081527"/>
    <w:rsid w:val="00084F92"/>
    <w:rsid w:val="000875E5"/>
    <w:rsid w:val="00090F18"/>
    <w:rsid w:val="00090F67"/>
    <w:rsid w:val="00090FD9"/>
    <w:rsid w:val="000915D2"/>
    <w:rsid w:val="00091A8B"/>
    <w:rsid w:val="00091DE4"/>
    <w:rsid w:val="00092569"/>
    <w:rsid w:val="00092969"/>
    <w:rsid w:val="0009541C"/>
    <w:rsid w:val="0009576F"/>
    <w:rsid w:val="00095873"/>
    <w:rsid w:val="0009662F"/>
    <w:rsid w:val="00097E47"/>
    <w:rsid w:val="000A1684"/>
    <w:rsid w:val="000A214D"/>
    <w:rsid w:val="000A240F"/>
    <w:rsid w:val="000A4106"/>
    <w:rsid w:val="000A5BEA"/>
    <w:rsid w:val="000A6500"/>
    <w:rsid w:val="000B02FF"/>
    <w:rsid w:val="000B1782"/>
    <w:rsid w:val="000B3559"/>
    <w:rsid w:val="000B7EE3"/>
    <w:rsid w:val="000BCEF4"/>
    <w:rsid w:val="000C00FB"/>
    <w:rsid w:val="000C5BDB"/>
    <w:rsid w:val="000C5EE7"/>
    <w:rsid w:val="000C6257"/>
    <w:rsid w:val="000C6528"/>
    <w:rsid w:val="000C75C9"/>
    <w:rsid w:val="000C7A7C"/>
    <w:rsid w:val="000C7BFF"/>
    <w:rsid w:val="000D08CE"/>
    <w:rsid w:val="000D22B0"/>
    <w:rsid w:val="000D2C0C"/>
    <w:rsid w:val="000E2333"/>
    <w:rsid w:val="000E421D"/>
    <w:rsid w:val="000E4E53"/>
    <w:rsid w:val="000E4FAF"/>
    <w:rsid w:val="000E62CD"/>
    <w:rsid w:val="000E7088"/>
    <w:rsid w:val="000F116E"/>
    <w:rsid w:val="000F2077"/>
    <w:rsid w:val="000F37C2"/>
    <w:rsid w:val="000F597A"/>
    <w:rsid w:val="000F6108"/>
    <w:rsid w:val="000F64C6"/>
    <w:rsid w:val="001007B2"/>
    <w:rsid w:val="001009FC"/>
    <w:rsid w:val="00102A9A"/>
    <w:rsid w:val="001039B7"/>
    <w:rsid w:val="00104378"/>
    <w:rsid w:val="001061E3"/>
    <w:rsid w:val="0011218D"/>
    <w:rsid w:val="00112BA9"/>
    <w:rsid w:val="00113282"/>
    <w:rsid w:val="00114407"/>
    <w:rsid w:val="0011479C"/>
    <w:rsid w:val="0011586E"/>
    <w:rsid w:val="00115922"/>
    <w:rsid w:val="00115BF3"/>
    <w:rsid w:val="00116612"/>
    <w:rsid w:val="001173F0"/>
    <w:rsid w:val="00117DB4"/>
    <w:rsid w:val="00117E80"/>
    <w:rsid w:val="00120A93"/>
    <w:rsid w:val="001224BF"/>
    <w:rsid w:val="00122CD5"/>
    <w:rsid w:val="00123C7A"/>
    <w:rsid w:val="0012498F"/>
    <w:rsid w:val="00125B4A"/>
    <w:rsid w:val="00126A8A"/>
    <w:rsid w:val="00130236"/>
    <w:rsid w:val="00130433"/>
    <w:rsid w:val="00130784"/>
    <w:rsid w:val="00132109"/>
    <w:rsid w:val="001326DA"/>
    <w:rsid w:val="001328BC"/>
    <w:rsid w:val="00133685"/>
    <w:rsid w:val="00135C53"/>
    <w:rsid w:val="001411B5"/>
    <w:rsid w:val="001412FB"/>
    <w:rsid w:val="00141E1B"/>
    <w:rsid w:val="00142798"/>
    <w:rsid w:val="00142959"/>
    <w:rsid w:val="00143D55"/>
    <w:rsid w:val="00144834"/>
    <w:rsid w:val="00147D81"/>
    <w:rsid w:val="00150AB9"/>
    <w:rsid w:val="00153485"/>
    <w:rsid w:val="001566EC"/>
    <w:rsid w:val="00156CB5"/>
    <w:rsid w:val="0015762A"/>
    <w:rsid w:val="00160057"/>
    <w:rsid w:val="00162205"/>
    <w:rsid w:val="0016246F"/>
    <w:rsid w:val="001627A6"/>
    <w:rsid w:val="001644ED"/>
    <w:rsid w:val="00165FEB"/>
    <w:rsid w:val="001665C3"/>
    <w:rsid w:val="00166B6D"/>
    <w:rsid w:val="00166EDF"/>
    <w:rsid w:val="00172E25"/>
    <w:rsid w:val="001758E3"/>
    <w:rsid w:val="001772C6"/>
    <w:rsid w:val="001778C3"/>
    <w:rsid w:val="0018134F"/>
    <w:rsid w:val="0018172A"/>
    <w:rsid w:val="00184608"/>
    <w:rsid w:val="0018498C"/>
    <w:rsid w:val="00185B77"/>
    <w:rsid w:val="00186B05"/>
    <w:rsid w:val="00187630"/>
    <w:rsid w:val="00192D45"/>
    <w:rsid w:val="00193B23"/>
    <w:rsid w:val="00195F62"/>
    <w:rsid w:val="00196F93"/>
    <w:rsid w:val="00197331"/>
    <w:rsid w:val="001974EB"/>
    <w:rsid w:val="001A0CE1"/>
    <w:rsid w:val="001A1F87"/>
    <w:rsid w:val="001A20C4"/>
    <w:rsid w:val="001A3E75"/>
    <w:rsid w:val="001A465E"/>
    <w:rsid w:val="001A5843"/>
    <w:rsid w:val="001B0768"/>
    <w:rsid w:val="001B0913"/>
    <w:rsid w:val="001B0F46"/>
    <w:rsid w:val="001B198F"/>
    <w:rsid w:val="001B1EF2"/>
    <w:rsid w:val="001B23CF"/>
    <w:rsid w:val="001B2621"/>
    <w:rsid w:val="001B3661"/>
    <w:rsid w:val="001B5E40"/>
    <w:rsid w:val="001B6CDD"/>
    <w:rsid w:val="001B7A83"/>
    <w:rsid w:val="001B7EA1"/>
    <w:rsid w:val="001C35C6"/>
    <w:rsid w:val="001C3C85"/>
    <w:rsid w:val="001C3CD6"/>
    <w:rsid w:val="001C6274"/>
    <w:rsid w:val="001D040E"/>
    <w:rsid w:val="001D0487"/>
    <w:rsid w:val="001D073D"/>
    <w:rsid w:val="001D1318"/>
    <w:rsid w:val="001D22FF"/>
    <w:rsid w:val="001D3BB9"/>
    <w:rsid w:val="001D660A"/>
    <w:rsid w:val="001E02C2"/>
    <w:rsid w:val="001E18AA"/>
    <w:rsid w:val="001E1BDA"/>
    <w:rsid w:val="001E258A"/>
    <w:rsid w:val="001E25DA"/>
    <w:rsid w:val="001E3F75"/>
    <w:rsid w:val="001E4D0E"/>
    <w:rsid w:val="001E5860"/>
    <w:rsid w:val="001E6876"/>
    <w:rsid w:val="001E6AAC"/>
    <w:rsid w:val="001E6FF1"/>
    <w:rsid w:val="001E782E"/>
    <w:rsid w:val="001F0BE7"/>
    <w:rsid w:val="001F174F"/>
    <w:rsid w:val="001F203A"/>
    <w:rsid w:val="001F21F2"/>
    <w:rsid w:val="001F32DD"/>
    <w:rsid w:val="001F36D8"/>
    <w:rsid w:val="001F37C4"/>
    <w:rsid w:val="001F3CCB"/>
    <w:rsid w:val="001F411A"/>
    <w:rsid w:val="001F44D2"/>
    <w:rsid w:val="001F4FC9"/>
    <w:rsid w:val="001F55CB"/>
    <w:rsid w:val="001F55FB"/>
    <w:rsid w:val="001F615B"/>
    <w:rsid w:val="001F6200"/>
    <w:rsid w:val="001F6FD2"/>
    <w:rsid w:val="001F70A4"/>
    <w:rsid w:val="001F7A4A"/>
    <w:rsid w:val="002002CC"/>
    <w:rsid w:val="00200CFB"/>
    <w:rsid w:val="002017E9"/>
    <w:rsid w:val="00204BF1"/>
    <w:rsid w:val="002051B1"/>
    <w:rsid w:val="00205D11"/>
    <w:rsid w:val="00207584"/>
    <w:rsid w:val="0020765F"/>
    <w:rsid w:val="00210669"/>
    <w:rsid w:val="00210874"/>
    <w:rsid w:val="00211805"/>
    <w:rsid w:val="00213E73"/>
    <w:rsid w:val="00214511"/>
    <w:rsid w:val="00216ABE"/>
    <w:rsid w:val="00217BB9"/>
    <w:rsid w:val="00221E16"/>
    <w:rsid w:val="00221F2E"/>
    <w:rsid w:val="002224F1"/>
    <w:rsid w:val="00222842"/>
    <w:rsid w:val="00223CF0"/>
    <w:rsid w:val="00226036"/>
    <w:rsid w:val="002303E9"/>
    <w:rsid w:val="00231117"/>
    <w:rsid w:val="00232040"/>
    <w:rsid w:val="00233051"/>
    <w:rsid w:val="002350B2"/>
    <w:rsid w:val="0023516D"/>
    <w:rsid w:val="002400DF"/>
    <w:rsid w:val="00240880"/>
    <w:rsid w:val="00241BA6"/>
    <w:rsid w:val="002424B2"/>
    <w:rsid w:val="00242873"/>
    <w:rsid w:val="00243E0C"/>
    <w:rsid w:val="0024413C"/>
    <w:rsid w:val="00244AD5"/>
    <w:rsid w:val="00245F5F"/>
    <w:rsid w:val="002462D1"/>
    <w:rsid w:val="00246406"/>
    <w:rsid w:val="00246634"/>
    <w:rsid w:val="00247345"/>
    <w:rsid w:val="00250395"/>
    <w:rsid w:val="00251AF2"/>
    <w:rsid w:val="002546F2"/>
    <w:rsid w:val="00254A67"/>
    <w:rsid w:val="00255658"/>
    <w:rsid w:val="00256692"/>
    <w:rsid w:val="00261DDA"/>
    <w:rsid w:val="002620F7"/>
    <w:rsid w:val="00262C67"/>
    <w:rsid w:val="002637BD"/>
    <w:rsid w:val="00263C7E"/>
    <w:rsid w:val="002641B5"/>
    <w:rsid w:val="0026565B"/>
    <w:rsid w:val="0026714D"/>
    <w:rsid w:val="002677F8"/>
    <w:rsid w:val="00270392"/>
    <w:rsid w:val="00271D30"/>
    <w:rsid w:val="00272FF5"/>
    <w:rsid w:val="00273148"/>
    <w:rsid w:val="00273778"/>
    <w:rsid w:val="00276386"/>
    <w:rsid w:val="00276A28"/>
    <w:rsid w:val="00277002"/>
    <w:rsid w:val="00282267"/>
    <w:rsid w:val="002823B3"/>
    <w:rsid w:val="002839EB"/>
    <w:rsid w:val="002855A0"/>
    <w:rsid w:val="00285F03"/>
    <w:rsid w:val="00286527"/>
    <w:rsid w:val="00286AC9"/>
    <w:rsid w:val="00286DE1"/>
    <w:rsid w:val="00291551"/>
    <w:rsid w:val="00293F06"/>
    <w:rsid w:val="00295ECB"/>
    <w:rsid w:val="00296935"/>
    <w:rsid w:val="00296C14"/>
    <w:rsid w:val="002A01E5"/>
    <w:rsid w:val="002A10BF"/>
    <w:rsid w:val="002A18A3"/>
    <w:rsid w:val="002A2E82"/>
    <w:rsid w:val="002A457D"/>
    <w:rsid w:val="002A4D55"/>
    <w:rsid w:val="002A5021"/>
    <w:rsid w:val="002A5288"/>
    <w:rsid w:val="002A726B"/>
    <w:rsid w:val="002A7336"/>
    <w:rsid w:val="002A7637"/>
    <w:rsid w:val="002B03D8"/>
    <w:rsid w:val="002B2F3B"/>
    <w:rsid w:val="002B4D08"/>
    <w:rsid w:val="002B5272"/>
    <w:rsid w:val="002B58CB"/>
    <w:rsid w:val="002B5EBE"/>
    <w:rsid w:val="002B61D9"/>
    <w:rsid w:val="002B776F"/>
    <w:rsid w:val="002B7AB3"/>
    <w:rsid w:val="002B7ED1"/>
    <w:rsid w:val="002C0045"/>
    <w:rsid w:val="002C073E"/>
    <w:rsid w:val="002C1B44"/>
    <w:rsid w:val="002C20B8"/>
    <w:rsid w:val="002C48BD"/>
    <w:rsid w:val="002D0B34"/>
    <w:rsid w:val="002D10FD"/>
    <w:rsid w:val="002D1716"/>
    <w:rsid w:val="002D22E2"/>
    <w:rsid w:val="002D4223"/>
    <w:rsid w:val="002D5087"/>
    <w:rsid w:val="002D5CDB"/>
    <w:rsid w:val="002D6521"/>
    <w:rsid w:val="002E00E3"/>
    <w:rsid w:val="002E020D"/>
    <w:rsid w:val="002E15C1"/>
    <w:rsid w:val="002E1900"/>
    <w:rsid w:val="002E50EA"/>
    <w:rsid w:val="002E5B90"/>
    <w:rsid w:val="002E6987"/>
    <w:rsid w:val="002E6CA0"/>
    <w:rsid w:val="002F079E"/>
    <w:rsid w:val="002F1786"/>
    <w:rsid w:val="002F1FFE"/>
    <w:rsid w:val="002F4247"/>
    <w:rsid w:val="002F435F"/>
    <w:rsid w:val="002F4D69"/>
    <w:rsid w:val="002F7D6C"/>
    <w:rsid w:val="00300854"/>
    <w:rsid w:val="0030521A"/>
    <w:rsid w:val="00305927"/>
    <w:rsid w:val="0031044E"/>
    <w:rsid w:val="00311455"/>
    <w:rsid w:val="0031189D"/>
    <w:rsid w:val="00311DC1"/>
    <w:rsid w:val="00311FFB"/>
    <w:rsid w:val="00313C0F"/>
    <w:rsid w:val="00313FCB"/>
    <w:rsid w:val="00314435"/>
    <w:rsid w:val="00314C19"/>
    <w:rsid w:val="00315E24"/>
    <w:rsid w:val="003162B3"/>
    <w:rsid w:val="003177D7"/>
    <w:rsid w:val="003179E4"/>
    <w:rsid w:val="003179EA"/>
    <w:rsid w:val="00320B04"/>
    <w:rsid w:val="00321644"/>
    <w:rsid w:val="00321F99"/>
    <w:rsid w:val="00322A76"/>
    <w:rsid w:val="00324CEF"/>
    <w:rsid w:val="00327D4A"/>
    <w:rsid w:val="00330219"/>
    <w:rsid w:val="003305C8"/>
    <w:rsid w:val="003306FD"/>
    <w:rsid w:val="00330847"/>
    <w:rsid w:val="003351A3"/>
    <w:rsid w:val="00335AEE"/>
    <w:rsid w:val="00335BCD"/>
    <w:rsid w:val="0033722C"/>
    <w:rsid w:val="0034049D"/>
    <w:rsid w:val="00342012"/>
    <w:rsid w:val="003429ED"/>
    <w:rsid w:val="003439A1"/>
    <w:rsid w:val="00344758"/>
    <w:rsid w:val="00345310"/>
    <w:rsid w:val="003464E3"/>
    <w:rsid w:val="00347FA8"/>
    <w:rsid w:val="00350362"/>
    <w:rsid w:val="00352C56"/>
    <w:rsid w:val="0035458B"/>
    <w:rsid w:val="003560CB"/>
    <w:rsid w:val="003570A5"/>
    <w:rsid w:val="0035724D"/>
    <w:rsid w:val="0036017A"/>
    <w:rsid w:val="00361168"/>
    <w:rsid w:val="00361BD1"/>
    <w:rsid w:val="00363137"/>
    <w:rsid w:val="003644BB"/>
    <w:rsid w:val="00364DB5"/>
    <w:rsid w:val="00365ACD"/>
    <w:rsid w:val="0037115A"/>
    <w:rsid w:val="0037211B"/>
    <w:rsid w:val="003722FF"/>
    <w:rsid w:val="00376DEE"/>
    <w:rsid w:val="00377180"/>
    <w:rsid w:val="00380A84"/>
    <w:rsid w:val="00381487"/>
    <w:rsid w:val="00384353"/>
    <w:rsid w:val="00385B9E"/>
    <w:rsid w:val="00386CD0"/>
    <w:rsid w:val="0038787B"/>
    <w:rsid w:val="00395377"/>
    <w:rsid w:val="003962BE"/>
    <w:rsid w:val="00396FF8"/>
    <w:rsid w:val="003A578F"/>
    <w:rsid w:val="003A6117"/>
    <w:rsid w:val="003A65BA"/>
    <w:rsid w:val="003A66DE"/>
    <w:rsid w:val="003B018C"/>
    <w:rsid w:val="003B0420"/>
    <w:rsid w:val="003B04CB"/>
    <w:rsid w:val="003B1390"/>
    <w:rsid w:val="003B25F5"/>
    <w:rsid w:val="003B2E94"/>
    <w:rsid w:val="003B3094"/>
    <w:rsid w:val="003B38A4"/>
    <w:rsid w:val="003B44F6"/>
    <w:rsid w:val="003B799F"/>
    <w:rsid w:val="003C1761"/>
    <w:rsid w:val="003C1968"/>
    <w:rsid w:val="003C34E4"/>
    <w:rsid w:val="003C3590"/>
    <w:rsid w:val="003C44B9"/>
    <w:rsid w:val="003C64AA"/>
    <w:rsid w:val="003C7956"/>
    <w:rsid w:val="003C7C94"/>
    <w:rsid w:val="003D0D08"/>
    <w:rsid w:val="003D10FE"/>
    <w:rsid w:val="003D1A82"/>
    <w:rsid w:val="003D279F"/>
    <w:rsid w:val="003D3112"/>
    <w:rsid w:val="003D3416"/>
    <w:rsid w:val="003D508E"/>
    <w:rsid w:val="003D6211"/>
    <w:rsid w:val="003D6B65"/>
    <w:rsid w:val="003E09AB"/>
    <w:rsid w:val="003E109E"/>
    <w:rsid w:val="003E317C"/>
    <w:rsid w:val="003E36EE"/>
    <w:rsid w:val="003E4277"/>
    <w:rsid w:val="003E6A55"/>
    <w:rsid w:val="003E7B6B"/>
    <w:rsid w:val="003EC6BE"/>
    <w:rsid w:val="003F2333"/>
    <w:rsid w:val="003F336A"/>
    <w:rsid w:val="003F39AF"/>
    <w:rsid w:val="003F4EA6"/>
    <w:rsid w:val="003F4F3B"/>
    <w:rsid w:val="003F7392"/>
    <w:rsid w:val="003F7705"/>
    <w:rsid w:val="00400A77"/>
    <w:rsid w:val="00400B32"/>
    <w:rsid w:val="00400BA7"/>
    <w:rsid w:val="00400D65"/>
    <w:rsid w:val="004012F8"/>
    <w:rsid w:val="00402173"/>
    <w:rsid w:val="00403F41"/>
    <w:rsid w:val="00404C2B"/>
    <w:rsid w:val="0040575B"/>
    <w:rsid w:val="00405B57"/>
    <w:rsid w:val="00406907"/>
    <w:rsid w:val="00406D74"/>
    <w:rsid w:val="0040717A"/>
    <w:rsid w:val="004124A6"/>
    <w:rsid w:val="00412FCA"/>
    <w:rsid w:val="00413036"/>
    <w:rsid w:val="00413F7F"/>
    <w:rsid w:val="00414F48"/>
    <w:rsid w:val="004214E7"/>
    <w:rsid w:val="00423CAB"/>
    <w:rsid w:val="00425841"/>
    <w:rsid w:val="00426095"/>
    <w:rsid w:val="004261E0"/>
    <w:rsid w:val="00426A09"/>
    <w:rsid w:val="004308B2"/>
    <w:rsid w:val="00431459"/>
    <w:rsid w:val="00431B7F"/>
    <w:rsid w:val="0043307C"/>
    <w:rsid w:val="004357A5"/>
    <w:rsid w:val="00436E49"/>
    <w:rsid w:val="00437E31"/>
    <w:rsid w:val="004418EA"/>
    <w:rsid w:val="0044196D"/>
    <w:rsid w:val="00442F9C"/>
    <w:rsid w:val="00445DC8"/>
    <w:rsid w:val="00450A70"/>
    <w:rsid w:val="004525E8"/>
    <w:rsid w:val="0045280B"/>
    <w:rsid w:val="0045324B"/>
    <w:rsid w:val="004550F7"/>
    <w:rsid w:val="00457518"/>
    <w:rsid w:val="00457E63"/>
    <w:rsid w:val="00460366"/>
    <w:rsid w:val="004618AF"/>
    <w:rsid w:val="00463250"/>
    <w:rsid w:val="004643B1"/>
    <w:rsid w:val="0046473E"/>
    <w:rsid w:val="004656F1"/>
    <w:rsid w:val="00467F74"/>
    <w:rsid w:val="00471423"/>
    <w:rsid w:val="00471614"/>
    <w:rsid w:val="00471AD7"/>
    <w:rsid w:val="00472FB2"/>
    <w:rsid w:val="00474073"/>
    <w:rsid w:val="004758A9"/>
    <w:rsid w:val="00475987"/>
    <w:rsid w:val="00476F5E"/>
    <w:rsid w:val="004774DF"/>
    <w:rsid w:val="00477FF8"/>
    <w:rsid w:val="004819D1"/>
    <w:rsid w:val="00481C1C"/>
    <w:rsid w:val="004832CC"/>
    <w:rsid w:val="004834A4"/>
    <w:rsid w:val="0048366A"/>
    <w:rsid w:val="00486F41"/>
    <w:rsid w:val="004954EC"/>
    <w:rsid w:val="00495887"/>
    <w:rsid w:val="004958D3"/>
    <w:rsid w:val="004967CC"/>
    <w:rsid w:val="00497552"/>
    <w:rsid w:val="004A0B65"/>
    <w:rsid w:val="004A124F"/>
    <w:rsid w:val="004A13D1"/>
    <w:rsid w:val="004A14BB"/>
    <w:rsid w:val="004A426D"/>
    <w:rsid w:val="004A4696"/>
    <w:rsid w:val="004A50E7"/>
    <w:rsid w:val="004A5323"/>
    <w:rsid w:val="004A61AA"/>
    <w:rsid w:val="004A78B1"/>
    <w:rsid w:val="004B2787"/>
    <w:rsid w:val="004B2B12"/>
    <w:rsid w:val="004B4561"/>
    <w:rsid w:val="004B5471"/>
    <w:rsid w:val="004B776A"/>
    <w:rsid w:val="004BBF3A"/>
    <w:rsid w:val="004C003B"/>
    <w:rsid w:val="004C0082"/>
    <w:rsid w:val="004C2D68"/>
    <w:rsid w:val="004C3822"/>
    <w:rsid w:val="004C3A15"/>
    <w:rsid w:val="004C4EE5"/>
    <w:rsid w:val="004C7BC0"/>
    <w:rsid w:val="004D0360"/>
    <w:rsid w:val="004D0B57"/>
    <w:rsid w:val="004D0D71"/>
    <w:rsid w:val="004D28AB"/>
    <w:rsid w:val="004D6EA4"/>
    <w:rsid w:val="004D7657"/>
    <w:rsid w:val="004E1120"/>
    <w:rsid w:val="004E1224"/>
    <w:rsid w:val="004E2D90"/>
    <w:rsid w:val="004E3E40"/>
    <w:rsid w:val="004E608F"/>
    <w:rsid w:val="004E61F9"/>
    <w:rsid w:val="004F13DA"/>
    <w:rsid w:val="004F1B4D"/>
    <w:rsid w:val="004F2007"/>
    <w:rsid w:val="004F2036"/>
    <w:rsid w:val="004F40F1"/>
    <w:rsid w:val="004F4880"/>
    <w:rsid w:val="004F4C7A"/>
    <w:rsid w:val="0050095C"/>
    <w:rsid w:val="00503C22"/>
    <w:rsid w:val="005047A7"/>
    <w:rsid w:val="00506278"/>
    <w:rsid w:val="00506BF2"/>
    <w:rsid w:val="00507347"/>
    <w:rsid w:val="00510350"/>
    <w:rsid w:val="00510A05"/>
    <w:rsid w:val="00513317"/>
    <w:rsid w:val="00513390"/>
    <w:rsid w:val="00514AC7"/>
    <w:rsid w:val="00516F56"/>
    <w:rsid w:val="00521E1E"/>
    <w:rsid w:val="00522DE7"/>
    <w:rsid w:val="005243A3"/>
    <w:rsid w:val="00526B5D"/>
    <w:rsid w:val="00526EFA"/>
    <w:rsid w:val="0052736C"/>
    <w:rsid w:val="00527C15"/>
    <w:rsid w:val="00531A7D"/>
    <w:rsid w:val="005325A6"/>
    <w:rsid w:val="0053285E"/>
    <w:rsid w:val="005362C5"/>
    <w:rsid w:val="00536733"/>
    <w:rsid w:val="005376E2"/>
    <w:rsid w:val="00537956"/>
    <w:rsid w:val="00540739"/>
    <w:rsid w:val="00540D51"/>
    <w:rsid w:val="005428DD"/>
    <w:rsid w:val="0054308A"/>
    <w:rsid w:val="00543199"/>
    <w:rsid w:val="00543EC3"/>
    <w:rsid w:val="00543FB1"/>
    <w:rsid w:val="00544EA5"/>
    <w:rsid w:val="00545C48"/>
    <w:rsid w:val="00547740"/>
    <w:rsid w:val="0054776F"/>
    <w:rsid w:val="005478FE"/>
    <w:rsid w:val="005523C6"/>
    <w:rsid w:val="00555249"/>
    <w:rsid w:val="005561FF"/>
    <w:rsid w:val="005609B7"/>
    <w:rsid w:val="00561216"/>
    <w:rsid w:val="005613AC"/>
    <w:rsid w:val="00561AAD"/>
    <w:rsid w:val="00562354"/>
    <w:rsid w:val="00563DCF"/>
    <w:rsid w:val="00564B9D"/>
    <w:rsid w:val="00565073"/>
    <w:rsid w:val="00565352"/>
    <w:rsid w:val="00565827"/>
    <w:rsid w:val="00566ADA"/>
    <w:rsid w:val="00570DBD"/>
    <w:rsid w:val="00570E92"/>
    <w:rsid w:val="005711CA"/>
    <w:rsid w:val="00571D1C"/>
    <w:rsid w:val="005721B5"/>
    <w:rsid w:val="005736DC"/>
    <w:rsid w:val="00574417"/>
    <w:rsid w:val="00574AAF"/>
    <w:rsid w:val="00575400"/>
    <w:rsid w:val="00575D0F"/>
    <w:rsid w:val="00581BE4"/>
    <w:rsid w:val="00582277"/>
    <w:rsid w:val="00583B56"/>
    <w:rsid w:val="00590276"/>
    <w:rsid w:val="005912E5"/>
    <w:rsid w:val="00592D3D"/>
    <w:rsid w:val="00593C00"/>
    <w:rsid w:val="00594313"/>
    <w:rsid w:val="0059434F"/>
    <w:rsid w:val="00594E91"/>
    <w:rsid w:val="005A02AB"/>
    <w:rsid w:val="005A0402"/>
    <w:rsid w:val="005A15BD"/>
    <w:rsid w:val="005A1902"/>
    <w:rsid w:val="005A57D9"/>
    <w:rsid w:val="005A6284"/>
    <w:rsid w:val="005A70A3"/>
    <w:rsid w:val="005A7E05"/>
    <w:rsid w:val="005B1717"/>
    <w:rsid w:val="005B1D3C"/>
    <w:rsid w:val="005B3566"/>
    <w:rsid w:val="005B4E01"/>
    <w:rsid w:val="005B7285"/>
    <w:rsid w:val="005B749E"/>
    <w:rsid w:val="005C152C"/>
    <w:rsid w:val="005C1944"/>
    <w:rsid w:val="005C2EB4"/>
    <w:rsid w:val="005C4DFF"/>
    <w:rsid w:val="005C62D7"/>
    <w:rsid w:val="005C73FF"/>
    <w:rsid w:val="005D077E"/>
    <w:rsid w:val="005D0F5F"/>
    <w:rsid w:val="005D1754"/>
    <w:rsid w:val="005D4E7D"/>
    <w:rsid w:val="005D502D"/>
    <w:rsid w:val="005D673D"/>
    <w:rsid w:val="005D792D"/>
    <w:rsid w:val="005D7AE8"/>
    <w:rsid w:val="005E512A"/>
    <w:rsid w:val="005E51F3"/>
    <w:rsid w:val="005E61EB"/>
    <w:rsid w:val="005E62AD"/>
    <w:rsid w:val="005E7184"/>
    <w:rsid w:val="005E7D31"/>
    <w:rsid w:val="005F133E"/>
    <w:rsid w:val="005F1DC5"/>
    <w:rsid w:val="005F41E5"/>
    <w:rsid w:val="005F4F2B"/>
    <w:rsid w:val="005F5B72"/>
    <w:rsid w:val="005F6146"/>
    <w:rsid w:val="00600842"/>
    <w:rsid w:val="00601E43"/>
    <w:rsid w:val="006024B9"/>
    <w:rsid w:val="006036E7"/>
    <w:rsid w:val="00603E66"/>
    <w:rsid w:val="00604BE8"/>
    <w:rsid w:val="006063AC"/>
    <w:rsid w:val="00606CD8"/>
    <w:rsid w:val="00606E0B"/>
    <w:rsid w:val="0061111D"/>
    <w:rsid w:val="00611219"/>
    <w:rsid w:val="006117D8"/>
    <w:rsid w:val="0061396E"/>
    <w:rsid w:val="0061416E"/>
    <w:rsid w:val="00614E29"/>
    <w:rsid w:val="00615373"/>
    <w:rsid w:val="006157C3"/>
    <w:rsid w:val="006157D2"/>
    <w:rsid w:val="00615855"/>
    <w:rsid w:val="006174E8"/>
    <w:rsid w:val="00620F55"/>
    <w:rsid w:val="0062250E"/>
    <w:rsid w:val="006258B6"/>
    <w:rsid w:val="006258E6"/>
    <w:rsid w:val="00625B72"/>
    <w:rsid w:val="006260E7"/>
    <w:rsid w:val="00630632"/>
    <w:rsid w:val="00630ECC"/>
    <w:rsid w:val="006311FF"/>
    <w:rsid w:val="00631477"/>
    <w:rsid w:val="0063396D"/>
    <w:rsid w:val="00633AC5"/>
    <w:rsid w:val="0063481B"/>
    <w:rsid w:val="00634DC6"/>
    <w:rsid w:val="00634DCE"/>
    <w:rsid w:val="0063502E"/>
    <w:rsid w:val="00635431"/>
    <w:rsid w:val="00636800"/>
    <w:rsid w:val="00637F34"/>
    <w:rsid w:val="006404B1"/>
    <w:rsid w:val="00640511"/>
    <w:rsid w:val="00640979"/>
    <w:rsid w:val="006410CC"/>
    <w:rsid w:val="0064140D"/>
    <w:rsid w:val="0064309E"/>
    <w:rsid w:val="006439AE"/>
    <w:rsid w:val="00644259"/>
    <w:rsid w:val="006457D5"/>
    <w:rsid w:val="00646C4B"/>
    <w:rsid w:val="00650156"/>
    <w:rsid w:val="00651442"/>
    <w:rsid w:val="0065197E"/>
    <w:rsid w:val="00653AB7"/>
    <w:rsid w:val="00654BC9"/>
    <w:rsid w:val="00657AA7"/>
    <w:rsid w:val="0065BDAC"/>
    <w:rsid w:val="006600FD"/>
    <w:rsid w:val="0066069C"/>
    <w:rsid w:val="006613A0"/>
    <w:rsid w:val="006615B5"/>
    <w:rsid w:val="00661606"/>
    <w:rsid w:val="006622B5"/>
    <w:rsid w:val="00662B27"/>
    <w:rsid w:val="00664548"/>
    <w:rsid w:val="0066672E"/>
    <w:rsid w:val="0066674E"/>
    <w:rsid w:val="006668A6"/>
    <w:rsid w:val="00667F23"/>
    <w:rsid w:val="006714C4"/>
    <w:rsid w:val="00672724"/>
    <w:rsid w:val="0067286B"/>
    <w:rsid w:val="00673EC7"/>
    <w:rsid w:val="00674DA2"/>
    <w:rsid w:val="006758A9"/>
    <w:rsid w:val="00675A82"/>
    <w:rsid w:val="00676208"/>
    <w:rsid w:val="00676F31"/>
    <w:rsid w:val="00677266"/>
    <w:rsid w:val="0067727A"/>
    <w:rsid w:val="006808D1"/>
    <w:rsid w:val="00682132"/>
    <w:rsid w:val="00682639"/>
    <w:rsid w:val="00685B69"/>
    <w:rsid w:val="006871C5"/>
    <w:rsid w:val="006872AD"/>
    <w:rsid w:val="0069136C"/>
    <w:rsid w:val="00693786"/>
    <w:rsid w:val="0069419A"/>
    <w:rsid w:val="00694BAD"/>
    <w:rsid w:val="0069609B"/>
    <w:rsid w:val="0069618A"/>
    <w:rsid w:val="006A443F"/>
    <w:rsid w:val="006A64E2"/>
    <w:rsid w:val="006A6570"/>
    <w:rsid w:val="006A66DE"/>
    <w:rsid w:val="006A7E93"/>
    <w:rsid w:val="006B11F1"/>
    <w:rsid w:val="006B4C5A"/>
    <w:rsid w:val="006B565A"/>
    <w:rsid w:val="006B5D1B"/>
    <w:rsid w:val="006B64D1"/>
    <w:rsid w:val="006B67FF"/>
    <w:rsid w:val="006B735A"/>
    <w:rsid w:val="006B76C8"/>
    <w:rsid w:val="006C0598"/>
    <w:rsid w:val="006C0821"/>
    <w:rsid w:val="006C0D12"/>
    <w:rsid w:val="006C127B"/>
    <w:rsid w:val="006C20ED"/>
    <w:rsid w:val="006C472B"/>
    <w:rsid w:val="006D0757"/>
    <w:rsid w:val="006D0DB4"/>
    <w:rsid w:val="006D1668"/>
    <w:rsid w:val="006D1E83"/>
    <w:rsid w:val="006D247D"/>
    <w:rsid w:val="006D288A"/>
    <w:rsid w:val="006D36A7"/>
    <w:rsid w:val="006D4895"/>
    <w:rsid w:val="006D4CCA"/>
    <w:rsid w:val="006D4CF8"/>
    <w:rsid w:val="006D5223"/>
    <w:rsid w:val="006D537D"/>
    <w:rsid w:val="006D5445"/>
    <w:rsid w:val="006D63A1"/>
    <w:rsid w:val="006D6F43"/>
    <w:rsid w:val="006E0370"/>
    <w:rsid w:val="006E0D2D"/>
    <w:rsid w:val="006E18DB"/>
    <w:rsid w:val="006E224A"/>
    <w:rsid w:val="006E330F"/>
    <w:rsid w:val="006E38F1"/>
    <w:rsid w:val="006E4E8C"/>
    <w:rsid w:val="006E5396"/>
    <w:rsid w:val="006F0F5B"/>
    <w:rsid w:val="006F10C8"/>
    <w:rsid w:val="006F16A5"/>
    <w:rsid w:val="006F2602"/>
    <w:rsid w:val="006F2DFC"/>
    <w:rsid w:val="006F3AA8"/>
    <w:rsid w:val="006F55AD"/>
    <w:rsid w:val="006F5A44"/>
    <w:rsid w:val="006F6AA5"/>
    <w:rsid w:val="006F6D15"/>
    <w:rsid w:val="006F743B"/>
    <w:rsid w:val="006F7EAC"/>
    <w:rsid w:val="0070375D"/>
    <w:rsid w:val="007037D6"/>
    <w:rsid w:val="00704A5D"/>
    <w:rsid w:val="00705BE4"/>
    <w:rsid w:val="00705CCF"/>
    <w:rsid w:val="00705F3D"/>
    <w:rsid w:val="00706EA0"/>
    <w:rsid w:val="00707944"/>
    <w:rsid w:val="007124BB"/>
    <w:rsid w:val="00712585"/>
    <w:rsid w:val="00712AE0"/>
    <w:rsid w:val="00712EFF"/>
    <w:rsid w:val="007144CB"/>
    <w:rsid w:val="00715536"/>
    <w:rsid w:val="007159D2"/>
    <w:rsid w:val="007164CE"/>
    <w:rsid w:val="00720D04"/>
    <w:rsid w:val="007214D8"/>
    <w:rsid w:val="00721C29"/>
    <w:rsid w:val="00723676"/>
    <w:rsid w:val="00725DCB"/>
    <w:rsid w:val="00726368"/>
    <w:rsid w:val="00730CC5"/>
    <w:rsid w:val="00730E87"/>
    <w:rsid w:val="00731978"/>
    <w:rsid w:val="00731A60"/>
    <w:rsid w:val="00732039"/>
    <w:rsid w:val="00732C1E"/>
    <w:rsid w:val="007333E1"/>
    <w:rsid w:val="00734647"/>
    <w:rsid w:val="00735D6E"/>
    <w:rsid w:val="00736D92"/>
    <w:rsid w:val="00741B48"/>
    <w:rsid w:val="0074235F"/>
    <w:rsid w:val="00742817"/>
    <w:rsid w:val="00742BE0"/>
    <w:rsid w:val="007448AE"/>
    <w:rsid w:val="0074723F"/>
    <w:rsid w:val="007473E1"/>
    <w:rsid w:val="00747658"/>
    <w:rsid w:val="00747B7A"/>
    <w:rsid w:val="007508BD"/>
    <w:rsid w:val="00750C3D"/>
    <w:rsid w:val="0075290F"/>
    <w:rsid w:val="00753441"/>
    <w:rsid w:val="00753B0B"/>
    <w:rsid w:val="00755B05"/>
    <w:rsid w:val="00755BBC"/>
    <w:rsid w:val="007572B3"/>
    <w:rsid w:val="00757D70"/>
    <w:rsid w:val="00760028"/>
    <w:rsid w:val="007608F9"/>
    <w:rsid w:val="00761410"/>
    <w:rsid w:val="007637DA"/>
    <w:rsid w:val="00765102"/>
    <w:rsid w:val="00765137"/>
    <w:rsid w:val="0076519C"/>
    <w:rsid w:val="0076583E"/>
    <w:rsid w:val="0076679B"/>
    <w:rsid w:val="00767ED4"/>
    <w:rsid w:val="00770524"/>
    <w:rsid w:val="00771248"/>
    <w:rsid w:val="007721EB"/>
    <w:rsid w:val="0077226D"/>
    <w:rsid w:val="007725D8"/>
    <w:rsid w:val="00772640"/>
    <w:rsid w:val="00775623"/>
    <w:rsid w:val="00775CC4"/>
    <w:rsid w:val="00775E10"/>
    <w:rsid w:val="0077605B"/>
    <w:rsid w:val="00776D4E"/>
    <w:rsid w:val="007774E2"/>
    <w:rsid w:val="00780640"/>
    <w:rsid w:val="00780AD9"/>
    <w:rsid w:val="007826F6"/>
    <w:rsid w:val="00783770"/>
    <w:rsid w:val="007841B0"/>
    <w:rsid w:val="00784283"/>
    <w:rsid w:val="0078488A"/>
    <w:rsid w:val="0078489C"/>
    <w:rsid w:val="00784977"/>
    <w:rsid w:val="00786219"/>
    <w:rsid w:val="007869DB"/>
    <w:rsid w:val="00790FC5"/>
    <w:rsid w:val="00791B70"/>
    <w:rsid w:val="00795FF4"/>
    <w:rsid w:val="007A281C"/>
    <w:rsid w:val="007A2D1B"/>
    <w:rsid w:val="007A4238"/>
    <w:rsid w:val="007A4F57"/>
    <w:rsid w:val="007A5DDF"/>
    <w:rsid w:val="007A6C11"/>
    <w:rsid w:val="007A7B77"/>
    <w:rsid w:val="007B22E9"/>
    <w:rsid w:val="007B3017"/>
    <w:rsid w:val="007B628D"/>
    <w:rsid w:val="007B68B4"/>
    <w:rsid w:val="007B6CB4"/>
    <w:rsid w:val="007B71C5"/>
    <w:rsid w:val="007B7F03"/>
    <w:rsid w:val="007C181C"/>
    <w:rsid w:val="007C1FF8"/>
    <w:rsid w:val="007C2263"/>
    <w:rsid w:val="007C310E"/>
    <w:rsid w:val="007C3563"/>
    <w:rsid w:val="007C4BC2"/>
    <w:rsid w:val="007C6B35"/>
    <w:rsid w:val="007C7057"/>
    <w:rsid w:val="007C7EF9"/>
    <w:rsid w:val="007D0012"/>
    <w:rsid w:val="007D030D"/>
    <w:rsid w:val="007D2286"/>
    <w:rsid w:val="007D299B"/>
    <w:rsid w:val="007D3E29"/>
    <w:rsid w:val="007D403B"/>
    <w:rsid w:val="007D49B6"/>
    <w:rsid w:val="007D54B9"/>
    <w:rsid w:val="007D6BAA"/>
    <w:rsid w:val="007E0968"/>
    <w:rsid w:val="007E15C5"/>
    <w:rsid w:val="007E18EC"/>
    <w:rsid w:val="007E26A8"/>
    <w:rsid w:val="007E3115"/>
    <w:rsid w:val="007E43D5"/>
    <w:rsid w:val="007E4C84"/>
    <w:rsid w:val="007E5B7A"/>
    <w:rsid w:val="007E5B8E"/>
    <w:rsid w:val="007E62EB"/>
    <w:rsid w:val="007E684B"/>
    <w:rsid w:val="007E6E4D"/>
    <w:rsid w:val="007E73E6"/>
    <w:rsid w:val="007E7630"/>
    <w:rsid w:val="007F0603"/>
    <w:rsid w:val="007F1F25"/>
    <w:rsid w:val="007F2E3D"/>
    <w:rsid w:val="007F2F4E"/>
    <w:rsid w:val="007F3E44"/>
    <w:rsid w:val="007F49C1"/>
    <w:rsid w:val="007F53AB"/>
    <w:rsid w:val="007F56BF"/>
    <w:rsid w:val="007F77DF"/>
    <w:rsid w:val="007F7A5A"/>
    <w:rsid w:val="007F7F23"/>
    <w:rsid w:val="00801F49"/>
    <w:rsid w:val="0080363B"/>
    <w:rsid w:val="00810741"/>
    <w:rsid w:val="0081120E"/>
    <w:rsid w:val="00811286"/>
    <w:rsid w:val="008112CB"/>
    <w:rsid w:val="00811972"/>
    <w:rsid w:val="00811AC4"/>
    <w:rsid w:val="008139C7"/>
    <w:rsid w:val="008152BC"/>
    <w:rsid w:val="00816E04"/>
    <w:rsid w:val="00817C2C"/>
    <w:rsid w:val="00820A10"/>
    <w:rsid w:val="00822238"/>
    <w:rsid w:val="00822A3E"/>
    <w:rsid w:val="00826409"/>
    <w:rsid w:val="00827753"/>
    <w:rsid w:val="00830DDE"/>
    <w:rsid w:val="00832298"/>
    <w:rsid w:val="00834520"/>
    <w:rsid w:val="00837C25"/>
    <w:rsid w:val="00840466"/>
    <w:rsid w:val="00841263"/>
    <w:rsid w:val="00841DEA"/>
    <w:rsid w:val="00843034"/>
    <w:rsid w:val="00843664"/>
    <w:rsid w:val="00843B28"/>
    <w:rsid w:val="008445F6"/>
    <w:rsid w:val="008472E9"/>
    <w:rsid w:val="0084737D"/>
    <w:rsid w:val="0085021C"/>
    <w:rsid w:val="0085239D"/>
    <w:rsid w:val="00854CD6"/>
    <w:rsid w:val="00860D10"/>
    <w:rsid w:val="00861812"/>
    <w:rsid w:val="008631C2"/>
    <w:rsid w:val="00863956"/>
    <w:rsid w:val="00863DFF"/>
    <w:rsid w:val="008646AD"/>
    <w:rsid w:val="008649E1"/>
    <w:rsid w:val="00865DD5"/>
    <w:rsid w:val="008668D2"/>
    <w:rsid w:val="008678C2"/>
    <w:rsid w:val="00870B13"/>
    <w:rsid w:val="00871967"/>
    <w:rsid w:val="00872AEC"/>
    <w:rsid w:val="0087346B"/>
    <w:rsid w:val="008743E3"/>
    <w:rsid w:val="00876E2A"/>
    <w:rsid w:val="0087726B"/>
    <w:rsid w:val="00880F6F"/>
    <w:rsid w:val="0088107D"/>
    <w:rsid w:val="00881BBE"/>
    <w:rsid w:val="00882D27"/>
    <w:rsid w:val="0088375A"/>
    <w:rsid w:val="00883858"/>
    <w:rsid w:val="00885C6F"/>
    <w:rsid w:val="00886BA2"/>
    <w:rsid w:val="00887AAD"/>
    <w:rsid w:val="00892DE9"/>
    <w:rsid w:val="00893C95"/>
    <w:rsid w:val="00893FD9"/>
    <w:rsid w:val="008967C1"/>
    <w:rsid w:val="00896F87"/>
    <w:rsid w:val="008A0FFC"/>
    <w:rsid w:val="008A2044"/>
    <w:rsid w:val="008A2211"/>
    <w:rsid w:val="008A25E2"/>
    <w:rsid w:val="008A3C3A"/>
    <w:rsid w:val="008A453F"/>
    <w:rsid w:val="008A55E1"/>
    <w:rsid w:val="008A66E6"/>
    <w:rsid w:val="008A68B0"/>
    <w:rsid w:val="008B2551"/>
    <w:rsid w:val="008B2F0F"/>
    <w:rsid w:val="008B4BA6"/>
    <w:rsid w:val="008B5B46"/>
    <w:rsid w:val="008B645B"/>
    <w:rsid w:val="008B6541"/>
    <w:rsid w:val="008B6CF8"/>
    <w:rsid w:val="008C02EC"/>
    <w:rsid w:val="008C1742"/>
    <w:rsid w:val="008C283A"/>
    <w:rsid w:val="008C54DF"/>
    <w:rsid w:val="008C6FBF"/>
    <w:rsid w:val="008D1F56"/>
    <w:rsid w:val="008D34AF"/>
    <w:rsid w:val="008D42AF"/>
    <w:rsid w:val="008D4BB0"/>
    <w:rsid w:val="008D5775"/>
    <w:rsid w:val="008D6230"/>
    <w:rsid w:val="008D6441"/>
    <w:rsid w:val="008D6A50"/>
    <w:rsid w:val="008E02B1"/>
    <w:rsid w:val="008E1143"/>
    <w:rsid w:val="008E124B"/>
    <w:rsid w:val="008E1A6B"/>
    <w:rsid w:val="008E30C3"/>
    <w:rsid w:val="008E5A2F"/>
    <w:rsid w:val="008E5AE4"/>
    <w:rsid w:val="008E684B"/>
    <w:rsid w:val="008E7141"/>
    <w:rsid w:val="008E730D"/>
    <w:rsid w:val="008E7923"/>
    <w:rsid w:val="008F29E1"/>
    <w:rsid w:val="008F4844"/>
    <w:rsid w:val="008F4E41"/>
    <w:rsid w:val="008F4FEC"/>
    <w:rsid w:val="0090250E"/>
    <w:rsid w:val="00902D38"/>
    <w:rsid w:val="00903F19"/>
    <w:rsid w:val="0091217E"/>
    <w:rsid w:val="00912B9B"/>
    <w:rsid w:val="00912CB8"/>
    <w:rsid w:val="00913B70"/>
    <w:rsid w:val="009143C1"/>
    <w:rsid w:val="00914AE5"/>
    <w:rsid w:val="00914D81"/>
    <w:rsid w:val="00916284"/>
    <w:rsid w:val="00921C4C"/>
    <w:rsid w:val="0092232F"/>
    <w:rsid w:val="00922AB5"/>
    <w:rsid w:val="00923612"/>
    <w:rsid w:val="009240A9"/>
    <w:rsid w:val="0092612A"/>
    <w:rsid w:val="00927F40"/>
    <w:rsid w:val="00930A4F"/>
    <w:rsid w:val="00930F16"/>
    <w:rsid w:val="009318AF"/>
    <w:rsid w:val="00931B24"/>
    <w:rsid w:val="00931CA0"/>
    <w:rsid w:val="009323F7"/>
    <w:rsid w:val="00933A59"/>
    <w:rsid w:val="00934D7A"/>
    <w:rsid w:val="00935695"/>
    <w:rsid w:val="009369DE"/>
    <w:rsid w:val="00937526"/>
    <w:rsid w:val="00937546"/>
    <w:rsid w:val="00940607"/>
    <w:rsid w:val="00942344"/>
    <w:rsid w:val="009436FF"/>
    <w:rsid w:val="00944250"/>
    <w:rsid w:val="0094523C"/>
    <w:rsid w:val="00945F4A"/>
    <w:rsid w:val="00950F5A"/>
    <w:rsid w:val="00951A89"/>
    <w:rsid w:val="00951E3A"/>
    <w:rsid w:val="009554BB"/>
    <w:rsid w:val="0095576B"/>
    <w:rsid w:val="00955F8B"/>
    <w:rsid w:val="009574B4"/>
    <w:rsid w:val="00957565"/>
    <w:rsid w:val="0095763B"/>
    <w:rsid w:val="0096021E"/>
    <w:rsid w:val="009622B7"/>
    <w:rsid w:val="0096248C"/>
    <w:rsid w:val="00965762"/>
    <w:rsid w:val="0096659E"/>
    <w:rsid w:val="00966AFC"/>
    <w:rsid w:val="00966F8C"/>
    <w:rsid w:val="009674E8"/>
    <w:rsid w:val="00970DFE"/>
    <w:rsid w:val="00970E2D"/>
    <w:rsid w:val="00971239"/>
    <w:rsid w:val="009747C7"/>
    <w:rsid w:val="00974833"/>
    <w:rsid w:val="00975B1D"/>
    <w:rsid w:val="009762AF"/>
    <w:rsid w:val="009767FB"/>
    <w:rsid w:val="009804C5"/>
    <w:rsid w:val="00980A95"/>
    <w:rsid w:val="00983B45"/>
    <w:rsid w:val="009841E6"/>
    <w:rsid w:val="009847AB"/>
    <w:rsid w:val="00986388"/>
    <w:rsid w:val="00990F5B"/>
    <w:rsid w:val="009922B7"/>
    <w:rsid w:val="00992897"/>
    <w:rsid w:val="00992D5B"/>
    <w:rsid w:val="00994836"/>
    <w:rsid w:val="00994B6F"/>
    <w:rsid w:val="00994C34"/>
    <w:rsid w:val="0099578B"/>
    <w:rsid w:val="00996329"/>
    <w:rsid w:val="00997146"/>
    <w:rsid w:val="00997296"/>
    <w:rsid w:val="009A008C"/>
    <w:rsid w:val="009A01F7"/>
    <w:rsid w:val="009A06F7"/>
    <w:rsid w:val="009A0AD9"/>
    <w:rsid w:val="009A19DD"/>
    <w:rsid w:val="009A269F"/>
    <w:rsid w:val="009A6C73"/>
    <w:rsid w:val="009A71DF"/>
    <w:rsid w:val="009B0866"/>
    <w:rsid w:val="009B0CF4"/>
    <w:rsid w:val="009B3413"/>
    <w:rsid w:val="009B4556"/>
    <w:rsid w:val="009B57C7"/>
    <w:rsid w:val="009B5DB5"/>
    <w:rsid w:val="009B6A31"/>
    <w:rsid w:val="009B6B88"/>
    <w:rsid w:val="009B7DA2"/>
    <w:rsid w:val="009C0AB8"/>
    <w:rsid w:val="009C163B"/>
    <w:rsid w:val="009C3F87"/>
    <w:rsid w:val="009C44C7"/>
    <w:rsid w:val="009C4F62"/>
    <w:rsid w:val="009C5ECE"/>
    <w:rsid w:val="009C6711"/>
    <w:rsid w:val="009D1321"/>
    <w:rsid w:val="009D2066"/>
    <w:rsid w:val="009D40F5"/>
    <w:rsid w:val="009D4C7E"/>
    <w:rsid w:val="009D4CA6"/>
    <w:rsid w:val="009D4F99"/>
    <w:rsid w:val="009D5B2D"/>
    <w:rsid w:val="009D6344"/>
    <w:rsid w:val="009D6B6C"/>
    <w:rsid w:val="009D79CA"/>
    <w:rsid w:val="009E1826"/>
    <w:rsid w:val="009E3F64"/>
    <w:rsid w:val="009E3FCE"/>
    <w:rsid w:val="009E6351"/>
    <w:rsid w:val="009E653E"/>
    <w:rsid w:val="009E6F4B"/>
    <w:rsid w:val="009E7555"/>
    <w:rsid w:val="009E7BB5"/>
    <w:rsid w:val="009F017D"/>
    <w:rsid w:val="009F0CFF"/>
    <w:rsid w:val="009F202C"/>
    <w:rsid w:val="009F572F"/>
    <w:rsid w:val="009F687C"/>
    <w:rsid w:val="009F76A2"/>
    <w:rsid w:val="00A002C4"/>
    <w:rsid w:val="00A0201F"/>
    <w:rsid w:val="00A026CB"/>
    <w:rsid w:val="00A03E3D"/>
    <w:rsid w:val="00A10749"/>
    <w:rsid w:val="00A10CA9"/>
    <w:rsid w:val="00A13C42"/>
    <w:rsid w:val="00A13E04"/>
    <w:rsid w:val="00A15FBE"/>
    <w:rsid w:val="00A16E3D"/>
    <w:rsid w:val="00A16F58"/>
    <w:rsid w:val="00A233E0"/>
    <w:rsid w:val="00A23709"/>
    <w:rsid w:val="00A241EC"/>
    <w:rsid w:val="00A24981"/>
    <w:rsid w:val="00A26107"/>
    <w:rsid w:val="00A27C13"/>
    <w:rsid w:val="00A27CB0"/>
    <w:rsid w:val="00A310C9"/>
    <w:rsid w:val="00A31386"/>
    <w:rsid w:val="00A33243"/>
    <w:rsid w:val="00A34250"/>
    <w:rsid w:val="00A3435A"/>
    <w:rsid w:val="00A347B7"/>
    <w:rsid w:val="00A3601E"/>
    <w:rsid w:val="00A363A4"/>
    <w:rsid w:val="00A374FD"/>
    <w:rsid w:val="00A37DDE"/>
    <w:rsid w:val="00A40BD5"/>
    <w:rsid w:val="00A4125E"/>
    <w:rsid w:val="00A428D2"/>
    <w:rsid w:val="00A42D8E"/>
    <w:rsid w:val="00A440AF"/>
    <w:rsid w:val="00A44A4F"/>
    <w:rsid w:val="00A44DF3"/>
    <w:rsid w:val="00A45B6C"/>
    <w:rsid w:val="00A4661E"/>
    <w:rsid w:val="00A47DE4"/>
    <w:rsid w:val="00A502F6"/>
    <w:rsid w:val="00A516EE"/>
    <w:rsid w:val="00A5261B"/>
    <w:rsid w:val="00A53106"/>
    <w:rsid w:val="00A572A8"/>
    <w:rsid w:val="00A6099E"/>
    <w:rsid w:val="00A60A2F"/>
    <w:rsid w:val="00A641C1"/>
    <w:rsid w:val="00A65036"/>
    <w:rsid w:val="00A663E1"/>
    <w:rsid w:val="00A66617"/>
    <w:rsid w:val="00A66D6A"/>
    <w:rsid w:val="00A711D5"/>
    <w:rsid w:val="00A71A3D"/>
    <w:rsid w:val="00A72D6B"/>
    <w:rsid w:val="00A73030"/>
    <w:rsid w:val="00A73B34"/>
    <w:rsid w:val="00A7458A"/>
    <w:rsid w:val="00A74747"/>
    <w:rsid w:val="00A753A5"/>
    <w:rsid w:val="00A753CB"/>
    <w:rsid w:val="00A75D04"/>
    <w:rsid w:val="00A75F9A"/>
    <w:rsid w:val="00A76F9F"/>
    <w:rsid w:val="00A819D3"/>
    <w:rsid w:val="00A8270F"/>
    <w:rsid w:val="00A82762"/>
    <w:rsid w:val="00A82DB6"/>
    <w:rsid w:val="00A8346F"/>
    <w:rsid w:val="00A83FB6"/>
    <w:rsid w:val="00A84BE9"/>
    <w:rsid w:val="00A85E60"/>
    <w:rsid w:val="00A87088"/>
    <w:rsid w:val="00A87784"/>
    <w:rsid w:val="00A921C7"/>
    <w:rsid w:val="00A926A1"/>
    <w:rsid w:val="00A95F07"/>
    <w:rsid w:val="00A96622"/>
    <w:rsid w:val="00A97B68"/>
    <w:rsid w:val="00A97BE7"/>
    <w:rsid w:val="00AA0924"/>
    <w:rsid w:val="00AA2634"/>
    <w:rsid w:val="00AA3463"/>
    <w:rsid w:val="00AA4465"/>
    <w:rsid w:val="00AA47DF"/>
    <w:rsid w:val="00AA57AA"/>
    <w:rsid w:val="00AA5862"/>
    <w:rsid w:val="00AA5AF1"/>
    <w:rsid w:val="00AA69B0"/>
    <w:rsid w:val="00AA6A9C"/>
    <w:rsid w:val="00AA7A27"/>
    <w:rsid w:val="00AB014F"/>
    <w:rsid w:val="00AB0B47"/>
    <w:rsid w:val="00AB12B5"/>
    <w:rsid w:val="00AB1905"/>
    <w:rsid w:val="00AB244A"/>
    <w:rsid w:val="00AB281E"/>
    <w:rsid w:val="00AB422B"/>
    <w:rsid w:val="00AB5193"/>
    <w:rsid w:val="00AB72BE"/>
    <w:rsid w:val="00AB731C"/>
    <w:rsid w:val="00AB795C"/>
    <w:rsid w:val="00AC0156"/>
    <w:rsid w:val="00AC3282"/>
    <w:rsid w:val="00AC50DA"/>
    <w:rsid w:val="00AC5EDD"/>
    <w:rsid w:val="00AC6E06"/>
    <w:rsid w:val="00AC70F4"/>
    <w:rsid w:val="00AC7611"/>
    <w:rsid w:val="00AD1574"/>
    <w:rsid w:val="00AD15E4"/>
    <w:rsid w:val="00AD2692"/>
    <w:rsid w:val="00AD359C"/>
    <w:rsid w:val="00AD437A"/>
    <w:rsid w:val="00AD46FE"/>
    <w:rsid w:val="00AD4824"/>
    <w:rsid w:val="00AD5EAD"/>
    <w:rsid w:val="00AD70C8"/>
    <w:rsid w:val="00AD7A53"/>
    <w:rsid w:val="00AE1157"/>
    <w:rsid w:val="00AE277F"/>
    <w:rsid w:val="00AE30F8"/>
    <w:rsid w:val="00AE3109"/>
    <w:rsid w:val="00AE3585"/>
    <w:rsid w:val="00AE4A23"/>
    <w:rsid w:val="00AE524E"/>
    <w:rsid w:val="00AE5EA9"/>
    <w:rsid w:val="00AF3A02"/>
    <w:rsid w:val="00AF3D57"/>
    <w:rsid w:val="00AF4232"/>
    <w:rsid w:val="00AF4ED9"/>
    <w:rsid w:val="00B00976"/>
    <w:rsid w:val="00B0188A"/>
    <w:rsid w:val="00B02D5F"/>
    <w:rsid w:val="00B04B4E"/>
    <w:rsid w:val="00B0587A"/>
    <w:rsid w:val="00B058E6"/>
    <w:rsid w:val="00B05F61"/>
    <w:rsid w:val="00B072E6"/>
    <w:rsid w:val="00B076F5"/>
    <w:rsid w:val="00B1044D"/>
    <w:rsid w:val="00B105F9"/>
    <w:rsid w:val="00B121F6"/>
    <w:rsid w:val="00B12D76"/>
    <w:rsid w:val="00B1424F"/>
    <w:rsid w:val="00B161C2"/>
    <w:rsid w:val="00B16A1A"/>
    <w:rsid w:val="00B17114"/>
    <w:rsid w:val="00B175C9"/>
    <w:rsid w:val="00B240CC"/>
    <w:rsid w:val="00B241BF"/>
    <w:rsid w:val="00B25457"/>
    <w:rsid w:val="00B263EA"/>
    <w:rsid w:val="00B30BC6"/>
    <w:rsid w:val="00B32210"/>
    <w:rsid w:val="00B325EF"/>
    <w:rsid w:val="00B32E69"/>
    <w:rsid w:val="00B35A15"/>
    <w:rsid w:val="00B35B32"/>
    <w:rsid w:val="00B3619B"/>
    <w:rsid w:val="00B36294"/>
    <w:rsid w:val="00B415E1"/>
    <w:rsid w:val="00B42E50"/>
    <w:rsid w:val="00B42FC8"/>
    <w:rsid w:val="00B43BF6"/>
    <w:rsid w:val="00B44121"/>
    <w:rsid w:val="00B443CA"/>
    <w:rsid w:val="00B44F67"/>
    <w:rsid w:val="00B46BB0"/>
    <w:rsid w:val="00B47938"/>
    <w:rsid w:val="00B502DA"/>
    <w:rsid w:val="00B511FF"/>
    <w:rsid w:val="00B52095"/>
    <w:rsid w:val="00B52FF7"/>
    <w:rsid w:val="00B53019"/>
    <w:rsid w:val="00B56DA9"/>
    <w:rsid w:val="00B56FCD"/>
    <w:rsid w:val="00B57367"/>
    <w:rsid w:val="00B5740E"/>
    <w:rsid w:val="00B63201"/>
    <w:rsid w:val="00B634E5"/>
    <w:rsid w:val="00B64B6F"/>
    <w:rsid w:val="00B652D9"/>
    <w:rsid w:val="00B653A4"/>
    <w:rsid w:val="00B65853"/>
    <w:rsid w:val="00B65BAD"/>
    <w:rsid w:val="00B66530"/>
    <w:rsid w:val="00B66B73"/>
    <w:rsid w:val="00B66C01"/>
    <w:rsid w:val="00B67543"/>
    <w:rsid w:val="00B678C4"/>
    <w:rsid w:val="00B70D18"/>
    <w:rsid w:val="00B71FB2"/>
    <w:rsid w:val="00B72864"/>
    <w:rsid w:val="00B72C81"/>
    <w:rsid w:val="00B7375A"/>
    <w:rsid w:val="00B76F6C"/>
    <w:rsid w:val="00B8402C"/>
    <w:rsid w:val="00B84778"/>
    <w:rsid w:val="00B857BE"/>
    <w:rsid w:val="00B875A8"/>
    <w:rsid w:val="00B87979"/>
    <w:rsid w:val="00B87AA3"/>
    <w:rsid w:val="00B9001C"/>
    <w:rsid w:val="00B90B44"/>
    <w:rsid w:val="00B9148F"/>
    <w:rsid w:val="00B9322A"/>
    <w:rsid w:val="00B93342"/>
    <w:rsid w:val="00B93E0C"/>
    <w:rsid w:val="00B963AF"/>
    <w:rsid w:val="00B96473"/>
    <w:rsid w:val="00B96C3D"/>
    <w:rsid w:val="00B96C4B"/>
    <w:rsid w:val="00B9772D"/>
    <w:rsid w:val="00B97FD2"/>
    <w:rsid w:val="00BA008E"/>
    <w:rsid w:val="00BA0CE4"/>
    <w:rsid w:val="00BA1884"/>
    <w:rsid w:val="00BA2BE3"/>
    <w:rsid w:val="00BA3F8A"/>
    <w:rsid w:val="00BA4811"/>
    <w:rsid w:val="00BA6C25"/>
    <w:rsid w:val="00BB0071"/>
    <w:rsid w:val="00BB040F"/>
    <w:rsid w:val="00BB1DB9"/>
    <w:rsid w:val="00BB2A85"/>
    <w:rsid w:val="00BB2B8A"/>
    <w:rsid w:val="00BB391B"/>
    <w:rsid w:val="00BB3F1E"/>
    <w:rsid w:val="00BB5109"/>
    <w:rsid w:val="00BB6BF2"/>
    <w:rsid w:val="00BB6F50"/>
    <w:rsid w:val="00BB7324"/>
    <w:rsid w:val="00BB7836"/>
    <w:rsid w:val="00BB7E8A"/>
    <w:rsid w:val="00BC0BCB"/>
    <w:rsid w:val="00BC1AE8"/>
    <w:rsid w:val="00BC2D6E"/>
    <w:rsid w:val="00BC34CF"/>
    <w:rsid w:val="00BC3895"/>
    <w:rsid w:val="00BC62AE"/>
    <w:rsid w:val="00BC6B64"/>
    <w:rsid w:val="00BD24F0"/>
    <w:rsid w:val="00BD45A6"/>
    <w:rsid w:val="00BD6F76"/>
    <w:rsid w:val="00BD747E"/>
    <w:rsid w:val="00BE01F9"/>
    <w:rsid w:val="00BE23C8"/>
    <w:rsid w:val="00BE374B"/>
    <w:rsid w:val="00BE3AEE"/>
    <w:rsid w:val="00BE4EAE"/>
    <w:rsid w:val="00BE5178"/>
    <w:rsid w:val="00BE55FD"/>
    <w:rsid w:val="00BE60F2"/>
    <w:rsid w:val="00BE6A61"/>
    <w:rsid w:val="00BF2A35"/>
    <w:rsid w:val="00BF32D1"/>
    <w:rsid w:val="00BF4C3D"/>
    <w:rsid w:val="00BF5DEA"/>
    <w:rsid w:val="00BF6A91"/>
    <w:rsid w:val="00BF7847"/>
    <w:rsid w:val="00C00090"/>
    <w:rsid w:val="00C03861"/>
    <w:rsid w:val="00C03C8C"/>
    <w:rsid w:val="00C04132"/>
    <w:rsid w:val="00C04BB4"/>
    <w:rsid w:val="00C05FE9"/>
    <w:rsid w:val="00C109E1"/>
    <w:rsid w:val="00C1171B"/>
    <w:rsid w:val="00C12813"/>
    <w:rsid w:val="00C1291F"/>
    <w:rsid w:val="00C13EFB"/>
    <w:rsid w:val="00C14946"/>
    <w:rsid w:val="00C14FA8"/>
    <w:rsid w:val="00C152D6"/>
    <w:rsid w:val="00C15DF6"/>
    <w:rsid w:val="00C17C49"/>
    <w:rsid w:val="00C21798"/>
    <w:rsid w:val="00C224A5"/>
    <w:rsid w:val="00C2292D"/>
    <w:rsid w:val="00C22AC6"/>
    <w:rsid w:val="00C22BD9"/>
    <w:rsid w:val="00C24B3B"/>
    <w:rsid w:val="00C276B9"/>
    <w:rsid w:val="00C27DEB"/>
    <w:rsid w:val="00C3057A"/>
    <w:rsid w:val="00C3170E"/>
    <w:rsid w:val="00C31C8F"/>
    <w:rsid w:val="00C35199"/>
    <w:rsid w:val="00C352AE"/>
    <w:rsid w:val="00C36576"/>
    <w:rsid w:val="00C3679A"/>
    <w:rsid w:val="00C36C42"/>
    <w:rsid w:val="00C36D3A"/>
    <w:rsid w:val="00C36F0B"/>
    <w:rsid w:val="00C44510"/>
    <w:rsid w:val="00C44BB4"/>
    <w:rsid w:val="00C4563E"/>
    <w:rsid w:val="00C45B6E"/>
    <w:rsid w:val="00C46B4F"/>
    <w:rsid w:val="00C46CF4"/>
    <w:rsid w:val="00C516A5"/>
    <w:rsid w:val="00C51ADC"/>
    <w:rsid w:val="00C53819"/>
    <w:rsid w:val="00C53C90"/>
    <w:rsid w:val="00C5592A"/>
    <w:rsid w:val="00C55DB8"/>
    <w:rsid w:val="00C575E3"/>
    <w:rsid w:val="00C57DAE"/>
    <w:rsid w:val="00C57E39"/>
    <w:rsid w:val="00C6043B"/>
    <w:rsid w:val="00C621C5"/>
    <w:rsid w:val="00C6228E"/>
    <w:rsid w:val="00C6239F"/>
    <w:rsid w:val="00C634F4"/>
    <w:rsid w:val="00C6466A"/>
    <w:rsid w:val="00C6470A"/>
    <w:rsid w:val="00C66880"/>
    <w:rsid w:val="00C70CA1"/>
    <w:rsid w:val="00C73A5C"/>
    <w:rsid w:val="00C73AA3"/>
    <w:rsid w:val="00C73F92"/>
    <w:rsid w:val="00C74D36"/>
    <w:rsid w:val="00C74ED8"/>
    <w:rsid w:val="00C75DEC"/>
    <w:rsid w:val="00C76DE1"/>
    <w:rsid w:val="00C7750E"/>
    <w:rsid w:val="00C80287"/>
    <w:rsid w:val="00C80510"/>
    <w:rsid w:val="00C81899"/>
    <w:rsid w:val="00C81B53"/>
    <w:rsid w:val="00C83825"/>
    <w:rsid w:val="00C84FEB"/>
    <w:rsid w:val="00C8630C"/>
    <w:rsid w:val="00C87666"/>
    <w:rsid w:val="00C87E29"/>
    <w:rsid w:val="00C91267"/>
    <w:rsid w:val="00C91A8B"/>
    <w:rsid w:val="00C91EF6"/>
    <w:rsid w:val="00C91F7B"/>
    <w:rsid w:val="00C9415E"/>
    <w:rsid w:val="00C948AC"/>
    <w:rsid w:val="00C9595D"/>
    <w:rsid w:val="00C96BAA"/>
    <w:rsid w:val="00CA012A"/>
    <w:rsid w:val="00CA0366"/>
    <w:rsid w:val="00CA243D"/>
    <w:rsid w:val="00CA3636"/>
    <w:rsid w:val="00CA6820"/>
    <w:rsid w:val="00CA7CDE"/>
    <w:rsid w:val="00CA7D84"/>
    <w:rsid w:val="00CAF82E"/>
    <w:rsid w:val="00CB11A5"/>
    <w:rsid w:val="00CB1F4F"/>
    <w:rsid w:val="00CB2215"/>
    <w:rsid w:val="00CB3A3E"/>
    <w:rsid w:val="00CB5A38"/>
    <w:rsid w:val="00CB6667"/>
    <w:rsid w:val="00CB7AA9"/>
    <w:rsid w:val="00CB7FAD"/>
    <w:rsid w:val="00CC0634"/>
    <w:rsid w:val="00CC0681"/>
    <w:rsid w:val="00CC13EA"/>
    <w:rsid w:val="00CC24EB"/>
    <w:rsid w:val="00CC3538"/>
    <w:rsid w:val="00CC3706"/>
    <w:rsid w:val="00CC61D4"/>
    <w:rsid w:val="00CC69F1"/>
    <w:rsid w:val="00CC6CA6"/>
    <w:rsid w:val="00CC76B5"/>
    <w:rsid w:val="00CC7736"/>
    <w:rsid w:val="00CD385A"/>
    <w:rsid w:val="00CD3A5E"/>
    <w:rsid w:val="00CD64F2"/>
    <w:rsid w:val="00CD6F9B"/>
    <w:rsid w:val="00CD7C27"/>
    <w:rsid w:val="00CD7D59"/>
    <w:rsid w:val="00CD7DFB"/>
    <w:rsid w:val="00CE213F"/>
    <w:rsid w:val="00CE2C77"/>
    <w:rsid w:val="00CE3D91"/>
    <w:rsid w:val="00CE5045"/>
    <w:rsid w:val="00CE5266"/>
    <w:rsid w:val="00CE7BDA"/>
    <w:rsid w:val="00CE7FA6"/>
    <w:rsid w:val="00CF29D6"/>
    <w:rsid w:val="00CF2A6A"/>
    <w:rsid w:val="00CF458C"/>
    <w:rsid w:val="00CF4993"/>
    <w:rsid w:val="00CF759D"/>
    <w:rsid w:val="00D00C82"/>
    <w:rsid w:val="00D00CBE"/>
    <w:rsid w:val="00D02ABF"/>
    <w:rsid w:val="00D03360"/>
    <w:rsid w:val="00D03962"/>
    <w:rsid w:val="00D05B30"/>
    <w:rsid w:val="00D05EDB"/>
    <w:rsid w:val="00D065B9"/>
    <w:rsid w:val="00D0703B"/>
    <w:rsid w:val="00D07F38"/>
    <w:rsid w:val="00D1019D"/>
    <w:rsid w:val="00D11DAD"/>
    <w:rsid w:val="00D13732"/>
    <w:rsid w:val="00D151C7"/>
    <w:rsid w:val="00D15AE3"/>
    <w:rsid w:val="00D15D9F"/>
    <w:rsid w:val="00D16988"/>
    <w:rsid w:val="00D17E23"/>
    <w:rsid w:val="00D21633"/>
    <w:rsid w:val="00D24D38"/>
    <w:rsid w:val="00D254FC"/>
    <w:rsid w:val="00D26E10"/>
    <w:rsid w:val="00D2717F"/>
    <w:rsid w:val="00D30C2A"/>
    <w:rsid w:val="00D31487"/>
    <w:rsid w:val="00D319E3"/>
    <w:rsid w:val="00D3242D"/>
    <w:rsid w:val="00D331A5"/>
    <w:rsid w:val="00D335E2"/>
    <w:rsid w:val="00D34AFD"/>
    <w:rsid w:val="00D40723"/>
    <w:rsid w:val="00D407DE"/>
    <w:rsid w:val="00D423D1"/>
    <w:rsid w:val="00D4273F"/>
    <w:rsid w:val="00D42A13"/>
    <w:rsid w:val="00D439B9"/>
    <w:rsid w:val="00D5182D"/>
    <w:rsid w:val="00D530E6"/>
    <w:rsid w:val="00D54591"/>
    <w:rsid w:val="00D555FF"/>
    <w:rsid w:val="00D55877"/>
    <w:rsid w:val="00D578B9"/>
    <w:rsid w:val="00D6239A"/>
    <w:rsid w:val="00D626EC"/>
    <w:rsid w:val="00D6321F"/>
    <w:rsid w:val="00D64060"/>
    <w:rsid w:val="00D65E13"/>
    <w:rsid w:val="00D65ECE"/>
    <w:rsid w:val="00D67126"/>
    <w:rsid w:val="00D6759C"/>
    <w:rsid w:val="00D67F0E"/>
    <w:rsid w:val="00D73880"/>
    <w:rsid w:val="00D74316"/>
    <w:rsid w:val="00D75EA4"/>
    <w:rsid w:val="00D762C7"/>
    <w:rsid w:val="00D7640C"/>
    <w:rsid w:val="00D80DD0"/>
    <w:rsid w:val="00D827C2"/>
    <w:rsid w:val="00D8331C"/>
    <w:rsid w:val="00D83B19"/>
    <w:rsid w:val="00D83F0F"/>
    <w:rsid w:val="00D84039"/>
    <w:rsid w:val="00D853D6"/>
    <w:rsid w:val="00D86378"/>
    <w:rsid w:val="00D867EF"/>
    <w:rsid w:val="00D877B5"/>
    <w:rsid w:val="00D87A13"/>
    <w:rsid w:val="00D87DB2"/>
    <w:rsid w:val="00D87F8B"/>
    <w:rsid w:val="00D91643"/>
    <w:rsid w:val="00D919DB"/>
    <w:rsid w:val="00D91B33"/>
    <w:rsid w:val="00D91CC4"/>
    <w:rsid w:val="00D92310"/>
    <w:rsid w:val="00D92D77"/>
    <w:rsid w:val="00D93F28"/>
    <w:rsid w:val="00D9405E"/>
    <w:rsid w:val="00D9434F"/>
    <w:rsid w:val="00D946BB"/>
    <w:rsid w:val="00D946FA"/>
    <w:rsid w:val="00D94802"/>
    <w:rsid w:val="00D94FAF"/>
    <w:rsid w:val="00D95554"/>
    <w:rsid w:val="00D963A2"/>
    <w:rsid w:val="00D9763D"/>
    <w:rsid w:val="00D97A26"/>
    <w:rsid w:val="00D97B14"/>
    <w:rsid w:val="00DA032D"/>
    <w:rsid w:val="00DA07A8"/>
    <w:rsid w:val="00DA13B1"/>
    <w:rsid w:val="00DA1CDC"/>
    <w:rsid w:val="00DA28C7"/>
    <w:rsid w:val="00DA2A57"/>
    <w:rsid w:val="00DA7063"/>
    <w:rsid w:val="00DA72C9"/>
    <w:rsid w:val="00DB13E0"/>
    <w:rsid w:val="00DB16C8"/>
    <w:rsid w:val="00DB1D41"/>
    <w:rsid w:val="00DB37E5"/>
    <w:rsid w:val="00DB3BF8"/>
    <w:rsid w:val="00DB4222"/>
    <w:rsid w:val="00DB4613"/>
    <w:rsid w:val="00DB5A80"/>
    <w:rsid w:val="00DB6CF2"/>
    <w:rsid w:val="00DB7625"/>
    <w:rsid w:val="00DB7B65"/>
    <w:rsid w:val="00DC09FD"/>
    <w:rsid w:val="00DC0BC6"/>
    <w:rsid w:val="00DC2397"/>
    <w:rsid w:val="00DC4285"/>
    <w:rsid w:val="00DC43AE"/>
    <w:rsid w:val="00DC5CD4"/>
    <w:rsid w:val="00DC5FBC"/>
    <w:rsid w:val="00DC672E"/>
    <w:rsid w:val="00DC7B6A"/>
    <w:rsid w:val="00DC7D7C"/>
    <w:rsid w:val="00DD0CC7"/>
    <w:rsid w:val="00DD0E27"/>
    <w:rsid w:val="00DD1ABF"/>
    <w:rsid w:val="00DD2E71"/>
    <w:rsid w:val="00DD31C5"/>
    <w:rsid w:val="00DD45BA"/>
    <w:rsid w:val="00DD506E"/>
    <w:rsid w:val="00DD50F2"/>
    <w:rsid w:val="00DD5DD5"/>
    <w:rsid w:val="00DD692F"/>
    <w:rsid w:val="00DD7E33"/>
    <w:rsid w:val="00DE0647"/>
    <w:rsid w:val="00DE0C2C"/>
    <w:rsid w:val="00DE251D"/>
    <w:rsid w:val="00DE315B"/>
    <w:rsid w:val="00DE31A1"/>
    <w:rsid w:val="00DE3F13"/>
    <w:rsid w:val="00DE50A5"/>
    <w:rsid w:val="00DE5ABA"/>
    <w:rsid w:val="00DF35A3"/>
    <w:rsid w:val="00DF377B"/>
    <w:rsid w:val="00DF37A6"/>
    <w:rsid w:val="00DF62CD"/>
    <w:rsid w:val="00DF7D18"/>
    <w:rsid w:val="00E00D5E"/>
    <w:rsid w:val="00E00ED8"/>
    <w:rsid w:val="00E00F1D"/>
    <w:rsid w:val="00E024C3"/>
    <w:rsid w:val="00E026B7"/>
    <w:rsid w:val="00E036FF"/>
    <w:rsid w:val="00E03ECB"/>
    <w:rsid w:val="00E0425A"/>
    <w:rsid w:val="00E05BF9"/>
    <w:rsid w:val="00E068AF"/>
    <w:rsid w:val="00E070CC"/>
    <w:rsid w:val="00E1124C"/>
    <w:rsid w:val="00E120D0"/>
    <w:rsid w:val="00E12912"/>
    <w:rsid w:val="00E12EB1"/>
    <w:rsid w:val="00E1387A"/>
    <w:rsid w:val="00E1433A"/>
    <w:rsid w:val="00E15011"/>
    <w:rsid w:val="00E15A6C"/>
    <w:rsid w:val="00E16AB4"/>
    <w:rsid w:val="00E17471"/>
    <w:rsid w:val="00E21463"/>
    <w:rsid w:val="00E224B6"/>
    <w:rsid w:val="00E23187"/>
    <w:rsid w:val="00E24D44"/>
    <w:rsid w:val="00E25A2A"/>
    <w:rsid w:val="00E26218"/>
    <w:rsid w:val="00E26FAC"/>
    <w:rsid w:val="00E27018"/>
    <w:rsid w:val="00E274BE"/>
    <w:rsid w:val="00E276CC"/>
    <w:rsid w:val="00E27C68"/>
    <w:rsid w:val="00E30245"/>
    <w:rsid w:val="00E30386"/>
    <w:rsid w:val="00E306C6"/>
    <w:rsid w:val="00E30ADE"/>
    <w:rsid w:val="00E31486"/>
    <w:rsid w:val="00E317CF"/>
    <w:rsid w:val="00E32CD7"/>
    <w:rsid w:val="00E33932"/>
    <w:rsid w:val="00E355F2"/>
    <w:rsid w:val="00E37614"/>
    <w:rsid w:val="00E40E6A"/>
    <w:rsid w:val="00E42A07"/>
    <w:rsid w:val="00E42A36"/>
    <w:rsid w:val="00E42C56"/>
    <w:rsid w:val="00E42ECA"/>
    <w:rsid w:val="00E43C2B"/>
    <w:rsid w:val="00E4435B"/>
    <w:rsid w:val="00E4590B"/>
    <w:rsid w:val="00E45D87"/>
    <w:rsid w:val="00E47E40"/>
    <w:rsid w:val="00E52394"/>
    <w:rsid w:val="00E52810"/>
    <w:rsid w:val="00E52A98"/>
    <w:rsid w:val="00E53022"/>
    <w:rsid w:val="00E53508"/>
    <w:rsid w:val="00E55A73"/>
    <w:rsid w:val="00E5685D"/>
    <w:rsid w:val="00E56D93"/>
    <w:rsid w:val="00E575D1"/>
    <w:rsid w:val="00E603AB"/>
    <w:rsid w:val="00E61EC7"/>
    <w:rsid w:val="00E633D6"/>
    <w:rsid w:val="00E63BA7"/>
    <w:rsid w:val="00E6485C"/>
    <w:rsid w:val="00E65D37"/>
    <w:rsid w:val="00E666B7"/>
    <w:rsid w:val="00E668F8"/>
    <w:rsid w:val="00E71356"/>
    <w:rsid w:val="00E71A47"/>
    <w:rsid w:val="00E71BE1"/>
    <w:rsid w:val="00E724F1"/>
    <w:rsid w:val="00E72E6B"/>
    <w:rsid w:val="00E72EDD"/>
    <w:rsid w:val="00E73887"/>
    <w:rsid w:val="00E74E2B"/>
    <w:rsid w:val="00E75DA5"/>
    <w:rsid w:val="00E76A55"/>
    <w:rsid w:val="00E805C6"/>
    <w:rsid w:val="00E812CE"/>
    <w:rsid w:val="00E829A7"/>
    <w:rsid w:val="00E82B44"/>
    <w:rsid w:val="00E835F4"/>
    <w:rsid w:val="00E85AB3"/>
    <w:rsid w:val="00E861AE"/>
    <w:rsid w:val="00E87B01"/>
    <w:rsid w:val="00E9037C"/>
    <w:rsid w:val="00E90F76"/>
    <w:rsid w:val="00E93B6C"/>
    <w:rsid w:val="00E9501B"/>
    <w:rsid w:val="00E9777A"/>
    <w:rsid w:val="00EA0231"/>
    <w:rsid w:val="00EA0B51"/>
    <w:rsid w:val="00EA17FC"/>
    <w:rsid w:val="00EA2540"/>
    <w:rsid w:val="00EA349A"/>
    <w:rsid w:val="00EA4787"/>
    <w:rsid w:val="00EA54B0"/>
    <w:rsid w:val="00EA74F6"/>
    <w:rsid w:val="00EA75EA"/>
    <w:rsid w:val="00EB000A"/>
    <w:rsid w:val="00EB00F8"/>
    <w:rsid w:val="00EB0663"/>
    <w:rsid w:val="00EB0CCC"/>
    <w:rsid w:val="00EB2895"/>
    <w:rsid w:val="00EB32F3"/>
    <w:rsid w:val="00EB3AD4"/>
    <w:rsid w:val="00EB3FE6"/>
    <w:rsid w:val="00EB4163"/>
    <w:rsid w:val="00EB458A"/>
    <w:rsid w:val="00EB4F45"/>
    <w:rsid w:val="00EB6A48"/>
    <w:rsid w:val="00EC01E2"/>
    <w:rsid w:val="00EC07C6"/>
    <w:rsid w:val="00EC2587"/>
    <w:rsid w:val="00EC2C31"/>
    <w:rsid w:val="00EC30FB"/>
    <w:rsid w:val="00EC3DC8"/>
    <w:rsid w:val="00EC3F1B"/>
    <w:rsid w:val="00EC54A0"/>
    <w:rsid w:val="00EC5753"/>
    <w:rsid w:val="00EC58E9"/>
    <w:rsid w:val="00EC6B1F"/>
    <w:rsid w:val="00EC75EA"/>
    <w:rsid w:val="00ED0B78"/>
    <w:rsid w:val="00ED2B9E"/>
    <w:rsid w:val="00ED3148"/>
    <w:rsid w:val="00ED3F1D"/>
    <w:rsid w:val="00ED6318"/>
    <w:rsid w:val="00ED6D28"/>
    <w:rsid w:val="00EE07BD"/>
    <w:rsid w:val="00EE0E38"/>
    <w:rsid w:val="00EE2E08"/>
    <w:rsid w:val="00EE30B7"/>
    <w:rsid w:val="00EE3F68"/>
    <w:rsid w:val="00EE3FD7"/>
    <w:rsid w:val="00EE5031"/>
    <w:rsid w:val="00EE5103"/>
    <w:rsid w:val="00EE6E05"/>
    <w:rsid w:val="00EE6EF8"/>
    <w:rsid w:val="00EF0067"/>
    <w:rsid w:val="00EF01A6"/>
    <w:rsid w:val="00EF0B16"/>
    <w:rsid w:val="00EF11CA"/>
    <w:rsid w:val="00EF2063"/>
    <w:rsid w:val="00EF5E91"/>
    <w:rsid w:val="00EF6ACF"/>
    <w:rsid w:val="00EF795D"/>
    <w:rsid w:val="00F002D4"/>
    <w:rsid w:val="00F00C0A"/>
    <w:rsid w:val="00F00FAD"/>
    <w:rsid w:val="00F01CDD"/>
    <w:rsid w:val="00F02493"/>
    <w:rsid w:val="00F027EA"/>
    <w:rsid w:val="00F04B13"/>
    <w:rsid w:val="00F05325"/>
    <w:rsid w:val="00F07BE8"/>
    <w:rsid w:val="00F07D6F"/>
    <w:rsid w:val="00F11386"/>
    <w:rsid w:val="00F14D68"/>
    <w:rsid w:val="00F1529D"/>
    <w:rsid w:val="00F15853"/>
    <w:rsid w:val="00F15D81"/>
    <w:rsid w:val="00F16275"/>
    <w:rsid w:val="00F17253"/>
    <w:rsid w:val="00F1746B"/>
    <w:rsid w:val="00F175F4"/>
    <w:rsid w:val="00F17B70"/>
    <w:rsid w:val="00F20126"/>
    <w:rsid w:val="00F208E2"/>
    <w:rsid w:val="00F2157F"/>
    <w:rsid w:val="00F21E42"/>
    <w:rsid w:val="00F22E55"/>
    <w:rsid w:val="00F23A0D"/>
    <w:rsid w:val="00F23CF0"/>
    <w:rsid w:val="00F249E4"/>
    <w:rsid w:val="00F26197"/>
    <w:rsid w:val="00F2773C"/>
    <w:rsid w:val="00F27F5C"/>
    <w:rsid w:val="00F3013C"/>
    <w:rsid w:val="00F304E0"/>
    <w:rsid w:val="00F30E7A"/>
    <w:rsid w:val="00F310D9"/>
    <w:rsid w:val="00F311AE"/>
    <w:rsid w:val="00F31277"/>
    <w:rsid w:val="00F31B29"/>
    <w:rsid w:val="00F321F3"/>
    <w:rsid w:val="00F32DAB"/>
    <w:rsid w:val="00F330BB"/>
    <w:rsid w:val="00F34EDD"/>
    <w:rsid w:val="00F35228"/>
    <w:rsid w:val="00F35D70"/>
    <w:rsid w:val="00F40378"/>
    <w:rsid w:val="00F4230C"/>
    <w:rsid w:val="00F42788"/>
    <w:rsid w:val="00F45BE2"/>
    <w:rsid w:val="00F46AB4"/>
    <w:rsid w:val="00F51A8D"/>
    <w:rsid w:val="00F51BC7"/>
    <w:rsid w:val="00F53368"/>
    <w:rsid w:val="00F538EB"/>
    <w:rsid w:val="00F53B5E"/>
    <w:rsid w:val="00F542C0"/>
    <w:rsid w:val="00F54A28"/>
    <w:rsid w:val="00F56778"/>
    <w:rsid w:val="00F57161"/>
    <w:rsid w:val="00F57650"/>
    <w:rsid w:val="00F57E25"/>
    <w:rsid w:val="00F6183F"/>
    <w:rsid w:val="00F61F27"/>
    <w:rsid w:val="00F620A8"/>
    <w:rsid w:val="00F62F0D"/>
    <w:rsid w:val="00F6432B"/>
    <w:rsid w:val="00F663C2"/>
    <w:rsid w:val="00F6672D"/>
    <w:rsid w:val="00F668C7"/>
    <w:rsid w:val="00F67BC8"/>
    <w:rsid w:val="00F70C75"/>
    <w:rsid w:val="00F71A90"/>
    <w:rsid w:val="00F71E83"/>
    <w:rsid w:val="00F743E1"/>
    <w:rsid w:val="00F77170"/>
    <w:rsid w:val="00F771B2"/>
    <w:rsid w:val="00F77463"/>
    <w:rsid w:val="00F77B52"/>
    <w:rsid w:val="00F81A41"/>
    <w:rsid w:val="00F81B66"/>
    <w:rsid w:val="00F837AB"/>
    <w:rsid w:val="00F859AB"/>
    <w:rsid w:val="00F85CB9"/>
    <w:rsid w:val="00F862D8"/>
    <w:rsid w:val="00F87C45"/>
    <w:rsid w:val="00F91560"/>
    <w:rsid w:val="00F9484C"/>
    <w:rsid w:val="00F961B7"/>
    <w:rsid w:val="00F9667F"/>
    <w:rsid w:val="00F972FE"/>
    <w:rsid w:val="00F97FF6"/>
    <w:rsid w:val="00FA01A4"/>
    <w:rsid w:val="00FA073A"/>
    <w:rsid w:val="00FA0BC6"/>
    <w:rsid w:val="00FA1C31"/>
    <w:rsid w:val="00FA1FB1"/>
    <w:rsid w:val="00FA23E5"/>
    <w:rsid w:val="00FA3304"/>
    <w:rsid w:val="00FA4680"/>
    <w:rsid w:val="00FA476A"/>
    <w:rsid w:val="00FA5A1E"/>
    <w:rsid w:val="00FA6CBD"/>
    <w:rsid w:val="00FB0742"/>
    <w:rsid w:val="00FB1C0F"/>
    <w:rsid w:val="00FB449A"/>
    <w:rsid w:val="00FB5049"/>
    <w:rsid w:val="00FB5F2C"/>
    <w:rsid w:val="00FB6587"/>
    <w:rsid w:val="00FC09DA"/>
    <w:rsid w:val="00FC4907"/>
    <w:rsid w:val="00FC4CC8"/>
    <w:rsid w:val="00FD05FF"/>
    <w:rsid w:val="00FD213B"/>
    <w:rsid w:val="00FD29BB"/>
    <w:rsid w:val="00FD2BAD"/>
    <w:rsid w:val="00FD6267"/>
    <w:rsid w:val="00FD68D2"/>
    <w:rsid w:val="00FD7BF1"/>
    <w:rsid w:val="00FDB172"/>
    <w:rsid w:val="00FE2190"/>
    <w:rsid w:val="00FE2490"/>
    <w:rsid w:val="00FE27F9"/>
    <w:rsid w:val="00FE2ECA"/>
    <w:rsid w:val="00FE7353"/>
    <w:rsid w:val="00FE768E"/>
    <w:rsid w:val="00FE7BBE"/>
    <w:rsid w:val="00FF0BA7"/>
    <w:rsid w:val="00FF150E"/>
    <w:rsid w:val="00FF15D4"/>
    <w:rsid w:val="00FF2304"/>
    <w:rsid w:val="00FF410F"/>
    <w:rsid w:val="00FF43BA"/>
    <w:rsid w:val="00FF4C37"/>
    <w:rsid w:val="00FF5610"/>
    <w:rsid w:val="00FF5D8E"/>
    <w:rsid w:val="0120088C"/>
    <w:rsid w:val="018B4739"/>
    <w:rsid w:val="0198C05C"/>
    <w:rsid w:val="019C18D9"/>
    <w:rsid w:val="01A99457"/>
    <w:rsid w:val="01A9D2BC"/>
    <w:rsid w:val="01B081AD"/>
    <w:rsid w:val="01D90E55"/>
    <w:rsid w:val="02180EE4"/>
    <w:rsid w:val="02362D33"/>
    <w:rsid w:val="024EA696"/>
    <w:rsid w:val="0259A244"/>
    <w:rsid w:val="0265D836"/>
    <w:rsid w:val="0274935C"/>
    <w:rsid w:val="029C91FF"/>
    <w:rsid w:val="029E6D5A"/>
    <w:rsid w:val="02CAEB9E"/>
    <w:rsid w:val="02D529B8"/>
    <w:rsid w:val="02DE9812"/>
    <w:rsid w:val="02E5C980"/>
    <w:rsid w:val="02EAEF36"/>
    <w:rsid w:val="02F4D8AC"/>
    <w:rsid w:val="031FC2CB"/>
    <w:rsid w:val="035C9551"/>
    <w:rsid w:val="03612EC5"/>
    <w:rsid w:val="0361D574"/>
    <w:rsid w:val="037BFA41"/>
    <w:rsid w:val="037FFB26"/>
    <w:rsid w:val="03802C4F"/>
    <w:rsid w:val="03AC586D"/>
    <w:rsid w:val="03B36C65"/>
    <w:rsid w:val="03BAE8CA"/>
    <w:rsid w:val="03CAD5A0"/>
    <w:rsid w:val="03D22082"/>
    <w:rsid w:val="0401A897"/>
    <w:rsid w:val="040293C3"/>
    <w:rsid w:val="048181F5"/>
    <w:rsid w:val="048427EE"/>
    <w:rsid w:val="04A10A57"/>
    <w:rsid w:val="04F13038"/>
    <w:rsid w:val="0578450B"/>
    <w:rsid w:val="05CBA687"/>
    <w:rsid w:val="05DAADBE"/>
    <w:rsid w:val="0600917B"/>
    <w:rsid w:val="061B25AD"/>
    <w:rsid w:val="063BB0E2"/>
    <w:rsid w:val="063EFCD3"/>
    <w:rsid w:val="06775BC1"/>
    <w:rsid w:val="06781706"/>
    <w:rsid w:val="0687BC63"/>
    <w:rsid w:val="069BEA48"/>
    <w:rsid w:val="06B9247D"/>
    <w:rsid w:val="06E0DF40"/>
    <w:rsid w:val="06E51810"/>
    <w:rsid w:val="074B2864"/>
    <w:rsid w:val="0762E3E2"/>
    <w:rsid w:val="078D1D79"/>
    <w:rsid w:val="07AFBEFB"/>
    <w:rsid w:val="07D6F34F"/>
    <w:rsid w:val="07E1839E"/>
    <w:rsid w:val="07F0AF75"/>
    <w:rsid w:val="07F5615D"/>
    <w:rsid w:val="080D3047"/>
    <w:rsid w:val="080DA456"/>
    <w:rsid w:val="0827B2F6"/>
    <w:rsid w:val="08280A4D"/>
    <w:rsid w:val="0857ACEC"/>
    <w:rsid w:val="088EF3C8"/>
    <w:rsid w:val="08C68335"/>
    <w:rsid w:val="08CE2977"/>
    <w:rsid w:val="08CEFB3A"/>
    <w:rsid w:val="08D620B9"/>
    <w:rsid w:val="0902A8B6"/>
    <w:rsid w:val="090B65B5"/>
    <w:rsid w:val="091E8E49"/>
    <w:rsid w:val="0937D853"/>
    <w:rsid w:val="094BEE08"/>
    <w:rsid w:val="0975966E"/>
    <w:rsid w:val="0983395E"/>
    <w:rsid w:val="09CC508E"/>
    <w:rsid w:val="09D76234"/>
    <w:rsid w:val="0A0F95F5"/>
    <w:rsid w:val="0A108F77"/>
    <w:rsid w:val="0A30720E"/>
    <w:rsid w:val="0A3A0702"/>
    <w:rsid w:val="0A3FCE6C"/>
    <w:rsid w:val="0A498B83"/>
    <w:rsid w:val="0A544995"/>
    <w:rsid w:val="0A5C5182"/>
    <w:rsid w:val="0A5FADF7"/>
    <w:rsid w:val="0A8753A1"/>
    <w:rsid w:val="0A95887B"/>
    <w:rsid w:val="0ABDFC2F"/>
    <w:rsid w:val="0ADAB87F"/>
    <w:rsid w:val="0AF9D031"/>
    <w:rsid w:val="0B06D937"/>
    <w:rsid w:val="0B22C11F"/>
    <w:rsid w:val="0B36EE93"/>
    <w:rsid w:val="0B3E33B2"/>
    <w:rsid w:val="0B410D8D"/>
    <w:rsid w:val="0B5AF8A6"/>
    <w:rsid w:val="0B78E07B"/>
    <w:rsid w:val="0B8FFAD6"/>
    <w:rsid w:val="0BC48810"/>
    <w:rsid w:val="0BE3F18C"/>
    <w:rsid w:val="0BF32905"/>
    <w:rsid w:val="0C4FD795"/>
    <w:rsid w:val="0C5408A4"/>
    <w:rsid w:val="0C7DE005"/>
    <w:rsid w:val="0C93BC07"/>
    <w:rsid w:val="0CAA3895"/>
    <w:rsid w:val="0CB6627C"/>
    <w:rsid w:val="0CBA58F7"/>
    <w:rsid w:val="0CE84367"/>
    <w:rsid w:val="0CEA4F3A"/>
    <w:rsid w:val="0CF601D4"/>
    <w:rsid w:val="0D062BF1"/>
    <w:rsid w:val="0D096C76"/>
    <w:rsid w:val="0D1D7242"/>
    <w:rsid w:val="0D2E0D9A"/>
    <w:rsid w:val="0D3CB8BB"/>
    <w:rsid w:val="0D96ED83"/>
    <w:rsid w:val="0DB009CB"/>
    <w:rsid w:val="0DCE1B50"/>
    <w:rsid w:val="0DD74244"/>
    <w:rsid w:val="0DE314A6"/>
    <w:rsid w:val="0DE3A2F6"/>
    <w:rsid w:val="0DF0C70C"/>
    <w:rsid w:val="0E146123"/>
    <w:rsid w:val="0E41B512"/>
    <w:rsid w:val="0E4588FC"/>
    <w:rsid w:val="0E6D76C2"/>
    <w:rsid w:val="0E794B8E"/>
    <w:rsid w:val="0EADCEB9"/>
    <w:rsid w:val="0EBE6001"/>
    <w:rsid w:val="0F315317"/>
    <w:rsid w:val="0F3BAF90"/>
    <w:rsid w:val="0F464364"/>
    <w:rsid w:val="0F5B8E58"/>
    <w:rsid w:val="0F84184A"/>
    <w:rsid w:val="0F921A08"/>
    <w:rsid w:val="0F9B6258"/>
    <w:rsid w:val="0FBAFBDB"/>
    <w:rsid w:val="0FDDFEE5"/>
    <w:rsid w:val="0FE2C4EE"/>
    <w:rsid w:val="0FECCB34"/>
    <w:rsid w:val="10065CD2"/>
    <w:rsid w:val="10139E73"/>
    <w:rsid w:val="101BE90A"/>
    <w:rsid w:val="1021E5DB"/>
    <w:rsid w:val="1024694E"/>
    <w:rsid w:val="10364E10"/>
    <w:rsid w:val="106B69FA"/>
    <w:rsid w:val="109D80FB"/>
    <w:rsid w:val="10B5AC46"/>
    <w:rsid w:val="10BA1C58"/>
    <w:rsid w:val="10DA0441"/>
    <w:rsid w:val="10E431D9"/>
    <w:rsid w:val="1112BE46"/>
    <w:rsid w:val="11136A40"/>
    <w:rsid w:val="111EDDF7"/>
    <w:rsid w:val="113A2664"/>
    <w:rsid w:val="1190B43A"/>
    <w:rsid w:val="11A006C0"/>
    <w:rsid w:val="11BCA827"/>
    <w:rsid w:val="11C578D8"/>
    <w:rsid w:val="11E2CDFC"/>
    <w:rsid w:val="12245855"/>
    <w:rsid w:val="1267FF61"/>
    <w:rsid w:val="1269C11F"/>
    <w:rsid w:val="1269F3DC"/>
    <w:rsid w:val="12CC076A"/>
    <w:rsid w:val="12D10E7E"/>
    <w:rsid w:val="13147D8D"/>
    <w:rsid w:val="132164F9"/>
    <w:rsid w:val="132D4AC5"/>
    <w:rsid w:val="13837F51"/>
    <w:rsid w:val="1392F080"/>
    <w:rsid w:val="13CF402B"/>
    <w:rsid w:val="13E51789"/>
    <w:rsid w:val="140F83DB"/>
    <w:rsid w:val="141DE7A3"/>
    <w:rsid w:val="142F79E7"/>
    <w:rsid w:val="143117F6"/>
    <w:rsid w:val="14739396"/>
    <w:rsid w:val="147EDF78"/>
    <w:rsid w:val="149A4410"/>
    <w:rsid w:val="14AF6185"/>
    <w:rsid w:val="14C47F38"/>
    <w:rsid w:val="14D90ACE"/>
    <w:rsid w:val="1501379E"/>
    <w:rsid w:val="15046E62"/>
    <w:rsid w:val="1523F2C6"/>
    <w:rsid w:val="153F5C98"/>
    <w:rsid w:val="1547BFB5"/>
    <w:rsid w:val="15520B56"/>
    <w:rsid w:val="15632E0D"/>
    <w:rsid w:val="157252B5"/>
    <w:rsid w:val="1586CA9E"/>
    <w:rsid w:val="15887670"/>
    <w:rsid w:val="1588BA20"/>
    <w:rsid w:val="159E57AE"/>
    <w:rsid w:val="15B1601C"/>
    <w:rsid w:val="1609E88A"/>
    <w:rsid w:val="162E2D70"/>
    <w:rsid w:val="1660CB03"/>
    <w:rsid w:val="166A49D6"/>
    <w:rsid w:val="166A97EB"/>
    <w:rsid w:val="167B8D2E"/>
    <w:rsid w:val="168CA183"/>
    <w:rsid w:val="16949E85"/>
    <w:rsid w:val="16A725F3"/>
    <w:rsid w:val="16B3DEB3"/>
    <w:rsid w:val="16B57E31"/>
    <w:rsid w:val="16EE4103"/>
    <w:rsid w:val="174344F4"/>
    <w:rsid w:val="1748F550"/>
    <w:rsid w:val="17A6ED64"/>
    <w:rsid w:val="17B8D528"/>
    <w:rsid w:val="17C981E4"/>
    <w:rsid w:val="17CB0D07"/>
    <w:rsid w:val="17CEDEA6"/>
    <w:rsid w:val="1814907E"/>
    <w:rsid w:val="182EF711"/>
    <w:rsid w:val="18385371"/>
    <w:rsid w:val="1859EDBF"/>
    <w:rsid w:val="1862CA1F"/>
    <w:rsid w:val="188B6B06"/>
    <w:rsid w:val="18B0CDE8"/>
    <w:rsid w:val="18C37617"/>
    <w:rsid w:val="18CACD2A"/>
    <w:rsid w:val="19087196"/>
    <w:rsid w:val="193BD855"/>
    <w:rsid w:val="193C6083"/>
    <w:rsid w:val="195D3D1B"/>
    <w:rsid w:val="1962627D"/>
    <w:rsid w:val="196C3DF5"/>
    <w:rsid w:val="196F1DED"/>
    <w:rsid w:val="1993A104"/>
    <w:rsid w:val="19AB85ED"/>
    <w:rsid w:val="19C4DC84"/>
    <w:rsid w:val="19F606EE"/>
    <w:rsid w:val="19FF290E"/>
    <w:rsid w:val="1A194A23"/>
    <w:rsid w:val="1A259726"/>
    <w:rsid w:val="1A4AC4F4"/>
    <w:rsid w:val="1A74B3B4"/>
    <w:rsid w:val="1AE06BBF"/>
    <w:rsid w:val="1AEA9410"/>
    <w:rsid w:val="1AF47440"/>
    <w:rsid w:val="1B264383"/>
    <w:rsid w:val="1B3ABA79"/>
    <w:rsid w:val="1B53EA50"/>
    <w:rsid w:val="1B80BC4F"/>
    <w:rsid w:val="1B82D629"/>
    <w:rsid w:val="1BB29BD4"/>
    <w:rsid w:val="1BB3F934"/>
    <w:rsid w:val="1BD007B8"/>
    <w:rsid w:val="1BD5EB90"/>
    <w:rsid w:val="1BDC097C"/>
    <w:rsid w:val="1BF1BEDD"/>
    <w:rsid w:val="1BF8769F"/>
    <w:rsid w:val="1BF90E17"/>
    <w:rsid w:val="1C010A3B"/>
    <w:rsid w:val="1C1FA645"/>
    <w:rsid w:val="1C323209"/>
    <w:rsid w:val="1C3BFAFE"/>
    <w:rsid w:val="1C565E6C"/>
    <w:rsid w:val="1C653470"/>
    <w:rsid w:val="1C6C8A52"/>
    <w:rsid w:val="1C9B2EA2"/>
    <w:rsid w:val="1CA78015"/>
    <w:rsid w:val="1CF61FF2"/>
    <w:rsid w:val="1CF68C25"/>
    <w:rsid w:val="1D14ABA0"/>
    <w:rsid w:val="1D1C8CB0"/>
    <w:rsid w:val="1D703E84"/>
    <w:rsid w:val="1D952E8B"/>
    <w:rsid w:val="1DC9A648"/>
    <w:rsid w:val="1DCD173D"/>
    <w:rsid w:val="1DD43DB1"/>
    <w:rsid w:val="1DF144D8"/>
    <w:rsid w:val="1DF24903"/>
    <w:rsid w:val="1E16926C"/>
    <w:rsid w:val="1E270E7A"/>
    <w:rsid w:val="1E2F964A"/>
    <w:rsid w:val="1E3F8BE0"/>
    <w:rsid w:val="1E76CD22"/>
    <w:rsid w:val="1E96BF1D"/>
    <w:rsid w:val="1EA260A0"/>
    <w:rsid w:val="1EAA0178"/>
    <w:rsid w:val="1EE7F8EA"/>
    <w:rsid w:val="1EE8217D"/>
    <w:rsid w:val="1EF5AE5B"/>
    <w:rsid w:val="1F40077C"/>
    <w:rsid w:val="1F64577B"/>
    <w:rsid w:val="1F975185"/>
    <w:rsid w:val="1F9CB3F9"/>
    <w:rsid w:val="1FC47BCE"/>
    <w:rsid w:val="1FCA902D"/>
    <w:rsid w:val="1FCBD115"/>
    <w:rsid w:val="1FCEA24E"/>
    <w:rsid w:val="1FE1B3E2"/>
    <w:rsid w:val="1FFAA514"/>
    <w:rsid w:val="20041EAA"/>
    <w:rsid w:val="205BE07B"/>
    <w:rsid w:val="20665204"/>
    <w:rsid w:val="206DD775"/>
    <w:rsid w:val="2073D601"/>
    <w:rsid w:val="20857E01"/>
    <w:rsid w:val="2098F219"/>
    <w:rsid w:val="209923FD"/>
    <w:rsid w:val="20A2DE6C"/>
    <w:rsid w:val="20B5ECB4"/>
    <w:rsid w:val="20DA4DD8"/>
    <w:rsid w:val="20F53F96"/>
    <w:rsid w:val="21074EAB"/>
    <w:rsid w:val="210F3AD0"/>
    <w:rsid w:val="21135E62"/>
    <w:rsid w:val="211CC586"/>
    <w:rsid w:val="2122BD6F"/>
    <w:rsid w:val="217FDDE1"/>
    <w:rsid w:val="21BE0EBB"/>
    <w:rsid w:val="21C7B498"/>
    <w:rsid w:val="2205199D"/>
    <w:rsid w:val="225F0663"/>
    <w:rsid w:val="22A0FACD"/>
    <w:rsid w:val="22BDF427"/>
    <w:rsid w:val="2335AC54"/>
    <w:rsid w:val="2365657A"/>
    <w:rsid w:val="237B2A2E"/>
    <w:rsid w:val="23A6B5F0"/>
    <w:rsid w:val="23B0B39F"/>
    <w:rsid w:val="23B0E346"/>
    <w:rsid w:val="23B134A6"/>
    <w:rsid w:val="23F2AA24"/>
    <w:rsid w:val="23F2FF65"/>
    <w:rsid w:val="24293675"/>
    <w:rsid w:val="244C1222"/>
    <w:rsid w:val="24524C97"/>
    <w:rsid w:val="2457867A"/>
    <w:rsid w:val="246CA02A"/>
    <w:rsid w:val="248DD859"/>
    <w:rsid w:val="249A1EC6"/>
    <w:rsid w:val="24D877DE"/>
    <w:rsid w:val="24E2AA6B"/>
    <w:rsid w:val="24EC6E03"/>
    <w:rsid w:val="24FE26A0"/>
    <w:rsid w:val="252FE141"/>
    <w:rsid w:val="25522A64"/>
    <w:rsid w:val="2573F131"/>
    <w:rsid w:val="25AEE532"/>
    <w:rsid w:val="25B141A2"/>
    <w:rsid w:val="25B72B52"/>
    <w:rsid w:val="25DF672C"/>
    <w:rsid w:val="25F1D872"/>
    <w:rsid w:val="26268C1D"/>
    <w:rsid w:val="262D1500"/>
    <w:rsid w:val="2643A3D4"/>
    <w:rsid w:val="267BE37E"/>
    <w:rsid w:val="26BED564"/>
    <w:rsid w:val="26DBF0C3"/>
    <w:rsid w:val="26E653AE"/>
    <w:rsid w:val="26F60CE9"/>
    <w:rsid w:val="27864ED5"/>
    <w:rsid w:val="279EF3E1"/>
    <w:rsid w:val="27A26C41"/>
    <w:rsid w:val="27AE6413"/>
    <w:rsid w:val="27BDDD94"/>
    <w:rsid w:val="27C54D92"/>
    <w:rsid w:val="28460FFF"/>
    <w:rsid w:val="28657B7F"/>
    <w:rsid w:val="28D43DB2"/>
    <w:rsid w:val="28E7DECE"/>
    <w:rsid w:val="29095829"/>
    <w:rsid w:val="29589EFB"/>
    <w:rsid w:val="298373CB"/>
    <w:rsid w:val="29ABBE7A"/>
    <w:rsid w:val="29DCC36A"/>
    <w:rsid w:val="2A1BE081"/>
    <w:rsid w:val="2A210F22"/>
    <w:rsid w:val="2A337C0A"/>
    <w:rsid w:val="2A4E558E"/>
    <w:rsid w:val="2A5B7703"/>
    <w:rsid w:val="2A8FAF38"/>
    <w:rsid w:val="2AA58D16"/>
    <w:rsid w:val="2AD64AC9"/>
    <w:rsid w:val="2B29122F"/>
    <w:rsid w:val="2B68E2E2"/>
    <w:rsid w:val="2B694CDD"/>
    <w:rsid w:val="2B745ED9"/>
    <w:rsid w:val="2B85FE46"/>
    <w:rsid w:val="2BEE4023"/>
    <w:rsid w:val="2BFACC02"/>
    <w:rsid w:val="2BFB5FE1"/>
    <w:rsid w:val="2C01E8C3"/>
    <w:rsid w:val="2C0BAC84"/>
    <w:rsid w:val="2C6EE24F"/>
    <w:rsid w:val="2CA05CFD"/>
    <w:rsid w:val="2CAA71CE"/>
    <w:rsid w:val="2CC49748"/>
    <w:rsid w:val="2CC52B08"/>
    <w:rsid w:val="2D08E329"/>
    <w:rsid w:val="2D2FBC27"/>
    <w:rsid w:val="2D39D16D"/>
    <w:rsid w:val="2D3D5FBC"/>
    <w:rsid w:val="2D5865A0"/>
    <w:rsid w:val="2D8593BE"/>
    <w:rsid w:val="2DAD210D"/>
    <w:rsid w:val="2DC45D7E"/>
    <w:rsid w:val="2DCF7987"/>
    <w:rsid w:val="2DD33EC7"/>
    <w:rsid w:val="2DFB522B"/>
    <w:rsid w:val="2E383A29"/>
    <w:rsid w:val="2E52BBE0"/>
    <w:rsid w:val="2E6F32CC"/>
    <w:rsid w:val="2EA42D9B"/>
    <w:rsid w:val="2EBA4859"/>
    <w:rsid w:val="2ED961C3"/>
    <w:rsid w:val="2EE8EF35"/>
    <w:rsid w:val="2EFEFF9A"/>
    <w:rsid w:val="2F3B2B83"/>
    <w:rsid w:val="2F44101C"/>
    <w:rsid w:val="2FBBD848"/>
    <w:rsid w:val="2FBE6D0F"/>
    <w:rsid w:val="2FDF40B8"/>
    <w:rsid w:val="2FE967F9"/>
    <w:rsid w:val="2FF6A9F4"/>
    <w:rsid w:val="3000356B"/>
    <w:rsid w:val="300606C1"/>
    <w:rsid w:val="302B7F69"/>
    <w:rsid w:val="30BC1498"/>
    <w:rsid w:val="30EE7C36"/>
    <w:rsid w:val="30F6AFF6"/>
    <w:rsid w:val="3147644B"/>
    <w:rsid w:val="314E749D"/>
    <w:rsid w:val="3150F101"/>
    <w:rsid w:val="3159BE2F"/>
    <w:rsid w:val="31816AB9"/>
    <w:rsid w:val="31A14F53"/>
    <w:rsid w:val="31C746DF"/>
    <w:rsid w:val="31E16359"/>
    <w:rsid w:val="321E4EB6"/>
    <w:rsid w:val="32375167"/>
    <w:rsid w:val="3248F184"/>
    <w:rsid w:val="32807148"/>
    <w:rsid w:val="328AAA59"/>
    <w:rsid w:val="32941B94"/>
    <w:rsid w:val="329AA9B8"/>
    <w:rsid w:val="32CF8D6B"/>
    <w:rsid w:val="32DAFEAD"/>
    <w:rsid w:val="32F303B6"/>
    <w:rsid w:val="3306F361"/>
    <w:rsid w:val="330FF9DE"/>
    <w:rsid w:val="334C24DF"/>
    <w:rsid w:val="337DF07D"/>
    <w:rsid w:val="339FC712"/>
    <w:rsid w:val="33BB3179"/>
    <w:rsid w:val="33CA4BAD"/>
    <w:rsid w:val="33D07526"/>
    <w:rsid w:val="33E167F3"/>
    <w:rsid w:val="33F5FE15"/>
    <w:rsid w:val="33F90ED3"/>
    <w:rsid w:val="34064897"/>
    <w:rsid w:val="342703E2"/>
    <w:rsid w:val="3447EEDB"/>
    <w:rsid w:val="344B3EA2"/>
    <w:rsid w:val="3452D02E"/>
    <w:rsid w:val="346B50FE"/>
    <w:rsid w:val="3473E48E"/>
    <w:rsid w:val="3488CF51"/>
    <w:rsid w:val="34BCABA3"/>
    <w:rsid w:val="350B0419"/>
    <w:rsid w:val="3529A62C"/>
    <w:rsid w:val="352B2AC9"/>
    <w:rsid w:val="3533C557"/>
    <w:rsid w:val="3534F64D"/>
    <w:rsid w:val="3553B364"/>
    <w:rsid w:val="356C4587"/>
    <w:rsid w:val="35708791"/>
    <w:rsid w:val="357584A8"/>
    <w:rsid w:val="35AE452E"/>
    <w:rsid w:val="35D09740"/>
    <w:rsid w:val="3617C46A"/>
    <w:rsid w:val="363F198D"/>
    <w:rsid w:val="3645E0E5"/>
    <w:rsid w:val="365DC954"/>
    <w:rsid w:val="368FA1DD"/>
    <w:rsid w:val="369315E0"/>
    <w:rsid w:val="36B566E3"/>
    <w:rsid w:val="370815E8"/>
    <w:rsid w:val="371E613E"/>
    <w:rsid w:val="372B0546"/>
    <w:rsid w:val="3739F65D"/>
    <w:rsid w:val="37559545"/>
    <w:rsid w:val="37841AB4"/>
    <w:rsid w:val="37A64430"/>
    <w:rsid w:val="37C3EBE9"/>
    <w:rsid w:val="37D8FC1B"/>
    <w:rsid w:val="37FD3912"/>
    <w:rsid w:val="38020DEE"/>
    <w:rsid w:val="3807DF2A"/>
    <w:rsid w:val="3821CB3A"/>
    <w:rsid w:val="3896CBC1"/>
    <w:rsid w:val="38A78662"/>
    <w:rsid w:val="38F33846"/>
    <w:rsid w:val="38F6B818"/>
    <w:rsid w:val="390854A4"/>
    <w:rsid w:val="3925EB3B"/>
    <w:rsid w:val="3932C0DE"/>
    <w:rsid w:val="3937A552"/>
    <w:rsid w:val="39399796"/>
    <w:rsid w:val="393B66A8"/>
    <w:rsid w:val="3949D89D"/>
    <w:rsid w:val="39877BF1"/>
    <w:rsid w:val="39880F62"/>
    <w:rsid w:val="39904886"/>
    <w:rsid w:val="39A3AF8B"/>
    <w:rsid w:val="39A3D2FD"/>
    <w:rsid w:val="39D17279"/>
    <w:rsid w:val="3A0A5FF2"/>
    <w:rsid w:val="3A0C56FB"/>
    <w:rsid w:val="3A0D7E3B"/>
    <w:rsid w:val="3A39749F"/>
    <w:rsid w:val="3A628C29"/>
    <w:rsid w:val="3A6E74E4"/>
    <w:rsid w:val="3A8F7874"/>
    <w:rsid w:val="3A9661F3"/>
    <w:rsid w:val="3AB43435"/>
    <w:rsid w:val="3AB8399F"/>
    <w:rsid w:val="3AD92BD9"/>
    <w:rsid w:val="3AEBB374"/>
    <w:rsid w:val="3AEFF21E"/>
    <w:rsid w:val="3B33929D"/>
    <w:rsid w:val="3B3D1FC4"/>
    <w:rsid w:val="3B63063E"/>
    <w:rsid w:val="3BBBD6AF"/>
    <w:rsid w:val="3BD1419F"/>
    <w:rsid w:val="3C1B67E9"/>
    <w:rsid w:val="3C1BA79D"/>
    <w:rsid w:val="3C36A2EE"/>
    <w:rsid w:val="3C60AA48"/>
    <w:rsid w:val="3C6B3063"/>
    <w:rsid w:val="3C7F4F2B"/>
    <w:rsid w:val="3C8C134F"/>
    <w:rsid w:val="3CC166D9"/>
    <w:rsid w:val="3CE6274A"/>
    <w:rsid w:val="3CEA2391"/>
    <w:rsid w:val="3CEE7F27"/>
    <w:rsid w:val="3D8D6357"/>
    <w:rsid w:val="3DA6D5AB"/>
    <w:rsid w:val="3DB0FFE5"/>
    <w:rsid w:val="3DBB329A"/>
    <w:rsid w:val="3E05F873"/>
    <w:rsid w:val="3E139A4A"/>
    <w:rsid w:val="3E49B748"/>
    <w:rsid w:val="3E508769"/>
    <w:rsid w:val="3E526108"/>
    <w:rsid w:val="3E583452"/>
    <w:rsid w:val="3E97F3F0"/>
    <w:rsid w:val="3EA70FA0"/>
    <w:rsid w:val="3EBA5EBF"/>
    <w:rsid w:val="3EBB9BF1"/>
    <w:rsid w:val="3F20FAF9"/>
    <w:rsid w:val="3F41C243"/>
    <w:rsid w:val="3F48216B"/>
    <w:rsid w:val="3F6450EE"/>
    <w:rsid w:val="3FB46A15"/>
    <w:rsid w:val="3FB95B6D"/>
    <w:rsid w:val="3FC7C056"/>
    <w:rsid w:val="3FF57C41"/>
    <w:rsid w:val="40291704"/>
    <w:rsid w:val="40423BF8"/>
    <w:rsid w:val="4044345B"/>
    <w:rsid w:val="404A89CB"/>
    <w:rsid w:val="405FFF25"/>
    <w:rsid w:val="4077303A"/>
    <w:rsid w:val="411A0F90"/>
    <w:rsid w:val="412D8B7B"/>
    <w:rsid w:val="413A69C6"/>
    <w:rsid w:val="41528209"/>
    <w:rsid w:val="416BB75E"/>
    <w:rsid w:val="41732719"/>
    <w:rsid w:val="41A7C104"/>
    <w:rsid w:val="41D50A2E"/>
    <w:rsid w:val="41D93757"/>
    <w:rsid w:val="41E41B31"/>
    <w:rsid w:val="41EB9B1E"/>
    <w:rsid w:val="41EE02E2"/>
    <w:rsid w:val="42241CB2"/>
    <w:rsid w:val="4226774E"/>
    <w:rsid w:val="42280032"/>
    <w:rsid w:val="42754CA4"/>
    <w:rsid w:val="4289D314"/>
    <w:rsid w:val="42C632E2"/>
    <w:rsid w:val="42CD3EAF"/>
    <w:rsid w:val="42CE75C0"/>
    <w:rsid w:val="430424E8"/>
    <w:rsid w:val="432FAFEE"/>
    <w:rsid w:val="433A7A3D"/>
    <w:rsid w:val="435FA9D6"/>
    <w:rsid w:val="4363E3BF"/>
    <w:rsid w:val="4369CE51"/>
    <w:rsid w:val="436C4CE7"/>
    <w:rsid w:val="439D8CA5"/>
    <w:rsid w:val="43B66E9F"/>
    <w:rsid w:val="43C2C71C"/>
    <w:rsid w:val="43CAFD6C"/>
    <w:rsid w:val="43E9742D"/>
    <w:rsid w:val="44330037"/>
    <w:rsid w:val="449E8B75"/>
    <w:rsid w:val="44B01A6D"/>
    <w:rsid w:val="45066BA0"/>
    <w:rsid w:val="45282D0D"/>
    <w:rsid w:val="454963EF"/>
    <w:rsid w:val="457A3B48"/>
    <w:rsid w:val="45DB6AF7"/>
    <w:rsid w:val="45FCDAC5"/>
    <w:rsid w:val="45FF4AFC"/>
    <w:rsid w:val="4600999A"/>
    <w:rsid w:val="46158029"/>
    <w:rsid w:val="461F3812"/>
    <w:rsid w:val="463127F2"/>
    <w:rsid w:val="466BCE7C"/>
    <w:rsid w:val="46732133"/>
    <w:rsid w:val="46783A5F"/>
    <w:rsid w:val="46894435"/>
    <w:rsid w:val="468ECE4F"/>
    <w:rsid w:val="46E5E3B8"/>
    <w:rsid w:val="476DCAC9"/>
    <w:rsid w:val="4799D815"/>
    <w:rsid w:val="479E077D"/>
    <w:rsid w:val="47AE77A2"/>
    <w:rsid w:val="47B70582"/>
    <w:rsid w:val="47C792FC"/>
    <w:rsid w:val="47F15A55"/>
    <w:rsid w:val="47F1FE03"/>
    <w:rsid w:val="481FAF37"/>
    <w:rsid w:val="48221A9E"/>
    <w:rsid w:val="4825F07A"/>
    <w:rsid w:val="48338AD9"/>
    <w:rsid w:val="48392631"/>
    <w:rsid w:val="484C09D4"/>
    <w:rsid w:val="4886EAD7"/>
    <w:rsid w:val="48ED14F4"/>
    <w:rsid w:val="492BAADE"/>
    <w:rsid w:val="49413930"/>
    <w:rsid w:val="4951DF43"/>
    <w:rsid w:val="49533CE4"/>
    <w:rsid w:val="495E0225"/>
    <w:rsid w:val="496A996F"/>
    <w:rsid w:val="497FBB45"/>
    <w:rsid w:val="49BAA0B1"/>
    <w:rsid w:val="49C1C0DB"/>
    <w:rsid w:val="49DAFED2"/>
    <w:rsid w:val="49F66F25"/>
    <w:rsid w:val="4A219348"/>
    <w:rsid w:val="4A25C008"/>
    <w:rsid w:val="4A284A9F"/>
    <w:rsid w:val="4A31511C"/>
    <w:rsid w:val="4A5B5A7A"/>
    <w:rsid w:val="4A654759"/>
    <w:rsid w:val="4A9C96DA"/>
    <w:rsid w:val="4AACD8C7"/>
    <w:rsid w:val="4AB0D007"/>
    <w:rsid w:val="4ABDCB3C"/>
    <w:rsid w:val="4B07FA2B"/>
    <w:rsid w:val="4B1DFB54"/>
    <w:rsid w:val="4B5FC785"/>
    <w:rsid w:val="4BB52A08"/>
    <w:rsid w:val="4BC267FC"/>
    <w:rsid w:val="4BF3D5BB"/>
    <w:rsid w:val="4BF6F345"/>
    <w:rsid w:val="4BF847E7"/>
    <w:rsid w:val="4BFEC6B1"/>
    <w:rsid w:val="4C052616"/>
    <w:rsid w:val="4C1CEFE0"/>
    <w:rsid w:val="4C2B4408"/>
    <w:rsid w:val="4C50EB9D"/>
    <w:rsid w:val="4C7B4325"/>
    <w:rsid w:val="4C873B08"/>
    <w:rsid w:val="4C8D27E7"/>
    <w:rsid w:val="4C9FD059"/>
    <w:rsid w:val="4CA22F48"/>
    <w:rsid w:val="4CC7025F"/>
    <w:rsid w:val="4CE7A54C"/>
    <w:rsid w:val="4D02D2B0"/>
    <w:rsid w:val="4D10ACC8"/>
    <w:rsid w:val="4D1A581C"/>
    <w:rsid w:val="4D4DEA64"/>
    <w:rsid w:val="4D502250"/>
    <w:rsid w:val="4D57FF35"/>
    <w:rsid w:val="4D79C97A"/>
    <w:rsid w:val="4DA18856"/>
    <w:rsid w:val="4DCF1806"/>
    <w:rsid w:val="4DD29A93"/>
    <w:rsid w:val="4DD73331"/>
    <w:rsid w:val="4E1C26DB"/>
    <w:rsid w:val="4E605966"/>
    <w:rsid w:val="4E832F9B"/>
    <w:rsid w:val="4EB98D9E"/>
    <w:rsid w:val="4EC05DB7"/>
    <w:rsid w:val="4EC14C48"/>
    <w:rsid w:val="4EC9E693"/>
    <w:rsid w:val="4EF3410C"/>
    <w:rsid w:val="4EF85884"/>
    <w:rsid w:val="4F1188C1"/>
    <w:rsid w:val="4F1195CB"/>
    <w:rsid w:val="4F26B595"/>
    <w:rsid w:val="4F2EF44F"/>
    <w:rsid w:val="4F50B0D2"/>
    <w:rsid w:val="4FBA9C79"/>
    <w:rsid w:val="4FCA6869"/>
    <w:rsid w:val="4FEC684F"/>
    <w:rsid w:val="4FFCF7A3"/>
    <w:rsid w:val="501EAA73"/>
    <w:rsid w:val="5074B9D1"/>
    <w:rsid w:val="5076E91A"/>
    <w:rsid w:val="50C81EBC"/>
    <w:rsid w:val="50E7244B"/>
    <w:rsid w:val="50EE279F"/>
    <w:rsid w:val="51263C80"/>
    <w:rsid w:val="512FBCE0"/>
    <w:rsid w:val="513EFEEC"/>
    <w:rsid w:val="5157B4C0"/>
    <w:rsid w:val="51855ACE"/>
    <w:rsid w:val="51ACDC09"/>
    <w:rsid w:val="51D2FC44"/>
    <w:rsid w:val="51EE7081"/>
    <w:rsid w:val="5201D4B4"/>
    <w:rsid w:val="52646C06"/>
    <w:rsid w:val="52C67A12"/>
    <w:rsid w:val="52C6D78E"/>
    <w:rsid w:val="52C9B61B"/>
    <w:rsid w:val="53038A56"/>
    <w:rsid w:val="532B6BD6"/>
    <w:rsid w:val="535411F3"/>
    <w:rsid w:val="537438A7"/>
    <w:rsid w:val="5393698D"/>
    <w:rsid w:val="53A2FC0B"/>
    <w:rsid w:val="53E63A3D"/>
    <w:rsid w:val="54132C9D"/>
    <w:rsid w:val="54AB6E76"/>
    <w:rsid w:val="54D2DBB8"/>
    <w:rsid w:val="54D8ED7D"/>
    <w:rsid w:val="54FAAB45"/>
    <w:rsid w:val="55404398"/>
    <w:rsid w:val="5547A436"/>
    <w:rsid w:val="5555474E"/>
    <w:rsid w:val="555E25AF"/>
    <w:rsid w:val="55BE2818"/>
    <w:rsid w:val="55D7222E"/>
    <w:rsid w:val="55F77A59"/>
    <w:rsid w:val="560C0346"/>
    <w:rsid w:val="5618B481"/>
    <w:rsid w:val="568D60F5"/>
    <w:rsid w:val="56A1EE72"/>
    <w:rsid w:val="56CC46D2"/>
    <w:rsid w:val="571FA8FA"/>
    <w:rsid w:val="576102F9"/>
    <w:rsid w:val="5785A2B6"/>
    <w:rsid w:val="57A1467A"/>
    <w:rsid w:val="57B06219"/>
    <w:rsid w:val="57C6F0A9"/>
    <w:rsid w:val="57DF67EB"/>
    <w:rsid w:val="57F0C1AD"/>
    <w:rsid w:val="5811757E"/>
    <w:rsid w:val="58221B39"/>
    <w:rsid w:val="5856EC30"/>
    <w:rsid w:val="587D70A5"/>
    <w:rsid w:val="58960A4E"/>
    <w:rsid w:val="58F4880F"/>
    <w:rsid w:val="58FE5125"/>
    <w:rsid w:val="59043DB3"/>
    <w:rsid w:val="59127847"/>
    <w:rsid w:val="593135E8"/>
    <w:rsid w:val="593826F0"/>
    <w:rsid w:val="595CFBCC"/>
    <w:rsid w:val="5977CC6E"/>
    <w:rsid w:val="598F13B9"/>
    <w:rsid w:val="5993430A"/>
    <w:rsid w:val="59A8705E"/>
    <w:rsid w:val="59B2AF9D"/>
    <w:rsid w:val="59F1E1EF"/>
    <w:rsid w:val="5A0A2501"/>
    <w:rsid w:val="5A13F176"/>
    <w:rsid w:val="5A15A798"/>
    <w:rsid w:val="5A3522A3"/>
    <w:rsid w:val="5A63A757"/>
    <w:rsid w:val="5A6562EF"/>
    <w:rsid w:val="5A72105C"/>
    <w:rsid w:val="5A7DFD23"/>
    <w:rsid w:val="5A9123A4"/>
    <w:rsid w:val="5ADB4841"/>
    <w:rsid w:val="5AE1F9AC"/>
    <w:rsid w:val="5B7FDFA1"/>
    <w:rsid w:val="5BA1B208"/>
    <w:rsid w:val="5BD4FF25"/>
    <w:rsid w:val="5BEA7A89"/>
    <w:rsid w:val="5C1CA0C8"/>
    <w:rsid w:val="5C2CB48C"/>
    <w:rsid w:val="5C357927"/>
    <w:rsid w:val="5C57B77A"/>
    <w:rsid w:val="5C6237E1"/>
    <w:rsid w:val="5C6F4071"/>
    <w:rsid w:val="5CB25B3E"/>
    <w:rsid w:val="5CBA08AF"/>
    <w:rsid w:val="5CC2F486"/>
    <w:rsid w:val="5CC8E1AD"/>
    <w:rsid w:val="5D18955F"/>
    <w:rsid w:val="5D246453"/>
    <w:rsid w:val="5D38A8E6"/>
    <w:rsid w:val="5D5DB894"/>
    <w:rsid w:val="5D98E961"/>
    <w:rsid w:val="5DCA6886"/>
    <w:rsid w:val="5DDF602C"/>
    <w:rsid w:val="5DEEE2C5"/>
    <w:rsid w:val="5E2C3911"/>
    <w:rsid w:val="5E32D9D6"/>
    <w:rsid w:val="5E3CB5B8"/>
    <w:rsid w:val="5E5822DB"/>
    <w:rsid w:val="5E66F6F3"/>
    <w:rsid w:val="5E68C3DD"/>
    <w:rsid w:val="5E844882"/>
    <w:rsid w:val="5ED533A4"/>
    <w:rsid w:val="5ED9BF5F"/>
    <w:rsid w:val="5EE1405C"/>
    <w:rsid w:val="5F2A4583"/>
    <w:rsid w:val="5F3498E4"/>
    <w:rsid w:val="5F3C36DE"/>
    <w:rsid w:val="5F3FB842"/>
    <w:rsid w:val="5F569BD0"/>
    <w:rsid w:val="5F686346"/>
    <w:rsid w:val="5F876CB8"/>
    <w:rsid w:val="5F994BEC"/>
    <w:rsid w:val="5F9CA012"/>
    <w:rsid w:val="5FA27159"/>
    <w:rsid w:val="5FD76B6B"/>
    <w:rsid w:val="60021D37"/>
    <w:rsid w:val="601985BF"/>
    <w:rsid w:val="60269190"/>
    <w:rsid w:val="602E5E24"/>
    <w:rsid w:val="602FAF8D"/>
    <w:rsid w:val="6035DBA7"/>
    <w:rsid w:val="604778C2"/>
    <w:rsid w:val="60700339"/>
    <w:rsid w:val="6073C74F"/>
    <w:rsid w:val="6079033D"/>
    <w:rsid w:val="6089AE98"/>
    <w:rsid w:val="60E6BA57"/>
    <w:rsid w:val="60E6FA88"/>
    <w:rsid w:val="60F626EC"/>
    <w:rsid w:val="6129FE27"/>
    <w:rsid w:val="6137CD57"/>
    <w:rsid w:val="619BFE12"/>
    <w:rsid w:val="61CBBEF7"/>
    <w:rsid w:val="61CDD59F"/>
    <w:rsid w:val="61E34923"/>
    <w:rsid w:val="62024BB9"/>
    <w:rsid w:val="6206F714"/>
    <w:rsid w:val="621035AE"/>
    <w:rsid w:val="6235FDB0"/>
    <w:rsid w:val="624995F4"/>
    <w:rsid w:val="625D6EDF"/>
    <w:rsid w:val="6284EE54"/>
    <w:rsid w:val="6289BB19"/>
    <w:rsid w:val="628CE5BA"/>
    <w:rsid w:val="629905ED"/>
    <w:rsid w:val="62A6327F"/>
    <w:rsid w:val="62BCEE47"/>
    <w:rsid w:val="62C3E3AF"/>
    <w:rsid w:val="62C5A933"/>
    <w:rsid w:val="62CB1B69"/>
    <w:rsid w:val="62F5C9D1"/>
    <w:rsid w:val="62F6B98C"/>
    <w:rsid w:val="62FEA37A"/>
    <w:rsid w:val="63030A63"/>
    <w:rsid w:val="631BA527"/>
    <w:rsid w:val="632F1782"/>
    <w:rsid w:val="63412E66"/>
    <w:rsid w:val="63541DDC"/>
    <w:rsid w:val="63802AB9"/>
    <w:rsid w:val="638FA46B"/>
    <w:rsid w:val="63A26562"/>
    <w:rsid w:val="63D105C0"/>
    <w:rsid w:val="63E3D8C9"/>
    <w:rsid w:val="64119E26"/>
    <w:rsid w:val="645967D1"/>
    <w:rsid w:val="6466EBCA"/>
    <w:rsid w:val="64E323FD"/>
    <w:rsid w:val="64E38B7A"/>
    <w:rsid w:val="64EE5B2F"/>
    <w:rsid w:val="64F510EF"/>
    <w:rsid w:val="6505E058"/>
    <w:rsid w:val="651C46E7"/>
    <w:rsid w:val="65421D0F"/>
    <w:rsid w:val="6579BC54"/>
    <w:rsid w:val="6596DFDD"/>
    <w:rsid w:val="65CE71FD"/>
    <w:rsid w:val="65E644B5"/>
    <w:rsid w:val="65EAB3B7"/>
    <w:rsid w:val="65FBBF3E"/>
    <w:rsid w:val="6602AEB2"/>
    <w:rsid w:val="66060C32"/>
    <w:rsid w:val="6626743F"/>
    <w:rsid w:val="662C8852"/>
    <w:rsid w:val="66546E64"/>
    <w:rsid w:val="665C351F"/>
    <w:rsid w:val="668038E2"/>
    <w:rsid w:val="6680A4D8"/>
    <w:rsid w:val="66D9ACAF"/>
    <w:rsid w:val="66EB727D"/>
    <w:rsid w:val="67B021FC"/>
    <w:rsid w:val="67B3A77B"/>
    <w:rsid w:val="67E1C4F3"/>
    <w:rsid w:val="67F60AF5"/>
    <w:rsid w:val="682ACF93"/>
    <w:rsid w:val="6830B90F"/>
    <w:rsid w:val="68518739"/>
    <w:rsid w:val="689226D6"/>
    <w:rsid w:val="68A4FC64"/>
    <w:rsid w:val="68CC7F5C"/>
    <w:rsid w:val="68DB2942"/>
    <w:rsid w:val="6925D179"/>
    <w:rsid w:val="693B57D6"/>
    <w:rsid w:val="697799EB"/>
    <w:rsid w:val="69808863"/>
    <w:rsid w:val="699B6FE2"/>
    <w:rsid w:val="69ABCE7C"/>
    <w:rsid w:val="69AF53CE"/>
    <w:rsid w:val="69BAD1BF"/>
    <w:rsid w:val="69BEC878"/>
    <w:rsid w:val="69E8E226"/>
    <w:rsid w:val="69F10195"/>
    <w:rsid w:val="69FB9ECE"/>
    <w:rsid w:val="6A236142"/>
    <w:rsid w:val="6A2605E0"/>
    <w:rsid w:val="6A510BAD"/>
    <w:rsid w:val="6A5F9B6B"/>
    <w:rsid w:val="6AA2C448"/>
    <w:rsid w:val="6AB9DD84"/>
    <w:rsid w:val="6AE283FC"/>
    <w:rsid w:val="6AE76F59"/>
    <w:rsid w:val="6AED4793"/>
    <w:rsid w:val="6B5ABDBF"/>
    <w:rsid w:val="6B643376"/>
    <w:rsid w:val="6B6BFFEA"/>
    <w:rsid w:val="6B712504"/>
    <w:rsid w:val="6B8CF4EF"/>
    <w:rsid w:val="6B9AC57F"/>
    <w:rsid w:val="6BD88561"/>
    <w:rsid w:val="6BF01BBC"/>
    <w:rsid w:val="6C026ED9"/>
    <w:rsid w:val="6C2D8396"/>
    <w:rsid w:val="6C310AE2"/>
    <w:rsid w:val="6C7A51CF"/>
    <w:rsid w:val="6C807A4E"/>
    <w:rsid w:val="6C911E3E"/>
    <w:rsid w:val="6CB8F51F"/>
    <w:rsid w:val="6CBD0AEF"/>
    <w:rsid w:val="6CD55061"/>
    <w:rsid w:val="6D12F928"/>
    <w:rsid w:val="6D212B14"/>
    <w:rsid w:val="6D3E7024"/>
    <w:rsid w:val="6D4B12F8"/>
    <w:rsid w:val="6D73DDAD"/>
    <w:rsid w:val="6D79451A"/>
    <w:rsid w:val="6D9674D7"/>
    <w:rsid w:val="6DAD13EE"/>
    <w:rsid w:val="6DB12DA2"/>
    <w:rsid w:val="6DBDC10F"/>
    <w:rsid w:val="6DEBF5ED"/>
    <w:rsid w:val="6E19DE17"/>
    <w:rsid w:val="6E221E05"/>
    <w:rsid w:val="6E43424A"/>
    <w:rsid w:val="6E810A58"/>
    <w:rsid w:val="6EAED13D"/>
    <w:rsid w:val="6EDEB7B0"/>
    <w:rsid w:val="6EF8D1B9"/>
    <w:rsid w:val="6F1C70AA"/>
    <w:rsid w:val="6F2E440A"/>
    <w:rsid w:val="6F51FA3A"/>
    <w:rsid w:val="6F6B4D90"/>
    <w:rsid w:val="6F813245"/>
    <w:rsid w:val="6FADCFE7"/>
    <w:rsid w:val="6FCF4BAB"/>
    <w:rsid w:val="701B15F3"/>
    <w:rsid w:val="701DEB4A"/>
    <w:rsid w:val="703883F8"/>
    <w:rsid w:val="704EE5C5"/>
    <w:rsid w:val="706A5BD0"/>
    <w:rsid w:val="706E740B"/>
    <w:rsid w:val="70ABF684"/>
    <w:rsid w:val="70D7F870"/>
    <w:rsid w:val="70E45DBB"/>
    <w:rsid w:val="710947B3"/>
    <w:rsid w:val="7129C270"/>
    <w:rsid w:val="71389FBA"/>
    <w:rsid w:val="715F5DC6"/>
    <w:rsid w:val="7169F0DB"/>
    <w:rsid w:val="71951382"/>
    <w:rsid w:val="71CA4CA3"/>
    <w:rsid w:val="71DBAFFC"/>
    <w:rsid w:val="720B7176"/>
    <w:rsid w:val="721E34C3"/>
    <w:rsid w:val="72430B25"/>
    <w:rsid w:val="7254FD14"/>
    <w:rsid w:val="72606FBF"/>
    <w:rsid w:val="726B755A"/>
    <w:rsid w:val="72818C82"/>
    <w:rsid w:val="728DF695"/>
    <w:rsid w:val="7296C565"/>
    <w:rsid w:val="72978B19"/>
    <w:rsid w:val="72B99B6F"/>
    <w:rsid w:val="72C533A1"/>
    <w:rsid w:val="72F0C8B5"/>
    <w:rsid w:val="73244138"/>
    <w:rsid w:val="7356BE59"/>
    <w:rsid w:val="7377E721"/>
    <w:rsid w:val="7387CB67"/>
    <w:rsid w:val="739B4242"/>
    <w:rsid w:val="73B25C8D"/>
    <w:rsid w:val="73E76923"/>
    <w:rsid w:val="73FDB70B"/>
    <w:rsid w:val="7411B373"/>
    <w:rsid w:val="7439889C"/>
    <w:rsid w:val="7452D2DF"/>
    <w:rsid w:val="74922EFD"/>
    <w:rsid w:val="74E0BEA4"/>
    <w:rsid w:val="74E26DFB"/>
    <w:rsid w:val="74F53224"/>
    <w:rsid w:val="74F5CD9A"/>
    <w:rsid w:val="75263501"/>
    <w:rsid w:val="7528F85D"/>
    <w:rsid w:val="75380A7F"/>
    <w:rsid w:val="753AD1E7"/>
    <w:rsid w:val="755FFE01"/>
    <w:rsid w:val="757CCF1B"/>
    <w:rsid w:val="759F21A4"/>
    <w:rsid w:val="75DF141B"/>
    <w:rsid w:val="75E2BDCD"/>
    <w:rsid w:val="7636CA88"/>
    <w:rsid w:val="764950DC"/>
    <w:rsid w:val="764FEDFF"/>
    <w:rsid w:val="76685AF2"/>
    <w:rsid w:val="7671BD90"/>
    <w:rsid w:val="7675DA20"/>
    <w:rsid w:val="76B8C609"/>
    <w:rsid w:val="76D3EDF7"/>
    <w:rsid w:val="7712E9B0"/>
    <w:rsid w:val="772B530B"/>
    <w:rsid w:val="7733F649"/>
    <w:rsid w:val="77695C4A"/>
    <w:rsid w:val="776A044F"/>
    <w:rsid w:val="77874396"/>
    <w:rsid w:val="77A21D20"/>
    <w:rsid w:val="77BB92DC"/>
    <w:rsid w:val="77D46435"/>
    <w:rsid w:val="77D91B7A"/>
    <w:rsid w:val="77F5593A"/>
    <w:rsid w:val="780D751C"/>
    <w:rsid w:val="781E36EA"/>
    <w:rsid w:val="78555CB4"/>
    <w:rsid w:val="78873078"/>
    <w:rsid w:val="7897774D"/>
    <w:rsid w:val="789FA95A"/>
    <w:rsid w:val="78C74711"/>
    <w:rsid w:val="78D31605"/>
    <w:rsid w:val="78DBCAC3"/>
    <w:rsid w:val="7905D2EE"/>
    <w:rsid w:val="79067834"/>
    <w:rsid w:val="790CBFA9"/>
    <w:rsid w:val="790CFDC3"/>
    <w:rsid w:val="791B6B6B"/>
    <w:rsid w:val="7924240F"/>
    <w:rsid w:val="79242BA8"/>
    <w:rsid w:val="795D1503"/>
    <w:rsid w:val="79706530"/>
    <w:rsid w:val="7A0EEBE7"/>
    <w:rsid w:val="7A1B8184"/>
    <w:rsid w:val="7A66A2BB"/>
    <w:rsid w:val="7AC2858F"/>
    <w:rsid w:val="7AD030D4"/>
    <w:rsid w:val="7AD4CE4D"/>
    <w:rsid w:val="7B11B93D"/>
    <w:rsid w:val="7B4D40D7"/>
    <w:rsid w:val="7B6F1105"/>
    <w:rsid w:val="7B71DA73"/>
    <w:rsid w:val="7B77C282"/>
    <w:rsid w:val="7B91FFB2"/>
    <w:rsid w:val="7BAD56FB"/>
    <w:rsid w:val="7BB50084"/>
    <w:rsid w:val="7BCF9D70"/>
    <w:rsid w:val="7BD2C959"/>
    <w:rsid w:val="7BD8049C"/>
    <w:rsid w:val="7BDDAED2"/>
    <w:rsid w:val="7BF49614"/>
    <w:rsid w:val="7C0EBC3D"/>
    <w:rsid w:val="7C9B09D4"/>
    <w:rsid w:val="7CB02599"/>
    <w:rsid w:val="7CBDABB2"/>
    <w:rsid w:val="7D37D93F"/>
    <w:rsid w:val="7D99670A"/>
    <w:rsid w:val="7DE37C18"/>
    <w:rsid w:val="7DEC601B"/>
    <w:rsid w:val="7DF801C0"/>
    <w:rsid w:val="7E0D30B2"/>
    <w:rsid w:val="7E1E5547"/>
    <w:rsid w:val="7E5F64F1"/>
    <w:rsid w:val="7E6E2A88"/>
    <w:rsid w:val="7E7DEC82"/>
    <w:rsid w:val="7E854E3C"/>
    <w:rsid w:val="7EB3B13A"/>
    <w:rsid w:val="7EB3C951"/>
    <w:rsid w:val="7ED6D09E"/>
    <w:rsid w:val="7EE2B6C1"/>
    <w:rsid w:val="7EE5C3F6"/>
    <w:rsid w:val="7F19C436"/>
    <w:rsid w:val="7F29AB6D"/>
    <w:rsid w:val="7F3F7FEA"/>
    <w:rsid w:val="7F75B778"/>
    <w:rsid w:val="7FA3C9EB"/>
    <w:rsid w:val="7FB0BC24"/>
    <w:rsid w:val="7FC02A8A"/>
    <w:rsid w:val="7FE896C3"/>
    <w:rsid w:val="7FE8F43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2F7EA"/>
  <w15:chartTrackingRefBased/>
  <w15:docId w15:val="{03DBB043-91C5-4160-8ED1-06F24E59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4313"/>
    <w:pPr>
      <w:spacing w:after="0"/>
    </w:pPr>
    <w:rPr>
      <w:rFonts w:ascii="Verdana" w:hAnsi="Verdana"/>
      <w:sz w:val="18"/>
    </w:rPr>
  </w:style>
  <w:style w:type="paragraph" w:styleId="Heading1">
    <w:name w:val="heading 1"/>
    <w:basedOn w:val="Normal"/>
    <w:next w:val="Normal"/>
    <w:link w:val="Heading1Char"/>
    <w:uiPriority w:val="9"/>
    <w:qFormat/>
    <w:rsid w:val="008E1A6B"/>
    <w:pPr>
      <w:keepNext/>
      <w:keepLines/>
      <w:spacing w:before="480"/>
      <w:outlineLvl w:val="0"/>
    </w:pPr>
    <w:rPr>
      <w:rFonts w:eastAsiaTheme="majorEastAsia" w:cstheme="majorBidi"/>
      <w:b/>
      <w:bCs/>
      <w:color w:val="000000" w:themeColor="text1"/>
      <w:sz w:val="24"/>
      <w:szCs w:val="28"/>
    </w:rPr>
  </w:style>
  <w:style w:type="paragraph" w:styleId="Heading2">
    <w:name w:val="heading 2"/>
    <w:basedOn w:val="Normal"/>
    <w:next w:val="Normal"/>
    <w:link w:val="Heading2Char"/>
    <w:uiPriority w:val="9"/>
    <w:semiHidden/>
    <w:unhideWhenUsed/>
    <w:qFormat/>
    <w:rsid w:val="00EC58E9"/>
    <w:pPr>
      <w:keepNext/>
      <w:keepLines/>
      <w:spacing w:before="20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semiHidden/>
    <w:unhideWhenUsed/>
    <w:qFormat/>
    <w:rsid w:val="008E1A6B"/>
    <w:pPr>
      <w:keepNext/>
      <w:keepLines/>
      <w:spacing w:before="200"/>
      <w:outlineLvl w:val="2"/>
    </w:pPr>
    <w:rPr>
      <w:rFonts w:eastAsiaTheme="majorEastAsia" w:cstheme="majorBidi"/>
      <w:b/>
      <w:b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E1A6B"/>
    <w:rPr>
      <w:rFonts w:ascii="Verdana" w:hAnsi="Verdana" w:eastAsiaTheme="majorEastAsia" w:cstheme="majorBidi"/>
      <w:b/>
      <w:bCs/>
      <w:color w:val="000000" w:themeColor="text1"/>
      <w:sz w:val="24"/>
      <w:szCs w:val="28"/>
    </w:rPr>
  </w:style>
  <w:style w:type="character" w:styleId="Heading2Char" w:customStyle="1">
    <w:name w:val="Heading 2 Char"/>
    <w:basedOn w:val="DefaultParagraphFont"/>
    <w:link w:val="Heading2"/>
    <w:uiPriority w:val="9"/>
    <w:semiHidden/>
    <w:rsid w:val="00EC58E9"/>
    <w:rPr>
      <w:rFonts w:ascii="Verdana" w:hAnsi="Verdana" w:eastAsiaTheme="majorEastAsia" w:cstheme="majorBidi"/>
      <w:b/>
      <w:bCs/>
      <w:color w:val="000000" w:themeColor="text1"/>
      <w:sz w:val="18"/>
      <w:szCs w:val="26"/>
    </w:rPr>
  </w:style>
  <w:style w:type="character" w:styleId="Heading3Char" w:customStyle="1">
    <w:name w:val="Heading 3 Char"/>
    <w:basedOn w:val="DefaultParagraphFont"/>
    <w:link w:val="Heading3"/>
    <w:uiPriority w:val="9"/>
    <w:semiHidden/>
    <w:rsid w:val="008E1A6B"/>
    <w:rPr>
      <w:rFonts w:ascii="Verdana" w:hAnsi="Verdana" w:eastAsiaTheme="majorEastAsia" w:cstheme="majorBidi"/>
      <w:b/>
      <w:bCs/>
      <w:color w:val="000000" w:themeColor="text1"/>
      <w:sz w:val="18"/>
    </w:rPr>
  </w:style>
  <w:style w:type="paragraph" w:styleId="ListParagraph">
    <w:name w:val="List Paragraph"/>
    <w:basedOn w:val="Normal"/>
    <w:uiPriority w:val="34"/>
    <w:qFormat/>
    <w:rsid w:val="00912CB8"/>
    <w:pPr>
      <w:ind w:left="720"/>
      <w:contextualSpacing/>
    </w:pPr>
  </w:style>
  <w:style w:type="paragraph" w:styleId="Title">
    <w:name w:val="Title"/>
    <w:basedOn w:val="Normal"/>
    <w:next w:val="Normal"/>
    <w:link w:val="TitleChar"/>
    <w:uiPriority w:val="10"/>
    <w:qFormat/>
    <w:rsid w:val="00080A60"/>
    <w:pPr>
      <w:spacing w:after="300" w:line="240" w:lineRule="auto"/>
      <w:contextualSpacing/>
    </w:pPr>
    <w:rPr>
      <w:rFonts w:eastAsiaTheme="majorEastAsia" w:cstheme="majorBidi"/>
      <w:b/>
      <w:color w:val="000080"/>
      <w:spacing w:val="5"/>
      <w:kern w:val="28"/>
      <w:sz w:val="36"/>
      <w:szCs w:val="52"/>
    </w:rPr>
  </w:style>
  <w:style w:type="character" w:styleId="TitleChar" w:customStyle="1">
    <w:name w:val="Title Char"/>
    <w:basedOn w:val="DefaultParagraphFont"/>
    <w:link w:val="Title"/>
    <w:uiPriority w:val="10"/>
    <w:rsid w:val="00080A60"/>
    <w:rPr>
      <w:rFonts w:ascii="Verdana" w:hAnsi="Verdana" w:eastAsiaTheme="majorEastAsia" w:cstheme="majorBidi"/>
      <w:b/>
      <w:color w:val="000080"/>
      <w:spacing w:val="5"/>
      <w:kern w:val="28"/>
      <w:sz w:val="36"/>
      <w:szCs w:val="52"/>
    </w:rPr>
  </w:style>
  <w:style w:type="paragraph" w:styleId="Subtitle">
    <w:name w:val="Subtitle"/>
    <w:basedOn w:val="Normal"/>
    <w:next w:val="Normal"/>
    <w:link w:val="SubtitleChar"/>
    <w:uiPriority w:val="11"/>
    <w:qFormat/>
    <w:rsid w:val="00080A60"/>
    <w:pPr>
      <w:numPr>
        <w:ilvl w:val="1"/>
      </w:numPr>
    </w:pPr>
    <w:rPr>
      <w:rFonts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080A60"/>
    <w:rPr>
      <w:rFonts w:ascii="Verdana" w:hAnsi="Verdana" w:eastAsiaTheme="majorEastAsia" w:cstheme="majorBidi"/>
      <w:i/>
      <w:iCs/>
      <w:color w:val="4F81BD" w:themeColor="accent1"/>
      <w:spacing w:val="15"/>
      <w:sz w:val="24"/>
      <w:szCs w:val="24"/>
    </w:rPr>
  </w:style>
  <w:style w:type="table" w:styleId="TableGrid">
    <w:name w:val="Table Grid"/>
    <w:basedOn w:val="TableNormal"/>
    <w:uiPriority w:val="59"/>
    <w:rsid w:val="00FA330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E72E6B"/>
    <w:rPr>
      <w:sz w:val="16"/>
      <w:szCs w:val="16"/>
    </w:rPr>
  </w:style>
  <w:style w:type="paragraph" w:styleId="CommentText">
    <w:name w:val="annotation text"/>
    <w:basedOn w:val="Normal"/>
    <w:link w:val="CommentTextChar"/>
    <w:uiPriority w:val="99"/>
    <w:unhideWhenUsed/>
    <w:rsid w:val="00E72E6B"/>
    <w:pPr>
      <w:spacing w:line="240" w:lineRule="auto"/>
    </w:pPr>
    <w:rPr>
      <w:sz w:val="20"/>
      <w:szCs w:val="20"/>
    </w:rPr>
  </w:style>
  <w:style w:type="character" w:styleId="CommentTextChar" w:customStyle="1">
    <w:name w:val="Comment Text Char"/>
    <w:basedOn w:val="DefaultParagraphFont"/>
    <w:link w:val="CommentText"/>
    <w:uiPriority w:val="99"/>
    <w:rsid w:val="00E72E6B"/>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72E6B"/>
    <w:rPr>
      <w:b/>
      <w:bCs/>
    </w:rPr>
  </w:style>
  <w:style w:type="character" w:styleId="CommentSubjectChar" w:customStyle="1">
    <w:name w:val="Comment Subject Char"/>
    <w:basedOn w:val="CommentTextChar"/>
    <w:link w:val="CommentSubject"/>
    <w:uiPriority w:val="99"/>
    <w:semiHidden/>
    <w:rsid w:val="00E72E6B"/>
    <w:rPr>
      <w:rFonts w:ascii="Verdana" w:hAnsi="Verdana"/>
      <w:b/>
      <w:bCs/>
      <w:sz w:val="20"/>
      <w:szCs w:val="20"/>
    </w:rPr>
  </w:style>
  <w:style w:type="paragraph" w:styleId="Revision">
    <w:name w:val="Revision"/>
    <w:hidden/>
    <w:uiPriority w:val="99"/>
    <w:semiHidden/>
    <w:rsid w:val="0015762A"/>
    <w:pPr>
      <w:spacing w:after="0" w:line="240" w:lineRule="auto"/>
    </w:pPr>
    <w:rPr>
      <w:rFonts w:ascii="Verdana" w:hAnsi="Verdana"/>
      <w:sz w:val="18"/>
    </w:rPr>
  </w:style>
  <w:style w:type="paragraph" w:styleId="Header">
    <w:name w:val="header"/>
    <w:basedOn w:val="Normal"/>
    <w:link w:val="HeaderChar"/>
    <w:uiPriority w:val="99"/>
    <w:unhideWhenUsed/>
    <w:rsid w:val="00425841"/>
    <w:pPr>
      <w:tabs>
        <w:tab w:val="center" w:pos="4536"/>
        <w:tab w:val="right" w:pos="9072"/>
      </w:tabs>
      <w:spacing w:line="240" w:lineRule="auto"/>
    </w:pPr>
  </w:style>
  <w:style w:type="character" w:styleId="HeaderChar" w:customStyle="1">
    <w:name w:val="Header Char"/>
    <w:basedOn w:val="DefaultParagraphFont"/>
    <w:link w:val="Header"/>
    <w:uiPriority w:val="99"/>
    <w:rsid w:val="00425841"/>
    <w:rPr>
      <w:rFonts w:ascii="Verdana" w:hAnsi="Verdana"/>
      <w:sz w:val="18"/>
    </w:rPr>
  </w:style>
  <w:style w:type="paragraph" w:styleId="Footer">
    <w:name w:val="footer"/>
    <w:basedOn w:val="Normal"/>
    <w:link w:val="FooterChar"/>
    <w:uiPriority w:val="99"/>
    <w:unhideWhenUsed/>
    <w:rsid w:val="00425841"/>
    <w:pPr>
      <w:tabs>
        <w:tab w:val="center" w:pos="4536"/>
        <w:tab w:val="right" w:pos="9072"/>
      </w:tabs>
      <w:spacing w:line="240" w:lineRule="auto"/>
    </w:pPr>
  </w:style>
  <w:style w:type="character" w:styleId="FooterChar" w:customStyle="1">
    <w:name w:val="Footer Char"/>
    <w:basedOn w:val="DefaultParagraphFont"/>
    <w:link w:val="Footer"/>
    <w:uiPriority w:val="99"/>
    <w:rsid w:val="00425841"/>
    <w:rPr>
      <w:rFonts w:ascii="Verdana" w:hAnsi="Verdana"/>
      <w:sz w:val="18"/>
    </w:rPr>
  </w:style>
  <w:style w:type="character" w:styleId="Hyperlink">
    <w:name w:val="Hyperlink"/>
    <w:basedOn w:val="DefaultParagraphFont"/>
    <w:uiPriority w:val="99"/>
    <w:unhideWhenUsed/>
    <w:rsid w:val="001758E3"/>
    <w:rPr>
      <w:color w:val="0000FF" w:themeColor="hyperlink"/>
      <w:u w:val="single"/>
    </w:rPr>
  </w:style>
  <w:style w:type="character" w:styleId="UnresolvedMention">
    <w:name w:val="Unresolved Mention"/>
    <w:basedOn w:val="DefaultParagraphFont"/>
    <w:uiPriority w:val="99"/>
    <w:semiHidden/>
    <w:unhideWhenUsed/>
    <w:rsid w:val="001758E3"/>
    <w:rPr>
      <w:color w:val="605E5C"/>
      <w:shd w:val="clear" w:color="auto" w:fill="E1DFDD"/>
    </w:rPr>
  </w:style>
  <w:style w:type="character" w:styleId="Mention">
    <w:name w:val="Mention"/>
    <w:basedOn w:val="DefaultParagraphFont"/>
    <w:uiPriority w:val="99"/>
    <w:unhideWhenUsed/>
    <w:rsid w:val="00402173"/>
    <w:rPr>
      <w:color w:val="2B579A"/>
      <w:shd w:val="clear" w:color="auto" w:fill="E6E6E6"/>
    </w:rPr>
  </w:style>
  <w:style w:type="character" w:styleId="normaltextrun" w:customStyle="1">
    <w:name w:val="normaltextrun"/>
    <w:basedOn w:val="DefaultParagraphFont"/>
    <w:rsid w:val="001C3C85"/>
  </w:style>
  <w:style w:type="character" w:styleId="findhit" w:customStyle="1">
    <w:name w:val="findhit"/>
    <w:basedOn w:val="DefaultParagraphFont"/>
    <w:rsid w:val="001C3C85"/>
  </w:style>
  <w:style w:type="character" w:styleId="eop" w:customStyle="1">
    <w:name w:val="eop"/>
    <w:basedOn w:val="DefaultParagraphFont"/>
    <w:rsid w:val="001C3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image" Target="media/image3.jpeg"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tyles" Target="styles.xml" Id="rId7" /><Relationship Type="http://schemas.openxmlformats.org/officeDocument/2006/relationships/image" Target="media/image2.jpeg" Id="rId17" /><Relationship Type="http://schemas.microsoft.com/office/2019/05/relationships/documenttasks" Target="documenttasks/documenttasks1.xml" Id="rId25" /><Relationship Type="http://schemas.openxmlformats.org/officeDocument/2006/relationships/customXml" Target="../customXml/item2.xml" Id="rId2" /><Relationship Type="http://schemas.openxmlformats.org/officeDocument/2006/relationships/image" Target="media/image1.jpeg" Id="rId16" /><Relationship Type="http://schemas.openxmlformats.org/officeDocument/2006/relationships/image" Target="media/image5.jpeg"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microsoft.com/office/2011/relationships/people" Target="people.xml" Id="rId23" /><Relationship Type="http://schemas.openxmlformats.org/officeDocument/2006/relationships/footnotes" Target="footnotes.xml" Id="rId10" /><Relationship Type="http://schemas.openxmlformats.org/officeDocument/2006/relationships/image" Target="media/image4.jpeg"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fontTable" Target="fontTable.xml" Id="rId22" /></Relationships>
</file>

<file path=word/documenttasks/documenttasks1.xml><?xml version="1.0" encoding="utf-8"?>
<t:Tasks xmlns:t="http://schemas.microsoft.com/office/tasks/2019/documenttasks" xmlns:oel="http://schemas.microsoft.com/office/2019/extlst">
  <t:Task id="{FCC32868-DC7E-4CBB-87B9-8D52D62EB014}">
    <t:Anchor>
      <t:Comment id="1207866672"/>
    </t:Anchor>
    <t:History>
      <t:Event id="{3F3A37F9-2E29-450B-A155-9859888A2163}" time="2022-11-28T06:23:05.777Z">
        <t:Attribution userId="S::j.denboer@wshd.nl::30d65a3d-bdeb-44a5-8ae0-a45e85b7dba3" userProvider="AD" userName="Jan den Boer"/>
        <t:Anchor>
          <t:Comment id="1207866672"/>
        </t:Anchor>
        <t:Create/>
      </t:Event>
      <t:Event id="{95F7A6A6-17DE-4BE4-AAF7-CAA789D8C00D}" time="2022-11-28T06:23:05.777Z">
        <t:Attribution userId="S::j.denboer@wshd.nl::30d65a3d-bdeb-44a5-8ae0-a45e85b7dba3" userProvider="AD" userName="Jan den Boer"/>
        <t:Anchor>
          <t:Comment id="1207866672"/>
        </t:Anchor>
        <t:Assign userId="S::T.vanWijk@wshd.nl::406102f1-b053-45a9-a750-d0063c27f098" userProvider="AD" userName="Tonny van Wijk"/>
      </t:Event>
      <t:Event id="{53B4FF9A-8280-480C-9DC6-8963168F9E1D}" time="2022-11-28T06:23:05.777Z">
        <t:Attribution userId="S::j.denboer@wshd.nl::30d65a3d-bdeb-44a5-8ae0-a45e85b7dba3" userProvider="AD" userName="Jan den Boer"/>
        <t:Anchor>
          <t:Comment id="1207866672"/>
        </t:Anchor>
        <t:SetTitle title="@Tonny van Wijk  Wil bij het beheer ook een stuk vermelden van Nettilion, id word de opvolger van de W@M portal, en gaan we in het online meter project toepassen. Eind 2023 wordt de W@M niet meer ondersteund. Eis: Naast het beheer van de W@M dus ook …"/>
      </t:Event>
    </t:History>
  </t:Task>
  <t:Task id="{5A2F1BD1-3A4A-4791-99E1-DB110E795F37}">
    <t:Anchor>
      <t:Comment id="842603546"/>
    </t:Anchor>
    <t:History>
      <t:Event id="{3F3913C0-B3FB-43E9-AF5D-F735BB517C0A}" time="2022-12-02T10:00:58.718Z">
        <t:Attribution userId="S::j.denboer@wshd.nl::30d65a3d-bdeb-44a5-8ae0-a45e85b7dba3" userProvider="AD" userName="Jan den Boer"/>
        <t:Anchor>
          <t:Comment id="842603546"/>
        </t:Anchor>
        <t:Create/>
      </t:Event>
      <t:Event id="{42824547-E32C-4DF3-B112-132080BE139F}" time="2022-12-02T10:00:58.718Z">
        <t:Attribution userId="S::j.denboer@wshd.nl::30d65a3d-bdeb-44a5-8ae0-a45e85b7dba3" userProvider="AD" userName="Jan den Boer"/>
        <t:Anchor>
          <t:Comment id="842603546"/>
        </t:Anchor>
        <t:Assign userId="S::T.vanWijk@wshd.nl::406102f1-b053-45a9-a750-d0063c27f098" userProvider="AD" userName="Tonny van Wijk"/>
      </t:Event>
      <t:Event id="{F19D93F9-1391-4DEE-9BFF-08A1D26C66A4}" time="2022-12-02T10:00:58.718Z">
        <t:Attribution userId="S::j.denboer@wshd.nl::30d65a3d-bdeb-44a5-8ae0-a45e85b7dba3" userProvider="AD" userName="Jan den Boer"/>
        <t:Anchor>
          <t:Comment id="842603546"/>
        </t:Anchor>
        <t:SetTitle title="@Tonny van Wijk"/>
      </t:Event>
    </t:History>
  </t:Task>
  <t:Task id="{4732DB4E-8D4A-4A6C-9371-B838464CD078}">
    <t:Anchor>
      <t:Comment id="695325745"/>
    </t:Anchor>
    <t:History>
      <t:Event id="{94863746-E846-47F9-98A5-B8D75A22878C}" time="2022-11-28T15:07:49.594Z">
        <t:Attribution userId="S::k.groenenberg@wshd.nl::92253f71-d443-4043-81e6-d7b93522e230" userProvider="AD" userName="Kristian Groenenberg"/>
        <t:Anchor>
          <t:Comment id="1644526626"/>
        </t:Anchor>
        <t:Create/>
      </t:Event>
      <t:Event id="{CCDFFD67-DF8C-4AE4-AC65-6E99205C6428}" time="2022-11-28T15:07:49.594Z">
        <t:Attribution userId="S::k.groenenberg@wshd.nl::92253f71-d443-4043-81e6-d7b93522e230" userProvider="AD" userName="Kristian Groenenberg"/>
        <t:Anchor>
          <t:Comment id="1644526626"/>
        </t:Anchor>
        <t:Assign userId="S::J.denBoer@wshd.nl::30d65a3d-bdeb-44a5-8ae0-a45e85b7dba3" userProvider="AD" userName="Jan den Boer"/>
      </t:Event>
      <t:Event id="{54126AB6-7D0A-408F-99CE-4CBB4132CF0C}" time="2022-11-28T15:07:49.594Z">
        <t:Attribution userId="S::k.groenenberg@wshd.nl::92253f71-d443-4043-81e6-d7b93522e230" userProvider="AD" userName="Kristian Groenenberg"/>
        <t:Anchor>
          <t:Comment id="1644526626"/>
        </t:Anchor>
        <t:SetTitle title="@Jan den Boer heb jij nog toevoegingen?"/>
      </t:Event>
    </t:History>
  </t:Task>
  <t:Task id="{09ACE16B-DE61-403E-8B60-A1AA1ED03E5F}">
    <t:Anchor>
      <t:Comment id="606550132"/>
    </t:Anchor>
    <t:History>
      <t:Event id="{D4E8A6B9-E654-4B93-9A2C-916AFA0F1859}" time="2022-11-28T12:53:45.161Z">
        <t:Attribution userId="S::k.groenenberg@wshd.nl::92253f71-d443-4043-81e6-d7b93522e230" userProvider="AD" userName="Kristian Groenenberg"/>
        <t:Anchor>
          <t:Comment id="1225725340"/>
        </t:Anchor>
        <t:Create/>
      </t:Event>
      <t:Event id="{5F3038D2-2792-45C2-AAC9-5F6ACCCC96DC}" time="2022-11-28T12:53:45.161Z">
        <t:Attribution userId="S::k.groenenberg@wshd.nl::92253f71-d443-4043-81e6-d7b93522e230" userProvider="AD" userName="Kristian Groenenberg"/>
        <t:Anchor>
          <t:Comment id="1225725340"/>
        </t:Anchor>
        <t:Assign userId="S::A.Westerdijk@wshd.nl::7902406c-7b29-438c-b359-7af7c358886e" userProvider="AD" userName="André Westerdijk"/>
      </t:Event>
      <t:Event id="{D9B91C8F-DB4F-430F-8A25-1715ECD7B234}" time="2022-11-28T12:53:45.161Z">
        <t:Attribution userId="S::k.groenenberg@wshd.nl::92253f71-d443-4043-81e6-d7b93522e230" userProvider="AD" userName="Kristian Groenenberg"/>
        <t:Anchor>
          <t:Comment id="1225725340"/>
        </t:Anchor>
        <t:SetTitle title="@André Westerdijk Welke grootte qua afwijking bedoel je hier? De verzadigingstabel? Deze gebruikt E en H overigens niet om te checken wat deze aangeeft bij een x aan temperatuur. Zij kijken of een sensor omstreeks 100% verzadiging zit in lucht. (Iets …"/>
      </t:Event>
    </t:History>
  </t:Task>
  <t:Task id="{1A045C67-0378-4B26-8AF3-4E744F225681}">
    <t:Anchor>
      <t:Comment id="1653347362"/>
    </t:Anchor>
    <t:History>
      <t:Event id="{D5058231-889C-41E8-9B19-5EC21B620319}" time="2022-11-28T13:19:43.906Z">
        <t:Attribution userId="S::k.groenenberg@wshd.nl::92253f71-d443-4043-81e6-d7b93522e230" userProvider="AD" userName="Kristian Groenenberg"/>
        <t:Anchor>
          <t:Comment id="1653347362"/>
        </t:Anchor>
        <t:Create/>
      </t:Event>
      <t:Event id="{60D39F4A-AECE-45AD-A2A3-45597C5F7DAA}" time="2022-11-28T13:19:43.906Z">
        <t:Attribution userId="S::k.groenenberg@wshd.nl::92253f71-d443-4043-81e6-d7b93522e230" userProvider="AD" userName="Kristian Groenenberg"/>
        <t:Anchor>
          <t:Comment id="1653347362"/>
        </t:Anchor>
        <t:Assign userId="S::J.denBoer@wshd.nl::30d65a3d-bdeb-44a5-8ae0-a45e85b7dba3" userProvider="AD" userName="Jan den Boer"/>
      </t:Event>
      <t:Event id="{6D0C96B3-A3FB-4B33-810D-24D102C820A2}" time="2022-11-28T13:19:43.906Z">
        <t:Attribution userId="S::k.groenenberg@wshd.nl::92253f71-d443-4043-81e6-d7b93522e230" userProvider="AD" userName="Kristian Groenenberg"/>
        <t:Anchor>
          <t:Comment id="1653347362"/>
        </t:Anchor>
        <t:SetTitle title="…metingen die ingesteld staan om de parameter troebelheid aan te geven, Dit zijn namelijk dezelfde sensoren als de drogestof metingen dus troebelheid kan verwijderd worden. (P1E-35) @Jan den Boer Is dat correct of hebben wij deze nog ergens wel actief?"/>
      </t:Event>
    </t:History>
  </t:Task>
  <t:Task id="{9139654D-44DE-4A7B-984F-665CFCE0B758}">
    <t:Anchor>
      <t:Comment id="421856853"/>
    </t:Anchor>
    <t:History>
      <t:Event id="{EC99F350-A9D8-490A-AECE-47C2E7017F6C}" time="2022-11-28T13:38:55.578Z">
        <t:Attribution userId="S::k.groenenberg@wshd.nl::92253f71-d443-4043-81e6-d7b93522e230" userProvider="AD" userName="Kristian Groenenberg"/>
        <t:Anchor>
          <t:Comment id="1810388566"/>
        </t:Anchor>
        <t:Create/>
      </t:Event>
      <t:Event id="{9304798B-3172-44E3-8B2C-109F481F71BB}" time="2022-11-28T13:38:55.578Z">
        <t:Attribution userId="S::k.groenenberg@wshd.nl::92253f71-d443-4043-81e6-d7b93522e230" userProvider="AD" userName="Kristian Groenenberg"/>
        <t:Anchor>
          <t:Comment id="1810388566"/>
        </t:Anchor>
        <t:Assign userId="S::A.Westerdijk@wshd.nl::7902406c-7b29-438c-b359-7af7c358886e" userProvider="AD" userName="André Westerdijk"/>
      </t:Event>
      <t:Event id="{4850048C-25AF-4518-BA42-74C679E24E22}" time="2022-11-28T13:38:55.578Z">
        <t:Attribution userId="S::k.groenenberg@wshd.nl::92253f71-d443-4043-81e6-d7b93522e230" userProvider="AD" userName="Kristian Groenenberg"/>
        <t:Anchor>
          <t:Comment id="1810388566"/>
        </t:Anchor>
        <t:SetTitle title="@André Westerdijk Dit is om te voorkomen dat ik op meerdere locaties tegelijk moet zijn voor begeleiding, Hier wordt ik nu namelijk ongewild mee geconfronteerd ondanks uitdrukkelijk verzoek."/>
      </t:Event>
    </t:History>
  </t:Task>
  <t:Task id="{2EEF9BF0-1B25-4CE6-9B18-311AC6D34190}">
    <t:Anchor>
      <t:Comment id="1337615813"/>
    </t:Anchor>
    <t:History>
      <t:Event id="{C7BD38CE-BFDD-4783-A92E-3E1E30B20110}" time="2022-12-02T10:07:06.635Z">
        <t:Attribution userId="S::k.groenenberg@wshd.nl::92253f71-d443-4043-81e6-d7b93522e230" userProvider="AD" userName="Kristian Groenenberg"/>
        <t:Anchor>
          <t:Comment id="1337615813"/>
        </t:Anchor>
        <t:Create/>
      </t:Event>
      <t:Event id="{063ECE54-C404-428A-A3AF-4C76ECB34284}" time="2022-12-02T10:07:06.635Z">
        <t:Attribution userId="S::k.groenenberg@wshd.nl::92253f71-d443-4043-81e6-d7b93522e230" userProvider="AD" userName="Kristian Groenenberg"/>
        <t:Anchor>
          <t:Comment id="1337615813"/>
        </t:Anchor>
        <t:Assign userId="S::T.vanWijk@wshd.nl::406102f1-b053-45a9-a750-d0063c27f098" userProvider="AD" userName="Tonny van Wijk"/>
      </t:Event>
      <t:Event id="{D1773DA5-4F48-45E2-B560-C1DDB672A79D}" time="2022-12-02T10:07:06.635Z">
        <t:Attribution userId="S::k.groenenberg@wshd.nl::92253f71-d443-4043-81e6-d7b93522e230" userProvider="AD" userName="Kristian Groenenberg"/>
        <t:Anchor>
          <t:Comment id="1337615813"/>
        </t:Anchor>
        <t:SetTitle title="@Tonny van Wijk belangrijke toevoeging, nadat er onderhoud is uitgevoerd dient de onderhoud / inspectie rapportage uiterlijk 7 dagen later te zijn aangeleverd. Geld voor alle instrumenten en ook voor HACH Lange"/>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ZSDMS_Postcode xmlns="20f53c3d-ece6-4625-8bee-cc380ae6fc2b" xsi:nil="true"/>
    <ZSDMS_Documentauteur xmlns="20f53c3d-ece6-4625-8bee-cc380ae6fc2b" xsi:nil="true"/>
    <ZSDMS_Openbaarheid xmlns="20f53c3d-ece6-4625-8bee-cc380ae6fc2b" xsi:nil="true"/>
    <ZSDMS_Documentverzenddatum xmlns="20f53c3d-ece6-4625-8bee-cc380ae6fc2b" xsi:nil="true"/>
    <ZSDMS_ZaakeigenaarNaam xmlns="20f53c3d-ece6-4625-8bee-cc380ae6fc2b">Walter Koorneef</ZSDMS_ZaakeigenaarNaam>
    <ZSDMS_ZaaktypeOmschrijving xmlns="20f53c3d-ece6-4625-8bee-cc380ae6fc2b">Europese openbare aanbesteding</ZSDMS_ZaaktypeOmschrijving>
    <ZSDMS_VernietigingsjaarDocument xmlns="20f53c3d-ece6-4625-8bee-cc380ae6fc2b" xsi:nil="true"/>
    <ZSDMS_Verblijfplaats xmlns="20f53c3d-ece6-4625-8bee-cc380ae6fc2b" xsi:nil="true"/>
    <ZSDMS_HuisnummerToevoeging xmlns="20f53c3d-ece6-4625-8bee-cc380ae6fc2b" xsi:nil="true"/>
    <WSHD_Clusternaam xmlns="20f53c3d-ece6-4625-8bee-cc380ae6fc2b" xsi:nil="true"/>
    <ZSDMS_ClassificatieBron xmlns="20f53c3d-ece6-4625-8bee-cc380ae6fc2b">Code voor de ordening van de waterschapsarchieven</ZSDMS_ClassificatieBron>
    <ZSDMS_Bewaartermijn xmlns="20f53c3d-ece6-4625-8bee-cc380ae6fc2b" xsi:nil="true"/>
    <ZSDMS_PostbusAntwoordnummer xmlns="20f53c3d-ece6-4625-8bee-cc380ae6fc2b" xsi:nil="true"/>
    <ZSDMS_Richting xmlns="20f53c3d-ece6-4625-8bee-cc380ae6fc2b" xsi:nil="true"/>
    <ZSDMS_Documentstatus xmlns="20f53c3d-ece6-4625-8bee-cc380ae6fc2b" xsi:nil="true"/>
    <ZSDMS_Voorletters xmlns="20f53c3d-ece6-4625-8bee-cc380ae6fc2b" xsi:nil="true"/>
    <ZSDMS_StatutaireNaam xmlns="20f53c3d-ece6-4625-8bee-cc380ae6fc2b" xsi:nil="true"/>
    <ZSDMS_NummerBronapplicatie xmlns="20f53c3d-ece6-4625-8bee-cc380ae6fc2b" xsi:nil="true"/>
    <ZSDMS_Huisletter xmlns="20f53c3d-ece6-4625-8bee-cc380ae6fc2b" xsi:nil="true"/>
    <ZSDMS_Handelsnaam xmlns="20f53c3d-ece6-4625-8bee-cc380ae6fc2b" xsi:nil="true"/>
    <WSHD_Clustercode xmlns="20f53c3d-ece6-4625-8bee-cc380ae6fc2b" xsi:nil="true"/>
    <ZSDMS_Registratiedatum xmlns="20f53c3d-ece6-4625-8bee-cc380ae6fc2b" xsi:nil="true"/>
    <ZSDMS_ClassificatieOmschrijving xmlns="20f53c3d-ece6-4625-8bee-cc380ae6fc2b">CENTRALE INKOOP</ZSDMS_ClassificatieOmschrijving>
    <ZSDMS_Documenttaal xmlns="20f53c3d-ece6-4625-8bee-cc380ae6fc2b" xsi:nil="true"/>
    <ZSDMS_DatumDocument xmlns="20f53c3d-ece6-4625-8bee-cc380ae6fc2b" xsi:nil="true"/>
    <ZSDMS_VoorvoegselsAchternaam xmlns="20f53c3d-ece6-4625-8bee-cc380ae6fc2b" xsi:nil="true"/>
    <ZSDMS_OpenbareRuimteNaam xmlns="20f53c3d-ece6-4625-8bee-cc380ae6fc2b" xsi:nil="true"/>
    <ZSDMS_Organisatieidentificatie xmlns="20f53c3d-ece6-4625-8bee-cc380ae6fc2b" xsi:nil="true"/>
    <ZSDMS_Publicatiedatum xmlns="20f53c3d-ece6-4625-8bee-cc380ae6fc2b" xsi:nil="true"/>
    <ZSDMS_Einddatum xmlns="20f53c3d-ece6-4625-8bee-cc380ae6fc2b" xsi:nil="true"/>
    <ZSDMS_Zaakomschrijving xmlns="20f53c3d-ece6-4625-8bee-cc380ae6fc2b">2022-2026 Onderhoud meet- en regeltechniek</ZSDMS_Zaakomschrijving>
    <ZSDMS_Huisnummer xmlns="20f53c3d-ece6-4625-8bee-cc380ae6fc2b" xsi:nil="true"/>
    <ZSDMS_EinddatumBeperkingOpenbaarheid xmlns="20f53c3d-ece6-4625-8bee-cc380ae6fc2b" xsi:nil="true"/>
    <ZSDMS_StartdatumVertrouwelijkheid xmlns="20f53c3d-ece6-4625-8bee-cc380ae6fc2b" xsi:nil="true"/>
    <ZSDMS_Documentbeschrijving xmlns="20f53c3d-ece6-4625-8bee-cc380ae6fc2b" xsi:nil="true"/>
    <ZSDMS_PersNrAuteur xmlns="20f53c3d-ece6-4625-8bee-cc380ae6fc2b" xsi:nil="true"/>
    <ZSDMS_Projectcode xmlns="20f53c3d-ece6-4625-8bee-cc380ae6fc2b" xsi:nil="true"/>
    <ZSDMS_Documentontvangstdatum xmlns="20f53c3d-ece6-4625-8bee-cc380ae6fc2b" xsi:nil="true"/>
    <ZSDMS_ClassificatieDatum xmlns="20f53c3d-ece6-4625-8bee-cc380ae6fc2b">gewijzigde uitgave 1995</ZSDMS_ClassificatieDatum>
    <ZSDMS_Documentformaat xmlns="20f53c3d-ece6-4625-8bee-cc380ae6fc2b" xsi:nil="true"/>
    <ZSDMS_WoonplaatsNaam xmlns="20f53c3d-ece6-4625-8bee-cc380ae6fc2b" xsi:nil="true"/>
    <ZSDMS_NaamBronapplicatie xmlns="20f53c3d-ece6-4625-8bee-cc380ae6fc2b">SharePoint Online</ZSDMS_NaamBronapplicatie>
    <ZSDMS_Startdatum xmlns="20f53c3d-ece6-4625-8bee-cc380ae6fc2b" xsi:nil="true"/>
    <ZSDMS_projectnaam xmlns="20f53c3d-ece6-4625-8bee-cc380ae6fc2b" xsi:nil="true"/>
    <ZSDMS_Documentcategorie xmlns="20f53c3d-ece6-4625-8bee-cc380ae6fc2b" xsi:nil="true"/>
    <ZSDMS_StartdatumBeperkingOpenbaarheid xmlns="20f53c3d-ece6-4625-8bee-cc380ae6fc2b" xsi:nil="true"/>
    <ZSDMS_DocumenttypeOmschrijving xmlns="20f53c3d-ece6-4625-8bee-cc380ae6fc2b" xsi:nil="true"/>
    <ZSDMS_DatumBesluit xmlns="20f53c3d-ece6-4625-8bee-cc380ae6fc2b" xsi:nil="true"/>
    <ZSDMS_Documentversie xmlns="20f53c3d-ece6-4625-8bee-cc380ae6fc2b" xsi:nil="true"/>
    <ZSDMS_Werkcode xmlns="20f53c3d-ece6-4625-8bee-cc380ae6fc2b" xsi:nil="true"/>
    <ZSDMS_Burgerservicenummer xmlns="20f53c3d-ece6-4625-8bee-cc380ae6fc2b" xsi:nil="true"/>
    <ZSDMS_Geslachtsnaam xmlns="20f53c3d-ece6-4625-8bee-cc380ae6fc2b" xsi:nil="true"/>
    <ZSDMS_Vertrouwelijkaanduiding xmlns="20f53c3d-ece6-4625-8bee-cc380ae6fc2b" xsi:nil="true"/>
    <ZSDMS_ClassificatieCode xmlns="20f53c3d-ece6-4625-8bee-cc380ae6fc2b">.07.353</ZSDMS_ClassificatieCode>
    <ZSDMS_Archiefnominatie xmlns="20f53c3d-ece6-4625-8bee-cc380ae6fc2b" xsi:nil="true"/>
    <ZSDMS_Zaakidentificatie xmlns="20f53c3d-ece6-4625-8bee-cc380ae6fc2b">INK-646</ZSDMS_Zaakidentificatie>
    <TaxCatchAll xmlns="21384511-6af3-4ac2-8c8d-a1b49a4133a8" xsi:nil="true"/>
    <TaxCatchAllLabel xmlns="21384511-6af3-4ac2-8c8d-a1b49a4133a8" xsi:nil="true"/>
    <_dlc_DocId xmlns="21384511-6af3-4ac2-8c8d-a1b49a4133a8">INK646-1924388101-31</_dlc_DocId>
    <_dlc_DocIdUrl xmlns="21384511-6af3-4ac2-8c8d-a1b49a4133a8">
      <Url>https://waterschaphd.sharepoint.com/teams/ink-646/_layouts/15/DocIdRedir.aspx?ID=INK646-1924388101-31</Url>
      <Description>INK646-1924388101-31</Description>
    </_dlc_DocIdUrl>
    <ce7c1281cf6143089ceafbe7da641d5c xmlns="20f53c3d-ece6-4625-8bee-cc380ae6fc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ZSDMS_Zaakdocument" ma:contentTypeID="0x01010066FF7E11BF67704C8F8F36C238C38E7D00D631E78B8FFA1B4A813D1E036E79892F" ma:contentTypeVersion="130" ma:contentTypeDescription="" ma:contentTypeScope="" ma:versionID="8dfc58cff5d6a259ec3d08dd990359b4">
  <xsd:schema xmlns:xsd="http://www.w3.org/2001/XMLSchema" xmlns:xs="http://www.w3.org/2001/XMLSchema" xmlns:p="http://schemas.microsoft.com/office/2006/metadata/properties" xmlns:ns2="20f53c3d-ece6-4625-8bee-cc380ae6fc2b" xmlns:ns3="21384511-6af3-4ac2-8c8d-a1b49a4133a8" xmlns:ns4="2ba29920-e0b4-45e6-a698-f7d692dca41f" targetNamespace="http://schemas.microsoft.com/office/2006/metadata/properties" ma:root="true" ma:fieldsID="6ccb83633612c74d4c5e5099e82b4f29" ns2:_="" ns3:_="" ns4:_="">
    <xsd:import namespace="20f53c3d-ece6-4625-8bee-cc380ae6fc2b"/>
    <xsd:import namespace="21384511-6af3-4ac2-8c8d-a1b49a4133a8"/>
    <xsd:import namespace="2ba29920-e0b4-45e6-a698-f7d692dca41f"/>
    <xsd:element name="properties">
      <xsd:complexType>
        <xsd:sequence>
          <xsd:element name="documentManagement">
            <xsd:complexType>
              <xsd:all>
                <xsd:element ref="ns2:ZSDMS_Documentbeschrijving" minOccurs="0"/>
                <xsd:element ref="ns2:ZSDMS_DocumenttypeOmschrijving" minOccurs="0"/>
                <xsd:element ref="ns2:ZSDMS_Richting" minOccurs="0"/>
                <xsd:element ref="ns2:ZSDMS_Documentontvangstdatum" minOccurs="0"/>
                <xsd:element ref="ns2:ZSDMS_Documentverzenddatum" minOccurs="0"/>
                <xsd:element ref="ns2:ZSDMS_Documentstatus" minOccurs="0"/>
                <xsd:element ref="ns2:ZSDMS_Werkcode" minOccurs="0"/>
                <xsd:element ref="ns2:ZSDMS_Registratiedatum" minOccurs="0"/>
                <xsd:element ref="ns2:ZSDMS_ClassificatieCode" minOccurs="0"/>
                <xsd:element ref="ns2:ZSDMS_ClassificatieOmschrijving" minOccurs="0"/>
                <xsd:element ref="ns2:ZSDMS_ClassificatieBron" minOccurs="0"/>
                <xsd:element ref="ns2:ZSDMS_ClassificatieDatum" minOccurs="0"/>
                <xsd:element ref="ns2:ZSDMS_DatumDocument" minOccurs="0"/>
                <xsd:element ref="ns2:ZSDMS_Documenttaal" minOccurs="0"/>
                <xsd:element ref="ns2:ZSDMS_Burgerservicenummer" minOccurs="0"/>
                <xsd:element ref="ns2:ZSDMS_Voorletters" minOccurs="0"/>
                <xsd:element ref="ns2:ZSDMS_Documentcategorie" minOccurs="0"/>
                <xsd:element ref="ns2:ZSDMS_VoorvoegselsAchternaam" minOccurs="0"/>
                <xsd:element ref="ns2:ZSDMS_Geslachtsnaam" minOccurs="0"/>
                <xsd:element ref="ns2:ZSDMS_OpenbareRuimteNaam" minOccurs="0"/>
                <xsd:element ref="ns2:ZSDMS_Huisnummer" minOccurs="0"/>
                <xsd:element ref="ns2:ZSDMS_Huisletter" minOccurs="0"/>
                <xsd:element ref="ns2:ZSDMS_HuisnummerToevoeging" minOccurs="0"/>
                <xsd:element ref="ns2:ZSDMS_Postcode" minOccurs="0"/>
                <xsd:element ref="ns2:ZSDMS_WoonplaatsNaam" minOccurs="0"/>
                <xsd:element ref="ns2:ZSDMS_PostbusAntwoordnummer" minOccurs="0"/>
                <xsd:element ref="ns2:ZSDMS_Organisatieidentificatie" minOccurs="0"/>
                <xsd:element ref="ns2:ZSDMS_StatutaireNaam" minOccurs="0"/>
                <xsd:element ref="ns2:ZSDMS_Handelsnaam" minOccurs="0"/>
                <xsd:element ref="ns2:ZSDMS_Documentauteur" minOccurs="0"/>
                <xsd:element ref="ns2:ZSDMS_PersNrAuteur" minOccurs="0"/>
                <xsd:element ref="ns2:ZSDMS_DatumBesluit" minOccurs="0"/>
                <xsd:element ref="ns2:ZSDMS_Publicatiedatum" minOccurs="0"/>
                <xsd:element ref="ns2:ZSDMS_Openbaarheid" minOccurs="0"/>
                <xsd:element ref="ns2:ZSDMS_StartdatumBeperkingOpenbaarheid" minOccurs="0"/>
                <xsd:element ref="ns2:ZSDMS_EinddatumBeperkingOpenbaarheid" minOccurs="0"/>
                <xsd:element ref="ns2:ZSDMS_Archiefnominatie" minOccurs="0"/>
                <xsd:element ref="ns2:ZSDMS_Bewaartermijn" minOccurs="0"/>
                <xsd:element ref="ns2:ZSDMS_VernietigingsjaarDocument" minOccurs="0"/>
                <xsd:element ref="ns2:ZSDMS_Verblijfplaats" minOccurs="0"/>
                <xsd:element ref="ns2:ZSDMS_Documentformaat" minOccurs="0"/>
                <xsd:element ref="ns2:ZSDMS_Documentversie" minOccurs="0"/>
                <xsd:element ref="ns2:ZSDMS_NummerBronapplicatie" minOccurs="0"/>
                <xsd:element ref="ns2:ZSDMS_NaamBronapplicatie" minOccurs="0"/>
                <xsd:element ref="ns2:WSHD_Clustercode" minOccurs="0"/>
                <xsd:element ref="ns2:WSHD_Clusternaam" minOccurs="0"/>
                <xsd:element ref="ns3:TaxCatchAllLabel" minOccurs="0"/>
                <xsd:element ref="ns3:TaxCatchAll" minOccurs="0"/>
                <xsd:element ref="ns2:ZSDMS_Startdatum" minOccurs="0"/>
                <xsd:element ref="ns2:ZSDMS_Einddatum" minOccurs="0"/>
                <xsd:element ref="ns2:ZSDMS_Zaakidentificatie" minOccurs="0"/>
                <xsd:element ref="ns2:ZSDMS_ZaakeigenaarNaam" minOccurs="0"/>
                <xsd:element ref="ns2:ZSDMS_Projectcode" minOccurs="0"/>
                <xsd:element ref="ns2:ZSDMS_projectnaam" minOccurs="0"/>
                <xsd:element ref="ns2:ZSDMS_StartdatumVertrouwelijkheid" minOccurs="0"/>
                <xsd:element ref="ns2:ZSDMS_Vertrouwelijkaanduiding" minOccurs="0"/>
                <xsd:element ref="ns3:_dlc_DocIdUrl" minOccurs="0"/>
                <xsd:element ref="ns3:_dlc_DocIdPersistId" minOccurs="0"/>
                <xsd:element ref="ns3:_dlc_DocId" minOccurs="0"/>
                <xsd:element ref="ns2:ce7c1281cf6143089ceafbe7da641d5c" minOccurs="0"/>
                <xsd:element ref="ns2:ZSDMS_Zaakomschrijving" minOccurs="0"/>
                <xsd:element ref="ns2:ZSDMS_ZaaktypeOmschrijving" minOccurs="0"/>
                <xsd:element ref="ns4:MediaServiceMetadata" minOccurs="0"/>
                <xsd:element ref="ns4: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53c3d-ece6-4625-8bee-cc380ae6fc2b" elementFormDefault="qualified">
    <xsd:import namespace="http://schemas.microsoft.com/office/2006/documentManagement/types"/>
    <xsd:import namespace="http://schemas.microsoft.com/office/infopath/2007/PartnerControls"/>
    <xsd:element name="ZSDMS_Documentbeschrijving" ma:index="2" nillable="true" ma:displayName="Documentbeschrijving" ma:internalName="ZSDMS_Documentbeschrijving" ma:readOnly="false">
      <xsd:simpleType>
        <xsd:restriction base="dms:Text">
          <xsd:maxLength value="255"/>
        </xsd:restriction>
      </xsd:simpleType>
    </xsd:element>
    <xsd:element name="ZSDMS_DocumenttypeOmschrijving" ma:index="3" nillable="true" ma:displayName="Documenttype omschrijving" ma:internalName="ZSDMS_DocumenttypeOmschrijving" ma:readOnly="false">
      <xsd:simpleType>
        <xsd:restriction base="dms:Text">
          <xsd:maxLength value="255"/>
        </xsd:restriction>
      </xsd:simpleType>
    </xsd:element>
    <xsd:element name="ZSDMS_Richting" ma:index="4" nillable="true" ma:displayName="Richting" ma:internalName="ZSDMS_Richting" ma:readOnly="false">
      <xsd:simpleType>
        <xsd:restriction base="dms:Text">
          <xsd:maxLength value="255"/>
        </xsd:restriction>
      </xsd:simpleType>
    </xsd:element>
    <xsd:element name="ZSDMS_Documentontvangstdatum" ma:index="5" nillable="true" ma:displayName="Documentontvangstdatum" ma:format="DateOnly" ma:internalName="ZSDMS_Documentontvangstdatum" ma:readOnly="false">
      <xsd:simpleType>
        <xsd:restriction base="dms:DateTime"/>
      </xsd:simpleType>
    </xsd:element>
    <xsd:element name="ZSDMS_Documentverzenddatum" ma:index="6" nillable="true" ma:displayName="Documentverzenddatum" ma:format="DateOnly" ma:internalName="ZSDMS_Documentverzenddatum" ma:readOnly="false">
      <xsd:simpleType>
        <xsd:restriction base="dms:DateTime"/>
      </xsd:simpleType>
    </xsd:element>
    <xsd:element name="ZSDMS_Documentstatus" ma:index="7" nillable="true" ma:displayName="Status document" ma:internalName="ZSDMS_Documentstatus" ma:readOnly="false">
      <xsd:simpleType>
        <xsd:restriction base="dms:Text">
          <xsd:maxLength value="255"/>
        </xsd:restriction>
      </xsd:simpleType>
    </xsd:element>
    <xsd:element name="ZSDMS_Werkcode" ma:index="8" nillable="true" ma:displayName="Werkcode" ma:internalName="ZSDMS_Werkcode" ma:readOnly="false">
      <xsd:simpleType>
        <xsd:restriction base="dms:Text">
          <xsd:maxLength value="255"/>
        </xsd:restriction>
      </xsd:simpleType>
    </xsd:element>
    <xsd:element name="ZSDMS_Registratiedatum" ma:index="9" nillable="true" ma:displayName="Registratiedatum" ma:format="DateOnly" ma:hidden="true" ma:internalName="ZSDMS_Registratiedatum" ma:readOnly="false">
      <xsd:simpleType>
        <xsd:restriction base="dms:DateTime"/>
      </xsd:simpleType>
    </xsd:element>
    <xsd:element name="ZSDMS_ClassificatieCode" ma:index="10" nillable="true" ma:displayName="Classificatie: code" ma:default=".07.353" ma:description="Kenmerk waaronder het record wordt ingedeeld&#10;" ma:hidden="true" ma:internalName="ZSDMS_ClassificatieCode" ma:readOnly="false">
      <xsd:simpleType>
        <xsd:restriction base="dms:Text">
          <xsd:maxLength value="255"/>
        </xsd:restriction>
      </xsd:simpleType>
    </xsd:element>
    <xsd:element name="ZSDMS_ClassificatieOmschrijving" ma:index="11" nillable="true" ma:displayName="Classificatie: omschrijving" ma:default="CENTRALE INKOOP" ma:description="Nadere omschrijving van classificatieniveau&#10;" ma:hidden="true" ma:internalName="ZSDMS_ClassificatieOmschrijving" ma:readOnly="false">
      <xsd:simpleType>
        <xsd:restriction base="dms:Text">
          <xsd:maxLength value="255"/>
        </xsd:restriction>
      </xsd:simpleType>
    </xsd:element>
    <xsd:element name="ZSDMS_ClassificatieBron" ma:index="12" nillable="true" ma:displayName="Classificatie: bron" ma:default="Code voor de ordening van de waterschapsarchieven" ma:description="Verwijzing naar het geldende classificatieschema&#10;" ma:hidden="true" ma:internalName="ZSDMS_ClassificatieBron" ma:readOnly="false">
      <xsd:simpleType>
        <xsd:restriction base="dms:Text">
          <xsd:maxLength value="255"/>
        </xsd:restriction>
      </xsd:simpleType>
    </xsd:element>
    <xsd:element name="ZSDMS_ClassificatieDatum" ma:index="13" nillable="true" ma:displayName="Classificatie: datum" ma:default="gewijzigde uitgave 1995" ma:description="datum waarop geldig/gebruikt&#10;" ma:hidden="true" ma:internalName="ZSDMS_ClassificatieDatum" ma:readOnly="false">
      <xsd:simpleType>
        <xsd:restriction base="dms:Text">
          <xsd:maxLength value="255"/>
        </xsd:restriction>
      </xsd:simpleType>
    </xsd:element>
    <xsd:element name="ZSDMS_DatumDocument" ma:index="14" nillable="true" ma:displayName="Datum document" ma:format="DateOnly" ma:hidden="true" ma:internalName="ZSDMS_DatumDocument" ma:readOnly="false">
      <xsd:simpleType>
        <xsd:restriction base="dms:DateTime"/>
      </xsd:simpleType>
    </xsd:element>
    <xsd:element name="ZSDMS_Documenttaal" ma:index="15" nillable="true" ma:displayName="Taal" ma:format="Dropdown" ma:hidden="true" ma:internalName="ZSDMS_Documenttaal" ma:readOnly="false">
      <xsd:simpleType>
        <xsd:restriction base="dms:Choice">
          <xsd:enumeration value="Nederlands"/>
          <xsd:enumeration value="Engels"/>
          <xsd:enumeration value="Duits"/>
          <xsd:enumeration value="Frans"/>
          <xsd:enumeration value="Spaans"/>
        </xsd:restriction>
      </xsd:simpleType>
    </xsd:element>
    <xsd:element name="ZSDMS_Burgerservicenummer" ma:index="16" nillable="true" ma:displayName="BSN" ma:hidden="true" ma:internalName="ZSDMS_Burgerservicenummer" ma:readOnly="false">
      <xsd:simpleType>
        <xsd:restriction base="dms:Text">
          <xsd:maxLength value="255"/>
        </xsd:restriction>
      </xsd:simpleType>
    </xsd:element>
    <xsd:element name="ZSDMS_Voorletters" ma:index="17" nillable="true" ma:displayName="Voorletters" ma:hidden="true" ma:internalName="ZSDMS_Voorletters" ma:readOnly="false">
      <xsd:simpleType>
        <xsd:restriction base="dms:Text">
          <xsd:maxLength value="255"/>
        </xsd:restriction>
      </xsd:simpleType>
    </xsd:element>
    <xsd:element name="ZSDMS_Documentcategorie" ma:index="18" nillable="true" ma:displayName="Documentcategorie" ma:hidden="true" ma:internalName="ZSDMS_Documentcategorie" ma:readOnly="false">
      <xsd:simpleType>
        <xsd:restriction base="dms:Text">
          <xsd:maxLength value="255"/>
        </xsd:restriction>
      </xsd:simpleType>
    </xsd:element>
    <xsd:element name="ZSDMS_VoorvoegselsAchternaam" ma:index="19" nillable="true" ma:displayName="Voorvoegsels geslachtsnaam" ma:hidden="true" ma:internalName="ZSDMS_VoorvoegselsAchternaam" ma:readOnly="false">
      <xsd:simpleType>
        <xsd:restriction base="dms:Text">
          <xsd:maxLength value="255"/>
        </xsd:restriction>
      </xsd:simpleType>
    </xsd:element>
    <xsd:element name="ZSDMS_Geslachtsnaam" ma:index="20" nillable="true" ma:displayName="Geslachtsnaam" ma:hidden="true" ma:internalName="ZSDMS_Geslachtsnaam" ma:readOnly="false">
      <xsd:simpleType>
        <xsd:restriction base="dms:Text">
          <xsd:maxLength value="255"/>
        </xsd:restriction>
      </xsd:simpleType>
    </xsd:element>
    <xsd:element name="ZSDMS_OpenbareRuimteNaam" ma:index="21" nillable="true" ma:displayName="Straatnaam" ma:hidden="true" ma:internalName="ZSDMS_OpenbareRuimteNaam" ma:readOnly="false">
      <xsd:simpleType>
        <xsd:restriction base="dms:Text">
          <xsd:maxLength value="255"/>
        </xsd:restriction>
      </xsd:simpleType>
    </xsd:element>
    <xsd:element name="ZSDMS_Huisnummer" ma:index="22" nillable="true" ma:displayName="Huisnummer" ma:hidden="true" ma:internalName="ZSDMS_Huisnummer" ma:readOnly="false">
      <xsd:simpleType>
        <xsd:restriction base="dms:Text">
          <xsd:maxLength value="255"/>
        </xsd:restriction>
      </xsd:simpleType>
    </xsd:element>
    <xsd:element name="ZSDMS_Huisletter" ma:index="23" nillable="true" ma:displayName="Huisletter" ma:hidden="true" ma:internalName="ZSDMS_Huisletter" ma:readOnly="false">
      <xsd:simpleType>
        <xsd:restriction base="dms:Text">
          <xsd:maxLength value="255"/>
        </xsd:restriction>
      </xsd:simpleType>
    </xsd:element>
    <xsd:element name="ZSDMS_HuisnummerToevoeging" ma:index="24" nillable="true" ma:displayName="Huisnummer-toevoeging" ma:hidden="true" ma:internalName="ZSDMS_HuisnummerToevoeging" ma:readOnly="false">
      <xsd:simpleType>
        <xsd:restriction base="dms:Text">
          <xsd:maxLength value="255"/>
        </xsd:restriction>
      </xsd:simpleType>
    </xsd:element>
    <xsd:element name="ZSDMS_Postcode" ma:index="25" nillable="true" ma:displayName="Postcode" ma:hidden="true" ma:internalName="ZSDMS_Postcode" ma:readOnly="false">
      <xsd:simpleType>
        <xsd:restriction base="dms:Text">
          <xsd:maxLength value="255"/>
        </xsd:restriction>
      </xsd:simpleType>
    </xsd:element>
    <xsd:element name="ZSDMS_WoonplaatsNaam" ma:index="26" nillable="true" ma:displayName="Woonplaats" ma:hidden="true" ma:internalName="ZSDMS_WoonplaatsNaam" ma:readOnly="false">
      <xsd:simpleType>
        <xsd:restriction base="dms:Text">
          <xsd:maxLength value="255"/>
        </xsd:restriction>
      </xsd:simpleType>
    </xsd:element>
    <xsd:element name="ZSDMS_PostbusAntwoordnummer" ma:index="27" nillable="true" ma:displayName="Postbus of antwoordnummer" ma:description="Postbus of antwoordnummer" ma:hidden="true" ma:internalName="ZSDMS_PostbusAntwoordnummer" ma:readOnly="false">
      <xsd:simpleType>
        <xsd:restriction base="dms:Text">
          <xsd:maxLength value="255"/>
        </xsd:restriction>
      </xsd:simpleType>
    </xsd:element>
    <xsd:element name="ZSDMS_Organisatieidentificatie" ma:index="28" nillable="true" ma:displayName="KvK-nummer" ma:hidden="true" ma:internalName="ZSDMS_Organisatieidentificatie" ma:readOnly="false">
      <xsd:simpleType>
        <xsd:restriction base="dms:Text">
          <xsd:maxLength value="255"/>
        </xsd:restriction>
      </xsd:simpleType>
    </xsd:element>
    <xsd:element name="ZSDMS_StatutaireNaam" ma:index="29" nillable="true" ma:displayName="Statutaire naam" ma:hidden="true" ma:internalName="ZSDMS_StatutaireNaam" ma:readOnly="false">
      <xsd:simpleType>
        <xsd:restriction base="dms:Text">
          <xsd:maxLength value="255"/>
        </xsd:restriction>
      </xsd:simpleType>
    </xsd:element>
    <xsd:element name="ZSDMS_Handelsnaam" ma:index="30" nillable="true" ma:displayName="Handelsnaam" ma:hidden="true" ma:internalName="ZSDMS_Handelsnaam" ma:readOnly="false">
      <xsd:simpleType>
        <xsd:restriction base="dms:Text">
          <xsd:maxLength value="255"/>
        </xsd:restriction>
      </xsd:simpleType>
    </xsd:element>
    <xsd:element name="ZSDMS_Documentauteur" ma:index="31" nillable="true" ma:displayName="Auteur" ma:hidden="true" ma:internalName="ZSDMS_Documentauteur" ma:readOnly="false">
      <xsd:simpleType>
        <xsd:restriction base="dms:Text">
          <xsd:maxLength value="255"/>
        </xsd:restriction>
      </xsd:simpleType>
    </xsd:element>
    <xsd:element name="ZSDMS_PersNrAuteur" ma:index="32" nillable="true" ma:displayName="Personeelsnummer auteur" ma:hidden="true" ma:internalName="ZSDMS_PersNrAuteur" ma:readOnly="false">
      <xsd:simpleType>
        <xsd:restriction base="dms:Text">
          <xsd:maxLength value="255"/>
        </xsd:restriction>
      </xsd:simpleType>
    </xsd:element>
    <xsd:element name="ZSDMS_DatumBesluit" ma:index="33" nillable="true" ma:displayName="Datum besluit" ma:format="DateOnly" ma:hidden="true" ma:internalName="ZSDMS_DatumBesluit" ma:readOnly="false">
      <xsd:simpleType>
        <xsd:restriction base="dms:DateTime"/>
      </xsd:simpleType>
    </xsd:element>
    <xsd:element name="ZSDMS_Publicatiedatum" ma:index="34" nillable="true" ma:displayName="Publicatiedatum" ma:format="DateOnly" ma:hidden="true" ma:internalName="ZSDMS_Publicatiedatum" ma:readOnly="false">
      <xsd:simpleType>
        <xsd:restriction base="dms:DateTime"/>
      </xsd:simpleType>
    </xsd:element>
    <xsd:element name="ZSDMS_Openbaarheid" ma:index="35" nillable="true" ma:displayName="Openbaarheid" ma:hidden="true" ma:internalName="ZSDMS_Openbaarheid" ma:readOnly="false">
      <xsd:simpleType>
        <xsd:restriction base="dms:Text">
          <xsd:maxLength value="255"/>
        </xsd:restriction>
      </xsd:simpleType>
    </xsd:element>
    <xsd:element name="ZSDMS_StartdatumBeperkingOpenbaarheid" ma:index="36" nillable="true" ma:displayName="Startdatum beperking openbaarheid" ma:hidden="true" ma:internalName="ZSDMS_StartdatumBeperkingOpenbaarheid" ma:readOnly="false">
      <xsd:simpleType>
        <xsd:restriction base="dms:Text">
          <xsd:maxLength value="255"/>
        </xsd:restriction>
      </xsd:simpleType>
    </xsd:element>
    <xsd:element name="ZSDMS_EinddatumBeperkingOpenbaarheid" ma:index="37" nillable="true" ma:displayName="Einddatum bepeking openbaarheid" ma:hidden="true" ma:internalName="ZSDMS_EinddatumBeperkingOpenbaarheid" ma:readOnly="false">
      <xsd:simpleType>
        <xsd:restriction base="dms:Text">
          <xsd:maxLength value="255"/>
        </xsd:restriction>
      </xsd:simpleType>
    </xsd:element>
    <xsd:element name="ZSDMS_Archiefnominatie" ma:index="38" nillable="true" ma:displayName="Archiefnominatie" ma:hidden="true" ma:internalName="ZSDMS_Archiefnominatie" ma:readOnly="false">
      <xsd:simpleType>
        <xsd:restriction base="dms:Text">
          <xsd:maxLength value="255"/>
        </xsd:restriction>
      </xsd:simpleType>
    </xsd:element>
    <xsd:element name="ZSDMS_Bewaartermijn" ma:index="39" nillable="true" ma:displayName="Bewaartermijn" ma:hidden="true" ma:internalName="ZSDMS_Bewaartermijn" ma:readOnly="false">
      <xsd:simpleType>
        <xsd:restriction base="dms:Text">
          <xsd:maxLength value="255"/>
        </xsd:restriction>
      </xsd:simpleType>
    </xsd:element>
    <xsd:element name="ZSDMS_VernietigingsjaarDocument" ma:index="40" nillable="true" ma:displayName="Vernietigingsjaar document" ma:format="DateOnly" ma:hidden="true" ma:internalName="ZSDMS_VernietigingsjaarDocument" ma:readOnly="false">
      <xsd:simpleType>
        <xsd:restriction base="dms:DateTime"/>
      </xsd:simpleType>
    </xsd:element>
    <xsd:element name="ZSDMS_Verblijfplaats" ma:index="41" nillable="true" ma:displayName="Verblijfplaats" ma:hidden="true" ma:internalName="ZSDMS_Verblijfplaats" ma:readOnly="false">
      <xsd:simpleType>
        <xsd:restriction base="dms:Text">
          <xsd:maxLength value="255"/>
        </xsd:restriction>
      </xsd:simpleType>
    </xsd:element>
    <xsd:element name="ZSDMS_Documentformaat" ma:index="42" nillable="true" ma:displayName="Documentformaat" ma:hidden="true" ma:internalName="ZSDMS_Documentformaat" ma:readOnly="false">
      <xsd:simpleType>
        <xsd:restriction base="dms:Text">
          <xsd:maxLength value="255"/>
        </xsd:restriction>
      </xsd:simpleType>
    </xsd:element>
    <xsd:element name="ZSDMS_Documentversie" ma:index="43" nillable="true" ma:displayName="Documentversie" ma:hidden="true" ma:internalName="ZSDMS_Documentversie" ma:readOnly="false">
      <xsd:simpleType>
        <xsd:restriction base="dms:Text">
          <xsd:maxLength value="255"/>
        </xsd:restriction>
      </xsd:simpleType>
    </xsd:element>
    <xsd:element name="ZSDMS_NummerBronapplicatie" ma:index="44" nillable="true" ma:displayName="ID Extern systeem" ma:hidden="true" ma:internalName="ZSDMS_NummerBronapplicatie" ma:readOnly="false">
      <xsd:simpleType>
        <xsd:restriction base="dms:Text">
          <xsd:maxLength value="255"/>
        </xsd:restriction>
      </xsd:simpleType>
    </xsd:element>
    <xsd:element name="ZSDMS_NaamBronapplicatie" ma:index="45" nillable="true" ma:displayName="Naam bronapplicatie" ma:default="SharePoint Online" ma:hidden="true" ma:internalName="ZSDMS_NaamBronapplicatie" ma:readOnly="false">
      <xsd:simpleType>
        <xsd:restriction base="dms:Text">
          <xsd:maxLength value="255"/>
        </xsd:restriction>
      </xsd:simpleType>
    </xsd:element>
    <xsd:element name="WSHD_Clustercode" ma:index="46" nillable="true" ma:displayName="Clustercode" ma:hidden="true" ma:internalName="WSHD_Clustercode" ma:readOnly="false">
      <xsd:simpleType>
        <xsd:restriction base="dms:Text">
          <xsd:maxLength value="255"/>
        </xsd:restriction>
      </xsd:simpleType>
    </xsd:element>
    <xsd:element name="WSHD_Clusternaam" ma:index="47" nillable="true" ma:displayName="Clusternaam" ma:hidden="true" ma:internalName="WSHD_Clusternaam" ma:readOnly="false">
      <xsd:simpleType>
        <xsd:restriction base="dms:Text">
          <xsd:maxLength value="255"/>
        </xsd:restriction>
      </xsd:simpleType>
    </xsd:element>
    <xsd:element name="ZSDMS_Startdatum" ma:index="56" nillable="true" ma:displayName="Startdatum" ma:format="DateOnly" ma:hidden="true" ma:internalName="ZSDMS_Startdatum" ma:readOnly="false">
      <xsd:simpleType>
        <xsd:restriction base="dms:DateTime"/>
      </xsd:simpleType>
    </xsd:element>
    <xsd:element name="ZSDMS_Einddatum" ma:index="57" nillable="true" ma:displayName="Einddatum" ma:format="DateOnly" ma:hidden="true" ma:internalName="ZSDMS_Einddatum" ma:readOnly="false">
      <xsd:simpleType>
        <xsd:restriction base="dms:DateTime"/>
      </xsd:simpleType>
    </xsd:element>
    <xsd:element name="ZSDMS_Zaakidentificatie" ma:index="58" nillable="true" ma:displayName="Zaaknummer" ma:default="INK-646" ma:hidden="true" ma:internalName="ZSDMS_Zaakidentificatie" ma:readOnly="false">
      <xsd:simpleType>
        <xsd:restriction base="dms:Text">
          <xsd:maxLength value="255"/>
        </xsd:restriction>
      </xsd:simpleType>
    </xsd:element>
    <xsd:element name="ZSDMS_ZaakeigenaarNaam" ma:index="59" nillable="true" ma:displayName="Zaakeigenaar: naam" ma:default="Walter Koorneef" ma:hidden="true" ma:internalName="ZSDMS_ZaakeigenaarNaam" ma:readOnly="false">
      <xsd:simpleType>
        <xsd:restriction base="dms:Text">
          <xsd:maxLength value="255"/>
        </xsd:restriction>
      </xsd:simpleType>
    </xsd:element>
    <xsd:element name="ZSDMS_Projectcode" ma:index="60" nillable="true" ma:displayName="Projectcode" ma:hidden="true" ma:internalName="ZSDMS_Projectcode" ma:readOnly="false">
      <xsd:simpleType>
        <xsd:restriction base="dms:Text">
          <xsd:maxLength value="255"/>
        </xsd:restriction>
      </xsd:simpleType>
    </xsd:element>
    <xsd:element name="ZSDMS_projectnaam" ma:index="61" nillable="true" ma:displayName="Projectnaam" ma:hidden="true" ma:internalName="ZSDMS_projectnaam" ma:readOnly="false">
      <xsd:simpleType>
        <xsd:restriction base="dms:Text">
          <xsd:maxLength value="255"/>
        </xsd:restriction>
      </xsd:simpleType>
    </xsd:element>
    <xsd:element name="ZSDMS_StartdatumVertrouwelijkheid" ma:index="62" nillable="true" ma:displayName="Startdatum vertrouwelijkheid" ma:format="DateOnly" ma:hidden="true" ma:internalName="ZSDMS_StartdatumVertrouwelijkheid" ma:readOnly="false">
      <xsd:simpleType>
        <xsd:restriction base="dms:DateTime"/>
      </xsd:simpleType>
    </xsd:element>
    <xsd:element name="ZSDMS_Vertrouwelijkaanduiding" ma:index="63" nillable="true" ma:displayName="Vertrouwelijk" ma:hidden="true" ma:internalName="ZSDMS_Vertrouwelijkaanduiding" ma:readOnly="false">
      <xsd:simpleType>
        <xsd:restriction base="dms:Text">
          <xsd:maxLength value="255"/>
        </xsd:restriction>
      </xsd:simpleType>
    </xsd:element>
    <xsd:element name="ce7c1281cf6143089ceafbe7da641d5c" ma:index="67" nillable="true" ma:displayName="Fase_0" ma:hidden="true" ma:internalName="ce7c1281cf6143089ceafbe7da641d5c" ma:readOnly="false">
      <xsd:simpleType>
        <xsd:restriction base="dms:Note"/>
      </xsd:simpleType>
    </xsd:element>
    <xsd:element name="ZSDMS_Zaakomschrijving" ma:index="68" nillable="true" ma:displayName="Zaakomschrijving" ma:default="2022-2026 Onderhoud meet- en regeltechniek" ma:hidden="true" ma:internalName="ZSDMS_Zaakomschrijving" ma:readOnly="false">
      <xsd:simpleType>
        <xsd:restriction base="dms:Text">
          <xsd:maxLength value="255"/>
        </xsd:restriction>
      </xsd:simpleType>
    </xsd:element>
    <xsd:element name="ZSDMS_ZaaktypeOmschrijving" ma:index="69" nillable="true" ma:displayName="Zaaktype: omschrijving" ma:default="Europese openbare aanbesteding" ma:hidden="true" ma:internalName="ZSDMS_ZaaktypeOmschrijving" ma:readOnly="false">
      <xsd:simpleType>
        <xsd:restriction base="dms:Text">
          <xsd:maxLength value="255"/>
        </xsd:restriction>
      </xsd:simpleType>
    </xsd:element>
    <xsd:element name="SharedWithUsers" ma:index="7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384511-6af3-4ac2-8c8d-a1b49a4133a8" elementFormDefault="qualified">
    <xsd:import namespace="http://schemas.microsoft.com/office/2006/documentManagement/types"/>
    <xsd:import namespace="http://schemas.microsoft.com/office/infopath/2007/PartnerControls"/>
    <xsd:element name="TaxCatchAllLabel" ma:index="48" nillable="true" ma:displayName="Taxonomy Catch All Column1" ma:hidden="true" ma:list="{91b2290a-b0bd-4c87-b4ef-8f0cde9b350d}" ma:internalName="TaxCatchAllLabel" ma:readOnly="false" ma:showField="CatchAllDataLabel" ma:web="21384511-6af3-4ac2-8c8d-a1b49a4133a8">
      <xsd:complexType>
        <xsd:complexContent>
          <xsd:extension base="dms:MultiChoiceLookup">
            <xsd:sequence>
              <xsd:element name="Value" type="dms:Lookup" maxOccurs="unbounded" minOccurs="0" nillable="true"/>
            </xsd:sequence>
          </xsd:extension>
        </xsd:complexContent>
      </xsd:complexType>
    </xsd:element>
    <xsd:element name="TaxCatchAll" ma:index="52" nillable="true" ma:displayName="Taxonomy Catch All Column" ma:hidden="true" ma:list="{91b2290a-b0bd-4c87-b4ef-8f0cde9b350d}" ma:internalName="TaxCatchAll" ma:readOnly="false" ma:showField="CatchAllData" ma:web="21384511-6af3-4ac2-8c8d-a1b49a4133a8">
      <xsd:complexType>
        <xsd:complexContent>
          <xsd:extension base="dms:MultiChoiceLookup">
            <xsd:sequence>
              <xsd:element name="Value" type="dms:Lookup" maxOccurs="unbounded" minOccurs="0" nillable="true"/>
            </xsd:sequence>
          </xsd:extension>
        </xsd:complexContent>
      </xsd:complexType>
    </xsd:element>
    <xsd:element name="_dlc_DocIdUrl" ma:index="6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5" nillable="true" ma:displayName="Id blijven behouden" ma:description="Id behouden tijdens toevoegen." ma:hidden="true" ma:internalName="_dlc_DocIdPersistId" ma:readOnly="true">
      <xsd:simpleType>
        <xsd:restriction base="dms:Boolean"/>
      </xsd:simpleType>
    </xsd:element>
    <xsd:element name="_dlc_DocId" ma:index="66" nillable="true" ma:displayName="Waarde van de document-id" ma:description="De waarde van de document-id die aan dit item is toegewezen."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a29920-e0b4-45e6-a698-f7d692dca41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B3E01-6542-4660-8E20-16DB62A2BE4E}">
  <ds:schemaRefs>
    <ds:schemaRef ds:uri="http://schemas.microsoft.com/office/2006/metadata/properties"/>
    <ds:schemaRef ds:uri="http://schemas.microsoft.com/office/infopath/2007/PartnerControls"/>
    <ds:schemaRef ds:uri="20f53c3d-ece6-4625-8bee-cc380ae6fc2b"/>
    <ds:schemaRef ds:uri="21384511-6af3-4ac2-8c8d-a1b49a4133a8"/>
  </ds:schemaRefs>
</ds:datastoreItem>
</file>

<file path=customXml/itemProps2.xml><?xml version="1.0" encoding="utf-8"?>
<ds:datastoreItem xmlns:ds="http://schemas.openxmlformats.org/officeDocument/2006/customXml" ds:itemID="{97D65F0E-B123-49D6-8147-703AD43977F7}">
  <ds:schemaRefs>
    <ds:schemaRef ds:uri="http://schemas.microsoft.com/sharepoint/v3/contenttype/forms"/>
  </ds:schemaRefs>
</ds:datastoreItem>
</file>

<file path=customXml/itemProps3.xml><?xml version="1.0" encoding="utf-8"?>
<ds:datastoreItem xmlns:ds="http://schemas.openxmlformats.org/officeDocument/2006/customXml" ds:itemID="{02BA8519-72E5-487A-83AA-799258D0B33F}">
  <ds:schemaRefs>
    <ds:schemaRef ds:uri="http://schemas.microsoft.com/sharepoint/events"/>
  </ds:schemaRefs>
</ds:datastoreItem>
</file>

<file path=customXml/itemProps4.xml><?xml version="1.0" encoding="utf-8"?>
<ds:datastoreItem xmlns:ds="http://schemas.openxmlformats.org/officeDocument/2006/customXml" ds:itemID="{EB55D444-93E1-40F6-8AD8-D49F09F0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53c3d-ece6-4625-8bee-cc380ae6fc2b"/>
    <ds:schemaRef ds:uri="21384511-6af3-4ac2-8c8d-a1b49a4133a8"/>
    <ds:schemaRef ds:uri="2ba29920-e0b4-45e6-a698-f7d692dca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D28FAF-7FF9-48D6-A084-E36EF7CD26D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Tonny van Wijk</dc:creator>
  <keywords/>
  <dc:description/>
  <lastModifiedBy>Geert Mans</lastModifiedBy>
  <revision>1247</revision>
  <lastPrinted>2022-12-19T16:22:00.0000000Z</lastPrinted>
  <dcterms:created xsi:type="dcterms:W3CDTF">2022-10-29T16:42:00.0000000Z</dcterms:created>
  <dcterms:modified xsi:type="dcterms:W3CDTF">2023-01-18T16:07:45.4414685Z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0x01010066FF7E11BF67704C8F8F36C238C38E7D00D631E78B8FFA1B4A813D1E036E79892F</vt:lpwstr>
  </property>
  <property fmtid="{D5CDD505-2E9C-101B-9397-08002B2CF9AE}" pid="3" name="_dlc_DocIdItemGuid">
    <vt:lpwstr>242f2f1d-796c-4922-8c52-cdcec2f106c6</vt:lpwstr>
  </property>
  <property fmtid="{D5CDD505-2E9C-101B-9397-08002B2CF9AE}" pid="4" name="WSHD_IPM_Rol">
    <vt:lpwstr/>
  </property>
  <property fmtid="{D5CDD505-2E9C-101B-9397-08002B2CF9AE}" pid="5" name="Fase">
    <vt:lpwstr/>
  </property>
  <property fmtid="{D5CDD505-2E9C-101B-9397-08002B2CF9AE}" pid="6" name="i4e26bfc7aeb49df836152fd0f7101ee">
    <vt:lpwstr/>
  </property>
  <property fmtid="{D5CDD505-2E9C-101B-9397-08002B2CF9AE}" pid="7" name="dad76f963f6d4d6baf4cbd7352ab9e75">
    <vt:lpwstr/>
  </property>
  <property fmtid="{D5CDD505-2E9C-101B-9397-08002B2CF9AE}" pid="8" name="WSHD_IPM_Gebied">
    <vt:lpwstr/>
  </property>
  <property fmtid="{D5CDD505-2E9C-101B-9397-08002B2CF9AE}" pid="9" name="ce7c1281cf6143089ceafbe7da641d5c">
    <vt:lpwstr/>
  </property>
</Properties>
</file>