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DCE" w:rsidRDefault="00BB3DCE" w:rsidP="004573C6">
      <w:pPr>
        <w:pStyle w:val="BijlageGenummerdKop"/>
        <w:tabs>
          <w:tab w:val="clear" w:pos="0"/>
        </w:tabs>
        <w:ind w:hanging="1276"/>
      </w:pPr>
      <w:bookmarkStart w:id="0" w:name="_Toc496111710"/>
      <w:bookmarkStart w:id="1" w:name="_Toc122699821"/>
      <w:bookmarkStart w:id="2" w:name="bwKopBijlage_M"/>
      <w:r>
        <w:t xml:space="preserve">Format Concept </w:t>
      </w:r>
      <w:bookmarkStart w:id="3" w:name="_GoBack"/>
      <w:bookmarkEnd w:id="3"/>
      <w:r>
        <w:t>staat van ontleding van de inschrijvingssom</w:t>
      </w:r>
      <w:bookmarkEnd w:id="0"/>
      <w:bookmarkEnd w:id="1"/>
    </w:p>
    <w:bookmarkEnd w:id="2"/>
    <w:p w:rsidR="00BB3DCE" w:rsidRPr="00A12536" w:rsidRDefault="00BB3DCE" w:rsidP="00BB3DCE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</w:rPr>
      </w:pPr>
      <w:r w:rsidRPr="00A12536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p w:rsidR="00BB3DCE" w:rsidRPr="00B01739" w:rsidRDefault="00BB3DCE" w:rsidP="00BB3DC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="Calibri" w:cs="Verdana"/>
          <w:b/>
          <w:i/>
          <w:vanish/>
          <w:color w:val="3366FF"/>
          <w:sz w:val="16"/>
          <w:szCs w:val="16"/>
        </w:rPr>
      </w:pPr>
      <w:r w:rsidRPr="00B01739">
        <w:rPr>
          <w:rFonts w:eastAsia="Calibri"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tbl>
      <w:tblPr>
        <w:tblStyle w:val="Tabelraster"/>
        <w:tblW w:w="8364" w:type="dxa"/>
        <w:tblInd w:w="-5" w:type="dxa"/>
        <w:tblLook w:val="04A0" w:firstRow="1" w:lastRow="0" w:firstColumn="1" w:lastColumn="0" w:noHBand="0" w:noVBand="1"/>
      </w:tblPr>
      <w:tblGrid>
        <w:gridCol w:w="6096"/>
        <w:gridCol w:w="2268"/>
      </w:tblGrid>
      <w:tr w:rsidR="00BB3DCE" w:rsidRPr="004025C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b/>
                <w:szCs w:val="18"/>
              </w:rPr>
              <w:t>Directe kosten*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</w:p>
        </w:tc>
      </w:tr>
      <w:tr w:rsidR="00BB3DCE" w:rsidRPr="0023458A" w:rsidTr="004573C6">
        <w:tc>
          <w:tcPr>
            <w:tcW w:w="6096" w:type="dxa"/>
            <w:shd w:val="clear" w:color="auto" w:fill="auto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i/>
                <w:szCs w:val="18"/>
              </w:rPr>
            </w:pPr>
            <w:r w:rsidRPr="00AA77B8">
              <w:rPr>
                <w:i/>
                <w:szCs w:val="18"/>
              </w:rPr>
              <w:t xml:space="preserve">Bouwkosten </w:t>
            </w:r>
            <w:r>
              <w:rPr>
                <w:i/>
                <w:szCs w:val="18"/>
              </w:rPr>
              <w:t xml:space="preserve">vervanging en </w:t>
            </w:r>
            <w:r w:rsidRPr="00AA77B8">
              <w:rPr>
                <w:i/>
                <w:szCs w:val="18"/>
              </w:rPr>
              <w:t>renovatie* (Uitvoeringswerkzaamheden)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Amertakbrug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4573C6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  <w:rPr>
                <w:lang w:val="nl-NL"/>
              </w:rPr>
            </w:pPr>
            <w:r w:rsidRPr="004573C6">
              <w:rPr>
                <w:lang w:val="nl-NL"/>
              </w:rPr>
              <w:t>Complex Bediencentrale Tilburg (Basisscope deel)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902860" w:rsidTr="004573C6">
        <w:trPr>
          <w:trHeight w:val="210"/>
        </w:trPr>
        <w:tc>
          <w:tcPr>
            <w:tcW w:w="6096" w:type="dxa"/>
            <w:noWrap/>
          </w:tcPr>
          <w:p w:rsidR="00BB3DCE" w:rsidRPr="001633B3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proofErr w:type="spellStart"/>
            <w:r w:rsidRPr="001633B3">
              <w:t>Mobiele</w:t>
            </w:r>
            <w:proofErr w:type="spellEnd"/>
            <w:r w:rsidRPr="001633B3">
              <w:t xml:space="preserve"> </w:t>
            </w:r>
            <w:proofErr w:type="spellStart"/>
            <w:r w:rsidRPr="001633B3">
              <w:t>Bedienpost</w:t>
            </w:r>
            <w:proofErr w:type="spellEnd"/>
            <w:r>
              <w:t xml:space="preserve"> (</w:t>
            </w:r>
            <w:proofErr w:type="spellStart"/>
            <w:r>
              <w:t>inclusief</w:t>
            </w:r>
            <w:proofErr w:type="spellEnd"/>
            <w:r>
              <w:t xml:space="preserve"> </w:t>
            </w:r>
            <w:proofErr w:type="spellStart"/>
            <w:r>
              <w:t>voertuig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1633B3" w:rsidRDefault="00BB3DCE" w:rsidP="00B2530C">
            <w:pPr>
              <w:pStyle w:val="Lijstalinea"/>
              <w:numPr>
                <w:ilvl w:val="0"/>
                <w:numId w:val="0"/>
              </w:numPr>
              <w:spacing w:line="260" w:lineRule="atLeast"/>
              <w:ind w:left="38"/>
              <w:contextualSpacing w:val="0"/>
            </w:pPr>
            <w:r w:rsidRPr="00AA77B8">
              <w:rPr>
                <w:rFonts w:cs="Verdana"/>
              </w:rPr>
              <w:t>€</w:t>
            </w:r>
          </w:p>
        </w:tc>
      </w:tr>
      <w:tr w:rsidR="00BB3DCE" w:rsidRPr="00902860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Brug</w:t>
            </w:r>
            <w:proofErr w:type="spellEnd"/>
            <w:r w:rsidRPr="00AA77B8">
              <w:t xml:space="preserve"> Dr. </w:t>
            </w:r>
            <w:proofErr w:type="spellStart"/>
            <w:r w:rsidRPr="00AA77B8">
              <w:t>Deelenlaan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902860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Brug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Heikantsebaan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902860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Brug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Lijnsheike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Brug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Waalstraat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Marksluis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10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11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12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13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15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16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4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5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6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Empel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Helmond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Hintham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I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II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III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IV</w:t>
            </w:r>
            <w:r>
              <w:t xml:space="preserve"> (</w:t>
            </w:r>
            <w:proofErr w:type="spellStart"/>
            <w:r>
              <w:t>waterreguleringsdeel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Panheel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Sluis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Schijndel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rPr>
          <w:trHeight w:val="210"/>
        </w:trPr>
        <w:tc>
          <w:tcPr>
            <w:tcW w:w="6096" w:type="dxa"/>
            <w:noWrap/>
            <w:hideMark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4"/>
              </w:numPr>
              <w:spacing w:line="260" w:lineRule="atLeast"/>
              <w:ind w:left="38" w:firstLine="0"/>
              <w:contextualSpacing w:val="0"/>
            </w:pPr>
            <w:r w:rsidRPr="00AA77B8">
              <w:t xml:space="preserve">Complex </w:t>
            </w:r>
            <w:proofErr w:type="spellStart"/>
            <w:r w:rsidRPr="00AA77B8">
              <w:t>Spuiwerk</w:t>
            </w:r>
            <w:proofErr w:type="spellEnd"/>
            <w:r w:rsidRPr="00AA77B8">
              <w:t xml:space="preserve"> De </w:t>
            </w:r>
            <w:proofErr w:type="spellStart"/>
            <w:r w:rsidRPr="00AA77B8">
              <w:t>Schabbert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auto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i/>
                <w:szCs w:val="18"/>
              </w:rPr>
            </w:pPr>
            <w:r w:rsidRPr="00AA77B8">
              <w:rPr>
                <w:i/>
                <w:szCs w:val="18"/>
              </w:rPr>
              <w:t xml:space="preserve">Onderhoudskosten 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</w:p>
        </w:tc>
      </w:tr>
      <w:tr w:rsidR="00BB3DCE" w:rsidRPr="00164CAD" w:rsidTr="004573C6">
        <w:tc>
          <w:tcPr>
            <w:tcW w:w="6096" w:type="dxa"/>
            <w:shd w:val="clear" w:color="auto" w:fill="auto"/>
          </w:tcPr>
          <w:p w:rsidR="00BB3DCE" w:rsidRPr="004573C6" w:rsidRDefault="00BB3DCE" w:rsidP="00BB3DCE">
            <w:pPr>
              <w:pStyle w:val="Lijstalinea"/>
              <w:numPr>
                <w:ilvl w:val="0"/>
                <w:numId w:val="6"/>
              </w:numPr>
              <w:spacing w:line="260" w:lineRule="atLeast"/>
              <w:ind w:left="357" w:hanging="319"/>
              <w:contextualSpacing w:val="0"/>
              <w:rPr>
                <w:lang w:val="nl-NL"/>
              </w:rPr>
            </w:pPr>
            <w:r w:rsidRPr="004573C6">
              <w:rPr>
                <w:lang w:val="nl-NL"/>
              </w:rPr>
              <w:t>Instandhouding Werk (inclusief transitieperiode aanvang)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B17F14" w:rsidTr="004573C6">
        <w:tc>
          <w:tcPr>
            <w:tcW w:w="6096" w:type="dxa"/>
            <w:shd w:val="clear" w:color="auto" w:fill="auto"/>
          </w:tcPr>
          <w:p w:rsidR="00BB3DCE" w:rsidRPr="00546E9C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546E9C">
              <w:rPr>
                <w:rFonts w:cs="Verdana"/>
                <w:szCs w:val="18"/>
              </w:rPr>
              <w:t>Meerjarig Onderhoud (inclusief transitieperiode einde)</w:t>
            </w:r>
          </w:p>
        </w:tc>
        <w:tc>
          <w:tcPr>
            <w:tcW w:w="2268" w:type="dxa"/>
          </w:tcPr>
          <w:p w:rsidR="00BB3DCE" w:rsidRPr="00546E9C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546E9C">
              <w:rPr>
                <w:rFonts w:cs="Verdana"/>
                <w:szCs w:val="18"/>
              </w:rPr>
              <w:t xml:space="preserve">€ 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auto"/>
          </w:tcPr>
          <w:p w:rsidR="00BB3DCE" w:rsidRPr="004573C6" w:rsidRDefault="00BB3DCE" w:rsidP="00BB3DCE">
            <w:pPr>
              <w:pStyle w:val="Lijstalinea"/>
              <w:numPr>
                <w:ilvl w:val="0"/>
                <w:numId w:val="6"/>
              </w:numPr>
              <w:spacing w:line="260" w:lineRule="atLeast"/>
              <w:ind w:left="357" w:hanging="319"/>
              <w:contextualSpacing w:val="0"/>
              <w:rPr>
                <w:lang w:val="nl-NL"/>
              </w:rPr>
            </w:pPr>
            <w:r w:rsidRPr="004573C6">
              <w:rPr>
                <w:lang w:val="nl-NL"/>
              </w:rPr>
              <w:t>Functionele Inspecties en Testen (FIT) conform VSP paragraaf 5.1.2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jc w:val="right"/>
              <w:rPr>
                <w:i/>
                <w:szCs w:val="18"/>
              </w:rPr>
            </w:pPr>
            <w:r w:rsidRPr="00AA77B8">
              <w:rPr>
                <w:rFonts w:cs="Verdana"/>
                <w:szCs w:val="18"/>
              </w:rPr>
              <w:t>Subtotaal A (directe bouw en onderhoudskosten):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b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szCs w:val="18"/>
              </w:rPr>
            </w:pPr>
            <w:r w:rsidRPr="00AA77B8">
              <w:rPr>
                <w:szCs w:val="18"/>
              </w:rPr>
              <w:t xml:space="preserve">Engineeringskosten* </w:t>
            </w:r>
            <w:r w:rsidRPr="00AA77B8">
              <w:rPr>
                <w:i/>
                <w:szCs w:val="18"/>
              </w:rPr>
              <w:t>(Ontwerpwerkzaamheden)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</w:p>
        </w:tc>
      </w:tr>
      <w:tr w:rsidR="00BB3DCE" w:rsidRPr="00164CAD" w:rsidTr="004573C6">
        <w:tc>
          <w:tcPr>
            <w:tcW w:w="6096" w:type="dxa"/>
            <w:shd w:val="clear" w:color="auto" w:fill="auto"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5"/>
              </w:numPr>
              <w:spacing w:line="260" w:lineRule="atLeast"/>
              <w:ind w:left="38" w:firstLine="0"/>
              <w:contextualSpacing w:val="0"/>
              <w:rPr>
                <w:rFonts w:cs="Verdana"/>
                <w:b/>
              </w:rPr>
            </w:pPr>
            <w:proofErr w:type="spellStart"/>
            <w:r w:rsidRPr="00AA77B8">
              <w:t>Engineeringskosten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voorlopig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ontwerp</w:t>
            </w:r>
            <w:proofErr w:type="spellEnd"/>
            <w:r w:rsidRPr="00AA77B8">
              <w:t xml:space="preserve"> (VO)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auto"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5"/>
              </w:numPr>
              <w:spacing w:line="260" w:lineRule="atLeast"/>
              <w:ind w:left="38" w:firstLine="0"/>
              <w:contextualSpacing w:val="0"/>
              <w:rPr>
                <w:rFonts w:cs="Verdana"/>
                <w:b/>
              </w:rPr>
            </w:pPr>
            <w:proofErr w:type="spellStart"/>
            <w:r w:rsidRPr="00AA77B8">
              <w:t>Engineeringskosten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definitief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ontwerp</w:t>
            </w:r>
            <w:proofErr w:type="spellEnd"/>
            <w:r w:rsidRPr="00AA77B8">
              <w:t xml:space="preserve"> (DO)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auto"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5"/>
              </w:numPr>
              <w:spacing w:line="260" w:lineRule="atLeast"/>
              <w:ind w:left="38" w:firstLine="0"/>
              <w:contextualSpacing w:val="0"/>
            </w:pPr>
            <w:proofErr w:type="spellStart"/>
            <w:r w:rsidRPr="00AA77B8">
              <w:t>Engineeringskosten</w:t>
            </w:r>
            <w:proofErr w:type="spellEnd"/>
            <w:r w:rsidRPr="00AA77B8">
              <w:t xml:space="preserve"> </w:t>
            </w:r>
            <w:proofErr w:type="spellStart"/>
            <w:r w:rsidRPr="00AA77B8">
              <w:t>uitvoeringsontwerp</w:t>
            </w:r>
            <w:proofErr w:type="spellEnd"/>
            <w:r w:rsidRPr="00AA77B8">
              <w:t xml:space="preserve"> (UO)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auto"/>
          </w:tcPr>
          <w:p w:rsidR="00BB3DCE" w:rsidRPr="00AA77B8" w:rsidRDefault="00BB3DCE" w:rsidP="00BB3DCE">
            <w:pPr>
              <w:pStyle w:val="Lijstalinea"/>
              <w:numPr>
                <w:ilvl w:val="0"/>
                <w:numId w:val="5"/>
              </w:numPr>
              <w:spacing w:line="260" w:lineRule="atLeast"/>
              <w:ind w:left="38" w:firstLine="0"/>
              <w:contextualSpacing w:val="0"/>
            </w:pPr>
            <w:proofErr w:type="spellStart"/>
            <w:r w:rsidRPr="00AA77B8">
              <w:t>Testen</w:t>
            </w:r>
            <w:proofErr w:type="spellEnd"/>
            <w:r w:rsidRPr="00AA77B8">
              <w:t xml:space="preserve"> conform VSP </w:t>
            </w:r>
            <w:proofErr w:type="spellStart"/>
            <w:r w:rsidRPr="00AA77B8">
              <w:t>paragraaf</w:t>
            </w:r>
            <w:proofErr w:type="spellEnd"/>
            <w:r w:rsidRPr="00AA77B8">
              <w:t xml:space="preserve"> 5.7 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jc w:val="right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Subtotaal B (directe engineeringskosten):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b/>
                <w:szCs w:val="18"/>
              </w:rPr>
              <w:t>€</w:t>
            </w:r>
          </w:p>
        </w:tc>
      </w:tr>
      <w:tr w:rsidR="00BB3DCE" w:rsidRPr="00AA77B8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b/>
                <w:szCs w:val="18"/>
              </w:rPr>
              <w:t>Indirecte kosten*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Eenmalige kosten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 xml:space="preserve">Algemene </w:t>
            </w:r>
            <w:proofErr w:type="spellStart"/>
            <w:r w:rsidRPr="00AA77B8">
              <w:rPr>
                <w:rFonts w:cs="Verdana"/>
                <w:szCs w:val="18"/>
              </w:rPr>
              <w:t>bouwplaatskosten</w:t>
            </w:r>
            <w:proofErr w:type="spellEnd"/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Uitvoeringskosten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Projectmanagementkosten (incl. staf/koepel)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lastRenderedPageBreak/>
              <w:t>Algemene kosten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Winst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Risico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jc w:val="right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Subtotaal C (indirecte kosten):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b/>
                <w:szCs w:val="18"/>
              </w:rPr>
              <w:t>€</w:t>
            </w:r>
          </w:p>
        </w:tc>
      </w:tr>
      <w:tr w:rsidR="00BB3DCE" w:rsidRPr="0023458A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b/>
                <w:szCs w:val="18"/>
              </w:rPr>
              <w:t>Voorgeschreven Werkzaamheden (directe en indirecte kosten)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ind w:left="38"/>
              <w:rPr>
                <w:szCs w:val="18"/>
              </w:rPr>
            </w:pPr>
            <w:r w:rsidRPr="00AA77B8">
              <w:rPr>
                <w:szCs w:val="18"/>
              </w:rPr>
              <w:t>VSE Deel II deelspecificatie 01 Voo01 - Uitvoeren conditiemeting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ind w:left="38"/>
              <w:rPr>
                <w:szCs w:val="18"/>
              </w:rPr>
            </w:pPr>
            <w:r w:rsidRPr="00AA77B8">
              <w:rPr>
                <w:szCs w:val="18"/>
              </w:rPr>
              <w:t>VSE Deel II deelspecificatie 02 Voo04 - Aanleg, uitbreiden en aanpassen transmissieverbindingen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ind w:left="38"/>
              <w:rPr>
                <w:szCs w:val="18"/>
              </w:rPr>
            </w:pPr>
            <w:r w:rsidRPr="00AA77B8">
              <w:rPr>
                <w:szCs w:val="18"/>
              </w:rPr>
              <w:t xml:space="preserve">VSE Deel II deelspecificatie 03 Voo06 - Ir </w:t>
            </w:r>
            <w:proofErr w:type="spellStart"/>
            <w:r w:rsidRPr="00AA77B8">
              <w:rPr>
                <w:szCs w:val="18"/>
              </w:rPr>
              <w:t>Hamersbrug</w:t>
            </w:r>
            <w:proofErr w:type="spellEnd"/>
            <w:r w:rsidRPr="00AA77B8">
              <w:rPr>
                <w:szCs w:val="18"/>
              </w:rPr>
              <w:t xml:space="preserve"> aanpassen aansturing oriëntatieverlichting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jc w:val="right"/>
              <w:rPr>
                <w:rFonts w:cs="Verdana"/>
                <w:szCs w:val="18"/>
                <w:highlight w:val="yellow"/>
              </w:rPr>
            </w:pPr>
            <w:r w:rsidRPr="00AA77B8">
              <w:rPr>
                <w:rFonts w:cs="Verdana"/>
                <w:szCs w:val="18"/>
              </w:rPr>
              <w:t>Subtotaal D (voorgeschreven Werkzaamheden):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b/>
                <w:szCs w:val="18"/>
              </w:rPr>
              <w:t>€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Stelpost nummer 1</w:t>
            </w:r>
            <w:r>
              <w:rPr>
                <w:rFonts w:cs="Verdana"/>
                <w:szCs w:val="18"/>
              </w:rPr>
              <w:t xml:space="preserve"> uit Annex VIII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€ 5.500.000,00</w:t>
            </w:r>
          </w:p>
        </w:tc>
      </w:tr>
      <w:tr w:rsidR="00BB3DCE" w:rsidRPr="00164CAD" w:rsidTr="004573C6">
        <w:tc>
          <w:tcPr>
            <w:tcW w:w="6096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szCs w:val="18"/>
              </w:rPr>
            </w:pPr>
            <w:r w:rsidRPr="00AA77B8">
              <w:rPr>
                <w:rFonts w:cs="Verdana"/>
                <w:szCs w:val="18"/>
              </w:rPr>
              <w:t>Stelpost nummer 2</w:t>
            </w:r>
            <w:r>
              <w:rPr>
                <w:rFonts w:cs="Verdana"/>
                <w:szCs w:val="18"/>
              </w:rPr>
              <w:t xml:space="preserve"> uit Annex VIII</w:t>
            </w:r>
          </w:p>
        </w:tc>
        <w:tc>
          <w:tcPr>
            <w:tcW w:w="2268" w:type="dxa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€    300.000,00</w:t>
            </w:r>
          </w:p>
        </w:tc>
      </w:tr>
      <w:tr w:rsidR="00BB3DCE" w:rsidRPr="00164CAD" w:rsidTr="004573C6">
        <w:tc>
          <w:tcPr>
            <w:tcW w:w="6096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jc w:val="right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szCs w:val="18"/>
              </w:rPr>
              <w:t>Inschrijvingssom (Subtotaal A + B + C</w:t>
            </w:r>
            <w:r w:rsidRPr="00AA77B8">
              <w:rPr>
                <w:rFonts w:cs="Verdana"/>
                <w:b/>
                <w:szCs w:val="18"/>
              </w:rPr>
              <w:t xml:space="preserve"> </w:t>
            </w:r>
            <w:r w:rsidRPr="00AA77B8">
              <w:rPr>
                <w:rFonts w:cs="Verdana"/>
                <w:szCs w:val="18"/>
              </w:rPr>
              <w:t>+ D + stelposten):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B3DCE" w:rsidRPr="00AA77B8" w:rsidRDefault="00BB3DCE" w:rsidP="00B2530C">
            <w:pPr>
              <w:spacing w:line="260" w:lineRule="atLeast"/>
              <w:ind w:left="38"/>
              <w:rPr>
                <w:rFonts w:cs="Verdana"/>
                <w:b/>
                <w:szCs w:val="18"/>
              </w:rPr>
            </w:pPr>
            <w:r w:rsidRPr="00AA77B8">
              <w:rPr>
                <w:rFonts w:cs="Verdana"/>
                <w:b/>
                <w:szCs w:val="18"/>
              </w:rPr>
              <w:t>€</w:t>
            </w:r>
          </w:p>
        </w:tc>
      </w:tr>
    </w:tbl>
    <w:p w:rsidR="00BB3DCE" w:rsidRPr="00B01739" w:rsidRDefault="00BB3DCE" w:rsidP="00BB3DC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="Calibri" w:cs="Verdana"/>
        </w:rPr>
      </w:pPr>
    </w:p>
    <w:p w:rsidR="00BB3DCE" w:rsidRPr="00B01739" w:rsidRDefault="00BB3DCE" w:rsidP="00BB3DCE">
      <w:pPr>
        <w:spacing w:line="240" w:lineRule="auto"/>
        <w:ind w:left="1134"/>
        <w:rPr>
          <w:rFonts w:eastAsia="Verdana" w:cs="Arial"/>
        </w:rPr>
      </w:pPr>
      <w:r w:rsidRPr="00B01739">
        <w:rPr>
          <w:rFonts w:eastAsia="Verdana" w:cs="Arial"/>
        </w:rPr>
        <w:t xml:space="preserve">* Begrippen conform Standaardsystematiek voor kostenramingen (SSK2018) uitgegeven door CROW. Bij de Indirecte kosten dienen – in afwijking van de SSK – Algemene </w:t>
      </w:r>
      <w:proofErr w:type="spellStart"/>
      <w:r w:rsidRPr="00B01739">
        <w:rPr>
          <w:rFonts w:eastAsia="Verdana" w:cs="Arial"/>
        </w:rPr>
        <w:t>bouwplaatskosten</w:t>
      </w:r>
      <w:proofErr w:type="spellEnd"/>
      <w:r w:rsidRPr="00B01739">
        <w:rPr>
          <w:rFonts w:eastAsia="Verdana" w:cs="Arial"/>
        </w:rPr>
        <w:t xml:space="preserve"> en Projectmanagementkosten separaat te worden opgenomen. Indien de inschrijver meent te moeten inschrijven met een projectkorting, dan moet deze volledig in </w:t>
      </w:r>
      <w:r>
        <w:rPr>
          <w:rFonts w:eastAsia="Verdana" w:cs="Arial"/>
        </w:rPr>
        <w:t>de post Winst worden opgenomen.</w:t>
      </w:r>
    </w:p>
    <w:p w:rsidR="00BB3DCE" w:rsidRPr="00B01739" w:rsidRDefault="00BB3DCE" w:rsidP="00BB3DCE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="Calibri" w:cs="Verdana"/>
        </w:rPr>
      </w:pPr>
    </w:p>
    <w:p w:rsidR="00BB3DCE" w:rsidRPr="00B01739" w:rsidRDefault="00BB3DCE" w:rsidP="00BB3DCE">
      <w:pPr>
        <w:ind w:left="1134"/>
        <w:rPr>
          <w:rFonts w:eastAsia="Calibri"/>
          <w:color w:val="000000"/>
        </w:rPr>
      </w:pPr>
      <w:r w:rsidRPr="00B01739">
        <w:rPr>
          <w:rFonts w:eastAsia="Calibri"/>
          <w:color w:val="000000"/>
        </w:rPr>
        <w:t>In bovenstaande inschrijvingssom is het volgende bedrag aan ICT-kosten verdisconteerd:</w:t>
      </w:r>
    </w:p>
    <w:p w:rsidR="00BB3DCE" w:rsidRPr="00B01739" w:rsidRDefault="00BB3DCE" w:rsidP="00BB3DCE">
      <w:pPr>
        <w:ind w:left="1134"/>
        <w:rPr>
          <w:rFonts w:eastAsia="Calibri"/>
          <w:color w:val="000000"/>
        </w:rPr>
      </w:pPr>
    </w:p>
    <w:tbl>
      <w:tblPr>
        <w:tblW w:w="751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2268"/>
      </w:tblGrid>
      <w:tr w:rsidR="00BB3DCE" w:rsidRPr="00B01739" w:rsidTr="00B2530C">
        <w:tc>
          <w:tcPr>
            <w:tcW w:w="5245" w:type="dxa"/>
          </w:tcPr>
          <w:p w:rsidR="00BB3DCE" w:rsidRPr="00B01739" w:rsidRDefault="00BB3DCE" w:rsidP="00B2530C">
            <w:pPr>
              <w:rPr>
                <w:rFonts w:eastAsia="Calibri" w:cs="Verdana"/>
                <w:color w:val="000000"/>
              </w:rPr>
            </w:pPr>
            <w:r w:rsidRPr="00B01739">
              <w:rPr>
                <w:rFonts w:eastAsia="Calibri" w:cs="Verdana"/>
                <w:color w:val="000000"/>
              </w:rPr>
              <w:t>ICT-kosten (op €100.000 nauwkeurig)</w:t>
            </w:r>
          </w:p>
        </w:tc>
        <w:tc>
          <w:tcPr>
            <w:tcW w:w="2268" w:type="dxa"/>
          </w:tcPr>
          <w:p w:rsidR="00BB3DCE" w:rsidRPr="00B01739" w:rsidRDefault="00BB3DCE" w:rsidP="00B2530C">
            <w:pPr>
              <w:rPr>
                <w:rFonts w:eastAsia="Calibri" w:cs="Verdana"/>
                <w:color w:val="000000"/>
              </w:rPr>
            </w:pPr>
            <w:r w:rsidRPr="00B01739">
              <w:rPr>
                <w:rFonts w:eastAsia="Calibri" w:cs="Verdana"/>
                <w:color w:val="000000"/>
              </w:rPr>
              <w:t>€</w:t>
            </w:r>
          </w:p>
        </w:tc>
      </w:tr>
    </w:tbl>
    <w:p w:rsidR="00BB3DCE" w:rsidRPr="00B01739" w:rsidRDefault="00BB3DCE" w:rsidP="00BB3DCE">
      <w:pPr>
        <w:ind w:left="1134"/>
        <w:rPr>
          <w:rFonts w:eastAsia="Calibri"/>
          <w:color w:val="000000"/>
        </w:rPr>
      </w:pPr>
    </w:p>
    <w:p w:rsidR="00BB3DCE" w:rsidRPr="00B01739" w:rsidRDefault="00BB3DCE" w:rsidP="00BB3DCE">
      <w:pPr>
        <w:tabs>
          <w:tab w:val="left" w:pos="1440"/>
        </w:tabs>
        <w:ind w:left="1134"/>
        <w:rPr>
          <w:rFonts w:cs="Arial"/>
          <w:color w:val="000000"/>
        </w:rPr>
      </w:pPr>
      <w:r w:rsidRPr="00B01739">
        <w:rPr>
          <w:rFonts w:eastAsia="Calibri"/>
          <w:color w:val="000000"/>
        </w:rPr>
        <w:t>De inschrijver dient deze ICT-kosten opgave te verstrekken zodat de aanbesteder kan voldoen aan de rapportageverplichting op het Rijks ICT-dashboard. Voor de beschrijving van ICT-kosten wordt verwezen naar bijlage K “</w:t>
      </w:r>
      <w:r w:rsidRPr="00B01739">
        <w:rPr>
          <w:rFonts w:cs="Arial"/>
          <w:color w:val="000000"/>
        </w:rPr>
        <w:t>Beschrijving ICT-kosten in GWW-opdrachten”.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2E6DF6" w:rsidRDefault="00C92D7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B23E3C">
      <w:rPr>
        <w:sz w:val="16"/>
        <w:szCs w:val="16"/>
      </w:rPr>
      <w:t>INFORMATIE</w:t>
    </w:r>
    <w:r w:rsidR="00B23E3C">
      <w:rPr>
        <w:sz w:val="16"/>
        <w:szCs w:val="16"/>
      </w:rPr>
      <w:tab/>
    </w:r>
    <w:r w:rsidR="00B23E3C">
      <w:rPr>
        <w:sz w:val="16"/>
        <w:szCs w:val="16"/>
      </w:rPr>
      <w:tab/>
    </w:r>
    <w:r w:rsidR="004F7783">
      <w:rPr>
        <w:sz w:val="16"/>
        <w:szCs w:val="16"/>
      </w:rPr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4573C6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4573C6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4573C6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0117E6">
      <w:rPr>
        <w:rFonts w:cs="V&amp;W Syntax (Adobe)"/>
      </w:rPr>
      <w:t xml:space="preserve"> 31103897</w:t>
    </w:r>
  </w:p>
  <w:p w:rsidR="004F7783" w:rsidRPr="00476317" w:rsidRDefault="004573C6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E2FC98BE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693C01ED"/>
    <w:multiLevelType w:val="hybridMultilevel"/>
    <w:tmpl w:val="1E0AC182"/>
    <w:lvl w:ilvl="0" w:tplc="B09833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262BF"/>
    <w:multiLevelType w:val="hybridMultilevel"/>
    <w:tmpl w:val="EB8ABA4A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552AE"/>
    <w:multiLevelType w:val="hybridMultilevel"/>
    <w:tmpl w:val="35B0E732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17E6"/>
    <w:rsid w:val="00013775"/>
    <w:rsid w:val="00025BD5"/>
    <w:rsid w:val="00044002"/>
    <w:rsid w:val="000535AA"/>
    <w:rsid w:val="000612CC"/>
    <w:rsid w:val="000F6CCE"/>
    <w:rsid w:val="00104C26"/>
    <w:rsid w:val="001D04F2"/>
    <w:rsid w:val="001E5136"/>
    <w:rsid w:val="00217F41"/>
    <w:rsid w:val="002C58BA"/>
    <w:rsid w:val="002E09FB"/>
    <w:rsid w:val="002E6DF6"/>
    <w:rsid w:val="00317895"/>
    <w:rsid w:val="00333A16"/>
    <w:rsid w:val="003779B2"/>
    <w:rsid w:val="003809F4"/>
    <w:rsid w:val="00420999"/>
    <w:rsid w:val="004573C6"/>
    <w:rsid w:val="004640A7"/>
    <w:rsid w:val="004B723B"/>
    <w:rsid w:val="004D3AA6"/>
    <w:rsid w:val="004F7783"/>
    <w:rsid w:val="00504949"/>
    <w:rsid w:val="0051297B"/>
    <w:rsid w:val="00514B35"/>
    <w:rsid w:val="00520EDA"/>
    <w:rsid w:val="0054671B"/>
    <w:rsid w:val="0055096F"/>
    <w:rsid w:val="00557189"/>
    <w:rsid w:val="005C784D"/>
    <w:rsid w:val="005D32A3"/>
    <w:rsid w:val="005D4323"/>
    <w:rsid w:val="005E7CC0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F5FCF"/>
    <w:rsid w:val="00B23E3C"/>
    <w:rsid w:val="00B72773"/>
    <w:rsid w:val="00B83447"/>
    <w:rsid w:val="00B92A8F"/>
    <w:rsid w:val="00BB186E"/>
    <w:rsid w:val="00BB3DCE"/>
    <w:rsid w:val="00BE23B3"/>
    <w:rsid w:val="00C054A7"/>
    <w:rsid w:val="00C13D14"/>
    <w:rsid w:val="00C145A7"/>
    <w:rsid w:val="00C1611B"/>
    <w:rsid w:val="00C321F7"/>
    <w:rsid w:val="00C6364C"/>
    <w:rsid w:val="00C92D76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E148CE"/>
    <w:rsid w:val="00E20DEC"/>
    <w:rsid w:val="00E82E4F"/>
    <w:rsid w:val="00EE39F9"/>
    <w:rsid w:val="00F03D7C"/>
    <w:rsid w:val="00F26672"/>
    <w:rsid w:val="00F4592C"/>
    <w:rsid w:val="00F55251"/>
    <w:rsid w:val="00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425F769B"/>
  <w15:docId w15:val="{7CD87EEA-10B4-4EB7-9B72-53BC8F97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table" w:styleId="Tabelraster">
    <w:name w:val="Table Grid"/>
    <w:basedOn w:val="Standaardtabel"/>
    <w:uiPriority w:val="59"/>
    <w:rsid w:val="00BB3DCE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BB3DCE"/>
    <w:pPr>
      <w:numPr>
        <w:numId w:val="3"/>
      </w:numPr>
      <w:contextualSpacing/>
    </w:pPr>
    <w:rPr>
      <w:rFonts w:eastAsiaTheme="minorHAnsi" w:cstheme="minorBidi"/>
      <w:szCs w:val="18"/>
      <w:lang w:val="en-US"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B3DCE"/>
    <w:pPr>
      <w:numPr>
        <w:ilvl w:val="1"/>
        <w:numId w:val="2"/>
      </w:numPr>
      <w:spacing w:before="240"/>
      <w:outlineLvl w:val="1"/>
    </w:pPr>
    <w:rPr>
      <w:rFonts w:eastAsiaTheme="minorHAnsi" w:cstheme="minorBidi"/>
      <w:b/>
      <w:lang w:val="en-US" w:eastAsia="en-US"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B3DCE"/>
    <w:pPr>
      <w:numPr>
        <w:ilvl w:val="2"/>
        <w:numId w:val="2"/>
      </w:numPr>
      <w:spacing w:before="240"/>
      <w:outlineLvl w:val="2"/>
    </w:pPr>
    <w:rPr>
      <w:rFonts w:eastAsiaTheme="minorHAnsi" w:cstheme="minorBidi"/>
      <w:i/>
      <w:lang w:val="en-US" w:eastAsia="en-US"/>
    </w:rPr>
  </w:style>
  <w:style w:type="paragraph" w:customStyle="1" w:styleId="BijlageGenummerdKop">
    <w:name w:val="BijlageGenummerdKop"/>
    <w:next w:val="Broodtekst"/>
    <w:uiPriority w:val="12"/>
    <w:qFormat/>
    <w:rsid w:val="00BB3DCE"/>
    <w:pPr>
      <w:pageBreakBefore/>
      <w:numPr>
        <w:numId w:val="2"/>
      </w:numPr>
      <w:spacing w:after="660" w:line="300" w:lineRule="atLeast"/>
      <w:outlineLvl w:val="0"/>
    </w:pPr>
    <w:rPr>
      <w:rFonts w:ascii="Verdana" w:eastAsia="DejaVu Sans" w:hAnsi="Verdana"/>
      <w:color w:val="000000"/>
      <w:sz w:val="24"/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B3DCE"/>
    <w:rPr>
      <w:rFonts w:ascii="Verdana" w:eastAsiaTheme="minorHAnsi" w:hAnsi="Verdana" w:cstheme="minorBidi"/>
      <w:sz w:val="18"/>
      <w:szCs w:val="18"/>
      <w:lang w:val="en-US" w:eastAsia="en-US"/>
    </w:rPr>
  </w:style>
  <w:style w:type="paragraph" w:customStyle="1" w:styleId="BijlageGenummerdKop2">
    <w:name w:val="BijlageGenummerdKop2"/>
    <w:basedOn w:val="BijlageGenummerdKop"/>
    <w:uiPriority w:val="16"/>
    <w:rsid w:val="00BB3DCE"/>
    <w:pPr>
      <w:numPr>
        <w:numId w:val="0"/>
      </w:numPr>
      <w:tabs>
        <w:tab w:val="num" w:pos="0"/>
      </w:tabs>
      <w:spacing w:line="240" w:lineRule="atLeast"/>
      <w:ind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Theunisse, Stijn (PPO)</cp:lastModifiedBy>
  <cp:revision>3</cp:revision>
  <cp:lastPrinted>2015-12-17T08:47:00Z</cp:lastPrinted>
  <dcterms:created xsi:type="dcterms:W3CDTF">2022-12-23T14:43:00Z</dcterms:created>
  <dcterms:modified xsi:type="dcterms:W3CDTF">2022-12-23T14:52:00Z</dcterms:modified>
</cp:coreProperties>
</file>