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299D1" w14:textId="56C621FD" w:rsidR="003F6117" w:rsidRPr="00FD1317" w:rsidRDefault="003F6A43">
      <w:pPr>
        <w:rPr>
          <w:rFonts w:ascii="Verdana" w:hAnsi="Verdana"/>
        </w:rPr>
      </w:pPr>
      <w:r w:rsidRPr="0025516A">
        <w:rPr>
          <w:rFonts w:ascii="Verdana" w:hAnsi="Verdana"/>
        </w:rPr>
        <w:t>Visueel</w:t>
      </w:r>
      <w:r w:rsidR="00FD1317">
        <w:rPr>
          <w:rFonts w:ascii="Verdana" w:hAnsi="Verdana"/>
        </w:rPr>
        <w:t xml:space="preserve"> beleid - samenvatting huisstijlelementen </w:t>
      </w:r>
    </w:p>
    <w:p w14:paraId="796BEEE9" w14:textId="386F4842" w:rsidR="003F6117" w:rsidRDefault="00FD1317">
      <w:pPr>
        <w:rPr>
          <w:rFonts w:ascii="Verdana" w:hAnsi="Verdana"/>
          <w:sz w:val="18"/>
          <w:szCs w:val="18"/>
        </w:rPr>
      </w:pPr>
      <w:r w:rsidRPr="00FD1317">
        <w:rPr>
          <w:rFonts w:ascii="Verdana" w:hAnsi="Verdana"/>
          <w:sz w:val="18"/>
          <w:szCs w:val="18"/>
        </w:rPr>
        <w:t xml:space="preserve">Als </w:t>
      </w:r>
      <w:r>
        <w:rPr>
          <w:rFonts w:ascii="Verdana" w:hAnsi="Verdana"/>
          <w:sz w:val="18"/>
          <w:szCs w:val="18"/>
        </w:rPr>
        <w:t xml:space="preserve">organisatie willen we graag een eenduidig visueel beeld uitstralen. Dit geldt voor de interne communicatie, maar helemaal voor de externe communicatie. </w:t>
      </w:r>
    </w:p>
    <w:p w14:paraId="1C1B3148" w14:textId="77777777" w:rsidR="00FD1317" w:rsidRDefault="00FD1317">
      <w:pPr>
        <w:rPr>
          <w:rFonts w:ascii="Verdana" w:hAnsi="Verdana"/>
          <w:sz w:val="18"/>
          <w:szCs w:val="18"/>
        </w:rPr>
      </w:pPr>
      <w:r>
        <w:rPr>
          <w:rFonts w:ascii="Verdana" w:hAnsi="Verdana"/>
          <w:sz w:val="18"/>
          <w:szCs w:val="18"/>
        </w:rPr>
        <w:t xml:space="preserve">We willen herkenbaar zijn in onze uitingen. Afdeling Communicatie heeft daarom een visueel beleid ontwikkeld. Hieronder vind je enkele belangrijke punten. Maak er gebruik van in je eigen communicatie, zoals bijvoorbeeld presentaties. De onderdelen vind je ook als losse elementen terug onder de huisstijltegel. </w:t>
      </w:r>
    </w:p>
    <w:p w14:paraId="0A7D1870" w14:textId="6940BBB5" w:rsidR="003F6117" w:rsidRDefault="00FD1317">
      <w:pPr>
        <w:rPr>
          <w:rFonts w:ascii="Verdana" w:hAnsi="Verdana"/>
          <w:sz w:val="18"/>
          <w:szCs w:val="18"/>
        </w:rPr>
      </w:pPr>
      <w:r>
        <w:rPr>
          <w:rFonts w:ascii="Verdana" w:hAnsi="Verdana"/>
          <w:sz w:val="18"/>
          <w:szCs w:val="18"/>
        </w:rPr>
        <w:t xml:space="preserve"> </w:t>
      </w:r>
    </w:p>
    <w:p w14:paraId="3BE368A8" w14:textId="43BA9DB3" w:rsidR="00F3202B" w:rsidRPr="00FD1317" w:rsidRDefault="00F3202B" w:rsidP="00F3202B">
      <w:pPr>
        <w:rPr>
          <w:rFonts w:ascii="Verdana" w:hAnsi="Verdana"/>
          <w:sz w:val="18"/>
          <w:szCs w:val="18"/>
        </w:rPr>
      </w:pPr>
      <w:r w:rsidRPr="0025516A">
        <w:rPr>
          <w:rFonts w:ascii="Verdana" w:hAnsi="Verdana"/>
          <w:b/>
          <w:sz w:val="18"/>
          <w:szCs w:val="18"/>
        </w:rPr>
        <w:t>Kleurgebruik</w:t>
      </w:r>
    </w:p>
    <w:p w14:paraId="12FB0A76" w14:textId="1D7F1AF6" w:rsidR="00F3202B" w:rsidRDefault="00F3202B">
      <w:pPr>
        <w:rPr>
          <w:rFonts w:ascii="Verdana" w:hAnsi="Verdana"/>
          <w:sz w:val="18"/>
          <w:szCs w:val="18"/>
        </w:rPr>
      </w:pPr>
      <w:r w:rsidRPr="0025516A">
        <w:rPr>
          <w:rFonts w:ascii="Verdana" w:hAnsi="Verdana"/>
          <w:sz w:val="18"/>
          <w:szCs w:val="18"/>
        </w:rPr>
        <w:t xml:space="preserve">De belangrijkste kleur is rood, de ondersteunende kleur blauw. Zie hieronder de codes. </w:t>
      </w:r>
    </w:p>
    <w:p w14:paraId="000CF96F" w14:textId="4E8D87E3" w:rsidR="0025516A" w:rsidRDefault="0025516A">
      <w:pPr>
        <w:rPr>
          <w:rFonts w:ascii="Verdana" w:hAnsi="Verdana"/>
          <w:sz w:val="18"/>
          <w:szCs w:val="18"/>
        </w:rPr>
      </w:pPr>
      <w:r>
        <w:rPr>
          <w:noProof/>
          <w:lang w:eastAsia="nl-NL"/>
        </w:rPr>
        <w:drawing>
          <wp:inline distT="0" distB="0" distL="0" distR="0" wp14:anchorId="26A2FDB0" wp14:editId="62D7FDBE">
            <wp:extent cx="5760720" cy="4342765"/>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342765"/>
                    </a:xfrm>
                    <a:prstGeom prst="rect">
                      <a:avLst/>
                    </a:prstGeom>
                  </pic:spPr>
                </pic:pic>
              </a:graphicData>
            </a:graphic>
          </wp:inline>
        </w:drawing>
      </w:r>
    </w:p>
    <w:p w14:paraId="4F896223" w14:textId="77777777" w:rsidR="00F3202B" w:rsidRPr="00F3202B" w:rsidRDefault="00F3202B">
      <w:pPr>
        <w:rPr>
          <w:rFonts w:ascii="Verdana" w:hAnsi="Verdana"/>
          <w:b/>
          <w:sz w:val="18"/>
          <w:szCs w:val="18"/>
        </w:rPr>
      </w:pPr>
      <w:r w:rsidRPr="00F3202B">
        <w:rPr>
          <w:rFonts w:ascii="Verdana" w:hAnsi="Verdana"/>
          <w:b/>
          <w:sz w:val="18"/>
          <w:szCs w:val="18"/>
        </w:rPr>
        <w:t xml:space="preserve">Logo </w:t>
      </w:r>
    </w:p>
    <w:p w14:paraId="303A23F6" w14:textId="6486BB9E" w:rsidR="00F3202B" w:rsidRDefault="00F3202B">
      <w:pPr>
        <w:rPr>
          <w:rFonts w:ascii="Verdana" w:hAnsi="Verdana"/>
          <w:sz w:val="18"/>
          <w:szCs w:val="18"/>
        </w:rPr>
      </w:pPr>
      <w:r>
        <w:rPr>
          <w:rFonts w:ascii="Verdana" w:hAnsi="Verdana"/>
          <w:sz w:val="18"/>
          <w:szCs w:val="18"/>
        </w:rPr>
        <w:t>(zie hierboven)</w:t>
      </w:r>
    </w:p>
    <w:p w14:paraId="418270FB" w14:textId="7F48B5C4" w:rsidR="00F3202B" w:rsidRDefault="00F3202B">
      <w:pPr>
        <w:rPr>
          <w:rFonts w:ascii="Verdana" w:hAnsi="Verdana"/>
          <w:sz w:val="18"/>
          <w:szCs w:val="18"/>
        </w:rPr>
      </w:pPr>
      <w:r>
        <w:rPr>
          <w:rFonts w:ascii="Verdana" w:hAnsi="Verdana"/>
          <w:sz w:val="18"/>
          <w:szCs w:val="18"/>
        </w:rPr>
        <w:t xml:space="preserve">Het logo kent 1 scherpe hoek en 3 afgeronde hoeken. De scherpe hoek staat voor de wet, de afgeronde hoeken het menselijke, persoonlijke aspect. </w:t>
      </w:r>
      <w:r w:rsidR="00FD1317">
        <w:rPr>
          <w:rFonts w:ascii="Verdana" w:hAnsi="Verdana"/>
          <w:sz w:val="18"/>
          <w:szCs w:val="18"/>
        </w:rPr>
        <w:t xml:space="preserve">De plek van het logo is linksboven. </w:t>
      </w:r>
    </w:p>
    <w:p w14:paraId="52A3A123" w14:textId="7C092A24" w:rsidR="00F3202B" w:rsidRDefault="00F3202B">
      <w:pPr>
        <w:rPr>
          <w:rFonts w:ascii="Verdana" w:hAnsi="Verdana"/>
          <w:b/>
          <w:sz w:val="18"/>
          <w:szCs w:val="18"/>
        </w:rPr>
      </w:pPr>
      <w:r w:rsidRPr="00F3202B">
        <w:rPr>
          <w:rFonts w:ascii="Verdana" w:hAnsi="Verdana"/>
          <w:b/>
          <w:sz w:val="18"/>
          <w:szCs w:val="18"/>
        </w:rPr>
        <w:t>Pay off</w:t>
      </w:r>
    </w:p>
    <w:p w14:paraId="50EC4AC6" w14:textId="5C4B4A1B" w:rsidR="00F3202B" w:rsidRPr="00F3202B" w:rsidRDefault="00F3202B">
      <w:pPr>
        <w:rPr>
          <w:rFonts w:ascii="Verdana" w:hAnsi="Verdana"/>
          <w:sz w:val="18"/>
          <w:szCs w:val="18"/>
        </w:rPr>
      </w:pPr>
      <w:r w:rsidRPr="00F3202B">
        <w:rPr>
          <w:rFonts w:ascii="Verdana" w:hAnsi="Verdana"/>
          <w:sz w:val="18"/>
          <w:szCs w:val="18"/>
        </w:rPr>
        <w:t>De pay off</w:t>
      </w:r>
      <w:r>
        <w:rPr>
          <w:rFonts w:ascii="Verdana" w:hAnsi="Verdana"/>
          <w:sz w:val="18"/>
          <w:szCs w:val="18"/>
        </w:rPr>
        <w:t xml:space="preserve"> </w:t>
      </w:r>
      <w:r w:rsidR="00FD1317">
        <w:rPr>
          <w:rFonts w:ascii="Verdana" w:hAnsi="Verdana"/>
          <w:sz w:val="18"/>
          <w:szCs w:val="18"/>
        </w:rPr>
        <w:t xml:space="preserve">geeft aan waar we als organisatie voor staan: </w:t>
      </w:r>
    </w:p>
    <w:p w14:paraId="06A2AAE1" w14:textId="04F8C708" w:rsidR="00F3202B" w:rsidRDefault="00F3202B">
      <w:pPr>
        <w:rPr>
          <w:rFonts w:ascii="Verdana" w:hAnsi="Verdana"/>
          <w:sz w:val="18"/>
          <w:szCs w:val="18"/>
        </w:rPr>
      </w:pPr>
      <w:r>
        <w:rPr>
          <w:rFonts w:ascii="Verdana" w:hAnsi="Verdana"/>
          <w:noProof/>
          <w:sz w:val="18"/>
          <w:szCs w:val="18"/>
          <w:lang w:eastAsia="nl-NL"/>
        </w:rPr>
        <w:lastRenderedPageBreak/>
        <w:drawing>
          <wp:inline distT="0" distB="0" distL="0" distR="0" wp14:anchorId="56F833A1" wp14:editId="1E522899">
            <wp:extent cx="5760720" cy="106807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y of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1068070"/>
                    </a:xfrm>
                    <a:prstGeom prst="rect">
                      <a:avLst/>
                    </a:prstGeom>
                  </pic:spPr>
                </pic:pic>
              </a:graphicData>
            </a:graphic>
          </wp:inline>
        </w:drawing>
      </w:r>
    </w:p>
    <w:p w14:paraId="6EE90246" w14:textId="19347187" w:rsidR="00F3202B" w:rsidRPr="00E162B0" w:rsidRDefault="00F3202B">
      <w:pPr>
        <w:rPr>
          <w:rFonts w:ascii="Verdana" w:hAnsi="Verdana"/>
          <w:b/>
          <w:sz w:val="18"/>
          <w:szCs w:val="18"/>
        </w:rPr>
      </w:pPr>
      <w:r w:rsidRPr="00E162B0">
        <w:rPr>
          <w:rFonts w:ascii="Verdana" w:hAnsi="Verdana"/>
          <w:b/>
          <w:sz w:val="18"/>
          <w:szCs w:val="18"/>
        </w:rPr>
        <w:t xml:space="preserve">Lettertype </w:t>
      </w:r>
    </w:p>
    <w:p w14:paraId="080093D8" w14:textId="1072FFC7" w:rsidR="00F3202B" w:rsidRDefault="00F3202B">
      <w:pPr>
        <w:rPr>
          <w:rFonts w:ascii="Verdana" w:hAnsi="Verdana"/>
          <w:sz w:val="18"/>
          <w:szCs w:val="18"/>
        </w:rPr>
      </w:pPr>
      <w:r>
        <w:rPr>
          <w:rFonts w:ascii="Verdana" w:hAnsi="Verdana"/>
          <w:sz w:val="18"/>
          <w:szCs w:val="18"/>
        </w:rPr>
        <w:t xml:space="preserve">Het hoofdlettertype binnen de organisatie is Verdana. </w:t>
      </w:r>
      <w:r w:rsidR="00E162B0">
        <w:rPr>
          <w:rFonts w:ascii="Verdana" w:hAnsi="Verdana"/>
          <w:sz w:val="18"/>
          <w:szCs w:val="18"/>
        </w:rPr>
        <w:t xml:space="preserve">Het corps is 9. </w:t>
      </w:r>
    </w:p>
    <w:p w14:paraId="7C4C26A2" w14:textId="26CB3090" w:rsidR="00E162B0" w:rsidRDefault="00E162B0">
      <w:pPr>
        <w:rPr>
          <w:rFonts w:ascii="Verdana" w:hAnsi="Verdana"/>
          <w:sz w:val="18"/>
          <w:szCs w:val="18"/>
        </w:rPr>
      </w:pPr>
      <w:r>
        <w:rPr>
          <w:rFonts w:ascii="Verdana" w:hAnsi="Verdana"/>
          <w:sz w:val="18"/>
          <w:szCs w:val="18"/>
        </w:rPr>
        <w:t xml:space="preserve">Dit is een duidelijke, schreefloze letter. </w:t>
      </w:r>
    </w:p>
    <w:p w14:paraId="61589FE3" w14:textId="77777777" w:rsidR="00FD1317" w:rsidRDefault="00FD1317">
      <w:pPr>
        <w:rPr>
          <w:rFonts w:ascii="Verdana" w:hAnsi="Verdana"/>
          <w:b/>
          <w:sz w:val="18"/>
          <w:szCs w:val="18"/>
        </w:rPr>
      </w:pPr>
    </w:p>
    <w:p w14:paraId="1653FA76" w14:textId="1FFAAECB" w:rsidR="00D23193" w:rsidRPr="007B648C" w:rsidRDefault="00D23193">
      <w:pPr>
        <w:rPr>
          <w:rFonts w:ascii="Verdana" w:hAnsi="Verdana"/>
          <w:b/>
          <w:sz w:val="18"/>
          <w:szCs w:val="18"/>
        </w:rPr>
      </w:pPr>
      <w:r w:rsidRPr="007B648C">
        <w:rPr>
          <w:rFonts w:ascii="Verdana" w:hAnsi="Verdana"/>
          <w:b/>
          <w:sz w:val="18"/>
          <w:szCs w:val="18"/>
        </w:rPr>
        <w:t xml:space="preserve">Fotografie </w:t>
      </w:r>
    </w:p>
    <w:p w14:paraId="2747CC91" w14:textId="4EA20D8C" w:rsidR="00D23193" w:rsidRDefault="00D23193">
      <w:pPr>
        <w:rPr>
          <w:rFonts w:ascii="Verdana" w:hAnsi="Verdana"/>
          <w:sz w:val="18"/>
          <w:szCs w:val="18"/>
        </w:rPr>
      </w:pPr>
      <w:r>
        <w:rPr>
          <w:rFonts w:ascii="Verdana" w:hAnsi="Verdana"/>
          <w:sz w:val="18"/>
          <w:szCs w:val="18"/>
        </w:rPr>
        <w:t>De voorwaarden van onze foto’s:</w:t>
      </w:r>
    </w:p>
    <w:p w14:paraId="77E606DC" w14:textId="73C49C5A" w:rsidR="00D23193" w:rsidRDefault="00D23193" w:rsidP="00D23193">
      <w:pPr>
        <w:pStyle w:val="Lijstalinea"/>
        <w:numPr>
          <w:ilvl w:val="0"/>
          <w:numId w:val="2"/>
        </w:numPr>
        <w:rPr>
          <w:rFonts w:ascii="Verdana" w:hAnsi="Verdana"/>
          <w:sz w:val="18"/>
          <w:szCs w:val="18"/>
        </w:rPr>
      </w:pPr>
      <w:r>
        <w:rPr>
          <w:rFonts w:ascii="Verdana" w:hAnsi="Verdana"/>
          <w:sz w:val="18"/>
          <w:szCs w:val="18"/>
        </w:rPr>
        <w:t xml:space="preserve">Authenticiteit </w:t>
      </w:r>
      <w:r w:rsidR="007B648C">
        <w:rPr>
          <w:rFonts w:ascii="Verdana" w:hAnsi="Verdana"/>
          <w:sz w:val="18"/>
          <w:szCs w:val="18"/>
        </w:rPr>
        <w:t>staat centraal: we gebruiken geen modellen maar cliënten;</w:t>
      </w:r>
    </w:p>
    <w:p w14:paraId="3170882C" w14:textId="58AF29B8" w:rsidR="007B648C" w:rsidRDefault="007B648C" w:rsidP="00D23193">
      <w:pPr>
        <w:pStyle w:val="Lijstalinea"/>
        <w:numPr>
          <w:ilvl w:val="0"/>
          <w:numId w:val="2"/>
        </w:numPr>
        <w:rPr>
          <w:rFonts w:ascii="Verdana" w:hAnsi="Verdana"/>
          <w:sz w:val="18"/>
          <w:szCs w:val="18"/>
        </w:rPr>
      </w:pPr>
      <w:r>
        <w:rPr>
          <w:rFonts w:ascii="Verdana" w:hAnsi="Verdana"/>
          <w:sz w:val="18"/>
          <w:szCs w:val="18"/>
        </w:rPr>
        <w:t>Kleurfotografie, geen zwart-wit;</w:t>
      </w:r>
    </w:p>
    <w:p w14:paraId="2FB3EBDD" w14:textId="52E06FF4" w:rsidR="007B648C" w:rsidRDefault="007B648C" w:rsidP="00D23193">
      <w:pPr>
        <w:pStyle w:val="Lijstalinea"/>
        <w:numPr>
          <w:ilvl w:val="0"/>
          <w:numId w:val="2"/>
        </w:numPr>
        <w:rPr>
          <w:rFonts w:ascii="Verdana" w:hAnsi="Verdana"/>
          <w:sz w:val="18"/>
          <w:szCs w:val="18"/>
        </w:rPr>
      </w:pPr>
      <w:r>
        <w:rPr>
          <w:rFonts w:ascii="Verdana" w:hAnsi="Verdana"/>
          <w:sz w:val="18"/>
          <w:szCs w:val="18"/>
        </w:rPr>
        <w:t>We fotograferen cliënten in hun eigen leefomgeving;</w:t>
      </w:r>
    </w:p>
    <w:p w14:paraId="74C86FCD" w14:textId="33B6F6C4" w:rsidR="007B648C" w:rsidRDefault="007B648C" w:rsidP="00D23193">
      <w:pPr>
        <w:pStyle w:val="Lijstalinea"/>
        <w:numPr>
          <w:ilvl w:val="0"/>
          <w:numId w:val="2"/>
        </w:numPr>
        <w:rPr>
          <w:rFonts w:ascii="Verdana" w:hAnsi="Verdana"/>
          <w:sz w:val="18"/>
          <w:szCs w:val="18"/>
        </w:rPr>
      </w:pPr>
      <w:r>
        <w:rPr>
          <w:rFonts w:ascii="Verdana" w:hAnsi="Verdana"/>
          <w:sz w:val="18"/>
          <w:szCs w:val="18"/>
        </w:rPr>
        <w:t>Foto’s hebben een positieve, warme uitstraling;</w:t>
      </w:r>
    </w:p>
    <w:p w14:paraId="71AE05E1" w14:textId="7AC6A5DF" w:rsidR="007B648C" w:rsidRPr="007B648C" w:rsidRDefault="007B648C" w:rsidP="007B648C">
      <w:pPr>
        <w:pStyle w:val="Lijstalinea"/>
        <w:numPr>
          <w:ilvl w:val="0"/>
          <w:numId w:val="2"/>
        </w:numPr>
        <w:rPr>
          <w:rFonts w:ascii="Verdana" w:hAnsi="Verdana"/>
          <w:sz w:val="18"/>
          <w:szCs w:val="18"/>
        </w:rPr>
      </w:pPr>
      <w:r>
        <w:rPr>
          <w:rFonts w:ascii="Verdana" w:hAnsi="Verdana"/>
          <w:sz w:val="18"/>
          <w:szCs w:val="18"/>
        </w:rPr>
        <w:t>Zoveel mogelijk interactie tussen cliënt en omgeving;</w:t>
      </w:r>
    </w:p>
    <w:p w14:paraId="13A586A8" w14:textId="46F3BE1B" w:rsidR="007B648C" w:rsidRDefault="007B648C" w:rsidP="00D23193">
      <w:pPr>
        <w:pStyle w:val="Lijstalinea"/>
        <w:numPr>
          <w:ilvl w:val="0"/>
          <w:numId w:val="2"/>
        </w:numPr>
        <w:rPr>
          <w:rFonts w:ascii="Verdana" w:hAnsi="Verdana"/>
          <w:sz w:val="18"/>
          <w:szCs w:val="18"/>
        </w:rPr>
      </w:pPr>
      <w:r>
        <w:rPr>
          <w:rFonts w:ascii="Verdana" w:hAnsi="Verdana"/>
          <w:sz w:val="18"/>
          <w:szCs w:val="18"/>
        </w:rPr>
        <w:t>Goede weerspiegeling van de samenleving; we sluiten niemand uit;</w:t>
      </w:r>
    </w:p>
    <w:p w14:paraId="053B1726" w14:textId="061569A6" w:rsidR="007B648C" w:rsidRDefault="007B648C" w:rsidP="00D23193">
      <w:pPr>
        <w:pStyle w:val="Lijstalinea"/>
        <w:numPr>
          <w:ilvl w:val="0"/>
          <w:numId w:val="2"/>
        </w:numPr>
        <w:rPr>
          <w:rFonts w:ascii="Verdana" w:hAnsi="Verdana"/>
          <w:sz w:val="18"/>
          <w:szCs w:val="18"/>
        </w:rPr>
      </w:pPr>
      <w:r>
        <w:rPr>
          <w:rFonts w:ascii="Verdana" w:hAnsi="Verdana"/>
          <w:sz w:val="18"/>
          <w:szCs w:val="18"/>
        </w:rPr>
        <w:t xml:space="preserve">Terughoudend met beeldmanipulatie. </w:t>
      </w:r>
    </w:p>
    <w:p w14:paraId="0F7E948C" w14:textId="77777777" w:rsidR="007B648C" w:rsidRDefault="007B648C" w:rsidP="007B648C">
      <w:pPr>
        <w:pStyle w:val="Lijstalinea"/>
        <w:rPr>
          <w:rFonts w:ascii="Verdana" w:hAnsi="Verdana"/>
          <w:sz w:val="18"/>
          <w:szCs w:val="18"/>
        </w:rPr>
      </w:pPr>
    </w:p>
    <w:p w14:paraId="4C218671" w14:textId="17998B3E" w:rsidR="007B648C" w:rsidRPr="00D23193" w:rsidRDefault="007B648C" w:rsidP="007B648C">
      <w:pPr>
        <w:pStyle w:val="Lijstalinea"/>
        <w:rPr>
          <w:rFonts w:ascii="Verdana" w:hAnsi="Verdana"/>
          <w:sz w:val="18"/>
          <w:szCs w:val="18"/>
        </w:rPr>
      </w:pPr>
      <w:r>
        <w:rPr>
          <w:noProof/>
          <w:lang w:eastAsia="nl-NL"/>
        </w:rPr>
        <w:drawing>
          <wp:inline distT="0" distB="0" distL="0" distR="0" wp14:anchorId="787F79D9" wp14:editId="3D2A7E9F">
            <wp:extent cx="3794972" cy="25241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99630" cy="2527223"/>
                    </a:xfrm>
                    <a:prstGeom prst="rect">
                      <a:avLst/>
                    </a:prstGeom>
                  </pic:spPr>
                </pic:pic>
              </a:graphicData>
            </a:graphic>
          </wp:inline>
        </w:drawing>
      </w:r>
    </w:p>
    <w:p w14:paraId="6836F689" w14:textId="038F5828" w:rsidR="0025516A" w:rsidRDefault="007B648C" w:rsidP="0025516A">
      <w:pPr>
        <w:rPr>
          <w:b/>
        </w:rPr>
      </w:pPr>
      <w:r w:rsidRPr="007B648C">
        <w:rPr>
          <w:b/>
        </w:rPr>
        <w:t>Illustraties</w:t>
      </w:r>
    </w:p>
    <w:p w14:paraId="5804D2C0" w14:textId="3BFAC45C" w:rsidR="003F6117" w:rsidRPr="003F6117" w:rsidRDefault="003F6117" w:rsidP="0025516A">
      <w:pPr>
        <w:rPr>
          <w:i/>
        </w:rPr>
      </w:pPr>
      <w:r w:rsidRPr="003F6117">
        <w:rPr>
          <w:i/>
        </w:rPr>
        <w:t>CIZ-iconen</w:t>
      </w:r>
    </w:p>
    <w:p w14:paraId="63C47A29" w14:textId="03AA82AA" w:rsidR="007B648C" w:rsidRDefault="007B648C" w:rsidP="0025516A">
      <w:r>
        <w:t xml:space="preserve">We hebben eigen CIZ-iconen ontwikkeld. </w:t>
      </w:r>
    </w:p>
    <w:p w14:paraId="0A3F64F2" w14:textId="47DDCEAC" w:rsidR="000412B9" w:rsidRDefault="007B648C" w:rsidP="0025516A">
      <w:r>
        <w:t>Deze zijn</w:t>
      </w:r>
      <w:r w:rsidR="000412B9">
        <w:t xml:space="preserve"> eenduidig, </w:t>
      </w:r>
      <w:r>
        <w:t xml:space="preserve">in </w:t>
      </w:r>
      <w:r w:rsidR="000412B9">
        <w:t xml:space="preserve">onze huisstijlkleuren (rood/blauw) en kennen een opening (ze zijn niet gesloten). </w:t>
      </w:r>
      <w:r w:rsidR="00F778B9">
        <w:t xml:space="preserve">De iconen worden in diverse communicatiemiddelen gebruikt. </w:t>
      </w:r>
    </w:p>
    <w:p w14:paraId="578425C9" w14:textId="59DBD716" w:rsidR="007B648C" w:rsidRDefault="000412B9" w:rsidP="0025516A">
      <w:r>
        <w:rPr>
          <w:noProof/>
          <w:lang w:eastAsia="nl-NL"/>
        </w:rPr>
        <w:lastRenderedPageBreak/>
        <w:drawing>
          <wp:inline distT="0" distB="0" distL="0" distR="0" wp14:anchorId="61D741E1" wp14:editId="03C34A9A">
            <wp:extent cx="1800225" cy="1533525"/>
            <wp:effectExtent l="0" t="0" r="952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on de Bedoeling.JPG"/>
                    <pic:cNvPicPr/>
                  </pic:nvPicPr>
                  <pic:blipFill>
                    <a:blip r:embed="rId11">
                      <a:extLst>
                        <a:ext uri="{28A0092B-C50C-407E-A947-70E740481C1C}">
                          <a14:useLocalDpi xmlns:a14="http://schemas.microsoft.com/office/drawing/2010/main" val="0"/>
                        </a:ext>
                      </a:extLst>
                    </a:blip>
                    <a:stretch>
                      <a:fillRect/>
                    </a:stretch>
                  </pic:blipFill>
                  <pic:spPr>
                    <a:xfrm>
                      <a:off x="0" y="0"/>
                      <a:ext cx="1800225" cy="1533525"/>
                    </a:xfrm>
                    <a:prstGeom prst="rect">
                      <a:avLst/>
                    </a:prstGeom>
                  </pic:spPr>
                </pic:pic>
              </a:graphicData>
            </a:graphic>
          </wp:inline>
        </w:drawing>
      </w:r>
      <w:r>
        <w:t xml:space="preserve"> </w:t>
      </w:r>
    </w:p>
    <w:p w14:paraId="6F1067BA" w14:textId="77777777" w:rsidR="00FD1317" w:rsidRDefault="00FD1317" w:rsidP="0025516A">
      <w:pPr>
        <w:rPr>
          <w:i/>
        </w:rPr>
      </w:pPr>
    </w:p>
    <w:p w14:paraId="10D2B689" w14:textId="6F069EF3" w:rsidR="00F778B9" w:rsidRPr="003F6117" w:rsidRDefault="00F778B9" w:rsidP="0025516A">
      <w:pPr>
        <w:rPr>
          <w:i/>
        </w:rPr>
      </w:pPr>
      <w:r w:rsidRPr="003F6117">
        <w:rPr>
          <w:i/>
        </w:rPr>
        <w:t>Schetsmatige illustraties</w:t>
      </w:r>
    </w:p>
    <w:p w14:paraId="00FDC997" w14:textId="4A225E69" w:rsidR="00F778B9" w:rsidRDefault="00F778B9" w:rsidP="0025516A">
      <w:r>
        <w:t xml:space="preserve">Deze illustraties zijn met name van mensen en geschikt als fotografie niet gewenst is, bijvoorbeeld omdat het een gevoelig onderwerp betreft, zoals de ggz-cliënten. </w:t>
      </w:r>
    </w:p>
    <w:p w14:paraId="234E6A43" w14:textId="4344CAAA" w:rsidR="00F778B9" w:rsidRDefault="00F778B9" w:rsidP="0025516A">
      <w:r>
        <w:rPr>
          <w:noProof/>
          <w:lang w:eastAsia="nl-NL"/>
        </w:rPr>
        <w:drawing>
          <wp:inline distT="0" distB="0" distL="0" distR="0" wp14:anchorId="411FA1E4" wp14:editId="29AE643F">
            <wp:extent cx="1801881" cy="2590800"/>
            <wp:effectExtent l="0" t="0" r="825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08888" cy="2600874"/>
                    </a:xfrm>
                    <a:prstGeom prst="rect">
                      <a:avLst/>
                    </a:prstGeom>
                  </pic:spPr>
                </pic:pic>
              </a:graphicData>
            </a:graphic>
          </wp:inline>
        </w:drawing>
      </w:r>
    </w:p>
    <w:p w14:paraId="655006D1" w14:textId="77777777" w:rsidR="00F778B9" w:rsidRDefault="00F778B9" w:rsidP="0025516A"/>
    <w:p w14:paraId="45AB21D8" w14:textId="70A6A054" w:rsidR="0025516A" w:rsidRPr="00726BE7" w:rsidRDefault="00F778B9" w:rsidP="0025516A">
      <w:pPr>
        <w:rPr>
          <w:b/>
        </w:rPr>
      </w:pPr>
      <w:r w:rsidRPr="00726BE7">
        <w:rPr>
          <w:b/>
        </w:rPr>
        <w:t>A</w:t>
      </w:r>
      <w:r w:rsidR="003F6117" w:rsidRPr="00726BE7">
        <w:rPr>
          <w:b/>
        </w:rPr>
        <w:t>nimatie-stijl</w:t>
      </w:r>
    </w:p>
    <w:p w14:paraId="6A59E264" w14:textId="3FC29C91" w:rsidR="003F6117" w:rsidRDefault="00726BE7" w:rsidP="0025516A">
      <w:r>
        <w:t xml:space="preserve">Tot slot komen onze kernwaarden terug in de animaties die we hebben ontwikkeld. </w:t>
      </w:r>
    </w:p>
    <w:p w14:paraId="5873B5B7" w14:textId="444BB4F5" w:rsidR="00726BE7" w:rsidRDefault="00726BE7" w:rsidP="0025516A">
      <w:r>
        <w:t>Niet alleen qua stijl en inhoud, maar ook qua middel (goed te volgen voor mensen die minder taalvaardig zijn).</w:t>
      </w:r>
    </w:p>
    <w:p w14:paraId="28E069E8" w14:textId="298375E1" w:rsidR="00726BE7" w:rsidRDefault="00726BE7" w:rsidP="0025516A">
      <w:r>
        <w:rPr>
          <w:noProof/>
          <w:lang w:eastAsia="nl-NL"/>
        </w:rPr>
        <w:drawing>
          <wp:inline distT="0" distB="0" distL="0" distR="0" wp14:anchorId="334E0CE2" wp14:editId="55FA435D">
            <wp:extent cx="3777228" cy="207645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imatie.JPG"/>
                    <pic:cNvPicPr/>
                  </pic:nvPicPr>
                  <pic:blipFill>
                    <a:blip r:embed="rId13">
                      <a:extLst>
                        <a:ext uri="{28A0092B-C50C-407E-A947-70E740481C1C}">
                          <a14:useLocalDpi xmlns:a14="http://schemas.microsoft.com/office/drawing/2010/main" val="0"/>
                        </a:ext>
                      </a:extLst>
                    </a:blip>
                    <a:stretch>
                      <a:fillRect/>
                    </a:stretch>
                  </pic:blipFill>
                  <pic:spPr>
                    <a:xfrm>
                      <a:off x="0" y="0"/>
                      <a:ext cx="3792179" cy="2084669"/>
                    </a:xfrm>
                    <a:prstGeom prst="rect">
                      <a:avLst/>
                    </a:prstGeom>
                  </pic:spPr>
                </pic:pic>
              </a:graphicData>
            </a:graphic>
          </wp:inline>
        </w:drawing>
      </w:r>
    </w:p>
    <w:p w14:paraId="06BF36D1" w14:textId="36CF7E70" w:rsidR="003F6117" w:rsidRDefault="00FD1317" w:rsidP="0025516A">
      <w:r>
        <w:lastRenderedPageBreak/>
        <w:t xml:space="preserve">Nog even dit: </w:t>
      </w:r>
    </w:p>
    <w:p w14:paraId="19F71439" w14:textId="77777777" w:rsidR="00FD1317" w:rsidRDefault="00FD1317" w:rsidP="0025516A"/>
    <w:p w14:paraId="64227C3A" w14:textId="4CB34404" w:rsidR="00F778B9" w:rsidRDefault="00FD1317" w:rsidP="0025516A">
      <w:r>
        <w:rPr>
          <w:rFonts w:ascii="Verdana" w:hAnsi="Verdana"/>
          <w:noProof/>
          <w:lang w:eastAsia="nl-NL"/>
        </w:rPr>
        <w:drawing>
          <wp:inline distT="0" distB="0" distL="0" distR="0" wp14:anchorId="14452951" wp14:editId="3C4ED66D">
            <wp:extent cx="3819525" cy="4936556"/>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suele werel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30252" cy="4950420"/>
                    </a:xfrm>
                    <a:prstGeom prst="rect">
                      <a:avLst/>
                    </a:prstGeom>
                  </pic:spPr>
                </pic:pic>
              </a:graphicData>
            </a:graphic>
          </wp:inline>
        </w:drawing>
      </w:r>
    </w:p>
    <w:sectPr w:rsidR="00F77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85C0F"/>
    <w:multiLevelType w:val="hybridMultilevel"/>
    <w:tmpl w:val="CECC1194"/>
    <w:lvl w:ilvl="0" w:tplc="6E5C1FB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ACC5225"/>
    <w:multiLevelType w:val="hybridMultilevel"/>
    <w:tmpl w:val="92404E28"/>
    <w:lvl w:ilvl="0" w:tplc="0868F89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97847459">
    <w:abstractNumId w:val="1"/>
  </w:num>
  <w:num w:numId="2" w16cid:durableId="1998263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3"/>
    <w:rsid w:val="000412B9"/>
    <w:rsid w:val="0025516A"/>
    <w:rsid w:val="002900E5"/>
    <w:rsid w:val="00327565"/>
    <w:rsid w:val="003F6117"/>
    <w:rsid w:val="003F6A43"/>
    <w:rsid w:val="00461136"/>
    <w:rsid w:val="006A2A05"/>
    <w:rsid w:val="00726BE7"/>
    <w:rsid w:val="00780347"/>
    <w:rsid w:val="007B648C"/>
    <w:rsid w:val="00D23193"/>
    <w:rsid w:val="00E162B0"/>
    <w:rsid w:val="00F3202B"/>
    <w:rsid w:val="00F778B9"/>
    <w:rsid w:val="00FD1317"/>
    <w:rsid w:val="00FF36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85AB"/>
  <w15:chartTrackingRefBased/>
  <w15:docId w15:val="{71646086-2E9A-4160-B236-327495FA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5516A"/>
    <w:pPr>
      <w:ind w:left="720"/>
      <w:contextualSpacing/>
    </w:pPr>
  </w:style>
  <w:style w:type="character" w:styleId="Verwijzingopmerking">
    <w:name w:val="annotation reference"/>
    <w:basedOn w:val="Standaardalinea-lettertype"/>
    <w:uiPriority w:val="99"/>
    <w:semiHidden/>
    <w:unhideWhenUsed/>
    <w:rsid w:val="00FF3686"/>
    <w:rPr>
      <w:sz w:val="16"/>
      <w:szCs w:val="16"/>
    </w:rPr>
  </w:style>
  <w:style w:type="paragraph" w:styleId="Tekstopmerking">
    <w:name w:val="annotation text"/>
    <w:basedOn w:val="Standaard"/>
    <w:link w:val="TekstopmerkingChar"/>
    <w:uiPriority w:val="99"/>
    <w:semiHidden/>
    <w:unhideWhenUsed/>
    <w:rsid w:val="00FF36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F3686"/>
    <w:rPr>
      <w:sz w:val="20"/>
      <w:szCs w:val="20"/>
    </w:rPr>
  </w:style>
  <w:style w:type="paragraph" w:styleId="Onderwerpvanopmerking">
    <w:name w:val="annotation subject"/>
    <w:basedOn w:val="Tekstopmerking"/>
    <w:next w:val="Tekstopmerking"/>
    <w:link w:val="OnderwerpvanopmerkingChar"/>
    <w:uiPriority w:val="99"/>
    <w:semiHidden/>
    <w:unhideWhenUsed/>
    <w:rsid w:val="00FF3686"/>
    <w:rPr>
      <w:b/>
      <w:bCs/>
    </w:rPr>
  </w:style>
  <w:style w:type="character" w:customStyle="1" w:styleId="OnderwerpvanopmerkingChar">
    <w:name w:val="Onderwerp van opmerking Char"/>
    <w:basedOn w:val="TekstopmerkingChar"/>
    <w:link w:val="Onderwerpvanopmerking"/>
    <w:uiPriority w:val="99"/>
    <w:semiHidden/>
    <w:rsid w:val="00FF3686"/>
    <w:rPr>
      <w:b/>
      <w:bCs/>
      <w:sz w:val="20"/>
      <w:szCs w:val="20"/>
    </w:rPr>
  </w:style>
  <w:style w:type="paragraph" w:styleId="Ballontekst">
    <w:name w:val="Balloon Text"/>
    <w:basedOn w:val="Standaard"/>
    <w:link w:val="BallontekstChar"/>
    <w:uiPriority w:val="99"/>
    <w:semiHidden/>
    <w:unhideWhenUsed/>
    <w:rsid w:val="00FF368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36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06726b-daff-4b46-aa88-26b2b5a5d886">
      <Terms xmlns="http://schemas.microsoft.com/office/infopath/2007/PartnerControls"/>
    </lcf76f155ced4ddcb4097134ff3c332f>
    <TaxCatchAll xmlns="2ed67b24-0a6f-4a8e-b23f-ee147759fa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B767B4EA627E459C6307EFDB6FC1C4" ma:contentTypeVersion="10" ma:contentTypeDescription="Een nieuw document maken." ma:contentTypeScope="" ma:versionID="d09bf12da0ec93b29a77c7f408a8a928">
  <xsd:schema xmlns:xsd="http://www.w3.org/2001/XMLSchema" xmlns:xs="http://www.w3.org/2001/XMLSchema" xmlns:p="http://schemas.microsoft.com/office/2006/metadata/properties" xmlns:ns2="c206726b-daff-4b46-aa88-26b2b5a5d886" xmlns:ns3="2ed67b24-0a6f-4a8e-b23f-ee147759fa74" targetNamespace="http://schemas.microsoft.com/office/2006/metadata/properties" ma:root="true" ma:fieldsID="165feb8395c7c4e36ce50170c5721358" ns2:_="" ns3:_="">
    <xsd:import namespace="c206726b-daff-4b46-aa88-26b2b5a5d886"/>
    <xsd:import namespace="2ed67b24-0a6f-4a8e-b23f-ee147759fa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6726b-daff-4b46-aa88-26b2b5a5d8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b3d4b0a-9678-48af-a56a-944db5e6b91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d67b24-0a6f-4a8e-b23f-ee147759fa7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160d680-6d6f-4af2-af8a-41b280d48dda}" ma:internalName="TaxCatchAll" ma:showField="CatchAllData" ma:web="2ed67b24-0a6f-4a8e-b23f-ee147759fa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E747C1-8E21-4155-A071-5A621FA9EE0D}">
  <ds:schemaRefs>
    <ds:schemaRef ds:uri="http://schemas.microsoft.com/office/2006/metadata/properties"/>
    <ds:schemaRef ds:uri="http://schemas.microsoft.com/office/infopath/2007/PartnerControls"/>
    <ds:schemaRef ds:uri="c206726b-daff-4b46-aa88-26b2b5a5d886"/>
    <ds:schemaRef ds:uri="2ed67b24-0a6f-4a8e-b23f-ee147759fa74"/>
  </ds:schemaRefs>
</ds:datastoreItem>
</file>

<file path=customXml/itemProps2.xml><?xml version="1.0" encoding="utf-8"?>
<ds:datastoreItem xmlns:ds="http://schemas.openxmlformats.org/officeDocument/2006/customXml" ds:itemID="{B8288303-741B-4013-A6EE-60455630DB1A}">
  <ds:schemaRefs>
    <ds:schemaRef ds:uri="http://schemas.microsoft.com/sharepoint/v3/contenttype/forms"/>
  </ds:schemaRefs>
</ds:datastoreItem>
</file>

<file path=customXml/itemProps3.xml><?xml version="1.0" encoding="utf-8"?>
<ds:datastoreItem xmlns:ds="http://schemas.openxmlformats.org/officeDocument/2006/customXml" ds:itemID="{8938A418-DF18-4C35-A7F4-0F595AD72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6726b-daff-4b46-aa88-26b2b5a5d886"/>
    <ds:schemaRef ds:uri="2ed67b24-0a6f-4a8e-b23f-ee147759f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321</Words>
  <Characters>1766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Prent</dc:creator>
  <cp:keywords/>
  <dc:description/>
  <cp:lastModifiedBy>Johan Baars</cp:lastModifiedBy>
  <cp:revision>2</cp:revision>
  <dcterms:created xsi:type="dcterms:W3CDTF">2022-06-21T08:49:00Z</dcterms:created>
  <dcterms:modified xsi:type="dcterms:W3CDTF">2022-06-21T08:49:00Z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0x01010099B767B4EA627E459C6307EFDB6FC1C4</vt:lpwstr>
  </property>
  <property fmtid="{D5CDD505-2E9C-101B-9397-08002B2CF9AE}" pid="3" name="Order">
    <vt:r8>177200</vt:r8>
  </property>
</Properties>
</file>