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82478" w14:textId="3E3D0653" w:rsidR="001F5186" w:rsidRPr="001F5186" w:rsidRDefault="001F5186" w:rsidP="001F5186">
      <w:pPr>
        <w:ind w:left="720"/>
        <w:rPr>
          <w:rFonts w:ascii="Verdana" w:hAnsi="Verdana"/>
          <w:b/>
          <w:sz w:val="20"/>
          <w:szCs w:val="20"/>
        </w:rPr>
      </w:pPr>
      <w:r>
        <w:rPr>
          <w:rFonts w:ascii="Verdana" w:hAnsi="Verdana"/>
          <w:b/>
          <w:sz w:val="20"/>
          <w:szCs w:val="20"/>
        </w:rPr>
        <w:t>Bijlage</w:t>
      </w:r>
      <w:r w:rsidR="005A015C">
        <w:rPr>
          <w:rFonts w:ascii="Verdana" w:hAnsi="Verdana"/>
          <w:b/>
          <w:sz w:val="20"/>
          <w:szCs w:val="20"/>
        </w:rPr>
        <w:t xml:space="preserve"> B</w:t>
      </w:r>
      <w:r w:rsidR="005A015C">
        <w:rPr>
          <w:rFonts w:ascii="Verdana" w:hAnsi="Verdana"/>
          <w:b/>
          <w:sz w:val="20"/>
          <w:szCs w:val="20"/>
        </w:rPr>
        <w:tab/>
      </w:r>
      <w:r w:rsidRPr="001F5186">
        <w:rPr>
          <w:rFonts w:ascii="Verdana" w:hAnsi="Verdana"/>
          <w:b/>
          <w:sz w:val="20"/>
          <w:szCs w:val="20"/>
        </w:rPr>
        <w:t>VERWERKERSOVEREENKOMST</w:t>
      </w:r>
    </w:p>
    <w:p w14:paraId="2C0C1652" w14:textId="77777777" w:rsidR="001F5186" w:rsidRDefault="001F5186" w:rsidP="001F5186">
      <w:pPr>
        <w:rPr>
          <w:rFonts w:ascii="Verdana" w:hAnsi="Verdana"/>
          <w:b/>
          <w:sz w:val="20"/>
          <w:szCs w:val="20"/>
        </w:rPr>
      </w:pPr>
    </w:p>
    <w:p w14:paraId="66C1029B" w14:textId="77777777" w:rsidR="001F5186" w:rsidRPr="00981C47" w:rsidRDefault="001F5186" w:rsidP="001F5186">
      <w:pPr>
        <w:spacing w:after="160" w:line="259" w:lineRule="auto"/>
        <w:ind w:left="1776" w:firstLine="708"/>
        <w:rPr>
          <w:rFonts w:ascii="Verdana" w:eastAsia="Times New Roman" w:hAnsi="Verdana" w:cs="Arial"/>
          <w:b/>
          <w:bCs/>
          <w:sz w:val="18"/>
          <w:szCs w:val="18"/>
          <w:u w:val="single"/>
          <w:lang w:eastAsia="nl-NL"/>
        </w:rPr>
      </w:pPr>
      <w:bookmarkStart w:id="0" w:name="_Hlk115702476"/>
      <w:r w:rsidRPr="00981C47">
        <w:rPr>
          <w:rFonts w:ascii="Verdana" w:eastAsia="Times New Roman" w:hAnsi="Verdana" w:cs="Arial"/>
          <w:b/>
          <w:bCs/>
          <w:sz w:val="18"/>
          <w:szCs w:val="18"/>
          <w:u w:val="single"/>
          <w:lang w:eastAsia="nl-NL"/>
        </w:rPr>
        <w:t xml:space="preserve">Gebruiksvoorwaarden </w:t>
      </w:r>
      <w:r>
        <w:rPr>
          <w:rFonts w:ascii="Verdana" w:eastAsia="Times New Roman" w:hAnsi="Verdana" w:cs="Arial"/>
          <w:b/>
          <w:bCs/>
          <w:sz w:val="18"/>
          <w:szCs w:val="18"/>
          <w:u w:val="single"/>
          <w:lang w:eastAsia="nl-NL"/>
        </w:rPr>
        <w:t xml:space="preserve">met </w:t>
      </w:r>
      <w:r w:rsidRPr="00981C47">
        <w:rPr>
          <w:rFonts w:ascii="Verdana" w:eastAsia="Times New Roman" w:hAnsi="Verdana" w:cs="Arial"/>
          <w:b/>
          <w:bCs/>
          <w:sz w:val="18"/>
          <w:szCs w:val="18"/>
          <w:u w:val="single"/>
          <w:lang w:eastAsia="nl-NL"/>
        </w:rPr>
        <w:t>Testaanbieder:</w:t>
      </w:r>
    </w:p>
    <w:p w14:paraId="158DE4B4" w14:textId="77777777" w:rsidR="001F5186" w:rsidRPr="00981C47" w:rsidRDefault="001F5186" w:rsidP="001F5186">
      <w:pPr>
        <w:spacing w:after="0" w:line="240" w:lineRule="auto"/>
        <w:rPr>
          <w:rFonts w:ascii="Verdana" w:eastAsia="Times New Roman" w:hAnsi="Verdana" w:cs="Arial"/>
          <w:b/>
          <w:bCs/>
          <w:sz w:val="18"/>
          <w:szCs w:val="18"/>
          <w:lang w:eastAsia="nl-NL"/>
        </w:rPr>
      </w:pPr>
    </w:p>
    <w:p w14:paraId="7F8B928C" w14:textId="77777777" w:rsidR="001F5186" w:rsidRPr="00981C47" w:rsidRDefault="001F5186" w:rsidP="001F5186">
      <w:pPr>
        <w:spacing w:after="480" w:line="300" w:lineRule="atLeast"/>
        <w:ind w:left="2160" w:firstLine="720"/>
        <w:rPr>
          <w:rFonts w:cs="Arial"/>
          <w:b/>
          <w:caps/>
        </w:rPr>
      </w:pPr>
      <w:r w:rsidRPr="00981C47">
        <w:rPr>
          <w:rFonts w:cs="Arial"/>
          <w:b/>
          <w:caps/>
        </w:rPr>
        <w:t xml:space="preserve">gebruiksvoorwaarden </w:t>
      </w:r>
    </w:p>
    <w:p w14:paraId="2881F7CD" w14:textId="77777777" w:rsidR="001F5186" w:rsidRPr="00981C47" w:rsidRDefault="001F5186" w:rsidP="001F5186">
      <w:pPr>
        <w:jc w:val="center"/>
        <w:rPr>
          <w:rFonts w:cs="Arial"/>
          <w:b/>
          <w:caps/>
        </w:rPr>
      </w:pPr>
      <w:r w:rsidRPr="00981C47">
        <w:rPr>
          <w:rFonts w:cs="Arial"/>
          <w:b/>
          <w:caps/>
        </w:rPr>
        <w:t>het Afsprakenportaal</w:t>
      </w:r>
      <w:r>
        <w:rPr>
          <w:rFonts w:cs="Arial"/>
          <w:b/>
          <w:caps/>
        </w:rPr>
        <w:t xml:space="preserve"> van [</w:t>
      </w:r>
      <w:r w:rsidRPr="001D542E">
        <w:rPr>
          <w:rFonts w:cs="Arial"/>
          <w:b/>
          <w:caps/>
        </w:rPr>
        <w:t xml:space="preserve">naam </w:t>
      </w:r>
      <w:proofErr w:type="gramStart"/>
      <w:r w:rsidRPr="001D542E">
        <w:rPr>
          <w:rFonts w:cs="Arial"/>
          <w:b/>
          <w:caps/>
        </w:rPr>
        <w:t>Leverancier ]</w:t>
      </w:r>
      <w:proofErr w:type="gramEnd"/>
    </w:p>
    <w:p w14:paraId="1D0C3F87" w14:textId="77777777" w:rsidR="001F5186" w:rsidRPr="00981C47" w:rsidRDefault="001F5186" w:rsidP="001F5186">
      <w:pPr>
        <w:rPr>
          <w:rFonts w:eastAsia="DengXian" w:cs="Arial"/>
          <w:lang w:eastAsia="zh-CN"/>
        </w:rPr>
      </w:pPr>
    </w:p>
    <w:p w14:paraId="79EDDF87" w14:textId="77777777" w:rsidR="001F5186" w:rsidRPr="00981C47" w:rsidRDefault="001F5186" w:rsidP="001F5186">
      <w:pPr>
        <w:rPr>
          <w:rFonts w:eastAsia="DengXian" w:cs="Arial"/>
          <w:lang w:eastAsia="zh-CN"/>
        </w:rPr>
      </w:pPr>
      <w:r w:rsidRPr="00981C47">
        <w:rPr>
          <w:rFonts w:eastAsia="DengXian" w:cs="Arial"/>
          <w:lang w:eastAsia="zh-CN"/>
        </w:rPr>
        <w:t>De ondergetekenden:</w:t>
      </w:r>
    </w:p>
    <w:p w14:paraId="35A534CE" w14:textId="77777777" w:rsidR="001F5186" w:rsidRPr="00981C47" w:rsidRDefault="001F5186" w:rsidP="001F5186">
      <w:pPr>
        <w:rPr>
          <w:rFonts w:eastAsia="DengXian" w:cs="Arial"/>
          <w:lang w:eastAsia="zh-CN"/>
        </w:rPr>
      </w:pPr>
    </w:p>
    <w:p w14:paraId="1DE798EE" w14:textId="77777777" w:rsidR="001F5186" w:rsidRPr="00D905C4" w:rsidRDefault="001F5186" w:rsidP="001F5186">
      <w:pPr>
        <w:numPr>
          <w:ilvl w:val="0"/>
          <w:numId w:val="4"/>
        </w:numPr>
        <w:spacing w:after="120" w:line="300" w:lineRule="atLeast"/>
        <w:jc w:val="both"/>
        <w:rPr>
          <w:rFonts w:cs="Arial"/>
        </w:rPr>
      </w:pPr>
      <w:r w:rsidRPr="00D905C4">
        <w:rPr>
          <w:rFonts w:cs="Arial"/>
        </w:rPr>
        <w:t>[Naam Wederpartij], statutair gevestigd te [plaats], ingeschreven onder Kamer van Koophandel nummer [nummer], vertegenwoordigd door haar bestuurder de heer/mevrouw [naam ondertekenaar], hierna te noemen, de "[</w:t>
      </w:r>
      <w:r>
        <w:rPr>
          <w:rFonts w:cs="Arial"/>
          <w:b/>
          <w:bCs/>
        </w:rPr>
        <w:t>Leverancier Afsprakenportaal</w:t>
      </w:r>
      <w:r w:rsidRPr="00D905C4">
        <w:rPr>
          <w:rFonts w:cs="Arial"/>
        </w:rPr>
        <w:t>]";</w:t>
      </w:r>
    </w:p>
    <w:p w14:paraId="58E2B0FC" w14:textId="77777777" w:rsidR="001F5186" w:rsidRPr="00D905C4" w:rsidRDefault="001F5186" w:rsidP="001F5186">
      <w:pPr>
        <w:numPr>
          <w:ilvl w:val="0"/>
          <w:numId w:val="4"/>
        </w:numPr>
        <w:spacing w:after="120" w:line="300" w:lineRule="atLeast"/>
        <w:jc w:val="both"/>
        <w:rPr>
          <w:rFonts w:cs="Arial"/>
        </w:rPr>
      </w:pPr>
      <w:r w:rsidRPr="00D905C4">
        <w:rPr>
          <w:rFonts w:cs="Arial"/>
        </w:rPr>
        <w:t>[</w:t>
      </w:r>
      <w:proofErr w:type="gramStart"/>
      <w:r w:rsidRPr="00D905C4">
        <w:rPr>
          <w:rFonts w:cs="Arial"/>
        </w:rPr>
        <w:t>volledige</w:t>
      </w:r>
      <w:proofErr w:type="gramEnd"/>
      <w:r w:rsidRPr="00D905C4">
        <w:rPr>
          <w:rFonts w:cs="Arial"/>
        </w:rPr>
        <w:t xml:space="preserve"> naam en rechtsvorm testaanbieder], [statutair] gevestigd te ……, ingeschreven onder Kamer van Koophandel nummer …… , vertegenwoordigd door …………….. (</w:t>
      </w:r>
      <w:proofErr w:type="gramStart"/>
      <w:r w:rsidRPr="00D905C4">
        <w:rPr>
          <w:rFonts w:cs="Arial"/>
        </w:rPr>
        <w:t>en</w:t>
      </w:r>
      <w:proofErr w:type="gramEnd"/>
      <w:r w:rsidRPr="00D905C4">
        <w:rPr>
          <w:rFonts w:cs="Arial"/>
        </w:rPr>
        <w:t xml:space="preserve"> ………….) [</w:t>
      </w:r>
      <w:proofErr w:type="gramStart"/>
      <w:r w:rsidRPr="00D905C4">
        <w:rPr>
          <w:rFonts w:cs="Arial"/>
        </w:rPr>
        <w:t>naam</w:t>
      </w:r>
      <w:proofErr w:type="gramEnd"/>
      <w:r w:rsidRPr="00D905C4">
        <w:rPr>
          <w:rFonts w:cs="Arial"/>
        </w:rPr>
        <w:t xml:space="preserve"> ondertekenaar], hierna te noemen: de "</w:t>
      </w:r>
      <w:r w:rsidRPr="00D905C4">
        <w:rPr>
          <w:rFonts w:cs="Arial"/>
          <w:b/>
          <w:bCs/>
        </w:rPr>
        <w:t>Testaanbieder</w:t>
      </w:r>
      <w:r w:rsidRPr="00D905C4">
        <w:rPr>
          <w:rFonts w:cs="Arial"/>
        </w:rPr>
        <w:t>"</w:t>
      </w:r>
    </w:p>
    <w:p w14:paraId="0BAC9B2D" w14:textId="77777777" w:rsidR="001F5186" w:rsidRPr="00981C47" w:rsidRDefault="001F5186" w:rsidP="001F5186">
      <w:pPr>
        <w:rPr>
          <w:rFonts w:eastAsia="DengXian" w:cs="Arial"/>
          <w:lang w:eastAsia="zh-CN"/>
        </w:rPr>
      </w:pPr>
      <w:r w:rsidRPr="00981C47">
        <w:rPr>
          <w:rFonts w:eastAsia="DengXian" w:cs="Arial"/>
          <w:lang w:eastAsia="zh-CN"/>
        </w:rPr>
        <w:t>Hierna gezamenlijk te noemen: "</w:t>
      </w:r>
      <w:r w:rsidRPr="00981C47">
        <w:rPr>
          <w:rFonts w:eastAsia="DengXian" w:cs="Arial"/>
          <w:b/>
          <w:bCs/>
          <w:lang w:eastAsia="zh-CN"/>
        </w:rPr>
        <w:t>Partijen</w:t>
      </w:r>
      <w:r w:rsidRPr="00981C47">
        <w:rPr>
          <w:rFonts w:eastAsia="DengXian" w:cs="Arial"/>
          <w:lang w:eastAsia="zh-CN"/>
        </w:rPr>
        <w:t>" en ieder individueel: "</w:t>
      </w:r>
      <w:r w:rsidRPr="00981C47">
        <w:rPr>
          <w:rFonts w:eastAsia="DengXian" w:cs="Arial"/>
          <w:b/>
          <w:bCs/>
          <w:lang w:eastAsia="zh-CN"/>
        </w:rPr>
        <w:t>Partij</w:t>
      </w:r>
      <w:r w:rsidRPr="00981C47">
        <w:rPr>
          <w:rFonts w:eastAsia="DengXian" w:cs="Arial"/>
          <w:lang w:eastAsia="zh-CN"/>
        </w:rPr>
        <w:t>",</w:t>
      </w:r>
    </w:p>
    <w:p w14:paraId="77C9C8D6" w14:textId="77777777" w:rsidR="001F5186" w:rsidRPr="00981C47" w:rsidRDefault="001F5186" w:rsidP="001F5186">
      <w:pPr>
        <w:rPr>
          <w:rFonts w:eastAsia="DengXian" w:cs="Arial"/>
          <w:lang w:eastAsia="zh-CN"/>
        </w:rPr>
      </w:pPr>
    </w:p>
    <w:p w14:paraId="132AC27D" w14:textId="77777777" w:rsidR="001F5186" w:rsidRPr="00981C47" w:rsidRDefault="001F5186" w:rsidP="001F5186">
      <w:pPr>
        <w:rPr>
          <w:rFonts w:eastAsia="DengXian" w:cs="Arial"/>
          <w:lang w:eastAsia="zh-CN"/>
        </w:rPr>
      </w:pPr>
      <w:r w:rsidRPr="00981C47">
        <w:rPr>
          <w:rFonts w:eastAsia="DengXian" w:cs="Arial"/>
          <w:b/>
          <w:bCs/>
          <w:lang w:eastAsia="zh-CN"/>
        </w:rPr>
        <w:t>Overwegende dat:</w:t>
      </w:r>
    </w:p>
    <w:p w14:paraId="6A73FBEA" w14:textId="77777777" w:rsidR="001F5186" w:rsidRPr="00981C47" w:rsidRDefault="001F5186" w:rsidP="001F5186">
      <w:pPr>
        <w:numPr>
          <w:ilvl w:val="0"/>
          <w:numId w:val="2"/>
        </w:numPr>
        <w:spacing w:after="120" w:line="300" w:lineRule="atLeast"/>
        <w:jc w:val="both"/>
        <w:rPr>
          <w:rFonts w:cs="Arial"/>
        </w:rPr>
      </w:pPr>
      <w:r w:rsidRPr="00981C47">
        <w:rPr>
          <w:rFonts w:cs="Arial"/>
        </w:rPr>
        <w:t>In het kader van de Overeenkomst, de Testaanbieder gebruik dient te maken van het Afsprakenportaal;</w:t>
      </w:r>
    </w:p>
    <w:p w14:paraId="7E943D49" w14:textId="77777777" w:rsidR="001F5186" w:rsidRDefault="001F5186" w:rsidP="001F5186">
      <w:pPr>
        <w:numPr>
          <w:ilvl w:val="0"/>
          <w:numId w:val="2"/>
        </w:numPr>
        <w:spacing w:after="120" w:line="300" w:lineRule="atLeast"/>
        <w:jc w:val="both"/>
        <w:rPr>
          <w:rFonts w:cs="Arial"/>
        </w:rPr>
      </w:pPr>
      <w:proofErr w:type="gramStart"/>
      <w:r w:rsidRPr="00981C47">
        <w:rPr>
          <w:rFonts w:cs="Arial"/>
        </w:rPr>
        <w:t>het</w:t>
      </w:r>
      <w:proofErr w:type="gramEnd"/>
      <w:r w:rsidRPr="00981C47">
        <w:rPr>
          <w:rFonts w:cs="Arial"/>
        </w:rPr>
        <w:t xml:space="preserve"> Afsprakenportaal; Partijen terzake dit gebruik afspraken </w:t>
      </w:r>
      <w:r>
        <w:rPr>
          <w:rFonts w:cs="Arial"/>
        </w:rPr>
        <w:t>maken</w:t>
      </w:r>
      <w:r w:rsidRPr="00981C47">
        <w:rPr>
          <w:rFonts w:cs="Arial"/>
        </w:rPr>
        <w:t xml:space="preserve"> die in deze Gebruiksvoorwaarden zijn vastgelegd;</w:t>
      </w:r>
    </w:p>
    <w:p w14:paraId="18000E56" w14:textId="77777777" w:rsidR="001F5186" w:rsidRPr="00690898" w:rsidRDefault="001F5186" w:rsidP="001F5186">
      <w:pPr>
        <w:pStyle w:val="Lijstalinea"/>
        <w:numPr>
          <w:ilvl w:val="0"/>
          <w:numId w:val="2"/>
        </w:numPr>
        <w:overflowPunct w:val="0"/>
        <w:autoSpaceDE w:val="0"/>
        <w:autoSpaceDN w:val="0"/>
        <w:adjustRightInd w:val="0"/>
        <w:contextualSpacing/>
        <w:textAlignment w:val="baseline"/>
        <w:rPr>
          <w:rFonts w:cs="Arial"/>
        </w:rPr>
      </w:pPr>
      <w:r>
        <w:rPr>
          <w:rFonts w:cs="Arial"/>
        </w:rPr>
        <w:t xml:space="preserve">Dienst Testen ofwel </w:t>
      </w:r>
      <w:r w:rsidRPr="00AC5C64">
        <w:rPr>
          <w:rFonts w:cs="Arial"/>
        </w:rPr>
        <w:t>de Staat der Nederlanden, meer specifiek de minister van Volksgezondheid, Welzijn en Sport,</w:t>
      </w:r>
      <w:r>
        <w:rPr>
          <w:rFonts w:cs="Arial"/>
        </w:rPr>
        <w:t xml:space="preserve"> geen partij is bij deze Gebruiksvoorwaarden ofwel </w:t>
      </w:r>
      <w:proofErr w:type="gramStart"/>
      <w:r>
        <w:rPr>
          <w:rFonts w:cs="Arial"/>
        </w:rPr>
        <w:t xml:space="preserve">Verwerkersovereenkomst </w:t>
      </w:r>
      <w:r w:rsidRPr="00690898">
        <w:rPr>
          <w:rFonts w:cs="Arial"/>
        </w:rPr>
        <w:t>.</w:t>
      </w:r>
      <w:proofErr w:type="gramEnd"/>
    </w:p>
    <w:p w14:paraId="5532B39C" w14:textId="77777777" w:rsidR="001F5186" w:rsidRPr="00981C47" w:rsidRDefault="001F5186" w:rsidP="001F5186">
      <w:pPr>
        <w:spacing w:after="120" w:line="300" w:lineRule="atLeast"/>
        <w:ind w:left="720"/>
        <w:jc w:val="both"/>
        <w:rPr>
          <w:rFonts w:cs="Arial"/>
        </w:rPr>
      </w:pPr>
    </w:p>
    <w:p w14:paraId="1521549F" w14:textId="77777777" w:rsidR="001F5186" w:rsidRPr="00981C47" w:rsidRDefault="001F5186" w:rsidP="001F5186">
      <w:pPr>
        <w:spacing w:after="120" w:line="300" w:lineRule="atLeast"/>
        <w:ind w:left="720"/>
        <w:jc w:val="both"/>
        <w:rPr>
          <w:rFonts w:cs="Arial"/>
        </w:rPr>
      </w:pPr>
    </w:p>
    <w:p w14:paraId="3AB80F49" w14:textId="77777777" w:rsidR="001F5186" w:rsidRPr="00981C47" w:rsidRDefault="001F5186" w:rsidP="001F5186">
      <w:pPr>
        <w:rPr>
          <w:rFonts w:eastAsia="DengXian" w:cs="Arial"/>
          <w:b/>
          <w:bCs/>
          <w:lang w:eastAsia="zh-CN"/>
        </w:rPr>
      </w:pPr>
      <w:r w:rsidRPr="00981C47">
        <w:rPr>
          <w:rFonts w:eastAsia="DengXian" w:cs="Arial"/>
          <w:b/>
          <w:bCs/>
          <w:lang w:eastAsia="zh-CN"/>
        </w:rPr>
        <w:t>Komen partijen overeen als volgt:</w:t>
      </w:r>
    </w:p>
    <w:p w14:paraId="422F2DD9" w14:textId="77777777" w:rsidR="001F5186" w:rsidRPr="00981C47" w:rsidRDefault="001F5186" w:rsidP="001F5186">
      <w:pPr>
        <w:spacing w:after="120" w:line="300" w:lineRule="atLeast"/>
        <w:ind w:left="360"/>
        <w:jc w:val="both"/>
        <w:rPr>
          <w:rFonts w:cs="Arial"/>
        </w:rPr>
      </w:pPr>
    </w:p>
    <w:p w14:paraId="26FEBEDE"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Definities</w:t>
      </w:r>
    </w:p>
    <w:p w14:paraId="15ED06BE"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Bijlage(n): de aan deze Gebruiksvoorwaarden gehechte documenten die integraal onderdeel van deze Voorwaarden vormen en waarin de in de Gebruiksvoorwaarden vastgelegde afspraken nader zijn gespecificeerd. </w:t>
      </w:r>
    </w:p>
    <w:p w14:paraId="4128746D" w14:textId="77777777" w:rsidR="001F5186" w:rsidRPr="00981C47" w:rsidRDefault="001F5186" w:rsidP="001F5186">
      <w:pPr>
        <w:numPr>
          <w:ilvl w:val="1"/>
          <w:numId w:val="3"/>
        </w:numPr>
        <w:spacing w:after="120" w:line="300" w:lineRule="atLeast"/>
        <w:jc w:val="both"/>
        <w:rPr>
          <w:rFonts w:cs="Arial"/>
        </w:rPr>
      </w:pPr>
      <w:r w:rsidRPr="00981C47">
        <w:rPr>
          <w:rFonts w:cs="Arial"/>
        </w:rPr>
        <w:lastRenderedPageBreak/>
        <w:t xml:space="preserve">De Diensten: het geheel van werkzaamheden van de </w:t>
      </w:r>
      <w:bookmarkStart w:id="1" w:name="_Hlk118145239"/>
      <w:r>
        <w:rPr>
          <w:rFonts w:cs="Arial"/>
        </w:rPr>
        <w:t>Leverancier Afsprakenportaal</w:t>
      </w:r>
      <w:r w:rsidRPr="00981C47">
        <w:rPr>
          <w:rFonts w:cs="Arial"/>
        </w:rPr>
        <w:t xml:space="preserve"> </w:t>
      </w:r>
      <w:bookmarkEnd w:id="1"/>
      <w:r w:rsidRPr="00981C47">
        <w:rPr>
          <w:rFonts w:cs="Arial"/>
        </w:rPr>
        <w:t>in het kader van de uitvoering van deze Gebruiksvoorwaarden.</w:t>
      </w:r>
    </w:p>
    <w:p w14:paraId="4807456D"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Gebrek: een fout in </w:t>
      </w:r>
      <w:bookmarkStart w:id="2" w:name="_Hlk73362955"/>
      <w:r w:rsidRPr="00981C47">
        <w:rPr>
          <w:rFonts w:cs="Arial"/>
        </w:rPr>
        <w:t xml:space="preserve">het Afsprakenportaal </w:t>
      </w:r>
      <w:bookmarkEnd w:id="2"/>
      <w:r w:rsidRPr="00981C47">
        <w:rPr>
          <w:rFonts w:cs="Arial"/>
        </w:rPr>
        <w:t xml:space="preserve">die ertoe leidt dat het Afsprakenportaal niet functioneert </w:t>
      </w:r>
      <w:proofErr w:type="gramStart"/>
      <w:r w:rsidRPr="00981C47">
        <w:rPr>
          <w:rFonts w:cs="Arial"/>
        </w:rPr>
        <w:t>conform</w:t>
      </w:r>
      <w:proofErr w:type="gramEnd"/>
      <w:r w:rsidRPr="00981C47">
        <w:rPr>
          <w:rFonts w:cs="Arial"/>
        </w:rPr>
        <w:t xml:space="preserve"> het Overeengekomen Gebruik.</w:t>
      </w:r>
    </w:p>
    <w:p w14:paraId="59FF398B" w14:textId="77777777" w:rsidR="001F5186" w:rsidRPr="00981C47" w:rsidRDefault="001F5186" w:rsidP="001F5186">
      <w:pPr>
        <w:numPr>
          <w:ilvl w:val="1"/>
          <w:numId w:val="3"/>
        </w:numPr>
        <w:spacing w:after="120" w:line="300" w:lineRule="atLeast"/>
        <w:jc w:val="both"/>
        <w:rPr>
          <w:rFonts w:cs="Arial"/>
        </w:rPr>
      </w:pPr>
      <w:r w:rsidRPr="00981C47">
        <w:rPr>
          <w:rFonts w:cs="Arial"/>
        </w:rPr>
        <w:t>Gebruiksrecht: het recht om het Afsprakenportaal te gebruiken voor het Overeengekomen Gebruik in overeenstemming met de Voorwaarden van deze Gebruiksvoorwaarden.</w:t>
      </w:r>
    </w:p>
    <w:p w14:paraId="2F4F6642"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Gebruiksvoorwaarden: deze overeenkomst tussen de </w:t>
      </w:r>
      <w:r w:rsidRPr="00190E63">
        <w:rPr>
          <w:rFonts w:cs="Arial"/>
        </w:rPr>
        <w:t xml:space="preserve">Leverancier Afsprakenportaal </w:t>
      </w:r>
      <w:r w:rsidRPr="00981C47">
        <w:rPr>
          <w:rFonts w:cs="Arial"/>
        </w:rPr>
        <w:t xml:space="preserve">en de Testaanbieder ten aanzien van het kosteloos gebruik door de Testaanbieder van het Afsprakenportaal. </w:t>
      </w:r>
    </w:p>
    <w:p w14:paraId="1412C6E0" w14:textId="4EDAE3F7" w:rsidR="001F5186" w:rsidRPr="00981C47" w:rsidRDefault="001F5186" w:rsidP="001F5186">
      <w:pPr>
        <w:numPr>
          <w:ilvl w:val="1"/>
          <w:numId w:val="3"/>
        </w:numPr>
        <w:spacing w:after="120" w:line="300" w:lineRule="atLeast"/>
        <w:jc w:val="both"/>
        <w:rPr>
          <w:rFonts w:cs="Arial"/>
        </w:rPr>
      </w:pPr>
      <w:r w:rsidRPr="00981C47">
        <w:rPr>
          <w:rFonts w:cs="Arial"/>
        </w:rPr>
        <w:t xml:space="preserve">Ondersteuning: het verlenen van (telefonische) assistentie zoals beschreven in de SLA, die bij deze Gebruiksvoorwaarden is aangehecht als </w:t>
      </w:r>
      <w:r>
        <w:rPr>
          <w:rFonts w:cs="Arial"/>
        </w:rPr>
        <w:t>Bijlage</w:t>
      </w:r>
      <w:r w:rsidRPr="00981C47">
        <w:rPr>
          <w:rFonts w:cs="Arial"/>
        </w:rPr>
        <w:t xml:space="preserve"> </w:t>
      </w:r>
      <w:r>
        <w:rPr>
          <w:rFonts w:cs="Arial"/>
        </w:rPr>
        <w:t>xx</w:t>
      </w:r>
      <w:r w:rsidRPr="00981C47">
        <w:rPr>
          <w:rFonts w:cs="Arial"/>
        </w:rPr>
        <w:t xml:space="preserve">, bij Incidenten, </w:t>
      </w:r>
      <w:proofErr w:type="gramStart"/>
      <w:r w:rsidRPr="00981C47">
        <w:rPr>
          <w:rFonts w:cs="Arial"/>
        </w:rPr>
        <w:t>alsmede</w:t>
      </w:r>
      <w:proofErr w:type="gramEnd"/>
      <w:r w:rsidRPr="00981C47">
        <w:rPr>
          <w:rFonts w:cs="Arial"/>
        </w:rPr>
        <w:t xml:space="preserve"> het adviseren over het gebruik en de functionaliteit van het Afsprakenportaal.  </w:t>
      </w:r>
    </w:p>
    <w:p w14:paraId="2F642B22"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Overeenkomst: de Overeenkomst </w:t>
      </w:r>
      <w:r>
        <w:rPr>
          <w:rFonts w:cs="Arial"/>
        </w:rPr>
        <w:t xml:space="preserve">van Open House 4 </w:t>
      </w:r>
      <w:r w:rsidRPr="00981C47">
        <w:rPr>
          <w:rFonts w:cs="Arial"/>
          <w:highlight w:val="yellow"/>
        </w:rPr>
        <w:t>[kenmerk***]</w:t>
      </w:r>
      <w:r w:rsidRPr="00981C47">
        <w:rPr>
          <w:rFonts w:cs="Arial"/>
        </w:rPr>
        <w:t xml:space="preserve"> waarvan deze Gebruiksvoorwaarden onderdeel uitmaakt.</w:t>
      </w:r>
    </w:p>
    <w:p w14:paraId="30D79430" w14:textId="77777777" w:rsidR="001F5186" w:rsidRPr="00981C47" w:rsidRDefault="001F5186" w:rsidP="001F5186">
      <w:pPr>
        <w:numPr>
          <w:ilvl w:val="1"/>
          <w:numId w:val="3"/>
        </w:numPr>
        <w:spacing w:after="120" w:line="300" w:lineRule="atLeast"/>
        <w:jc w:val="both"/>
        <w:rPr>
          <w:rFonts w:cs="Arial"/>
        </w:rPr>
      </w:pPr>
      <w:r w:rsidRPr="00981C47">
        <w:rPr>
          <w:rFonts w:cs="Arial"/>
        </w:rPr>
        <w:t>Overeengekomen Gebruik: het gebruik zoals omschreven in de Overeenkomst.</w:t>
      </w:r>
    </w:p>
    <w:p w14:paraId="595CD14C" w14:textId="77777777" w:rsidR="001F5186" w:rsidRDefault="001F5186" w:rsidP="001F5186">
      <w:pPr>
        <w:numPr>
          <w:ilvl w:val="1"/>
          <w:numId w:val="3"/>
        </w:numPr>
        <w:spacing w:after="120" w:line="300" w:lineRule="atLeast"/>
        <w:jc w:val="both"/>
        <w:rPr>
          <w:rFonts w:cs="Arial"/>
        </w:rPr>
      </w:pPr>
      <w:r w:rsidRPr="00981C47">
        <w:rPr>
          <w:rFonts w:cs="Arial"/>
        </w:rPr>
        <w:t>Het Afsprakenportaal: het Afsprakenportaal zoals beschikbaar gesteld op grond van de Overeenkomst</w:t>
      </w:r>
      <w:r>
        <w:rPr>
          <w:rFonts w:cs="Arial"/>
        </w:rPr>
        <w:t xml:space="preserve"> door een derde; Leverancier Afsprakenportaal welke Partij is bij deze Gebruiksvoorwaarden</w:t>
      </w:r>
      <w:r w:rsidRPr="00981C47">
        <w:rPr>
          <w:rFonts w:cs="Arial"/>
        </w:rPr>
        <w:t xml:space="preserve">. </w:t>
      </w:r>
    </w:p>
    <w:p w14:paraId="58D644F9" w14:textId="77777777" w:rsidR="001F5186" w:rsidRPr="00AC5C64" w:rsidRDefault="001F5186" w:rsidP="001F5186">
      <w:pPr>
        <w:numPr>
          <w:ilvl w:val="1"/>
          <w:numId w:val="3"/>
        </w:numPr>
        <w:spacing w:after="120" w:line="300" w:lineRule="atLeast"/>
        <w:jc w:val="both"/>
        <w:rPr>
          <w:rFonts w:cs="Arial"/>
        </w:rPr>
      </w:pPr>
      <w:r w:rsidRPr="00AC5C64">
        <w:rPr>
          <w:rFonts w:cs="Arial"/>
        </w:rPr>
        <w:t>Schriftelijk: de term ‘Schriftelijk’ omvat ook per e-mail, fax of ander elektronisch medium.</w:t>
      </w:r>
    </w:p>
    <w:p w14:paraId="2F20E1AB" w14:textId="77777777" w:rsidR="001F5186" w:rsidRPr="00981C47" w:rsidRDefault="001F5186" w:rsidP="001F5186">
      <w:pPr>
        <w:numPr>
          <w:ilvl w:val="1"/>
          <w:numId w:val="3"/>
        </w:numPr>
        <w:spacing w:after="120" w:line="300" w:lineRule="atLeast"/>
        <w:jc w:val="both"/>
        <w:rPr>
          <w:rFonts w:cs="Arial"/>
        </w:rPr>
      </w:pPr>
      <w:r w:rsidRPr="00981C47">
        <w:rPr>
          <w:rFonts w:cs="Arial"/>
        </w:rPr>
        <w:t>Voorwaarden: de verklaringen en afspraken zoals vastgelegd in deze Gebruiksvoorwaarden, inclusief alle Bijlage(n);</w:t>
      </w:r>
    </w:p>
    <w:p w14:paraId="1B7E3577" w14:textId="77777777" w:rsidR="001F5186" w:rsidRPr="00981C47" w:rsidRDefault="001F5186" w:rsidP="001F5186">
      <w:pPr>
        <w:spacing w:after="120" w:line="300" w:lineRule="atLeast"/>
        <w:ind w:left="792"/>
        <w:jc w:val="both"/>
        <w:rPr>
          <w:rFonts w:cs="Arial"/>
        </w:rPr>
      </w:pPr>
    </w:p>
    <w:p w14:paraId="53D5CFA0"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Algemeen</w:t>
      </w:r>
    </w:p>
    <w:p w14:paraId="4C8B0C35" w14:textId="77777777" w:rsidR="001F5186" w:rsidRPr="00981C47" w:rsidRDefault="001F5186" w:rsidP="001F5186">
      <w:pPr>
        <w:numPr>
          <w:ilvl w:val="1"/>
          <w:numId w:val="3"/>
        </w:numPr>
        <w:spacing w:after="120" w:line="300" w:lineRule="atLeast"/>
        <w:jc w:val="both"/>
        <w:rPr>
          <w:rFonts w:cs="Arial"/>
        </w:rPr>
      </w:pPr>
      <w:r w:rsidRPr="00981C47">
        <w:rPr>
          <w:rFonts w:cs="Arial"/>
        </w:rPr>
        <w:t>Deze Gebruiksvoorwaarden zijn een bijlage van de Overeenkomst. De bepalingen van de Overeenkomst zijn onverkort van toepassing op deze Gebruiksvoorwaarden.</w:t>
      </w:r>
    </w:p>
    <w:p w14:paraId="0D603A5A"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begrippen die hiervoor en hierna in de Gebruiksvoorwaarden met een begin-hoofdletter zijn en worden gebruikt, hebben de betekenis als gedefinieerd in deze Gebruiksvoorwaarden. </w:t>
      </w:r>
    </w:p>
    <w:p w14:paraId="3FAB5427" w14:textId="77777777" w:rsidR="001F5186" w:rsidRPr="00981C47" w:rsidRDefault="001F5186" w:rsidP="001F5186">
      <w:pPr>
        <w:spacing w:after="120" w:line="300" w:lineRule="atLeast"/>
        <w:ind w:left="792"/>
        <w:jc w:val="both"/>
        <w:rPr>
          <w:rFonts w:cs="Arial"/>
        </w:rPr>
      </w:pPr>
    </w:p>
    <w:p w14:paraId="2AC8449F"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Het Afsprakenportaal</w:t>
      </w:r>
    </w:p>
    <w:p w14:paraId="5FFD432E"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Testaanbieder is er mee bekend dat het Afsprakenportaal is ontwikkeld in het kader van de Opdracht, en doorlopend in (verdere) ontwikkeling is. </w:t>
      </w:r>
    </w:p>
    <w:p w14:paraId="12071720"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Het Afsprakenportaal wordt beschikbaar gesteld "as - is". Voor de </w:t>
      </w:r>
      <w:r w:rsidRPr="00190E63">
        <w:rPr>
          <w:rFonts w:cs="Arial"/>
        </w:rPr>
        <w:t xml:space="preserve">Leverancier Afsprakenportaal </w:t>
      </w:r>
      <w:r w:rsidRPr="00981C47">
        <w:rPr>
          <w:rFonts w:cs="Arial"/>
        </w:rPr>
        <w:t>geldt enkel een inspanningsverplichting ten aanzien van het beschikbaar stellen en beschikbaar houden van het Afsprakenportaal</w:t>
      </w:r>
      <w:r>
        <w:rPr>
          <w:rFonts w:cs="Arial"/>
        </w:rPr>
        <w:t xml:space="preserve"> </w:t>
      </w:r>
      <w:bookmarkStart w:id="3" w:name="_Hlk115701201"/>
      <w:r>
        <w:rPr>
          <w:rFonts w:cs="Arial"/>
        </w:rPr>
        <w:t xml:space="preserve">tot het moment van schriftelijke kennisgeving door Opdrachtgever dat de verplichtingen van de </w:t>
      </w:r>
      <w:r w:rsidRPr="00190E63">
        <w:rPr>
          <w:rFonts w:cs="Arial"/>
        </w:rPr>
        <w:t xml:space="preserve">Leverancier Afsprakenportaal </w:t>
      </w:r>
      <w:r>
        <w:rPr>
          <w:rFonts w:cs="Arial"/>
        </w:rPr>
        <w:t xml:space="preserve">eindigen of overgaan op een andere partij </w:t>
      </w:r>
      <w:proofErr w:type="gramStart"/>
      <w:r>
        <w:rPr>
          <w:rFonts w:cs="Arial"/>
        </w:rPr>
        <w:t>conform</w:t>
      </w:r>
      <w:proofErr w:type="gramEnd"/>
      <w:r>
        <w:rPr>
          <w:rFonts w:cs="Arial"/>
        </w:rPr>
        <w:t xml:space="preserve"> artikel 7.6 van de Overeenkomst</w:t>
      </w:r>
      <w:r w:rsidRPr="00981C47">
        <w:rPr>
          <w:rFonts w:cs="Arial"/>
        </w:rPr>
        <w:t>.</w:t>
      </w:r>
    </w:p>
    <w:bookmarkEnd w:id="3"/>
    <w:p w14:paraId="350EF12E" w14:textId="4726035A" w:rsidR="001F5186" w:rsidRDefault="001F5186" w:rsidP="001F5186">
      <w:pPr>
        <w:rPr>
          <w:rFonts w:eastAsia="DengXian" w:cs="Arial"/>
          <w:b/>
          <w:bCs/>
          <w:lang w:eastAsia="zh-CN"/>
        </w:rPr>
      </w:pPr>
    </w:p>
    <w:p w14:paraId="185B7BD9" w14:textId="08AAF9BE" w:rsidR="001F5186" w:rsidRDefault="001F5186" w:rsidP="001F5186">
      <w:pPr>
        <w:rPr>
          <w:rFonts w:eastAsia="DengXian" w:cs="Arial"/>
          <w:b/>
          <w:bCs/>
          <w:lang w:eastAsia="zh-CN"/>
        </w:rPr>
      </w:pPr>
    </w:p>
    <w:p w14:paraId="223BB38F" w14:textId="77777777" w:rsidR="001F5186" w:rsidRPr="00981C47" w:rsidRDefault="001F5186" w:rsidP="001F5186">
      <w:pPr>
        <w:rPr>
          <w:rFonts w:eastAsia="DengXian" w:cs="Arial"/>
          <w:b/>
          <w:bCs/>
          <w:lang w:eastAsia="zh-CN"/>
        </w:rPr>
      </w:pPr>
    </w:p>
    <w:p w14:paraId="1947414A"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Gebruiksrecht Afsprakenportaal, Software as a Service</w:t>
      </w:r>
    </w:p>
    <w:p w14:paraId="5DA0639C"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w:t>
      </w:r>
      <w:r w:rsidRPr="00EA6124">
        <w:rPr>
          <w:rFonts w:cs="Arial"/>
        </w:rPr>
        <w:t xml:space="preserve">Leverancier Afsprakenportaal </w:t>
      </w:r>
      <w:r w:rsidRPr="00981C47">
        <w:rPr>
          <w:rFonts w:cs="Arial"/>
        </w:rPr>
        <w:t>verleent hierbij aan de Testaanbieder het niet exclusieve en in duur beperkte recht om het Afsprakenportaal te gebruiken ten behoeve van de Diensten in het kader van het Overeengekomen Gebruik als omschreven in de Overeenkomst en in deze Gebruiksvoorwaarden. Het is de Testaanbieder alleen toegestaan ​​ het Afsprakenportaal voor eigen gebruik te gebruiken. Het is uitdrukkelijk verboden om (rechten met betrekking tot) het Afsprakenportaal aan derden te verkopen, in sub-licentie te geven, te leasen, over te dragen, te verlenen of anderszins ter beschikking te stellen.</w:t>
      </w:r>
    </w:p>
    <w:p w14:paraId="6D1A4C8F"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Het Afsprakenportaal wordt beschikbaar gesteld als "Software as a Service". Dat betekent dat de Testaanbieder toegang verkrijgt tot een beperkt aantal onderdelen van het Afsprakenportaal te installeren, maar niet gerechtigd is om een lokaal kopie van het Afsprakenportaal op eigen infrastructuur te installeren. Daarnaast zal het Afsprakenportaal afspraakinformatie doorgeven aan de teststraatapplicatie van de Testaanbieder (waaronder mede wordt begrepen de Teststraatapplicatie die door de </w:t>
      </w:r>
      <w:r w:rsidRPr="00190E63">
        <w:rPr>
          <w:rFonts w:cs="Arial"/>
        </w:rPr>
        <w:t xml:space="preserve">Leverancier Afsprakenportaal </w:t>
      </w:r>
      <w:r w:rsidRPr="00981C47">
        <w:rPr>
          <w:rFonts w:cs="Arial"/>
        </w:rPr>
        <w:t>op verzoek van de Testaanbieder aan de Testaanbieder beschikbaar zal worden gesteld). De Testaanbieder is zich ervan bewust dat het verlies van de inloggegevens kan leiden tot ongeautoriseerde toegang tot het Afsprakenportaal. De Testaanbieder zal de inloggegevens beschermen tegen onbevoegde toegang en onbevoegde personen. In het bijzonder dient de Testaanbieder het wachtwoord strikt vertrouwelijk te houden.</w:t>
      </w:r>
    </w:p>
    <w:p w14:paraId="24F7F194"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w:t>
      </w:r>
      <w:r w:rsidRPr="00190E63">
        <w:rPr>
          <w:rFonts w:cs="Arial"/>
        </w:rPr>
        <w:t xml:space="preserve">Leverancier Afsprakenportaal </w:t>
      </w:r>
      <w:r w:rsidRPr="00981C47">
        <w:rPr>
          <w:rFonts w:cs="Arial"/>
        </w:rPr>
        <w:t xml:space="preserve">zal zich inspannen om Gebreken aan het Afsprakenportaal zo spoedig mogelijk te herstellen. De </w:t>
      </w:r>
      <w:r w:rsidRPr="00190E63">
        <w:rPr>
          <w:rFonts w:cs="Arial"/>
        </w:rPr>
        <w:t xml:space="preserve">Leverancier Afsprakenportaal </w:t>
      </w:r>
      <w:r w:rsidRPr="00981C47">
        <w:rPr>
          <w:rFonts w:cs="Arial"/>
        </w:rPr>
        <w:t>kan evenwel geen garanties bieden dat het Afsprakenportaal zonder onderbreking of verstoring beschikbaar is. Gebreken aan het Afsprakenportaal en/of verminderde beschikbaarheid zullen nimmer leiden tot enige vorm van een financiële vergoeding aan of recht op schadevergoeding van de Testaanbieder.</w:t>
      </w:r>
    </w:p>
    <w:p w14:paraId="56FB7655"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Voor het gebruiksrecht is de Testaanbieder geen vergoeding verschuldigd aan de </w:t>
      </w:r>
      <w:r w:rsidRPr="00190E63">
        <w:rPr>
          <w:rFonts w:cs="Arial"/>
        </w:rPr>
        <w:t>Leverancier Afsprakenportaal</w:t>
      </w:r>
      <w:r w:rsidRPr="00981C47">
        <w:rPr>
          <w:rFonts w:cs="Arial"/>
        </w:rPr>
        <w:t>.</w:t>
      </w:r>
    </w:p>
    <w:p w14:paraId="07F7843B" w14:textId="77777777" w:rsidR="001F5186" w:rsidRPr="00981C47" w:rsidRDefault="001F5186" w:rsidP="001F5186">
      <w:pPr>
        <w:spacing w:after="120" w:line="300" w:lineRule="atLeast"/>
        <w:ind w:left="792"/>
        <w:jc w:val="both"/>
        <w:rPr>
          <w:rFonts w:cs="Arial"/>
        </w:rPr>
      </w:pPr>
    </w:p>
    <w:p w14:paraId="3D988DBF"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 xml:space="preserve">Verplichtingen van de </w:t>
      </w:r>
      <w:r w:rsidRPr="00EA6124">
        <w:rPr>
          <w:rFonts w:cs="Arial"/>
          <w:b/>
          <w:bCs/>
        </w:rPr>
        <w:t>Leverancier Afsprakenportaal</w:t>
      </w:r>
    </w:p>
    <w:p w14:paraId="2082A8B6"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w:t>
      </w:r>
      <w:r w:rsidRPr="00190E63">
        <w:rPr>
          <w:rFonts w:cs="Arial"/>
        </w:rPr>
        <w:t xml:space="preserve">Leverancier Afsprakenportaal </w:t>
      </w:r>
      <w:r w:rsidRPr="00981C47">
        <w:rPr>
          <w:rFonts w:cs="Arial"/>
        </w:rPr>
        <w:t xml:space="preserve">zal het Afsprakenportaal beschikbaar stellen ten behoeve van het Overeengekomen </w:t>
      </w:r>
      <w:proofErr w:type="gramStart"/>
      <w:r w:rsidRPr="00981C47">
        <w:rPr>
          <w:rFonts w:cs="Arial"/>
        </w:rPr>
        <w:t>Gebruik  gedurende</w:t>
      </w:r>
      <w:proofErr w:type="gramEnd"/>
      <w:r w:rsidRPr="00981C47">
        <w:rPr>
          <w:rFonts w:cs="Arial"/>
        </w:rPr>
        <w:t xml:space="preserve"> de looptijd van de Overeenkomst.</w:t>
      </w:r>
    </w:p>
    <w:p w14:paraId="4F8F1D2A"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w:t>
      </w:r>
      <w:r w:rsidRPr="00190E63">
        <w:rPr>
          <w:rFonts w:cs="Arial"/>
        </w:rPr>
        <w:t xml:space="preserve">Leverancier Afsprakenportaal </w:t>
      </w:r>
      <w:r w:rsidRPr="00981C47">
        <w:rPr>
          <w:rFonts w:cs="Arial"/>
        </w:rPr>
        <w:t xml:space="preserve">zal zich onthouden van iedere vorm van handelen die kan leiden tot het schenden van rechten van derden, waaronder IE rechten van derden. De </w:t>
      </w:r>
      <w:r w:rsidRPr="00190E63">
        <w:rPr>
          <w:rFonts w:cs="Arial"/>
        </w:rPr>
        <w:t xml:space="preserve">Leverancier Afsprakenportaal </w:t>
      </w:r>
      <w:r w:rsidRPr="00981C47">
        <w:rPr>
          <w:rFonts w:cs="Arial"/>
        </w:rPr>
        <w:t xml:space="preserve">zal de Testaanbieder terzake dergelijk handelen volledig vrijwaren voor eventuele schade (waaronder mede begrepen te maken kosten) die de </w:t>
      </w:r>
      <w:r w:rsidRPr="00190E63">
        <w:rPr>
          <w:rFonts w:cs="Arial"/>
        </w:rPr>
        <w:t xml:space="preserve">Leverancier Afsprakenportaal </w:t>
      </w:r>
      <w:r w:rsidRPr="00981C47">
        <w:rPr>
          <w:rFonts w:cs="Arial"/>
        </w:rPr>
        <w:t>als gevolg van dergelijke handelen lijdt.</w:t>
      </w:r>
    </w:p>
    <w:p w14:paraId="405EC64D" w14:textId="1734296D" w:rsidR="001F5186" w:rsidRPr="00981C47" w:rsidRDefault="001F5186" w:rsidP="001F5186">
      <w:pPr>
        <w:numPr>
          <w:ilvl w:val="1"/>
          <w:numId w:val="3"/>
        </w:numPr>
        <w:spacing w:after="120" w:line="300" w:lineRule="atLeast"/>
        <w:jc w:val="both"/>
        <w:rPr>
          <w:rFonts w:cs="Arial"/>
        </w:rPr>
      </w:pPr>
      <w:r w:rsidRPr="00981C47">
        <w:rPr>
          <w:rFonts w:cs="Arial"/>
        </w:rPr>
        <w:t xml:space="preserve">De </w:t>
      </w:r>
      <w:r w:rsidRPr="00190E63">
        <w:rPr>
          <w:rFonts w:cs="Arial"/>
        </w:rPr>
        <w:t xml:space="preserve">Leverancier Afsprakenportaal </w:t>
      </w:r>
      <w:r w:rsidRPr="00981C47">
        <w:rPr>
          <w:rFonts w:cs="Arial"/>
        </w:rPr>
        <w:t xml:space="preserve">zal de Testaanbieder Ondersteuning bieden zoals vastgelegd in </w:t>
      </w:r>
      <w:r>
        <w:rPr>
          <w:rFonts w:cs="Arial"/>
        </w:rPr>
        <w:t>Bijlage xxx</w:t>
      </w:r>
    </w:p>
    <w:p w14:paraId="0EEA3CFC" w14:textId="77777777" w:rsidR="001F5186" w:rsidRPr="00981C47" w:rsidRDefault="001F5186" w:rsidP="001F5186">
      <w:pPr>
        <w:spacing w:after="120" w:line="300" w:lineRule="atLeast"/>
        <w:ind w:left="792"/>
        <w:jc w:val="both"/>
        <w:rPr>
          <w:rFonts w:cs="Arial"/>
        </w:rPr>
      </w:pPr>
    </w:p>
    <w:p w14:paraId="4B324E30"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lastRenderedPageBreak/>
        <w:t>Verplichtingen van de Testaanbieder</w:t>
      </w:r>
    </w:p>
    <w:p w14:paraId="63EE5B95" w14:textId="77777777" w:rsidR="001F5186" w:rsidRPr="00981C47" w:rsidRDefault="001F5186" w:rsidP="001F5186">
      <w:pPr>
        <w:numPr>
          <w:ilvl w:val="1"/>
          <w:numId w:val="3"/>
        </w:numPr>
        <w:spacing w:after="120" w:line="300" w:lineRule="atLeast"/>
        <w:jc w:val="both"/>
        <w:rPr>
          <w:rFonts w:cs="Arial"/>
        </w:rPr>
      </w:pPr>
      <w:r w:rsidRPr="00981C47">
        <w:rPr>
          <w:rFonts w:cs="Arial"/>
        </w:rPr>
        <w:t>De Testaanbieder zal zich onthouden van iedere vorm van handelen – anders dan normaal gebruik – die de prestaties of de beschikbaarheid van het Afsprakenportaal negatief kunnen beïnvloeden of een risico vormen voor de integriteit of veiligheid van het Afsprakenportaal en/of de daarmee verwerkte gegevens.</w:t>
      </w:r>
    </w:p>
    <w:p w14:paraId="4A3C3C4B" w14:textId="77777777" w:rsidR="001F5186" w:rsidRPr="00981C47" w:rsidRDefault="001F5186" w:rsidP="001F5186">
      <w:pPr>
        <w:numPr>
          <w:ilvl w:val="1"/>
          <w:numId w:val="3"/>
        </w:numPr>
        <w:spacing w:after="120" w:line="300" w:lineRule="atLeast"/>
        <w:jc w:val="both"/>
        <w:rPr>
          <w:rFonts w:cs="Arial"/>
        </w:rPr>
      </w:pPr>
      <w:r w:rsidRPr="00981C47">
        <w:rPr>
          <w:rFonts w:cs="Arial"/>
        </w:rPr>
        <w:t>Ten aanzien van toegang en gebruik tot het Afsprakenportaal zal de Testaanbieder alle toepasselijke regelgeving in acht nemen. De Testaanbieder zal enkel toegang verlenen tot het Afsprakenportaal aan daartoe geautoriseerde medewerkers en daarvan een deugdelijke registratie bijhouden. De Testaanbieder beschikt over deugdelijk en actueel compliance kader.</w:t>
      </w:r>
    </w:p>
    <w:p w14:paraId="03E1E8EF"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Testaanbieder zal de </w:t>
      </w:r>
      <w:r w:rsidRPr="00190E63">
        <w:rPr>
          <w:rFonts w:cs="Arial"/>
        </w:rPr>
        <w:t xml:space="preserve">Leverancier Afsprakenportaal </w:t>
      </w:r>
      <w:r w:rsidRPr="00981C47">
        <w:rPr>
          <w:rFonts w:cs="Arial"/>
        </w:rPr>
        <w:t>onverwijld informeren over iedere gebeurtenis die betrekking heeft op de (goede) werking van het Afsprakenportaal en eventuele activiteiten die mogelijke gevolgen kunnen hebben voor de goede werking, waaronder mede begrepen prestaties, integriteit of veiligheid van het Afsprakenportaal.</w:t>
      </w:r>
    </w:p>
    <w:p w14:paraId="0CB1CA94"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De Testaanbieder zal zich onthouden van iedere vorm van handelen die kan leiden tot het schenden van rechten van derden, waaronder IE rechten van derden. De Testaanbieder zal de </w:t>
      </w:r>
      <w:r w:rsidRPr="00190E63">
        <w:rPr>
          <w:rFonts w:cs="Arial"/>
        </w:rPr>
        <w:t xml:space="preserve">Leverancier Afsprakenportaal </w:t>
      </w:r>
      <w:r w:rsidRPr="00981C47">
        <w:rPr>
          <w:rFonts w:cs="Arial"/>
        </w:rPr>
        <w:t xml:space="preserve">terzake dergelijk handelen volledig vrijwaren voor eventuele schade (waaronder mede begrepen te maken kosten) die de </w:t>
      </w:r>
      <w:r w:rsidRPr="00190E63">
        <w:rPr>
          <w:rFonts w:cs="Arial"/>
        </w:rPr>
        <w:t xml:space="preserve">Leverancier Afsprakenportaal </w:t>
      </w:r>
      <w:r w:rsidRPr="00981C47">
        <w:rPr>
          <w:rFonts w:cs="Arial"/>
        </w:rPr>
        <w:t>als gevolg van dergelijke handelen lijdt.</w:t>
      </w:r>
    </w:p>
    <w:p w14:paraId="1BB55A9F" w14:textId="77777777" w:rsidR="001F5186" w:rsidRPr="00981C47" w:rsidRDefault="001F5186" w:rsidP="001F5186">
      <w:pPr>
        <w:spacing w:after="120" w:line="300" w:lineRule="atLeast"/>
        <w:ind w:left="360"/>
        <w:jc w:val="both"/>
        <w:rPr>
          <w:rFonts w:cs="Arial"/>
          <w:b/>
          <w:bCs/>
        </w:rPr>
      </w:pPr>
    </w:p>
    <w:p w14:paraId="17624AD9"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IE rechten Afsprakenportaal</w:t>
      </w:r>
    </w:p>
    <w:p w14:paraId="30DE2C71"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Alle huidige en toekomstige intellectuele (eigendoms-)rechten met betrekking tot het Afsprakenportaal zijn van de </w:t>
      </w:r>
      <w:r w:rsidRPr="00190E63">
        <w:rPr>
          <w:rFonts w:cs="Arial"/>
        </w:rPr>
        <w:t xml:space="preserve">Leverancier Afsprakenportaal </w:t>
      </w:r>
      <w:r w:rsidRPr="00981C47">
        <w:rPr>
          <w:rFonts w:cs="Arial"/>
        </w:rPr>
        <w:t>of haar leveranciers. Het gebruiksrecht leidt niet tot enige vorm van eigendomsoverdracht aan de Testaanbieder.</w:t>
      </w:r>
    </w:p>
    <w:p w14:paraId="565BBB13"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Persoonsgegevens</w:t>
      </w:r>
    </w:p>
    <w:p w14:paraId="1824A172" w14:textId="77777777" w:rsidR="001F5186" w:rsidRPr="00981C47" w:rsidRDefault="001F5186" w:rsidP="001F5186">
      <w:pPr>
        <w:numPr>
          <w:ilvl w:val="1"/>
          <w:numId w:val="3"/>
        </w:numPr>
        <w:spacing w:after="120" w:line="300" w:lineRule="atLeast"/>
        <w:jc w:val="both"/>
        <w:rPr>
          <w:rFonts w:cs="Arial"/>
        </w:rPr>
      </w:pPr>
      <w:r w:rsidRPr="00981C47">
        <w:rPr>
          <w:rFonts w:cs="Arial"/>
        </w:rPr>
        <w:t xml:space="preserve">Ten aanzien van de persoonsgegevens die via het Afsprakenportaal worden verwerkt, is de </w:t>
      </w:r>
      <w:r w:rsidRPr="00190E63">
        <w:rPr>
          <w:rFonts w:cs="Arial"/>
        </w:rPr>
        <w:t xml:space="preserve">Leverancier Afsprakenportaal </w:t>
      </w:r>
      <w:r w:rsidRPr="00981C47">
        <w:rPr>
          <w:rFonts w:cs="Arial"/>
        </w:rPr>
        <w:t xml:space="preserve">verwerkingsverantwoordelijke. De </w:t>
      </w:r>
      <w:r w:rsidRPr="00190E63">
        <w:rPr>
          <w:rFonts w:cs="Arial"/>
        </w:rPr>
        <w:t xml:space="preserve">Leverancier Afsprakenportaal </w:t>
      </w:r>
      <w:r w:rsidRPr="00981C47">
        <w:rPr>
          <w:rFonts w:cs="Arial"/>
        </w:rPr>
        <w:t xml:space="preserve">geeft de via het Afsprakenportaal verkregen persoonsgegevens door aan de Testaanbieder, waarna de Testaanbieder ten aanzien van deze persoonsgegevens bij verdere verwerkingen in het kader van het maken van testafspraken aangemerkt wordt als verwerkingsverantwoordelijke, een en ander zoals omschreven in artikel 7 van de Overeenkomst. </w:t>
      </w:r>
    </w:p>
    <w:p w14:paraId="50524836" w14:textId="77777777" w:rsidR="001F5186" w:rsidRPr="00981C47" w:rsidRDefault="001F5186" w:rsidP="001F5186">
      <w:pPr>
        <w:numPr>
          <w:ilvl w:val="0"/>
          <w:numId w:val="3"/>
        </w:numPr>
        <w:spacing w:after="120" w:line="300" w:lineRule="atLeast"/>
        <w:jc w:val="both"/>
        <w:rPr>
          <w:rFonts w:cs="Arial"/>
          <w:b/>
          <w:bCs/>
        </w:rPr>
      </w:pPr>
      <w:r w:rsidRPr="00981C47">
        <w:rPr>
          <w:rFonts w:cs="Arial"/>
          <w:b/>
          <w:bCs/>
        </w:rPr>
        <w:t>Duur en opzegging</w:t>
      </w:r>
    </w:p>
    <w:p w14:paraId="7FA9297D" w14:textId="77777777" w:rsidR="001F5186" w:rsidRPr="00981C47" w:rsidRDefault="001F5186" w:rsidP="001F5186">
      <w:pPr>
        <w:numPr>
          <w:ilvl w:val="1"/>
          <w:numId w:val="3"/>
        </w:numPr>
        <w:spacing w:after="120" w:line="300" w:lineRule="atLeast"/>
        <w:jc w:val="both"/>
        <w:rPr>
          <w:rFonts w:cs="Arial"/>
        </w:rPr>
      </w:pPr>
      <w:r w:rsidRPr="00981C47">
        <w:rPr>
          <w:rFonts w:cs="Arial"/>
        </w:rPr>
        <w:t>Het Gebruiksrecht gaat in op [</w:t>
      </w:r>
      <w:r w:rsidRPr="00981C47">
        <w:rPr>
          <w:rFonts w:cs="Arial"/>
          <w:highlight w:val="yellow"/>
        </w:rPr>
        <w:t>***]</w:t>
      </w:r>
      <w:r w:rsidRPr="00981C47">
        <w:rPr>
          <w:rFonts w:cs="Arial"/>
        </w:rPr>
        <w:t xml:space="preserve"> en wordt aangegaan </w:t>
      </w:r>
      <w:r>
        <w:rPr>
          <w:rFonts w:cs="Arial"/>
        </w:rPr>
        <w:t>voor de duur</w:t>
      </w:r>
      <w:r w:rsidRPr="00981C47">
        <w:rPr>
          <w:rFonts w:cs="Arial"/>
        </w:rPr>
        <w:t xml:space="preserve"> van de Overeenkomst</w:t>
      </w:r>
      <w:r>
        <w:rPr>
          <w:rFonts w:cs="Arial"/>
        </w:rPr>
        <w:t xml:space="preserve"> ofwel eerder beëindigd en /of vervangen</w:t>
      </w:r>
      <w:r w:rsidRPr="00EA6124">
        <w:rPr>
          <w:rFonts w:cs="Arial"/>
        </w:rPr>
        <w:t xml:space="preserve"> </w:t>
      </w:r>
      <w:r>
        <w:rPr>
          <w:rFonts w:cs="Arial"/>
        </w:rPr>
        <w:t>wordt</w:t>
      </w:r>
      <w:r w:rsidRPr="00981C47">
        <w:rPr>
          <w:rFonts w:cs="Arial"/>
        </w:rPr>
        <w:t>.</w:t>
      </w:r>
    </w:p>
    <w:p w14:paraId="17A99381" w14:textId="77777777" w:rsidR="001F5186" w:rsidRPr="00981C47" w:rsidRDefault="001F5186" w:rsidP="001F5186">
      <w:pPr>
        <w:spacing w:after="120" w:line="300" w:lineRule="atLeast"/>
        <w:ind w:left="360"/>
        <w:jc w:val="both"/>
        <w:rPr>
          <w:rFonts w:cs="Arial"/>
          <w:b/>
          <w:bCs/>
        </w:rPr>
      </w:pPr>
    </w:p>
    <w:p w14:paraId="5F8C6F56" w14:textId="77777777" w:rsidR="001F5186" w:rsidRPr="00981C47" w:rsidRDefault="001F5186" w:rsidP="001F5186">
      <w:pPr>
        <w:rPr>
          <w:rFonts w:eastAsia="DengXian" w:cs="Arial"/>
          <w:lang w:eastAsia="zh-CN"/>
        </w:rPr>
      </w:pPr>
      <w:r w:rsidRPr="00981C47">
        <w:rPr>
          <w:rFonts w:eastAsia="DengXian" w:cs="Arial"/>
          <w:lang w:eastAsia="zh-CN"/>
        </w:rPr>
        <w:t>Opgesteld en akkoord bevonden door contracteigenaren</w:t>
      </w:r>
      <w:r>
        <w:rPr>
          <w:rFonts w:eastAsia="DengXian" w:cs="Arial"/>
          <w:lang w:eastAsia="zh-CN"/>
        </w:rPr>
        <w:t>:</w:t>
      </w:r>
    </w:p>
    <w:p w14:paraId="29982E47" w14:textId="77777777" w:rsidR="001F5186" w:rsidRPr="00981C47" w:rsidRDefault="001F5186" w:rsidP="001F5186">
      <w:pPr>
        <w:rPr>
          <w:rFonts w:eastAsia="DengXian" w:cs="Arial"/>
          <w:lang w:eastAsia="zh-CN"/>
        </w:rPr>
      </w:pPr>
    </w:p>
    <w:p w14:paraId="4E34332F" w14:textId="77777777" w:rsidR="001F5186" w:rsidRPr="00981C47" w:rsidRDefault="001F5186" w:rsidP="001F5186">
      <w:pPr>
        <w:rPr>
          <w:rFonts w:eastAsia="DengXian" w:cs="Arial"/>
          <w:lang w:eastAsia="zh-CN"/>
        </w:rPr>
      </w:pPr>
      <w:r w:rsidRPr="00981C47">
        <w:rPr>
          <w:rFonts w:eastAsia="DengXian" w:cs="Arial"/>
          <w:lang w:eastAsia="zh-CN"/>
        </w:rPr>
        <w:t>Aldus op de laatste van de twee hierna genoemde data overeengekomen en in tweevoud ondertekend,</w:t>
      </w:r>
    </w:p>
    <w:p w14:paraId="439C604D" w14:textId="77777777" w:rsidR="001F5186" w:rsidRPr="00981C47" w:rsidRDefault="001F5186" w:rsidP="001F5186">
      <w:pPr>
        <w:rPr>
          <w:rFonts w:eastAsia="DengXian" w:cs="Arial"/>
          <w:lang w:eastAsia="zh-CN"/>
        </w:rPr>
      </w:pPr>
    </w:p>
    <w:p w14:paraId="612735B9" w14:textId="77777777" w:rsidR="001F5186" w:rsidRPr="00981C47" w:rsidRDefault="001F5186" w:rsidP="001F5186">
      <w:pPr>
        <w:rPr>
          <w:rFonts w:eastAsia="DengXian" w:cs="Arial"/>
          <w:lang w:eastAsia="zh-CN"/>
        </w:rPr>
      </w:pPr>
      <w:r>
        <w:rPr>
          <w:rFonts w:eastAsia="DengXian" w:cs="Arial"/>
          <w:lang w:eastAsia="zh-CN"/>
        </w:rPr>
        <w:t>[Plaats]</w:t>
      </w:r>
      <w:r w:rsidRPr="00981C47">
        <w:rPr>
          <w:rFonts w:eastAsia="DengXian" w:cs="Arial"/>
          <w:lang w:eastAsia="zh-CN"/>
        </w:rPr>
        <w:t>, [datum]</w:t>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t>[Plaats], [datum]</w:t>
      </w:r>
    </w:p>
    <w:p w14:paraId="3844EC8C" w14:textId="77777777" w:rsidR="001F5186" w:rsidRPr="00981C47" w:rsidRDefault="001F5186" w:rsidP="001F5186">
      <w:pPr>
        <w:rPr>
          <w:rFonts w:eastAsia="DengXian" w:cs="Arial"/>
          <w:lang w:eastAsia="zh-CN"/>
        </w:rPr>
      </w:pPr>
      <w:r>
        <w:rPr>
          <w:rFonts w:eastAsia="DengXian" w:cs="Arial"/>
          <w:lang w:eastAsia="zh-CN"/>
        </w:rPr>
        <w:t>[Naam Leverancier Afsprakenportaal]</w:t>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t>[naam testaanbieder]</w:t>
      </w:r>
    </w:p>
    <w:p w14:paraId="473397BE" w14:textId="77777777" w:rsidR="001F5186" w:rsidRPr="00981C47" w:rsidRDefault="001F5186" w:rsidP="001F5186">
      <w:pPr>
        <w:rPr>
          <w:rFonts w:eastAsia="DengXian" w:cs="Arial"/>
          <w:lang w:eastAsia="zh-CN"/>
        </w:rPr>
      </w:pPr>
    </w:p>
    <w:p w14:paraId="2151288B" w14:textId="77777777" w:rsidR="001F5186" w:rsidRPr="00981C47" w:rsidRDefault="001F5186" w:rsidP="001F5186">
      <w:pPr>
        <w:rPr>
          <w:rFonts w:eastAsia="DengXian" w:cs="Arial"/>
          <w:lang w:eastAsia="zh-CN"/>
        </w:rPr>
      </w:pPr>
      <w:r w:rsidRPr="00981C47">
        <w:rPr>
          <w:rFonts w:eastAsia="DengXian" w:cs="Arial"/>
          <w:lang w:eastAsia="zh-CN"/>
        </w:rPr>
        <w:t>Namens deze,</w:t>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t>Namens deze,</w:t>
      </w:r>
    </w:p>
    <w:p w14:paraId="418D3224" w14:textId="77777777" w:rsidR="001F5186" w:rsidRPr="00981C47" w:rsidRDefault="001F5186" w:rsidP="001F5186">
      <w:pPr>
        <w:rPr>
          <w:rFonts w:eastAsia="DengXian" w:cs="Arial"/>
          <w:lang w:eastAsia="zh-CN"/>
        </w:rPr>
      </w:pPr>
      <w:r w:rsidRPr="00EA6124">
        <w:rPr>
          <w:rFonts w:eastAsia="DengXian" w:cs="Arial"/>
          <w:lang w:eastAsia="zh-CN"/>
        </w:rPr>
        <w:t>[</w:t>
      </w:r>
      <w:proofErr w:type="gramStart"/>
      <w:r w:rsidRPr="00EA6124">
        <w:rPr>
          <w:rFonts w:eastAsia="DengXian" w:cs="Arial"/>
          <w:lang w:eastAsia="zh-CN"/>
        </w:rPr>
        <w:t>functienaam</w:t>
      </w:r>
      <w:proofErr w:type="gramEnd"/>
      <w:r w:rsidRPr="00EA6124">
        <w:rPr>
          <w:rFonts w:eastAsia="DengXian" w:cs="Arial"/>
          <w:lang w:eastAsia="zh-CN"/>
        </w:rPr>
        <w:t xml:space="preserve"> ondertekenaar]</w:t>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r>
      <w:r w:rsidRPr="00981C47">
        <w:rPr>
          <w:rFonts w:eastAsia="DengXian" w:cs="Arial"/>
          <w:lang w:eastAsia="zh-CN"/>
        </w:rPr>
        <w:tab/>
        <w:t>[functienaam ondertekenaar]</w:t>
      </w:r>
    </w:p>
    <w:bookmarkEnd w:id="0"/>
    <w:p w14:paraId="4460E4E6" w14:textId="60C95A28" w:rsidR="00B06701" w:rsidRDefault="001F5186" w:rsidP="001F5186">
      <w:r w:rsidRPr="00981C47">
        <w:rPr>
          <w:rFonts w:ascii="Verdana" w:eastAsia="Times New Roman" w:hAnsi="Verdana" w:cs="Arial"/>
          <w:b/>
          <w:bCs/>
          <w:sz w:val="18"/>
          <w:szCs w:val="18"/>
          <w:lang w:eastAsia="nl-NL"/>
        </w:rPr>
        <w:br w:type="page"/>
      </w:r>
    </w:p>
    <w:sectPr w:rsidR="00B06701"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A096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4AA0913"/>
    <w:multiLevelType w:val="hybridMultilevel"/>
    <w:tmpl w:val="36AE2FC8"/>
    <w:lvl w:ilvl="0" w:tplc="70C0D478">
      <w:start w:val="1"/>
      <w:numFmt w:val="upperLetter"/>
      <w:lvlText w:val="%1."/>
      <w:lvlJc w:val="left"/>
      <w:pPr>
        <w:ind w:left="720" w:hanging="360"/>
      </w:pPr>
    </w:lvl>
    <w:lvl w:ilvl="1" w:tplc="A3EAE280" w:tentative="1">
      <w:start w:val="1"/>
      <w:numFmt w:val="lowerLetter"/>
      <w:lvlText w:val="%2."/>
      <w:lvlJc w:val="left"/>
      <w:pPr>
        <w:ind w:left="1440" w:hanging="360"/>
      </w:pPr>
    </w:lvl>
    <w:lvl w:ilvl="2" w:tplc="05D07832" w:tentative="1">
      <w:start w:val="1"/>
      <w:numFmt w:val="lowerRoman"/>
      <w:lvlText w:val="%3."/>
      <w:lvlJc w:val="right"/>
      <w:pPr>
        <w:ind w:left="2160" w:hanging="180"/>
      </w:pPr>
    </w:lvl>
    <w:lvl w:ilvl="3" w:tplc="85A6B154" w:tentative="1">
      <w:start w:val="1"/>
      <w:numFmt w:val="decimal"/>
      <w:lvlText w:val="%4."/>
      <w:lvlJc w:val="left"/>
      <w:pPr>
        <w:ind w:left="2880" w:hanging="360"/>
      </w:pPr>
    </w:lvl>
    <w:lvl w:ilvl="4" w:tplc="77EAA860" w:tentative="1">
      <w:start w:val="1"/>
      <w:numFmt w:val="lowerLetter"/>
      <w:lvlText w:val="%5."/>
      <w:lvlJc w:val="left"/>
      <w:pPr>
        <w:ind w:left="3600" w:hanging="360"/>
      </w:pPr>
    </w:lvl>
    <w:lvl w:ilvl="5" w:tplc="132CC7CA" w:tentative="1">
      <w:start w:val="1"/>
      <w:numFmt w:val="lowerRoman"/>
      <w:lvlText w:val="%6."/>
      <w:lvlJc w:val="right"/>
      <w:pPr>
        <w:ind w:left="4320" w:hanging="180"/>
      </w:pPr>
    </w:lvl>
    <w:lvl w:ilvl="6" w:tplc="3ED02110" w:tentative="1">
      <w:start w:val="1"/>
      <w:numFmt w:val="decimal"/>
      <w:lvlText w:val="%7."/>
      <w:lvlJc w:val="left"/>
      <w:pPr>
        <w:ind w:left="5040" w:hanging="360"/>
      </w:pPr>
    </w:lvl>
    <w:lvl w:ilvl="7" w:tplc="C2781848" w:tentative="1">
      <w:start w:val="1"/>
      <w:numFmt w:val="lowerLetter"/>
      <w:lvlText w:val="%8."/>
      <w:lvlJc w:val="left"/>
      <w:pPr>
        <w:ind w:left="5760" w:hanging="360"/>
      </w:pPr>
    </w:lvl>
    <w:lvl w:ilvl="8" w:tplc="D32E49D8" w:tentative="1">
      <w:start w:val="1"/>
      <w:numFmt w:val="lowerRoman"/>
      <w:lvlText w:val="%9."/>
      <w:lvlJc w:val="right"/>
      <w:pPr>
        <w:ind w:left="6480" w:hanging="180"/>
      </w:pPr>
    </w:lvl>
  </w:abstractNum>
  <w:abstractNum w:abstractNumId="2" w15:restartNumberingAfterBreak="0">
    <w:nsid w:val="40221BAB"/>
    <w:multiLevelType w:val="hybridMultilevel"/>
    <w:tmpl w:val="0464EE36"/>
    <w:lvl w:ilvl="0" w:tplc="BF50FB34">
      <w:start w:val="1"/>
      <w:numFmt w:val="decimal"/>
      <w:lvlText w:val="%1."/>
      <w:lvlJc w:val="left"/>
      <w:pPr>
        <w:ind w:left="720" w:hanging="360"/>
      </w:pPr>
      <w:rPr>
        <w:rFonts w:hint="default"/>
      </w:rPr>
    </w:lvl>
    <w:lvl w:ilvl="1" w:tplc="A14A0E64" w:tentative="1">
      <w:start w:val="1"/>
      <w:numFmt w:val="lowerLetter"/>
      <w:lvlText w:val="%2."/>
      <w:lvlJc w:val="left"/>
      <w:pPr>
        <w:ind w:left="1440" w:hanging="360"/>
      </w:pPr>
    </w:lvl>
    <w:lvl w:ilvl="2" w:tplc="908E14AC" w:tentative="1">
      <w:start w:val="1"/>
      <w:numFmt w:val="lowerRoman"/>
      <w:lvlText w:val="%3."/>
      <w:lvlJc w:val="right"/>
      <w:pPr>
        <w:ind w:left="2160" w:hanging="180"/>
      </w:pPr>
    </w:lvl>
    <w:lvl w:ilvl="3" w:tplc="8D78B6A0" w:tentative="1">
      <w:start w:val="1"/>
      <w:numFmt w:val="decimal"/>
      <w:lvlText w:val="%4."/>
      <w:lvlJc w:val="left"/>
      <w:pPr>
        <w:ind w:left="2880" w:hanging="360"/>
      </w:pPr>
    </w:lvl>
    <w:lvl w:ilvl="4" w:tplc="C20CE0DE" w:tentative="1">
      <w:start w:val="1"/>
      <w:numFmt w:val="lowerLetter"/>
      <w:lvlText w:val="%5."/>
      <w:lvlJc w:val="left"/>
      <w:pPr>
        <w:ind w:left="3600" w:hanging="360"/>
      </w:pPr>
    </w:lvl>
    <w:lvl w:ilvl="5" w:tplc="423437E4" w:tentative="1">
      <w:start w:val="1"/>
      <w:numFmt w:val="lowerRoman"/>
      <w:lvlText w:val="%6."/>
      <w:lvlJc w:val="right"/>
      <w:pPr>
        <w:ind w:left="4320" w:hanging="180"/>
      </w:pPr>
    </w:lvl>
    <w:lvl w:ilvl="6" w:tplc="6E3A08BA" w:tentative="1">
      <w:start w:val="1"/>
      <w:numFmt w:val="decimal"/>
      <w:lvlText w:val="%7."/>
      <w:lvlJc w:val="left"/>
      <w:pPr>
        <w:ind w:left="5040" w:hanging="360"/>
      </w:pPr>
    </w:lvl>
    <w:lvl w:ilvl="7" w:tplc="2244F008" w:tentative="1">
      <w:start w:val="1"/>
      <w:numFmt w:val="lowerLetter"/>
      <w:lvlText w:val="%8."/>
      <w:lvlJc w:val="left"/>
      <w:pPr>
        <w:ind w:left="5760" w:hanging="360"/>
      </w:pPr>
    </w:lvl>
    <w:lvl w:ilvl="8" w:tplc="27F42BB4" w:tentative="1">
      <w:start w:val="1"/>
      <w:numFmt w:val="lowerRoman"/>
      <w:lvlText w:val="%9."/>
      <w:lvlJc w:val="right"/>
      <w:pPr>
        <w:ind w:left="6480" w:hanging="180"/>
      </w:pPr>
    </w:lvl>
  </w:abstractNum>
  <w:abstractNum w:abstractNumId="3" w15:restartNumberingAfterBreak="0">
    <w:nsid w:val="5D2C23DB"/>
    <w:multiLevelType w:val="hybridMultilevel"/>
    <w:tmpl w:val="C7D4B584"/>
    <w:lvl w:ilvl="0" w:tplc="331AD368">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186"/>
    <w:rsid w:val="001E6A24"/>
    <w:rsid w:val="001F5186"/>
    <w:rsid w:val="005A015C"/>
    <w:rsid w:val="00B06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98678"/>
  <w15:chartTrackingRefBased/>
  <w15:docId w15:val="{F82D5997-193D-4F0F-A704-B12C3CB4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186"/>
    <w:pPr>
      <w:spacing w:after="200" w:line="276" w:lineRule="auto"/>
    </w:pPr>
    <w:rPr>
      <w:rFonts w:ascii="Calibri" w:eastAsia="Calibri" w:hAnsi="Calibri" w:cs="Times New Roman"/>
      <w:sz w:val="2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1F5186"/>
    <w:rPr>
      <w:sz w:val="16"/>
      <w:szCs w:val="16"/>
    </w:rPr>
  </w:style>
  <w:style w:type="paragraph" w:styleId="Tekstopmerking">
    <w:name w:val="annotation text"/>
    <w:basedOn w:val="Standaard"/>
    <w:link w:val="TekstopmerkingChar"/>
    <w:uiPriority w:val="99"/>
    <w:semiHidden/>
    <w:unhideWhenUsed/>
    <w:rsid w:val="001F518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F5186"/>
    <w:rPr>
      <w:rFonts w:ascii="Calibri" w:eastAsia="Calibri" w:hAnsi="Calibri" w:cs="Times New Roman"/>
      <w:sz w:val="20"/>
      <w:szCs w:val="20"/>
      <w:lang w:val="nl-NL"/>
    </w:rPr>
  </w:style>
  <w:style w:type="paragraph" w:styleId="Lijstalinea">
    <w:name w:val="List Paragraph"/>
    <w:aliases w:val="Premier,Titre 10,texte,F5 List Paragraph,Indent Paragraph,Citation List,Liste Article,References,Bullets,Medium Grid 1 - Accent 21,Recommendation,List Paragraph1,List Paragraph11,Paragraph,séga,Figura,Lista 1,Bullet list,Kop 1.1"/>
    <w:basedOn w:val="Standaard"/>
    <w:link w:val="LijstalineaChar"/>
    <w:uiPriority w:val="34"/>
    <w:qFormat/>
    <w:rsid w:val="001F5186"/>
    <w:pPr>
      <w:spacing w:after="0" w:line="240" w:lineRule="auto"/>
      <w:ind w:left="720"/>
    </w:pPr>
    <w:rPr>
      <w:rFonts w:cs="Calibri"/>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rsid w:val="001F5186"/>
    <w:rPr>
      <w:rFonts w:ascii="Calibri" w:eastAsia="Calibri" w:hAnsi="Calibri" w:cs="Calibri"/>
      <w:sz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1449</Words>
  <Characters>7973</Characters>
  <Application>Microsoft Office Word</Application>
  <DocSecurity>0</DocSecurity>
  <Lines>66</Lines>
  <Paragraphs>18</Paragraphs>
  <ScaleCrop>false</ScaleCrop>
  <Company>Rijksoverheid</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Oers, M.C.C. van (Mieke)</dc:creator>
  <cp:keywords/>
  <dc:description/>
  <cp:lastModifiedBy>Oers, M.C.C. van (Mieke)</cp:lastModifiedBy>
  <cp:revision>2</cp:revision>
  <dcterms:created xsi:type="dcterms:W3CDTF">2022-11-10T12:12:00Z</dcterms:created>
  <dcterms:modified xsi:type="dcterms:W3CDTF">2022-11-10T12:29:00Z</dcterms:modified>
</cp:coreProperties>
</file>