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400EE66F" w:rsidR="003D083D" w:rsidRPr="0055727A" w:rsidRDefault="000B62EB" w:rsidP="0055727A">
      <w:pPr>
        <w:pStyle w:val="Titel"/>
        <w:jc w:val="center"/>
      </w:pPr>
      <w:r>
        <w:t>RAAMOVEREENKOMST</w:t>
      </w:r>
    </w:p>
    <w:p w14:paraId="17CEB55E" w14:textId="76B4BA95" w:rsidR="003D083D" w:rsidRDefault="00D73944" w:rsidP="003D083D">
      <w:pPr>
        <w:spacing w:after="120"/>
        <w:jc w:val="center"/>
        <w:rPr>
          <w:b/>
          <w:sz w:val="36"/>
          <w:szCs w:val="36"/>
        </w:rPr>
      </w:pPr>
      <w:r>
        <w:rPr>
          <w:b/>
          <w:sz w:val="36"/>
          <w:szCs w:val="36"/>
        </w:rPr>
        <w:t>Inhuur tijdelijk personeel sociaal domein</w:t>
      </w: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59068359" w14:textId="46A048B6" w:rsidR="003D083D" w:rsidRPr="004B6B70" w:rsidRDefault="00D73944" w:rsidP="0055727A">
      <w:pPr>
        <w:pStyle w:val="Ondertitel"/>
        <w:jc w:val="center"/>
        <w:rPr>
          <w:rFonts w:ascii="QuadraatSans-Bold" w:hAnsi="QuadraatSans-Bold"/>
          <w:color w:val="000000" w:themeColor="text1"/>
          <w:sz w:val="32"/>
          <w:szCs w:val="32"/>
        </w:rPr>
      </w:pPr>
      <w:r>
        <w:rPr>
          <w:rFonts w:ascii="QuadraatSans-Bold" w:hAnsi="QuadraatSans-Bold"/>
          <w:color w:val="000000" w:themeColor="text1"/>
          <w:sz w:val="32"/>
          <w:szCs w:val="32"/>
        </w:rPr>
        <w:t>EA2022-32</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21979F37" w:rsidR="003D083D" w:rsidRPr="005040A3" w:rsidRDefault="00134B80" w:rsidP="004B6B70">
            <w:pPr>
              <w:pStyle w:val="gemeentewageningen"/>
            </w:pPr>
            <w:hyperlink r:id="rId9" w:history="1">
              <w:r w:rsidR="00F9212B" w:rsidRPr="00F44E78">
                <w:rPr>
                  <w:rStyle w:val="Hyperlink"/>
                </w:rPr>
                <w:t>inkoop@wageningen.nl</w:t>
              </w:r>
            </w:hyperlink>
            <w:r w:rsidR="00F9212B">
              <w:t xml:space="preserve"> </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3D6A0818" w14:textId="18C57656" w:rsidR="003D083D" w:rsidRDefault="003D083D" w:rsidP="004B6B70">
      <w:pPr>
        <w:pStyle w:val="gemeentewageningen"/>
        <w:spacing w:line="276" w:lineRule="auto"/>
      </w:pPr>
      <w:r w:rsidRPr="005040A3">
        <w:t xml:space="preserve">De gemeente Wageningen, te dezen rechtsgeldig vertegenwoordigd door </w:t>
      </w:r>
      <w:r w:rsidR="004B011E" w:rsidRPr="004B011E">
        <w:t>M. Mensen</w:t>
      </w:r>
      <w:r w:rsidRPr="004B011E">
        <w:t>,</w:t>
      </w:r>
      <w:r w:rsidRPr="005040A3">
        <w:t xml:space="preserve"> </w:t>
      </w:r>
      <w:r w:rsidR="004B011E">
        <w:t xml:space="preserve">Manager </w:t>
      </w:r>
      <w:r w:rsidR="00995763">
        <w:t>t</w:t>
      </w:r>
      <w:r w:rsidR="004B011E">
        <w:t xml:space="preserve">eam </w:t>
      </w:r>
      <w:r w:rsidR="00995763">
        <w:t>S</w:t>
      </w:r>
      <w:r w:rsidR="004B011E">
        <w:t xml:space="preserve">ociale </w:t>
      </w:r>
      <w:r w:rsidR="00995763">
        <w:t>D</w:t>
      </w:r>
      <w:r w:rsidR="004B011E">
        <w:t>ienstverlening,</w:t>
      </w:r>
      <w:r w:rsidR="00995763">
        <w:t xml:space="preserve"> </w:t>
      </w:r>
      <w:r w:rsidR="007E0525">
        <w:t>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1D0EC209"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743F3B">
        <w:t>d</w:t>
      </w:r>
      <w:r w:rsidRPr="005040A3">
        <w:t xml:space="preserve"> door de heer/mevrouw &lt;</w:t>
      </w:r>
      <w:r w:rsidRPr="003D083D">
        <w:rPr>
          <w:highlight w:val="yellow"/>
        </w:rPr>
        <w:t xml:space="preserve">naam </w:t>
      </w:r>
      <w:proofErr w:type="spellStart"/>
      <w:r w:rsidRPr="003D083D">
        <w:rPr>
          <w:highlight w:val="yellow"/>
        </w:rPr>
        <w:t>ondertekeningsbevoegde</w:t>
      </w:r>
      <w:proofErr w:type="spellEnd"/>
      <w:r w:rsidRPr="003D083D">
        <w:rPr>
          <w:highlight w:val="yellow"/>
        </w:rPr>
        <w:t xml:space="preserve"> invullen</w:t>
      </w:r>
      <w:r w:rsidRPr="005040A3">
        <w:t>&gt; in zijn/haar 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7C6528E9" w:rsidR="003D083D" w:rsidRPr="005040A3" w:rsidRDefault="003D083D" w:rsidP="004B6B70">
      <w:pPr>
        <w:pStyle w:val="gemeentewageningen"/>
        <w:numPr>
          <w:ilvl w:val="0"/>
          <w:numId w:val="31"/>
        </w:numPr>
        <w:spacing w:line="276" w:lineRule="auto"/>
      </w:pPr>
      <w:r w:rsidRPr="005040A3">
        <w:t xml:space="preserve">De Opdrachtgever een aanbesteding </w:t>
      </w:r>
      <w:r w:rsidR="00B2234B">
        <w:t>heeft gehouden</w:t>
      </w:r>
      <w:r w:rsidRPr="005040A3">
        <w:t xml:space="preserve"> voor </w:t>
      </w:r>
      <w:r w:rsidR="00995763">
        <w:t>Inhuur tijdelijk personeel sociaal domein</w:t>
      </w:r>
      <w:r w:rsidRPr="005040A3">
        <w:t xml:space="preserve"> met kenmerk </w:t>
      </w:r>
      <w:r w:rsidR="00995763">
        <w:t>EA2022-32;</w:t>
      </w:r>
    </w:p>
    <w:p w14:paraId="476C38E7" w14:textId="3C43A749" w:rsidR="00321DE9" w:rsidRDefault="00321DE9" w:rsidP="004B6B70">
      <w:pPr>
        <w:pStyle w:val="gemeentewageningen"/>
        <w:numPr>
          <w:ilvl w:val="0"/>
          <w:numId w:val="31"/>
        </w:numPr>
        <w:spacing w:line="276" w:lineRule="auto"/>
      </w:pPr>
      <w:r>
        <w:t xml:space="preserve">Opdrachtnemer daartoe op </w:t>
      </w:r>
      <w:r w:rsidRPr="004B6B70">
        <w:rPr>
          <w:highlight w:val="yellow"/>
        </w:rPr>
        <w:t>[datum]</w:t>
      </w:r>
      <w:r>
        <w:t xml:space="preserve"> een Inschrijving heeft ingediend;</w:t>
      </w:r>
    </w:p>
    <w:p w14:paraId="1DCFCFE9" w14:textId="16AB0D50" w:rsidR="00321DE9" w:rsidRDefault="00321DE9" w:rsidP="004B6B70">
      <w:pPr>
        <w:pStyle w:val="gemeentewageningen"/>
        <w:numPr>
          <w:ilvl w:val="0"/>
          <w:numId w:val="31"/>
        </w:numPr>
        <w:spacing w:line="276" w:lineRule="auto"/>
      </w:pPr>
      <w:r>
        <w:t xml:space="preserve">Opdrachtgever de onderhavige </w:t>
      </w:r>
      <w:r w:rsidR="000B62EB">
        <w:t>Raamovereenkomst</w:t>
      </w:r>
      <w:r>
        <w:t xml:space="preserve">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3B2A7980"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0B62EB">
        <w:t>Raamovereenkomst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6783E942"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0B62EB">
        <w:rPr>
          <w:rFonts w:ascii="QuadraatSans-Regular" w:hAnsi="QuadraatSans-Regular"/>
          <w:sz w:val="22"/>
          <w:szCs w:val="22"/>
        </w:rPr>
        <w:t>Raamovereenkomst</w:t>
      </w:r>
      <w:r w:rsidRPr="00AF7565">
        <w:rPr>
          <w:rFonts w:ascii="QuadraatSans-Regular" w:hAnsi="QuadraatSans-Regular"/>
          <w:sz w:val="22"/>
          <w:szCs w:val="22"/>
        </w:rPr>
        <w:t xml:space="preserve"> wordt verstaan onder:</w:t>
      </w:r>
    </w:p>
    <w:p w14:paraId="4E672305" w14:textId="3E2429E6"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3F75A8" w:rsidRPr="003F75A8">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63A2C1BC" w:rsidR="003D083D" w:rsidRPr="00AF7565" w:rsidRDefault="00CF3B19" w:rsidP="003D083D">
      <w:pPr>
        <w:numPr>
          <w:ilvl w:val="0"/>
          <w:numId w:val="3"/>
        </w:numPr>
        <w:spacing w:after="120"/>
        <w:rPr>
          <w:rFonts w:ascii="QuadraatSans-Regular" w:hAnsi="QuadraatSans-Regular"/>
          <w:sz w:val="22"/>
          <w:szCs w:val="22"/>
        </w:rPr>
      </w:pPr>
      <w:r w:rsidRPr="00995763">
        <w:rPr>
          <w:rFonts w:ascii="QuadraatSans-Regular" w:hAnsi="QuadraatSans-Regular"/>
          <w:sz w:val="22"/>
          <w:szCs w:val="22"/>
        </w:rPr>
        <w:t>Beschrijvend document</w:t>
      </w:r>
      <w:r w:rsidR="003D083D" w:rsidRPr="00995763">
        <w:rPr>
          <w:rFonts w:ascii="QuadraatSans-Regular" w:hAnsi="QuadraatSans-Regular"/>
          <w:sz w:val="22"/>
          <w:szCs w:val="22"/>
        </w:rPr>
        <w:t>: het</w:t>
      </w:r>
      <w:r w:rsidR="003D083D" w:rsidRPr="00AF7565">
        <w:rPr>
          <w:rFonts w:ascii="QuadraatSans-Regular" w:hAnsi="QuadraatSans-Regular"/>
          <w:sz w:val="22"/>
          <w:szCs w:val="22"/>
        </w:rPr>
        <w:t xml:space="preserve"> </w:t>
      </w:r>
      <w:r w:rsidR="00B76C18" w:rsidRPr="00AF7565">
        <w:rPr>
          <w:rFonts w:ascii="QuadraatSans-Regular" w:hAnsi="QuadraatSans-Regular"/>
          <w:sz w:val="22"/>
          <w:szCs w:val="22"/>
        </w:rPr>
        <w:t xml:space="preserve">gehele </w:t>
      </w:r>
      <w:r w:rsidR="003D083D" w:rsidRPr="00AF7565">
        <w:rPr>
          <w:rFonts w:ascii="QuadraatSans-Regular" w:hAnsi="QuadraatSans-Regular"/>
          <w:sz w:val="22"/>
          <w:szCs w:val="22"/>
        </w:rPr>
        <w:t xml:space="preserve">document waarin Opdrachtgever </w:t>
      </w:r>
      <w:r w:rsidR="008744A0" w:rsidRPr="00AF7565">
        <w:rPr>
          <w:rFonts w:ascii="QuadraatSans-Regular" w:hAnsi="QuadraatSans-Regular"/>
          <w:sz w:val="22"/>
          <w:szCs w:val="22"/>
        </w:rPr>
        <w:t>waarin de Opdrachtgever zijn eisen, wensen en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3FE68833" w:rsidR="003D083D" w:rsidRPr="00431B7A" w:rsidRDefault="000B62EB" w:rsidP="00431B7A">
      <w:pPr>
        <w:numPr>
          <w:ilvl w:val="0"/>
          <w:numId w:val="3"/>
        </w:numPr>
        <w:spacing w:after="120"/>
        <w:rPr>
          <w:rFonts w:ascii="QuadraatSans-Regular" w:hAnsi="QuadraatSans-Regular"/>
          <w:color w:val="000000"/>
          <w:sz w:val="22"/>
          <w:szCs w:val="22"/>
        </w:rPr>
      </w:pPr>
      <w:r>
        <w:rPr>
          <w:rFonts w:ascii="QuadraatSans-Regular" w:hAnsi="QuadraatSans-Regular"/>
          <w:sz w:val="22"/>
          <w:szCs w:val="22"/>
        </w:rPr>
        <w:t>Raamovereenkomst</w:t>
      </w:r>
      <w:r w:rsidR="003D083D" w:rsidRPr="00431B7A">
        <w:rPr>
          <w:rFonts w:ascii="QuadraatSans-Regular" w:hAnsi="QuadraatSans-Regular"/>
          <w:sz w:val="22"/>
          <w:szCs w:val="22"/>
        </w:rPr>
        <w:t xml:space="preserve">: </w:t>
      </w:r>
      <w:r w:rsidR="00CD5760" w:rsidRPr="00CD5760">
        <w:rPr>
          <w:rFonts w:ascii="QuadraatSans-Regular" w:hAnsi="QuadraatSans-Regular"/>
          <w:sz w:val="22"/>
          <w:szCs w:val="22"/>
        </w:rPr>
        <w:t xml:space="preserve">Een Overeenkomst tussen Opdrachtgever en een of meerdere Opdrachtnemers met het doel gedurende een bepaalde periode de voorwaarden inzake te </w:t>
      </w:r>
      <w:r w:rsidR="00CD5760" w:rsidRPr="00CD5760">
        <w:rPr>
          <w:rFonts w:ascii="QuadraatSans-Regular" w:hAnsi="QuadraatSans-Regular"/>
          <w:sz w:val="22"/>
          <w:szCs w:val="22"/>
        </w:rPr>
        <w:lastRenderedPageBreak/>
        <w:t>gunnen Opdrachten vast te leggen.</w:t>
      </w:r>
      <w:r w:rsidR="003D083D" w:rsidRPr="00431B7A">
        <w:rPr>
          <w:rFonts w:ascii="QuadraatSans-Regular" w:hAnsi="QuadraatSans-Regular" w:cs="Arial"/>
          <w:color w:val="000000"/>
          <w:sz w:val="22"/>
          <w:szCs w:val="22"/>
        </w:rPr>
        <w:t>.</w:t>
      </w:r>
    </w:p>
    <w:p w14:paraId="1817ED08" w14:textId="2E87BE4D" w:rsidR="003D083D" w:rsidRPr="00431B7A" w:rsidRDefault="00D92E17" w:rsidP="00431B7A">
      <w:pPr>
        <w:pStyle w:val="Stijl1"/>
      </w:pPr>
      <w:r w:rsidRPr="00431B7A">
        <w:t xml:space="preserve">Voorwerp van de </w:t>
      </w:r>
      <w:r w:rsidR="000B62EB">
        <w:t>Raamovereenkomst</w:t>
      </w:r>
    </w:p>
    <w:p w14:paraId="68ED0DC4" w14:textId="7BE2923B" w:rsidR="003D083D" w:rsidRDefault="00F878DB" w:rsidP="003D083D">
      <w:pPr>
        <w:numPr>
          <w:ilvl w:val="0"/>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Raamovereenkomst voor het leveren van tijdelijk personeel sociaal domein conform EA2022-32;</w:t>
      </w:r>
    </w:p>
    <w:p w14:paraId="57DEB99D" w14:textId="77777777" w:rsidR="00F878DB" w:rsidRDefault="00F878DB" w:rsidP="00F878DB">
      <w:pPr>
        <w:numPr>
          <w:ilvl w:val="0"/>
          <w:numId w:val="16"/>
        </w:numPr>
        <w:spacing w:after="120"/>
        <w:rPr>
          <w:rFonts w:ascii="QuadraatSans-Regular" w:hAnsi="QuadraatSans-Regular"/>
          <w:iCs/>
          <w:color w:val="000000"/>
          <w:sz w:val="22"/>
          <w:szCs w:val="22"/>
        </w:rPr>
      </w:pPr>
      <w:r w:rsidRPr="00F878DB">
        <w:rPr>
          <w:rFonts w:ascii="QuadraatSans-Regular" w:hAnsi="QuadraatSans-Regular"/>
          <w:iCs/>
          <w:color w:val="000000"/>
          <w:sz w:val="22"/>
          <w:szCs w:val="22"/>
        </w:rPr>
        <w:t>Binnen de Raamovereenkomst worden de Nadere opdrachten verdeeld onder drie gecontracteerde Opdrachtnemers</w:t>
      </w:r>
      <w:r>
        <w:rPr>
          <w:rFonts w:ascii="QuadraatSans-Regular" w:hAnsi="QuadraatSans-Regular"/>
          <w:iCs/>
          <w:color w:val="000000"/>
          <w:sz w:val="22"/>
          <w:szCs w:val="22"/>
        </w:rPr>
        <w:t>;</w:t>
      </w:r>
      <w:r w:rsidRPr="00F878DB">
        <w:rPr>
          <w:rFonts w:ascii="QuadraatSans-Regular" w:hAnsi="QuadraatSans-Regular"/>
          <w:iCs/>
          <w:color w:val="000000"/>
          <w:sz w:val="22"/>
          <w:szCs w:val="22"/>
        </w:rPr>
        <w:t xml:space="preserve">  </w:t>
      </w:r>
    </w:p>
    <w:p w14:paraId="23379B37" w14:textId="6578A9A3" w:rsidR="00F878DB" w:rsidRPr="00F878DB" w:rsidRDefault="00F878DB" w:rsidP="00F878DB">
      <w:pPr>
        <w:numPr>
          <w:ilvl w:val="0"/>
          <w:numId w:val="16"/>
        </w:numPr>
        <w:spacing w:after="120"/>
        <w:rPr>
          <w:rFonts w:ascii="QuadraatSans-Regular" w:hAnsi="QuadraatSans-Regular"/>
          <w:iCs/>
          <w:color w:val="000000"/>
          <w:sz w:val="22"/>
          <w:szCs w:val="22"/>
        </w:rPr>
      </w:pPr>
      <w:r w:rsidRPr="00F878DB">
        <w:rPr>
          <w:rFonts w:ascii="QuadraatSans-Regular" w:hAnsi="QuadraatSans-Regular"/>
          <w:iCs/>
          <w:color w:val="000000"/>
          <w:sz w:val="22"/>
          <w:szCs w:val="22"/>
        </w:rPr>
        <w:t>De Nadere opdrachten worden op de volgende wijze verdeeld over de Opdrachtnemers:</w:t>
      </w:r>
    </w:p>
    <w:p w14:paraId="274A4182" w14:textId="26A4EE37" w:rsidR="00F878DB" w:rsidRPr="00F878DB" w:rsidRDefault="00F878DB" w:rsidP="00F878DB">
      <w:pPr>
        <w:spacing w:after="120"/>
        <w:ind w:left="360"/>
        <w:rPr>
          <w:rFonts w:ascii="QuadraatSans-Regular" w:hAnsi="QuadraatSans-Regular"/>
          <w:iCs/>
          <w:color w:val="000000"/>
          <w:sz w:val="22"/>
          <w:szCs w:val="22"/>
        </w:rPr>
      </w:pPr>
      <w:r w:rsidRPr="00F878DB">
        <w:rPr>
          <w:rFonts w:ascii="QuadraatSans-Regular" w:hAnsi="QuadraatSans-Regular"/>
          <w:iCs/>
          <w:color w:val="000000"/>
          <w:sz w:val="22"/>
          <w:szCs w:val="22"/>
        </w:rPr>
        <w:t>De Opdrachtgever zal per opdracht een offerteaanvraag toezenden aan de drie gecontracteerde Opdrachtnemers met daarin de uitgangspunten (waaronder het functieniveau) van de opdracht. De Opdrachtnemers leveren vervolgens binnen twee werkdagen het gevraagde aantal CV’ s aan. Nadere Opdrachten worden gegund op basis van:</w:t>
      </w:r>
    </w:p>
    <w:p w14:paraId="66BFD85D" w14:textId="77777777" w:rsidR="00F878DB" w:rsidRPr="00F878DB" w:rsidRDefault="00F878DB" w:rsidP="00F878DB">
      <w:pPr>
        <w:spacing w:after="120"/>
        <w:ind w:left="360"/>
        <w:rPr>
          <w:rFonts w:ascii="QuadraatSans-Regular" w:hAnsi="QuadraatSans-Regular"/>
          <w:iCs/>
          <w:color w:val="000000"/>
          <w:sz w:val="22"/>
          <w:szCs w:val="22"/>
        </w:rPr>
      </w:pPr>
      <w:r w:rsidRPr="00F878DB">
        <w:rPr>
          <w:rFonts w:ascii="QuadraatSans-Regular" w:hAnsi="QuadraatSans-Regular"/>
          <w:iCs/>
          <w:color w:val="000000"/>
          <w:sz w:val="22"/>
          <w:szCs w:val="22"/>
        </w:rPr>
        <w:t>•</w:t>
      </w:r>
      <w:r w:rsidRPr="00F878DB">
        <w:rPr>
          <w:rFonts w:ascii="QuadraatSans-Regular" w:hAnsi="QuadraatSans-Regular"/>
          <w:iCs/>
          <w:color w:val="000000"/>
          <w:sz w:val="22"/>
          <w:szCs w:val="22"/>
        </w:rPr>
        <w:tab/>
        <w:t>Specifieke wensen of eisen ten aanzien van de ervaring van de kandidaat;</w:t>
      </w:r>
    </w:p>
    <w:p w14:paraId="68DC5434" w14:textId="77777777" w:rsidR="00F878DB" w:rsidRPr="00F878DB" w:rsidRDefault="00F878DB" w:rsidP="00F878DB">
      <w:pPr>
        <w:spacing w:after="120"/>
        <w:ind w:left="360"/>
        <w:rPr>
          <w:rFonts w:ascii="QuadraatSans-Regular" w:hAnsi="QuadraatSans-Regular"/>
          <w:iCs/>
          <w:color w:val="000000"/>
          <w:sz w:val="22"/>
          <w:szCs w:val="22"/>
        </w:rPr>
      </w:pPr>
      <w:r w:rsidRPr="00F878DB">
        <w:rPr>
          <w:rFonts w:ascii="QuadraatSans-Regular" w:hAnsi="QuadraatSans-Regular"/>
          <w:iCs/>
          <w:color w:val="000000"/>
          <w:sz w:val="22"/>
          <w:szCs w:val="22"/>
        </w:rPr>
        <w:t>•</w:t>
      </w:r>
      <w:r w:rsidRPr="00F878DB">
        <w:rPr>
          <w:rFonts w:ascii="QuadraatSans-Regular" w:hAnsi="QuadraatSans-Regular"/>
          <w:iCs/>
          <w:color w:val="000000"/>
          <w:sz w:val="22"/>
          <w:szCs w:val="22"/>
        </w:rPr>
        <w:tab/>
        <w:t>Specifieke wensen ten aanzien van de kennis van de kandidaat;</w:t>
      </w:r>
    </w:p>
    <w:p w14:paraId="679748B9" w14:textId="77777777" w:rsidR="00F878DB" w:rsidRPr="00F878DB" w:rsidRDefault="00F878DB" w:rsidP="00F878DB">
      <w:pPr>
        <w:spacing w:after="120"/>
        <w:ind w:left="360"/>
        <w:rPr>
          <w:rFonts w:ascii="QuadraatSans-Regular" w:hAnsi="QuadraatSans-Regular"/>
          <w:iCs/>
          <w:color w:val="000000"/>
          <w:sz w:val="22"/>
          <w:szCs w:val="22"/>
        </w:rPr>
      </w:pPr>
      <w:r w:rsidRPr="00F878DB">
        <w:rPr>
          <w:rFonts w:ascii="QuadraatSans-Regular" w:hAnsi="QuadraatSans-Regular"/>
          <w:iCs/>
          <w:color w:val="000000"/>
          <w:sz w:val="22"/>
          <w:szCs w:val="22"/>
        </w:rPr>
        <w:t>•</w:t>
      </w:r>
      <w:r w:rsidRPr="00F878DB">
        <w:rPr>
          <w:rFonts w:ascii="QuadraatSans-Regular" w:hAnsi="QuadraatSans-Regular"/>
          <w:iCs/>
          <w:color w:val="000000"/>
          <w:sz w:val="22"/>
          <w:szCs w:val="22"/>
        </w:rPr>
        <w:tab/>
        <w:t>Specifieke wensen ten aanzien van de competities en vaardigheden van de kandidaat;</w:t>
      </w:r>
    </w:p>
    <w:p w14:paraId="31CDC862" w14:textId="77777777" w:rsidR="00F878DB" w:rsidRPr="00F878DB" w:rsidRDefault="00F878DB" w:rsidP="00F878DB">
      <w:pPr>
        <w:spacing w:after="120"/>
        <w:ind w:left="360"/>
        <w:rPr>
          <w:rFonts w:ascii="QuadraatSans-Regular" w:hAnsi="QuadraatSans-Regular"/>
          <w:iCs/>
          <w:color w:val="000000"/>
          <w:sz w:val="22"/>
          <w:szCs w:val="22"/>
        </w:rPr>
      </w:pPr>
      <w:r w:rsidRPr="00F878DB">
        <w:rPr>
          <w:rFonts w:ascii="QuadraatSans-Regular" w:hAnsi="QuadraatSans-Regular"/>
          <w:iCs/>
          <w:color w:val="000000"/>
          <w:sz w:val="22"/>
          <w:szCs w:val="22"/>
        </w:rPr>
        <w:t>•</w:t>
      </w:r>
      <w:r w:rsidRPr="00F878DB">
        <w:rPr>
          <w:rFonts w:ascii="QuadraatSans-Regular" w:hAnsi="QuadraatSans-Regular"/>
          <w:iCs/>
          <w:color w:val="000000"/>
          <w:sz w:val="22"/>
          <w:szCs w:val="22"/>
        </w:rPr>
        <w:tab/>
        <w:t>Een matchgesprek met de kandidaat.</w:t>
      </w:r>
    </w:p>
    <w:p w14:paraId="48A16412" w14:textId="7A1690DB" w:rsidR="00F878DB" w:rsidRDefault="00F878DB" w:rsidP="00735975">
      <w:pPr>
        <w:spacing w:after="120"/>
        <w:ind w:left="360"/>
        <w:rPr>
          <w:rFonts w:ascii="QuadraatSans-Regular" w:hAnsi="QuadraatSans-Regular"/>
          <w:iCs/>
          <w:color w:val="000000"/>
          <w:sz w:val="22"/>
          <w:szCs w:val="22"/>
        </w:rPr>
      </w:pPr>
      <w:r w:rsidRPr="00F878DB">
        <w:rPr>
          <w:rFonts w:ascii="QuadraatSans-Regular" w:hAnsi="QuadraatSans-Regular"/>
          <w:iCs/>
          <w:color w:val="000000"/>
          <w:sz w:val="22"/>
          <w:szCs w:val="22"/>
        </w:rPr>
        <w:t xml:space="preserve">De prijzen (uurtarieven) zijn reeds bij aanbesteding van </w:t>
      </w:r>
      <w:r>
        <w:rPr>
          <w:rFonts w:ascii="QuadraatSans-Regular" w:hAnsi="QuadraatSans-Regular"/>
          <w:iCs/>
          <w:color w:val="000000"/>
          <w:sz w:val="22"/>
          <w:szCs w:val="22"/>
        </w:rPr>
        <w:t>onderhavige</w:t>
      </w:r>
      <w:r w:rsidRPr="00F878DB">
        <w:rPr>
          <w:rFonts w:ascii="QuadraatSans-Regular" w:hAnsi="QuadraatSans-Regular"/>
          <w:iCs/>
          <w:color w:val="000000"/>
          <w:sz w:val="22"/>
          <w:szCs w:val="22"/>
        </w:rPr>
        <w:t xml:space="preserve"> Raamovereenkomst vastgelegd</w:t>
      </w:r>
      <w:r w:rsidR="00735975">
        <w:rPr>
          <w:rFonts w:ascii="QuadraatSans-Regular" w:hAnsi="QuadraatSans-Regular"/>
          <w:iCs/>
          <w:color w:val="000000"/>
          <w:sz w:val="22"/>
          <w:szCs w:val="22"/>
        </w:rPr>
        <w:t xml:space="preserve">. </w:t>
      </w:r>
      <w:r w:rsidRPr="00F878DB">
        <w:rPr>
          <w:rFonts w:ascii="QuadraatSans-Regular" w:hAnsi="QuadraatSans-Regular"/>
          <w:iCs/>
          <w:color w:val="000000"/>
          <w:sz w:val="22"/>
          <w:szCs w:val="22"/>
        </w:rPr>
        <w:t xml:space="preserve">De aanbiedingen van de Inschrijvers worden beoordeeld door een werving- en selectieteam van de Opdrachtgever. De Inschrijver die de meest passende kandidaat aanbiedt wint,  en zijn </w:t>
      </w:r>
      <w:proofErr w:type="spellStart"/>
      <w:r w:rsidRPr="00F878DB">
        <w:rPr>
          <w:rFonts w:ascii="QuadraatSans-Regular" w:hAnsi="QuadraatSans-Regular"/>
          <w:iCs/>
          <w:color w:val="000000"/>
          <w:sz w:val="22"/>
          <w:szCs w:val="22"/>
        </w:rPr>
        <w:t>kandi</w:t>
      </w:r>
      <w:proofErr w:type="spellEnd"/>
      <w:r w:rsidRPr="00F878DB">
        <w:rPr>
          <w:rFonts w:ascii="QuadraatSans-Regular" w:hAnsi="QuadraatSans-Regular"/>
          <w:iCs/>
          <w:color w:val="000000"/>
          <w:sz w:val="22"/>
          <w:szCs w:val="22"/>
        </w:rPr>
        <w:t xml:space="preserve">-da(a)t(en) mag (mogen) de opdracht uitvoeren. </w:t>
      </w:r>
    </w:p>
    <w:p w14:paraId="1EE3795E" w14:textId="7A6D27EB"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zijn uitsluitend de VNG Inkoopvoorwaarden van toepassing, voor zover daar in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niet van wordt afgeweken. De toepasselijkheid van (eventuele) algemene en bijzondere voorwaarden van Opdrachtnemer is uitdrukkelijk uitgesloten. </w:t>
      </w:r>
    </w:p>
    <w:p w14:paraId="4BD1A7F5" w14:textId="184E6781"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 xml:space="preserve">deel uit van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Voor zover deze documenten met elkaar in tegenspraak zijn, prevaleert het eerder genoemde document boven het later genoemde document:</w:t>
      </w:r>
    </w:p>
    <w:p w14:paraId="604C476C" w14:textId="0B9CF335"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0B62EB">
        <w:rPr>
          <w:rFonts w:ascii="QuadraatSans-Regular" w:hAnsi="QuadraatSans-Regular"/>
          <w:iCs/>
          <w:color w:val="000000"/>
          <w:sz w:val="22"/>
          <w:szCs w:val="22"/>
        </w:rPr>
        <w:t>Raamovereenkomst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01CFE0D0" w:rsidR="00E43EF1" w:rsidRPr="00431B7A" w:rsidRDefault="001F5CA7" w:rsidP="001E2E7E">
      <w:pPr>
        <w:numPr>
          <w:ilvl w:val="1"/>
          <w:numId w:val="16"/>
        </w:numPr>
        <w:spacing w:after="120"/>
        <w:rPr>
          <w:rFonts w:ascii="QuadraatSans-Regular" w:hAnsi="QuadraatSans-Regular"/>
          <w:iCs/>
          <w:color w:val="000000"/>
          <w:sz w:val="22"/>
          <w:szCs w:val="22"/>
        </w:rPr>
      </w:pPr>
      <w:r w:rsidRPr="001E227B">
        <w:rPr>
          <w:rFonts w:ascii="QuadraatSans-Regular" w:hAnsi="QuadraatSans-Regular"/>
          <w:iCs/>
          <w:color w:val="000000"/>
          <w:sz w:val="22"/>
          <w:szCs w:val="22"/>
        </w:rPr>
        <w:t>Het Beschrijvend document met</w:t>
      </w:r>
      <w:r w:rsidRPr="00431B7A">
        <w:rPr>
          <w:rFonts w:ascii="QuadraatSans-Regular" w:hAnsi="QuadraatSans-Regular"/>
          <w:iCs/>
          <w:color w:val="000000"/>
          <w:sz w:val="22"/>
          <w:szCs w:val="22"/>
        </w:rPr>
        <w:t xml:space="preserve"> kenmerk </w:t>
      </w:r>
      <w:r w:rsidR="00735975">
        <w:rPr>
          <w:rFonts w:ascii="QuadraatSans-Regular" w:hAnsi="QuadraatSans-Regular"/>
          <w:iCs/>
          <w:color w:val="000000"/>
          <w:sz w:val="22"/>
          <w:szCs w:val="22"/>
        </w:rPr>
        <w:t xml:space="preserve">EA2022-32 </w:t>
      </w:r>
      <w:r w:rsidRPr="00431B7A">
        <w:rPr>
          <w:rFonts w:ascii="QuadraatSans-Regular" w:hAnsi="QuadraatSans-Regular"/>
          <w:iCs/>
          <w:color w:val="000000"/>
          <w:sz w:val="22"/>
          <w:szCs w:val="22"/>
        </w:rPr>
        <w:t xml:space="preserve">d.d. </w:t>
      </w:r>
      <w:r w:rsidRPr="00431B7A">
        <w:rPr>
          <w:rFonts w:ascii="QuadraatSans-Regular" w:hAnsi="QuadraatSans-Regular"/>
          <w:iCs/>
          <w:color w:val="000000"/>
          <w:sz w:val="22"/>
          <w:szCs w:val="22"/>
          <w:highlight w:val="yellow"/>
        </w:rPr>
        <w:t>[datum]</w:t>
      </w:r>
      <w:r w:rsidRPr="00431B7A">
        <w:rPr>
          <w:rFonts w:ascii="QuadraatSans-Regular" w:hAnsi="QuadraatSans-Regular"/>
          <w:iCs/>
          <w:color w:val="000000"/>
          <w:sz w:val="22"/>
          <w:szCs w:val="22"/>
        </w:rPr>
        <w:t>;</w:t>
      </w:r>
    </w:p>
    <w:p w14:paraId="0F8CBA7C"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aangepaste VNG Inkoopvoorwaarden</w:t>
      </w:r>
      <w:r w:rsidRPr="00431B7A">
        <w:rPr>
          <w:rFonts w:ascii="QuadraatSans-Regular" w:hAnsi="QuadraatSans-Regular"/>
          <w:iCs/>
          <w:color w:val="000000"/>
          <w:sz w:val="22"/>
          <w:szCs w:val="22"/>
        </w:rPr>
        <w:t>;</w:t>
      </w:r>
    </w:p>
    <w:p w14:paraId="0C3EB4B9" w14:textId="341F48D3" w:rsidR="00833C48" w:rsidRPr="00431B7A" w:rsidRDefault="001E342A" w:rsidP="00AF7565">
      <w:pPr>
        <w:numPr>
          <w:ilvl w:val="1"/>
          <w:numId w:val="16"/>
        </w:numPr>
        <w:spacing w:after="120"/>
        <w:rPr>
          <w:rFonts w:ascii="QuadraatSans-Regular" w:hAnsi="QuadraatSans-Regular"/>
          <w:iCs/>
          <w:color w:val="000000"/>
          <w:sz w:val="22"/>
          <w:szCs w:val="22"/>
          <w:highlight w:val="yellow"/>
        </w:rPr>
      </w:pPr>
      <w:r w:rsidRPr="00431B7A">
        <w:rPr>
          <w:rFonts w:ascii="QuadraatSans-Regular" w:hAnsi="QuadraatSans-Regular"/>
          <w:iCs/>
          <w:color w:val="000000"/>
          <w:sz w:val="22"/>
          <w:szCs w:val="22"/>
        </w:rPr>
        <w:t xml:space="preserve">De Inschrijving van de Opdrachtnemer d.d. </w:t>
      </w:r>
      <w:r w:rsidRPr="00431B7A">
        <w:rPr>
          <w:rFonts w:ascii="QuadraatSans-Regular" w:hAnsi="QuadraatSans-Regular"/>
          <w:iCs/>
          <w:color w:val="000000"/>
          <w:sz w:val="22"/>
          <w:szCs w:val="22"/>
          <w:highlight w:val="yellow"/>
        </w:rPr>
        <w:t>[datum]</w:t>
      </w:r>
    </w:p>
    <w:p w14:paraId="2F398F1C" w14:textId="77777777" w:rsidR="00AF7565" w:rsidRPr="00431B7A" w:rsidRDefault="00AF7565" w:rsidP="00AF7565">
      <w:pPr>
        <w:spacing w:after="120"/>
        <w:ind w:left="1440"/>
        <w:rPr>
          <w:rFonts w:ascii="QuadraatSans-Regular" w:hAnsi="QuadraatSans-Regular"/>
          <w:iCs/>
          <w:color w:val="000000"/>
          <w:sz w:val="22"/>
          <w:szCs w:val="22"/>
          <w:highlight w:val="yellow"/>
        </w:rPr>
      </w:pPr>
    </w:p>
    <w:p w14:paraId="1F44E0FB" w14:textId="09424A1A" w:rsidR="00B955BC" w:rsidRPr="00431B7A" w:rsidRDefault="00833C48" w:rsidP="00431B7A">
      <w:pPr>
        <w:pStyle w:val="Stijl1"/>
      </w:pPr>
      <w:r w:rsidRPr="00431B7A">
        <w:t>Wijziging</w:t>
      </w:r>
      <w:r w:rsidR="00B955BC" w:rsidRPr="00431B7A">
        <w:t xml:space="preserve"> van de </w:t>
      </w:r>
      <w:r w:rsidR="000B62EB">
        <w:t>Raamovereenkomst</w:t>
      </w:r>
    </w:p>
    <w:p w14:paraId="50B155C3" w14:textId="33A633F7"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Partijen zijn gerechtigd een voorstel aan de andere partij te doen met de bedoeling de aard en omvang van (een) verplichting(en) op grond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in redelijkheid en op niet wezenlijke onderdelen te wijzigen.</w:t>
      </w:r>
    </w:p>
    <w:p w14:paraId="69CA8F5F" w14:textId="77777777" w:rsidR="00BF5961" w:rsidRPr="00431B7A" w:rsidRDefault="00BF5961" w:rsidP="00BF5961">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ind w:left="360"/>
        <w:rPr>
          <w:rFonts w:ascii="QuadraatSans-Regular" w:hAnsi="QuadraatSans-Regular"/>
          <w:sz w:val="22"/>
          <w:szCs w:val="22"/>
        </w:rPr>
      </w:pPr>
    </w:p>
    <w:p w14:paraId="7EC95298" w14:textId="1EB99FD0"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gelden vanaf het moment van schriftelijke aanvaarding door Partijen van de voorgestelde wijziging, welke wijzigingsdocumenten als Bijlage bij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zullen worden gevoegd. Mondelinge  mededelingen hebben alleen </w:t>
      </w:r>
      <w:r w:rsidRPr="00431B7A">
        <w:rPr>
          <w:rFonts w:ascii="QuadraatSans-Regular" w:hAnsi="QuadraatSans-Regular"/>
          <w:sz w:val="22"/>
          <w:szCs w:val="22"/>
        </w:rPr>
        <w:lastRenderedPageBreak/>
        <w:t>rechtskracht wanneer deze schriftelijk zijn bevestigd door</w:t>
      </w:r>
      <w:r w:rsidR="00CA100C">
        <w:rPr>
          <w:rFonts w:ascii="QuadraatSans-Regular" w:hAnsi="QuadraatSans-Regular"/>
          <w:sz w:val="22"/>
          <w:szCs w:val="22"/>
        </w:rPr>
        <w:t xml:space="preserve"> Partijen</w:t>
      </w:r>
      <w:r w:rsidRPr="00431B7A">
        <w:rPr>
          <w:rFonts w:ascii="QuadraatSans-Regular" w:hAnsi="QuadraatSans-Regular"/>
          <w:sz w:val="22"/>
          <w:szCs w:val="22"/>
        </w:rPr>
        <w:t>.</w:t>
      </w:r>
      <w:r w:rsidRPr="00431B7A">
        <w:rPr>
          <w:rFonts w:ascii="QuadraatSans-Regular" w:hAnsi="QuadraatSans-Regular"/>
          <w:sz w:val="22"/>
          <w:szCs w:val="22"/>
        </w:rPr>
        <w:br/>
      </w:r>
    </w:p>
    <w:p w14:paraId="5B1B11F0" w14:textId="2569310D" w:rsidR="003D083D" w:rsidRPr="00431B7A" w:rsidRDefault="003D083D" w:rsidP="00431B7A">
      <w:pPr>
        <w:pStyle w:val="Stijl1"/>
      </w:pPr>
      <w:r w:rsidRPr="00431B7A">
        <w:t xml:space="preserve">Duur en einde van de </w:t>
      </w:r>
      <w:r w:rsidR="000B62EB">
        <w:t>Raamovereenkomst</w:t>
      </w:r>
    </w:p>
    <w:p w14:paraId="3C8DFA15" w14:textId="69E815F4" w:rsidR="00402033" w:rsidRPr="00402033" w:rsidRDefault="00C2395E" w:rsidP="00402033">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treedt in werking op </w:t>
      </w:r>
      <w:r w:rsidR="00402033">
        <w:rPr>
          <w:rFonts w:ascii="QuadraatSans-Regular" w:hAnsi="QuadraatSans-Regular"/>
          <w:sz w:val="22"/>
          <w:szCs w:val="22"/>
        </w:rPr>
        <w:t>1 februari 2023</w:t>
      </w:r>
      <w:r w:rsidRPr="00431B7A">
        <w:rPr>
          <w:rFonts w:ascii="QuadraatSans-Regular" w:hAnsi="QuadraatSans-Regular"/>
          <w:sz w:val="22"/>
          <w:szCs w:val="22"/>
        </w:rPr>
        <w:t xml:space="preserve"> en eindigt op </w:t>
      </w:r>
      <w:r w:rsidR="00402033">
        <w:rPr>
          <w:rFonts w:ascii="QuadraatSans-Regular" w:hAnsi="QuadraatSans-Regular"/>
          <w:sz w:val="22"/>
          <w:szCs w:val="22"/>
        </w:rPr>
        <w:t>1 februari 2025</w:t>
      </w:r>
      <w:r w:rsidRPr="00431B7A">
        <w:rPr>
          <w:rFonts w:ascii="QuadraatSans-Regular" w:hAnsi="QuadraatSans-Regular"/>
          <w:sz w:val="22"/>
          <w:szCs w:val="22"/>
        </w:rPr>
        <w:t xml:space="preserve">.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kan vervolgens maximaal </w:t>
      </w:r>
      <w:r w:rsidR="00402033">
        <w:rPr>
          <w:rFonts w:ascii="QuadraatSans-Regular" w:hAnsi="QuadraatSans-Regular"/>
          <w:sz w:val="22"/>
          <w:szCs w:val="22"/>
        </w:rPr>
        <w:t>twee</w:t>
      </w:r>
      <w:r w:rsidRPr="00431B7A">
        <w:rPr>
          <w:rFonts w:ascii="QuadraatSans-Regular" w:hAnsi="QuadraatSans-Regular"/>
          <w:sz w:val="22"/>
          <w:szCs w:val="22"/>
        </w:rPr>
        <w:t xml:space="preserve"> maal, telkens met één jaar (onder gelijkluidende condities), verlengd worden tot uiterlijk </w:t>
      </w:r>
      <w:r w:rsidR="00402033">
        <w:rPr>
          <w:rFonts w:ascii="QuadraatSans-Regular" w:hAnsi="QuadraatSans-Regular"/>
          <w:sz w:val="22"/>
          <w:szCs w:val="22"/>
        </w:rPr>
        <w:t>1 februari 2027</w:t>
      </w:r>
      <w:r w:rsidRPr="00431B7A">
        <w:rPr>
          <w:rFonts w:ascii="QuadraatSans-Regular" w:hAnsi="QuadraatSans-Regular"/>
          <w:sz w:val="22"/>
          <w:szCs w:val="22"/>
        </w:rPr>
        <w:t xml:space="preserve">. </w:t>
      </w:r>
      <w:r w:rsidR="00E54D93" w:rsidRPr="00E54D93">
        <w:rPr>
          <w:rFonts w:ascii="QuadraatSans-Regular" w:hAnsi="QuadraatSans-Regular" w:cs="Arial"/>
          <w:color w:val="000000"/>
          <w:sz w:val="22"/>
          <w:szCs w:val="22"/>
        </w:rPr>
        <w:t>Opdrachtgever besluit eenzijdig, na overleg met Opdrachtnemer, om door middel van een addendum tot verlenging over te gaan.</w:t>
      </w:r>
      <w:r w:rsidR="00E54D93">
        <w:rPr>
          <w:rFonts w:ascii="QuadraatSans-Regular" w:hAnsi="QuadraatSans-Regular" w:cs="Arial"/>
          <w:color w:val="000000"/>
          <w:sz w:val="22"/>
          <w:szCs w:val="22"/>
        </w:rPr>
        <w:t xml:space="preserve"> </w:t>
      </w:r>
      <w:r w:rsidR="003D083D"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003D083D" w:rsidRPr="00431B7A">
        <w:rPr>
          <w:rFonts w:ascii="QuadraatSans-Regular" w:hAnsi="QuadraatSans-Regular"/>
          <w:sz w:val="22"/>
          <w:szCs w:val="22"/>
        </w:rPr>
        <w:t xml:space="preserve"> neemt eerder een einde met wederzijds goedvinden van Partijen.</w:t>
      </w:r>
    </w:p>
    <w:p w14:paraId="668E6378" w14:textId="5EBAE1FA" w:rsidR="001E227B" w:rsidRDefault="001E227B" w:rsidP="00E77AB8">
      <w:pPr>
        <w:numPr>
          <w:ilvl w:val="0"/>
          <w:numId w:val="10"/>
        </w:numPr>
        <w:spacing w:after="120" w:line="276" w:lineRule="auto"/>
        <w:rPr>
          <w:rFonts w:ascii="QuadraatSans-Regular" w:hAnsi="QuadraatSans-Regular"/>
          <w:sz w:val="22"/>
          <w:szCs w:val="22"/>
        </w:rPr>
      </w:pPr>
      <w:r w:rsidRPr="001E227B">
        <w:rPr>
          <w:rFonts w:ascii="QuadraatSans-Regular" w:hAnsi="QuadraatSans-Regular"/>
          <w:sz w:val="22"/>
          <w:szCs w:val="22"/>
        </w:rPr>
        <w:t>De maximale opdrachtwaarde onder de Raamovereenkomst</w:t>
      </w:r>
      <w:r w:rsidR="00763C3C">
        <w:rPr>
          <w:rFonts w:ascii="QuadraatSans-Regular" w:hAnsi="QuadraatSans-Regular"/>
          <w:sz w:val="22"/>
          <w:szCs w:val="22"/>
        </w:rPr>
        <w:t>en</w:t>
      </w:r>
      <w:r w:rsidRPr="001E227B">
        <w:rPr>
          <w:rFonts w:ascii="QuadraatSans-Regular" w:hAnsi="QuadraatSans-Regular"/>
          <w:sz w:val="22"/>
          <w:szCs w:val="22"/>
        </w:rPr>
        <w:t xml:space="preserve"> wordt gesteld op € 2.0</w:t>
      </w:r>
      <w:r w:rsidR="00FE243A">
        <w:rPr>
          <w:rFonts w:ascii="QuadraatSans-Regular" w:hAnsi="QuadraatSans-Regular"/>
          <w:sz w:val="22"/>
          <w:szCs w:val="22"/>
        </w:rPr>
        <w:t>00</w:t>
      </w:r>
      <w:r w:rsidRPr="001E227B">
        <w:rPr>
          <w:rFonts w:ascii="QuadraatSans-Regular" w:hAnsi="QuadraatSans-Regular"/>
          <w:sz w:val="22"/>
          <w:szCs w:val="22"/>
        </w:rPr>
        <w:t>.000,-, zijnde de reële verwachtingen van Aanbestedende dienst van € 1.</w:t>
      </w:r>
      <w:r w:rsidR="00FE243A">
        <w:rPr>
          <w:rFonts w:ascii="QuadraatSans-Regular" w:hAnsi="QuadraatSans-Regular"/>
          <w:sz w:val="22"/>
          <w:szCs w:val="22"/>
        </w:rPr>
        <w:t>60</w:t>
      </w:r>
      <w:r w:rsidRPr="001E227B">
        <w:rPr>
          <w:rFonts w:ascii="QuadraatSans-Regular" w:hAnsi="QuadraatSans-Regular"/>
          <w:sz w:val="22"/>
          <w:szCs w:val="22"/>
        </w:rPr>
        <w:t xml:space="preserve">0.000,-over de gehele looptijd inclusief mogelijke verlengingen en vermeerderd met een reële onzekerheidsmarge van </w:t>
      </w:r>
      <w:r w:rsidR="00FE243A">
        <w:rPr>
          <w:rFonts w:ascii="QuadraatSans-Regular" w:hAnsi="QuadraatSans-Regular"/>
          <w:sz w:val="22"/>
          <w:szCs w:val="22"/>
        </w:rPr>
        <w:t>25</w:t>
      </w:r>
      <w:r w:rsidRPr="001E227B">
        <w:rPr>
          <w:rFonts w:ascii="QuadraatSans-Regular" w:hAnsi="QuadraatSans-Regular"/>
          <w:sz w:val="22"/>
          <w:szCs w:val="22"/>
        </w:rPr>
        <w:t xml:space="preserve">%. De Inschrijver kan aan deze verwachtingen geen rechten ontlenen. </w:t>
      </w:r>
    </w:p>
    <w:p w14:paraId="1B13846F" w14:textId="1B38A13D" w:rsidR="003D083D" w:rsidRPr="00431B7A"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 xml:space="preserve">van de aangepaste VNG Inkoopvoorwaarden wordt de </w:t>
      </w:r>
      <w:r w:rsidR="000B62EB">
        <w:rPr>
          <w:rFonts w:ascii="QuadraatSans-Regular" w:hAnsi="QuadraatSans-Regular"/>
          <w:sz w:val="22"/>
          <w:szCs w:val="22"/>
        </w:rPr>
        <w:t>Raamovereenkomst</w:t>
      </w:r>
      <w:r w:rsidR="0098495C" w:rsidRPr="00431B7A">
        <w:rPr>
          <w:rFonts w:ascii="QuadraatSans-Regular" w:hAnsi="QuadraatSans-Regular"/>
          <w:sz w:val="22"/>
          <w:szCs w:val="22"/>
        </w:rPr>
        <w:t xml:space="preserve">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de </w:t>
      </w:r>
      <w:r w:rsidR="000B62EB">
        <w:rPr>
          <w:rFonts w:ascii="QuadraatSans-Regular" w:hAnsi="QuadraatSans-Regular"/>
          <w:sz w:val="22"/>
          <w:szCs w:val="22"/>
        </w:rPr>
        <w:t>Raamovereenkomst</w:t>
      </w:r>
      <w:r w:rsidR="007E2F83"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7E2F83" w:rsidRPr="00431B7A">
        <w:rPr>
          <w:rFonts w:ascii="QuadraatSans-Regular" w:hAnsi="QuadraatSans-Regular"/>
          <w:sz w:val="22"/>
          <w:szCs w:val="22"/>
        </w:rPr>
        <w:t>D</w:t>
      </w:r>
      <w:r w:rsidR="003D083D" w:rsidRPr="00431B7A">
        <w:rPr>
          <w:rFonts w:ascii="QuadraatSans-Regular" w:hAnsi="QuadraatSans-Regular"/>
          <w:sz w:val="22"/>
          <w:szCs w:val="22"/>
        </w:rPr>
        <w:t xml:space="preserve">e Opdrachtnemer </w:t>
      </w:r>
      <w:r w:rsidR="006B0684" w:rsidRPr="00431B7A">
        <w:rPr>
          <w:rFonts w:ascii="QuadraatSans-Regular" w:hAnsi="QuadraatSans-Regular"/>
          <w:sz w:val="22"/>
          <w:szCs w:val="22"/>
        </w:rPr>
        <w:t xml:space="preserve">is in dat geval </w:t>
      </w:r>
      <w:r w:rsidR="003D083D" w:rsidRPr="00431B7A">
        <w:rPr>
          <w:rFonts w:ascii="QuadraatSans-Regular" w:hAnsi="QuadraatSans-Regular"/>
          <w:sz w:val="22"/>
          <w:szCs w:val="22"/>
        </w:rPr>
        <w:t xml:space="preserve">aansprakelijk voor alle </w:t>
      </w:r>
      <w:r w:rsidR="006B0684" w:rsidRPr="00431B7A">
        <w:rPr>
          <w:rFonts w:ascii="QuadraatSans-Regular" w:hAnsi="QuadraatSans-Regular"/>
          <w:sz w:val="22"/>
          <w:szCs w:val="22"/>
        </w:rPr>
        <w:t xml:space="preserve">geleden en te lijden </w:t>
      </w:r>
      <w:r w:rsidR="003D083D" w:rsidRPr="00431B7A">
        <w:rPr>
          <w:rFonts w:ascii="QuadraatSans-Regular" w:hAnsi="QuadraatSans-Regular"/>
          <w:sz w:val="22"/>
          <w:szCs w:val="22"/>
        </w:rPr>
        <w:t>schade.</w:t>
      </w:r>
    </w:p>
    <w:p w14:paraId="27DB82CD" w14:textId="7F8AE947" w:rsidR="003D083D" w:rsidRPr="001E227B" w:rsidRDefault="003D083D" w:rsidP="00E77AB8">
      <w:pPr>
        <w:numPr>
          <w:ilvl w:val="0"/>
          <w:numId w:val="10"/>
        </w:numPr>
        <w:spacing w:after="120" w:line="276" w:lineRule="auto"/>
        <w:rPr>
          <w:rFonts w:ascii="QuadraatSans-Regular" w:hAnsi="QuadraatSans-Regular"/>
          <w:sz w:val="22"/>
          <w:szCs w:val="22"/>
        </w:rPr>
      </w:pPr>
      <w:r w:rsidRPr="001E227B">
        <w:rPr>
          <w:rFonts w:ascii="QuadraatSans-Regular" w:hAnsi="QuadraatSans-Regular"/>
          <w:sz w:val="22"/>
          <w:szCs w:val="22"/>
        </w:rPr>
        <w:t>Ingeval van ingrijpende wijzigingen in wet- en regelgeving treden partijen met elkaar in overleg.</w:t>
      </w:r>
      <w:r w:rsidR="00627AA7" w:rsidRPr="001E227B">
        <w:rPr>
          <w:rFonts w:ascii="QuadraatSans-Regular" w:hAnsi="QuadraatSans-Regular"/>
          <w:sz w:val="22"/>
          <w:szCs w:val="22"/>
        </w:rPr>
        <w:t xml:space="preserve"> </w:t>
      </w:r>
    </w:p>
    <w:p w14:paraId="2F0EA880" w14:textId="142CFEAA" w:rsidR="003F1672" w:rsidRPr="00005CAC" w:rsidRDefault="003F1672" w:rsidP="00005CAC">
      <w:pPr>
        <w:numPr>
          <w:ilvl w:val="0"/>
          <w:numId w:val="10"/>
        </w:numPr>
        <w:spacing w:after="120" w:line="276" w:lineRule="auto"/>
        <w:rPr>
          <w:rFonts w:ascii="QuadraatSans-Regular" w:hAnsi="QuadraatSans-Regular"/>
          <w:sz w:val="22"/>
          <w:szCs w:val="22"/>
        </w:rPr>
      </w:pPr>
      <w:bookmarkStart w:id="0" w:name="_Hlk93394386"/>
      <w:r w:rsidRPr="00431B7A">
        <w:rPr>
          <w:rFonts w:ascii="QuadraatSans-Regular" w:hAnsi="QuadraatSans-Regular"/>
          <w:sz w:val="22"/>
          <w:szCs w:val="22"/>
        </w:rPr>
        <w:t xml:space="preserve">In geval van beëindiging door </w:t>
      </w:r>
      <w:r w:rsidR="00CA100C">
        <w:rPr>
          <w:rFonts w:ascii="QuadraatSans-Regular" w:hAnsi="QuadraatSans-Regular"/>
          <w:sz w:val="22"/>
          <w:szCs w:val="22"/>
        </w:rPr>
        <w:t>één van de partijen</w:t>
      </w:r>
      <w:r w:rsidRPr="00431B7A">
        <w:rPr>
          <w:rFonts w:ascii="QuadraatSans-Regular" w:hAnsi="QuadraatSans-Regular"/>
          <w:sz w:val="22"/>
          <w:szCs w:val="22"/>
        </w:rPr>
        <w:t xml:space="preserve"> op grond van artikel 12 van de aangepaste VNG inkoopvoorwaarden is </w:t>
      </w:r>
      <w:r w:rsidR="00CA100C">
        <w:rPr>
          <w:rFonts w:ascii="QuadraatSans-Regular" w:hAnsi="QuadraatSans-Regular"/>
          <w:sz w:val="22"/>
          <w:szCs w:val="22"/>
        </w:rPr>
        <w:t xml:space="preserve">partij die toerekenbaar tekortschiet in de nakoming </w:t>
      </w:r>
      <w:r w:rsidR="00CA100C" w:rsidRPr="00431B7A">
        <w:rPr>
          <w:rFonts w:ascii="QuadraatSans-Regular" w:hAnsi="QuadraatSans-Regular"/>
          <w:sz w:val="22"/>
          <w:szCs w:val="22"/>
        </w:rPr>
        <w:t xml:space="preserve"> aansprakelijk voor alle door de </w:t>
      </w:r>
      <w:r w:rsidR="00CA100C">
        <w:rPr>
          <w:rFonts w:ascii="QuadraatSans-Regular" w:hAnsi="QuadraatSans-Regular"/>
          <w:sz w:val="22"/>
          <w:szCs w:val="22"/>
        </w:rPr>
        <w:t>andere partij</w:t>
      </w:r>
      <w:r w:rsidR="00CA100C" w:rsidRPr="00431B7A">
        <w:rPr>
          <w:rFonts w:ascii="QuadraatSans-Regular" w:hAnsi="QuadraatSans-Regular"/>
          <w:sz w:val="22"/>
          <w:szCs w:val="22"/>
        </w:rPr>
        <w:t xml:space="preserve"> geleden en te lijden schade als gevolg van </w:t>
      </w:r>
      <w:r w:rsidR="00CA100C">
        <w:rPr>
          <w:rFonts w:ascii="QuadraatSans-Regular" w:hAnsi="QuadraatSans-Regular"/>
          <w:sz w:val="22"/>
          <w:szCs w:val="22"/>
        </w:rPr>
        <w:t xml:space="preserve">het toerekenbaar tekortschieten in de </w:t>
      </w:r>
      <w:r w:rsidR="00CA100C" w:rsidRPr="00431B7A">
        <w:rPr>
          <w:rFonts w:ascii="QuadraatSans-Regular" w:hAnsi="QuadraatSans-Regular"/>
          <w:sz w:val="22"/>
          <w:szCs w:val="22"/>
        </w:rPr>
        <w:t>nakoming door de</w:t>
      </w:r>
      <w:r w:rsidR="00CA100C">
        <w:rPr>
          <w:rFonts w:ascii="QuadraatSans-Regular" w:hAnsi="QuadraatSans-Regular"/>
          <w:sz w:val="22"/>
          <w:szCs w:val="22"/>
        </w:rPr>
        <w:t>ze</w:t>
      </w:r>
      <w:r w:rsidR="00CA100C" w:rsidRPr="00431B7A">
        <w:rPr>
          <w:rFonts w:ascii="QuadraatSans-Regular" w:hAnsi="QuadraatSans-Regular"/>
          <w:sz w:val="22"/>
          <w:szCs w:val="22"/>
        </w:rPr>
        <w:t xml:space="preserve"> </w:t>
      </w:r>
      <w:r w:rsidR="00CA100C">
        <w:rPr>
          <w:rFonts w:ascii="QuadraatSans-Regular" w:hAnsi="QuadraatSans-Regular"/>
          <w:sz w:val="22"/>
          <w:szCs w:val="22"/>
        </w:rPr>
        <w:t>partij</w:t>
      </w:r>
      <w:r w:rsidR="00CA100C" w:rsidRPr="00431B7A">
        <w:rPr>
          <w:rFonts w:ascii="QuadraatSans-Regular" w:hAnsi="QuadraatSans-Regular"/>
          <w:sz w:val="22"/>
          <w:szCs w:val="22"/>
        </w:rPr>
        <w:t xml:space="preserve">. </w:t>
      </w:r>
      <w:r w:rsidR="00005CAC">
        <w:rPr>
          <w:rFonts w:ascii="QuadraatSans-Regular" w:hAnsi="QuadraatSans-Regular"/>
          <w:sz w:val="22"/>
          <w:szCs w:val="22"/>
        </w:rPr>
        <w:t>Met dien verstande dat de aansprakelijkheid is beperkt zoals beschreven in artikel 18 van deze Overeenkomst.</w:t>
      </w:r>
    </w:p>
    <w:bookmarkEnd w:id="0"/>
    <w:p w14:paraId="5BA59D14" w14:textId="687A19CB" w:rsidR="00800D66" w:rsidRDefault="00CA100C" w:rsidP="00953D3F">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Pr>
          <w:rFonts w:ascii="QuadraatSans-Regular" w:hAnsi="QuadraatSans-Regular"/>
          <w:sz w:val="22"/>
          <w:szCs w:val="22"/>
        </w:rPr>
        <w:t xml:space="preserve">Tenzij er sprake is van een toerekenbare tekortkoming in de nakoming door de Opdrachtgever, zal </w:t>
      </w:r>
      <w:r w:rsidRPr="00431B7A">
        <w:rPr>
          <w:rFonts w:ascii="QuadraatSans-Regular" w:hAnsi="QuadraatSans-Regular"/>
          <w:sz w:val="22"/>
          <w:szCs w:val="22"/>
        </w:rPr>
        <w:t>Opdrachtnemer</w:t>
      </w:r>
      <w:r w:rsidRPr="00431B7A" w:rsidDel="00CA100C">
        <w:rPr>
          <w:rFonts w:ascii="QuadraatSans-Regular" w:hAnsi="QuadraatSans-Regular"/>
          <w:sz w:val="22"/>
          <w:szCs w:val="22"/>
        </w:rPr>
        <w:t xml:space="preserve"> </w:t>
      </w:r>
      <w:r>
        <w:rPr>
          <w:rFonts w:ascii="QuadraatSans-Regular" w:hAnsi="QuadraatSans-Regular"/>
          <w:sz w:val="22"/>
          <w:szCs w:val="22"/>
        </w:rPr>
        <w:t>i</w:t>
      </w:r>
      <w:r w:rsidR="00953D3F" w:rsidRPr="00431B7A">
        <w:rPr>
          <w:rFonts w:ascii="QuadraatSans-Regular" w:hAnsi="QuadraatSans-Regular"/>
          <w:sz w:val="22"/>
          <w:szCs w:val="22"/>
        </w:rPr>
        <w:t xml:space="preserve">n geval van beëindiging van de Overeenkomst </w:t>
      </w:r>
      <w:r w:rsidR="00A11E80">
        <w:rPr>
          <w:rFonts w:ascii="QuadraatSans-Regular" w:hAnsi="QuadraatSans-Regular"/>
          <w:sz w:val="22"/>
          <w:szCs w:val="22"/>
        </w:rPr>
        <w:t xml:space="preserve"> meewerken </w:t>
      </w:r>
      <w:r w:rsidR="00953D3F" w:rsidRPr="00431B7A">
        <w:rPr>
          <w:rFonts w:ascii="QuadraatSans-Regular" w:hAnsi="QuadraatSans-Regular"/>
          <w:sz w:val="22"/>
          <w:szCs w:val="22"/>
        </w:rPr>
        <w:t>aan de continuïteit van de gevraagde dienstverlening en aan een zorgvuldige overdracht aan een andere, door de Opdrachtgever gecontracteerde Opdrachtnemer</w:t>
      </w:r>
      <w:r w:rsidR="00953D3F">
        <w:rPr>
          <w:rFonts w:ascii="QuadraatSans-Regular" w:hAnsi="QuadraatSans-Regular"/>
          <w:sz w:val="22"/>
          <w:szCs w:val="22"/>
        </w:rPr>
        <w:t>. Opdrachtnemer verricht de hiervoor noodzakelijke dienstverlening t</w:t>
      </w:r>
      <w:r w:rsidR="00953D3F"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60722CD6" w14:textId="77777777" w:rsidR="00953D3F" w:rsidRPr="00431B7A" w:rsidRDefault="00953D3F" w:rsidP="00953D3F">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024F8FEC" w14:textId="16437121" w:rsidR="008E2A8F"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Na ondertekening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zal, indien Opdrachtgever hierom verzoekt, door Partijen een exit-plan worden opgesteld, welke op verzoek van Opdrachtgever door Partijen zal worden geactualiseerd.</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7C15E98E" w14:textId="274BC407" w:rsidR="00DD48EE" w:rsidRPr="00431B7A"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lastRenderedPageBreak/>
        <w:t xml:space="preserve">De weigering mee te werken aan </w:t>
      </w:r>
      <w:r w:rsidR="00710D39" w:rsidRPr="00431B7A">
        <w:rPr>
          <w:rFonts w:ascii="QuadraatSans-Regular" w:hAnsi="QuadraatSans-Regular"/>
          <w:sz w:val="22"/>
          <w:szCs w:val="22"/>
        </w:rPr>
        <w:t>de  continuïteit van de gevraagde dienstverlening</w:t>
      </w:r>
      <w:r w:rsidRPr="00431B7A">
        <w:rPr>
          <w:rFonts w:ascii="QuadraatSans-Regular" w:hAnsi="QuadraatSans-Regular"/>
          <w:sz w:val="22"/>
          <w:szCs w:val="22"/>
        </w:rPr>
        <w:t xml:space="preserve"> levert een tekortkoming in de nakoming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op</w:t>
      </w:r>
      <w:r w:rsidR="000653D8" w:rsidRPr="00431B7A">
        <w:rPr>
          <w:rFonts w:ascii="QuadraatSans-Regular" w:hAnsi="QuadraatSans-Regular"/>
          <w:sz w:val="22"/>
          <w:szCs w:val="22"/>
        </w:rPr>
        <w:t>.</w:t>
      </w:r>
    </w:p>
    <w:p w14:paraId="510ABFA1" w14:textId="5245C890" w:rsidR="003D083D" w:rsidRPr="00E77AB8" w:rsidRDefault="003D083D" w:rsidP="00E77AB8">
      <w:pPr>
        <w:pStyle w:val="Stijl1"/>
      </w:pPr>
      <w:r w:rsidRPr="00E77AB8">
        <w:t>Prijzen</w:t>
      </w:r>
      <w:r w:rsidR="009008B3" w:rsidRPr="00E77AB8">
        <w:t xml:space="preserve"> en tarieven</w:t>
      </w:r>
    </w:p>
    <w:p w14:paraId="0CF5C887" w14:textId="14E4B3A5" w:rsidR="000448AE" w:rsidRPr="00424576" w:rsidRDefault="003D083D" w:rsidP="00424576">
      <w:pPr>
        <w:pStyle w:val="Lijstalinea"/>
        <w:numPr>
          <w:ilvl w:val="0"/>
          <w:numId w:val="26"/>
        </w:numPr>
        <w:spacing w:after="120" w:line="276" w:lineRule="auto"/>
        <w:rPr>
          <w:rFonts w:ascii="QuadraatSans-Regular" w:hAnsi="QuadraatSans-Regular"/>
          <w:sz w:val="22"/>
          <w:szCs w:val="22"/>
        </w:rPr>
      </w:pPr>
      <w:r w:rsidRPr="00E77AB8">
        <w:rPr>
          <w:rFonts w:ascii="QuadraatSans-Regular" w:hAnsi="QuadraatSans-Regular"/>
          <w:sz w:val="22"/>
          <w:szCs w:val="22"/>
        </w:rPr>
        <w:t>De</w:t>
      </w:r>
      <w:r w:rsidR="009364BC">
        <w:rPr>
          <w:rFonts w:ascii="QuadraatSans-Regular" w:hAnsi="QuadraatSans-Regular"/>
          <w:sz w:val="22"/>
          <w:szCs w:val="22"/>
        </w:rPr>
        <w:t xml:space="preserve"> door Opdrachtnemer bij de aanbesteding EA2022-32 ingediende </w:t>
      </w:r>
      <w:r w:rsidRPr="00E77AB8">
        <w:rPr>
          <w:rFonts w:ascii="QuadraatSans-Regular" w:hAnsi="QuadraatSans-Regular"/>
          <w:sz w:val="22"/>
          <w:szCs w:val="22"/>
        </w:rPr>
        <w:t xml:space="preserve"> prijzen </w:t>
      </w:r>
      <w:r w:rsidR="009364BC">
        <w:rPr>
          <w:rFonts w:ascii="QuadraatSans-Regular" w:hAnsi="QuadraatSans-Regular"/>
          <w:sz w:val="22"/>
          <w:szCs w:val="22"/>
        </w:rPr>
        <w:t xml:space="preserve">per functieniveau </w:t>
      </w:r>
      <w:r w:rsidRPr="00E77AB8">
        <w:rPr>
          <w:rFonts w:ascii="QuadraatSans-Regular" w:hAnsi="QuadraatSans-Regular"/>
          <w:sz w:val="22"/>
          <w:szCs w:val="22"/>
        </w:rPr>
        <w:t xml:space="preserve">gelden als </w:t>
      </w:r>
      <w:r w:rsidRPr="009364BC">
        <w:rPr>
          <w:rFonts w:ascii="QuadraatSans-Regular" w:hAnsi="QuadraatSans-Regular"/>
          <w:sz w:val="22"/>
          <w:szCs w:val="22"/>
        </w:rPr>
        <w:t>maximumprijzen</w:t>
      </w:r>
      <w:r w:rsidRPr="00E77AB8">
        <w:rPr>
          <w:rFonts w:ascii="QuadraatSans-Regular" w:hAnsi="QuadraatSans-Regular"/>
          <w:sz w:val="22"/>
          <w:szCs w:val="22"/>
        </w:rPr>
        <w:t xml:space="preserve"> voor het bepalen van de prijs</w:t>
      </w:r>
      <w:r w:rsidRPr="00E77AB8">
        <w:rPr>
          <w:rFonts w:ascii="QuadraatSans-Regular" w:hAnsi="QuadraatSans-Regular"/>
          <w:iCs/>
          <w:color w:val="000000"/>
          <w:sz w:val="22"/>
          <w:szCs w:val="22"/>
        </w:rPr>
        <w:t>.</w:t>
      </w:r>
    </w:p>
    <w:p w14:paraId="3205BE6D" w14:textId="77777777" w:rsidR="001D6559" w:rsidRPr="001430E3" w:rsidRDefault="001D6559" w:rsidP="00E77AB8">
      <w:pPr>
        <w:pStyle w:val="Stijl1"/>
      </w:pPr>
      <w:r w:rsidRPr="001430E3">
        <w:t>Prijsherziening</w:t>
      </w:r>
    </w:p>
    <w:p w14:paraId="216717D8" w14:textId="3DF3EE7C" w:rsidR="001D6559" w:rsidRPr="000D71E7" w:rsidRDefault="001D6559" w:rsidP="00E77AB8">
      <w:pPr>
        <w:numPr>
          <w:ilvl w:val="0"/>
          <w:numId w:val="14"/>
        </w:numPr>
        <w:spacing w:after="120" w:line="276" w:lineRule="auto"/>
        <w:rPr>
          <w:rFonts w:ascii="QuadraatSans-Regular" w:hAnsi="QuadraatSans-Regular"/>
          <w:sz w:val="22"/>
          <w:szCs w:val="22"/>
        </w:rPr>
      </w:pPr>
      <w:r w:rsidRPr="000D71E7">
        <w:rPr>
          <w:rFonts w:ascii="QuadraatSans-Regular" w:hAnsi="QuadraatSans-Regular"/>
          <w:sz w:val="22"/>
          <w:szCs w:val="22"/>
        </w:rPr>
        <w:t xml:space="preserve">De overeengekomen tarieven </w:t>
      </w:r>
      <w:r w:rsidRPr="000D71E7">
        <w:rPr>
          <w:rFonts w:ascii="QuadraatSans-Regular" w:hAnsi="QuadraatSans-Regular"/>
          <w:iCs/>
          <w:color w:val="000000"/>
          <w:sz w:val="22"/>
          <w:szCs w:val="22"/>
        </w:rPr>
        <w:t xml:space="preserve">staan vast gedurende de vaste looptijd van de </w:t>
      </w:r>
      <w:r w:rsidR="000B62EB">
        <w:rPr>
          <w:rFonts w:ascii="QuadraatSans-Regular" w:hAnsi="QuadraatSans-Regular"/>
          <w:iCs/>
          <w:color w:val="000000"/>
          <w:sz w:val="22"/>
          <w:szCs w:val="22"/>
        </w:rPr>
        <w:t>Raamovereenkomst</w:t>
      </w:r>
      <w:r w:rsidRPr="000D71E7">
        <w:rPr>
          <w:rFonts w:ascii="QuadraatSans-Regular" w:hAnsi="QuadraatSans-Regular"/>
          <w:sz w:val="22"/>
          <w:szCs w:val="22"/>
        </w:rPr>
        <w:t>.</w:t>
      </w:r>
    </w:p>
    <w:p w14:paraId="45BD37FD" w14:textId="0719ABDF" w:rsidR="001430E3" w:rsidRDefault="001D6559" w:rsidP="001430E3">
      <w:pPr>
        <w:numPr>
          <w:ilvl w:val="0"/>
          <w:numId w:val="14"/>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 xml:space="preserve">Met ingang van </w:t>
      </w:r>
      <w:r w:rsidR="00A5311B">
        <w:rPr>
          <w:rFonts w:ascii="QuadraatSans-Regular" w:hAnsi="QuadraatSans-Regular"/>
          <w:iCs/>
          <w:color w:val="000000"/>
          <w:sz w:val="22"/>
          <w:szCs w:val="22"/>
        </w:rPr>
        <w:t>1 februari 2024</w:t>
      </w:r>
      <w:r w:rsidRPr="000D71E7">
        <w:rPr>
          <w:rFonts w:ascii="QuadraatSans-Regular" w:hAnsi="QuadraatSans-Regular"/>
          <w:iCs/>
          <w:color w:val="000000"/>
          <w:sz w:val="22"/>
          <w:szCs w:val="22"/>
        </w:rPr>
        <w:t xml:space="preserve"> zal Opdrachtgever eenmaal per jaar, </w:t>
      </w:r>
      <w:r w:rsidR="00A5311B">
        <w:rPr>
          <w:rFonts w:ascii="QuadraatSans-Regular" w:hAnsi="QuadraatSans-Regular"/>
          <w:iCs/>
          <w:color w:val="000000"/>
          <w:sz w:val="22"/>
          <w:szCs w:val="22"/>
        </w:rPr>
        <w:t>op 1 februari</w:t>
      </w:r>
      <w:r w:rsidRPr="000D71E7">
        <w:rPr>
          <w:rFonts w:ascii="QuadraatSans-Regular" w:hAnsi="QuadraatSans-Regular"/>
          <w:iCs/>
          <w:color w:val="000000"/>
          <w:sz w:val="22"/>
          <w:szCs w:val="22"/>
        </w:rPr>
        <w:t xml:space="preserve"> een prijsindexering toestaan</w:t>
      </w:r>
      <w:r w:rsidR="00296E0D" w:rsidRPr="000D71E7">
        <w:rPr>
          <w:rFonts w:ascii="QuadraatSans-Regular" w:hAnsi="QuadraatSans-Regular"/>
          <w:iCs/>
          <w:color w:val="000000"/>
          <w:sz w:val="22"/>
          <w:szCs w:val="22"/>
        </w:rPr>
        <w:t xml:space="preserve">. </w:t>
      </w:r>
    </w:p>
    <w:p w14:paraId="3985F0F5" w14:textId="090952E1" w:rsidR="001430E3" w:rsidRPr="001430E3" w:rsidRDefault="001430E3" w:rsidP="001430E3">
      <w:pPr>
        <w:numPr>
          <w:ilvl w:val="0"/>
          <w:numId w:val="14"/>
        </w:numPr>
        <w:spacing w:after="120" w:line="276" w:lineRule="auto"/>
        <w:rPr>
          <w:rFonts w:ascii="QuadraatSans-Regular" w:hAnsi="QuadraatSans-Regular"/>
          <w:iCs/>
          <w:color w:val="000000"/>
          <w:sz w:val="22"/>
          <w:szCs w:val="22"/>
        </w:rPr>
      </w:pPr>
      <w:bookmarkStart w:id="1" w:name="_Hlk115944139"/>
      <w:r w:rsidRPr="001430E3">
        <w:rPr>
          <w:rFonts w:ascii="QuadraatSans-Regular" w:hAnsi="QuadraatSans-Regular"/>
          <w:iCs/>
          <w:color w:val="000000"/>
          <w:sz w:val="22"/>
          <w:szCs w:val="22"/>
        </w:rPr>
        <w:t xml:space="preserve">De prijzen worden geïndexeerd op basis van het indexcijfer ten behoeve van de index </w:t>
      </w:r>
      <w:r w:rsidRPr="001430E3">
        <w:rPr>
          <w:rFonts w:ascii="QuadraatSans-Regular" w:hAnsi="QuadraatSans-Regular"/>
          <w:bCs/>
          <w:iCs/>
          <w:color w:val="000000"/>
          <w:sz w:val="22"/>
          <w:szCs w:val="22"/>
        </w:rPr>
        <w:t>Cao-lonen, contractuele loonkosten en arbeidsduur; indexcijfers (2010=100)</w:t>
      </w:r>
    </w:p>
    <w:tbl>
      <w:tblPr>
        <w:tblW w:w="504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4"/>
        <w:gridCol w:w="3060"/>
      </w:tblGrid>
      <w:tr w:rsidR="001430E3" w:rsidRPr="001430E3" w14:paraId="6912FFF2" w14:textId="77777777" w:rsidTr="001430E3">
        <w:trPr>
          <w:trHeight w:val="225"/>
        </w:trPr>
        <w:tc>
          <w:tcPr>
            <w:tcW w:w="1984" w:type="dxa"/>
            <w:noWrap/>
            <w:tcMar>
              <w:top w:w="0" w:type="dxa"/>
              <w:left w:w="70" w:type="dxa"/>
              <w:bottom w:w="0" w:type="dxa"/>
              <w:right w:w="70" w:type="dxa"/>
            </w:tcMar>
            <w:vAlign w:val="bottom"/>
            <w:hideMark/>
          </w:tcPr>
          <w:p w14:paraId="6279B8F9" w14:textId="5ADB95A8"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SBI'93</w:t>
            </w:r>
          </w:p>
        </w:tc>
        <w:tc>
          <w:tcPr>
            <w:tcW w:w="3060" w:type="dxa"/>
            <w:noWrap/>
            <w:tcMar>
              <w:top w:w="0" w:type="dxa"/>
              <w:left w:w="70" w:type="dxa"/>
              <w:bottom w:w="0" w:type="dxa"/>
              <w:right w:w="70" w:type="dxa"/>
            </w:tcMar>
            <w:vAlign w:val="bottom"/>
            <w:hideMark/>
          </w:tcPr>
          <w:p w14:paraId="72BA1DB8" w14:textId="77777777"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70-74 Zakelijke dienstverlening</w:t>
            </w:r>
          </w:p>
        </w:tc>
      </w:tr>
      <w:tr w:rsidR="001430E3" w:rsidRPr="001430E3" w14:paraId="2A90ABCC" w14:textId="77777777" w:rsidTr="001430E3">
        <w:trPr>
          <w:trHeight w:val="225"/>
        </w:trPr>
        <w:tc>
          <w:tcPr>
            <w:tcW w:w="1984" w:type="dxa"/>
            <w:noWrap/>
            <w:tcMar>
              <w:top w:w="0" w:type="dxa"/>
              <w:left w:w="70" w:type="dxa"/>
              <w:bottom w:w="0" w:type="dxa"/>
              <w:right w:w="70" w:type="dxa"/>
            </w:tcMar>
            <w:vAlign w:val="bottom"/>
            <w:hideMark/>
          </w:tcPr>
          <w:p w14:paraId="18F1DA88" w14:textId="2E381C9B" w:rsidR="001430E3" w:rsidRPr="001430E3" w:rsidRDefault="001430E3" w:rsidP="001430E3">
            <w:pPr>
              <w:spacing w:after="120" w:line="276" w:lineRule="auto"/>
              <w:jc w:val="both"/>
              <w:rPr>
                <w:rFonts w:ascii="QuadraatSans-Regular" w:hAnsi="QuadraatSans-Regular"/>
                <w:bCs/>
                <w:iCs/>
                <w:color w:val="000000"/>
                <w:sz w:val="22"/>
                <w:szCs w:val="22"/>
              </w:rPr>
            </w:pPr>
            <w:r w:rsidRPr="001430E3">
              <w:rPr>
                <w:rFonts w:ascii="QuadraatSans-Regular" w:hAnsi="QuadraatSans-Regular"/>
                <w:bCs/>
                <w:iCs/>
                <w:color w:val="000000"/>
                <w:sz w:val="22"/>
                <w:szCs w:val="22"/>
              </w:rPr>
              <w:t>Onderwerpen</w:t>
            </w:r>
          </w:p>
        </w:tc>
        <w:tc>
          <w:tcPr>
            <w:tcW w:w="3060" w:type="dxa"/>
            <w:noWrap/>
            <w:tcMar>
              <w:top w:w="0" w:type="dxa"/>
              <w:left w:w="70" w:type="dxa"/>
              <w:bottom w:w="0" w:type="dxa"/>
              <w:right w:w="70" w:type="dxa"/>
            </w:tcMar>
            <w:vAlign w:val="bottom"/>
            <w:hideMark/>
          </w:tcPr>
          <w:p w14:paraId="1159514D" w14:textId="77777777"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Cao-lonen per maand excl.bijz.beloningen</w:t>
            </w:r>
          </w:p>
        </w:tc>
      </w:tr>
      <w:tr w:rsidR="001430E3" w:rsidRPr="001430E3" w14:paraId="4C510B7F" w14:textId="77777777" w:rsidTr="001430E3">
        <w:trPr>
          <w:trHeight w:val="225"/>
        </w:trPr>
        <w:tc>
          <w:tcPr>
            <w:tcW w:w="1984" w:type="dxa"/>
            <w:noWrap/>
            <w:tcMar>
              <w:top w:w="0" w:type="dxa"/>
              <w:left w:w="70" w:type="dxa"/>
              <w:bottom w:w="0" w:type="dxa"/>
              <w:right w:w="70" w:type="dxa"/>
            </w:tcMar>
            <w:vAlign w:val="bottom"/>
            <w:hideMark/>
          </w:tcPr>
          <w:p w14:paraId="0B1B8D20" w14:textId="71E7F6EA"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Cao-sectoren</w:t>
            </w:r>
          </w:p>
        </w:tc>
        <w:tc>
          <w:tcPr>
            <w:tcW w:w="3060" w:type="dxa"/>
            <w:noWrap/>
            <w:tcMar>
              <w:top w:w="0" w:type="dxa"/>
              <w:left w:w="70" w:type="dxa"/>
              <w:bottom w:w="0" w:type="dxa"/>
              <w:right w:w="70" w:type="dxa"/>
            </w:tcMar>
            <w:vAlign w:val="bottom"/>
            <w:hideMark/>
          </w:tcPr>
          <w:p w14:paraId="3B01BA33" w14:textId="77777777"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Totaal cao-sectoren</w:t>
            </w:r>
          </w:p>
        </w:tc>
      </w:tr>
      <w:tr w:rsidR="001430E3" w:rsidRPr="001430E3" w14:paraId="37A5A042" w14:textId="77777777" w:rsidTr="001430E3">
        <w:trPr>
          <w:trHeight w:val="225"/>
        </w:trPr>
        <w:tc>
          <w:tcPr>
            <w:tcW w:w="1984" w:type="dxa"/>
            <w:noWrap/>
            <w:tcMar>
              <w:top w:w="0" w:type="dxa"/>
              <w:left w:w="70" w:type="dxa"/>
              <w:bottom w:w="0" w:type="dxa"/>
              <w:right w:w="70" w:type="dxa"/>
            </w:tcMar>
            <w:vAlign w:val="bottom"/>
            <w:hideMark/>
          </w:tcPr>
          <w:p w14:paraId="5C32E03A" w14:textId="0AE940F1"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Perioden</w:t>
            </w:r>
          </w:p>
        </w:tc>
        <w:tc>
          <w:tcPr>
            <w:tcW w:w="3060" w:type="dxa"/>
            <w:noWrap/>
            <w:tcMar>
              <w:top w:w="0" w:type="dxa"/>
              <w:left w:w="70" w:type="dxa"/>
              <w:bottom w:w="0" w:type="dxa"/>
              <w:right w:w="70" w:type="dxa"/>
            </w:tcMar>
            <w:vAlign w:val="bottom"/>
            <w:hideMark/>
          </w:tcPr>
          <w:p w14:paraId="26D0E9CA" w14:textId="6A41E323" w:rsidR="001430E3" w:rsidRPr="001430E3" w:rsidRDefault="001430E3" w:rsidP="001430E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2010 = 100</w:t>
            </w:r>
          </w:p>
        </w:tc>
      </w:tr>
    </w:tbl>
    <w:p w14:paraId="6801CE74" w14:textId="77777777" w:rsidR="001430E3" w:rsidRPr="001430E3" w:rsidRDefault="001430E3" w:rsidP="001430E3">
      <w:pPr>
        <w:spacing w:after="120" w:line="276" w:lineRule="auto"/>
        <w:ind w:left="360"/>
        <w:rPr>
          <w:rFonts w:ascii="QuadraatSans-Regular" w:hAnsi="QuadraatSans-Regular"/>
          <w:iCs/>
          <w:color w:val="000000"/>
          <w:sz w:val="22"/>
          <w:szCs w:val="22"/>
        </w:rPr>
      </w:pPr>
      <w:r w:rsidRPr="001430E3">
        <w:rPr>
          <w:rFonts w:ascii="QuadraatSans-Regular" w:hAnsi="QuadraatSans-Regular"/>
          <w:iCs/>
          <w:color w:val="000000"/>
          <w:sz w:val="22"/>
          <w:szCs w:val="22"/>
        </w:rPr>
        <w:t>Link naar de CBS site:</w:t>
      </w:r>
    </w:p>
    <w:p w14:paraId="0B0A6E72" w14:textId="621F3160" w:rsidR="001D6559" w:rsidRPr="000D71E7" w:rsidRDefault="00134B80" w:rsidP="001430E3">
      <w:pPr>
        <w:spacing w:after="120" w:line="276" w:lineRule="auto"/>
        <w:ind w:left="360"/>
        <w:rPr>
          <w:rFonts w:ascii="QuadraatSans-Regular" w:hAnsi="QuadraatSans-Regular"/>
          <w:iCs/>
          <w:color w:val="000000"/>
          <w:sz w:val="22"/>
          <w:szCs w:val="22"/>
          <w:highlight w:val="yellow"/>
        </w:rPr>
      </w:pPr>
      <w:hyperlink r:id="rId10" w:history="1">
        <w:r w:rsidR="001430E3" w:rsidRPr="00323B7C">
          <w:rPr>
            <w:rStyle w:val="Hyperlink"/>
            <w:rFonts w:ascii="QuadraatSans-Regular" w:hAnsi="QuadraatSans-Regular"/>
            <w:iCs/>
            <w:sz w:val="22"/>
            <w:szCs w:val="22"/>
          </w:rPr>
          <w:t>http://statline.cbs.nl/Statweb/publication/?DM=SLNL&amp;PA=82838ned&amp;D1=0-14&amp;D2=a&amp;D3=0&amp;D4=0&amp;D5=102-147&amp;VW=T</w:t>
        </w:r>
      </w:hyperlink>
    </w:p>
    <w:p w14:paraId="1EDA081C" w14:textId="15675C88" w:rsidR="00296E0D" w:rsidRPr="005903F5" w:rsidRDefault="00296E0D" w:rsidP="005903F5">
      <w:pPr>
        <w:numPr>
          <w:ilvl w:val="0"/>
          <w:numId w:val="42"/>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 xml:space="preserve">Het indexatiecijfer wordt vastgesteld aan de hand van </w:t>
      </w:r>
      <w:r w:rsidR="005903F5" w:rsidRPr="005903F5">
        <w:rPr>
          <w:rFonts w:ascii="QuadraatSans-Regular" w:hAnsi="QuadraatSans-Regular"/>
          <w:iCs/>
          <w:color w:val="000000"/>
          <w:sz w:val="22"/>
          <w:szCs w:val="22"/>
        </w:rPr>
        <w:t>de jaarmutatie van het</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meest recente maandcijfer ten opzichte van het</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maandcijfer in het voorafgaande jaar. Als rekenmethode geldt:</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((indexcijfer meest recente maandcijfer – indexcijfer</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oude maand in voorafgaand jaar)/ indexcijfer oude maand in</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voorafgaand jaar) x 100%. De voor indexering gekozen maand</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met het definitieve indexeringscijfer dient tevens voor de</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volgende indexeringen gehanteerd te worden. De</w:t>
      </w:r>
      <w:r w:rsidR="005903F5">
        <w:rPr>
          <w:rFonts w:ascii="QuadraatSans-Regular" w:hAnsi="QuadraatSans-Regular"/>
          <w:iCs/>
          <w:color w:val="000000"/>
          <w:sz w:val="22"/>
          <w:szCs w:val="22"/>
        </w:rPr>
        <w:t xml:space="preserve"> </w:t>
      </w:r>
      <w:r w:rsidR="005903F5" w:rsidRPr="005903F5">
        <w:rPr>
          <w:rFonts w:ascii="QuadraatSans-Regular" w:hAnsi="QuadraatSans-Regular"/>
          <w:iCs/>
          <w:color w:val="000000"/>
          <w:sz w:val="22"/>
          <w:szCs w:val="22"/>
        </w:rPr>
        <w:t>indexeringsperiode beslaat zodoende altijd een geheel jaar.</w:t>
      </w:r>
    </w:p>
    <w:bookmarkEnd w:id="1"/>
    <w:p w14:paraId="2A3BCF00" w14:textId="63C3C14C" w:rsidR="001D6559" w:rsidRPr="000D71E7" w:rsidRDefault="001D6559" w:rsidP="001430E3">
      <w:pPr>
        <w:numPr>
          <w:ilvl w:val="0"/>
          <w:numId w:val="42"/>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Het voorstel tot prijswijziging dient schriftelijk onderbouwd</w:t>
      </w:r>
      <w:r w:rsidR="003B2472">
        <w:rPr>
          <w:rFonts w:ascii="QuadraatSans-Regular" w:hAnsi="QuadraatSans-Regular"/>
          <w:iCs/>
          <w:color w:val="000000"/>
          <w:sz w:val="22"/>
          <w:szCs w:val="22"/>
        </w:rPr>
        <w:t xml:space="preserve"> </w:t>
      </w:r>
      <w:r w:rsidRPr="000D71E7">
        <w:rPr>
          <w:rFonts w:ascii="QuadraatSans-Regular" w:hAnsi="QuadraatSans-Regular"/>
          <w:iCs/>
          <w:color w:val="000000"/>
          <w:sz w:val="22"/>
          <w:szCs w:val="22"/>
        </w:rPr>
        <w:t xml:space="preserve">voorafgaand aan de datum van ingang van de prijsaanpassing, door de Opdrachtnemer kenbaar gemaakt te worden. Na akkoord door de Opdrachtgever worden de tarieven uit de </w:t>
      </w:r>
      <w:r w:rsidR="000B62EB">
        <w:rPr>
          <w:rFonts w:ascii="QuadraatSans-Regular" w:hAnsi="QuadraatSans-Regular"/>
          <w:iCs/>
          <w:color w:val="000000"/>
          <w:sz w:val="22"/>
          <w:szCs w:val="22"/>
        </w:rPr>
        <w:t>Raamovereenkomst</w:t>
      </w:r>
      <w:r w:rsidRPr="000D71E7">
        <w:rPr>
          <w:rFonts w:ascii="QuadraatSans-Regular" w:hAnsi="QuadraatSans-Regular"/>
          <w:iCs/>
          <w:color w:val="000000"/>
          <w:sz w:val="22"/>
          <w:szCs w:val="22"/>
        </w:rPr>
        <w:t xml:space="preserve"> met het overeengekomen percentage aangepast.</w:t>
      </w:r>
    </w:p>
    <w:p w14:paraId="538106B2" w14:textId="77777777" w:rsidR="001D6559" w:rsidRPr="000D71E7" w:rsidRDefault="001D6559" w:rsidP="001430E3">
      <w:pPr>
        <w:numPr>
          <w:ilvl w:val="0"/>
          <w:numId w:val="42"/>
        </w:numPr>
        <w:spacing w:after="120" w:line="276" w:lineRule="auto"/>
        <w:rPr>
          <w:rFonts w:ascii="QuadraatSans-Regular" w:hAnsi="QuadraatSans-Regular"/>
          <w:sz w:val="22"/>
          <w:szCs w:val="22"/>
        </w:rPr>
      </w:pPr>
      <w:r w:rsidRPr="000D71E7">
        <w:rPr>
          <w:rFonts w:ascii="QuadraatSans-Regular" w:hAnsi="QuadraatSans-Regular"/>
          <w:iCs/>
          <w:color w:val="000000"/>
          <w:sz w:val="22"/>
          <w:szCs w:val="22"/>
        </w:rPr>
        <w:t>Indien een voorstel als bedoeld in bovenstaande eis niet binnen de gestelde termijn is gedaan, blijven de vigerende prijzen en tarieven gehandhaafd.</w:t>
      </w:r>
    </w:p>
    <w:p w14:paraId="5882F4C9" w14:textId="77777777" w:rsidR="003D083D" w:rsidRPr="00431B7A" w:rsidRDefault="003D083D" w:rsidP="00E77AB8">
      <w:pPr>
        <w:pStyle w:val="Stijl1"/>
      </w:pPr>
      <w:r w:rsidRPr="00431B7A">
        <w:t>Facturatie en declaratie</w:t>
      </w:r>
    </w:p>
    <w:p w14:paraId="32F59A89" w14:textId="441AABB4"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De vergoeding geschiedt </w:t>
      </w:r>
      <w:r w:rsidR="000B62EB">
        <w:rPr>
          <w:rFonts w:ascii="QuadraatSans-Regular" w:hAnsi="QuadraatSans-Regular"/>
          <w:sz w:val="22"/>
          <w:szCs w:val="22"/>
        </w:rPr>
        <w:t>overeenkomst</w:t>
      </w:r>
      <w:r w:rsidRPr="00431B7A">
        <w:rPr>
          <w:rFonts w:ascii="QuadraatSans-Regular" w:hAnsi="QuadraatSans-Regular"/>
          <w:sz w:val="22"/>
          <w:szCs w:val="22"/>
        </w:rPr>
        <w:t xml:space="preserve">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1336599B"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De Opdrachtgever hanteert een betalingstermijn van 30 dagen na ontvangst van de factuur. </w:t>
      </w:r>
      <w:r w:rsidRPr="00431B7A">
        <w:rPr>
          <w:rFonts w:ascii="QuadraatSans-Regular" w:hAnsi="QuadraatSans-Regular"/>
          <w:sz w:val="22"/>
          <w:szCs w:val="22"/>
        </w:rPr>
        <w:lastRenderedPageBreak/>
        <w:t>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21D45BDB" w14:textId="18E150AA" w:rsidR="003D083D" w:rsidRPr="00E77AB8" w:rsidRDefault="00057D98" w:rsidP="00E77AB8">
      <w:pPr>
        <w:pStyle w:val="Stijl1"/>
        <w:rPr>
          <w:rStyle w:val="Stijl1Char"/>
        </w:rPr>
      </w:pPr>
      <w:r>
        <w:t>I</w:t>
      </w:r>
      <w:r w:rsidR="003D083D" w:rsidRPr="00431B7A">
        <w:t>nformatie</w:t>
      </w:r>
    </w:p>
    <w:p w14:paraId="6AD4B766" w14:textId="06052988"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0B62EB">
        <w:rPr>
          <w:rFonts w:ascii="QuadraatSans-Regular" w:hAnsi="QuadraatSans-Regular"/>
          <w:sz w:val="22"/>
          <w:szCs w:val="22"/>
        </w:rPr>
        <w:t>Raamovereenkomst</w:t>
      </w:r>
      <w:r w:rsidR="002170D5">
        <w:rPr>
          <w:rFonts w:ascii="QuadraatSans-Regular" w:hAnsi="QuadraatSans-Regular"/>
          <w:sz w:val="22"/>
          <w:szCs w:val="22"/>
        </w:rPr>
        <w:t xml:space="preserve"> </w:t>
      </w:r>
      <w:r w:rsidRPr="00E77AB8">
        <w:rPr>
          <w:rFonts w:ascii="QuadraatSans-Regular" w:hAnsi="QuadraatSans-Regular"/>
          <w:sz w:val="22"/>
          <w:szCs w:val="22"/>
        </w:rPr>
        <w:t>aangegane verplichtingen.</w:t>
      </w:r>
    </w:p>
    <w:p w14:paraId="3437627E" w14:textId="62AC3D99" w:rsidR="003B6090" w:rsidRPr="003B6090" w:rsidRDefault="003D083D" w:rsidP="003B6090">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041FC74D" w14:textId="4F86D76F" w:rsidR="003D083D" w:rsidRPr="00E77AB8" w:rsidRDefault="006E0824" w:rsidP="00E77AB8">
      <w:pPr>
        <w:pStyle w:val="Stijl1"/>
      </w:pPr>
      <w:r>
        <w:t>Contactpersonen en contractmanagement</w:t>
      </w:r>
    </w:p>
    <w:p w14:paraId="5F374FB2" w14:textId="5072852F" w:rsidR="007F43FF"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Beide Partijen benoemen een contactpersoon.</w:t>
      </w:r>
    </w:p>
    <w:p w14:paraId="4383DDE3" w14:textId="05ADC3ED" w:rsidR="006E0824" w:rsidRPr="00057D98" w:rsidRDefault="006E0824" w:rsidP="006E0824">
      <w:pPr>
        <w:pStyle w:val="Lijstalinea"/>
        <w:spacing w:after="120" w:line="276" w:lineRule="auto"/>
        <w:ind w:left="360"/>
        <w:rPr>
          <w:rFonts w:ascii="QuadraatSans-Regular" w:hAnsi="QuadraatSans-Regular"/>
          <w:sz w:val="22"/>
          <w:szCs w:val="22"/>
          <w:highlight w:val="yellow"/>
        </w:rPr>
      </w:pPr>
      <w:r w:rsidRPr="006E0824">
        <w:rPr>
          <w:rFonts w:ascii="QuadraatSans-Regular" w:hAnsi="QuadraatSans-Regular"/>
          <w:sz w:val="22"/>
          <w:szCs w:val="22"/>
          <w:highlight w:val="yellow"/>
        </w:rPr>
        <w:t>Contactpersoon van Opdrachtgever is [functie</w:t>
      </w:r>
      <w:r w:rsidRPr="00057D98">
        <w:rPr>
          <w:rFonts w:ascii="QuadraatSans-Regular" w:hAnsi="QuadraatSans-Regular"/>
          <w:sz w:val="22"/>
          <w:szCs w:val="22"/>
          <w:highlight w:val="yellow"/>
        </w:rPr>
        <w:t>];</w:t>
      </w:r>
      <w:r w:rsidR="008C25E6" w:rsidRPr="00057D98">
        <w:rPr>
          <w:rFonts w:ascii="QuadraatSans-Regular" w:hAnsi="QuadraatSans-Regular"/>
          <w:sz w:val="22"/>
          <w:szCs w:val="22"/>
          <w:highlight w:val="yellow"/>
        </w:rPr>
        <w:t xml:space="preserve"> naam en contactgegevens</w:t>
      </w:r>
    </w:p>
    <w:p w14:paraId="0C811083" w14:textId="19FB05A3" w:rsidR="00DB6548" w:rsidRPr="00DB6548" w:rsidRDefault="006E0824" w:rsidP="00DB6548">
      <w:pPr>
        <w:pStyle w:val="Lijstalinea"/>
        <w:spacing w:after="120" w:line="276" w:lineRule="auto"/>
        <w:ind w:left="360"/>
        <w:rPr>
          <w:rFonts w:ascii="QuadraatSans-Regular" w:hAnsi="QuadraatSans-Regular"/>
          <w:sz w:val="22"/>
          <w:szCs w:val="22"/>
        </w:rPr>
      </w:pPr>
      <w:r w:rsidRPr="00057D98">
        <w:rPr>
          <w:rFonts w:ascii="QuadraatSans-Regular" w:hAnsi="QuadraatSans-Regular"/>
          <w:sz w:val="22"/>
          <w:szCs w:val="22"/>
          <w:highlight w:val="yellow"/>
        </w:rPr>
        <w:t>Contactpersoon van Opdrachtnemer is [functie].</w:t>
      </w:r>
      <w:r w:rsidR="008C25E6" w:rsidRPr="00057D98">
        <w:rPr>
          <w:rFonts w:ascii="QuadraatSans-Regular" w:hAnsi="QuadraatSans-Regular"/>
          <w:sz w:val="22"/>
          <w:szCs w:val="22"/>
          <w:highlight w:val="yellow"/>
        </w:rPr>
        <w:t xml:space="preserve"> naam en contactgegeven</w:t>
      </w:r>
      <w:r w:rsidR="00057D98" w:rsidRPr="00057D98">
        <w:rPr>
          <w:rFonts w:ascii="QuadraatSans-Regular" w:hAnsi="QuadraatSans-Regular"/>
          <w:sz w:val="22"/>
          <w:szCs w:val="22"/>
          <w:highlight w:val="yellow"/>
        </w:rPr>
        <w:t>s</w:t>
      </w:r>
    </w:p>
    <w:p w14:paraId="7675C76B" w14:textId="5630DB94" w:rsidR="00DB6548" w:rsidRPr="00DB6548" w:rsidRDefault="007F43FF" w:rsidP="00DB6548">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zijn volledig bevoegd, en voor zover nodig wordt hen daartoe hierbij uitdrukkelijk volmacht verleend, Opdrachtgever respectievelijk Opdrachtnemer, ter zake van de </w:t>
      </w:r>
      <w:r w:rsidR="000B62EB">
        <w:rPr>
          <w:rFonts w:ascii="QuadraatSans-Regular" w:hAnsi="QuadraatSans-Regular"/>
          <w:sz w:val="22"/>
          <w:szCs w:val="22"/>
        </w:rPr>
        <w:t>Raamovereenkomst</w:t>
      </w:r>
      <w:r w:rsidRPr="006E0824">
        <w:rPr>
          <w:rFonts w:ascii="QuadraatSans-Regular" w:hAnsi="QuadraatSans-Regular"/>
          <w:sz w:val="22"/>
          <w:szCs w:val="22"/>
        </w:rPr>
        <w:t xml:space="preserve"> te vertegenwoordigen.</w:t>
      </w:r>
    </w:p>
    <w:p w14:paraId="5A60E45F" w14:textId="1840A582" w:rsid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contactpersoon </w:t>
      </w:r>
      <w:r w:rsidRPr="00057D98">
        <w:rPr>
          <w:rFonts w:ascii="QuadraatSans-Regular" w:hAnsi="QuadraatSans-Regular"/>
          <w:sz w:val="22"/>
          <w:szCs w:val="22"/>
        </w:rPr>
        <w:t>Opdracht</w:t>
      </w:r>
      <w:r w:rsidR="00057D98" w:rsidRPr="00057D98">
        <w:rPr>
          <w:rFonts w:ascii="QuadraatSans-Regular" w:hAnsi="QuadraatSans-Regular"/>
          <w:sz w:val="22"/>
          <w:szCs w:val="22"/>
        </w:rPr>
        <w:t>gever</w:t>
      </w:r>
      <w:r w:rsidR="00E23539" w:rsidRPr="00057D98">
        <w:rPr>
          <w:rFonts w:ascii="QuadraatSans-Regular" w:hAnsi="QuadraatSans-Regular"/>
          <w:sz w:val="22"/>
          <w:szCs w:val="22"/>
        </w:rPr>
        <w:t xml:space="preserve"> </w:t>
      </w:r>
      <w:r w:rsidRPr="006E0824">
        <w:rPr>
          <w:rFonts w:ascii="QuadraatSans-Regular" w:hAnsi="QuadraatSans-Regular"/>
          <w:sz w:val="22"/>
          <w:szCs w:val="22"/>
        </w:rPr>
        <w:t xml:space="preserve">geeft daarbij </w:t>
      </w:r>
      <w:r w:rsidR="00E23539">
        <w:rPr>
          <w:rFonts w:ascii="QuadraatSans-Regular" w:hAnsi="QuadraatSans-Regular"/>
          <w:sz w:val="22"/>
          <w:szCs w:val="22"/>
        </w:rPr>
        <w:t xml:space="preserve">aan </w:t>
      </w:r>
      <w:r w:rsidRPr="006E0824">
        <w:rPr>
          <w:rFonts w:ascii="QuadraatSans-Regular" w:hAnsi="QuadraatSans-Regular"/>
          <w:sz w:val="22"/>
          <w:szCs w:val="22"/>
        </w:rPr>
        <w:t>in hoeverre Opdrachtnemer voldoet aan gestelde eisen en voorwaarden met betrekking tot deze Opdracht</w:t>
      </w:r>
      <w:r w:rsidR="00E23539">
        <w:rPr>
          <w:rFonts w:ascii="QuadraatSans-Regular" w:hAnsi="QuadraatSans-Regular"/>
          <w:sz w:val="22"/>
          <w:szCs w:val="22"/>
        </w:rPr>
        <w:t>.</w:t>
      </w:r>
    </w:p>
    <w:p w14:paraId="329BE9E0" w14:textId="41A6AF0F" w:rsidR="003B6090"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Op verzoek van Opdrachtgever stellen de contactpersonen een service level agreement en/of een dossier afspraken en procedures op.</w:t>
      </w:r>
    </w:p>
    <w:p w14:paraId="3296B6C8" w14:textId="77777777" w:rsidR="00EE7E51" w:rsidRPr="006E0824" w:rsidRDefault="00EE7E51" w:rsidP="00EE7E51">
      <w:pPr>
        <w:pStyle w:val="Lijstalinea"/>
        <w:spacing w:after="120" w:line="276" w:lineRule="auto"/>
        <w:ind w:left="360"/>
        <w:rPr>
          <w:rFonts w:ascii="QuadraatSans-Regular" w:hAnsi="QuadraatSans-Regular"/>
          <w:sz w:val="22"/>
          <w:szCs w:val="22"/>
        </w:rPr>
      </w:pPr>
    </w:p>
    <w:p w14:paraId="22680F78" w14:textId="77777777" w:rsidR="003D083D" w:rsidRPr="00431B7A" w:rsidRDefault="003D083D" w:rsidP="003B6090">
      <w:pPr>
        <w:pStyle w:val="Stijl1"/>
      </w:pPr>
      <w:r w:rsidRPr="00431B7A">
        <w:t>Overdracht rechten en verplichtingen</w:t>
      </w:r>
    </w:p>
    <w:p w14:paraId="0D2620F3" w14:textId="6E4B159B"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0B62EB">
        <w:rPr>
          <w:rFonts w:ascii="QuadraatSans-Regular" w:hAnsi="QuadraatSans-Regular"/>
          <w:sz w:val="22"/>
          <w:szCs w:val="22"/>
        </w:rPr>
        <w:t>Raamovereenkomst</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r w:rsidRPr="00431B7A">
        <w:t>Onderaanneming</w:t>
      </w:r>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lastRenderedPageBreak/>
        <w:t>Indien blijkt dat een uitsluitingsgrond van toepassing is op een onderaannemer vervangt hoofdaannemer de onderaannemer</w:t>
      </w:r>
    </w:p>
    <w:p w14:paraId="592E87F2" w14:textId="1C3D758B" w:rsidR="00A214EB" w:rsidRPr="00431B7A" w:rsidRDefault="003E6616" w:rsidP="003B6090">
      <w:pPr>
        <w:pStyle w:val="Stijl1"/>
        <w:rPr>
          <w:bCs/>
        </w:rPr>
      </w:pPr>
      <w:r w:rsidRPr="00431B7A">
        <w:rPr>
          <w:bCs/>
        </w:rPr>
        <w:t>Wet aanpak schijnconstructies</w:t>
      </w:r>
    </w:p>
    <w:p w14:paraId="3F730113" w14:textId="4F2620C7" w:rsidR="00A3390D" w:rsidRDefault="00A3390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3332C56C" w:rsidR="00F54FB9" w:rsidRP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 xml:space="preserve">Indien Opdrachtgever dit noodzakelijk acht in verband met het voorkomen of de behandeling van een loonvordering aangaande verrichte arbeid ten behoeve van de uitvoering van de </w:t>
      </w:r>
      <w:r w:rsidR="000B62EB">
        <w:rPr>
          <w:rFonts w:ascii="QuadraatSans-Regular" w:hAnsi="QuadraatSans-Regular"/>
          <w:sz w:val="22"/>
          <w:szCs w:val="22"/>
        </w:rPr>
        <w:t>Raamovereenkomst</w:t>
      </w:r>
      <w:r w:rsidRPr="005643A0">
        <w:rPr>
          <w:rFonts w:ascii="QuadraatSans-Regular" w:hAnsi="QuadraatSans-Regular"/>
          <w:sz w:val="22"/>
          <w:szCs w:val="22"/>
        </w:rPr>
        <w:t xml:space="preserve">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432915EF" w14:textId="77777777" w:rsidR="005239E8" w:rsidRPr="00431B7A" w:rsidRDefault="005239E8" w:rsidP="003B6090">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251C7CBD" w14:textId="1C857E33" w:rsidR="00ED522E" w:rsidRPr="00431B7A" w:rsidRDefault="00ED522E" w:rsidP="006A7B45">
      <w:pPr>
        <w:spacing w:after="120"/>
        <w:rPr>
          <w:rFonts w:ascii="QuadraatSans-Regular" w:hAnsi="QuadraatSans-Regular"/>
          <w:sz w:val="22"/>
          <w:szCs w:val="22"/>
        </w:rPr>
      </w:pPr>
    </w:p>
    <w:p w14:paraId="0BA56C27" w14:textId="29A1107B" w:rsidR="005239E8" w:rsidRPr="00431B7A" w:rsidRDefault="00202362" w:rsidP="003B6090">
      <w:pPr>
        <w:pStyle w:val="Stijl1"/>
      </w:pPr>
      <w:r w:rsidRPr="00431B7A">
        <w:t>Wet Ketenaansprakelijkheid</w:t>
      </w:r>
    </w:p>
    <w:p w14:paraId="144B4622" w14:textId="6A799C84" w:rsidR="00727FDF" w:rsidRPr="00431B7A" w:rsidRDefault="00727FDF" w:rsidP="003B6090">
      <w:pPr>
        <w:spacing w:line="276" w:lineRule="auto"/>
        <w:rPr>
          <w:rFonts w:ascii="QuadraatSans-Regular" w:hAnsi="QuadraatSans-Regular"/>
          <w:sz w:val="22"/>
          <w:szCs w:val="22"/>
        </w:rPr>
      </w:pPr>
      <w:r w:rsidRPr="00431B7A">
        <w:rPr>
          <w:rFonts w:ascii="QuadraatSans-Regular" w:hAnsi="QuadraatSans-Regular"/>
          <w:sz w:val="22"/>
          <w:szCs w:val="22"/>
        </w:rPr>
        <w:t xml:space="preserve">Wanneer Opdrachtgever in het kader van de Wet ketenaansprakelijkheid hoofdelijk aansprakelijk is voor de premies sociale verzekering en loonheffing die Opdrachtnemer in verband met de uitvoering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verschuldigd is, heeft Opdrachtgever het recht die bedragen op de betalingen aan Opdrachtnemer in te houden en rechtstreeks te betalen aan de bevoegde instanties dan wel te storten op de op verzoek van Opdrachtgever te openen G-rekening.</w:t>
      </w:r>
    </w:p>
    <w:p w14:paraId="2301FDC6" w14:textId="77777777" w:rsidR="00202362" w:rsidRPr="00431B7A" w:rsidRDefault="00202362" w:rsidP="006A7B45">
      <w:pPr>
        <w:spacing w:after="120"/>
        <w:rPr>
          <w:rFonts w:ascii="QuadraatSans-Regular" w:hAnsi="QuadraatSans-Regular"/>
          <w:b/>
          <w:bCs/>
          <w:sz w:val="22"/>
          <w:szCs w:val="22"/>
        </w:rPr>
      </w:pPr>
    </w:p>
    <w:p w14:paraId="58A7490E" w14:textId="0DC6C208" w:rsidR="00727FDF" w:rsidRPr="00431B7A" w:rsidRDefault="000220B9" w:rsidP="003B6090">
      <w:pPr>
        <w:pStyle w:val="Stijl1"/>
      </w:pPr>
      <w:r w:rsidRPr="00431B7A">
        <w:t>Internationale sociale voorwaarden</w:t>
      </w:r>
    </w:p>
    <w:p w14:paraId="1D0E54B2" w14:textId="218B9057" w:rsidR="000220B9" w:rsidRPr="00431B7A"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552B0EF3" w14:textId="77777777" w:rsidR="007709BD" w:rsidRPr="00431B7A" w:rsidRDefault="007709BD" w:rsidP="003B6090">
      <w:pPr>
        <w:pStyle w:val="Stijl1"/>
      </w:pPr>
      <w:r w:rsidRPr="00431B7A">
        <w:t>Verzekeren</w:t>
      </w:r>
    </w:p>
    <w:p w14:paraId="684F6A41" w14:textId="1D4938A0" w:rsidR="007709BD" w:rsidRPr="00431B7A" w:rsidRDefault="007709BD" w:rsidP="003B6090">
      <w:pPr>
        <w:spacing w:after="120" w:line="276" w:lineRule="auto"/>
        <w:rPr>
          <w:rFonts w:ascii="QuadraatSans-Regular" w:hAnsi="QuadraatSans-Regular"/>
          <w:sz w:val="22"/>
          <w:szCs w:val="22"/>
        </w:rPr>
      </w:pPr>
      <w:r w:rsidRPr="00431B7A">
        <w:rPr>
          <w:rFonts w:ascii="QuadraatSans-Regular" w:hAnsi="QuadraatSans-Regular"/>
          <w:sz w:val="22"/>
          <w:szCs w:val="22"/>
        </w:rPr>
        <w:t>De Opdrachtnemer is verplicht zich in voldoende mate te verzekeren en verzekerd te blijven voor bedrijfs- en of/beroepsaansprakelijkheid. Op eerste verzoek verstrekt de Opdrachtnemer de Opdrachtgever een verklaring van de verzekeraar waaruit blijkt dat deze voldoende verzekerd is.</w:t>
      </w:r>
    </w:p>
    <w:p w14:paraId="49AC3806" w14:textId="77777777" w:rsidR="007709BD" w:rsidRPr="00431B7A" w:rsidRDefault="007709BD" w:rsidP="003B6090">
      <w:pPr>
        <w:pStyle w:val="Stijl1"/>
      </w:pPr>
      <w:r w:rsidRPr="00431B7A">
        <w:lastRenderedPageBreak/>
        <w:t xml:space="preserve">Aansprakelijkheid </w:t>
      </w:r>
    </w:p>
    <w:p w14:paraId="306BD6E6" w14:textId="01EE3E8C" w:rsidR="00DF7A9F" w:rsidRPr="00DF7A9F" w:rsidRDefault="002F3743" w:rsidP="00DF7A9F">
      <w:pPr>
        <w:pStyle w:val="Lijstalinea"/>
        <w:numPr>
          <w:ilvl w:val="6"/>
          <w:numId w:val="25"/>
        </w:numPr>
        <w:spacing w:after="120" w:line="276" w:lineRule="auto"/>
        <w:rPr>
          <w:rFonts w:ascii="QuadraatSans-Regular" w:hAnsi="QuadraatSans-Regular"/>
          <w:sz w:val="22"/>
          <w:szCs w:val="22"/>
        </w:rPr>
      </w:pPr>
      <w:r w:rsidRPr="00DF5204">
        <w:rPr>
          <w:rFonts w:ascii="QuadraatSans-Regular" w:hAnsi="QuadraatSans-Regular"/>
          <w:sz w:val="22"/>
          <w:szCs w:val="22"/>
        </w:rPr>
        <w:t>Tenzij anders overeengekomen, is de partij die toerekenbaar tekortschiet in de nakoming van haar</w:t>
      </w:r>
      <w:r w:rsidR="005643A0" w:rsidRPr="00DF5204">
        <w:rPr>
          <w:rFonts w:ascii="QuadraatSans-Regular" w:hAnsi="QuadraatSans-Regular"/>
          <w:sz w:val="22"/>
          <w:szCs w:val="22"/>
        </w:rPr>
        <w:t xml:space="preserve"> </w:t>
      </w:r>
      <w:r w:rsidRPr="00DF5204">
        <w:rPr>
          <w:rFonts w:ascii="QuadraatSans-Regular" w:hAnsi="QuadraatSans-Regular"/>
          <w:sz w:val="22"/>
          <w:szCs w:val="22"/>
        </w:rPr>
        <w:t>verplichtingen, tegenover de andere partij aansprakelijk voor de door de andere partij geleden dan wel te lijden schade, met dien verstande dat de aansprakelijkheid beperkt is tot een bedrag van</w:t>
      </w:r>
      <w:r w:rsidR="00DF7A9F" w:rsidRPr="00DF7A9F">
        <w:rPr>
          <w:rFonts w:ascii="QuadraatSans-Regular" w:hAnsi="QuadraatSans-Regular"/>
          <w:sz w:val="22"/>
          <w:szCs w:val="22"/>
        </w:rPr>
        <w:t xml:space="preserve"> € 1.000.000,- per gebeurtenis met een maximum aantal van twee gebeurtenissen per jaar.</w:t>
      </w:r>
    </w:p>
    <w:p w14:paraId="585E2748" w14:textId="2F15CD46" w:rsidR="00252BCA" w:rsidRPr="00252BCA" w:rsidRDefault="002F3743" w:rsidP="00B018FD">
      <w:pPr>
        <w:spacing w:after="120" w:line="240" w:lineRule="auto"/>
        <w:rPr>
          <w:rFonts w:ascii="QuadraatSans-Regular" w:hAnsi="QuadraatSans-Regular"/>
          <w:sz w:val="22"/>
          <w:szCs w:val="22"/>
        </w:rPr>
      </w:pPr>
      <w:r w:rsidRPr="00252BCA">
        <w:rPr>
          <w:rFonts w:ascii="QuadraatSans-Regular" w:hAnsi="QuadraatSans-Regular"/>
          <w:sz w:val="22"/>
          <w:szCs w:val="22"/>
        </w:rPr>
        <w:t>Samenhangende gebeurtenissen worden aangemerkt als één gebeurtenis.</w:t>
      </w:r>
    </w:p>
    <w:p w14:paraId="55986AA4" w14:textId="4CD10423" w:rsidR="00353DB7" w:rsidRDefault="00353DB7" w:rsidP="00B018FD">
      <w:pPr>
        <w:pStyle w:val="Lijstalinea"/>
        <w:numPr>
          <w:ilvl w:val="0"/>
          <w:numId w:val="33"/>
        </w:numPr>
        <w:spacing w:after="120" w:line="240" w:lineRule="auto"/>
        <w:rPr>
          <w:rFonts w:ascii="QuadraatSans-Regular" w:hAnsi="QuadraatSans-Regular"/>
          <w:sz w:val="22"/>
          <w:szCs w:val="22"/>
        </w:rPr>
      </w:pPr>
      <w:r w:rsidRPr="00353DB7">
        <w:rPr>
          <w:rFonts w:ascii="QuadraatSans-Regular" w:hAnsi="QuadraatSans-Regular"/>
          <w:sz w:val="22"/>
          <w:szCs w:val="22"/>
        </w:rPr>
        <w:t xml:space="preserve">Aansprakelijkheid van Partijen voor indirecte schade, daaronder begrepen gevolgschade, gederfde winst, gemiste besparingen, boetes, imagoschade en schade door bedrijfsstagnatie, is in alle gevallen uitgesloten. </w:t>
      </w:r>
    </w:p>
    <w:p w14:paraId="6FA492BC" w14:textId="77777777" w:rsidR="00134B80" w:rsidRPr="00134B80" w:rsidRDefault="00134B80" w:rsidP="00134B80">
      <w:pPr>
        <w:rPr>
          <w:rFonts w:ascii="QuadraatSans-Regular" w:hAnsi="QuadraatSans-Regular"/>
          <w:sz w:val="22"/>
          <w:szCs w:val="22"/>
        </w:rPr>
      </w:pPr>
    </w:p>
    <w:p w14:paraId="427D02CB" w14:textId="189045AB" w:rsidR="002F3743" w:rsidRPr="00252BCA" w:rsidRDefault="002F3743" w:rsidP="00B018FD">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De beperking van de aansprakelijkheid als bedoeld in het eerste lid komt te vervallen:</w:t>
      </w:r>
    </w:p>
    <w:p w14:paraId="6CFA2EE7"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a. in geval van aanspraken van derden op schadevergoeding voor dood- en letselschade;</w:t>
      </w:r>
    </w:p>
    <w:p w14:paraId="3F854976"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b. indien sprake is van opzet of grove schuld aan de zijde van de tekortschietende partij;</w:t>
      </w:r>
    </w:p>
    <w:p w14:paraId="78A7B6D3" w14:textId="77777777" w:rsidR="00B018FD"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c. in geval van schending van intellectuele eigendomsrechten als bedoeld in artikel 4, vijfde lid.</w:t>
      </w:r>
    </w:p>
    <w:p w14:paraId="13450653" w14:textId="39F7F611" w:rsidR="002F3743" w:rsidRPr="00252BCA"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In deze gevallen zijn de bepalingen uit afdeling 6.1.10 BW onverkort van toepassing, wat betekent dat de aansprakelijkheid van partijen niet door deze algemene voorwaarden wordt beperkt maar door de regeling daarvan in de wet.</w:t>
      </w:r>
    </w:p>
    <w:p w14:paraId="3E550959" w14:textId="6B1A50D6" w:rsidR="00134B80" w:rsidRDefault="00134B80" w:rsidP="00134B80">
      <w:pPr>
        <w:pStyle w:val="Lijstalinea"/>
        <w:numPr>
          <w:ilvl w:val="0"/>
          <w:numId w:val="33"/>
        </w:numPr>
        <w:rPr>
          <w:rFonts w:ascii="QuadraatSans-Regular" w:hAnsi="QuadraatSans-Regular"/>
          <w:sz w:val="22"/>
          <w:szCs w:val="22"/>
        </w:rPr>
      </w:pPr>
      <w:r w:rsidRPr="00134B80">
        <w:rPr>
          <w:rFonts w:ascii="QuadraatSans-Regular" w:hAnsi="QuadraatSans-Regular"/>
          <w:sz w:val="22"/>
          <w:szCs w:val="22"/>
        </w:rPr>
        <w:t>Opdrachtgever is op grond van artikel 6:170 BW aansprakelijk voor schade veroorzaakt door de gedetacheerde die onder leiding en toezicht werkt van Opdrachtgever, die Opdrachtnemer te werk stelt bij Opdrachtgever. Opdrachtgever kan de schade verhalen op de gedetacheerde, indien er sprake is van opzet of grove schuld aan de zijde van de gedetacheerde.</w:t>
      </w:r>
    </w:p>
    <w:p w14:paraId="6B9C0193" w14:textId="77777777" w:rsidR="00134B80" w:rsidRPr="00134B80" w:rsidRDefault="00134B80" w:rsidP="00134B80">
      <w:pPr>
        <w:pStyle w:val="Lijstalinea"/>
        <w:ind w:left="360"/>
        <w:rPr>
          <w:rFonts w:ascii="QuadraatSans-Regular" w:hAnsi="QuadraatSans-Regular"/>
          <w:sz w:val="22"/>
          <w:szCs w:val="22"/>
        </w:rPr>
      </w:pPr>
    </w:p>
    <w:p w14:paraId="3AB55E27" w14:textId="4D45CF89" w:rsidR="00134B80" w:rsidRPr="00134B80" w:rsidRDefault="00134B80" w:rsidP="00134B80">
      <w:pPr>
        <w:pStyle w:val="Lijstalinea"/>
        <w:numPr>
          <w:ilvl w:val="0"/>
          <w:numId w:val="33"/>
        </w:numPr>
        <w:spacing w:after="120" w:line="276" w:lineRule="auto"/>
        <w:rPr>
          <w:rFonts w:ascii="QuadraatSans-Regular" w:hAnsi="QuadraatSans-Regular"/>
          <w:sz w:val="22"/>
          <w:szCs w:val="22"/>
        </w:rPr>
      </w:pPr>
      <w:r w:rsidRPr="00134B80">
        <w:rPr>
          <w:rFonts w:ascii="QuadraatSans-Regular" w:hAnsi="QuadraatSans-Regular"/>
          <w:sz w:val="22"/>
          <w:szCs w:val="22"/>
        </w:rPr>
        <w:t>Opdrachtgever gedraagt zich ten aanzien van de gedetacheerde in overeenstemming met artikel 7:658, lid 4 BW bij het uitoefenen van toezicht en/of de leiding alsmede met betrekking tot het uitoefenen van het werk op dezelfde zorgvuldige wijze als waartoe hij ten opzichte van zijn eigen medewerkers gehouden is.</w:t>
      </w:r>
      <w:r>
        <w:rPr>
          <w:rFonts w:ascii="QuadraatSans-Regular" w:hAnsi="QuadraatSans-Regular"/>
          <w:sz w:val="22"/>
          <w:szCs w:val="22"/>
        </w:rPr>
        <w:br/>
      </w:r>
    </w:p>
    <w:p w14:paraId="5EC9D5B5" w14:textId="6AF8D963" w:rsidR="00B018FD"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 xml:space="preserve">Onder derden als bedoeld in het </w:t>
      </w:r>
      <w:r w:rsidR="008D6CD7">
        <w:rPr>
          <w:rFonts w:ascii="QuadraatSans-Regular" w:hAnsi="QuadraatSans-Regular"/>
          <w:sz w:val="22"/>
          <w:szCs w:val="22"/>
        </w:rPr>
        <w:t>tweede</w:t>
      </w:r>
      <w:r w:rsidRPr="00252BCA">
        <w:rPr>
          <w:rFonts w:ascii="QuadraatSans-Regular" w:hAnsi="QuadraatSans-Regular"/>
          <w:sz w:val="22"/>
          <w:szCs w:val="22"/>
        </w:rPr>
        <w:t xml:space="preserve"> lid, worden mede begrepen volksvertegenwoordigers, </w:t>
      </w:r>
      <w:r w:rsidRPr="00B018FD">
        <w:rPr>
          <w:rFonts w:ascii="QuadraatSans-Regular" w:hAnsi="QuadraatSans-Regular"/>
          <w:sz w:val="22"/>
          <w:szCs w:val="22"/>
        </w:rPr>
        <w:t>bestuurders, werknemers en andere voor de opdrachtgever werkzame personen.</w:t>
      </w:r>
    </w:p>
    <w:p w14:paraId="49BAE54D" w14:textId="77777777" w:rsidR="005643A0" w:rsidRPr="00B018FD" w:rsidRDefault="005643A0" w:rsidP="005643A0">
      <w:pPr>
        <w:pStyle w:val="Lijstalinea"/>
        <w:spacing w:after="120" w:line="240" w:lineRule="auto"/>
        <w:ind w:left="360"/>
        <w:rPr>
          <w:rFonts w:ascii="QuadraatSans-Regular" w:hAnsi="QuadraatSans-Regular"/>
          <w:sz w:val="22"/>
          <w:szCs w:val="22"/>
        </w:rPr>
      </w:pPr>
    </w:p>
    <w:p w14:paraId="2B7AFEB5" w14:textId="6D4A1BBB" w:rsidR="005643A0"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 xml:space="preserve">Indien een derde de opdrachtgever aansprakelijk stelt voor handelen of nalaten waarvoor de </w:t>
      </w:r>
      <w:r w:rsidRPr="00B018FD">
        <w:rPr>
          <w:rFonts w:ascii="QuadraatSans-Regular" w:hAnsi="QuadraatSans-Regular"/>
          <w:sz w:val="22"/>
          <w:szCs w:val="22"/>
        </w:rPr>
        <w:t xml:space="preserve">opdrachtnemer aansprakelijk is op grond van het bepaalde in de wet, deze algemene voorwaarden, de </w:t>
      </w:r>
      <w:r w:rsidR="000B62EB">
        <w:rPr>
          <w:rFonts w:ascii="QuadraatSans-Regular" w:hAnsi="QuadraatSans-Regular"/>
          <w:sz w:val="22"/>
          <w:szCs w:val="22"/>
        </w:rPr>
        <w:t>Raamovereenkomst</w:t>
      </w:r>
      <w:r w:rsidRPr="00B018FD">
        <w:rPr>
          <w:rFonts w:ascii="QuadraatSans-Regular" w:hAnsi="QuadraatSans-Regular"/>
          <w:sz w:val="22"/>
          <w:szCs w:val="22"/>
        </w:rPr>
        <w:t xml:space="preserve"> en bijbehorende documenten, neemt de opdrachtnemer de behandeling van deze aanspraak op eerste verzoek van de opdrachtgever en voor eigenrekening en risico over en vrijwaart de opdrachtgever </w:t>
      </w:r>
      <w:proofErr w:type="spellStart"/>
      <w:r w:rsidRPr="00B018FD">
        <w:rPr>
          <w:rFonts w:ascii="QuadraatSans-Regular" w:hAnsi="QuadraatSans-Regular"/>
          <w:sz w:val="22"/>
          <w:szCs w:val="22"/>
        </w:rPr>
        <w:t>terzake</w:t>
      </w:r>
      <w:proofErr w:type="spellEnd"/>
      <w:r w:rsidRPr="00B018FD">
        <w:rPr>
          <w:rFonts w:ascii="QuadraatSans-Regular" w:hAnsi="QuadraatSans-Regular"/>
          <w:sz w:val="22"/>
          <w:szCs w:val="22"/>
        </w:rPr>
        <w:t>, met inachtneming van de leden 1, 2 en 3 van dit artikel.</w:t>
      </w:r>
      <w:r w:rsidR="005643A0">
        <w:rPr>
          <w:rFonts w:ascii="QuadraatSans-Regular" w:hAnsi="QuadraatSans-Regular"/>
          <w:sz w:val="22"/>
          <w:szCs w:val="22"/>
        </w:rPr>
        <w:br/>
      </w:r>
    </w:p>
    <w:p w14:paraId="032FAEC4" w14:textId="36197CF7" w:rsidR="002F3743"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Alle kosten, waaronder begrepen schadevergoeding, boetes en rente, die de opdrachtgever</w:t>
      </w:r>
      <w:r w:rsidR="005643A0">
        <w:rPr>
          <w:rFonts w:ascii="QuadraatSans-Regular" w:hAnsi="QuadraatSans-Regular"/>
          <w:sz w:val="22"/>
          <w:szCs w:val="22"/>
        </w:rPr>
        <w:t xml:space="preserve"> </w:t>
      </w:r>
      <w:r w:rsidRPr="00B018FD">
        <w:rPr>
          <w:rFonts w:ascii="QuadraatSans-Regular" w:hAnsi="QuadraatSans-Regular"/>
          <w:sz w:val="22"/>
          <w:szCs w:val="22"/>
        </w:rPr>
        <w:t xml:space="preserve">heeft gemaakt in verband met de behandeling van een aanspraak als bedoeld in </w:t>
      </w:r>
      <w:r w:rsidRPr="00A03661">
        <w:rPr>
          <w:rFonts w:ascii="QuadraatSans-Regular" w:hAnsi="QuadraatSans-Regular"/>
          <w:sz w:val="22"/>
          <w:szCs w:val="22"/>
        </w:rPr>
        <w:t xml:space="preserve">het </w:t>
      </w:r>
      <w:r w:rsidR="00A03661" w:rsidRPr="00A03661">
        <w:rPr>
          <w:rFonts w:ascii="QuadraatSans-Regular" w:hAnsi="QuadraatSans-Regular"/>
          <w:sz w:val="22"/>
          <w:szCs w:val="22"/>
        </w:rPr>
        <w:t xml:space="preserve">vierde </w:t>
      </w:r>
      <w:r w:rsidRPr="00A03661">
        <w:rPr>
          <w:rFonts w:ascii="QuadraatSans-Regular" w:hAnsi="QuadraatSans-Regular"/>
          <w:sz w:val="22"/>
          <w:szCs w:val="22"/>
        </w:rPr>
        <w:t xml:space="preserve"> lid,</w:t>
      </w:r>
      <w:r w:rsidRPr="00B018FD">
        <w:rPr>
          <w:rFonts w:ascii="QuadraatSans-Regular" w:hAnsi="QuadraatSans-Regular"/>
          <w:sz w:val="22"/>
          <w:szCs w:val="22"/>
        </w:rPr>
        <w:t xml:space="preserve"> </w:t>
      </w:r>
      <w:r w:rsidRPr="005643A0">
        <w:rPr>
          <w:rFonts w:ascii="QuadraatSans-Regular" w:hAnsi="QuadraatSans-Regular"/>
          <w:sz w:val="22"/>
          <w:szCs w:val="22"/>
        </w:rPr>
        <w:t>komen voor rekening van de opdrachtnemer.</w:t>
      </w:r>
      <w:r w:rsidR="005643A0">
        <w:rPr>
          <w:rFonts w:ascii="QuadraatSans-Regular" w:hAnsi="QuadraatSans-Regular"/>
          <w:sz w:val="22"/>
          <w:szCs w:val="22"/>
        </w:rPr>
        <w:br/>
      </w:r>
    </w:p>
    <w:p w14:paraId="1A9E774F" w14:textId="11C0E62E" w:rsidR="002F3743"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In het geval de belastingdienst of instanties aan wie de uitvoering van de sociale</w:t>
      </w:r>
      <w:r w:rsidR="005643A0">
        <w:rPr>
          <w:rFonts w:ascii="QuadraatSans-Regular" w:hAnsi="QuadraatSans-Regular"/>
          <w:sz w:val="22"/>
          <w:szCs w:val="22"/>
        </w:rPr>
        <w:t xml:space="preserve"> </w:t>
      </w:r>
      <w:r w:rsidRPr="005643A0">
        <w:rPr>
          <w:rFonts w:ascii="QuadraatSans-Regular" w:hAnsi="QuadraatSans-Regular"/>
          <w:sz w:val="22"/>
          <w:szCs w:val="22"/>
        </w:rPr>
        <w:lastRenderedPageBreak/>
        <w:t>verzekeringswetgeving is opgedragen de rechtsverhouding tussen partijen aanmerken als een fictieve dienstbetrekking, neemt de opdrachtnemer de behandeling van alle aanspraken, waaronder begrepen boetes, rente en kosten, op eerste verzoek van de opdrachtgever en voor eigen rekening en risico over.</w:t>
      </w:r>
    </w:p>
    <w:p w14:paraId="304B3BC4" w14:textId="77777777" w:rsidR="005643A0" w:rsidRPr="005643A0" w:rsidRDefault="005643A0" w:rsidP="005643A0">
      <w:pPr>
        <w:pStyle w:val="Lijstalinea"/>
        <w:spacing w:after="120" w:line="240" w:lineRule="auto"/>
        <w:ind w:left="360"/>
        <w:rPr>
          <w:rFonts w:ascii="QuadraatSans-Regular" w:hAnsi="QuadraatSans-Regular"/>
          <w:sz w:val="22"/>
          <w:szCs w:val="22"/>
        </w:rPr>
      </w:pP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B69ECDD"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1B978A2D" w:rsidR="003D083D" w:rsidRPr="005643A0"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w:t>
      </w:r>
      <w:r w:rsidR="000B62EB">
        <w:rPr>
          <w:szCs w:val="22"/>
        </w:rPr>
        <w:t>Raamovereenkomst</w:t>
      </w:r>
      <w:r w:rsidRPr="00431B7A">
        <w:rPr>
          <w:szCs w:val="22"/>
        </w:rPr>
        <w:t xml:space="preserve"> dan wel daarmee samenhangende </w:t>
      </w:r>
      <w:r w:rsidR="000B62EB">
        <w:rPr>
          <w:szCs w:val="22"/>
        </w:rPr>
        <w:t>Raamovereenkomst</w:t>
      </w:r>
      <w:r w:rsidRPr="00431B7A">
        <w:rPr>
          <w:szCs w:val="22"/>
        </w:rPr>
        <w:t xml:space="preserve">en mochten ontstaan, worden door de Rechtbank Gelderland beslecht, tenzij partijen alsnog een andere vorm van geschillenbeslechting overeenkomen. </w:t>
      </w:r>
    </w:p>
    <w:p w14:paraId="50F6FADD" w14:textId="77777777" w:rsidR="003D083D" w:rsidRPr="00431B7A" w:rsidRDefault="003D083D" w:rsidP="005643A0">
      <w:pPr>
        <w:pStyle w:val="Stijl1"/>
      </w:pPr>
      <w:r w:rsidRPr="00431B7A">
        <w:t>Overige bepalingen</w:t>
      </w:r>
    </w:p>
    <w:p w14:paraId="2E02E1CE" w14:textId="0B3C3B2E"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behouden blijft.</w:t>
      </w:r>
    </w:p>
    <w:p w14:paraId="3F9D566E" w14:textId="7B37B133"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blijven van kracht na beëindiging van de </w:t>
      </w:r>
      <w:r w:rsidR="000B62EB">
        <w:rPr>
          <w:rFonts w:ascii="QuadraatSans-Regular" w:hAnsi="QuadraatSans-Regular"/>
          <w:sz w:val="22"/>
          <w:szCs w:val="22"/>
        </w:rPr>
        <w:t>Raamovereenkomst</w:t>
      </w:r>
      <w:r w:rsidRPr="00DF5204">
        <w:rPr>
          <w:rFonts w:ascii="QuadraatSans-Regular" w:hAnsi="QuadraatSans-Regular"/>
          <w:sz w:val="22"/>
          <w:szCs w:val="22"/>
        </w:rPr>
        <w:t>.</w:t>
      </w:r>
    </w:p>
    <w:p w14:paraId="7F2FD804" w14:textId="77777777" w:rsidR="00F607E5" w:rsidRDefault="00F607E5" w:rsidP="00F607E5">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Bij niet naleven van bijkomende doorlopende verplichtingen </w:t>
      </w:r>
      <w:r>
        <w:rPr>
          <w:rFonts w:ascii="QuadraatSans-Regular" w:hAnsi="QuadraatSans-Regular"/>
          <w:sz w:val="22"/>
          <w:szCs w:val="22"/>
        </w:rPr>
        <w:t xml:space="preserve">door een partij </w:t>
      </w:r>
      <w:r w:rsidRPr="00DF5204">
        <w:rPr>
          <w:rFonts w:ascii="QuadraatSans-Regular" w:hAnsi="QuadraatSans-Regular"/>
          <w:sz w:val="22"/>
          <w:szCs w:val="22"/>
        </w:rPr>
        <w:t>is de</w:t>
      </w:r>
      <w:r>
        <w:rPr>
          <w:rFonts w:ascii="QuadraatSans-Regular" w:hAnsi="QuadraatSans-Regular"/>
          <w:sz w:val="22"/>
          <w:szCs w:val="22"/>
        </w:rPr>
        <w:t>ze partij jegens de andere partij</w:t>
      </w:r>
      <w:r w:rsidRPr="00DF5204">
        <w:rPr>
          <w:rFonts w:ascii="QuadraatSans-Regular" w:hAnsi="QuadraatSans-Regular"/>
          <w:sz w:val="22"/>
          <w:szCs w:val="22"/>
        </w:rPr>
        <w:t xml:space="preserve"> aansprakelijk voor alle schade.</w:t>
      </w:r>
    </w:p>
    <w:p w14:paraId="52780B6D" w14:textId="3F05794C" w:rsidR="003D083D" w:rsidRPr="00431B7A" w:rsidRDefault="003D083D" w:rsidP="005643A0">
      <w:pPr>
        <w:pStyle w:val="Stijl1"/>
      </w:pPr>
      <w:r w:rsidRPr="00431B7A">
        <w:t>Slotbepaling</w:t>
      </w:r>
    </w:p>
    <w:p w14:paraId="625B2B10" w14:textId="6AF1E0E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34DDAA66"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w:t>
      </w:r>
      <w:r w:rsidR="000B62EB">
        <w:rPr>
          <w:rFonts w:ascii="QuadraatSans-Regular" w:hAnsi="QuadraatSans-Regular"/>
          <w:sz w:val="22"/>
          <w:szCs w:val="22"/>
        </w:rPr>
        <w:t>Raamovereenkomst</w:t>
      </w:r>
      <w:r w:rsidR="00076558" w:rsidRPr="00431B7A">
        <w:rPr>
          <w:rFonts w:ascii="QuadraatSans-Regular" w:hAnsi="QuadraatSans-Regular"/>
          <w:sz w:val="22"/>
          <w:szCs w:val="22"/>
        </w:rPr>
        <w:t xml:space="preserve"> </w:t>
      </w:r>
      <w:r w:rsidRPr="00431B7A">
        <w:rPr>
          <w:rFonts w:ascii="QuadraatSans-Regular" w:hAnsi="QuadraatSans-Regular"/>
          <w:sz w:val="22"/>
          <w:szCs w:val="22"/>
        </w:rPr>
        <w:t>zijn overeengekomen.</w:t>
      </w:r>
    </w:p>
    <w:p w14:paraId="5DF18EE9" w14:textId="77777777"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in tweevoud ondertekend,</w:t>
      </w:r>
    </w:p>
    <w:p w14:paraId="1DB1117B" w14:textId="77777777" w:rsidR="003D083D" w:rsidRPr="00431B7A" w:rsidRDefault="003D083D" w:rsidP="005643A0">
      <w:pPr>
        <w:spacing w:after="120" w:line="276" w:lineRule="auto"/>
        <w:rPr>
          <w:rFonts w:ascii="QuadraatSans-Regular" w:hAnsi="QuadraatSans-Regular"/>
          <w:sz w:val="22"/>
          <w:szCs w:val="22"/>
        </w:rPr>
      </w:pPr>
    </w:p>
    <w:p w14:paraId="2CF84E1D" w14:textId="778632D7"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w:t>
      </w:r>
      <w:r w:rsidR="00F94024">
        <w:rPr>
          <w:rFonts w:ascii="QuadraatSans-Regular" w:hAnsi="QuadraatSans-Regular"/>
          <w:sz w:val="22"/>
          <w:szCs w:val="22"/>
        </w:rPr>
        <w:t xml:space="preserve"> </w:t>
      </w:r>
      <w:r w:rsidR="00F94024" w:rsidRPr="00F94024">
        <w:rPr>
          <w:rFonts w:ascii="QuadraatSans-Regular" w:hAnsi="QuadraatSans-Regular"/>
          <w:sz w:val="22"/>
          <w:szCs w:val="22"/>
          <w:highlight w:val="yellow"/>
        </w:rPr>
        <w:t>Opdrachtnemer&gt;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77777777" w:rsidR="003D083D" w:rsidRPr="00431B7A" w:rsidRDefault="003D083D" w:rsidP="005643A0">
      <w:pPr>
        <w:tabs>
          <w:tab w:val="left" w:pos="4820"/>
        </w:tabs>
        <w:spacing w:after="120" w:line="276" w:lineRule="auto"/>
        <w:rPr>
          <w:rFonts w:ascii="QuadraatSans-Regular" w:hAnsi="QuadraatSans-Regular"/>
          <w:sz w:val="22"/>
          <w:szCs w:val="22"/>
        </w:rPr>
      </w:pPr>
    </w:p>
    <w:p w14:paraId="317D6C90" w14:textId="77777777" w:rsidR="003D083D" w:rsidRPr="00431B7A" w:rsidRDefault="003D083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Naam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Naam</w:t>
      </w:r>
      <w:r w:rsidRPr="00431B7A">
        <w:rPr>
          <w:rFonts w:ascii="QuadraatSans-Regular" w:hAnsi="QuadraatSans-Regular"/>
          <w:sz w:val="22"/>
          <w:szCs w:val="22"/>
        </w:rPr>
        <w:t>&gt;</w:t>
      </w:r>
    </w:p>
    <w:p w14:paraId="33BAA701" w14:textId="5D33D5AD"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Functie</w:t>
      </w:r>
      <w:r w:rsidRPr="00431B7A">
        <w:rPr>
          <w:rFonts w:ascii="QuadraatSans-Regular" w:hAnsi="QuadraatSans-Regular"/>
          <w:sz w:val="22"/>
          <w:szCs w:val="22"/>
        </w:rPr>
        <w:t>&gt;</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6AB94FA0"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VNG Inkoopvoorwaarden;</w:t>
      </w:r>
    </w:p>
    <w:p w14:paraId="02DB250B" w14:textId="3B9365D4"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Nota van Inlichtingen;</w:t>
      </w:r>
    </w:p>
    <w:p w14:paraId="2C28CF92" w14:textId="6A3445AB" w:rsidR="003D083D" w:rsidRPr="00431B7A" w:rsidRDefault="00424576" w:rsidP="003D083D">
      <w:pPr>
        <w:spacing w:after="120"/>
        <w:rPr>
          <w:rFonts w:ascii="QuadraatSans-Regular" w:hAnsi="QuadraatSans-Regular"/>
          <w:sz w:val="22"/>
          <w:szCs w:val="22"/>
        </w:rPr>
      </w:pPr>
      <w:bookmarkStart w:id="2" w:name="_Hlk93931020"/>
      <w:r w:rsidRPr="00E04DB4">
        <w:rPr>
          <w:rFonts w:ascii="QuadraatSans-Regular" w:hAnsi="QuadraatSans-Regular"/>
          <w:sz w:val="22"/>
          <w:szCs w:val="22"/>
        </w:rPr>
        <w:t xml:space="preserve">Beschrijvend document </w:t>
      </w:r>
      <w:r w:rsidR="00E04DB4" w:rsidRPr="00E04DB4">
        <w:rPr>
          <w:rFonts w:ascii="QuadraatSans-Regular" w:hAnsi="QuadraatSans-Regular"/>
          <w:sz w:val="22"/>
          <w:szCs w:val="22"/>
        </w:rPr>
        <w:t>EA2022-32;</w:t>
      </w:r>
    </w:p>
    <w:bookmarkEnd w:id="2"/>
    <w:p w14:paraId="34AFCCD7" w14:textId="36467E82"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door de Opdrachtnemer ingediende Offerte met de daarin genoemde specificaties en tarieven.</w:t>
      </w:r>
    </w:p>
    <w:p w14:paraId="57521272" w14:textId="77777777" w:rsidR="003D083D" w:rsidRPr="00431B7A"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431B7A">
        <w:rPr>
          <w:rFonts w:ascii="QuadraatSans-Regular" w:hAnsi="QuadraatSans-Regular"/>
          <w:sz w:val="22"/>
          <w:szCs w:val="22"/>
          <w:highlight w:val="yellow"/>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1"/>
      <w:footerReference w:type="default" r:id="rId12"/>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2073" w14:textId="77777777" w:rsidR="0037777E" w:rsidRDefault="0037777E" w:rsidP="00493547">
      <w:pPr>
        <w:spacing w:line="240" w:lineRule="auto"/>
      </w:pPr>
      <w:r>
        <w:separator/>
      </w:r>
    </w:p>
  </w:endnote>
  <w:endnote w:type="continuationSeparator" w:id="0">
    <w:p w14:paraId="6B5889C0" w14:textId="77777777" w:rsidR="0037777E" w:rsidRDefault="0037777E"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0DB8BE35" w:rsidR="00B6484C" w:rsidRPr="00AF7565" w:rsidRDefault="000B62EB" w:rsidP="003D083D">
          <w:pPr>
            <w:pStyle w:val="Voettekst"/>
            <w:rPr>
              <w:rFonts w:ascii="QuadraatSans-Regular" w:hAnsi="QuadraatSans-Regular"/>
              <w:sz w:val="20"/>
              <w:szCs w:val="20"/>
            </w:rPr>
          </w:pPr>
          <w:r>
            <w:rPr>
              <w:rFonts w:ascii="QuadraatSans-Regular" w:hAnsi="QuadraatSans-Regular"/>
              <w:sz w:val="20"/>
              <w:szCs w:val="20"/>
            </w:rPr>
            <w:t>Raamovereenkomst</w:t>
          </w:r>
          <w:r w:rsidR="00B6484C" w:rsidRPr="00AF7565">
            <w:rPr>
              <w:rFonts w:ascii="QuadraatSans-Regular" w:hAnsi="QuadraatSans-Regular"/>
              <w:sz w:val="20"/>
              <w:szCs w:val="20"/>
            </w:rPr>
            <w:t xml:space="preserve"> </w:t>
          </w:r>
          <w:r w:rsidR="004B011E">
            <w:rPr>
              <w:rFonts w:ascii="QuadraatSans-Regular" w:hAnsi="QuadraatSans-Regular"/>
              <w:sz w:val="20"/>
              <w:szCs w:val="20"/>
            </w:rPr>
            <w:t>Inhuur tijdelijk personeel sociaal domein</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77777777" w:rsidR="00B6484C" w:rsidRPr="00AF7565" w:rsidRDefault="00B6484C" w:rsidP="003D083D">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5130" w14:textId="77777777" w:rsidR="0037777E" w:rsidRDefault="0037777E" w:rsidP="00493547">
      <w:pPr>
        <w:spacing w:line="240" w:lineRule="auto"/>
      </w:pPr>
      <w:r>
        <w:separator/>
      </w:r>
    </w:p>
  </w:footnote>
  <w:footnote w:type="continuationSeparator" w:id="0">
    <w:p w14:paraId="6165010C" w14:textId="77777777" w:rsidR="0037777E" w:rsidRDefault="0037777E"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CB4A28"/>
    <w:multiLevelType w:val="hybridMultilevel"/>
    <w:tmpl w:val="399EC168"/>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67D4AFE"/>
    <w:multiLevelType w:val="hybridMultilevel"/>
    <w:tmpl w:val="5386A10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1"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2"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5" w15:restartNumberingAfterBreak="0">
    <w:nsid w:val="346F56CE"/>
    <w:multiLevelType w:val="hybridMultilevel"/>
    <w:tmpl w:val="39AA8302"/>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6"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8"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20"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1"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95039C7"/>
    <w:multiLevelType w:val="hybridMultilevel"/>
    <w:tmpl w:val="B406E1B6"/>
    <w:lvl w:ilvl="0" w:tplc="007611A0">
      <w:start w:val="4"/>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4"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5"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6"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7"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29"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30"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2"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D6423F"/>
    <w:multiLevelType w:val="hybridMultilevel"/>
    <w:tmpl w:val="5AB09C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DF1312"/>
    <w:multiLevelType w:val="hybridMultilevel"/>
    <w:tmpl w:val="EA1CBA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abstractNumId w:val="0"/>
  </w:num>
  <w:num w:numId="2">
    <w:abstractNumId w:val="26"/>
  </w:num>
  <w:num w:numId="3">
    <w:abstractNumId w:val="23"/>
  </w:num>
  <w:num w:numId="4">
    <w:abstractNumId w:val="24"/>
  </w:num>
  <w:num w:numId="5">
    <w:abstractNumId w:val="11"/>
  </w:num>
  <w:num w:numId="6">
    <w:abstractNumId w:val="19"/>
  </w:num>
  <w:num w:numId="7">
    <w:abstractNumId w:val="20"/>
  </w:num>
  <w:num w:numId="8">
    <w:abstractNumId w:val="28"/>
  </w:num>
  <w:num w:numId="9">
    <w:abstractNumId w:val="31"/>
  </w:num>
  <w:num w:numId="10">
    <w:abstractNumId w:val="5"/>
  </w:num>
  <w:num w:numId="11">
    <w:abstractNumId w:val="10"/>
  </w:num>
  <w:num w:numId="12">
    <w:abstractNumId w:val="38"/>
  </w:num>
  <w:num w:numId="13">
    <w:abstractNumId w:val="1"/>
  </w:num>
  <w:num w:numId="14">
    <w:abstractNumId w:val="15"/>
  </w:num>
  <w:num w:numId="15">
    <w:abstractNumId w:val="25"/>
  </w:num>
  <w:num w:numId="16">
    <w:abstractNumId w:val="14"/>
  </w:num>
  <w:num w:numId="17">
    <w:abstractNumId w:val="29"/>
  </w:num>
  <w:num w:numId="18">
    <w:abstractNumId w:val="17"/>
  </w:num>
  <w:num w:numId="19">
    <w:abstractNumId w:val="13"/>
  </w:num>
  <w:num w:numId="20">
    <w:abstractNumId w:val="18"/>
  </w:num>
  <w:num w:numId="21">
    <w:abstractNumId w:val="8"/>
  </w:num>
  <w:num w:numId="22">
    <w:abstractNumId w:val="8"/>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7"/>
  </w:num>
  <w:num w:numId="26">
    <w:abstractNumId w:val="3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
  </w:num>
  <w:num w:numId="32">
    <w:abstractNumId w:val="4"/>
  </w:num>
  <w:num w:numId="33">
    <w:abstractNumId w:val="6"/>
  </w:num>
  <w:num w:numId="34">
    <w:abstractNumId w:val="12"/>
  </w:num>
  <w:num w:numId="35">
    <w:abstractNumId w:val="36"/>
  </w:num>
  <w:num w:numId="36">
    <w:abstractNumId w:val="35"/>
  </w:num>
  <w:num w:numId="37">
    <w:abstractNumId w:val="27"/>
  </w:num>
  <w:num w:numId="38">
    <w:abstractNumId w:val="9"/>
  </w:num>
  <w:num w:numId="39">
    <w:abstractNumId w:val="33"/>
  </w:num>
  <w:num w:numId="40">
    <w:abstractNumId w:val="34"/>
  </w:num>
  <w:num w:numId="41">
    <w:abstractNumId w:val="7"/>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05CAC"/>
    <w:rsid w:val="0001118E"/>
    <w:rsid w:val="000171E1"/>
    <w:rsid w:val="000220B9"/>
    <w:rsid w:val="00025BD5"/>
    <w:rsid w:val="000310EC"/>
    <w:rsid w:val="00036654"/>
    <w:rsid w:val="00041E1D"/>
    <w:rsid w:val="000448AE"/>
    <w:rsid w:val="00055FD4"/>
    <w:rsid w:val="00057D98"/>
    <w:rsid w:val="0006082F"/>
    <w:rsid w:val="0006344E"/>
    <w:rsid w:val="000653D8"/>
    <w:rsid w:val="00070965"/>
    <w:rsid w:val="00076558"/>
    <w:rsid w:val="0008020D"/>
    <w:rsid w:val="00080C06"/>
    <w:rsid w:val="0008492E"/>
    <w:rsid w:val="000928FD"/>
    <w:rsid w:val="000B0577"/>
    <w:rsid w:val="000B62E7"/>
    <w:rsid w:val="000B62EB"/>
    <w:rsid w:val="000B7665"/>
    <w:rsid w:val="000C17F3"/>
    <w:rsid w:val="000D473B"/>
    <w:rsid w:val="000D71E7"/>
    <w:rsid w:val="000E48BA"/>
    <w:rsid w:val="000E5656"/>
    <w:rsid w:val="000E7890"/>
    <w:rsid w:val="000F64F3"/>
    <w:rsid w:val="0010590E"/>
    <w:rsid w:val="001235C7"/>
    <w:rsid w:val="00134B80"/>
    <w:rsid w:val="001430E3"/>
    <w:rsid w:val="00152FB7"/>
    <w:rsid w:val="00154658"/>
    <w:rsid w:val="00166063"/>
    <w:rsid w:val="001C3CC4"/>
    <w:rsid w:val="001C5B23"/>
    <w:rsid w:val="001D2223"/>
    <w:rsid w:val="001D6559"/>
    <w:rsid w:val="001E227B"/>
    <w:rsid w:val="001E2A57"/>
    <w:rsid w:val="001E2E7E"/>
    <w:rsid w:val="001E342A"/>
    <w:rsid w:val="001E4C91"/>
    <w:rsid w:val="001F1736"/>
    <w:rsid w:val="001F1BAD"/>
    <w:rsid w:val="001F5CA7"/>
    <w:rsid w:val="00202362"/>
    <w:rsid w:val="0020722C"/>
    <w:rsid w:val="002170D5"/>
    <w:rsid w:val="00232BE9"/>
    <w:rsid w:val="00252BCA"/>
    <w:rsid w:val="002653F8"/>
    <w:rsid w:val="00273269"/>
    <w:rsid w:val="00295F1E"/>
    <w:rsid w:val="00296E0D"/>
    <w:rsid w:val="002B51B4"/>
    <w:rsid w:val="002B7D0F"/>
    <w:rsid w:val="002E4C64"/>
    <w:rsid w:val="002F3743"/>
    <w:rsid w:val="002F4592"/>
    <w:rsid w:val="002F5981"/>
    <w:rsid w:val="002F7A96"/>
    <w:rsid w:val="0030159F"/>
    <w:rsid w:val="003122BA"/>
    <w:rsid w:val="00315C77"/>
    <w:rsid w:val="00317AC8"/>
    <w:rsid w:val="00317DFA"/>
    <w:rsid w:val="00321B91"/>
    <w:rsid w:val="00321DE9"/>
    <w:rsid w:val="003522AC"/>
    <w:rsid w:val="00353C80"/>
    <w:rsid w:val="00353DB7"/>
    <w:rsid w:val="0036022F"/>
    <w:rsid w:val="0037777E"/>
    <w:rsid w:val="00394F71"/>
    <w:rsid w:val="003A6E65"/>
    <w:rsid w:val="003B2472"/>
    <w:rsid w:val="003B6090"/>
    <w:rsid w:val="003C1B43"/>
    <w:rsid w:val="003C4229"/>
    <w:rsid w:val="003C4DE9"/>
    <w:rsid w:val="003D083D"/>
    <w:rsid w:val="003D3D07"/>
    <w:rsid w:val="003D48D1"/>
    <w:rsid w:val="003E6616"/>
    <w:rsid w:val="003F1672"/>
    <w:rsid w:val="003F75A8"/>
    <w:rsid w:val="0040051C"/>
    <w:rsid w:val="00402033"/>
    <w:rsid w:val="004039A8"/>
    <w:rsid w:val="00406FC2"/>
    <w:rsid w:val="00407725"/>
    <w:rsid w:val="00424576"/>
    <w:rsid w:val="00431B7A"/>
    <w:rsid w:val="00433C95"/>
    <w:rsid w:val="00442308"/>
    <w:rsid w:val="0045679D"/>
    <w:rsid w:val="00461F55"/>
    <w:rsid w:val="0046215D"/>
    <w:rsid w:val="00462C9D"/>
    <w:rsid w:val="00471EBF"/>
    <w:rsid w:val="0047574A"/>
    <w:rsid w:val="004803E4"/>
    <w:rsid w:val="00493547"/>
    <w:rsid w:val="004A3622"/>
    <w:rsid w:val="004B011E"/>
    <w:rsid w:val="004B163D"/>
    <w:rsid w:val="004B6127"/>
    <w:rsid w:val="004B6B70"/>
    <w:rsid w:val="004D027B"/>
    <w:rsid w:val="004D2821"/>
    <w:rsid w:val="00502731"/>
    <w:rsid w:val="00521625"/>
    <w:rsid w:val="00521CC1"/>
    <w:rsid w:val="005239E8"/>
    <w:rsid w:val="00540B19"/>
    <w:rsid w:val="0055727A"/>
    <w:rsid w:val="005643A0"/>
    <w:rsid w:val="00564549"/>
    <w:rsid w:val="00565CED"/>
    <w:rsid w:val="00584B4F"/>
    <w:rsid w:val="005903F5"/>
    <w:rsid w:val="005C0645"/>
    <w:rsid w:val="005F7889"/>
    <w:rsid w:val="00607B52"/>
    <w:rsid w:val="0061596C"/>
    <w:rsid w:val="00616843"/>
    <w:rsid w:val="0062336A"/>
    <w:rsid w:val="00627AA7"/>
    <w:rsid w:val="00630629"/>
    <w:rsid w:val="006349EA"/>
    <w:rsid w:val="006524E2"/>
    <w:rsid w:val="00666BD2"/>
    <w:rsid w:val="00686BE6"/>
    <w:rsid w:val="00694F1C"/>
    <w:rsid w:val="006A04DC"/>
    <w:rsid w:val="006A61BF"/>
    <w:rsid w:val="006A7B45"/>
    <w:rsid w:val="006B0684"/>
    <w:rsid w:val="006C6804"/>
    <w:rsid w:val="006C765F"/>
    <w:rsid w:val="006D30CD"/>
    <w:rsid w:val="006D4CB2"/>
    <w:rsid w:val="006D761F"/>
    <w:rsid w:val="006E0824"/>
    <w:rsid w:val="006E09FA"/>
    <w:rsid w:val="00702444"/>
    <w:rsid w:val="00710D39"/>
    <w:rsid w:val="007217C7"/>
    <w:rsid w:val="00727FDF"/>
    <w:rsid w:val="00735975"/>
    <w:rsid w:val="00741D12"/>
    <w:rsid w:val="00742BC4"/>
    <w:rsid w:val="00743F3B"/>
    <w:rsid w:val="00763C3C"/>
    <w:rsid w:val="00765804"/>
    <w:rsid w:val="007709BD"/>
    <w:rsid w:val="007731E2"/>
    <w:rsid w:val="007745EF"/>
    <w:rsid w:val="0078408B"/>
    <w:rsid w:val="00795A61"/>
    <w:rsid w:val="007A2A1A"/>
    <w:rsid w:val="007A7EB9"/>
    <w:rsid w:val="007D26D5"/>
    <w:rsid w:val="007E0525"/>
    <w:rsid w:val="007E2F83"/>
    <w:rsid w:val="007F43FF"/>
    <w:rsid w:val="00800D66"/>
    <w:rsid w:val="008136D1"/>
    <w:rsid w:val="00816D64"/>
    <w:rsid w:val="00817805"/>
    <w:rsid w:val="00833C48"/>
    <w:rsid w:val="00850DF4"/>
    <w:rsid w:val="008548BE"/>
    <w:rsid w:val="008744A0"/>
    <w:rsid w:val="008823A1"/>
    <w:rsid w:val="00882517"/>
    <w:rsid w:val="008B4534"/>
    <w:rsid w:val="008C25E6"/>
    <w:rsid w:val="008C75A4"/>
    <w:rsid w:val="008D572A"/>
    <w:rsid w:val="008D6CD7"/>
    <w:rsid w:val="008E0996"/>
    <w:rsid w:val="008E2A8F"/>
    <w:rsid w:val="008E62BF"/>
    <w:rsid w:val="009008B3"/>
    <w:rsid w:val="00923302"/>
    <w:rsid w:val="00923EC8"/>
    <w:rsid w:val="0093098C"/>
    <w:rsid w:val="009354F4"/>
    <w:rsid w:val="009364BC"/>
    <w:rsid w:val="00953D3F"/>
    <w:rsid w:val="00960459"/>
    <w:rsid w:val="00976A14"/>
    <w:rsid w:val="0098495C"/>
    <w:rsid w:val="009955AE"/>
    <w:rsid w:val="00995763"/>
    <w:rsid w:val="009B57FB"/>
    <w:rsid w:val="00A03661"/>
    <w:rsid w:val="00A074CB"/>
    <w:rsid w:val="00A11E80"/>
    <w:rsid w:val="00A214EB"/>
    <w:rsid w:val="00A3390D"/>
    <w:rsid w:val="00A36F8B"/>
    <w:rsid w:val="00A3724B"/>
    <w:rsid w:val="00A5311B"/>
    <w:rsid w:val="00A67E2A"/>
    <w:rsid w:val="00A7246E"/>
    <w:rsid w:val="00A80715"/>
    <w:rsid w:val="00A83F3B"/>
    <w:rsid w:val="00A90113"/>
    <w:rsid w:val="00AE72E8"/>
    <w:rsid w:val="00AF0BEA"/>
    <w:rsid w:val="00AF740C"/>
    <w:rsid w:val="00AF7565"/>
    <w:rsid w:val="00B018FD"/>
    <w:rsid w:val="00B10923"/>
    <w:rsid w:val="00B11706"/>
    <w:rsid w:val="00B2234B"/>
    <w:rsid w:val="00B26C8C"/>
    <w:rsid w:val="00B6484C"/>
    <w:rsid w:val="00B762DB"/>
    <w:rsid w:val="00B76C18"/>
    <w:rsid w:val="00B87742"/>
    <w:rsid w:val="00B955BC"/>
    <w:rsid w:val="00BA4C2A"/>
    <w:rsid w:val="00BB11EE"/>
    <w:rsid w:val="00BB159D"/>
    <w:rsid w:val="00BF5961"/>
    <w:rsid w:val="00C2098E"/>
    <w:rsid w:val="00C2395E"/>
    <w:rsid w:val="00C25326"/>
    <w:rsid w:val="00C36916"/>
    <w:rsid w:val="00C3790A"/>
    <w:rsid w:val="00C46941"/>
    <w:rsid w:val="00C56707"/>
    <w:rsid w:val="00C57358"/>
    <w:rsid w:val="00C671A9"/>
    <w:rsid w:val="00C731F1"/>
    <w:rsid w:val="00C80158"/>
    <w:rsid w:val="00C85150"/>
    <w:rsid w:val="00CA100C"/>
    <w:rsid w:val="00CB7487"/>
    <w:rsid w:val="00CB7633"/>
    <w:rsid w:val="00CD0828"/>
    <w:rsid w:val="00CD129E"/>
    <w:rsid w:val="00CD5760"/>
    <w:rsid w:val="00CF2258"/>
    <w:rsid w:val="00CF3B19"/>
    <w:rsid w:val="00D1634F"/>
    <w:rsid w:val="00D24DEB"/>
    <w:rsid w:val="00D3574F"/>
    <w:rsid w:val="00D51A54"/>
    <w:rsid w:val="00D61ADD"/>
    <w:rsid w:val="00D711D7"/>
    <w:rsid w:val="00D71964"/>
    <w:rsid w:val="00D73944"/>
    <w:rsid w:val="00D77B04"/>
    <w:rsid w:val="00D8040D"/>
    <w:rsid w:val="00D87A7F"/>
    <w:rsid w:val="00D92E17"/>
    <w:rsid w:val="00DB5D7A"/>
    <w:rsid w:val="00DB6548"/>
    <w:rsid w:val="00DC4446"/>
    <w:rsid w:val="00DD48EE"/>
    <w:rsid w:val="00DD7157"/>
    <w:rsid w:val="00DD7A66"/>
    <w:rsid w:val="00DF5204"/>
    <w:rsid w:val="00DF7A9F"/>
    <w:rsid w:val="00E04DB4"/>
    <w:rsid w:val="00E23539"/>
    <w:rsid w:val="00E32553"/>
    <w:rsid w:val="00E35AC9"/>
    <w:rsid w:val="00E37661"/>
    <w:rsid w:val="00E43599"/>
    <w:rsid w:val="00E43EF1"/>
    <w:rsid w:val="00E469F3"/>
    <w:rsid w:val="00E54D93"/>
    <w:rsid w:val="00E55D38"/>
    <w:rsid w:val="00E57C60"/>
    <w:rsid w:val="00E627BC"/>
    <w:rsid w:val="00E65365"/>
    <w:rsid w:val="00E7016E"/>
    <w:rsid w:val="00E760DC"/>
    <w:rsid w:val="00E77AB8"/>
    <w:rsid w:val="00E9067A"/>
    <w:rsid w:val="00EA7CD0"/>
    <w:rsid w:val="00EB0DCD"/>
    <w:rsid w:val="00EC1CE3"/>
    <w:rsid w:val="00ED2E02"/>
    <w:rsid w:val="00ED319F"/>
    <w:rsid w:val="00ED522E"/>
    <w:rsid w:val="00ED5F3E"/>
    <w:rsid w:val="00ED6D2B"/>
    <w:rsid w:val="00EE7E51"/>
    <w:rsid w:val="00EF0AE7"/>
    <w:rsid w:val="00EF2866"/>
    <w:rsid w:val="00F04011"/>
    <w:rsid w:val="00F040BB"/>
    <w:rsid w:val="00F14D58"/>
    <w:rsid w:val="00F166E1"/>
    <w:rsid w:val="00F54FB9"/>
    <w:rsid w:val="00F5596F"/>
    <w:rsid w:val="00F607E5"/>
    <w:rsid w:val="00F73814"/>
    <w:rsid w:val="00F878DB"/>
    <w:rsid w:val="00F90898"/>
    <w:rsid w:val="00F910F1"/>
    <w:rsid w:val="00F9212B"/>
    <w:rsid w:val="00F94024"/>
    <w:rsid w:val="00FA7833"/>
    <w:rsid w:val="00FB25DD"/>
    <w:rsid w:val="00FB6455"/>
    <w:rsid w:val="00FC2E4A"/>
    <w:rsid w:val="00FE243A"/>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29A79983-2D5C-4651-9939-0DEB7B11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semiHidden/>
    <w:unhideWhenUsed/>
    <w:rsid w:val="00980F1A"/>
    <w:rPr>
      <w:sz w:val="20"/>
      <w:szCs w:val="20"/>
    </w:rPr>
  </w:style>
  <w:style w:type="character" w:customStyle="1" w:styleId="TekstopmerkingChar">
    <w:name w:val="Tekst opmerking Char"/>
    <w:basedOn w:val="Standaardalinea-lettertype"/>
    <w:link w:val="Tekstopmerking"/>
    <w:semiHidden/>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F9212B"/>
    <w:rPr>
      <w:color w:val="605E5C"/>
      <w:shd w:val="clear" w:color="auto" w:fill="E1DFDD"/>
    </w:rPr>
  </w:style>
  <w:style w:type="character" w:styleId="GevolgdeHyperlink">
    <w:name w:val="FollowedHyperlink"/>
    <w:basedOn w:val="Standaardalinea-lettertype"/>
    <w:uiPriority w:val="99"/>
    <w:semiHidden/>
    <w:unhideWhenUsed/>
    <w:rsid w:val="005903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tline.cbs.nl/Statweb/publication/?DM=SLNL&amp;PA=82838ned&amp;D1=0-14&amp;D2=a&amp;D3=0&amp;D4=0&amp;D5=102-147&amp;VW=T" TargetMode="External"/><Relationship Id="rId4" Type="http://schemas.openxmlformats.org/officeDocument/2006/relationships/settings" Target="settings.xml"/><Relationship Id="rId9" Type="http://schemas.openxmlformats.org/officeDocument/2006/relationships/hyperlink" Target="mailto:inkoop@wageningen.nl"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3105</Words>
  <Characters>17083</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Huitinkg</dc:creator>
  <cp:keywords/>
  <dc:description/>
  <cp:lastModifiedBy>Huitink, Gijs</cp:lastModifiedBy>
  <cp:revision>5</cp:revision>
  <dcterms:created xsi:type="dcterms:W3CDTF">2022-11-02T13:13:00Z</dcterms:created>
  <dcterms:modified xsi:type="dcterms:W3CDTF">2022-11-08T08:03:00Z</dcterms:modified>
</cp:coreProperties>
</file>