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9D4" w:rsidRDefault="00C659D4" w:rsidP="00C659D4">
      <w:pPr>
        <w:pStyle w:val="Kop1"/>
      </w:pPr>
      <w:r>
        <w:t>Bijlage 4 Checklist in te dien</w:t>
      </w:r>
      <w:r w:rsidR="006A28D3">
        <w:t>en documenten</w:t>
      </w:r>
    </w:p>
    <w:p w:rsidR="00C659D4" w:rsidRDefault="00C659D4" w:rsidP="00C659D4"/>
    <w:p w:rsidR="00C659D4" w:rsidRPr="00D10930" w:rsidRDefault="00C659D4" w:rsidP="00C659D4">
      <w:r w:rsidRPr="00D10930">
        <w:t>Inschrijver verklaart onderstaande documenten bij de inschrijving te hebben toegevoegd:</w:t>
      </w:r>
    </w:p>
    <w:p w:rsidR="00C659D4" w:rsidRPr="00D10930" w:rsidRDefault="00C659D4" w:rsidP="00C659D4"/>
    <w:tbl>
      <w:tblPr>
        <w:tblStyle w:val="Tabelraster"/>
        <w:tblW w:w="0" w:type="auto"/>
        <w:tblLook w:val="04A0" w:firstRow="1" w:lastRow="0" w:firstColumn="1" w:lastColumn="0" w:noHBand="0" w:noVBand="1"/>
      </w:tblPr>
      <w:tblGrid>
        <w:gridCol w:w="613"/>
        <w:gridCol w:w="6470"/>
        <w:gridCol w:w="1979"/>
      </w:tblGrid>
      <w:tr w:rsidR="00C659D4" w:rsidRPr="00D10930" w:rsidTr="00CA75BB">
        <w:tc>
          <w:tcPr>
            <w:tcW w:w="613" w:type="dxa"/>
            <w:shd w:val="clear" w:color="auto" w:fill="013577"/>
          </w:tcPr>
          <w:p w:rsidR="00C659D4" w:rsidRPr="00D10930" w:rsidRDefault="00C659D4" w:rsidP="00CA75BB">
            <w:pPr>
              <w:rPr>
                <w:rFonts w:asciiTheme="minorHAnsi" w:hAnsiTheme="minorHAnsi" w:cstheme="minorHAnsi"/>
                <w:b/>
                <w:bCs/>
                <w:sz w:val="22"/>
                <w:szCs w:val="22"/>
              </w:rPr>
            </w:pPr>
          </w:p>
        </w:tc>
        <w:tc>
          <w:tcPr>
            <w:tcW w:w="6470" w:type="dxa"/>
            <w:shd w:val="clear" w:color="auto" w:fill="013577"/>
          </w:tcPr>
          <w:p w:rsidR="00C659D4" w:rsidRPr="00D10930" w:rsidRDefault="00C659D4" w:rsidP="00CA75BB">
            <w:pPr>
              <w:rPr>
                <w:rFonts w:asciiTheme="minorHAnsi" w:hAnsiTheme="minorHAnsi" w:cstheme="minorHAnsi"/>
                <w:b/>
                <w:bCs/>
                <w:sz w:val="22"/>
                <w:szCs w:val="22"/>
              </w:rPr>
            </w:pPr>
            <w:r w:rsidRPr="00D10930">
              <w:rPr>
                <w:rFonts w:asciiTheme="minorHAnsi" w:hAnsiTheme="minorHAnsi" w:cstheme="minorHAnsi"/>
                <w:b/>
                <w:bCs/>
                <w:sz w:val="22"/>
                <w:szCs w:val="22"/>
              </w:rPr>
              <w:t>In te dienen documenten</w:t>
            </w:r>
          </w:p>
        </w:tc>
        <w:tc>
          <w:tcPr>
            <w:tcW w:w="1979" w:type="dxa"/>
            <w:shd w:val="clear" w:color="auto" w:fill="013577"/>
          </w:tcPr>
          <w:p w:rsidR="00C659D4" w:rsidRPr="00D10930" w:rsidRDefault="00D10930" w:rsidP="00CA75BB">
            <w:pPr>
              <w:rPr>
                <w:rFonts w:asciiTheme="minorHAnsi" w:hAnsiTheme="minorHAnsi" w:cstheme="minorHAnsi"/>
                <w:b/>
                <w:bCs/>
                <w:sz w:val="22"/>
                <w:szCs w:val="22"/>
              </w:rPr>
            </w:pPr>
            <w:r w:rsidRPr="00D10930">
              <w:rPr>
                <w:rFonts w:asciiTheme="minorHAnsi" w:hAnsiTheme="minorHAnsi" w:cstheme="minorHAnsi"/>
                <w:b/>
                <w:bCs/>
                <w:sz w:val="22"/>
                <w:szCs w:val="22"/>
              </w:rPr>
              <w:t>Bijlage</w:t>
            </w:r>
          </w:p>
        </w:tc>
      </w:tr>
      <w:tr w:rsidR="00C659D4" w:rsidRPr="00D10930" w:rsidTr="006A28D3">
        <w:tc>
          <w:tcPr>
            <w:tcW w:w="613" w:type="dxa"/>
            <w:shd w:val="clear" w:color="auto" w:fill="00B0F0"/>
          </w:tcPr>
          <w:p w:rsidR="00C659D4" w:rsidRPr="00D10930" w:rsidRDefault="00C659D4" w:rsidP="00CA75BB">
            <w:pPr>
              <w:rPr>
                <w:rFonts w:asciiTheme="minorHAnsi" w:hAnsiTheme="minorHAnsi" w:cstheme="minorHAnsi"/>
                <w:sz w:val="22"/>
                <w:szCs w:val="22"/>
              </w:rPr>
            </w:pPr>
          </w:p>
        </w:tc>
        <w:tc>
          <w:tcPr>
            <w:tcW w:w="6470" w:type="dxa"/>
            <w:shd w:val="clear" w:color="auto" w:fill="00B0F0"/>
          </w:tcPr>
          <w:p w:rsidR="00C659D4" w:rsidRPr="00D10930" w:rsidRDefault="00C659D4" w:rsidP="00CA75BB">
            <w:pPr>
              <w:rPr>
                <w:rFonts w:asciiTheme="minorHAnsi" w:hAnsiTheme="minorHAnsi" w:cstheme="minorHAnsi"/>
                <w:b/>
                <w:bCs/>
                <w:sz w:val="22"/>
                <w:szCs w:val="22"/>
              </w:rPr>
            </w:pPr>
            <w:r w:rsidRPr="00D10930">
              <w:rPr>
                <w:rFonts w:asciiTheme="minorHAnsi" w:hAnsiTheme="minorHAnsi" w:cstheme="minorHAnsi"/>
                <w:b/>
                <w:bCs/>
                <w:sz w:val="22"/>
                <w:szCs w:val="22"/>
              </w:rPr>
              <w:t>Uitsluitingsgronden/geschiktheidseisen/selectiecriteria</w:t>
            </w:r>
          </w:p>
        </w:tc>
        <w:tc>
          <w:tcPr>
            <w:tcW w:w="1979" w:type="dxa"/>
            <w:shd w:val="clear" w:color="auto" w:fill="00B0F0"/>
          </w:tcPr>
          <w:p w:rsidR="00C659D4" w:rsidRPr="00D10930" w:rsidRDefault="00C659D4" w:rsidP="00CA75BB">
            <w:pPr>
              <w:rPr>
                <w:rFonts w:asciiTheme="minorHAnsi" w:hAnsiTheme="minorHAnsi" w:cstheme="minorHAnsi"/>
                <w:sz w:val="22"/>
                <w:szCs w:val="22"/>
              </w:rPr>
            </w:pPr>
          </w:p>
        </w:tc>
      </w:tr>
      <w:tr w:rsidR="00D10930" w:rsidRPr="00D10930" w:rsidTr="00CA75BB">
        <w:tc>
          <w:tcPr>
            <w:tcW w:w="613" w:type="dxa"/>
            <w:shd w:val="clear" w:color="auto" w:fill="auto"/>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1</w:t>
            </w:r>
          </w:p>
        </w:tc>
        <w:tc>
          <w:tcPr>
            <w:tcW w:w="6470" w:type="dxa"/>
            <w:shd w:val="clear" w:color="auto" w:fill="auto"/>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Checklist</w:t>
            </w:r>
          </w:p>
        </w:tc>
        <w:tc>
          <w:tcPr>
            <w:tcW w:w="1979" w:type="dxa"/>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4</w:t>
            </w:r>
          </w:p>
        </w:tc>
      </w:tr>
      <w:tr w:rsidR="00C659D4" w:rsidRPr="00D10930" w:rsidTr="00CA75BB">
        <w:tc>
          <w:tcPr>
            <w:tcW w:w="613" w:type="dxa"/>
            <w:shd w:val="clear" w:color="auto" w:fill="auto"/>
          </w:tcPr>
          <w:p w:rsidR="00C659D4" w:rsidRPr="00D10930" w:rsidRDefault="00D10930" w:rsidP="00CA75BB">
            <w:pPr>
              <w:rPr>
                <w:rFonts w:asciiTheme="minorHAnsi" w:hAnsiTheme="minorHAnsi" w:cstheme="minorHAnsi"/>
                <w:sz w:val="22"/>
                <w:szCs w:val="22"/>
              </w:rPr>
            </w:pPr>
            <w:r>
              <w:rPr>
                <w:rFonts w:asciiTheme="minorHAnsi" w:hAnsiTheme="minorHAnsi" w:cstheme="minorHAnsi"/>
                <w:sz w:val="22"/>
                <w:szCs w:val="22"/>
              </w:rPr>
              <w:t>2</w:t>
            </w:r>
          </w:p>
        </w:tc>
        <w:tc>
          <w:tcPr>
            <w:tcW w:w="6470" w:type="dxa"/>
            <w:shd w:val="clear" w:color="auto" w:fill="auto"/>
          </w:tcPr>
          <w:p w:rsidR="00C659D4" w:rsidRPr="00D10930" w:rsidRDefault="00C659D4" w:rsidP="00CA75BB">
            <w:pPr>
              <w:rPr>
                <w:rFonts w:asciiTheme="minorHAnsi" w:hAnsiTheme="minorHAnsi" w:cstheme="minorHAnsi"/>
                <w:sz w:val="22"/>
                <w:szCs w:val="22"/>
              </w:rPr>
            </w:pPr>
            <w:r w:rsidRPr="00D10930">
              <w:rPr>
                <w:rFonts w:asciiTheme="minorHAnsi" w:hAnsiTheme="minorHAnsi" w:cstheme="minorHAnsi"/>
                <w:sz w:val="22"/>
                <w:szCs w:val="22"/>
              </w:rPr>
              <w:t>UEA</w:t>
            </w:r>
          </w:p>
        </w:tc>
        <w:tc>
          <w:tcPr>
            <w:tcW w:w="1979" w:type="dxa"/>
          </w:tcPr>
          <w:p w:rsidR="00C659D4"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5</w:t>
            </w:r>
          </w:p>
        </w:tc>
      </w:tr>
      <w:tr w:rsidR="00C659D4" w:rsidRPr="00D10930" w:rsidTr="00CA75BB">
        <w:tc>
          <w:tcPr>
            <w:tcW w:w="613" w:type="dxa"/>
            <w:shd w:val="clear" w:color="auto" w:fill="auto"/>
          </w:tcPr>
          <w:p w:rsidR="00C659D4" w:rsidRPr="00D10930" w:rsidRDefault="00D10930" w:rsidP="00CA75BB">
            <w:pPr>
              <w:rPr>
                <w:rFonts w:asciiTheme="minorHAnsi" w:hAnsiTheme="minorHAnsi" w:cstheme="minorHAnsi"/>
                <w:sz w:val="22"/>
                <w:szCs w:val="22"/>
              </w:rPr>
            </w:pPr>
            <w:r>
              <w:rPr>
                <w:rFonts w:asciiTheme="minorHAnsi" w:hAnsiTheme="minorHAnsi" w:cstheme="minorHAnsi"/>
                <w:sz w:val="22"/>
                <w:szCs w:val="22"/>
              </w:rPr>
              <w:t>3</w:t>
            </w:r>
          </w:p>
        </w:tc>
        <w:tc>
          <w:tcPr>
            <w:tcW w:w="6470" w:type="dxa"/>
            <w:shd w:val="clear" w:color="auto" w:fill="auto"/>
          </w:tcPr>
          <w:p w:rsidR="00C659D4" w:rsidRPr="00D10930" w:rsidRDefault="006A28D3" w:rsidP="00CA75BB">
            <w:pPr>
              <w:rPr>
                <w:rFonts w:asciiTheme="minorHAnsi" w:hAnsiTheme="minorHAnsi" w:cstheme="minorHAnsi"/>
                <w:sz w:val="22"/>
                <w:szCs w:val="22"/>
              </w:rPr>
            </w:pPr>
            <w:r>
              <w:rPr>
                <w:rFonts w:asciiTheme="minorHAnsi" w:hAnsiTheme="minorHAnsi" w:cstheme="minorHAnsi"/>
                <w:sz w:val="22"/>
                <w:szCs w:val="22"/>
              </w:rPr>
              <w:t>Referentie</w:t>
            </w:r>
          </w:p>
        </w:tc>
        <w:tc>
          <w:tcPr>
            <w:tcW w:w="1979" w:type="dxa"/>
          </w:tcPr>
          <w:p w:rsidR="00C659D4"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6</w:t>
            </w:r>
          </w:p>
        </w:tc>
      </w:tr>
      <w:tr w:rsidR="00C659D4" w:rsidRPr="00D10930" w:rsidTr="006A28D3">
        <w:tc>
          <w:tcPr>
            <w:tcW w:w="613" w:type="dxa"/>
            <w:shd w:val="clear" w:color="auto" w:fill="00B0F0"/>
          </w:tcPr>
          <w:p w:rsidR="00C659D4" w:rsidRPr="00D10930" w:rsidRDefault="00C659D4" w:rsidP="00CA75BB">
            <w:pPr>
              <w:rPr>
                <w:rFonts w:asciiTheme="minorHAnsi" w:hAnsiTheme="minorHAnsi" w:cstheme="minorHAnsi"/>
                <w:sz w:val="22"/>
                <w:szCs w:val="22"/>
              </w:rPr>
            </w:pPr>
          </w:p>
        </w:tc>
        <w:tc>
          <w:tcPr>
            <w:tcW w:w="6470" w:type="dxa"/>
            <w:shd w:val="clear" w:color="auto" w:fill="00B0F0"/>
          </w:tcPr>
          <w:p w:rsidR="00C659D4" w:rsidRPr="00D10930" w:rsidRDefault="00C659D4" w:rsidP="00CA75BB">
            <w:pPr>
              <w:rPr>
                <w:rFonts w:asciiTheme="minorHAnsi" w:hAnsiTheme="minorHAnsi" w:cstheme="minorHAnsi"/>
                <w:b/>
                <w:bCs/>
                <w:sz w:val="22"/>
                <w:szCs w:val="22"/>
              </w:rPr>
            </w:pPr>
            <w:r w:rsidRPr="00D10930">
              <w:rPr>
                <w:rFonts w:asciiTheme="minorHAnsi" w:hAnsiTheme="minorHAnsi" w:cstheme="minorHAnsi"/>
                <w:b/>
                <w:bCs/>
                <w:sz w:val="22"/>
                <w:szCs w:val="22"/>
              </w:rPr>
              <w:t>Gunningscriterium Prijs</w:t>
            </w:r>
          </w:p>
        </w:tc>
        <w:tc>
          <w:tcPr>
            <w:tcW w:w="1979" w:type="dxa"/>
            <w:shd w:val="clear" w:color="auto" w:fill="00B0F0"/>
          </w:tcPr>
          <w:p w:rsidR="00C659D4" w:rsidRPr="00D10930" w:rsidRDefault="00C659D4" w:rsidP="00CA75BB">
            <w:pPr>
              <w:rPr>
                <w:rFonts w:asciiTheme="minorHAnsi" w:hAnsiTheme="minorHAnsi" w:cstheme="minorHAnsi"/>
                <w:sz w:val="22"/>
                <w:szCs w:val="22"/>
              </w:rPr>
            </w:pPr>
          </w:p>
        </w:tc>
      </w:tr>
      <w:tr w:rsidR="00D10930" w:rsidRPr="00D10930" w:rsidTr="00CA75BB">
        <w:tc>
          <w:tcPr>
            <w:tcW w:w="613" w:type="dxa"/>
          </w:tcPr>
          <w:p w:rsidR="00D10930" w:rsidRPr="00D10930" w:rsidRDefault="00D10930" w:rsidP="00CA75BB">
            <w:pPr>
              <w:rPr>
                <w:rFonts w:asciiTheme="minorHAnsi" w:hAnsiTheme="minorHAnsi" w:cstheme="minorHAnsi"/>
                <w:sz w:val="22"/>
                <w:szCs w:val="22"/>
              </w:rPr>
            </w:pPr>
            <w:r>
              <w:rPr>
                <w:rFonts w:asciiTheme="minorHAnsi" w:hAnsiTheme="minorHAnsi" w:cstheme="minorHAnsi"/>
                <w:sz w:val="22"/>
                <w:szCs w:val="22"/>
              </w:rPr>
              <w:t>4</w:t>
            </w:r>
          </w:p>
        </w:tc>
        <w:tc>
          <w:tcPr>
            <w:tcW w:w="6470" w:type="dxa"/>
          </w:tcPr>
          <w:p w:rsidR="00D10930" w:rsidRPr="00D10930" w:rsidRDefault="006A28D3" w:rsidP="00CA75BB">
            <w:pPr>
              <w:rPr>
                <w:rFonts w:asciiTheme="minorHAnsi" w:hAnsiTheme="minorHAnsi" w:cstheme="minorHAnsi"/>
                <w:sz w:val="22"/>
                <w:szCs w:val="22"/>
              </w:rPr>
            </w:pPr>
            <w:r>
              <w:rPr>
                <w:rFonts w:asciiTheme="minorHAnsi" w:hAnsiTheme="minorHAnsi" w:cstheme="minorHAnsi"/>
                <w:sz w:val="22"/>
                <w:szCs w:val="22"/>
              </w:rPr>
              <w:t>Prijzenblad</w:t>
            </w:r>
          </w:p>
        </w:tc>
        <w:tc>
          <w:tcPr>
            <w:tcW w:w="1979" w:type="dxa"/>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7</w:t>
            </w:r>
          </w:p>
        </w:tc>
      </w:tr>
      <w:tr w:rsidR="006A28D3" w:rsidRPr="00D10930" w:rsidTr="006A28D3">
        <w:tc>
          <w:tcPr>
            <w:tcW w:w="613" w:type="dxa"/>
            <w:shd w:val="clear" w:color="auto" w:fill="00B0F0"/>
          </w:tcPr>
          <w:p w:rsidR="006A28D3" w:rsidRDefault="006A28D3" w:rsidP="00CA75BB">
            <w:pPr>
              <w:rPr>
                <w:rFonts w:cstheme="minorHAnsi"/>
              </w:rPr>
            </w:pPr>
          </w:p>
        </w:tc>
        <w:tc>
          <w:tcPr>
            <w:tcW w:w="6470" w:type="dxa"/>
            <w:shd w:val="clear" w:color="auto" w:fill="00B0F0"/>
          </w:tcPr>
          <w:p w:rsidR="006A28D3" w:rsidRPr="006A28D3" w:rsidRDefault="006A28D3" w:rsidP="00CA75BB">
            <w:pPr>
              <w:rPr>
                <w:rFonts w:asciiTheme="minorHAnsi" w:hAnsiTheme="minorHAnsi" w:cstheme="minorHAnsi"/>
                <w:b/>
                <w:sz w:val="22"/>
                <w:szCs w:val="22"/>
              </w:rPr>
            </w:pPr>
            <w:r w:rsidRPr="006A28D3">
              <w:rPr>
                <w:rFonts w:asciiTheme="minorHAnsi" w:hAnsiTheme="minorHAnsi" w:cstheme="minorHAnsi"/>
                <w:b/>
                <w:sz w:val="22"/>
                <w:szCs w:val="22"/>
              </w:rPr>
              <w:t>Gunningscriterium Kwaliteit</w:t>
            </w:r>
          </w:p>
        </w:tc>
        <w:tc>
          <w:tcPr>
            <w:tcW w:w="1979" w:type="dxa"/>
            <w:shd w:val="clear" w:color="auto" w:fill="00B0F0"/>
          </w:tcPr>
          <w:p w:rsidR="006A28D3" w:rsidRPr="00D10930" w:rsidRDefault="006A28D3" w:rsidP="00CA75BB">
            <w:pPr>
              <w:rPr>
                <w:rFonts w:cstheme="minorHAnsi"/>
              </w:rPr>
            </w:pPr>
          </w:p>
        </w:tc>
      </w:tr>
      <w:tr w:rsidR="006A28D3" w:rsidRPr="006A28D3" w:rsidTr="00CA75BB">
        <w:tc>
          <w:tcPr>
            <w:tcW w:w="613" w:type="dxa"/>
          </w:tcPr>
          <w:p w:rsidR="006A28D3" w:rsidRPr="006A28D3" w:rsidRDefault="006A28D3" w:rsidP="00CA75BB">
            <w:pPr>
              <w:rPr>
                <w:rFonts w:asciiTheme="minorHAnsi" w:hAnsiTheme="minorHAnsi" w:cstheme="minorHAnsi"/>
                <w:sz w:val="22"/>
                <w:szCs w:val="22"/>
              </w:rPr>
            </w:pPr>
            <w:r w:rsidRPr="006A28D3">
              <w:rPr>
                <w:rFonts w:asciiTheme="minorHAnsi" w:hAnsiTheme="minorHAnsi" w:cstheme="minorHAnsi"/>
                <w:sz w:val="22"/>
                <w:szCs w:val="22"/>
              </w:rPr>
              <w:t>5</w:t>
            </w:r>
          </w:p>
        </w:tc>
        <w:tc>
          <w:tcPr>
            <w:tcW w:w="6470" w:type="dxa"/>
          </w:tcPr>
          <w:p w:rsidR="006A28D3" w:rsidRPr="006A28D3" w:rsidRDefault="006A28D3" w:rsidP="00CA75BB">
            <w:pPr>
              <w:rPr>
                <w:rFonts w:asciiTheme="minorHAnsi" w:hAnsiTheme="minorHAnsi" w:cstheme="minorHAnsi"/>
                <w:sz w:val="22"/>
                <w:szCs w:val="22"/>
              </w:rPr>
            </w:pPr>
            <w:r w:rsidRPr="006A28D3">
              <w:rPr>
                <w:rFonts w:asciiTheme="minorHAnsi" w:hAnsiTheme="minorHAnsi" w:cstheme="minorHAnsi"/>
                <w:sz w:val="22"/>
                <w:szCs w:val="22"/>
              </w:rPr>
              <w:t>Beschrijving kwaliteit (max 6 A4)</w:t>
            </w:r>
          </w:p>
        </w:tc>
        <w:tc>
          <w:tcPr>
            <w:tcW w:w="1979" w:type="dxa"/>
          </w:tcPr>
          <w:p w:rsidR="006A28D3" w:rsidRPr="006A28D3" w:rsidRDefault="006A28D3" w:rsidP="00CA75BB">
            <w:pPr>
              <w:rPr>
                <w:rFonts w:asciiTheme="minorHAnsi" w:hAnsiTheme="minorHAnsi" w:cstheme="minorHAnsi"/>
                <w:sz w:val="22"/>
                <w:szCs w:val="22"/>
              </w:rPr>
            </w:pPr>
          </w:p>
        </w:tc>
      </w:tr>
    </w:tbl>
    <w:p w:rsidR="00C659D4" w:rsidRDefault="00C659D4" w:rsidP="00C659D4"/>
    <w:p w:rsidR="00C659D4" w:rsidRDefault="00C659D4" w:rsidP="00C659D4">
      <w:r>
        <w:t>Inschrijver dient zich te conformeren aan onderstaande additionele voorwaarden:</w:t>
      </w:r>
    </w:p>
    <w:p w:rsidR="00C659D4" w:rsidRDefault="00C659D4" w:rsidP="00C659D4"/>
    <w:p w:rsidR="00C659D4" w:rsidRDefault="00C659D4" w:rsidP="00C659D4">
      <w:r>
        <w:t>De aanbestedende dienst wijst inschrijvers op de Circulaire Nieuw sanctiepakket Rusland van 14 april 2022, kenmerk CE-MC / 22156112 naar aanleiding van Verordening EU 2022/576[1]. Deze heeft gevolgen voor overheidsaanbestedingen van de</w:t>
      </w:r>
      <w:r w:rsidR="00D10930">
        <w:t xml:space="preserve"> gemeente </w:t>
      </w:r>
      <w:r>
        <w:t xml:space="preserve">Tynaarlo. Conform deze Verordening en Circulaire mogen er geen opdrachten gegund meer worden aan Russische partijen. Dit geldt ook voor opdrachten waarbij een Russische partij voor meer dan 10% deelneemt in het contract als onderaannemer of (toe)leverancier. Voornoemde EU-sancties hebben een voortdurende werking en zijn ook na gunning van toepassing </w:t>
      </w:r>
      <w:r w:rsidR="00D10930">
        <w:t xml:space="preserve">op de overeenkomst </w:t>
      </w:r>
      <w:r>
        <w:t>die ui</w:t>
      </w:r>
      <w:r w:rsidR="00D10930">
        <w:t>t deze aanbesteding voortvloeit</w:t>
      </w:r>
      <w:r>
        <w:t>.</w:t>
      </w:r>
    </w:p>
    <w:p w:rsidR="00C659D4" w:rsidRDefault="00C659D4" w:rsidP="00C659D4"/>
    <w:p w:rsidR="00C659D4" w:rsidRDefault="00C659D4" w:rsidP="00C659D4">
      <w:r>
        <w:t>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aan te tonen.</w:t>
      </w:r>
    </w:p>
    <w:p w:rsidR="00C659D4" w:rsidRDefault="00C659D4" w:rsidP="00C659D4"/>
    <w:p w:rsidR="00C659D4" w:rsidRDefault="00C659D4" w:rsidP="00C659D4">
      <w:r>
        <w:t>Voor meer informatie verwijst de aanbestedende dienst inschrijver naar de inhoud van de Circulaire Nieuw Sanctiepakket Rusland. Ook kan inschrijver voor meer informatie terecht bij het Sanctieloket Rusland van de RVO. Daar is ook de Sanctielijst Rusland gepubliceerd. Zie hiertoe: Sanctieloket Rusland (rvo.nl). Dit sanctiepakket is onderhavig aan wijzigingen. Het kan dan ook zijn dat dit sanctiepakket wijzigt tijdens de aanbestedingsprocedure en/of tijdens de looptijd van de overeenkomst en daarmee van invloed is op de uit te voeren opdracht.</w:t>
      </w:r>
    </w:p>
    <w:p w:rsidR="00C659D4" w:rsidRDefault="00C659D4" w:rsidP="00C659D4"/>
    <w:tbl>
      <w:tblPr>
        <w:tblStyle w:val="Tabelraster"/>
        <w:tblW w:w="9067" w:type="dxa"/>
        <w:tblLook w:val="04A0" w:firstRow="1" w:lastRow="0" w:firstColumn="1" w:lastColumn="0" w:noHBand="0" w:noVBand="1"/>
      </w:tblPr>
      <w:tblGrid>
        <w:gridCol w:w="3539"/>
        <w:gridCol w:w="4820"/>
        <w:gridCol w:w="708"/>
      </w:tblGrid>
      <w:tr w:rsidR="00C659D4" w:rsidRPr="009E684B" w:rsidTr="006A28D3">
        <w:tc>
          <w:tcPr>
            <w:tcW w:w="3539" w:type="dxa"/>
            <w:shd w:val="clear" w:color="auto" w:fill="00B0F0"/>
          </w:tcPr>
          <w:p w:rsidR="00C659D4" w:rsidRPr="00867040" w:rsidRDefault="00C659D4" w:rsidP="00CA75BB">
            <w:pPr>
              <w:rPr>
                <w:rFonts w:cstheme="minorHAnsi"/>
              </w:rPr>
            </w:pPr>
          </w:p>
        </w:tc>
        <w:tc>
          <w:tcPr>
            <w:tcW w:w="4820" w:type="dxa"/>
            <w:shd w:val="clear" w:color="auto" w:fill="00B0F0"/>
          </w:tcPr>
          <w:p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Ja</w:t>
            </w:r>
            <w:r>
              <w:rPr>
                <w:rFonts w:asciiTheme="minorHAnsi" w:hAnsiTheme="minorHAnsi" w:cstheme="minorHAnsi"/>
                <w:b/>
                <w:bCs/>
                <w:sz w:val="22"/>
                <w:szCs w:val="22"/>
              </w:rPr>
              <w:t xml:space="preserve"> (indien ja, beschrijf deze situatie)</w:t>
            </w:r>
          </w:p>
        </w:tc>
        <w:tc>
          <w:tcPr>
            <w:tcW w:w="708" w:type="dxa"/>
            <w:shd w:val="clear" w:color="auto" w:fill="00B0F0"/>
          </w:tcPr>
          <w:p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Nee</w:t>
            </w:r>
          </w:p>
        </w:tc>
      </w:tr>
      <w:tr w:rsidR="00C659D4" w:rsidRPr="00867040" w:rsidTr="00CA75BB">
        <w:tc>
          <w:tcPr>
            <w:tcW w:w="3539" w:type="dxa"/>
            <w:shd w:val="clear" w:color="auto" w:fill="FFFFFF" w:themeFill="background1"/>
          </w:tcPr>
          <w:p w:rsidR="00C659D4" w:rsidRPr="00867040" w:rsidRDefault="00C659D4" w:rsidP="00CA75BB">
            <w:pPr>
              <w:jc w:val="left"/>
              <w:rPr>
                <w:rFonts w:asciiTheme="minorHAnsi" w:hAnsiTheme="minorHAnsi" w:cstheme="minorHAnsi"/>
                <w:sz w:val="22"/>
                <w:szCs w:val="22"/>
              </w:rPr>
            </w:pPr>
            <w:r w:rsidRPr="009E684B">
              <w:rPr>
                <w:rFonts w:asciiTheme="minorHAnsi" w:hAnsiTheme="minorHAnsi" w:cstheme="minorHAnsi"/>
                <w:sz w:val="22"/>
                <w:szCs w:val="22"/>
              </w:rPr>
              <w:t xml:space="preserve">Is een van de situaties zoals opgenomen in de Circulaire Nieuw sanctiepakket Rusland op u of uw </w:t>
            </w:r>
            <w:r>
              <w:rPr>
                <w:rFonts w:asciiTheme="minorHAnsi" w:hAnsiTheme="minorHAnsi" w:cstheme="minorHAnsi"/>
                <w:sz w:val="22"/>
                <w:szCs w:val="22"/>
              </w:rPr>
              <w:t>i</w:t>
            </w:r>
            <w:r w:rsidRPr="009E684B">
              <w:rPr>
                <w:rFonts w:asciiTheme="minorHAnsi" w:hAnsiTheme="minorHAnsi" w:cstheme="minorHAnsi"/>
                <w:sz w:val="22"/>
                <w:szCs w:val="22"/>
              </w:rPr>
              <w:t>nschrijving van toepassing?</w:t>
            </w:r>
          </w:p>
        </w:tc>
        <w:tc>
          <w:tcPr>
            <w:tcW w:w="4820" w:type="dxa"/>
            <w:shd w:val="clear" w:color="auto" w:fill="FFFFFF" w:themeFill="background1"/>
          </w:tcPr>
          <w:p w:rsidR="00C659D4" w:rsidRDefault="00C659D4" w:rsidP="00CA75BB">
            <w:pPr>
              <w:rPr>
                <w:rFonts w:cstheme="minorHAnsi"/>
              </w:rPr>
            </w:pPr>
          </w:p>
          <w:p w:rsidR="00C659D4" w:rsidRDefault="00C659D4" w:rsidP="00CA75BB">
            <w:pPr>
              <w:rPr>
                <w:rFonts w:cstheme="minorHAnsi"/>
              </w:rPr>
            </w:pPr>
          </w:p>
          <w:p w:rsidR="00C659D4" w:rsidRDefault="00C659D4" w:rsidP="00CA75BB">
            <w:pPr>
              <w:rPr>
                <w:rFonts w:cstheme="minorHAnsi"/>
              </w:rPr>
            </w:pPr>
          </w:p>
          <w:p w:rsidR="00C659D4" w:rsidRPr="00867040" w:rsidRDefault="00C659D4" w:rsidP="00CA75BB">
            <w:pPr>
              <w:rPr>
                <w:rFonts w:cstheme="minorHAnsi"/>
              </w:rPr>
            </w:pPr>
          </w:p>
        </w:tc>
        <w:tc>
          <w:tcPr>
            <w:tcW w:w="708" w:type="dxa"/>
            <w:shd w:val="clear" w:color="auto" w:fill="FFFFFF" w:themeFill="background1"/>
          </w:tcPr>
          <w:p w:rsidR="00C659D4" w:rsidRPr="00867040" w:rsidRDefault="00C659D4" w:rsidP="00CA75BB">
            <w:pPr>
              <w:rPr>
                <w:rFonts w:cstheme="minorHAnsi"/>
              </w:rPr>
            </w:pPr>
          </w:p>
        </w:tc>
      </w:tr>
    </w:tbl>
    <w:p w:rsidR="00C659D4" w:rsidRDefault="00C659D4"/>
    <w:p w:rsidR="00C659D4" w:rsidRDefault="00C659D4"/>
    <w:tbl>
      <w:tblPr>
        <w:tblStyle w:val="Tabelraster"/>
        <w:tblW w:w="9067" w:type="dxa"/>
        <w:tblLook w:val="04A0" w:firstRow="1" w:lastRow="0" w:firstColumn="1" w:lastColumn="0" w:noHBand="0" w:noVBand="1"/>
      </w:tblPr>
      <w:tblGrid>
        <w:gridCol w:w="3539"/>
        <w:gridCol w:w="4820"/>
        <w:gridCol w:w="708"/>
      </w:tblGrid>
      <w:tr w:rsidR="00C659D4" w:rsidRPr="00867040" w:rsidTr="00CA75BB">
        <w:tc>
          <w:tcPr>
            <w:tcW w:w="3539" w:type="dxa"/>
            <w:shd w:val="clear" w:color="auto" w:fill="FFFFFF" w:themeFill="background1"/>
          </w:tcPr>
          <w:p w:rsidR="00C659D4" w:rsidRPr="009E684B" w:rsidRDefault="00C659D4" w:rsidP="00CA75BB">
            <w:pPr>
              <w:jc w:val="left"/>
              <w:rPr>
                <w:rFonts w:cstheme="minorHAnsi"/>
              </w:rPr>
            </w:pPr>
            <w:r w:rsidRPr="00246547">
              <w:rPr>
                <w:rFonts w:asciiTheme="minorHAnsi" w:hAnsiTheme="minorHAnsi" w:cstheme="minorHAnsi"/>
                <w:sz w:val="22"/>
                <w:szCs w:val="22"/>
              </w:rPr>
              <w:t>Zo ja, is er sprake van een uitzonderingsituatie zoals opgenomen in de Circulaire Nieuw sanctiepakket Rusland?</w:t>
            </w:r>
          </w:p>
        </w:tc>
        <w:tc>
          <w:tcPr>
            <w:tcW w:w="4820" w:type="dxa"/>
            <w:shd w:val="clear" w:color="auto" w:fill="FFFFFF" w:themeFill="background1"/>
          </w:tcPr>
          <w:p w:rsidR="00C659D4" w:rsidRDefault="00C659D4" w:rsidP="00CA75BB">
            <w:pPr>
              <w:rPr>
                <w:rFonts w:cstheme="minorHAnsi"/>
              </w:rPr>
            </w:pPr>
          </w:p>
          <w:p w:rsidR="00C659D4" w:rsidRDefault="00C659D4" w:rsidP="00CA75BB">
            <w:pPr>
              <w:rPr>
                <w:rFonts w:cstheme="minorHAnsi"/>
              </w:rPr>
            </w:pPr>
          </w:p>
          <w:p w:rsidR="00C659D4" w:rsidRDefault="00C659D4" w:rsidP="00CA75BB">
            <w:pPr>
              <w:rPr>
                <w:rFonts w:cstheme="minorHAnsi"/>
              </w:rPr>
            </w:pPr>
          </w:p>
          <w:p w:rsidR="00C659D4" w:rsidRPr="00867040" w:rsidRDefault="00C659D4" w:rsidP="00CA75BB">
            <w:pPr>
              <w:rPr>
                <w:rFonts w:cstheme="minorHAnsi"/>
              </w:rPr>
            </w:pPr>
          </w:p>
        </w:tc>
        <w:tc>
          <w:tcPr>
            <w:tcW w:w="708" w:type="dxa"/>
            <w:shd w:val="clear" w:color="auto" w:fill="FFFFFF" w:themeFill="background1"/>
          </w:tcPr>
          <w:p w:rsidR="00C659D4" w:rsidRPr="00867040" w:rsidRDefault="00C659D4" w:rsidP="00CA75BB">
            <w:pPr>
              <w:rPr>
                <w:rFonts w:cstheme="minorHAnsi"/>
              </w:rPr>
            </w:pPr>
          </w:p>
        </w:tc>
      </w:tr>
    </w:tbl>
    <w:p w:rsidR="00C659D4" w:rsidRDefault="00C659D4" w:rsidP="00C659D4"/>
    <w:p w:rsidR="00C659D4" w:rsidRDefault="00C659D4" w:rsidP="00C659D4"/>
    <w:p w:rsidR="00C659D4" w:rsidRDefault="00C659D4" w:rsidP="00C659D4"/>
    <w:tbl>
      <w:tblPr>
        <w:tblStyle w:val="Tabelraster"/>
        <w:tblW w:w="0" w:type="auto"/>
        <w:tblLook w:val="04A0" w:firstRow="1" w:lastRow="0" w:firstColumn="1" w:lastColumn="0" w:noHBand="0" w:noVBand="1"/>
      </w:tblPr>
      <w:tblGrid>
        <w:gridCol w:w="3539"/>
        <w:gridCol w:w="5523"/>
      </w:tblGrid>
      <w:tr w:rsidR="00C659D4" w:rsidTr="00CA75BB">
        <w:tc>
          <w:tcPr>
            <w:tcW w:w="3539" w:type="dxa"/>
            <w:shd w:val="clear" w:color="auto" w:fill="D9D9D9" w:themeFill="background1" w:themeFillShade="D9"/>
          </w:tcPr>
          <w:p w:rsidR="00C659D4" w:rsidRPr="00136758" w:rsidRDefault="00C659D4" w:rsidP="00CA75BB">
            <w:pPr>
              <w:jc w:val="left"/>
              <w:rPr>
                <w:b/>
                <w:bCs/>
              </w:rPr>
            </w:pPr>
            <w:r w:rsidRPr="00136758">
              <w:rPr>
                <w:rStyle w:val="fontstyle01"/>
                <w:b/>
                <w:bCs/>
              </w:rPr>
              <w:t>Naam ondergetekende (conform</w:t>
            </w:r>
            <w:r w:rsidRPr="00136758">
              <w:rPr>
                <w:rFonts w:ascii="Calibri" w:hAnsi="Calibri" w:cs="Calibri"/>
                <w:b/>
                <w:bCs/>
                <w:color w:val="000000"/>
                <w:sz w:val="22"/>
                <w:szCs w:val="22"/>
              </w:rPr>
              <w:br/>
            </w:r>
            <w:r w:rsidRPr="00136758">
              <w:rPr>
                <w:rStyle w:val="fontstyle01"/>
                <w:b/>
                <w:bCs/>
              </w:rPr>
              <w:t>uittreksel handelsregister en / of</w:t>
            </w:r>
            <w:r w:rsidRPr="00136758">
              <w:rPr>
                <w:rFonts w:ascii="Calibri" w:hAnsi="Calibri" w:cs="Calibri"/>
                <w:b/>
                <w:bCs/>
                <w:color w:val="000000"/>
                <w:sz w:val="22"/>
                <w:szCs w:val="22"/>
              </w:rPr>
              <w:br/>
            </w:r>
            <w:r w:rsidRPr="00136758">
              <w:rPr>
                <w:rStyle w:val="fontstyle01"/>
                <w:b/>
                <w:bCs/>
              </w:rPr>
              <w:t>volmacht en UEA):</w:t>
            </w: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Namens aanbieder (bedrijf):</w:t>
            </w:r>
          </w:p>
          <w:p w:rsidR="00C659D4" w:rsidRPr="00136758" w:rsidRDefault="00C659D4" w:rsidP="00CA75BB">
            <w:pPr>
              <w:rPr>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Gevestigd te (plaats):</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Functie ondergetekende:</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Datum:</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Handtekening:</w:t>
            </w:r>
          </w:p>
          <w:p w:rsidR="00C659D4" w:rsidRPr="00136758" w:rsidRDefault="00C659D4" w:rsidP="00CA75BB">
            <w:pPr>
              <w:rPr>
                <w:rStyle w:val="fontstyle01"/>
                <w:b/>
                <w:bCs/>
              </w:rPr>
            </w:pPr>
          </w:p>
        </w:tc>
        <w:tc>
          <w:tcPr>
            <w:tcW w:w="5523" w:type="dxa"/>
          </w:tcPr>
          <w:p w:rsidR="00C659D4" w:rsidRDefault="00C659D4" w:rsidP="00CA75BB"/>
          <w:p w:rsidR="00C659D4" w:rsidRDefault="00C659D4" w:rsidP="00CA75BB"/>
          <w:p w:rsidR="00C659D4" w:rsidRDefault="00C659D4" w:rsidP="00CA75BB"/>
          <w:p w:rsidR="00C659D4" w:rsidRDefault="00C659D4" w:rsidP="00CA75BB"/>
          <w:p w:rsidR="00C659D4" w:rsidRDefault="00C659D4" w:rsidP="00CA75BB"/>
        </w:tc>
      </w:tr>
    </w:tbl>
    <w:p w:rsidR="00C659D4" w:rsidRDefault="00C659D4">
      <w:bookmarkStart w:id="0" w:name="_GoBack"/>
      <w:bookmarkEnd w:id="0"/>
    </w:p>
    <w:sectPr w:rsidR="00C6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D4"/>
    <w:rsid w:val="00011AFD"/>
    <w:rsid w:val="00602553"/>
    <w:rsid w:val="006A28D3"/>
    <w:rsid w:val="00C659D4"/>
    <w:rsid w:val="00D10930"/>
    <w:rsid w:val="00DF5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BD72"/>
  <w15:chartTrackingRefBased/>
  <w15:docId w15:val="{E2B66B9E-46EB-4B04-8C5C-CBCAC420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59D4"/>
    <w:pPr>
      <w:spacing w:after="0" w:line="240" w:lineRule="auto"/>
      <w:jc w:val="both"/>
    </w:pPr>
  </w:style>
  <w:style w:type="paragraph" w:styleId="Kop1">
    <w:name w:val="heading 1"/>
    <w:basedOn w:val="Standaard"/>
    <w:next w:val="Standaard"/>
    <w:link w:val="Kop1Char"/>
    <w:uiPriority w:val="9"/>
    <w:qFormat/>
    <w:rsid w:val="00C659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9D4"/>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C659D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C659D4"/>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Bathoorn, M.W.</cp:lastModifiedBy>
  <cp:revision>3</cp:revision>
  <dcterms:created xsi:type="dcterms:W3CDTF">2022-12-14T09:59:00Z</dcterms:created>
  <dcterms:modified xsi:type="dcterms:W3CDTF">2022-12-14T10:06:00Z</dcterms:modified>
</cp:coreProperties>
</file>