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B13A4">
        <w:rPr>
          <w:rFonts w:ascii="Arial" w:eastAsia="Calibri" w:hAnsi="Arial" w:cs="Arial"/>
          <w:b/>
          <w:sz w:val="32"/>
          <w:szCs w:val="32"/>
        </w:rPr>
        <w:t>9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="007B56FA">
        <w:rPr>
          <w:rFonts w:ascii="Arial" w:eastAsia="Calibri" w:hAnsi="Arial" w:cs="Arial"/>
        </w:rPr>
        <w:t>Bestek I.2911907 Wisselhouten Ringlijn</w:t>
      </w:r>
      <w:r w:rsidR="00BA4A60" w:rsidRPr="00ED647E">
        <w:rPr>
          <w:rFonts w:ascii="Arial" w:eastAsia="Calibri" w:hAnsi="Arial" w:cs="Arial"/>
        </w:rPr>
        <w:t xml:space="preserve"> en bijlage </w:t>
      </w:r>
      <w:r w:rsidR="007B56FA">
        <w:rPr>
          <w:rFonts w:ascii="Arial" w:eastAsia="Calibri" w:hAnsi="Arial" w:cs="Arial"/>
        </w:rPr>
        <w:t>D: Inschrijfbiljet en bijlage H: Inschrijfstaat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7B56FA" w:rsidRPr="00ED647E" w:rsidRDefault="00EF7D0A" w:rsidP="007B56FA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>et</w:t>
      </w:r>
      <w:r w:rsidR="007B56FA" w:rsidRPr="007B56FA">
        <w:rPr>
          <w:rFonts w:ascii="Arial" w:eastAsia="Calibri" w:hAnsi="Arial" w:cs="Arial"/>
        </w:rPr>
        <w:t xml:space="preserve"> </w:t>
      </w:r>
      <w:r w:rsidR="007B56FA">
        <w:rPr>
          <w:rFonts w:ascii="Arial" w:eastAsia="Calibri" w:hAnsi="Arial" w:cs="Arial"/>
        </w:rPr>
        <w:t>Bestek I.2911907 Wisselhouten Ringlijn</w:t>
      </w:r>
      <w:r w:rsidR="007B56FA" w:rsidRPr="00ED647E">
        <w:rPr>
          <w:rFonts w:ascii="Arial" w:eastAsia="Calibri" w:hAnsi="Arial" w:cs="Arial"/>
        </w:rPr>
        <w:t xml:space="preserve"> en bijlage </w:t>
      </w:r>
      <w:r w:rsidR="007B56FA">
        <w:rPr>
          <w:rFonts w:ascii="Arial" w:eastAsia="Calibri" w:hAnsi="Arial" w:cs="Arial"/>
        </w:rPr>
        <w:t>D: Inschrijfbiljet en bijlage H: Inschrijfstaat</w:t>
      </w:r>
      <w:r w:rsidR="007B56FA" w:rsidRPr="00ED647E">
        <w:rPr>
          <w:rFonts w:ascii="Arial" w:eastAsia="Calibri" w:hAnsi="Arial" w:cs="Arial"/>
        </w:rPr>
        <w:t>.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  <w:bookmarkStart w:id="0" w:name="_GoBack"/>
      <w:bookmarkEnd w:id="0"/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7B56FA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0943">
      <w:rPr>
        <w:rFonts w:ascii="Verdana" w:hAnsi="Verdana"/>
        <w:sz w:val="16"/>
        <w:szCs w:val="16"/>
      </w:rPr>
      <w:t>NOA Vervangen Wisselhouten Ringlijn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B13A4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175E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0943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B56FA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85A54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BE3F3E3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</TotalTime>
  <Pages>1</Pages>
  <Words>80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4</cp:revision>
  <cp:lastPrinted>2009-06-16T11:41:00Z</cp:lastPrinted>
  <dcterms:created xsi:type="dcterms:W3CDTF">2020-11-30T20:05:00Z</dcterms:created>
  <dcterms:modified xsi:type="dcterms:W3CDTF">2020-12-01T10:46:00Z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