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11AF" w:rsidRDefault="00BB11AF">
      <w:pPr>
        <w:pStyle w:val="Plattetekst"/>
        <w:rPr>
          <w:rFonts w:ascii="Times New Roman"/>
        </w:rPr>
      </w:pPr>
    </w:p>
    <w:p w:rsidR="00BB11AF" w:rsidRDefault="00BB11AF">
      <w:pPr>
        <w:pStyle w:val="Plattetekst"/>
        <w:rPr>
          <w:rFonts w:ascii="Times New Roman"/>
        </w:rPr>
      </w:pPr>
    </w:p>
    <w:p w:rsidR="00BB11AF" w:rsidRDefault="00040A8A">
      <w:pPr>
        <w:spacing w:before="208"/>
        <w:ind w:left="213"/>
        <w:rPr>
          <w:rFonts w:ascii="Times New Roman"/>
          <w:b/>
          <w:sz w:val="40"/>
        </w:rPr>
      </w:pPr>
      <w:r>
        <w:rPr>
          <w:rFonts w:ascii="Times New Roman"/>
          <w:b/>
          <w:sz w:val="40"/>
        </w:rPr>
        <w:t>Bijlage</w:t>
      </w:r>
      <w:r>
        <w:rPr>
          <w:rFonts w:ascii="Times New Roman"/>
          <w:b/>
          <w:sz w:val="40"/>
        </w:rPr>
        <w:t xml:space="preserve"> Social Return on Investment</w:t>
      </w:r>
    </w:p>
    <w:p w:rsidR="00BB11AF" w:rsidRDefault="00BB11AF">
      <w:pPr>
        <w:pStyle w:val="Plattetekst"/>
        <w:spacing w:before="8"/>
        <w:rPr>
          <w:rFonts w:ascii="Times New Roman"/>
          <w:b/>
          <w:sz w:val="50"/>
        </w:rPr>
      </w:pPr>
    </w:p>
    <w:p w:rsidR="00BB11AF" w:rsidRDefault="00040A8A">
      <w:pPr>
        <w:ind w:left="213" w:right="242"/>
        <w:rPr>
          <w:b/>
        </w:rPr>
      </w:pPr>
      <w:r>
        <w:rPr>
          <w:b/>
        </w:rPr>
        <w:t xml:space="preserve">Het is voor een gezonde samenleving van belang om iedereen zoveel mogelijk te betrekken bij het arbeidsproces. Om dit te stimuleren is Social Return On Investment (SROI) onderdeel van het inkoopbeleid van de </w:t>
      </w:r>
      <w:r>
        <w:rPr>
          <w:b/>
        </w:rPr>
        <w:t>gemeente Langedijk.</w:t>
      </w:r>
    </w:p>
    <w:p w:rsidR="00BB11AF" w:rsidRDefault="00BB11AF">
      <w:pPr>
        <w:pStyle w:val="Plattetekst"/>
        <w:spacing w:before="1"/>
        <w:rPr>
          <w:b/>
        </w:rPr>
      </w:pPr>
    </w:p>
    <w:p w:rsidR="00BB11AF" w:rsidRDefault="00040A8A">
      <w:pPr>
        <w:pStyle w:val="Plattetekst"/>
        <w:ind w:left="213" w:right="242"/>
      </w:pPr>
      <w:r>
        <w:t>SROI is het maken van afspraken door een opdrachtgever met een opdrachtnemer over het inzetten van mensen met een afstand tot de arbeidsmarkt bij inkoop/aanbesteding van werken, diensten of leveringen. In de arbeidsmarktregio Noord-Hol</w:t>
      </w:r>
      <w:r>
        <w:t>land Noord wordt bij de invulling van SROI gebruik gemaakt van de bouwblokmethode.</w:t>
      </w:r>
    </w:p>
    <w:p w:rsidR="00BB11AF" w:rsidRDefault="00BB11AF">
      <w:pPr>
        <w:pStyle w:val="Plattetekst"/>
        <w:spacing w:before="1"/>
      </w:pPr>
      <w:bookmarkStart w:id="0" w:name="_GoBack"/>
      <w:bookmarkEnd w:id="0"/>
    </w:p>
    <w:p w:rsidR="00BB11AF" w:rsidRDefault="00040A8A">
      <w:pPr>
        <w:pStyle w:val="Plattetekst"/>
        <w:ind w:left="213" w:right="2715"/>
      </w:pPr>
      <w:r>
        <w:rPr>
          <w:noProof/>
        </w:rPr>
        <w:drawing>
          <wp:anchor distT="0" distB="0" distL="0" distR="0" simplePos="0" relativeHeight="251658240" behindDoc="0" locked="0" layoutInCell="1" allowOverlap="1">
            <wp:simplePos x="0" y="0"/>
            <wp:positionH relativeFrom="page">
              <wp:posOffset>4982336</wp:posOffset>
            </wp:positionH>
            <wp:positionV relativeFrom="paragraph">
              <wp:posOffset>-64078</wp:posOffset>
            </wp:positionV>
            <wp:extent cx="1362539" cy="115527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1362539" cy="1155270"/>
                    </a:xfrm>
                    <a:prstGeom prst="rect">
                      <a:avLst/>
                    </a:prstGeom>
                  </pic:spPr>
                </pic:pic>
              </a:graphicData>
            </a:graphic>
          </wp:anchor>
        </w:drawing>
      </w:r>
      <w:r>
        <w:t xml:space="preserve">Kenmerkend voor de bouwblokken-aanpak is de structuur waarbij bouwblokken met een transparante waardebepaling door de opdrachtnemer op maat kunnen worden gestapeld tot de </w:t>
      </w:r>
      <w:r>
        <w:t>gewenste Social Return-verplichting. De insteek van de bouwblokken-aanpak is gericht om vanuit een creatieve dialoog tot een duurzame en succesvolle relatie met werkgevers op te bouwen. En samen te zoeken naar een beter balans op de arbeidsmarkt waaraan zo</w:t>
      </w:r>
      <w:r>
        <w:t>veel mogelijk mensen deelnemen.</w:t>
      </w:r>
    </w:p>
    <w:p w:rsidR="00BB11AF" w:rsidRDefault="00BB11AF">
      <w:pPr>
        <w:pStyle w:val="Plattetekst"/>
        <w:spacing w:before="1"/>
      </w:pPr>
    </w:p>
    <w:p w:rsidR="00BB11AF" w:rsidRDefault="00040A8A">
      <w:pPr>
        <w:pStyle w:val="Kop1"/>
        <w:spacing w:line="243" w:lineRule="exact"/>
      </w:pPr>
      <w:r>
        <w:t>Hoe werkt het</w:t>
      </w:r>
    </w:p>
    <w:p w:rsidR="00BB11AF" w:rsidRDefault="00040A8A">
      <w:pPr>
        <w:pStyle w:val="Plattetekst"/>
        <w:ind w:left="213" w:right="167"/>
      </w:pPr>
      <w:r>
        <w:t>Opdrachtnemer kan, eventueel in samenspraak met de coördinator SROI, de verschillende Social Return inspanningen combineren in een voor hem/haar optimale mix. In onderstaande tabel kunt u zien welke waarde aan</w:t>
      </w:r>
      <w:r>
        <w:t xml:space="preserve"> de verschillende inspanningen wordt toegekend. SROI als contractverplichting mag breder ingezet worden dan op de aangenomen opdracht. De opdrachtnemer mag dit ook op een andere plek binnen het bedrijf realiseren of zelfs bij een toeleverancier. Door deze </w:t>
      </w:r>
      <w:r>
        <w:t>vorm van maatwerk kan de invulling SROI toegepast worden in elke bedrijfsvoering. Zo wordt er niet alleen Sociaal Rendement maar ook Economisch Rendement gerealiseerd.</w:t>
      </w:r>
    </w:p>
    <w:p w:rsidR="00BB11AF" w:rsidRDefault="00040A8A">
      <w:pPr>
        <w:pStyle w:val="Plattetekst"/>
        <w:ind w:left="213" w:right="472"/>
      </w:pPr>
      <w:r>
        <w:t>In sommige gevallen wordt SROI naast contracteis ook meegenomen als EMVI. Het percentage</w:t>
      </w:r>
      <w:r>
        <w:t xml:space="preserve"> dat als EMVI ingezet wordt boven het percentage als eis dient wel een directe relatie met de aangenomen opdracht te hebben.</w:t>
      </w:r>
    </w:p>
    <w:p w:rsidR="00BB11AF" w:rsidRDefault="00BB11AF">
      <w:pPr>
        <w:pStyle w:val="Plattetekst"/>
        <w:spacing w:before="12"/>
        <w:rPr>
          <w:sz w:val="19"/>
        </w:rPr>
      </w:pPr>
    </w:p>
    <w:p w:rsidR="00BB11AF" w:rsidRDefault="00040A8A">
      <w:pPr>
        <w:pStyle w:val="Kop1"/>
      </w:pPr>
      <w:r>
        <w:t>De bouwblokken</w:t>
      </w:r>
    </w:p>
    <w:p w:rsidR="00BB11AF" w:rsidRDefault="00040A8A">
      <w:pPr>
        <w:pStyle w:val="Plattetekst"/>
        <w:ind w:left="213" w:right="152"/>
      </w:pPr>
      <w:r>
        <w:t xml:space="preserve">Om de waarde van de inspanningen voor de Social Return-verplichting te kunnen meten, wordt de te realiseren waarde </w:t>
      </w:r>
      <w:r>
        <w:t>van de trajecten uitgedrukt in een relatieve inspanningswaarde van de opdrachtnemer om een medewerker 1 jaar, full-time, in dienst te nemen. Deze inspanningswaarde is niet gerelateerd aan de werkelijke uitgave aan uitkeringen, maar is onderling gerelateerd</w:t>
      </w:r>
      <w:r>
        <w:t xml:space="preserve"> aan de afstand van de uitkeringsgroep tot de arbeidsmarkt. Een opdrachtnemer kan zelf bepalen welke bouwblokken in zijn situatie gestapeld worden tot de waarde van de Social Returnverplichting is bereikt. Hoe deze mix er concreet uit komt te zien hoeft op</w:t>
      </w:r>
      <w:r>
        <w:t>drachtnemer nog niet te overleggen bij inschrijving maar wordt na gunning in overleg met de gemeente besproken en omgezet in prestatieafspraken. Deze prestatieafspraken maken onlosmakelijk deel uit van de overeenkomst tussen opdrachtgever en opdrachtnemer.</w:t>
      </w:r>
      <w:r>
        <w:t xml:space="preserve"> Wanneer voor de invulling van de SROI- verplichting met kandidaten uit de doelgroep een overeenkomst wordt afgesloten die langer loopt dan de opdracht, dan kan de gehele looptijd van de overeenkomst met de betreffende kandidaat worden toegerekend aan de S</w:t>
      </w:r>
      <w:r>
        <w:t>ROI- verplichting behorende bij deze opdracht.</w:t>
      </w:r>
    </w:p>
    <w:p w:rsidR="00BB11AF" w:rsidRDefault="00BB11AF">
      <w:pPr>
        <w:sectPr w:rsidR="00BB11AF">
          <w:type w:val="continuous"/>
          <w:pgSz w:w="11900" w:h="16840"/>
          <w:pgMar w:top="1580" w:right="1540" w:bottom="280" w:left="920" w:header="708" w:footer="708" w:gutter="0"/>
          <w:cols w:space="708"/>
        </w:sectPr>
      </w:pPr>
    </w:p>
    <w:p w:rsidR="00BB11AF" w:rsidRDefault="00BB11AF">
      <w:pPr>
        <w:pStyle w:val="Plattetekst"/>
      </w:pPr>
    </w:p>
    <w:p w:rsidR="00BB11AF" w:rsidRDefault="00BB11AF">
      <w:pPr>
        <w:pStyle w:val="Plattetekst"/>
        <w:rPr>
          <w:sz w:val="26"/>
        </w:rPr>
      </w:pPr>
    </w:p>
    <w:p w:rsidR="00BB11AF" w:rsidRDefault="00040A8A">
      <w:pPr>
        <w:pStyle w:val="Kop1"/>
        <w:spacing w:before="107"/>
      </w:pPr>
      <w:r>
        <w:t>De Waardetabel</w:t>
      </w:r>
      <w:r>
        <w:rPr>
          <w:vertAlign w:val="superscript"/>
        </w:rPr>
        <w:t>1</w:t>
      </w:r>
    </w:p>
    <w:p w:rsidR="00BB11AF" w:rsidRDefault="00BB11AF">
      <w:pPr>
        <w:pStyle w:val="Plattetekst"/>
        <w:spacing w:before="1"/>
        <w:rPr>
          <w:b/>
          <w:sz w:val="17"/>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93"/>
        <w:gridCol w:w="3683"/>
      </w:tblGrid>
      <w:tr w:rsidR="00BB11AF">
        <w:trPr>
          <w:trHeight w:val="489"/>
        </w:trPr>
        <w:tc>
          <w:tcPr>
            <w:tcW w:w="5493" w:type="dxa"/>
          </w:tcPr>
          <w:p w:rsidR="00BB11AF" w:rsidRDefault="00040A8A">
            <w:pPr>
              <w:pStyle w:val="TableParagraph"/>
              <w:spacing w:line="243" w:lineRule="exact"/>
              <w:rPr>
                <w:b/>
                <w:sz w:val="20"/>
              </w:rPr>
            </w:pPr>
            <w:r>
              <w:rPr>
                <w:b/>
                <w:sz w:val="20"/>
              </w:rPr>
              <w:t>Soort en evt. duur van de uitkering</w:t>
            </w:r>
          </w:p>
        </w:tc>
        <w:tc>
          <w:tcPr>
            <w:tcW w:w="3683" w:type="dxa"/>
          </w:tcPr>
          <w:p w:rsidR="00BB11AF" w:rsidRDefault="00040A8A">
            <w:pPr>
              <w:pStyle w:val="TableParagraph"/>
              <w:spacing w:line="243" w:lineRule="exact"/>
              <w:ind w:left="107"/>
              <w:rPr>
                <w:b/>
                <w:sz w:val="20"/>
              </w:rPr>
            </w:pPr>
            <w:r>
              <w:rPr>
                <w:b/>
                <w:sz w:val="20"/>
              </w:rPr>
              <w:t>Waarde Social Return inspanning (op</w:t>
            </w:r>
          </w:p>
          <w:p w:rsidR="00BB11AF" w:rsidRDefault="00040A8A">
            <w:pPr>
              <w:pStyle w:val="TableParagraph"/>
              <w:spacing w:line="225" w:lineRule="exact"/>
              <w:ind w:left="107"/>
              <w:rPr>
                <w:b/>
                <w:sz w:val="20"/>
              </w:rPr>
            </w:pPr>
            <w:r>
              <w:rPr>
                <w:b/>
                <w:sz w:val="20"/>
              </w:rPr>
              <w:t>basis van een jaarcontract fulltime)</w:t>
            </w:r>
          </w:p>
        </w:tc>
      </w:tr>
      <w:tr w:rsidR="00BB11AF">
        <w:trPr>
          <w:trHeight w:val="242"/>
        </w:trPr>
        <w:tc>
          <w:tcPr>
            <w:tcW w:w="5493" w:type="dxa"/>
            <w:shd w:val="clear" w:color="auto" w:fill="B6DDE8"/>
          </w:tcPr>
          <w:p w:rsidR="00BB11AF" w:rsidRDefault="00040A8A">
            <w:pPr>
              <w:pStyle w:val="TableParagraph"/>
              <w:spacing w:line="222" w:lineRule="exact"/>
              <w:rPr>
                <w:sz w:val="20"/>
              </w:rPr>
            </w:pPr>
            <w:r>
              <w:rPr>
                <w:sz w:val="20"/>
              </w:rPr>
              <w:t>&lt; 2 jaar in WWB (Bijstand)</w:t>
            </w:r>
          </w:p>
        </w:tc>
        <w:tc>
          <w:tcPr>
            <w:tcW w:w="3683" w:type="dxa"/>
            <w:shd w:val="clear" w:color="auto" w:fill="B6DDE8"/>
          </w:tcPr>
          <w:p w:rsidR="00BB11AF" w:rsidRDefault="00040A8A">
            <w:pPr>
              <w:pStyle w:val="TableParagraph"/>
              <w:spacing w:line="222" w:lineRule="exact"/>
              <w:ind w:left="107"/>
              <w:rPr>
                <w:sz w:val="20"/>
              </w:rPr>
            </w:pPr>
            <w:r>
              <w:rPr>
                <w:sz w:val="20"/>
              </w:rPr>
              <w:t>€ 30.000,=</w:t>
            </w:r>
          </w:p>
        </w:tc>
      </w:tr>
      <w:tr w:rsidR="00BB11AF">
        <w:trPr>
          <w:trHeight w:val="244"/>
        </w:trPr>
        <w:tc>
          <w:tcPr>
            <w:tcW w:w="5493" w:type="dxa"/>
            <w:shd w:val="clear" w:color="auto" w:fill="B6DDE8"/>
          </w:tcPr>
          <w:p w:rsidR="00BB11AF" w:rsidRDefault="00040A8A">
            <w:pPr>
              <w:pStyle w:val="TableParagraph"/>
              <w:spacing w:before="1"/>
              <w:rPr>
                <w:sz w:val="20"/>
              </w:rPr>
            </w:pPr>
            <w:r>
              <w:rPr>
                <w:sz w:val="20"/>
              </w:rPr>
              <w:t xml:space="preserve">&gt; 2 jaar in WWB </w:t>
            </w:r>
            <w:r>
              <w:rPr>
                <w:sz w:val="20"/>
              </w:rPr>
              <w:t>(Bijstand)</w:t>
            </w:r>
          </w:p>
        </w:tc>
        <w:tc>
          <w:tcPr>
            <w:tcW w:w="3683" w:type="dxa"/>
            <w:shd w:val="clear" w:color="auto" w:fill="B6DDE8"/>
          </w:tcPr>
          <w:p w:rsidR="00BB11AF" w:rsidRDefault="00040A8A">
            <w:pPr>
              <w:pStyle w:val="TableParagraph"/>
              <w:spacing w:before="1"/>
              <w:ind w:left="107"/>
              <w:rPr>
                <w:sz w:val="20"/>
              </w:rPr>
            </w:pPr>
            <w:r>
              <w:rPr>
                <w:sz w:val="20"/>
              </w:rPr>
              <w:t>€ 35.000,=</w:t>
            </w:r>
          </w:p>
        </w:tc>
      </w:tr>
      <w:tr w:rsidR="00BB11AF">
        <w:trPr>
          <w:trHeight w:val="244"/>
        </w:trPr>
        <w:tc>
          <w:tcPr>
            <w:tcW w:w="5493" w:type="dxa"/>
            <w:shd w:val="clear" w:color="auto" w:fill="B6DDE8"/>
          </w:tcPr>
          <w:p w:rsidR="00BB11AF" w:rsidRDefault="00040A8A">
            <w:pPr>
              <w:pStyle w:val="TableParagraph"/>
              <w:spacing w:before="1"/>
              <w:rPr>
                <w:sz w:val="20"/>
              </w:rPr>
            </w:pPr>
            <w:r>
              <w:rPr>
                <w:sz w:val="20"/>
              </w:rPr>
              <w:t>&lt; 1 jaar in WW (Werkloosheidsuitkering)</w:t>
            </w:r>
          </w:p>
        </w:tc>
        <w:tc>
          <w:tcPr>
            <w:tcW w:w="3683" w:type="dxa"/>
            <w:shd w:val="clear" w:color="auto" w:fill="B6DDE8"/>
          </w:tcPr>
          <w:p w:rsidR="00BB11AF" w:rsidRDefault="00040A8A">
            <w:pPr>
              <w:pStyle w:val="TableParagraph"/>
              <w:spacing w:before="1"/>
              <w:ind w:left="107"/>
              <w:rPr>
                <w:sz w:val="20"/>
              </w:rPr>
            </w:pPr>
            <w:r>
              <w:rPr>
                <w:sz w:val="20"/>
              </w:rPr>
              <w:t>€ 10.000,=</w:t>
            </w:r>
          </w:p>
        </w:tc>
      </w:tr>
      <w:tr w:rsidR="00BB11AF">
        <w:trPr>
          <w:trHeight w:val="244"/>
        </w:trPr>
        <w:tc>
          <w:tcPr>
            <w:tcW w:w="5493" w:type="dxa"/>
            <w:shd w:val="clear" w:color="auto" w:fill="B6DDE8"/>
          </w:tcPr>
          <w:p w:rsidR="00BB11AF" w:rsidRDefault="00040A8A">
            <w:pPr>
              <w:pStyle w:val="TableParagraph"/>
              <w:spacing w:line="224" w:lineRule="exact"/>
              <w:rPr>
                <w:sz w:val="20"/>
              </w:rPr>
            </w:pPr>
            <w:r>
              <w:rPr>
                <w:sz w:val="20"/>
              </w:rPr>
              <w:t>&gt; 1 jaar in WW (Werkloosheidsuitkering)</w:t>
            </w:r>
          </w:p>
        </w:tc>
        <w:tc>
          <w:tcPr>
            <w:tcW w:w="3683" w:type="dxa"/>
            <w:shd w:val="clear" w:color="auto" w:fill="B6DDE8"/>
          </w:tcPr>
          <w:p w:rsidR="00BB11AF" w:rsidRDefault="00040A8A">
            <w:pPr>
              <w:pStyle w:val="TableParagraph"/>
              <w:spacing w:line="224" w:lineRule="exact"/>
              <w:ind w:left="107"/>
              <w:rPr>
                <w:sz w:val="20"/>
              </w:rPr>
            </w:pPr>
            <w:r>
              <w:rPr>
                <w:sz w:val="20"/>
              </w:rPr>
              <w:t>€ 15.000,=</w:t>
            </w:r>
          </w:p>
        </w:tc>
      </w:tr>
      <w:tr w:rsidR="00BB11AF">
        <w:trPr>
          <w:trHeight w:val="244"/>
        </w:trPr>
        <w:tc>
          <w:tcPr>
            <w:tcW w:w="5493" w:type="dxa"/>
            <w:shd w:val="clear" w:color="auto" w:fill="B6DDE8"/>
          </w:tcPr>
          <w:p w:rsidR="00BB11AF" w:rsidRDefault="00040A8A">
            <w:pPr>
              <w:pStyle w:val="TableParagraph"/>
              <w:tabs>
                <w:tab w:val="left" w:pos="1453"/>
              </w:tabs>
              <w:spacing w:line="224" w:lineRule="exact"/>
              <w:rPr>
                <w:sz w:val="20"/>
              </w:rPr>
            </w:pPr>
            <w:r>
              <w:rPr>
                <w:sz w:val="20"/>
              </w:rPr>
              <w:t>WIA/WAO</w:t>
            </w:r>
            <w:r>
              <w:rPr>
                <w:sz w:val="20"/>
              </w:rPr>
              <w:tab/>
              <w:t>(Arbeidsongeschiktheidsuitkering)</w:t>
            </w:r>
          </w:p>
        </w:tc>
        <w:tc>
          <w:tcPr>
            <w:tcW w:w="3683" w:type="dxa"/>
            <w:shd w:val="clear" w:color="auto" w:fill="B6DDE8"/>
          </w:tcPr>
          <w:p w:rsidR="00BB11AF" w:rsidRDefault="00040A8A">
            <w:pPr>
              <w:pStyle w:val="TableParagraph"/>
              <w:spacing w:line="224" w:lineRule="exact"/>
              <w:ind w:left="107"/>
              <w:rPr>
                <w:sz w:val="20"/>
              </w:rPr>
            </w:pPr>
            <w:r>
              <w:rPr>
                <w:sz w:val="20"/>
              </w:rPr>
              <w:t>€ 30.000,=</w:t>
            </w:r>
          </w:p>
        </w:tc>
      </w:tr>
      <w:tr w:rsidR="00BB11AF">
        <w:trPr>
          <w:trHeight w:val="244"/>
        </w:trPr>
        <w:tc>
          <w:tcPr>
            <w:tcW w:w="5493" w:type="dxa"/>
            <w:shd w:val="clear" w:color="auto" w:fill="B6DDE8"/>
          </w:tcPr>
          <w:p w:rsidR="00BB11AF" w:rsidRDefault="00040A8A">
            <w:pPr>
              <w:pStyle w:val="TableParagraph"/>
              <w:tabs>
                <w:tab w:val="left" w:pos="1368"/>
              </w:tabs>
              <w:spacing w:line="224" w:lineRule="exact"/>
              <w:rPr>
                <w:sz w:val="20"/>
              </w:rPr>
            </w:pPr>
            <w:r>
              <w:rPr>
                <w:sz w:val="20"/>
              </w:rPr>
              <w:t>Wajong</w:t>
            </w:r>
            <w:r>
              <w:rPr>
                <w:sz w:val="20"/>
              </w:rPr>
              <w:tab/>
              <w:t>(Voorziening</w:t>
            </w:r>
            <w:r>
              <w:rPr>
                <w:spacing w:val="-2"/>
                <w:sz w:val="20"/>
              </w:rPr>
              <w:t xml:space="preserve"> </w:t>
            </w:r>
            <w:r>
              <w:rPr>
                <w:sz w:val="20"/>
              </w:rPr>
              <w:t>Jong-gehandicapte)</w:t>
            </w:r>
          </w:p>
        </w:tc>
        <w:tc>
          <w:tcPr>
            <w:tcW w:w="3683" w:type="dxa"/>
            <w:shd w:val="clear" w:color="auto" w:fill="B6DDE8"/>
          </w:tcPr>
          <w:p w:rsidR="00BB11AF" w:rsidRDefault="00040A8A">
            <w:pPr>
              <w:pStyle w:val="TableParagraph"/>
              <w:spacing w:line="224" w:lineRule="exact"/>
              <w:ind w:left="107"/>
              <w:rPr>
                <w:sz w:val="20"/>
              </w:rPr>
            </w:pPr>
            <w:r>
              <w:rPr>
                <w:sz w:val="20"/>
              </w:rPr>
              <w:t>€ 35.000,=</w:t>
            </w:r>
          </w:p>
        </w:tc>
      </w:tr>
      <w:tr w:rsidR="00BB11AF">
        <w:trPr>
          <w:trHeight w:val="244"/>
        </w:trPr>
        <w:tc>
          <w:tcPr>
            <w:tcW w:w="5493" w:type="dxa"/>
            <w:shd w:val="clear" w:color="auto" w:fill="B6DDE8"/>
          </w:tcPr>
          <w:p w:rsidR="00BB11AF" w:rsidRDefault="00040A8A">
            <w:pPr>
              <w:pStyle w:val="TableParagraph"/>
              <w:tabs>
                <w:tab w:val="left" w:pos="1414"/>
              </w:tabs>
              <w:spacing w:line="224" w:lineRule="exact"/>
              <w:rPr>
                <w:sz w:val="20"/>
              </w:rPr>
            </w:pPr>
            <w:r>
              <w:rPr>
                <w:sz w:val="20"/>
              </w:rPr>
              <w:t>Leerling</w:t>
            </w:r>
            <w:r>
              <w:rPr>
                <w:spacing w:val="-3"/>
                <w:sz w:val="20"/>
              </w:rPr>
              <w:t xml:space="preserve"> </w:t>
            </w:r>
            <w:r>
              <w:rPr>
                <w:sz w:val="20"/>
              </w:rPr>
              <w:t>BBL</w:t>
            </w:r>
            <w:r>
              <w:rPr>
                <w:sz w:val="20"/>
              </w:rPr>
              <w:tab/>
            </w:r>
            <w:r>
              <w:rPr>
                <w:sz w:val="20"/>
              </w:rPr>
              <w:t>(Beroepsbegeleidende</w:t>
            </w:r>
            <w:r>
              <w:rPr>
                <w:spacing w:val="-2"/>
                <w:sz w:val="20"/>
              </w:rPr>
              <w:t xml:space="preserve"> </w:t>
            </w:r>
            <w:r>
              <w:rPr>
                <w:sz w:val="20"/>
              </w:rPr>
              <w:t>Leerweg)</w:t>
            </w:r>
          </w:p>
        </w:tc>
        <w:tc>
          <w:tcPr>
            <w:tcW w:w="3683" w:type="dxa"/>
            <w:shd w:val="clear" w:color="auto" w:fill="B6DDE8"/>
          </w:tcPr>
          <w:p w:rsidR="00BB11AF" w:rsidRDefault="00040A8A">
            <w:pPr>
              <w:pStyle w:val="TableParagraph"/>
              <w:spacing w:line="224" w:lineRule="exact"/>
              <w:ind w:left="107"/>
              <w:rPr>
                <w:sz w:val="20"/>
              </w:rPr>
            </w:pPr>
            <w:r>
              <w:rPr>
                <w:sz w:val="20"/>
              </w:rPr>
              <w:t>€ 15.000,=</w:t>
            </w:r>
          </w:p>
        </w:tc>
      </w:tr>
      <w:tr w:rsidR="00BB11AF">
        <w:trPr>
          <w:trHeight w:val="245"/>
        </w:trPr>
        <w:tc>
          <w:tcPr>
            <w:tcW w:w="5493" w:type="dxa"/>
            <w:shd w:val="clear" w:color="auto" w:fill="B6DDE8"/>
          </w:tcPr>
          <w:p w:rsidR="00BB11AF" w:rsidRDefault="00040A8A">
            <w:pPr>
              <w:pStyle w:val="TableParagraph"/>
              <w:tabs>
                <w:tab w:val="left" w:pos="1438"/>
              </w:tabs>
              <w:spacing w:line="225" w:lineRule="exact"/>
              <w:rPr>
                <w:sz w:val="20"/>
              </w:rPr>
            </w:pPr>
            <w:r>
              <w:rPr>
                <w:sz w:val="20"/>
              </w:rPr>
              <w:t>Leerling</w:t>
            </w:r>
            <w:r>
              <w:rPr>
                <w:spacing w:val="-3"/>
                <w:sz w:val="20"/>
              </w:rPr>
              <w:t xml:space="preserve"> </w:t>
            </w:r>
            <w:r>
              <w:rPr>
                <w:sz w:val="20"/>
              </w:rPr>
              <w:t>BOL</w:t>
            </w:r>
            <w:r>
              <w:rPr>
                <w:sz w:val="20"/>
              </w:rPr>
              <w:tab/>
              <w:t>(Beroepsopleidende</w:t>
            </w:r>
            <w:r>
              <w:rPr>
                <w:spacing w:val="-2"/>
                <w:sz w:val="20"/>
              </w:rPr>
              <w:t xml:space="preserve"> </w:t>
            </w:r>
            <w:r>
              <w:rPr>
                <w:sz w:val="20"/>
              </w:rPr>
              <w:t>Leerweg)</w:t>
            </w:r>
          </w:p>
        </w:tc>
        <w:tc>
          <w:tcPr>
            <w:tcW w:w="3683" w:type="dxa"/>
            <w:shd w:val="clear" w:color="auto" w:fill="B6DDE8"/>
          </w:tcPr>
          <w:p w:rsidR="00BB11AF" w:rsidRDefault="00040A8A">
            <w:pPr>
              <w:pStyle w:val="TableParagraph"/>
              <w:spacing w:line="225" w:lineRule="exact"/>
              <w:ind w:left="107"/>
              <w:rPr>
                <w:sz w:val="20"/>
              </w:rPr>
            </w:pPr>
            <w:r>
              <w:rPr>
                <w:sz w:val="20"/>
              </w:rPr>
              <w:t>€ 5.000,=</w:t>
            </w:r>
          </w:p>
        </w:tc>
      </w:tr>
      <w:tr w:rsidR="00BB11AF">
        <w:trPr>
          <w:trHeight w:val="486"/>
        </w:trPr>
        <w:tc>
          <w:tcPr>
            <w:tcW w:w="5493" w:type="dxa"/>
            <w:shd w:val="clear" w:color="auto" w:fill="B6DDE8"/>
          </w:tcPr>
          <w:p w:rsidR="00BB11AF" w:rsidRDefault="00040A8A">
            <w:pPr>
              <w:pStyle w:val="TableParagraph"/>
              <w:tabs>
                <w:tab w:val="left" w:pos="1371"/>
              </w:tabs>
              <w:spacing w:line="243" w:lineRule="exact"/>
              <w:rPr>
                <w:sz w:val="20"/>
              </w:rPr>
            </w:pPr>
            <w:r>
              <w:rPr>
                <w:sz w:val="20"/>
              </w:rPr>
              <w:t>WSW</w:t>
            </w:r>
            <w:r>
              <w:rPr>
                <w:sz w:val="20"/>
              </w:rPr>
              <w:tab/>
              <w:t>(Wet Sociale</w:t>
            </w:r>
            <w:r>
              <w:rPr>
                <w:spacing w:val="-2"/>
                <w:sz w:val="20"/>
              </w:rPr>
              <w:t xml:space="preserve"> </w:t>
            </w:r>
            <w:r>
              <w:rPr>
                <w:sz w:val="20"/>
              </w:rPr>
              <w:t>Werkvoorziening</w:t>
            </w:r>
          </w:p>
          <w:p w:rsidR="00BB11AF" w:rsidRDefault="00040A8A">
            <w:pPr>
              <w:pStyle w:val="TableParagraph"/>
              <w:ind w:left="1286"/>
              <w:rPr>
                <w:sz w:val="20"/>
              </w:rPr>
            </w:pPr>
            <w:r>
              <w:rPr>
                <w:sz w:val="20"/>
              </w:rPr>
              <w:t>detachering, diensten)</w:t>
            </w:r>
          </w:p>
        </w:tc>
        <w:tc>
          <w:tcPr>
            <w:tcW w:w="3683" w:type="dxa"/>
            <w:shd w:val="clear" w:color="auto" w:fill="B6DDE8"/>
          </w:tcPr>
          <w:p w:rsidR="00BB11AF" w:rsidRDefault="00040A8A">
            <w:pPr>
              <w:pStyle w:val="TableParagraph"/>
              <w:spacing w:line="243" w:lineRule="exact"/>
              <w:ind w:left="107"/>
              <w:rPr>
                <w:sz w:val="20"/>
              </w:rPr>
            </w:pPr>
            <w:r>
              <w:rPr>
                <w:sz w:val="20"/>
              </w:rPr>
              <w:t>Betaalde rekeningen</w:t>
            </w:r>
          </w:p>
          <w:p w:rsidR="00BB11AF" w:rsidRDefault="00040A8A">
            <w:pPr>
              <w:pStyle w:val="TableParagraph"/>
              <w:ind w:left="107"/>
              <w:rPr>
                <w:sz w:val="20"/>
              </w:rPr>
            </w:pPr>
            <w:r>
              <w:rPr>
                <w:sz w:val="20"/>
              </w:rPr>
              <w:t>aan SW-bedrijf</w:t>
            </w:r>
          </w:p>
        </w:tc>
      </w:tr>
      <w:tr w:rsidR="00BB11AF">
        <w:trPr>
          <w:trHeight w:val="489"/>
        </w:trPr>
        <w:tc>
          <w:tcPr>
            <w:tcW w:w="5493" w:type="dxa"/>
            <w:shd w:val="clear" w:color="auto" w:fill="B6DDE8"/>
          </w:tcPr>
          <w:p w:rsidR="00BB11AF" w:rsidRDefault="00040A8A">
            <w:pPr>
              <w:pStyle w:val="TableParagraph"/>
              <w:spacing w:before="1" w:line="240" w:lineRule="auto"/>
              <w:rPr>
                <w:sz w:val="20"/>
              </w:rPr>
            </w:pPr>
            <w:r>
              <w:rPr>
                <w:sz w:val="20"/>
              </w:rPr>
              <w:t>Bijkomende kosten bij invulling SROI</w:t>
            </w:r>
          </w:p>
        </w:tc>
        <w:tc>
          <w:tcPr>
            <w:tcW w:w="3683" w:type="dxa"/>
            <w:shd w:val="clear" w:color="auto" w:fill="B6DDE8"/>
          </w:tcPr>
          <w:p w:rsidR="00BB11AF" w:rsidRDefault="00040A8A">
            <w:pPr>
              <w:pStyle w:val="TableParagraph"/>
              <w:spacing w:before="1" w:line="243" w:lineRule="exact"/>
              <w:ind w:left="107"/>
              <w:rPr>
                <w:sz w:val="20"/>
              </w:rPr>
            </w:pPr>
            <w:r>
              <w:rPr>
                <w:sz w:val="20"/>
              </w:rPr>
              <w:t>Daadwerkelijk gemaakte kosten</w:t>
            </w:r>
          </w:p>
          <w:p w:rsidR="00BB11AF" w:rsidRDefault="00040A8A">
            <w:pPr>
              <w:pStyle w:val="TableParagraph"/>
              <w:spacing w:line="225" w:lineRule="exact"/>
              <w:ind w:left="107"/>
              <w:rPr>
                <w:sz w:val="20"/>
              </w:rPr>
            </w:pPr>
            <w:r>
              <w:rPr>
                <w:sz w:val="20"/>
              </w:rPr>
              <w:t>(aantoonbaar)</w:t>
            </w:r>
          </w:p>
        </w:tc>
      </w:tr>
    </w:tbl>
    <w:p w:rsidR="00BB11AF" w:rsidRDefault="00BB11AF">
      <w:pPr>
        <w:pStyle w:val="Plattetekst"/>
        <w:spacing w:before="12"/>
        <w:rPr>
          <w:b/>
          <w:sz w:val="19"/>
        </w:rPr>
      </w:pPr>
    </w:p>
    <w:p w:rsidR="00BB11AF" w:rsidRDefault="00040A8A">
      <w:pPr>
        <w:pStyle w:val="Plattetekst"/>
        <w:ind w:left="213" w:right="789"/>
      </w:pPr>
      <w:r>
        <w:t>Opdrachtnemer kan zelf de verschillende Social Return-inspanningen combineren tot een optimale mix, passend bij de bedrijfsvoering. Bij BBL plaatsen voor mensen met een uitkering behoort de hogere inspanningswaarde behorende bij die uitkeri</w:t>
      </w:r>
      <w:r>
        <w:t>ng en duur.</w:t>
      </w:r>
    </w:p>
    <w:p w:rsidR="00BB11AF" w:rsidRDefault="00BB11AF">
      <w:pPr>
        <w:pStyle w:val="Plattetekst"/>
        <w:spacing w:before="6"/>
        <w:rPr>
          <w:sz w:val="24"/>
        </w:rPr>
      </w:pPr>
    </w:p>
    <w:p w:rsidR="00BB11AF" w:rsidRDefault="00040A8A">
      <w:pPr>
        <w:pStyle w:val="Kop1"/>
      </w:pPr>
      <w:r>
        <w:t>Voorbeeld</w:t>
      </w:r>
    </w:p>
    <w:p w:rsidR="00BB11AF" w:rsidRDefault="00040A8A">
      <w:pPr>
        <w:pStyle w:val="Plattetekst"/>
        <w:spacing w:before="15" w:line="256" w:lineRule="auto"/>
        <w:ind w:left="213" w:right="242"/>
      </w:pPr>
      <w:r>
        <w:t>U heeft een opdracht gegund gekregen ter waarde van 600.000 euro. De looptijd van de overeenkomst is een half jaar. U bent verplicht invulling te geven aan SROI voor een bedrag van 30.000 euro (dit is 5% van de aanneemsom). Hier kunt</w:t>
      </w:r>
      <w:r>
        <w:t xml:space="preserve"> u op onderstaande manier invulling aan geven:</w:t>
      </w:r>
    </w:p>
    <w:p w:rsidR="00BB11AF" w:rsidRDefault="00BB11AF">
      <w:pPr>
        <w:pStyle w:val="Plattetekst"/>
        <w:spacing w:before="6"/>
        <w:rPr>
          <w:sz w:val="19"/>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1"/>
        <w:gridCol w:w="3073"/>
        <w:gridCol w:w="3071"/>
      </w:tblGrid>
      <w:tr w:rsidR="00BB11AF">
        <w:trPr>
          <w:trHeight w:val="542"/>
        </w:trPr>
        <w:tc>
          <w:tcPr>
            <w:tcW w:w="3071" w:type="dxa"/>
          </w:tcPr>
          <w:p w:rsidR="00BB11AF" w:rsidRDefault="00040A8A">
            <w:pPr>
              <w:pStyle w:val="TableParagraph"/>
              <w:spacing w:before="2" w:line="270" w:lineRule="atLeast"/>
              <w:ind w:right="316"/>
              <w:rPr>
                <w:b/>
                <w:sz w:val="20"/>
              </w:rPr>
            </w:pPr>
            <w:r>
              <w:rPr>
                <w:b/>
                <w:sz w:val="20"/>
              </w:rPr>
              <w:t>Soort en eventueel duur van de uitkering (*)</w:t>
            </w:r>
          </w:p>
        </w:tc>
        <w:tc>
          <w:tcPr>
            <w:tcW w:w="3073" w:type="dxa"/>
          </w:tcPr>
          <w:p w:rsidR="00BB11AF" w:rsidRDefault="00040A8A">
            <w:pPr>
              <w:pStyle w:val="TableParagraph"/>
              <w:spacing w:before="2" w:line="270" w:lineRule="atLeast"/>
              <w:ind w:left="109" w:right="225"/>
              <w:rPr>
                <w:b/>
                <w:sz w:val="20"/>
              </w:rPr>
            </w:pPr>
            <w:r>
              <w:rPr>
                <w:b/>
                <w:sz w:val="20"/>
              </w:rPr>
              <w:t>Geplande start werkzaamheden, duur, aantal uur per week</w:t>
            </w:r>
          </w:p>
        </w:tc>
        <w:tc>
          <w:tcPr>
            <w:tcW w:w="3071" w:type="dxa"/>
          </w:tcPr>
          <w:p w:rsidR="00BB11AF" w:rsidRDefault="00040A8A">
            <w:pPr>
              <w:pStyle w:val="TableParagraph"/>
              <w:spacing w:before="162" w:line="240" w:lineRule="auto"/>
              <w:ind w:left="106"/>
              <w:rPr>
                <w:b/>
                <w:sz w:val="20"/>
              </w:rPr>
            </w:pPr>
            <w:r>
              <w:rPr>
                <w:b/>
                <w:sz w:val="20"/>
              </w:rPr>
              <w:t>Waarde volgens tabel</w:t>
            </w:r>
          </w:p>
        </w:tc>
      </w:tr>
      <w:tr w:rsidR="00BB11AF">
        <w:trPr>
          <w:trHeight w:val="268"/>
        </w:trPr>
        <w:tc>
          <w:tcPr>
            <w:tcW w:w="3071" w:type="dxa"/>
            <w:shd w:val="clear" w:color="auto" w:fill="F9BE8F"/>
          </w:tcPr>
          <w:p w:rsidR="00BB11AF" w:rsidRDefault="00040A8A">
            <w:pPr>
              <w:pStyle w:val="TableParagraph"/>
              <w:spacing w:before="25"/>
              <w:rPr>
                <w:sz w:val="20"/>
              </w:rPr>
            </w:pPr>
            <w:r>
              <w:rPr>
                <w:sz w:val="20"/>
              </w:rPr>
              <w:t>&lt; 2 jaar WWB-er</w:t>
            </w:r>
          </w:p>
        </w:tc>
        <w:tc>
          <w:tcPr>
            <w:tcW w:w="3073" w:type="dxa"/>
            <w:shd w:val="clear" w:color="auto" w:fill="F9BE8F"/>
          </w:tcPr>
          <w:p w:rsidR="00BB11AF" w:rsidRDefault="00040A8A">
            <w:pPr>
              <w:pStyle w:val="TableParagraph"/>
              <w:spacing w:before="25"/>
              <w:ind w:left="109"/>
              <w:rPr>
                <w:sz w:val="20"/>
              </w:rPr>
            </w:pPr>
            <w:r>
              <w:rPr>
                <w:sz w:val="20"/>
              </w:rPr>
              <w:t>Fulltime, half jaar</w:t>
            </w:r>
          </w:p>
        </w:tc>
        <w:tc>
          <w:tcPr>
            <w:tcW w:w="3071" w:type="dxa"/>
            <w:shd w:val="clear" w:color="auto" w:fill="F9BE8F"/>
          </w:tcPr>
          <w:p w:rsidR="00BB11AF" w:rsidRDefault="00040A8A">
            <w:pPr>
              <w:pStyle w:val="TableParagraph"/>
              <w:spacing w:before="25"/>
              <w:ind w:left="106"/>
              <w:rPr>
                <w:sz w:val="20"/>
              </w:rPr>
            </w:pPr>
            <w:r>
              <w:rPr>
                <w:sz w:val="20"/>
              </w:rPr>
              <w:t>15.000 euro</w:t>
            </w:r>
          </w:p>
        </w:tc>
      </w:tr>
      <w:tr w:rsidR="00BB11AF">
        <w:trPr>
          <w:trHeight w:val="270"/>
        </w:trPr>
        <w:tc>
          <w:tcPr>
            <w:tcW w:w="3071" w:type="dxa"/>
            <w:shd w:val="clear" w:color="auto" w:fill="F9BE8F"/>
          </w:tcPr>
          <w:p w:rsidR="00BB11AF" w:rsidRDefault="00040A8A">
            <w:pPr>
              <w:pStyle w:val="TableParagraph"/>
              <w:spacing w:before="25" w:line="225" w:lineRule="exact"/>
              <w:rPr>
                <w:sz w:val="20"/>
              </w:rPr>
            </w:pPr>
            <w:r>
              <w:rPr>
                <w:sz w:val="20"/>
              </w:rPr>
              <w:t>&lt; 1 jaar WW-er</w:t>
            </w:r>
          </w:p>
        </w:tc>
        <w:tc>
          <w:tcPr>
            <w:tcW w:w="3073" w:type="dxa"/>
            <w:shd w:val="clear" w:color="auto" w:fill="F9BE8F"/>
          </w:tcPr>
          <w:p w:rsidR="00BB11AF" w:rsidRDefault="00040A8A">
            <w:pPr>
              <w:pStyle w:val="TableParagraph"/>
              <w:spacing w:before="25" w:line="225" w:lineRule="exact"/>
              <w:ind w:left="109"/>
              <w:rPr>
                <w:sz w:val="20"/>
              </w:rPr>
            </w:pPr>
            <w:r>
              <w:rPr>
                <w:sz w:val="20"/>
              </w:rPr>
              <w:t xml:space="preserve">Parttime (20 uur), </w:t>
            </w:r>
            <w:r>
              <w:rPr>
                <w:sz w:val="20"/>
              </w:rPr>
              <w:t>half jaar</w:t>
            </w:r>
          </w:p>
        </w:tc>
        <w:tc>
          <w:tcPr>
            <w:tcW w:w="3071" w:type="dxa"/>
            <w:shd w:val="clear" w:color="auto" w:fill="F9BE8F"/>
          </w:tcPr>
          <w:p w:rsidR="00BB11AF" w:rsidRDefault="00040A8A">
            <w:pPr>
              <w:pStyle w:val="TableParagraph"/>
              <w:spacing w:before="25" w:line="225" w:lineRule="exact"/>
              <w:ind w:left="106"/>
              <w:rPr>
                <w:sz w:val="20"/>
              </w:rPr>
            </w:pPr>
            <w:r>
              <w:rPr>
                <w:sz w:val="20"/>
              </w:rPr>
              <w:t>2.500 euro</w:t>
            </w:r>
          </w:p>
        </w:tc>
      </w:tr>
      <w:tr w:rsidR="00BB11AF">
        <w:trPr>
          <w:trHeight w:val="270"/>
        </w:trPr>
        <w:tc>
          <w:tcPr>
            <w:tcW w:w="3071" w:type="dxa"/>
            <w:shd w:val="clear" w:color="auto" w:fill="F9BE8F"/>
          </w:tcPr>
          <w:p w:rsidR="00BB11AF" w:rsidRDefault="00040A8A">
            <w:pPr>
              <w:pStyle w:val="TableParagraph"/>
              <w:spacing w:before="25" w:line="225" w:lineRule="exact"/>
              <w:rPr>
                <w:sz w:val="20"/>
              </w:rPr>
            </w:pPr>
            <w:r>
              <w:rPr>
                <w:sz w:val="20"/>
              </w:rPr>
              <w:t>2 Leerlingen BOL</w:t>
            </w:r>
          </w:p>
        </w:tc>
        <w:tc>
          <w:tcPr>
            <w:tcW w:w="3073" w:type="dxa"/>
            <w:shd w:val="clear" w:color="auto" w:fill="F9BE8F"/>
          </w:tcPr>
          <w:p w:rsidR="00BB11AF" w:rsidRDefault="00040A8A">
            <w:pPr>
              <w:pStyle w:val="TableParagraph"/>
              <w:spacing w:before="25" w:line="225" w:lineRule="exact"/>
              <w:ind w:left="109"/>
              <w:rPr>
                <w:sz w:val="20"/>
              </w:rPr>
            </w:pPr>
            <w:r>
              <w:rPr>
                <w:sz w:val="20"/>
              </w:rPr>
              <w:t>Fulltime, half jaar</w:t>
            </w:r>
          </w:p>
        </w:tc>
        <w:tc>
          <w:tcPr>
            <w:tcW w:w="3071" w:type="dxa"/>
            <w:shd w:val="clear" w:color="auto" w:fill="F9BE8F"/>
          </w:tcPr>
          <w:p w:rsidR="00BB11AF" w:rsidRDefault="00040A8A">
            <w:pPr>
              <w:pStyle w:val="TableParagraph"/>
              <w:spacing w:before="25" w:line="225" w:lineRule="exact"/>
              <w:ind w:left="106"/>
              <w:rPr>
                <w:sz w:val="20"/>
              </w:rPr>
            </w:pPr>
            <w:r>
              <w:rPr>
                <w:sz w:val="20"/>
              </w:rPr>
              <w:t>5.000 euro</w:t>
            </w:r>
          </w:p>
        </w:tc>
      </w:tr>
      <w:tr w:rsidR="00BB11AF">
        <w:trPr>
          <w:trHeight w:val="268"/>
        </w:trPr>
        <w:tc>
          <w:tcPr>
            <w:tcW w:w="3071" w:type="dxa"/>
            <w:shd w:val="clear" w:color="auto" w:fill="F9BE8F"/>
          </w:tcPr>
          <w:p w:rsidR="00BB11AF" w:rsidRDefault="00040A8A">
            <w:pPr>
              <w:pStyle w:val="TableParagraph"/>
              <w:spacing w:before="25"/>
              <w:rPr>
                <w:sz w:val="20"/>
              </w:rPr>
            </w:pPr>
            <w:r>
              <w:rPr>
                <w:sz w:val="20"/>
              </w:rPr>
              <w:t>1 Leerling BBL</w:t>
            </w:r>
          </w:p>
        </w:tc>
        <w:tc>
          <w:tcPr>
            <w:tcW w:w="3073" w:type="dxa"/>
            <w:shd w:val="clear" w:color="auto" w:fill="F9BE8F"/>
          </w:tcPr>
          <w:p w:rsidR="00BB11AF" w:rsidRDefault="00040A8A">
            <w:pPr>
              <w:pStyle w:val="TableParagraph"/>
              <w:spacing w:before="25"/>
              <w:ind w:left="109"/>
              <w:rPr>
                <w:sz w:val="20"/>
              </w:rPr>
            </w:pPr>
            <w:r>
              <w:rPr>
                <w:sz w:val="20"/>
              </w:rPr>
              <w:t>Parttime (20 uur), 1 jaar</w:t>
            </w:r>
          </w:p>
        </w:tc>
        <w:tc>
          <w:tcPr>
            <w:tcW w:w="3071" w:type="dxa"/>
            <w:shd w:val="clear" w:color="auto" w:fill="F9BE8F"/>
          </w:tcPr>
          <w:p w:rsidR="00BB11AF" w:rsidRDefault="00040A8A">
            <w:pPr>
              <w:pStyle w:val="TableParagraph"/>
              <w:spacing w:before="25"/>
              <w:ind w:left="106"/>
              <w:rPr>
                <w:sz w:val="20"/>
              </w:rPr>
            </w:pPr>
            <w:r>
              <w:rPr>
                <w:sz w:val="20"/>
              </w:rPr>
              <w:t>5.000 euro</w:t>
            </w:r>
          </w:p>
        </w:tc>
      </w:tr>
      <w:tr w:rsidR="00BB11AF">
        <w:trPr>
          <w:trHeight w:val="270"/>
        </w:trPr>
        <w:tc>
          <w:tcPr>
            <w:tcW w:w="3071" w:type="dxa"/>
            <w:shd w:val="clear" w:color="auto" w:fill="F9BE8F"/>
          </w:tcPr>
          <w:p w:rsidR="00BB11AF" w:rsidRDefault="00040A8A">
            <w:pPr>
              <w:pStyle w:val="TableParagraph"/>
              <w:spacing w:before="25" w:line="225" w:lineRule="exact"/>
              <w:rPr>
                <w:sz w:val="20"/>
              </w:rPr>
            </w:pPr>
            <w:r>
              <w:rPr>
                <w:sz w:val="20"/>
              </w:rPr>
              <w:t>Schoonmaak via WSW</w:t>
            </w:r>
          </w:p>
        </w:tc>
        <w:tc>
          <w:tcPr>
            <w:tcW w:w="3073" w:type="dxa"/>
            <w:shd w:val="clear" w:color="auto" w:fill="F9BE8F"/>
          </w:tcPr>
          <w:p w:rsidR="00BB11AF" w:rsidRDefault="00040A8A">
            <w:pPr>
              <w:pStyle w:val="TableParagraph"/>
              <w:spacing w:before="25" w:line="225" w:lineRule="exact"/>
              <w:ind w:left="109"/>
              <w:rPr>
                <w:sz w:val="20"/>
              </w:rPr>
            </w:pPr>
            <w:r>
              <w:rPr>
                <w:sz w:val="20"/>
              </w:rPr>
              <w:t>Op rekening</w:t>
            </w:r>
          </w:p>
        </w:tc>
        <w:tc>
          <w:tcPr>
            <w:tcW w:w="3071" w:type="dxa"/>
            <w:shd w:val="clear" w:color="auto" w:fill="F9BE8F"/>
          </w:tcPr>
          <w:p w:rsidR="00BB11AF" w:rsidRDefault="00040A8A">
            <w:pPr>
              <w:pStyle w:val="TableParagraph"/>
              <w:spacing w:before="25" w:line="225" w:lineRule="exact"/>
              <w:ind w:left="106"/>
              <w:rPr>
                <w:sz w:val="20"/>
              </w:rPr>
            </w:pPr>
            <w:r>
              <w:rPr>
                <w:sz w:val="20"/>
              </w:rPr>
              <w:t>1.000 euro</w:t>
            </w:r>
          </w:p>
        </w:tc>
      </w:tr>
      <w:tr w:rsidR="00BB11AF">
        <w:trPr>
          <w:trHeight w:val="539"/>
        </w:trPr>
        <w:tc>
          <w:tcPr>
            <w:tcW w:w="3071" w:type="dxa"/>
            <w:shd w:val="clear" w:color="auto" w:fill="F9BE8F"/>
          </w:tcPr>
          <w:p w:rsidR="00BB11AF" w:rsidRDefault="00040A8A">
            <w:pPr>
              <w:pStyle w:val="TableParagraph"/>
              <w:spacing w:before="25" w:line="240" w:lineRule="auto"/>
              <w:rPr>
                <w:sz w:val="20"/>
              </w:rPr>
            </w:pPr>
            <w:r>
              <w:rPr>
                <w:sz w:val="20"/>
              </w:rPr>
              <w:t>Bijkomende kosten bij invulling</w:t>
            </w:r>
          </w:p>
          <w:p w:rsidR="00BB11AF" w:rsidRDefault="00040A8A">
            <w:pPr>
              <w:pStyle w:val="TableParagraph"/>
              <w:spacing w:before="27"/>
              <w:rPr>
                <w:sz w:val="20"/>
              </w:rPr>
            </w:pPr>
            <w:r>
              <w:rPr>
                <w:sz w:val="20"/>
              </w:rPr>
              <w:t>SROI</w:t>
            </w:r>
          </w:p>
        </w:tc>
        <w:tc>
          <w:tcPr>
            <w:tcW w:w="3073" w:type="dxa"/>
            <w:shd w:val="clear" w:color="auto" w:fill="F9BE8F"/>
          </w:tcPr>
          <w:p w:rsidR="00BB11AF" w:rsidRDefault="00040A8A">
            <w:pPr>
              <w:pStyle w:val="TableParagraph"/>
              <w:spacing w:before="159" w:line="240" w:lineRule="auto"/>
              <w:ind w:left="109"/>
              <w:rPr>
                <w:sz w:val="20"/>
              </w:rPr>
            </w:pPr>
            <w:r>
              <w:rPr>
                <w:sz w:val="20"/>
              </w:rPr>
              <w:t>Op rekening</w:t>
            </w:r>
          </w:p>
        </w:tc>
        <w:tc>
          <w:tcPr>
            <w:tcW w:w="3071" w:type="dxa"/>
            <w:shd w:val="clear" w:color="auto" w:fill="F9BE8F"/>
          </w:tcPr>
          <w:p w:rsidR="00BB11AF" w:rsidRDefault="00040A8A">
            <w:pPr>
              <w:pStyle w:val="TableParagraph"/>
              <w:spacing w:before="25" w:line="240" w:lineRule="auto"/>
              <w:ind w:left="106"/>
              <w:rPr>
                <w:sz w:val="20"/>
              </w:rPr>
            </w:pPr>
            <w:r>
              <w:rPr>
                <w:sz w:val="20"/>
              </w:rPr>
              <w:t>Daadwerkelijk gemaakte kosten</w:t>
            </w:r>
          </w:p>
          <w:p w:rsidR="00BB11AF" w:rsidRDefault="00040A8A">
            <w:pPr>
              <w:pStyle w:val="TableParagraph"/>
              <w:spacing w:before="27"/>
              <w:ind w:left="106"/>
              <w:rPr>
                <w:sz w:val="20"/>
              </w:rPr>
            </w:pPr>
            <w:r>
              <w:rPr>
                <w:sz w:val="20"/>
              </w:rPr>
              <w:t>(aantoonbaar)</w:t>
            </w:r>
          </w:p>
        </w:tc>
      </w:tr>
    </w:tbl>
    <w:p w:rsidR="00BB11AF" w:rsidRDefault="00BB11AF">
      <w:pPr>
        <w:pStyle w:val="Plattetekst"/>
      </w:pPr>
    </w:p>
    <w:p w:rsidR="00BB11AF" w:rsidRDefault="00BB11AF">
      <w:pPr>
        <w:pStyle w:val="Plattetekst"/>
      </w:pPr>
    </w:p>
    <w:p w:rsidR="00BB11AF" w:rsidRDefault="00BB11AF">
      <w:pPr>
        <w:pStyle w:val="Plattetekst"/>
      </w:pPr>
    </w:p>
    <w:p w:rsidR="00BB11AF" w:rsidRDefault="00BB11AF">
      <w:pPr>
        <w:pStyle w:val="Plattetekst"/>
      </w:pPr>
    </w:p>
    <w:p w:rsidR="00BB11AF" w:rsidRDefault="00BB11AF">
      <w:pPr>
        <w:pStyle w:val="Plattetekst"/>
      </w:pPr>
    </w:p>
    <w:p w:rsidR="00BB11AF" w:rsidRDefault="00BB11AF">
      <w:pPr>
        <w:pStyle w:val="Plattetekst"/>
      </w:pPr>
    </w:p>
    <w:p w:rsidR="00BB11AF" w:rsidRDefault="00BB11AF">
      <w:pPr>
        <w:pStyle w:val="Plattetekst"/>
      </w:pPr>
    </w:p>
    <w:p w:rsidR="00BB11AF" w:rsidRDefault="00BB11AF">
      <w:pPr>
        <w:pStyle w:val="Plattetekst"/>
      </w:pPr>
    </w:p>
    <w:p w:rsidR="00BB11AF" w:rsidRDefault="00BB11AF">
      <w:pPr>
        <w:pStyle w:val="Plattetekst"/>
      </w:pPr>
    </w:p>
    <w:p w:rsidR="00BB11AF" w:rsidRDefault="00BB11AF">
      <w:pPr>
        <w:pStyle w:val="Plattetekst"/>
      </w:pPr>
    </w:p>
    <w:p w:rsidR="00BB11AF" w:rsidRDefault="00BB11AF">
      <w:pPr>
        <w:pStyle w:val="Plattetekst"/>
      </w:pPr>
    </w:p>
    <w:p w:rsidR="00BB11AF" w:rsidRDefault="00BB11AF">
      <w:pPr>
        <w:pStyle w:val="Plattetekst"/>
      </w:pPr>
    </w:p>
    <w:p w:rsidR="00BB11AF" w:rsidRDefault="00BB11AF">
      <w:pPr>
        <w:pStyle w:val="Plattetekst"/>
      </w:pPr>
    </w:p>
    <w:p w:rsidR="00BB11AF" w:rsidRDefault="00040A8A">
      <w:pPr>
        <w:pStyle w:val="Plattetekst"/>
        <w:spacing w:before="11"/>
        <w:rPr>
          <w:sz w:val="21"/>
        </w:rPr>
      </w:pPr>
      <w:r>
        <w:rPr>
          <w:noProof/>
        </w:rPr>
        <mc:AlternateContent>
          <mc:Choice Requires="wps">
            <w:drawing>
              <wp:anchor distT="0" distB="0" distL="0" distR="0" simplePos="0" relativeHeight="1048" behindDoc="0" locked="0" layoutInCell="1" allowOverlap="1">
                <wp:simplePos x="0" y="0"/>
                <wp:positionH relativeFrom="page">
                  <wp:posOffset>719455</wp:posOffset>
                </wp:positionH>
                <wp:positionV relativeFrom="paragraph">
                  <wp:posOffset>198120</wp:posOffset>
                </wp:positionV>
                <wp:extent cx="1829435" cy="0"/>
                <wp:effectExtent l="5080" t="5080" r="13335" b="1397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55590F" id="Line 2" o:spid="_x0000_s1026" style="position:absolute;z-index:1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5.6pt" to="200.7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tmfEwIAACg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" strokeweight=".16936mm">
                <w10:wrap type="topAndBottom" anchorx="page"/>
              </v:line>
            </w:pict>
          </mc:Fallback>
        </mc:AlternateContent>
      </w:r>
    </w:p>
    <w:p w:rsidR="00BB11AF" w:rsidRDefault="00040A8A">
      <w:pPr>
        <w:spacing w:before="27"/>
        <w:ind w:left="213"/>
        <w:rPr>
          <w:rFonts w:ascii="Arial"/>
          <w:sz w:val="16"/>
        </w:rPr>
      </w:pPr>
      <w:r>
        <w:rPr>
          <w:rFonts w:ascii="Arial"/>
          <w:position w:val="10"/>
          <w:sz w:val="13"/>
        </w:rPr>
        <w:t xml:space="preserve">1 </w:t>
      </w:r>
      <w:r>
        <w:rPr>
          <w:rFonts w:ascii="Arial"/>
          <w:sz w:val="16"/>
        </w:rPr>
        <w:t>Bij samenloop wordt de hoogste waarde uit de tabel gehanteerd.</w:t>
      </w:r>
    </w:p>
    <w:sectPr w:rsidR="00BB11AF">
      <w:pgSz w:w="11900" w:h="16840"/>
      <w:pgMar w:top="1580" w:right="1540" w:bottom="280" w:left="9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1AF"/>
    <w:rsid w:val="000135C9"/>
    <w:rsid w:val="00040A8A"/>
    <w:rsid w:val="00BB11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49376"/>
  <w15:docId w15:val="{30DE16AC-5196-C64D-9B46-53EDA53EB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rFonts w:ascii="Calibri" w:eastAsia="Calibri" w:hAnsi="Calibri" w:cs="Calibri"/>
      <w:lang w:val="nl-NL" w:eastAsia="nl-NL" w:bidi="nl-NL"/>
    </w:rPr>
  </w:style>
  <w:style w:type="paragraph" w:styleId="Kop1">
    <w:name w:val="heading 1"/>
    <w:basedOn w:val="Standaard"/>
    <w:uiPriority w:val="9"/>
    <w:qFormat/>
    <w:pPr>
      <w:ind w:left="213"/>
      <w:outlineLvl w:val="0"/>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Lijstalinea">
    <w:name w:val="List Paragraph"/>
    <w:basedOn w:val="Standaard"/>
    <w:uiPriority w:val="1"/>
    <w:qFormat/>
  </w:style>
  <w:style w:type="paragraph" w:customStyle="1" w:styleId="TableParagraph">
    <w:name w:val="Table Paragraph"/>
    <w:basedOn w:val="Standaard"/>
    <w:uiPriority w:val="1"/>
    <w:qFormat/>
    <w:pPr>
      <w:spacing w:line="223" w:lineRule="exact"/>
      <w:ind w:left="1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753</Words>
  <Characters>4147</Characters>
  <Application>Microsoft Office Word</Application>
  <DocSecurity>0</DocSecurity>
  <Lines>34</Lines>
  <Paragraphs>9</Paragraphs>
  <ScaleCrop>false</ScaleCrop>
  <Company>BURO-33</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Remco Volger</dc:creator>
  <cp:lastModifiedBy>Wendy de Groot</cp:lastModifiedBy>
  <cp:revision>2</cp:revision>
  <dcterms:created xsi:type="dcterms:W3CDTF">2018-09-18T06:50:00Z</dcterms:created>
  <dcterms:modified xsi:type="dcterms:W3CDTF">2018-09-18T06:50:00Z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2014-07-08T00:00:00Z</vt:filetime>
  </property>
  <property fmtid="{D5CDD505-2E9C-101B-9397-08002B2CF9AE}" pid="3" name="Creator">
    <vt:lpwstr>Microsoft® Word 2010</vt:lpwstr>
  </property>
  <property fmtid="{D5CDD505-2E9C-101B-9397-08002B2CF9AE}" pid="4" name="LastSaved">
    <vt:filetime>2018-09-18T00:00:00Z</vt:filetime>
  </property>
</Properties>
</file>