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340B1" w14:textId="71B83FDC" w:rsidR="00D51EF1" w:rsidRDefault="000251E8">
      <w:r>
        <w:rPr>
          <w:noProof/>
          <w:lang w:val="en-US"/>
        </w:rPr>
        <mc:AlternateContent>
          <mc:Choice Requires="wps">
            <w:drawing>
              <wp:anchor distT="0" distB="0" distL="114300" distR="114300" simplePos="0" relativeHeight="251671040" behindDoc="0" locked="0" layoutInCell="1" allowOverlap="1" wp14:anchorId="3D6D9A59" wp14:editId="509BCF95">
                <wp:simplePos x="0" y="0"/>
                <wp:positionH relativeFrom="column">
                  <wp:posOffset>1218081</wp:posOffset>
                </wp:positionH>
                <wp:positionV relativeFrom="paragraph">
                  <wp:posOffset>8170778</wp:posOffset>
                </wp:positionV>
                <wp:extent cx="2779395" cy="371192"/>
                <wp:effectExtent l="0" t="0" r="1905" b="0"/>
                <wp:wrapNone/>
                <wp:docPr id="15" name="Rechthoek 15"/>
                <wp:cNvGraphicFramePr/>
                <a:graphic xmlns:a="http://schemas.openxmlformats.org/drawingml/2006/main">
                  <a:graphicData uri="http://schemas.microsoft.com/office/word/2010/wordprocessingShape">
                    <wps:wsp>
                      <wps:cNvSpPr/>
                      <wps:spPr>
                        <a:xfrm>
                          <a:off x="0" y="0"/>
                          <a:ext cx="2779395" cy="37119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9443E3" w14:textId="555794F8" w:rsidR="008F1083" w:rsidRDefault="000251E8" w:rsidP="008F1083">
                            <w:r w:rsidRPr="000251E8">
                              <w:t>50000000-5</w:t>
                            </w:r>
                          </w:p>
                          <w:p w14:paraId="2E3217D8" w14:textId="476EB7F6" w:rsidR="00760B88" w:rsidRDefault="00760B88" w:rsidP="007A02A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D9A59" id="Rechthoek 15" o:spid="_x0000_s1026" style="position:absolute;margin-left:95.9pt;margin-top:643.35pt;width:218.85pt;height:29.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cJIgQIAAGkFAAAOAAAAZHJzL2Uyb0RvYy54bWysVE1v2zAMvQ/YfxB0Xx2n6bIEdYogRYcB&#10;RVu0HXpWZCk2IIuapMTOfv0oyXa6rthhWA4KJT4+fpjk5VXXKHIQ1tWgC5qfTSgRmkNZ611Bvz/f&#10;fPpCifNMl0yBFgU9CkevVh8/XLZmKaZQgSqFJUii3bI1Ba28N8ssc7wSDXNnYIRGpQTbMI9Xu8tK&#10;y1pkb1Q2nUw+Zy3Y0ljgwjl8vU5Kuor8Ugru76V0whNVUIzNx9PGcxvObHXJljvLTFXzPgz2D1E0&#10;rNbodKS6Zp6Rva3/oGpqbsGB9GccmgykrLmIOWA2+eRNNk8VMyLmgsVxZiyT+3+0/O7wZB4slqE1&#10;bulQDFl00jbhH+MjXSzWcSyW6Dzh+DidzxfniwtKOOrO53m+mIZqZidrY53/KqAhQSioxY8Ra8QO&#10;t84n6AAJzhyouryplYqX0ABioyw5MPx0213ek/+GUjpgNQSrRBheslMqUfJHJQJO6UchSV2G4GMg&#10;sctOThjnQvs8qSpWiuT7YoK/wfsQVkw0EgZmif5H7p5gQCaSgTtF2eODqYhNOhpP/hZYMh4tomfQ&#10;fjRuag32PQKFWfWeE34oUipNqJLvth1CgriF8vhgiYU0Lc7wmxq/4C1z/oFZHA8cJBx5f4+HVNAW&#10;FHqJkgrsz/feAx67FrWUtDhuBXU/9swKStQ3jf28yGezMJ/xMruYT/FiX2u2rzV632wA2yLH5WJ4&#10;FAPeq0GUFpoX3Azr4BVVTHP0XVDu7XDZ+LQGcLdwsV5HGM6kYf5WPxkeyEOBQ4c+dy/Mmr6NPQ7A&#10;HQyjyZZvujlhg6WG9d6DrGOrn+ralx7nOfZQv3vCwnh9j6jThlz9AgAA//8DAFBLAwQUAAYACAAA&#10;ACEAARr+aOEAAAANAQAADwAAAGRycy9kb3ducmV2LnhtbEyPQU+DQBCF7yb+h82YeLNLqUCLLI0x&#10;2qg3q3jewgjE3Vlklxb/veNJb/NmXt58r9jO1ogjjr53pGC5iEAg1a7pqVXw9vpwtQbhg6ZGG0eo&#10;4Bs9bMvzs0LnjTvRCx73oRUcQj7XCroQhlxKX3dotV+4AYlvH260OrAcW9mM+sTh1sg4ilJpdU/8&#10;odMD3nVYf+4nq2BKsqf7+f1rt6qiKnuuTPIYdoNSlxfz7Q2IgHP4M8MvPqNDyUwHN1HjhWG9WTJ6&#10;4CFepxkItqTxJgFx4NXqOolBloX836L8AQAA//8DAFBLAQItABQABgAIAAAAIQC2gziS/gAAAOEB&#10;AAATAAAAAAAAAAAAAAAAAAAAAABbQ29udGVudF9UeXBlc10ueG1sUEsBAi0AFAAGAAgAAAAhADj9&#10;If/WAAAAlAEAAAsAAAAAAAAAAAAAAAAALwEAAF9yZWxzLy5yZWxzUEsBAi0AFAAGAAgAAAAhALjh&#10;wkiBAgAAaQUAAA4AAAAAAAAAAAAAAAAALgIAAGRycy9lMm9Eb2MueG1sUEsBAi0AFAAGAAgAAAAh&#10;AAEa/mjhAAAADQEAAA8AAAAAAAAAAAAAAAAA2wQAAGRycy9kb3ducmV2LnhtbFBLBQYAAAAABAAE&#10;APMAAADpBQAAAAA=&#10;" fillcolor="white [3212]" stroked="f" strokeweight="2pt">
                <v:textbox>
                  <w:txbxContent>
                    <w:p w14:paraId="7D9443E3" w14:textId="555794F8" w:rsidR="008F1083" w:rsidRDefault="000251E8" w:rsidP="008F1083">
                      <w:r w:rsidRPr="000251E8">
                        <w:t>50000000-5</w:t>
                      </w:r>
                    </w:p>
                    <w:p w14:paraId="2E3217D8" w14:textId="476EB7F6" w:rsidR="00760B88" w:rsidRDefault="00760B88" w:rsidP="007A02A4"/>
                  </w:txbxContent>
                </v:textbox>
              </v:rect>
            </w:pict>
          </mc:Fallback>
        </mc:AlternateContent>
      </w:r>
      <w:r w:rsidR="00687472">
        <w:rPr>
          <w:noProof/>
          <w:lang w:val="en-US"/>
        </w:rPr>
        <mc:AlternateContent>
          <mc:Choice Requires="wps">
            <w:drawing>
              <wp:anchor distT="0" distB="0" distL="114300" distR="114300" simplePos="0" relativeHeight="251668992" behindDoc="0" locked="0" layoutInCell="1" allowOverlap="1" wp14:anchorId="2139640F" wp14:editId="697A957C">
                <wp:simplePos x="0" y="0"/>
                <wp:positionH relativeFrom="column">
                  <wp:posOffset>1218081</wp:posOffset>
                </wp:positionH>
                <wp:positionV relativeFrom="paragraph">
                  <wp:posOffset>7365019</wp:posOffset>
                </wp:positionV>
                <wp:extent cx="2779395" cy="271780"/>
                <wp:effectExtent l="0" t="0" r="1905" b="0"/>
                <wp:wrapNone/>
                <wp:docPr id="13" name="Rechthoek 13"/>
                <wp:cNvGraphicFramePr/>
                <a:graphic xmlns:a="http://schemas.openxmlformats.org/drawingml/2006/main">
                  <a:graphicData uri="http://schemas.microsoft.com/office/word/2010/wordprocessingShape">
                    <wps:wsp>
                      <wps:cNvSpPr/>
                      <wps:spPr>
                        <a:xfrm>
                          <a:off x="0" y="0"/>
                          <a:ext cx="2779395" cy="2717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BB4560" w14:textId="3AF4A1E0" w:rsidR="00760B88" w:rsidRDefault="0013166C">
                            <w:r>
                              <w:t xml:space="preserve">Oktober </w:t>
                            </w:r>
                            <w:r w:rsidR="00E15A24">
                              <w:t>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9640F" id="Rechthoek 13" o:spid="_x0000_s1027" style="position:absolute;margin-left:95.9pt;margin-top:579.9pt;width:218.85pt;height:21.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uo6iAIAAHAFAAAOAAAAZHJzL2Uyb0RvYy54bWysVEtv2zAMvg/YfxB0Xx1n7dIGdYqgRYcB&#10;RVesHXpWZCk2IIsapcTOfv0o+ZGuK3YY5oMsiR8/PkTy8qprDNsr9DXYgucnM86UlVDWdlvw70+3&#10;H84580HYUhiwquAH5fnV6v27y9Yt1RwqMKVCRiTWL1tX8CoEt8wyLyvVCH8CTlkSasBGBDriNitR&#10;tMTemGw+m33KWsDSIUjlPd3e9EK+SvxaKxm+au1VYKbg5FtIK6Z1E9dsdSmWWxSuquXghvgHLxpR&#10;WzI6Ud2IINgO6z+omloieNDhREKTgda1VCkGiiafvYrmsRJOpVgoOd5NafL/j1be7x/dA1IaWueX&#10;nrYxik5jE//kH+tSsg5TslQXmKTL+WJx8fHijDNJsvkiX5ynbGZHbYc+fFbQsLgpONJjpByJ/Z0P&#10;ZJGgIyQa82Dq8rY2Jh1iAahrg2wv6Ok22zw+FWn8hjI2Yi1ErV4cb7JjKGkXDkZFnLHflGZ1GZ1P&#10;jqQqOxoRUiob8l5UiVL1ts9m9I3WR7eSL4kwMmuyP3EPBCOyJxm5ey8HfFRVqUgn5dnfHOuVJ41k&#10;GWyYlJvaAr5FYCiqwXKPH5PUpyZmKXSbjnJDPRyR8WYD5eEBGULfNN7J25oe8k748CCQuoT6iTo/&#10;fKVFG2gLDsOOswrw51v3EU/FS1LOWuq6gvsfO4GKM/PFUllf5KensU3T4fRsMacDvpRsXkrsrrkG&#10;qo6cZoyTaRvxwYxbjdA804BYR6skElaS7YLLgOPhOvTTgEaMVOt1glFrOhHu7KOTkTzmORbqU/cs&#10;0A3VHKgP7mHsULF8VdQ9NmpaWO8C6DpV/DGvwwtQW6dSGkZQnBsvzwl1HJSrXwAAAP//AwBQSwME&#10;FAAGAAgAAAAhAOFS0AngAAAADQEAAA8AAABkcnMvZG93bnJldi54bWxMj81OwzAQhO9IvIO1SNyo&#10;naCkJMSpEIIKeqMQzm68JBH+CbHThrdnOcFtZnc0+221WaxhR5zC4J2EZCWAoWu9Hlwn4e318eoG&#10;WIjKaWW8QwnfGGBTn59VqtT+5F7wuI8doxIXSiWhj3EsOQ9tj1aFlR/R0e7DT1ZFslPH9aROVG4N&#10;T4XIuVWDowu9GvG+x/ZzP1sJc7Z+fljev7bXjWjWu8ZkT3E7Snl5sdzdAou4xL8w/OITOtTEdPCz&#10;04EZ8kVC6JFEkhWkKJKnRQbsQKNUpDnwuuL/v6h/AAAA//8DAFBLAQItABQABgAIAAAAIQC2gziS&#10;/gAAAOEBAAATAAAAAAAAAAAAAAAAAAAAAABbQ29udGVudF9UeXBlc10ueG1sUEsBAi0AFAAGAAgA&#10;AAAhADj9If/WAAAAlAEAAAsAAAAAAAAAAAAAAAAALwEAAF9yZWxzLy5yZWxzUEsBAi0AFAAGAAgA&#10;AAAhAIya6jqIAgAAcAUAAA4AAAAAAAAAAAAAAAAALgIAAGRycy9lMm9Eb2MueG1sUEsBAi0AFAAG&#10;AAgAAAAhAOFS0AngAAAADQEAAA8AAAAAAAAAAAAAAAAA4gQAAGRycy9kb3ducmV2LnhtbFBLBQYA&#10;AAAABAAEAPMAAADvBQAAAAA=&#10;" fillcolor="white [3212]" stroked="f" strokeweight="2pt">
                <v:textbox>
                  <w:txbxContent>
                    <w:p w14:paraId="45BB4560" w14:textId="3AF4A1E0" w:rsidR="00760B88" w:rsidRDefault="0013166C">
                      <w:r>
                        <w:t xml:space="preserve">Oktober </w:t>
                      </w:r>
                      <w:r w:rsidR="00E15A24">
                        <w:t>2022</w:t>
                      </w:r>
                    </w:p>
                  </w:txbxContent>
                </v:textbox>
              </v:rect>
            </w:pict>
          </mc:Fallback>
        </mc:AlternateContent>
      </w:r>
      <w:r w:rsidR="004E387B">
        <w:rPr>
          <w:noProof/>
          <w:lang w:val="en-US"/>
        </w:rPr>
        <mc:AlternateContent>
          <mc:Choice Requires="wps">
            <w:drawing>
              <wp:anchor distT="0" distB="0" distL="114300" distR="114300" simplePos="0" relativeHeight="251670016" behindDoc="0" locked="0" layoutInCell="1" allowOverlap="1" wp14:anchorId="2327BDFB" wp14:editId="534F9455">
                <wp:simplePos x="0" y="0"/>
                <wp:positionH relativeFrom="column">
                  <wp:posOffset>1219772</wp:posOffset>
                </wp:positionH>
                <wp:positionV relativeFrom="paragraph">
                  <wp:posOffset>7781081</wp:posOffset>
                </wp:positionV>
                <wp:extent cx="2792615" cy="291402"/>
                <wp:effectExtent l="0" t="0" r="8255" b="0"/>
                <wp:wrapNone/>
                <wp:docPr id="14" name="Rechthoek 14"/>
                <wp:cNvGraphicFramePr/>
                <a:graphic xmlns:a="http://schemas.openxmlformats.org/drawingml/2006/main">
                  <a:graphicData uri="http://schemas.microsoft.com/office/word/2010/wordprocessingShape">
                    <wps:wsp>
                      <wps:cNvSpPr/>
                      <wps:spPr>
                        <a:xfrm>
                          <a:off x="0" y="0"/>
                          <a:ext cx="2792615" cy="29140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17336F" w14:textId="76542A16" w:rsidR="00760B88" w:rsidRDefault="00032AED" w:rsidP="007A02A4">
                            <w:r>
                              <w:t>EA2022-21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7BDFB" id="Rechthoek 14" o:spid="_x0000_s1028" style="position:absolute;margin-left:96.05pt;margin-top:612.7pt;width:219.9pt;height:22.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XjWhAIAAHAFAAAOAAAAZHJzL2Uyb0RvYy54bWysVE1v2zAMvQ/YfxB0X/2BfqxBnSJo0WFA&#10;0RZLh54VWYoNyKImKbGzXz9Ksp2uK3YYloMiiY+P5DOpq+uhU2QvrGtBV7Q4ySkRmkPd6m1Fvz/f&#10;ffpMifNM10yBFhU9CEevlx8/XPVmIUpoQNXCEiTRbtGbijbem0WWOd6IjrkTMEKjUYLtmMej3Wa1&#10;ZT2ydyor8/w868HWxgIXzuHtbTLSZeSXUnD/KKUTnqiKYm4+rjaum7Bmyyu22FpmmpaPabB/yKJj&#10;rcagM9Ut84zsbPsHVddyCw6kP+HQZSBly0WsAasp8jfVrBtmRKwFxXFmlsn9P1r+sF+bJ4sy9MYt&#10;HG5DFYO0XfjH/MgQxTrMYonBE46X5cVleV6cUcLRVl4Wp3kZ1MyO3sY6/0VAR8KmohY/RtSI7e+d&#10;T9AJEoI5UG191yoVD6EBxI2yZM/w0222xUj+G0rpgNUQvBJhuMmOpcSdPygRcEp/E5K0dUg+JhK7&#10;7BiEcS60L5KpYbVIsc9y/E3Rp7RioZEwMEuMP3OPBBMykUzcKcsRH1xFbNLZOf9bYsl59oiRQfvZ&#10;uWs12PcIFFY1Rk74SaQkTVDJD5sBtQnSIDLcbKA+PFliIQ2NM/yuxQ95z5x/YhanBOcJJ98/4iIV&#10;9BWFcUdJA/bne/cBj82LVkp6nLqKuh87ZgUl6qvGtsY2Og1jGg+nZxclHuxry+a1Re+6G8DuKPCN&#10;MTxuA96raSstdC/4QKxCVDQxzTF2Rbm30+HGp9cAnxguVqsIw9E0zN/rteGBPOgcGvV5eGHWjN3s&#10;cQ4eYJpQtnjT1AkbPDWsdh5kGzv+qOv4BXCsYyuNT1B4N16fI+r4UC5/AQAA//8DAFBLAwQUAAYA&#10;CAAAACEAJYLKcuEAAAANAQAADwAAAGRycy9kb3ducmV2LnhtbEyPS0/DMBCE70j8B2uRuFHnQZo2&#10;xKkQggq4URrObrwkEX6E2GnDv2d7gtvO7mj2m3IzG82OOPreWQHxIgKGtnGqt62A/fvTzQqYD9Iq&#10;qZ1FAT/oYVNdXpSyUO5k3/C4Cy2jEOsLKaALYSg4902HRvqFG9DS7dONRgaSY8vVKE8UbjRPomjJ&#10;jewtfejkgA8dNl+7yQiYsvzlcf743qZ1VOevtc6ew3YQ4vpqvr8DFnAOf2Y44xM6VMR0cJNVnmnS&#10;6yQmKw1Jkt0CI8syjdfADudVHqfAq5L/b1H9AgAA//8DAFBLAQItABQABgAIAAAAIQC2gziS/gAA&#10;AOEBAAATAAAAAAAAAAAAAAAAAAAAAABbQ29udGVudF9UeXBlc10ueG1sUEsBAi0AFAAGAAgAAAAh&#10;ADj9If/WAAAAlAEAAAsAAAAAAAAAAAAAAAAALwEAAF9yZWxzLy5yZWxzUEsBAi0AFAAGAAgAAAAh&#10;ALpFeNaEAgAAcAUAAA4AAAAAAAAAAAAAAAAALgIAAGRycy9lMm9Eb2MueG1sUEsBAi0AFAAGAAgA&#10;AAAhACWCynLhAAAADQEAAA8AAAAAAAAAAAAAAAAA3gQAAGRycy9kb3ducmV2LnhtbFBLBQYAAAAA&#10;BAAEAPMAAADsBQAAAAA=&#10;" fillcolor="white [3212]" stroked="f" strokeweight="2pt">
                <v:textbox>
                  <w:txbxContent>
                    <w:p w14:paraId="6917336F" w14:textId="76542A16" w:rsidR="00760B88" w:rsidRDefault="00032AED" w:rsidP="007A02A4">
                      <w:r>
                        <w:t>EA2022-21</w:t>
                      </w:r>
                    </w:p>
                  </w:txbxContent>
                </v:textbox>
              </v:rect>
            </w:pict>
          </mc:Fallback>
        </mc:AlternateContent>
      </w:r>
      <w:r w:rsidR="004E387B">
        <w:rPr>
          <w:noProof/>
          <w:lang w:val="en-US"/>
        </w:rPr>
        <mc:AlternateContent>
          <mc:Choice Requires="wps">
            <w:drawing>
              <wp:anchor distT="0" distB="0" distL="114300" distR="114300" simplePos="0" relativeHeight="251666944" behindDoc="0" locked="0" layoutInCell="1" allowOverlap="1" wp14:anchorId="011B13FD" wp14:editId="786AA905">
                <wp:simplePos x="0" y="0"/>
                <wp:positionH relativeFrom="margin">
                  <wp:posOffset>1216544</wp:posOffset>
                </wp:positionH>
                <wp:positionV relativeFrom="paragraph">
                  <wp:posOffset>6903951</wp:posOffset>
                </wp:positionV>
                <wp:extent cx="3309389" cy="2207895"/>
                <wp:effectExtent l="0" t="0" r="5715" b="1905"/>
                <wp:wrapNone/>
                <wp:docPr id="8" name="Tekstvak 8"/>
                <wp:cNvGraphicFramePr/>
                <a:graphic xmlns:a="http://schemas.openxmlformats.org/drawingml/2006/main">
                  <a:graphicData uri="http://schemas.microsoft.com/office/word/2010/wordprocessingShape">
                    <wps:wsp>
                      <wps:cNvSpPr txBox="1"/>
                      <wps:spPr>
                        <a:xfrm>
                          <a:off x="0" y="0"/>
                          <a:ext cx="3309389" cy="2207895"/>
                        </a:xfrm>
                        <a:prstGeom prst="rect">
                          <a:avLst/>
                        </a:prstGeom>
                        <a:solidFill>
                          <a:srgbClr val="233471"/>
                        </a:solidFill>
                        <a:ln w="6350">
                          <a:noFill/>
                        </a:ln>
                      </wps:spPr>
                      <wps:txbx>
                        <w:txbxContent>
                          <w:p w14:paraId="0A2683D8" w14:textId="07A47635" w:rsidR="00760B88" w:rsidRDefault="00760B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1B13FD" id="_x0000_t202" coordsize="21600,21600" o:spt="202" path="m,l,21600r21600,l21600,xe">
                <v:stroke joinstyle="miter"/>
                <v:path gradientshapeok="t" o:connecttype="rect"/>
              </v:shapetype>
              <v:shape id="Tekstvak 8" o:spid="_x0000_s1029" type="#_x0000_t202" style="position:absolute;margin-left:95.8pt;margin-top:543.6pt;width:260.6pt;height:173.8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Rm1NQIAAF0EAAAOAAAAZHJzL2Uyb0RvYy54bWysVE1v2zAMvQ/YfxB0X+zYSZsYcYosRYYB&#10;QVsgHXpWZDk2IIuapMTOfv0oOV/tdhp2kUmReiQfSc8eukaSgzC2BpXT4SCmRCgORa12Of3xuvoy&#10;ocQ6pgomQYmcHoWlD/PPn2atzkQCFchCGIIgymatzmnlnM6iyPJKNMwOQAuFxhJMwxyqZhcVhrWI&#10;3sgoieO7qAVTaANcWIu3j72RzgN+WQrunsvSCkdkTjE3F04Tzq0/o/mMZTvDdFXzUxrsH7JoWK0w&#10;6AXqkTlG9qb+A6qpuQELpRtwaCIoy5qLUANWM4w/VLOpmBahFiTH6gtN9v/B8qfDRr8Y4rqv0GED&#10;PSGttpnFS19PV5rGfzFTgnak8HihTXSOcLxM03iaTqaUcLQlSXw/mY49TnR9ro113wQ0xAs5NdiX&#10;QBc7rK3rXc8uPpoFWRerWsqgmN12KQ05MOxhkqaj+5Alor9zk4q0Ob1Lx3FAVuDf99BSYTLXqrzk&#10;um1H6gKTP1e8heKIRBjoZ8Rqvqox2TWz7oUZHAqsHQfdPeNRSsBYcJIoqcD8+tu998deoZWSFocs&#10;p/bnnhlBifyusIvT4WjkpzIoo/F9goq5tWxvLWrfLAE5GOJKaR5E7+/kWSwNNG+4DwsfFU1McYyd&#10;U3cWl64ffdwnLhaL4IRzqJlbq43mHtoz7lvx2r0xo0/9ctjqJziPI8s+tK339S8VLPYOyjr01PPc&#10;s3qiH2c4TMVp3/yS3OrB6/pXmP8GAAD//wMAUEsDBBQABgAIAAAAIQC+KkXu4QAAAA0BAAAPAAAA&#10;ZHJzL2Rvd25yZXYueG1sTI9PT4NAEMXvJn6HzZh4MXaBkpZSlkabGM+tTbwuMAUiO0vY5U/99I4n&#10;vc2beXnze9lhMZ2YcHCtJQXhKgCBVNqqpVrB5ePtOQHhvKZKd5ZQwQ0dHPL7u0ynlZ3phNPZ14JD&#10;yKVaQeN9n0rpygaNdivbI/HtagejPcuhltWgZw43nYyCYCONbok/NLrHY4Pl13k0Cr5POI/HT4rd&#10;+/T6dFtHSXHpE6UeH5aXPQiPi/8zwy8+o0POTIUdqXKiY70LN2zlIUi2EQi2bMOI2xS8itfxDmSe&#10;yf8t8h8AAAD//wMAUEsBAi0AFAAGAAgAAAAhALaDOJL+AAAA4QEAABMAAAAAAAAAAAAAAAAAAAAA&#10;AFtDb250ZW50X1R5cGVzXS54bWxQSwECLQAUAAYACAAAACEAOP0h/9YAAACUAQAACwAAAAAAAAAA&#10;AAAAAAAvAQAAX3JlbHMvLnJlbHNQSwECLQAUAAYACAAAACEA1WEZtTUCAABdBAAADgAAAAAAAAAA&#10;AAAAAAAuAgAAZHJzL2Uyb0RvYy54bWxQSwECLQAUAAYACAAAACEAvipF7uEAAAANAQAADwAAAAAA&#10;AAAAAAAAAACPBAAAZHJzL2Rvd25yZXYueG1sUEsFBgAAAAAEAAQA8wAAAJ0FAAAAAA==&#10;" fillcolor="#233471" stroked="f" strokeweight=".5pt">
                <v:textbox>
                  <w:txbxContent>
                    <w:p w14:paraId="0A2683D8" w14:textId="07A47635" w:rsidR="00760B88" w:rsidRDefault="00760B88"/>
                  </w:txbxContent>
                </v:textbox>
                <w10:wrap anchorx="margin"/>
              </v:shape>
            </w:pict>
          </mc:Fallback>
        </mc:AlternateContent>
      </w:r>
      <w:r w:rsidR="004E387B">
        <w:rPr>
          <w:noProof/>
          <w:lang w:val="en-US"/>
        </w:rPr>
        <mc:AlternateContent>
          <mc:Choice Requires="wps">
            <w:drawing>
              <wp:anchor distT="0" distB="0" distL="114300" distR="114300" simplePos="0" relativeHeight="251672064" behindDoc="0" locked="0" layoutInCell="1" allowOverlap="1" wp14:anchorId="2BD1C17B" wp14:editId="1D0364DD">
                <wp:simplePos x="0" y="0"/>
                <wp:positionH relativeFrom="column">
                  <wp:posOffset>1216025</wp:posOffset>
                </wp:positionH>
                <wp:positionV relativeFrom="paragraph">
                  <wp:posOffset>8615795</wp:posOffset>
                </wp:positionV>
                <wp:extent cx="2797791" cy="388736"/>
                <wp:effectExtent l="0" t="0" r="3175" b="0"/>
                <wp:wrapNone/>
                <wp:docPr id="16" name="Rechthoek 16"/>
                <wp:cNvGraphicFramePr/>
                <a:graphic xmlns:a="http://schemas.openxmlformats.org/drawingml/2006/main">
                  <a:graphicData uri="http://schemas.microsoft.com/office/word/2010/wordprocessingShape">
                    <wps:wsp>
                      <wps:cNvSpPr/>
                      <wps:spPr>
                        <a:xfrm>
                          <a:off x="0" y="0"/>
                          <a:ext cx="2797791" cy="38873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133F83" w14:textId="1A871CC9" w:rsidR="00760B88" w:rsidRDefault="008F1083" w:rsidP="007A02A4">
                            <w:r>
                              <w:t>G</w:t>
                            </w:r>
                            <w:r w:rsidR="0062274D">
                              <w:t>emeente Wageningen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1C17B" id="Rechthoek 16" o:spid="_x0000_s1030" style="position:absolute;margin-left:95.75pt;margin-top:678.4pt;width:220.3pt;height:30.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4w/hgIAAHAFAAAOAAAAZHJzL2Uyb0RvYy54bWysVFFv2yAQfp+0/4B4X52kadNGdaqoVadJ&#10;VVetnfpMMMRImGNAYme/fgfYTtdVe5iWBwLcd9/dfb7j6rprNNkL5xWYkk5PJpQIw6FSZlvS7893&#10;ny4o8YGZimkwoqQH4en16uOHq9YuxQxq0JVwBEmMX7a2pHUIdlkUnteiYf4ErDBolOAaFvDotkXl&#10;WIvsjS5mk8l50YKrrAMuvMfb22ykq8QvpeDhq5ReBKJLirmFtLq0buJarK7YcuuYrRXv02D/kEXD&#10;lMGgI9UtC4zsnPqDqlHcgQcZTjg0BUipuEg1YDXTyZtqnmpmRaoFxfF2lMn/P1r+sH+yjw5laK1f&#10;etzGKjrpmviP+ZEuiXUYxRJdIBwvZ4vLxeJySglH2+nFxeL0PKpZHL2t8+GzgIbETUkdfoykEdvf&#10;+5ChAyQG86BVdae0TofYAOJGO7Jn+Ok222lP/htKm4g1EL0yYbwpjqWkXThoEXHafBOSqComnxJJ&#10;XXYMwjgXJkyzqWaVyLHPJvgbog9ppUITYWSWGH/k7gkGZCYZuHOWPT66itSko/Pkb4ll59EjRQYT&#10;RudGGXDvEWisqo+c8YNIWZqoUug2HWpT0nlExpsNVIdHRxzkofGW3yn8kPfMh0fmcEpwnnDyw1dc&#10;pIa2pNDvKKnB/XzvPuKxedFKSYtTV1L/Y8ecoER/MdjWl9P5PI5pOszPFjM8uNeWzWuL2TU3gN2B&#10;TYjZpW3EBz1spYPmBR+IdYyKJmY4xi4pD2443IT8GuATw8V6nWA4mpaFe/NkeSSPOsdGfe5emLN9&#10;NwecgwcYJpQt3zR1xkZPA+tdAKlSxx917b8AjnVqpf4Jiu/G63NCHR/K1S8AAAD//wMAUEsDBBQA&#10;BgAIAAAAIQBQ6q/W4QAAAA0BAAAPAAAAZHJzL2Rvd25yZXYueG1sTI/BTsMwEETvSPyDtUjcqJ2G&#10;pCXEqRCCinKjEM5ubJIIex1ipw1/z3KC287uaPZNuZmdZUczht6jhGQhgBlsvO6xlfD2+ni1Bhai&#10;Qq2sRyPh2wTYVOdnpSq0P+GLOe5jyygEQ6EkdDEOBeeh6YxTYeEHg3T78KNTkeTYcj2qE4U7y5dC&#10;5NypHulDpwZz35nmcz85CVO22j3M71/btBb16rm22VPcDlJeXsx3t8CimeOfGX7xCR0qYjr4CXVg&#10;lvRNkpGVhjTLqQRZ8nSZADvQ6jpZC+BVyf+3qH4AAAD//wMAUEsBAi0AFAAGAAgAAAAhALaDOJL+&#10;AAAA4QEAABMAAAAAAAAAAAAAAAAAAAAAAFtDb250ZW50X1R5cGVzXS54bWxQSwECLQAUAAYACAAA&#10;ACEAOP0h/9YAAACUAQAACwAAAAAAAAAAAAAAAAAvAQAAX3JlbHMvLnJlbHNQSwECLQAUAAYACAAA&#10;ACEAyzeMP4YCAABwBQAADgAAAAAAAAAAAAAAAAAuAgAAZHJzL2Uyb0RvYy54bWxQSwECLQAUAAYA&#10;CAAAACEAUOqv1uEAAAANAQAADwAAAAAAAAAAAAAAAADgBAAAZHJzL2Rvd25yZXYueG1sUEsFBgAA&#10;AAAEAAQA8wAAAO4FAAAAAA==&#10;" fillcolor="white [3212]" stroked="f" strokeweight="2pt">
                <v:textbox>
                  <w:txbxContent>
                    <w:p w14:paraId="5A133F83" w14:textId="1A871CC9" w:rsidR="00760B88" w:rsidRDefault="008F1083" w:rsidP="007A02A4">
                      <w:r>
                        <w:t>G</w:t>
                      </w:r>
                      <w:r w:rsidR="0062274D">
                        <w:t>emeente Wageningen</w:t>
                      </w:r>
                    </w:p>
                  </w:txbxContent>
                </v:textbox>
              </v:rect>
            </w:pict>
          </mc:Fallback>
        </mc:AlternateContent>
      </w:r>
      <w:r w:rsidR="004E387B">
        <w:rPr>
          <w:noProof/>
          <w:lang w:val="en-US"/>
        </w:rPr>
        <mc:AlternateContent>
          <mc:Choice Requires="wps">
            <w:drawing>
              <wp:anchor distT="0" distB="0" distL="114300" distR="114300" simplePos="0" relativeHeight="251667968" behindDoc="0" locked="0" layoutInCell="1" allowOverlap="1" wp14:anchorId="4BF69930" wp14:editId="06A2FFD9">
                <wp:simplePos x="0" y="0"/>
                <wp:positionH relativeFrom="column">
                  <wp:posOffset>1214986</wp:posOffset>
                </wp:positionH>
                <wp:positionV relativeFrom="paragraph">
                  <wp:posOffset>6958908</wp:posOffset>
                </wp:positionV>
                <wp:extent cx="2820035" cy="271145"/>
                <wp:effectExtent l="0" t="0" r="0" b="0"/>
                <wp:wrapNone/>
                <wp:docPr id="12" name="Rechthoek 12"/>
                <wp:cNvGraphicFramePr/>
                <a:graphic xmlns:a="http://schemas.openxmlformats.org/drawingml/2006/main">
                  <a:graphicData uri="http://schemas.microsoft.com/office/word/2010/wordprocessingShape">
                    <wps:wsp>
                      <wps:cNvSpPr/>
                      <wps:spPr>
                        <a:xfrm>
                          <a:off x="0" y="0"/>
                          <a:ext cx="2820035" cy="2711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3D5634" w14:textId="7EEE4DFD" w:rsidR="00760B88" w:rsidRDefault="0013166C" w:rsidP="001176E9">
                            <w: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69930" id="Rechthoek 12" o:spid="_x0000_s1031" style="position:absolute;margin-left:95.65pt;margin-top:547.95pt;width:222.05pt;height:21.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uWnhAIAAHAFAAAOAAAAZHJzL2Uyb0RvYy54bWysVMFu2zAMvQ/YPwi6r46zZO2COEWQosOA&#10;og3WDj0rshQbkEVNUmJnXz9Ksp2uK3YY5oMsieQj+URyed01ihyFdTXoguYXE0qE5lDWel/Q70+3&#10;H64ocZ7pkinQoqAn4ej16v27ZWsWYgoVqFJYgiDaLVpT0Mp7s8gyxyvRMHcBRmgUSrAN83i0+6y0&#10;rEX0RmXTyeRT1oItjQUunMPbmySkq4gvpeD+QUonPFEFxdh8XG1cd2HNVku22Ftmqpr3YbB/iKJh&#10;tUanI9QN84wcbP0HVFNzCw6kv+DQZCBlzUXMAbPJJ6+yeayYETEXJMeZkSb3/2D5/fHRbC3S0Bq3&#10;cLgNWXTSNuGP8ZEuknUayRKdJxwvp1fI/8c5JRxl08s8n80Dm9nZ2ljnvwhoSNgU1OJjRI7Y8c75&#10;pDqoBGcOVF3e1krFQygAsVGWHBk+3W6f9+C/aSkddDUEqwQYbrJzKnHnT0oEPaW/CUnqMgQfA4lV&#10;dnbCOBfa50lUsVIk3/MJfoP3IayYaAQMyBL9j9g9wKCZQAbsFGWvH0xFLNLRePK3wJLxaBE9g/aj&#10;cVNrsG8BKMyq95z0B5ISNYEl3+065Kag8RXDzQ7K09YSC6lpnOG3NT7kHXN+yyx2CfYTdr5/wEUq&#10;aAsK/Y6SCuzPt+6DPhYvSilpsesK6n4cmBWUqK8ay/pzPpuFNo2H2fxyigf7UrJ7KdGHZgNYHTnO&#10;GMPjNuh7NWylheYZB8Q6eEUR0xx9F5R7Oxw2Pk0DHDFcrNdRDVvTMH+nHw0P4IHnUKhP3TOzpq9m&#10;j31wD0OHssWrok66wVLD+uBB1rHiz7z2L4BtHUupH0Fhbrw8R63zoFz9AgAA//8DAFBLAwQUAAYA&#10;CAAAACEAYPt5/+IAAAANAQAADwAAAGRycy9kb3ducmV2LnhtbEyPwU7DMBBE70j8g7VI3KgdQtIm&#10;xKkQgopyo204u7FJIuJ1iJ02/D3LCW47u6PZN8V6tj07mdF3DiVECwHMYO10h42Ew/75ZgXMB4Va&#10;9Q6NhG/jYV1eXhQq1+6Mb+a0Cw2jEPS5ktCGMOSc+7o1VvmFGwzS7cONVgWSY8P1qM4Ubnt+K0TK&#10;reqQPrRqMI+tqT93k5UwJcvt0/z+tYkrUS1fqz55CZtByuur+eEeWDBz+DPDLz6hQ0lMRzeh9qwn&#10;nUUxWWkQWZIBI0saJ3fAjrSK4lUKvCz4/xblDwAAAP//AwBQSwECLQAUAAYACAAAACEAtoM4kv4A&#10;AADhAQAAEwAAAAAAAAAAAAAAAAAAAAAAW0NvbnRlbnRfVHlwZXNdLnhtbFBLAQItABQABgAIAAAA&#10;IQA4/SH/1gAAAJQBAAALAAAAAAAAAAAAAAAAAC8BAABfcmVscy8ucmVsc1BLAQItABQABgAIAAAA&#10;IQDs2uWnhAIAAHAFAAAOAAAAAAAAAAAAAAAAAC4CAABkcnMvZTJvRG9jLnhtbFBLAQItABQABgAI&#10;AAAAIQBg+3n/4gAAAA0BAAAPAAAAAAAAAAAAAAAAAN4EAABkcnMvZG93bnJldi54bWxQSwUGAAAA&#10;AAQABADzAAAA7QUAAAAA&#10;" fillcolor="white [3212]" stroked="f" strokeweight="2pt">
                <v:textbox>
                  <w:txbxContent>
                    <w:p w14:paraId="6B3D5634" w14:textId="7EEE4DFD" w:rsidR="00760B88" w:rsidRDefault="0013166C" w:rsidP="001176E9">
                      <w:r>
                        <w:t>2.0</w:t>
                      </w:r>
                    </w:p>
                  </w:txbxContent>
                </v:textbox>
              </v:rect>
            </w:pict>
          </mc:Fallback>
        </mc:AlternateContent>
      </w:r>
      <w:r w:rsidR="00EE5141">
        <w:rPr>
          <w:noProof/>
          <w:lang w:val="en-US"/>
        </w:rPr>
        <mc:AlternateContent>
          <mc:Choice Requires="wps">
            <w:drawing>
              <wp:anchor distT="0" distB="0" distL="114300" distR="114300" simplePos="0" relativeHeight="251664896" behindDoc="0" locked="0" layoutInCell="1" allowOverlap="1" wp14:anchorId="057CB58F" wp14:editId="029CBCFE">
                <wp:simplePos x="0" y="0"/>
                <wp:positionH relativeFrom="page">
                  <wp:align>right</wp:align>
                </wp:positionH>
                <wp:positionV relativeFrom="paragraph">
                  <wp:posOffset>2773072</wp:posOffset>
                </wp:positionV>
                <wp:extent cx="7603021" cy="1567543"/>
                <wp:effectExtent l="0" t="0" r="0" b="0"/>
                <wp:wrapNone/>
                <wp:docPr id="4" name="Rechthoek 4"/>
                <wp:cNvGraphicFramePr/>
                <a:graphic xmlns:a="http://schemas.openxmlformats.org/drawingml/2006/main">
                  <a:graphicData uri="http://schemas.microsoft.com/office/word/2010/wordprocessingShape">
                    <wps:wsp>
                      <wps:cNvSpPr/>
                      <wps:spPr>
                        <a:xfrm>
                          <a:off x="0" y="0"/>
                          <a:ext cx="7603021" cy="1567543"/>
                        </a:xfrm>
                        <a:prstGeom prst="rect">
                          <a:avLst/>
                        </a:prstGeom>
                        <a:solidFill>
                          <a:srgbClr val="AE1A3B"/>
                        </a:solidFill>
                        <a:ln w="25400" cap="flat" cmpd="sng" algn="ctr">
                          <a:noFill/>
                          <a:prstDash val="solid"/>
                        </a:ln>
                        <a:effectLst/>
                      </wps:spPr>
                      <wps:txbx>
                        <w:txbxContent>
                          <w:p w14:paraId="39258E57" w14:textId="24E3253A" w:rsidR="00760B88" w:rsidRPr="0026731E" w:rsidRDefault="00760B88" w:rsidP="00D51EF1">
                            <w:pPr>
                              <w:pStyle w:val="Titel"/>
                              <w:jc w:val="center"/>
                              <w:rPr>
                                <w:sz w:val="32"/>
                                <w:szCs w:val="32"/>
                              </w:rPr>
                            </w:pPr>
                            <w:r>
                              <w:rPr>
                                <w:rStyle w:val="TitelChar"/>
                                <w:color w:val="FFFFFF" w:themeColor="background1"/>
                              </w:rPr>
                              <w:t>Europese Aanbesteding</w:t>
                            </w:r>
                            <w:r w:rsidRPr="0026731E">
                              <w:rPr>
                                <w:b/>
                                <w:sz w:val="40"/>
                                <w:szCs w:val="40"/>
                              </w:rPr>
                              <w:br/>
                            </w:r>
                            <w:r w:rsidR="008F1083" w:rsidRPr="008F1083">
                              <w:rPr>
                                <w:rStyle w:val="TitelChar"/>
                                <w:color w:val="FFFFFF" w:themeColor="background1"/>
                              </w:rPr>
                              <w:t>W</w:t>
                            </w:r>
                            <w:r w:rsidR="008F1083">
                              <w:rPr>
                                <w:rStyle w:val="TitelChar"/>
                                <w:color w:val="FFFFFF" w:themeColor="background1"/>
                              </w:rPr>
                              <w:t>mo</w:t>
                            </w:r>
                            <w:r w:rsidR="008F1083" w:rsidRPr="008F1083">
                              <w:rPr>
                                <w:rStyle w:val="TitelChar"/>
                                <w:color w:val="FFFFFF" w:themeColor="background1"/>
                              </w:rPr>
                              <w:t xml:space="preserve"> hulpmiddelen</w:t>
                            </w:r>
                            <w:r w:rsidRPr="0026731E">
                              <w:rPr>
                                <w:rStyle w:val="TitelChar"/>
                                <w:color w:val="FFFFFF" w:themeColor="background1"/>
                              </w:rPr>
                              <w:t xml:space="preserve"> </w:t>
                            </w:r>
                            <w:r w:rsidRPr="0026731E">
                              <w:rPr>
                                <w:sz w:val="32"/>
                                <w:szCs w:val="32"/>
                              </w:rPr>
                              <w:br/>
                            </w:r>
                          </w:p>
                          <w:p w14:paraId="70D25FE4" w14:textId="4CB83750" w:rsidR="00760B88" w:rsidRPr="0026731E" w:rsidRDefault="00760B88" w:rsidP="00D51EF1">
                            <w:pPr>
                              <w:pStyle w:val="Ondertitel"/>
                              <w:jc w:val="center"/>
                              <w:rPr>
                                <w:color w:val="FFFFFF" w:themeColor="background1"/>
                              </w:rPr>
                            </w:pPr>
                            <w:r w:rsidRPr="0026731E">
                              <w:rPr>
                                <w:color w:val="FFFFFF" w:themeColor="background1"/>
                              </w:rPr>
                              <w:br/>
                            </w:r>
                            <w:r>
                              <w:rPr>
                                <w:color w:val="FFFFFF" w:themeColor="background1"/>
                              </w:rPr>
                              <w:t>Beschrijvend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CB58F" id="Rechthoek 4" o:spid="_x0000_s1032" style="position:absolute;margin-left:547.45pt;margin-top:218.35pt;width:598.65pt;height:123.45pt;z-index:25166489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tUwIAAJ4EAAAOAAAAZHJzL2Uyb0RvYy54bWysVEtv2zAMvg/YfxB0X+ykeWxBnSJrl2FA&#10;0QZoh54VWYoNyKJGKbGzXz9Kdpuu22nYRSZFio+PH3151TWGHRX6GmzBx6OcM2UllLXdF/z74+bD&#10;R858ELYUBqwq+El5frV6/+6ydUs1gQpMqZBREOuXrSt4FYJbZpmXlWqEH4FTlowasBGBVNxnJYqW&#10;ojcmm+T5PGsBS4cglfd0e9Mb+SrF11rJcK+1V4GZglNtIZ2Yzl08s9WlWO5RuKqWQxniH6poRG0p&#10;6UuoGxEEO2D9R6imlggedBhJaDLQupYq9UDdjPM33TxUwqnUC4Hj3QtM/v+FlXfHB7dFgqF1fulJ&#10;jF10Gpv4pfpYl8A6vYClusAkXS7m+UU+GXMmyTaezRez6UWEMzs/d+jDVwUNi0LBkaaRQBLHWx96&#10;12eXmM2DqctNbUxScL+7NsiOgia3/jJeX3weov/mZixrCz6ZTXOarhTEIG1EILFxZcG93XMmzJ6o&#10;KQOm3BZihjT2mPtG+KrPkcIOKYyNJajEn6HUMzxRCt2uYzVlmMcX8WYH5WmLDKGnmHdyU1P8W+HD&#10;ViBxiuqjPQn3dGgDVDQMEmcV4M+/3Ud/GjVZOWuJo9TQj4NAxZn5ZokEn8bTaSR1UqazxYQUfG3Z&#10;vbbYQ3MNBCaNjKpLYvQP5lnUCM0TrdM6ZiWTsJJy99ANynXod4cWUqr1OrkRkZ0It/bByRg8IheR&#10;feyeBLph9IFYcwfPfBbLNwzofeNLC+tDAF0nepxxJVpFhZYgEWxY2Lhlr/Xkdf6trH4BAAD//wMA&#10;UEsDBBQABgAIAAAAIQAvJB3S3AAAAAkBAAAPAAAAZHJzL2Rvd25yZXYueG1sTI/BTsMwEETvSPyD&#10;tUjcqNMGuSXNpqqQegSJgHp24iWOGq+j2G3D3+Oe4Dia0cybcje7QVxoCr1nhOUiA0HcetNzh/D1&#10;eXjagAhRs9GDZ0L4oQC76v6u1IXxV/6gSx07kUo4FBrBxjgWUobWktNh4Ufi5H37yemY5NRJM+lr&#10;KneDXGWZkk73nBasHunVUnuqzw7hXR1m62vruemPb7Her6TsjoiPD/N+CyLSHP/CcMNP6FAlpsaf&#10;2QQxIKQjEeE5V2sQN3v5ss5BNAhqkyuQVSn/P6h+AQAA//8DAFBLAQItABQABgAIAAAAIQC2gziS&#10;/gAAAOEBAAATAAAAAAAAAAAAAAAAAAAAAABbQ29udGVudF9UeXBlc10ueG1sUEsBAi0AFAAGAAgA&#10;AAAhADj9If/WAAAAlAEAAAsAAAAAAAAAAAAAAAAALwEAAF9yZWxzLy5yZWxzUEsBAi0AFAAGAAgA&#10;AAAhAKLr/61TAgAAngQAAA4AAAAAAAAAAAAAAAAALgIAAGRycy9lMm9Eb2MueG1sUEsBAi0AFAAG&#10;AAgAAAAhAC8kHdLcAAAACQEAAA8AAAAAAAAAAAAAAAAArQQAAGRycy9kb3ducmV2LnhtbFBLBQYA&#10;AAAABAAEAPMAAAC2BQAAAAA=&#10;" fillcolor="#ae1a3b" stroked="f" strokeweight="2pt">
                <v:textbox>
                  <w:txbxContent>
                    <w:p w14:paraId="39258E57" w14:textId="24E3253A" w:rsidR="00760B88" w:rsidRPr="0026731E" w:rsidRDefault="00760B88" w:rsidP="00D51EF1">
                      <w:pPr>
                        <w:pStyle w:val="Titel"/>
                        <w:jc w:val="center"/>
                        <w:rPr>
                          <w:sz w:val="32"/>
                          <w:szCs w:val="32"/>
                        </w:rPr>
                      </w:pPr>
                      <w:r>
                        <w:rPr>
                          <w:rStyle w:val="TitelChar"/>
                          <w:color w:val="FFFFFF" w:themeColor="background1"/>
                        </w:rPr>
                        <w:t>Europese Aanbesteding</w:t>
                      </w:r>
                      <w:r w:rsidRPr="0026731E">
                        <w:rPr>
                          <w:b/>
                          <w:sz w:val="40"/>
                          <w:szCs w:val="40"/>
                        </w:rPr>
                        <w:br/>
                      </w:r>
                      <w:r w:rsidR="008F1083" w:rsidRPr="008F1083">
                        <w:rPr>
                          <w:rStyle w:val="TitelChar"/>
                          <w:color w:val="FFFFFF" w:themeColor="background1"/>
                        </w:rPr>
                        <w:t>W</w:t>
                      </w:r>
                      <w:r w:rsidR="008F1083">
                        <w:rPr>
                          <w:rStyle w:val="TitelChar"/>
                          <w:color w:val="FFFFFF" w:themeColor="background1"/>
                        </w:rPr>
                        <w:t>mo</w:t>
                      </w:r>
                      <w:r w:rsidR="008F1083" w:rsidRPr="008F1083">
                        <w:rPr>
                          <w:rStyle w:val="TitelChar"/>
                          <w:color w:val="FFFFFF" w:themeColor="background1"/>
                        </w:rPr>
                        <w:t xml:space="preserve"> hulpmiddelen</w:t>
                      </w:r>
                      <w:r w:rsidRPr="0026731E">
                        <w:rPr>
                          <w:rStyle w:val="TitelChar"/>
                          <w:color w:val="FFFFFF" w:themeColor="background1"/>
                        </w:rPr>
                        <w:t xml:space="preserve"> </w:t>
                      </w:r>
                      <w:r w:rsidRPr="0026731E">
                        <w:rPr>
                          <w:sz w:val="32"/>
                          <w:szCs w:val="32"/>
                        </w:rPr>
                        <w:br/>
                      </w:r>
                    </w:p>
                    <w:p w14:paraId="70D25FE4" w14:textId="4CB83750" w:rsidR="00760B88" w:rsidRPr="0026731E" w:rsidRDefault="00760B88" w:rsidP="00D51EF1">
                      <w:pPr>
                        <w:pStyle w:val="Ondertitel"/>
                        <w:jc w:val="center"/>
                        <w:rPr>
                          <w:color w:val="FFFFFF" w:themeColor="background1"/>
                        </w:rPr>
                      </w:pPr>
                      <w:r w:rsidRPr="0026731E">
                        <w:rPr>
                          <w:color w:val="FFFFFF" w:themeColor="background1"/>
                        </w:rPr>
                        <w:br/>
                      </w:r>
                      <w:r>
                        <w:rPr>
                          <w:color w:val="FFFFFF" w:themeColor="background1"/>
                        </w:rPr>
                        <w:t>Beschrijvend document</w:t>
                      </w:r>
                    </w:p>
                  </w:txbxContent>
                </v:textbox>
                <w10:wrap anchorx="page"/>
              </v:rect>
            </w:pict>
          </mc:Fallback>
        </mc:AlternateContent>
      </w:r>
      <w:r w:rsidR="00836BB8">
        <w:rPr>
          <w:noProof/>
          <w:lang w:val="en-US"/>
        </w:rPr>
        <mc:AlternateContent>
          <mc:Choice Requires="wps">
            <w:drawing>
              <wp:anchor distT="0" distB="0" distL="114300" distR="114300" simplePos="0" relativeHeight="251661824" behindDoc="1" locked="0" layoutInCell="1" allowOverlap="1" wp14:anchorId="1BE9DACE" wp14:editId="6279CC40">
                <wp:simplePos x="0" y="0"/>
                <wp:positionH relativeFrom="page">
                  <wp:posOffset>-114300</wp:posOffset>
                </wp:positionH>
                <wp:positionV relativeFrom="page">
                  <wp:posOffset>5125915</wp:posOffset>
                </wp:positionV>
                <wp:extent cx="7672705" cy="5554980"/>
                <wp:effectExtent l="0" t="0" r="4445" b="7620"/>
                <wp:wrapNone/>
                <wp:docPr id="5" name="Rechthoek 5"/>
                <wp:cNvGraphicFramePr/>
                <a:graphic xmlns:a="http://schemas.openxmlformats.org/drawingml/2006/main">
                  <a:graphicData uri="http://schemas.microsoft.com/office/word/2010/wordprocessingShape">
                    <wps:wsp>
                      <wps:cNvSpPr/>
                      <wps:spPr>
                        <a:xfrm>
                          <a:off x="0" y="0"/>
                          <a:ext cx="7672705" cy="5554980"/>
                        </a:xfrm>
                        <a:prstGeom prst="rect">
                          <a:avLst/>
                        </a:prstGeom>
                        <a:solidFill>
                          <a:srgbClr val="23347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B3D6" w14:textId="77777777" w:rsidR="00760B88" w:rsidRDefault="00760B88" w:rsidP="0023709F">
                            <w:pPr>
                              <w:ind w:left="720"/>
                              <w:rPr>
                                <w:color w:val="FFFFFF" w:themeColor="background1"/>
                              </w:rPr>
                            </w:pPr>
                          </w:p>
                          <w:p w14:paraId="511F1C37" w14:textId="77777777" w:rsidR="00760B88" w:rsidRDefault="00760B88" w:rsidP="0023709F">
                            <w:pPr>
                              <w:ind w:left="720"/>
                              <w:rPr>
                                <w:color w:val="FFFFFF" w:themeColor="background1"/>
                              </w:rPr>
                            </w:pPr>
                          </w:p>
                          <w:p w14:paraId="22134D0C" w14:textId="77777777" w:rsidR="00760B88" w:rsidRDefault="00760B88" w:rsidP="0023709F">
                            <w:pPr>
                              <w:ind w:left="720"/>
                              <w:rPr>
                                <w:color w:val="FFFFFF" w:themeColor="background1"/>
                              </w:rPr>
                            </w:pPr>
                          </w:p>
                          <w:p w14:paraId="0CDADDEE" w14:textId="77777777" w:rsidR="00760B88" w:rsidRDefault="00760B88" w:rsidP="0023709F">
                            <w:pPr>
                              <w:ind w:left="720"/>
                              <w:rPr>
                                <w:color w:val="FFFFFF" w:themeColor="background1"/>
                              </w:rPr>
                            </w:pPr>
                          </w:p>
                          <w:p w14:paraId="3C6B3603" w14:textId="77777777" w:rsidR="00760B88" w:rsidRDefault="00760B88" w:rsidP="0023709F">
                            <w:pPr>
                              <w:ind w:left="720"/>
                              <w:rPr>
                                <w:color w:val="FFFFFF" w:themeColor="background1"/>
                              </w:rPr>
                            </w:pPr>
                          </w:p>
                          <w:p w14:paraId="47A391CA" w14:textId="77777777" w:rsidR="00760B88" w:rsidRDefault="00760B88" w:rsidP="0023709F">
                            <w:pPr>
                              <w:ind w:left="720"/>
                              <w:rPr>
                                <w:color w:val="FFFFFF" w:themeColor="background1"/>
                              </w:rPr>
                            </w:pPr>
                          </w:p>
                          <w:p w14:paraId="12AAE32C" w14:textId="77777777" w:rsidR="00760B88" w:rsidRDefault="00760B88" w:rsidP="0023709F">
                            <w:pPr>
                              <w:ind w:left="720"/>
                              <w:rPr>
                                <w:color w:val="FFFFFF" w:themeColor="background1"/>
                              </w:rPr>
                            </w:pPr>
                          </w:p>
                          <w:p w14:paraId="7F2821F7" w14:textId="77777777" w:rsidR="00760B88" w:rsidRDefault="00760B88" w:rsidP="0023709F">
                            <w:pPr>
                              <w:ind w:left="720"/>
                              <w:rPr>
                                <w:color w:val="FFFFFF" w:themeColor="background1"/>
                              </w:rPr>
                            </w:pPr>
                          </w:p>
                          <w:p w14:paraId="7C3FBE81" w14:textId="77777777" w:rsidR="00760B88" w:rsidRDefault="00760B88" w:rsidP="0023709F">
                            <w:pPr>
                              <w:ind w:left="720"/>
                              <w:rPr>
                                <w:color w:val="FFFFFF" w:themeColor="background1"/>
                              </w:rPr>
                            </w:pPr>
                          </w:p>
                          <w:p w14:paraId="42F28983" w14:textId="77777777" w:rsidR="00760B88" w:rsidRDefault="00760B88" w:rsidP="001176E9">
                            <w:pPr>
                              <w:rPr>
                                <w:color w:val="FFFFFF" w:themeColor="background1"/>
                              </w:rPr>
                            </w:pPr>
                          </w:p>
                          <w:p w14:paraId="1092C9E7" w14:textId="5278B583" w:rsidR="00760B88" w:rsidRPr="004E387B" w:rsidRDefault="00760B88" w:rsidP="005236EB">
                            <w:pPr>
                              <w:ind w:left="1440"/>
                              <w:jc w:val="both"/>
                              <w:rPr>
                                <w:b/>
                                <w:bCs/>
                                <w:color w:val="FFFFFF" w:themeColor="background1"/>
                              </w:rPr>
                            </w:pPr>
                            <w:r w:rsidRPr="004E387B">
                              <w:rPr>
                                <w:b/>
                                <w:bCs/>
                                <w:noProof/>
                                <w:color w:val="FFFFFF" w:themeColor="background1"/>
                              </w:rPr>
                              <w:drawing>
                                <wp:inline distT="0" distB="0" distL="0" distR="0" wp14:anchorId="7C9B8CEB" wp14:editId="37748593">
                                  <wp:extent cx="1067718" cy="1994442"/>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2580" cy="200352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9DACE" id="Rechthoek 5" o:spid="_x0000_s1033" style="position:absolute;margin-left:-9pt;margin-top:403.6pt;width:604.15pt;height:437.4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F2jgIAAHIFAAAOAAAAZHJzL2Uyb0RvYy54bWysVEtPGzEQvlfqf7B8L7sJCYGIDYpAVJUQ&#10;IKDi7HjtrCWvx7Wd7Ka/vmPvI5SiHqruwWt7vvnm4Zm5vGprTfbCeQWmoJOTnBJhOJTKbAv6/eX2&#10;yzklPjBTMg1GFPQgPL1aff502dilmEIFuhSOIInxy8YWtArBLrPM80rUzJ+AFQaFElzNAh7dNisd&#10;a5C91tk0z8+yBlxpHXDhPd7edEK6SvxSCh4epPQiEF1Q9C2k1aV1E9dsdcmWW8dspXjvBvsHL2qm&#10;DBodqW5YYGTn1B9UteIOPMhwwqHOQErFRYoBo5nk76J5rpgVKRZMjrdjmvz/o+X3+2f76DANjfVL&#10;j9sYRStdHf/oH2lTsg5jskQbCMfLxdliusjnlHCUzefz2cV5Smd2VLfOh68CahI3BXX4GilJbH/n&#10;A5pE6ACJ1jxoVd4qrdPBbTfX2pE9w5ebnp7OFpP4WKjyG0ybCDYQ1TpxvMmOwaRdOGgRcdo8CUlU&#10;ie5PkyepzsRoh3EuTJh0ooqVojM/z/EbrMfKjBrJl0QYmSXaH7l7ggHZkQzcnZc9PqqKVKajcv43&#10;xzrlUSNZBhNG5VoZcB8RaIyqt9zhhyR1qYlZCu2mxdzgy0ZkvNlAeXh0xEHXNt7yW4Uvecd8eGQO&#10;+wQ7Cns/POAiNTQFhX5HSQXu50f3EY/li1JKGuy7gvofO+YEJfqbwcK+mMxmsVHTYTZfTPHg3ko2&#10;byVmV18DFsgEp4zlaRvxQQ9b6aB+xRGxjlZRxAxH2wXlwQ2H69DNAxwyXKzXCYbNaVm4M8+WR/KY&#10;51ipL+0rc7Yv54CdcA9Dj7Llu6rusFHTwHoXQKpU8se89i+AjZ1KqR9CcXK8PSfUcVSufgEAAP//&#10;AwBQSwMEFAAGAAgAAAAhAJG0iGLhAAAADQEAAA8AAABkcnMvZG93bnJldi54bWxMj81qwzAQhO+F&#10;voPYQm+JZAdSx7UcWkPpJaXk5wFka2ubSitjyYnz9lFO7W2WGWa/KbazNeyMo+8dSUiWAhhS43RP&#10;rYTT8WORAfNBkVbGEUq4oodt+fhQqFy7C+3xfAgtiyXkcyWhC2HIOfdNh1b5pRuQovfjRqtCPMeW&#10;61FdYrk1PBViza3qKX7o1IBVh83vYbIS3utwNdXKnKrPr81xp7/7yVa9lM9P89srsIBz+AvDHT+i&#10;QxmZajeR9sxIWCRZ3BIkZOIlBXZPJBuxAlZHtc5SAbws+P8V5Q0AAP//AwBQSwECLQAUAAYACAAA&#10;ACEAtoM4kv4AAADhAQAAEwAAAAAAAAAAAAAAAAAAAAAAW0NvbnRlbnRfVHlwZXNdLnhtbFBLAQIt&#10;ABQABgAIAAAAIQA4/SH/1gAAAJQBAAALAAAAAAAAAAAAAAAAAC8BAABfcmVscy8ucmVsc1BLAQIt&#10;ABQABgAIAAAAIQB/u3F2jgIAAHIFAAAOAAAAAAAAAAAAAAAAAC4CAABkcnMvZTJvRG9jLnhtbFBL&#10;AQItABQABgAIAAAAIQCRtIhi4QAAAA0BAAAPAAAAAAAAAAAAAAAAAOgEAABkcnMvZG93bnJldi54&#10;bWxQSwUGAAAAAAQABADzAAAA9gUAAAAA&#10;" fillcolor="#233471" stroked="f" strokeweight="2pt">
                <v:textbox>
                  <w:txbxContent>
                    <w:p w14:paraId="2261B3D6" w14:textId="77777777" w:rsidR="00760B88" w:rsidRDefault="00760B88" w:rsidP="0023709F">
                      <w:pPr>
                        <w:ind w:left="720"/>
                        <w:rPr>
                          <w:color w:val="FFFFFF" w:themeColor="background1"/>
                        </w:rPr>
                      </w:pPr>
                    </w:p>
                    <w:p w14:paraId="511F1C37" w14:textId="77777777" w:rsidR="00760B88" w:rsidRDefault="00760B88" w:rsidP="0023709F">
                      <w:pPr>
                        <w:ind w:left="720"/>
                        <w:rPr>
                          <w:color w:val="FFFFFF" w:themeColor="background1"/>
                        </w:rPr>
                      </w:pPr>
                    </w:p>
                    <w:p w14:paraId="22134D0C" w14:textId="77777777" w:rsidR="00760B88" w:rsidRDefault="00760B88" w:rsidP="0023709F">
                      <w:pPr>
                        <w:ind w:left="720"/>
                        <w:rPr>
                          <w:color w:val="FFFFFF" w:themeColor="background1"/>
                        </w:rPr>
                      </w:pPr>
                    </w:p>
                    <w:p w14:paraId="0CDADDEE" w14:textId="77777777" w:rsidR="00760B88" w:rsidRDefault="00760B88" w:rsidP="0023709F">
                      <w:pPr>
                        <w:ind w:left="720"/>
                        <w:rPr>
                          <w:color w:val="FFFFFF" w:themeColor="background1"/>
                        </w:rPr>
                      </w:pPr>
                    </w:p>
                    <w:p w14:paraId="3C6B3603" w14:textId="77777777" w:rsidR="00760B88" w:rsidRDefault="00760B88" w:rsidP="0023709F">
                      <w:pPr>
                        <w:ind w:left="720"/>
                        <w:rPr>
                          <w:color w:val="FFFFFF" w:themeColor="background1"/>
                        </w:rPr>
                      </w:pPr>
                    </w:p>
                    <w:p w14:paraId="47A391CA" w14:textId="77777777" w:rsidR="00760B88" w:rsidRDefault="00760B88" w:rsidP="0023709F">
                      <w:pPr>
                        <w:ind w:left="720"/>
                        <w:rPr>
                          <w:color w:val="FFFFFF" w:themeColor="background1"/>
                        </w:rPr>
                      </w:pPr>
                    </w:p>
                    <w:p w14:paraId="12AAE32C" w14:textId="77777777" w:rsidR="00760B88" w:rsidRDefault="00760B88" w:rsidP="0023709F">
                      <w:pPr>
                        <w:ind w:left="720"/>
                        <w:rPr>
                          <w:color w:val="FFFFFF" w:themeColor="background1"/>
                        </w:rPr>
                      </w:pPr>
                    </w:p>
                    <w:p w14:paraId="7F2821F7" w14:textId="77777777" w:rsidR="00760B88" w:rsidRDefault="00760B88" w:rsidP="0023709F">
                      <w:pPr>
                        <w:ind w:left="720"/>
                        <w:rPr>
                          <w:color w:val="FFFFFF" w:themeColor="background1"/>
                        </w:rPr>
                      </w:pPr>
                    </w:p>
                    <w:p w14:paraId="7C3FBE81" w14:textId="77777777" w:rsidR="00760B88" w:rsidRDefault="00760B88" w:rsidP="0023709F">
                      <w:pPr>
                        <w:ind w:left="720"/>
                        <w:rPr>
                          <w:color w:val="FFFFFF" w:themeColor="background1"/>
                        </w:rPr>
                      </w:pPr>
                    </w:p>
                    <w:p w14:paraId="42F28983" w14:textId="77777777" w:rsidR="00760B88" w:rsidRDefault="00760B88" w:rsidP="001176E9">
                      <w:pPr>
                        <w:rPr>
                          <w:color w:val="FFFFFF" w:themeColor="background1"/>
                        </w:rPr>
                      </w:pPr>
                    </w:p>
                    <w:p w14:paraId="1092C9E7" w14:textId="5278B583" w:rsidR="00760B88" w:rsidRPr="004E387B" w:rsidRDefault="00760B88" w:rsidP="005236EB">
                      <w:pPr>
                        <w:ind w:left="1440"/>
                        <w:jc w:val="both"/>
                        <w:rPr>
                          <w:b/>
                          <w:bCs/>
                          <w:color w:val="FFFFFF" w:themeColor="background1"/>
                        </w:rPr>
                      </w:pPr>
                      <w:r w:rsidRPr="004E387B">
                        <w:rPr>
                          <w:b/>
                          <w:bCs/>
                          <w:noProof/>
                          <w:color w:val="FFFFFF" w:themeColor="background1"/>
                        </w:rPr>
                        <w:drawing>
                          <wp:inline distT="0" distB="0" distL="0" distR="0" wp14:anchorId="7C9B8CEB" wp14:editId="37748593">
                            <wp:extent cx="1067718" cy="1994442"/>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2580" cy="2003524"/>
                                    </a:xfrm>
                                    <a:prstGeom prst="rect">
                                      <a:avLst/>
                                    </a:prstGeom>
                                    <a:noFill/>
                                    <a:ln>
                                      <a:noFill/>
                                    </a:ln>
                                  </pic:spPr>
                                </pic:pic>
                              </a:graphicData>
                            </a:graphic>
                          </wp:inline>
                        </w:drawing>
                      </w:r>
                    </w:p>
                  </w:txbxContent>
                </v:textbox>
                <w10:wrap anchorx="page" anchory="page"/>
              </v:rect>
            </w:pict>
          </mc:Fallback>
        </mc:AlternateContent>
      </w:r>
      <w:r w:rsidR="002E3695">
        <w:rPr>
          <w:noProof/>
        </w:rPr>
        <w:drawing>
          <wp:anchor distT="0" distB="0" distL="114300" distR="114300" simplePos="0" relativeHeight="251662848" behindDoc="1" locked="0" layoutInCell="1" allowOverlap="1" wp14:anchorId="239F1AEB" wp14:editId="614B5E1E">
            <wp:simplePos x="0" y="0"/>
            <wp:positionH relativeFrom="page">
              <wp:align>right</wp:align>
            </wp:positionH>
            <wp:positionV relativeFrom="paragraph">
              <wp:posOffset>4314825</wp:posOffset>
            </wp:positionV>
            <wp:extent cx="7555865" cy="2343150"/>
            <wp:effectExtent l="0" t="0" r="6985" b="0"/>
            <wp:wrapTight wrapText="bothSides">
              <wp:wrapPolygon edited="0">
                <wp:start x="0" y="0"/>
                <wp:lineTo x="0" y="21424"/>
                <wp:lineTo x="21566" y="21424"/>
                <wp:lineTo x="21566"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5865" cy="2343150"/>
                    </a:xfrm>
                    <a:prstGeom prst="rect">
                      <a:avLst/>
                    </a:prstGeom>
                    <a:noFill/>
                  </pic:spPr>
                </pic:pic>
              </a:graphicData>
            </a:graphic>
            <wp14:sizeRelH relativeFrom="page">
              <wp14:pctWidth>0</wp14:pctWidth>
            </wp14:sizeRelH>
            <wp14:sizeRelV relativeFrom="page">
              <wp14:pctHeight>0</wp14:pctHeight>
            </wp14:sizeRelV>
          </wp:anchor>
        </w:drawing>
      </w:r>
      <w:r w:rsidR="00B7437C">
        <w:rPr>
          <w:noProof/>
        </w:rPr>
        <w:drawing>
          <wp:anchor distT="0" distB="0" distL="114300" distR="114300" simplePos="0" relativeHeight="251665920" behindDoc="0" locked="0" layoutInCell="1" allowOverlap="1" wp14:anchorId="55690CA5" wp14:editId="7A05F83F">
            <wp:simplePos x="0" y="0"/>
            <wp:positionH relativeFrom="column">
              <wp:posOffset>1285958</wp:posOffset>
            </wp:positionH>
            <wp:positionV relativeFrom="paragraph">
              <wp:posOffset>739941</wp:posOffset>
            </wp:positionV>
            <wp:extent cx="2859405" cy="494030"/>
            <wp:effectExtent l="0" t="0" r="0" b="127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9405" cy="494030"/>
                    </a:xfrm>
                    <a:prstGeom prst="rect">
                      <a:avLst/>
                    </a:prstGeom>
                    <a:noFill/>
                  </pic:spPr>
                </pic:pic>
              </a:graphicData>
            </a:graphic>
            <wp14:sizeRelH relativeFrom="page">
              <wp14:pctWidth>0</wp14:pctWidth>
            </wp14:sizeRelH>
            <wp14:sizeRelV relativeFrom="page">
              <wp14:pctHeight>0</wp14:pctHeight>
            </wp14:sizeRelV>
          </wp:anchor>
        </w:drawing>
      </w:r>
      <w:r w:rsidR="00D51EF1">
        <w:br w:type="page"/>
      </w:r>
    </w:p>
    <w:p w14:paraId="3ADE19D2" w14:textId="77777777" w:rsidR="00150688" w:rsidRPr="00A31973" w:rsidRDefault="00150688" w:rsidP="00590ADE">
      <w:pPr>
        <w:pStyle w:val="gemeentewageningen"/>
        <w:rPr>
          <w:lang w:val="en-US"/>
        </w:rPr>
        <w:sectPr w:rsidR="00150688" w:rsidRPr="00A31973" w:rsidSect="00D207B8">
          <w:pgSz w:w="11907" w:h="16840" w:code="9"/>
          <w:pgMar w:top="1276" w:right="1418" w:bottom="568" w:left="1418" w:header="709" w:footer="709" w:gutter="0"/>
          <w:cols w:space="708"/>
          <w:docGrid w:linePitch="299"/>
        </w:sectPr>
      </w:pPr>
    </w:p>
    <w:bookmarkStart w:id="0" w:name="_Toc115691651" w:displacedByCustomXml="next"/>
    <w:bookmarkStart w:id="1" w:name="_Toc115691505" w:displacedByCustomXml="next"/>
    <w:bookmarkStart w:id="2" w:name="_Toc115691408" w:displacedByCustomXml="next"/>
    <w:bookmarkStart w:id="3" w:name="_Toc113866229" w:displacedByCustomXml="next"/>
    <w:bookmarkStart w:id="4" w:name="_Toc113352465" w:displacedByCustomXml="next"/>
    <w:bookmarkStart w:id="5" w:name="_Toc112743940" w:displacedByCustomXml="next"/>
    <w:bookmarkStart w:id="6" w:name="_Toc106875968" w:displacedByCustomXml="next"/>
    <w:bookmarkStart w:id="7" w:name="_Toc95224078" w:displacedByCustomXml="next"/>
    <w:bookmarkStart w:id="8" w:name="_Toc95223966" w:displacedByCustomXml="next"/>
    <w:bookmarkStart w:id="9" w:name="_Toc95291918" w:displacedByCustomXml="next"/>
    <w:bookmarkStart w:id="10" w:name="_Toc95307487" w:displacedByCustomXml="next"/>
    <w:bookmarkStart w:id="11" w:name="_Toc100749734" w:displacedByCustomXml="next"/>
    <w:bookmarkStart w:id="12" w:name="_Toc105487449" w:displacedByCustomXml="next"/>
    <w:bookmarkStart w:id="13" w:name="_Toc112246792" w:displacedByCustomXml="next"/>
    <w:bookmarkStart w:id="14" w:name="_Toc113358682" w:displacedByCustomXml="next"/>
    <w:sdt>
      <w:sdtPr>
        <w:rPr>
          <w:rFonts w:ascii="QuadraatSans-Regular" w:eastAsia="Batang" w:hAnsi="QuadraatSans-Regular"/>
          <w:b w:val="0"/>
          <w:bCs w:val="0"/>
          <w:color w:val="000000" w:themeColor="text1"/>
          <w:sz w:val="22"/>
          <w:szCs w:val="20"/>
        </w:rPr>
        <w:id w:val="-657382370"/>
        <w:docPartObj>
          <w:docPartGallery w:val="Table of Contents"/>
          <w:docPartUnique/>
        </w:docPartObj>
      </w:sdtPr>
      <w:sdtEndPr/>
      <w:sdtContent>
        <w:p w14:paraId="07102A69" w14:textId="664E7EF2" w:rsidR="00ED3BB2" w:rsidRPr="00BC0BA9" w:rsidRDefault="00ED3BB2" w:rsidP="00BD4601">
          <w:pPr>
            <w:pStyle w:val="Bijlageaangepast"/>
            <w:numPr>
              <w:ilvl w:val="0"/>
              <w:numId w:val="0"/>
            </w:numPr>
            <w:ind w:left="360" w:hanging="360"/>
            <w:rPr>
              <w:rStyle w:val="Kop1Char"/>
              <w:b/>
              <w:bCs/>
            </w:rPr>
          </w:pPr>
          <w:r w:rsidRPr="00BC0BA9">
            <w:rPr>
              <w:rStyle w:val="Kop1Char"/>
              <w:b/>
              <w:bCs/>
            </w:rPr>
            <w:t>Inhoudsopgave</w:t>
          </w:r>
          <w:bookmarkEnd w:id="14"/>
          <w:bookmarkEnd w:id="13"/>
          <w:bookmarkEnd w:id="12"/>
          <w:bookmarkEnd w:id="11"/>
          <w:bookmarkEnd w:id="10"/>
          <w:bookmarkEnd w:id="9"/>
          <w:bookmarkEnd w:id="8"/>
          <w:bookmarkEnd w:id="7"/>
          <w:bookmarkEnd w:id="6"/>
          <w:bookmarkEnd w:id="5"/>
          <w:bookmarkEnd w:id="4"/>
          <w:bookmarkEnd w:id="3"/>
          <w:bookmarkEnd w:id="2"/>
          <w:bookmarkEnd w:id="1"/>
          <w:bookmarkEnd w:id="0"/>
        </w:p>
        <w:p w14:paraId="74592A33" w14:textId="032C7BD9" w:rsidR="003E2714" w:rsidRDefault="00ED3BB2">
          <w:pPr>
            <w:pStyle w:val="Inhopg1"/>
            <w:rPr>
              <w:rFonts w:asciiTheme="minorHAnsi" w:eastAsiaTheme="minorEastAsia" w:hAnsiTheme="minorHAnsi" w:cstheme="minorBidi"/>
              <w:b w:val="0"/>
              <w:color w:val="auto"/>
              <w:szCs w:val="22"/>
            </w:rPr>
          </w:pPr>
          <w:r>
            <w:fldChar w:fldCharType="begin"/>
          </w:r>
          <w:r>
            <w:instrText xml:space="preserve"> TOC \o "1-3" \h \z \u </w:instrText>
          </w:r>
          <w:r>
            <w:fldChar w:fldCharType="separate"/>
          </w:r>
        </w:p>
        <w:p w14:paraId="1BB4D19A" w14:textId="4DEE6055" w:rsidR="003E2714" w:rsidRDefault="003E2714">
          <w:pPr>
            <w:pStyle w:val="Inhopg1"/>
            <w:rPr>
              <w:rFonts w:asciiTheme="minorHAnsi" w:eastAsiaTheme="minorEastAsia" w:hAnsiTheme="minorHAnsi" w:cstheme="minorBidi"/>
              <w:b w:val="0"/>
              <w:color w:val="auto"/>
              <w:szCs w:val="22"/>
            </w:rPr>
          </w:pPr>
          <w:hyperlink w:anchor="_Toc115691652" w:history="1">
            <w:r w:rsidRPr="00DA2C7E">
              <w:rPr>
                <w:rStyle w:val="Hyperlink"/>
              </w:rPr>
              <w:t>Begrippenlijst Beschrijvend document</w:t>
            </w:r>
            <w:r>
              <w:rPr>
                <w:webHidden/>
              </w:rPr>
              <w:tab/>
            </w:r>
            <w:r>
              <w:rPr>
                <w:webHidden/>
              </w:rPr>
              <w:fldChar w:fldCharType="begin"/>
            </w:r>
            <w:r>
              <w:rPr>
                <w:webHidden/>
              </w:rPr>
              <w:instrText xml:space="preserve"> PAGEREF _Toc115691652 \h </w:instrText>
            </w:r>
            <w:r>
              <w:rPr>
                <w:webHidden/>
              </w:rPr>
            </w:r>
            <w:r>
              <w:rPr>
                <w:webHidden/>
              </w:rPr>
              <w:fldChar w:fldCharType="separate"/>
            </w:r>
            <w:r w:rsidR="00DE62C2">
              <w:rPr>
                <w:webHidden/>
              </w:rPr>
              <w:t>4</w:t>
            </w:r>
            <w:r>
              <w:rPr>
                <w:webHidden/>
              </w:rPr>
              <w:fldChar w:fldCharType="end"/>
            </w:r>
          </w:hyperlink>
        </w:p>
        <w:p w14:paraId="02D9CA28" w14:textId="46D8947C" w:rsidR="003E2714" w:rsidRDefault="003E2714">
          <w:pPr>
            <w:pStyle w:val="Inhopg1"/>
            <w:rPr>
              <w:rFonts w:asciiTheme="minorHAnsi" w:eastAsiaTheme="minorEastAsia" w:hAnsiTheme="minorHAnsi" w:cstheme="minorBidi"/>
              <w:b w:val="0"/>
              <w:color w:val="auto"/>
              <w:szCs w:val="22"/>
            </w:rPr>
          </w:pPr>
          <w:hyperlink w:anchor="_Toc115691653" w:history="1">
            <w:r w:rsidRPr="00DA2C7E">
              <w:rPr>
                <w:rStyle w:val="Hyperlink"/>
              </w:rPr>
              <w:t>Hoofdstuk 1</w:t>
            </w:r>
            <w:r>
              <w:rPr>
                <w:rFonts w:asciiTheme="minorHAnsi" w:eastAsiaTheme="minorEastAsia" w:hAnsiTheme="minorHAnsi" w:cstheme="minorBidi"/>
                <w:b w:val="0"/>
                <w:color w:val="auto"/>
                <w:szCs w:val="22"/>
              </w:rPr>
              <w:tab/>
            </w:r>
            <w:r w:rsidRPr="00DA2C7E">
              <w:rPr>
                <w:rStyle w:val="Hyperlink"/>
              </w:rPr>
              <w:t>Algemeen</w:t>
            </w:r>
            <w:r>
              <w:rPr>
                <w:webHidden/>
              </w:rPr>
              <w:tab/>
            </w:r>
            <w:r>
              <w:rPr>
                <w:webHidden/>
              </w:rPr>
              <w:fldChar w:fldCharType="begin"/>
            </w:r>
            <w:r>
              <w:rPr>
                <w:webHidden/>
              </w:rPr>
              <w:instrText xml:space="preserve"> PAGEREF _Toc115691653 \h </w:instrText>
            </w:r>
            <w:r>
              <w:rPr>
                <w:webHidden/>
              </w:rPr>
            </w:r>
            <w:r>
              <w:rPr>
                <w:webHidden/>
              </w:rPr>
              <w:fldChar w:fldCharType="separate"/>
            </w:r>
            <w:r w:rsidR="00DE62C2">
              <w:rPr>
                <w:webHidden/>
              </w:rPr>
              <w:t>6</w:t>
            </w:r>
            <w:r>
              <w:rPr>
                <w:webHidden/>
              </w:rPr>
              <w:fldChar w:fldCharType="end"/>
            </w:r>
          </w:hyperlink>
        </w:p>
        <w:p w14:paraId="782CFF66" w14:textId="0FA5D281" w:rsidR="003E2714" w:rsidRDefault="003E2714">
          <w:pPr>
            <w:pStyle w:val="Inhopg2"/>
            <w:rPr>
              <w:rFonts w:asciiTheme="minorHAnsi" w:eastAsiaTheme="minorEastAsia" w:hAnsiTheme="minorHAnsi" w:cstheme="minorBidi"/>
              <w:noProof/>
              <w:color w:val="auto"/>
              <w:szCs w:val="22"/>
            </w:rPr>
          </w:pPr>
          <w:hyperlink w:anchor="_Toc115691654" w:history="1">
            <w:r w:rsidRPr="00DA2C7E">
              <w:rPr>
                <w:rStyle w:val="Hyperlink"/>
                <w:rFonts w:ascii="Verdana" w:hAnsi="Verdana"/>
                <w:noProof/>
              </w:rPr>
              <w:t>1.1</w:t>
            </w:r>
            <w:r>
              <w:rPr>
                <w:rFonts w:asciiTheme="minorHAnsi" w:eastAsiaTheme="minorEastAsia" w:hAnsiTheme="minorHAnsi" w:cstheme="minorBidi"/>
                <w:noProof/>
                <w:color w:val="auto"/>
                <w:szCs w:val="22"/>
              </w:rPr>
              <w:tab/>
            </w:r>
            <w:r w:rsidRPr="00DA2C7E">
              <w:rPr>
                <w:rStyle w:val="Hyperlink"/>
                <w:noProof/>
              </w:rPr>
              <w:t>Korte beschrijving van Opdrachtgever</w:t>
            </w:r>
            <w:r>
              <w:rPr>
                <w:noProof/>
                <w:webHidden/>
              </w:rPr>
              <w:tab/>
            </w:r>
            <w:r>
              <w:rPr>
                <w:noProof/>
                <w:webHidden/>
              </w:rPr>
              <w:fldChar w:fldCharType="begin"/>
            </w:r>
            <w:r>
              <w:rPr>
                <w:noProof/>
                <w:webHidden/>
              </w:rPr>
              <w:instrText xml:space="preserve"> PAGEREF _Toc115691654 \h </w:instrText>
            </w:r>
            <w:r>
              <w:rPr>
                <w:noProof/>
                <w:webHidden/>
              </w:rPr>
            </w:r>
            <w:r>
              <w:rPr>
                <w:noProof/>
                <w:webHidden/>
              </w:rPr>
              <w:fldChar w:fldCharType="separate"/>
            </w:r>
            <w:r w:rsidR="00DE62C2">
              <w:rPr>
                <w:noProof/>
                <w:webHidden/>
              </w:rPr>
              <w:t>6</w:t>
            </w:r>
            <w:r>
              <w:rPr>
                <w:noProof/>
                <w:webHidden/>
              </w:rPr>
              <w:fldChar w:fldCharType="end"/>
            </w:r>
          </w:hyperlink>
        </w:p>
        <w:p w14:paraId="714EE5F6" w14:textId="1B8D153E" w:rsidR="003E2714" w:rsidRDefault="003E2714">
          <w:pPr>
            <w:pStyle w:val="Inhopg2"/>
            <w:rPr>
              <w:rFonts w:asciiTheme="minorHAnsi" w:eastAsiaTheme="minorEastAsia" w:hAnsiTheme="minorHAnsi" w:cstheme="minorBidi"/>
              <w:noProof/>
              <w:color w:val="auto"/>
              <w:szCs w:val="22"/>
            </w:rPr>
          </w:pPr>
          <w:hyperlink w:anchor="_Toc115691655" w:history="1">
            <w:r w:rsidRPr="00DA2C7E">
              <w:rPr>
                <w:rStyle w:val="Hyperlink"/>
                <w:rFonts w:ascii="Verdana" w:hAnsi="Verdana"/>
                <w:noProof/>
              </w:rPr>
              <w:t>1.2</w:t>
            </w:r>
            <w:r>
              <w:rPr>
                <w:rFonts w:asciiTheme="minorHAnsi" w:eastAsiaTheme="minorEastAsia" w:hAnsiTheme="minorHAnsi" w:cstheme="minorBidi"/>
                <w:noProof/>
                <w:color w:val="auto"/>
                <w:szCs w:val="22"/>
              </w:rPr>
              <w:tab/>
            </w:r>
            <w:r w:rsidRPr="00DA2C7E">
              <w:rPr>
                <w:rStyle w:val="Hyperlink"/>
                <w:noProof/>
              </w:rPr>
              <w:t>Doel</w:t>
            </w:r>
            <w:r>
              <w:rPr>
                <w:noProof/>
                <w:webHidden/>
              </w:rPr>
              <w:tab/>
            </w:r>
            <w:r>
              <w:rPr>
                <w:noProof/>
                <w:webHidden/>
              </w:rPr>
              <w:fldChar w:fldCharType="begin"/>
            </w:r>
            <w:r>
              <w:rPr>
                <w:noProof/>
                <w:webHidden/>
              </w:rPr>
              <w:instrText xml:space="preserve"> PAGEREF _Toc115691655 \h </w:instrText>
            </w:r>
            <w:r>
              <w:rPr>
                <w:noProof/>
                <w:webHidden/>
              </w:rPr>
            </w:r>
            <w:r>
              <w:rPr>
                <w:noProof/>
                <w:webHidden/>
              </w:rPr>
              <w:fldChar w:fldCharType="separate"/>
            </w:r>
            <w:r w:rsidR="00DE62C2">
              <w:rPr>
                <w:noProof/>
                <w:webHidden/>
              </w:rPr>
              <w:t>6</w:t>
            </w:r>
            <w:r>
              <w:rPr>
                <w:noProof/>
                <w:webHidden/>
              </w:rPr>
              <w:fldChar w:fldCharType="end"/>
            </w:r>
          </w:hyperlink>
        </w:p>
        <w:p w14:paraId="7AD91383" w14:textId="2EDBA872" w:rsidR="003E2714" w:rsidRDefault="003E2714">
          <w:pPr>
            <w:pStyle w:val="Inhopg2"/>
            <w:rPr>
              <w:rFonts w:asciiTheme="minorHAnsi" w:eastAsiaTheme="minorEastAsia" w:hAnsiTheme="minorHAnsi" w:cstheme="minorBidi"/>
              <w:noProof/>
              <w:color w:val="auto"/>
              <w:szCs w:val="22"/>
            </w:rPr>
          </w:pPr>
          <w:hyperlink w:anchor="_Toc115691656" w:history="1">
            <w:r w:rsidRPr="00DA2C7E">
              <w:rPr>
                <w:rStyle w:val="Hyperlink"/>
                <w:rFonts w:ascii="Verdana" w:hAnsi="Verdana"/>
                <w:noProof/>
              </w:rPr>
              <w:t>1.3</w:t>
            </w:r>
            <w:r>
              <w:rPr>
                <w:rFonts w:asciiTheme="minorHAnsi" w:eastAsiaTheme="minorEastAsia" w:hAnsiTheme="minorHAnsi" w:cstheme="minorBidi"/>
                <w:noProof/>
                <w:color w:val="auto"/>
                <w:szCs w:val="22"/>
              </w:rPr>
              <w:tab/>
            </w:r>
            <w:r w:rsidRPr="00DA2C7E">
              <w:rPr>
                <w:rStyle w:val="Hyperlink"/>
                <w:noProof/>
              </w:rPr>
              <w:t>Omvang</w:t>
            </w:r>
            <w:r>
              <w:rPr>
                <w:noProof/>
                <w:webHidden/>
              </w:rPr>
              <w:tab/>
            </w:r>
            <w:r>
              <w:rPr>
                <w:noProof/>
                <w:webHidden/>
              </w:rPr>
              <w:fldChar w:fldCharType="begin"/>
            </w:r>
            <w:r>
              <w:rPr>
                <w:noProof/>
                <w:webHidden/>
              </w:rPr>
              <w:instrText xml:space="preserve"> PAGEREF _Toc115691656 \h </w:instrText>
            </w:r>
            <w:r>
              <w:rPr>
                <w:noProof/>
                <w:webHidden/>
              </w:rPr>
            </w:r>
            <w:r>
              <w:rPr>
                <w:noProof/>
                <w:webHidden/>
              </w:rPr>
              <w:fldChar w:fldCharType="separate"/>
            </w:r>
            <w:r w:rsidR="00DE62C2">
              <w:rPr>
                <w:noProof/>
                <w:webHidden/>
              </w:rPr>
              <w:t>7</w:t>
            </w:r>
            <w:r>
              <w:rPr>
                <w:noProof/>
                <w:webHidden/>
              </w:rPr>
              <w:fldChar w:fldCharType="end"/>
            </w:r>
          </w:hyperlink>
        </w:p>
        <w:p w14:paraId="74CE803F" w14:textId="2F9F7BF3" w:rsidR="003E2714" w:rsidRDefault="003E2714">
          <w:pPr>
            <w:pStyle w:val="Inhopg2"/>
            <w:rPr>
              <w:rFonts w:asciiTheme="minorHAnsi" w:eastAsiaTheme="minorEastAsia" w:hAnsiTheme="minorHAnsi" w:cstheme="minorBidi"/>
              <w:noProof/>
              <w:color w:val="auto"/>
              <w:szCs w:val="22"/>
            </w:rPr>
          </w:pPr>
          <w:hyperlink w:anchor="_Toc115691657" w:history="1">
            <w:r w:rsidRPr="00DA2C7E">
              <w:rPr>
                <w:rStyle w:val="Hyperlink"/>
                <w:rFonts w:ascii="Verdana" w:hAnsi="Verdana"/>
                <w:noProof/>
              </w:rPr>
              <w:t>1.4</w:t>
            </w:r>
            <w:r>
              <w:rPr>
                <w:rFonts w:asciiTheme="minorHAnsi" w:eastAsiaTheme="minorEastAsia" w:hAnsiTheme="minorHAnsi" w:cstheme="minorBidi"/>
                <w:noProof/>
                <w:color w:val="auto"/>
                <w:szCs w:val="22"/>
              </w:rPr>
              <w:tab/>
            </w:r>
            <w:r w:rsidRPr="00DA2C7E">
              <w:rPr>
                <w:rStyle w:val="Hyperlink"/>
                <w:noProof/>
              </w:rPr>
              <w:t>Social Return</w:t>
            </w:r>
            <w:r>
              <w:rPr>
                <w:noProof/>
                <w:webHidden/>
              </w:rPr>
              <w:tab/>
            </w:r>
            <w:r>
              <w:rPr>
                <w:noProof/>
                <w:webHidden/>
              </w:rPr>
              <w:fldChar w:fldCharType="begin"/>
            </w:r>
            <w:r>
              <w:rPr>
                <w:noProof/>
                <w:webHidden/>
              </w:rPr>
              <w:instrText xml:space="preserve"> PAGEREF _Toc115691657 \h </w:instrText>
            </w:r>
            <w:r>
              <w:rPr>
                <w:noProof/>
                <w:webHidden/>
              </w:rPr>
            </w:r>
            <w:r>
              <w:rPr>
                <w:noProof/>
                <w:webHidden/>
              </w:rPr>
              <w:fldChar w:fldCharType="separate"/>
            </w:r>
            <w:r w:rsidR="00DE62C2">
              <w:rPr>
                <w:noProof/>
                <w:webHidden/>
              </w:rPr>
              <w:t>7</w:t>
            </w:r>
            <w:r>
              <w:rPr>
                <w:noProof/>
                <w:webHidden/>
              </w:rPr>
              <w:fldChar w:fldCharType="end"/>
            </w:r>
          </w:hyperlink>
        </w:p>
        <w:p w14:paraId="311AF43D" w14:textId="2EB48A02" w:rsidR="003E2714" w:rsidRDefault="003E2714">
          <w:pPr>
            <w:pStyle w:val="Inhopg2"/>
            <w:rPr>
              <w:rFonts w:asciiTheme="minorHAnsi" w:eastAsiaTheme="minorEastAsia" w:hAnsiTheme="minorHAnsi" w:cstheme="minorBidi"/>
              <w:noProof/>
              <w:color w:val="auto"/>
              <w:szCs w:val="22"/>
            </w:rPr>
          </w:pPr>
          <w:hyperlink w:anchor="_Toc115691658" w:history="1">
            <w:r w:rsidRPr="00DA2C7E">
              <w:rPr>
                <w:rStyle w:val="Hyperlink"/>
                <w:rFonts w:ascii="Verdana" w:hAnsi="Verdana"/>
                <w:noProof/>
              </w:rPr>
              <w:t>1.5</w:t>
            </w:r>
            <w:r>
              <w:rPr>
                <w:rFonts w:asciiTheme="minorHAnsi" w:eastAsiaTheme="minorEastAsia" w:hAnsiTheme="minorHAnsi" w:cstheme="minorBidi"/>
                <w:noProof/>
                <w:color w:val="auto"/>
                <w:szCs w:val="22"/>
              </w:rPr>
              <w:tab/>
            </w:r>
            <w:r w:rsidRPr="00DA2C7E">
              <w:rPr>
                <w:rStyle w:val="Hyperlink"/>
                <w:noProof/>
              </w:rPr>
              <w:t>Communicatie</w:t>
            </w:r>
            <w:r>
              <w:rPr>
                <w:noProof/>
                <w:webHidden/>
              </w:rPr>
              <w:tab/>
            </w:r>
            <w:r>
              <w:rPr>
                <w:noProof/>
                <w:webHidden/>
              </w:rPr>
              <w:fldChar w:fldCharType="begin"/>
            </w:r>
            <w:r>
              <w:rPr>
                <w:noProof/>
                <w:webHidden/>
              </w:rPr>
              <w:instrText xml:space="preserve"> PAGEREF _Toc115691658 \h </w:instrText>
            </w:r>
            <w:r>
              <w:rPr>
                <w:noProof/>
                <w:webHidden/>
              </w:rPr>
            </w:r>
            <w:r>
              <w:rPr>
                <w:noProof/>
                <w:webHidden/>
              </w:rPr>
              <w:fldChar w:fldCharType="separate"/>
            </w:r>
            <w:r w:rsidR="00DE62C2">
              <w:rPr>
                <w:noProof/>
                <w:webHidden/>
              </w:rPr>
              <w:t>7</w:t>
            </w:r>
            <w:r>
              <w:rPr>
                <w:noProof/>
                <w:webHidden/>
              </w:rPr>
              <w:fldChar w:fldCharType="end"/>
            </w:r>
          </w:hyperlink>
        </w:p>
        <w:p w14:paraId="72188BAB" w14:textId="4D833C1B" w:rsidR="003E2714" w:rsidRDefault="003E2714">
          <w:pPr>
            <w:pStyle w:val="Inhopg2"/>
            <w:rPr>
              <w:rFonts w:asciiTheme="minorHAnsi" w:eastAsiaTheme="minorEastAsia" w:hAnsiTheme="minorHAnsi" w:cstheme="minorBidi"/>
              <w:noProof/>
              <w:color w:val="auto"/>
              <w:szCs w:val="22"/>
            </w:rPr>
          </w:pPr>
          <w:hyperlink w:anchor="_Toc115691659" w:history="1">
            <w:r w:rsidRPr="00DA2C7E">
              <w:rPr>
                <w:rStyle w:val="Hyperlink"/>
                <w:rFonts w:ascii="Verdana" w:hAnsi="Verdana"/>
                <w:noProof/>
              </w:rPr>
              <w:t>1.6</w:t>
            </w:r>
            <w:r>
              <w:rPr>
                <w:rFonts w:asciiTheme="minorHAnsi" w:eastAsiaTheme="minorEastAsia" w:hAnsiTheme="minorHAnsi" w:cstheme="minorBidi"/>
                <w:noProof/>
                <w:color w:val="auto"/>
                <w:szCs w:val="22"/>
              </w:rPr>
              <w:tab/>
            </w:r>
            <w:r w:rsidRPr="00DA2C7E">
              <w:rPr>
                <w:rStyle w:val="Hyperlink"/>
                <w:noProof/>
              </w:rPr>
              <w:t>Klachten over de aanbesteding</w:t>
            </w:r>
            <w:r>
              <w:rPr>
                <w:noProof/>
                <w:webHidden/>
              </w:rPr>
              <w:tab/>
            </w:r>
            <w:r>
              <w:rPr>
                <w:noProof/>
                <w:webHidden/>
              </w:rPr>
              <w:fldChar w:fldCharType="begin"/>
            </w:r>
            <w:r>
              <w:rPr>
                <w:noProof/>
                <w:webHidden/>
              </w:rPr>
              <w:instrText xml:space="preserve"> PAGEREF _Toc115691659 \h </w:instrText>
            </w:r>
            <w:r>
              <w:rPr>
                <w:noProof/>
                <w:webHidden/>
              </w:rPr>
            </w:r>
            <w:r>
              <w:rPr>
                <w:noProof/>
                <w:webHidden/>
              </w:rPr>
              <w:fldChar w:fldCharType="separate"/>
            </w:r>
            <w:r w:rsidR="00DE62C2">
              <w:rPr>
                <w:noProof/>
                <w:webHidden/>
              </w:rPr>
              <w:t>8</w:t>
            </w:r>
            <w:r>
              <w:rPr>
                <w:noProof/>
                <w:webHidden/>
              </w:rPr>
              <w:fldChar w:fldCharType="end"/>
            </w:r>
          </w:hyperlink>
        </w:p>
        <w:p w14:paraId="32B31236" w14:textId="781B2243" w:rsidR="003E2714" w:rsidRDefault="003E2714">
          <w:pPr>
            <w:pStyle w:val="Inhopg2"/>
            <w:rPr>
              <w:rFonts w:asciiTheme="minorHAnsi" w:eastAsiaTheme="minorEastAsia" w:hAnsiTheme="minorHAnsi" w:cstheme="minorBidi"/>
              <w:noProof/>
              <w:color w:val="auto"/>
              <w:szCs w:val="22"/>
            </w:rPr>
          </w:pPr>
          <w:hyperlink w:anchor="_Toc115691660" w:history="1">
            <w:r w:rsidRPr="00DA2C7E">
              <w:rPr>
                <w:rStyle w:val="Hyperlink"/>
                <w:rFonts w:ascii="Verdana" w:hAnsi="Verdana"/>
                <w:noProof/>
              </w:rPr>
              <w:t>1.7</w:t>
            </w:r>
            <w:r>
              <w:rPr>
                <w:rFonts w:asciiTheme="minorHAnsi" w:eastAsiaTheme="minorEastAsia" w:hAnsiTheme="minorHAnsi" w:cstheme="minorBidi"/>
                <w:noProof/>
                <w:color w:val="auto"/>
                <w:szCs w:val="22"/>
              </w:rPr>
              <w:tab/>
            </w:r>
            <w:r w:rsidRPr="00DA2C7E">
              <w:rPr>
                <w:rStyle w:val="Hyperlink"/>
                <w:noProof/>
              </w:rPr>
              <w:t>Motivering keuze procedure en partijen</w:t>
            </w:r>
            <w:r>
              <w:rPr>
                <w:noProof/>
                <w:webHidden/>
              </w:rPr>
              <w:tab/>
            </w:r>
            <w:r>
              <w:rPr>
                <w:noProof/>
                <w:webHidden/>
              </w:rPr>
              <w:fldChar w:fldCharType="begin"/>
            </w:r>
            <w:r>
              <w:rPr>
                <w:noProof/>
                <w:webHidden/>
              </w:rPr>
              <w:instrText xml:space="preserve"> PAGEREF _Toc115691660 \h </w:instrText>
            </w:r>
            <w:r>
              <w:rPr>
                <w:noProof/>
                <w:webHidden/>
              </w:rPr>
            </w:r>
            <w:r>
              <w:rPr>
                <w:noProof/>
                <w:webHidden/>
              </w:rPr>
              <w:fldChar w:fldCharType="separate"/>
            </w:r>
            <w:r w:rsidR="00DE62C2">
              <w:rPr>
                <w:noProof/>
                <w:webHidden/>
              </w:rPr>
              <w:t>8</w:t>
            </w:r>
            <w:r>
              <w:rPr>
                <w:noProof/>
                <w:webHidden/>
              </w:rPr>
              <w:fldChar w:fldCharType="end"/>
            </w:r>
          </w:hyperlink>
        </w:p>
        <w:p w14:paraId="1ACE7B75" w14:textId="1232F0EF" w:rsidR="003E2714" w:rsidRDefault="003E2714">
          <w:pPr>
            <w:pStyle w:val="Inhopg2"/>
            <w:rPr>
              <w:rFonts w:asciiTheme="minorHAnsi" w:eastAsiaTheme="minorEastAsia" w:hAnsiTheme="minorHAnsi" w:cstheme="minorBidi"/>
              <w:noProof/>
              <w:color w:val="auto"/>
              <w:szCs w:val="22"/>
            </w:rPr>
          </w:pPr>
          <w:hyperlink w:anchor="_Toc115691661" w:history="1">
            <w:r w:rsidRPr="00DA2C7E">
              <w:rPr>
                <w:rStyle w:val="Hyperlink"/>
                <w:rFonts w:ascii="Verdana" w:hAnsi="Verdana"/>
                <w:noProof/>
              </w:rPr>
              <w:t>1.8</w:t>
            </w:r>
            <w:r>
              <w:rPr>
                <w:rFonts w:asciiTheme="minorHAnsi" w:eastAsiaTheme="minorEastAsia" w:hAnsiTheme="minorHAnsi" w:cstheme="minorBidi"/>
                <w:noProof/>
                <w:color w:val="auto"/>
                <w:szCs w:val="22"/>
              </w:rPr>
              <w:tab/>
            </w:r>
            <w:r w:rsidRPr="00DA2C7E">
              <w:rPr>
                <w:rStyle w:val="Hyperlink"/>
                <w:noProof/>
              </w:rPr>
              <w:t>Concept Overeenkomst</w:t>
            </w:r>
            <w:r>
              <w:rPr>
                <w:noProof/>
                <w:webHidden/>
              </w:rPr>
              <w:tab/>
            </w:r>
            <w:r>
              <w:rPr>
                <w:noProof/>
                <w:webHidden/>
              </w:rPr>
              <w:fldChar w:fldCharType="begin"/>
            </w:r>
            <w:r>
              <w:rPr>
                <w:noProof/>
                <w:webHidden/>
              </w:rPr>
              <w:instrText xml:space="preserve"> PAGEREF _Toc115691661 \h </w:instrText>
            </w:r>
            <w:r>
              <w:rPr>
                <w:noProof/>
                <w:webHidden/>
              </w:rPr>
            </w:r>
            <w:r>
              <w:rPr>
                <w:noProof/>
                <w:webHidden/>
              </w:rPr>
              <w:fldChar w:fldCharType="separate"/>
            </w:r>
            <w:r w:rsidR="00DE62C2">
              <w:rPr>
                <w:noProof/>
                <w:webHidden/>
              </w:rPr>
              <w:t>8</w:t>
            </w:r>
            <w:r>
              <w:rPr>
                <w:noProof/>
                <w:webHidden/>
              </w:rPr>
              <w:fldChar w:fldCharType="end"/>
            </w:r>
          </w:hyperlink>
        </w:p>
        <w:p w14:paraId="7E63092C" w14:textId="26FFC2CF" w:rsidR="003E2714" w:rsidRDefault="003E2714">
          <w:pPr>
            <w:pStyle w:val="Inhopg2"/>
            <w:rPr>
              <w:rFonts w:asciiTheme="minorHAnsi" w:eastAsiaTheme="minorEastAsia" w:hAnsiTheme="minorHAnsi" w:cstheme="minorBidi"/>
              <w:noProof/>
              <w:color w:val="auto"/>
              <w:szCs w:val="22"/>
            </w:rPr>
          </w:pPr>
          <w:hyperlink w:anchor="_Toc115691662" w:history="1">
            <w:r w:rsidRPr="00DA2C7E">
              <w:rPr>
                <w:rStyle w:val="Hyperlink"/>
                <w:rFonts w:ascii="Verdana" w:hAnsi="Verdana"/>
                <w:noProof/>
              </w:rPr>
              <w:t>1.9</w:t>
            </w:r>
            <w:r>
              <w:rPr>
                <w:rFonts w:asciiTheme="minorHAnsi" w:eastAsiaTheme="minorEastAsia" w:hAnsiTheme="minorHAnsi" w:cstheme="minorBidi"/>
                <w:noProof/>
                <w:color w:val="auto"/>
                <w:szCs w:val="22"/>
              </w:rPr>
              <w:tab/>
            </w:r>
            <w:r w:rsidRPr="00DA2C7E">
              <w:rPr>
                <w:rStyle w:val="Hyperlink"/>
                <w:noProof/>
              </w:rPr>
              <w:t>Programma van eisen</w:t>
            </w:r>
            <w:r>
              <w:rPr>
                <w:noProof/>
                <w:webHidden/>
              </w:rPr>
              <w:tab/>
            </w:r>
            <w:r>
              <w:rPr>
                <w:noProof/>
                <w:webHidden/>
              </w:rPr>
              <w:fldChar w:fldCharType="begin"/>
            </w:r>
            <w:r>
              <w:rPr>
                <w:noProof/>
                <w:webHidden/>
              </w:rPr>
              <w:instrText xml:space="preserve"> PAGEREF _Toc115691662 \h </w:instrText>
            </w:r>
            <w:r>
              <w:rPr>
                <w:noProof/>
                <w:webHidden/>
              </w:rPr>
            </w:r>
            <w:r>
              <w:rPr>
                <w:noProof/>
                <w:webHidden/>
              </w:rPr>
              <w:fldChar w:fldCharType="separate"/>
            </w:r>
            <w:r w:rsidR="00DE62C2">
              <w:rPr>
                <w:noProof/>
                <w:webHidden/>
              </w:rPr>
              <w:t>8</w:t>
            </w:r>
            <w:r>
              <w:rPr>
                <w:noProof/>
                <w:webHidden/>
              </w:rPr>
              <w:fldChar w:fldCharType="end"/>
            </w:r>
          </w:hyperlink>
        </w:p>
        <w:p w14:paraId="3863DCBD" w14:textId="2692C653" w:rsidR="003E2714" w:rsidRDefault="003E2714">
          <w:pPr>
            <w:pStyle w:val="Inhopg2"/>
            <w:rPr>
              <w:rFonts w:asciiTheme="minorHAnsi" w:eastAsiaTheme="minorEastAsia" w:hAnsiTheme="minorHAnsi" w:cstheme="minorBidi"/>
              <w:noProof/>
              <w:color w:val="auto"/>
              <w:szCs w:val="22"/>
            </w:rPr>
          </w:pPr>
          <w:hyperlink w:anchor="_Toc115691663" w:history="1">
            <w:r w:rsidRPr="00DA2C7E">
              <w:rPr>
                <w:rStyle w:val="Hyperlink"/>
                <w:rFonts w:ascii="Verdana" w:hAnsi="Verdana"/>
                <w:noProof/>
              </w:rPr>
              <w:t>1.10</w:t>
            </w:r>
            <w:r>
              <w:rPr>
                <w:rFonts w:asciiTheme="minorHAnsi" w:eastAsiaTheme="minorEastAsia" w:hAnsiTheme="minorHAnsi" w:cstheme="minorBidi"/>
                <w:noProof/>
                <w:color w:val="auto"/>
                <w:szCs w:val="22"/>
              </w:rPr>
              <w:tab/>
            </w:r>
            <w:r w:rsidRPr="00DA2C7E">
              <w:rPr>
                <w:rStyle w:val="Hyperlink"/>
                <w:noProof/>
              </w:rPr>
              <w:t>Privacy addendum</w:t>
            </w:r>
            <w:r>
              <w:rPr>
                <w:noProof/>
                <w:webHidden/>
              </w:rPr>
              <w:tab/>
            </w:r>
            <w:r>
              <w:rPr>
                <w:noProof/>
                <w:webHidden/>
              </w:rPr>
              <w:fldChar w:fldCharType="begin"/>
            </w:r>
            <w:r>
              <w:rPr>
                <w:noProof/>
                <w:webHidden/>
              </w:rPr>
              <w:instrText xml:space="preserve"> PAGEREF _Toc115691663 \h </w:instrText>
            </w:r>
            <w:r>
              <w:rPr>
                <w:noProof/>
                <w:webHidden/>
              </w:rPr>
            </w:r>
            <w:r>
              <w:rPr>
                <w:noProof/>
                <w:webHidden/>
              </w:rPr>
              <w:fldChar w:fldCharType="separate"/>
            </w:r>
            <w:r w:rsidR="00DE62C2">
              <w:rPr>
                <w:noProof/>
                <w:webHidden/>
              </w:rPr>
              <w:t>9</w:t>
            </w:r>
            <w:r>
              <w:rPr>
                <w:noProof/>
                <w:webHidden/>
              </w:rPr>
              <w:fldChar w:fldCharType="end"/>
            </w:r>
          </w:hyperlink>
        </w:p>
        <w:p w14:paraId="6A180CF5" w14:textId="0ED2B46E" w:rsidR="003E2714" w:rsidRDefault="003E2714">
          <w:pPr>
            <w:pStyle w:val="Inhopg1"/>
            <w:rPr>
              <w:rFonts w:asciiTheme="minorHAnsi" w:eastAsiaTheme="minorEastAsia" w:hAnsiTheme="minorHAnsi" w:cstheme="minorBidi"/>
              <w:b w:val="0"/>
              <w:color w:val="auto"/>
              <w:szCs w:val="22"/>
            </w:rPr>
          </w:pPr>
          <w:hyperlink w:anchor="_Toc115691664" w:history="1">
            <w:r w:rsidRPr="00DA2C7E">
              <w:rPr>
                <w:rStyle w:val="Hyperlink"/>
              </w:rPr>
              <w:t>Hoofdstuk 2</w:t>
            </w:r>
            <w:r>
              <w:rPr>
                <w:rFonts w:asciiTheme="minorHAnsi" w:eastAsiaTheme="minorEastAsia" w:hAnsiTheme="minorHAnsi" w:cstheme="minorBidi"/>
                <w:b w:val="0"/>
                <w:color w:val="auto"/>
                <w:szCs w:val="22"/>
              </w:rPr>
              <w:tab/>
            </w:r>
            <w:r w:rsidRPr="00DA2C7E">
              <w:rPr>
                <w:rStyle w:val="Hyperlink"/>
              </w:rPr>
              <w:t>Aanbestedingsprocedure</w:t>
            </w:r>
            <w:r>
              <w:rPr>
                <w:webHidden/>
              </w:rPr>
              <w:tab/>
            </w:r>
            <w:r>
              <w:rPr>
                <w:webHidden/>
              </w:rPr>
              <w:fldChar w:fldCharType="begin"/>
            </w:r>
            <w:r>
              <w:rPr>
                <w:webHidden/>
              </w:rPr>
              <w:instrText xml:space="preserve"> PAGEREF _Toc115691664 \h </w:instrText>
            </w:r>
            <w:r>
              <w:rPr>
                <w:webHidden/>
              </w:rPr>
            </w:r>
            <w:r>
              <w:rPr>
                <w:webHidden/>
              </w:rPr>
              <w:fldChar w:fldCharType="separate"/>
            </w:r>
            <w:r w:rsidR="00DE62C2">
              <w:rPr>
                <w:webHidden/>
              </w:rPr>
              <w:t>10</w:t>
            </w:r>
            <w:r>
              <w:rPr>
                <w:webHidden/>
              </w:rPr>
              <w:fldChar w:fldCharType="end"/>
            </w:r>
          </w:hyperlink>
        </w:p>
        <w:p w14:paraId="37B60C17" w14:textId="486F5C93" w:rsidR="003E2714" w:rsidRDefault="003E2714">
          <w:pPr>
            <w:pStyle w:val="Inhopg2"/>
            <w:rPr>
              <w:rFonts w:asciiTheme="minorHAnsi" w:eastAsiaTheme="minorEastAsia" w:hAnsiTheme="minorHAnsi" w:cstheme="minorBidi"/>
              <w:noProof/>
              <w:color w:val="auto"/>
              <w:szCs w:val="22"/>
            </w:rPr>
          </w:pPr>
          <w:hyperlink w:anchor="_Toc115691665" w:history="1">
            <w:r w:rsidRPr="00DA2C7E">
              <w:rPr>
                <w:rStyle w:val="Hyperlink"/>
                <w:rFonts w:ascii="Verdana" w:hAnsi="Verdana"/>
                <w:noProof/>
              </w:rPr>
              <w:t>2.1</w:t>
            </w:r>
            <w:r>
              <w:rPr>
                <w:rFonts w:asciiTheme="minorHAnsi" w:eastAsiaTheme="minorEastAsia" w:hAnsiTheme="minorHAnsi" w:cstheme="minorBidi"/>
                <w:noProof/>
                <w:color w:val="auto"/>
                <w:szCs w:val="22"/>
              </w:rPr>
              <w:tab/>
            </w:r>
            <w:r w:rsidRPr="00DA2C7E">
              <w:rPr>
                <w:rStyle w:val="Hyperlink"/>
                <w:noProof/>
              </w:rPr>
              <w:t>Planning</w:t>
            </w:r>
            <w:r>
              <w:rPr>
                <w:noProof/>
                <w:webHidden/>
              </w:rPr>
              <w:tab/>
            </w:r>
            <w:r>
              <w:rPr>
                <w:noProof/>
                <w:webHidden/>
              </w:rPr>
              <w:fldChar w:fldCharType="begin"/>
            </w:r>
            <w:r>
              <w:rPr>
                <w:noProof/>
                <w:webHidden/>
              </w:rPr>
              <w:instrText xml:space="preserve"> PAGEREF _Toc115691665 \h </w:instrText>
            </w:r>
            <w:r>
              <w:rPr>
                <w:noProof/>
                <w:webHidden/>
              </w:rPr>
            </w:r>
            <w:r>
              <w:rPr>
                <w:noProof/>
                <w:webHidden/>
              </w:rPr>
              <w:fldChar w:fldCharType="separate"/>
            </w:r>
            <w:r w:rsidR="00DE62C2">
              <w:rPr>
                <w:noProof/>
                <w:webHidden/>
              </w:rPr>
              <w:t>10</w:t>
            </w:r>
            <w:r>
              <w:rPr>
                <w:noProof/>
                <w:webHidden/>
              </w:rPr>
              <w:fldChar w:fldCharType="end"/>
            </w:r>
          </w:hyperlink>
        </w:p>
        <w:p w14:paraId="5DFA9636" w14:textId="5E97344A" w:rsidR="003E2714" w:rsidRDefault="003E2714">
          <w:pPr>
            <w:pStyle w:val="Inhopg2"/>
            <w:rPr>
              <w:rFonts w:asciiTheme="minorHAnsi" w:eastAsiaTheme="minorEastAsia" w:hAnsiTheme="minorHAnsi" w:cstheme="minorBidi"/>
              <w:noProof/>
              <w:color w:val="auto"/>
              <w:szCs w:val="22"/>
            </w:rPr>
          </w:pPr>
          <w:hyperlink w:anchor="_Toc115691666" w:history="1">
            <w:r w:rsidRPr="00DA2C7E">
              <w:rPr>
                <w:rStyle w:val="Hyperlink"/>
                <w:rFonts w:ascii="Verdana" w:hAnsi="Verdana"/>
                <w:noProof/>
              </w:rPr>
              <w:t>2.2</w:t>
            </w:r>
            <w:r>
              <w:rPr>
                <w:rFonts w:asciiTheme="minorHAnsi" w:eastAsiaTheme="minorEastAsia" w:hAnsiTheme="minorHAnsi" w:cstheme="minorBidi"/>
                <w:noProof/>
                <w:color w:val="auto"/>
                <w:szCs w:val="22"/>
              </w:rPr>
              <w:tab/>
            </w:r>
            <w:r w:rsidRPr="00DA2C7E">
              <w:rPr>
                <w:rStyle w:val="Hyperlink"/>
                <w:noProof/>
              </w:rPr>
              <w:t>Inlichtingen</w:t>
            </w:r>
            <w:r>
              <w:rPr>
                <w:noProof/>
                <w:webHidden/>
              </w:rPr>
              <w:tab/>
            </w:r>
            <w:r>
              <w:rPr>
                <w:noProof/>
                <w:webHidden/>
              </w:rPr>
              <w:fldChar w:fldCharType="begin"/>
            </w:r>
            <w:r>
              <w:rPr>
                <w:noProof/>
                <w:webHidden/>
              </w:rPr>
              <w:instrText xml:space="preserve"> PAGEREF _Toc115691666 \h </w:instrText>
            </w:r>
            <w:r>
              <w:rPr>
                <w:noProof/>
                <w:webHidden/>
              </w:rPr>
            </w:r>
            <w:r>
              <w:rPr>
                <w:noProof/>
                <w:webHidden/>
              </w:rPr>
              <w:fldChar w:fldCharType="separate"/>
            </w:r>
            <w:r w:rsidR="00DE62C2">
              <w:rPr>
                <w:noProof/>
                <w:webHidden/>
              </w:rPr>
              <w:t>10</w:t>
            </w:r>
            <w:r>
              <w:rPr>
                <w:noProof/>
                <w:webHidden/>
              </w:rPr>
              <w:fldChar w:fldCharType="end"/>
            </w:r>
          </w:hyperlink>
        </w:p>
        <w:p w14:paraId="716176DF" w14:textId="33F53F1A" w:rsidR="003E2714" w:rsidRDefault="003E2714">
          <w:pPr>
            <w:pStyle w:val="Inhopg2"/>
            <w:rPr>
              <w:rFonts w:asciiTheme="minorHAnsi" w:eastAsiaTheme="minorEastAsia" w:hAnsiTheme="minorHAnsi" w:cstheme="minorBidi"/>
              <w:noProof/>
              <w:color w:val="auto"/>
              <w:szCs w:val="22"/>
            </w:rPr>
          </w:pPr>
          <w:hyperlink w:anchor="_Toc115691667" w:history="1">
            <w:r w:rsidRPr="00DA2C7E">
              <w:rPr>
                <w:rStyle w:val="Hyperlink"/>
                <w:rFonts w:ascii="Verdana" w:hAnsi="Verdana"/>
                <w:noProof/>
              </w:rPr>
              <w:t>2.3</w:t>
            </w:r>
            <w:r>
              <w:rPr>
                <w:rFonts w:asciiTheme="minorHAnsi" w:eastAsiaTheme="minorEastAsia" w:hAnsiTheme="minorHAnsi" w:cstheme="minorBidi"/>
                <w:noProof/>
                <w:color w:val="auto"/>
                <w:szCs w:val="22"/>
              </w:rPr>
              <w:tab/>
            </w:r>
            <w:r w:rsidRPr="00DA2C7E">
              <w:rPr>
                <w:rStyle w:val="Hyperlink"/>
                <w:noProof/>
              </w:rPr>
              <w:t>Wijze van aanbieden Offertes</w:t>
            </w:r>
            <w:r>
              <w:rPr>
                <w:noProof/>
                <w:webHidden/>
              </w:rPr>
              <w:tab/>
            </w:r>
            <w:r>
              <w:rPr>
                <w:noProof/>
                <w:webHidden/>
              </w:rPr>
              <w:fldChar w:fldCharType="begin"/>
            </w:r>
            <w:r>
              <w:rPr>
                <w:noProof/>
                <w:webHidden/>
              </w:rPr>
              <w:instrText xml:space="preserve"> PAGEREF _Toc115691667 \h </w:instrText>
            </w:r>
            <w:r>
              <w:rPr>
                <w:noProof/>
                <w:webHidden/>
              </w:rPr>
            </w:r>
            <w:r>
              <w:rPr>
                <w:noProof/>
                <w:webHidden/>
              </w:rPr>
              <w:fldChar w:fldCharType="separate"/>
            </w:r>
            <w:r w:rsidR="00DE62C2">
              <w:rPr>
                <w:noProof/>
                <w:webHidden/>
              </w:rPr>
              <w:t>11</w:t>
            </w:r>
            <w:r>
              <w:rPr>
                <w:noProof/>
                <w:webHidden/>
              </w:rPr>
              <w:fldChar w:fldCharType="end"/>
            </w:r>
          </w:hyperlink>
        </w:p>
        <w:p w14:paraId="431A405F" w14:textId="47EC23F3" w:rsidR="003E2714" w:rsidRDefault="003E2714">
          <w:pPr>
            <w:pStyle w:val="Inhopg2"/>
            <w:rPr>
              <w:rFonts w:asciiTheme="minorHAnsi" w:eastAsiaTheme="minorEastAsia" w:hAnsiTheme="minorHAnsi" w:cstheme="minorBidi"/>
              <w:noProof/>
              <w:color w:val="auto"/>
              <w:szCs w:val="22"/>
            </w:rPr>
          </w:pPr>
          <w:hyperlink w:anchor="_Toc115691668" w:history="1">
            <w:r w:rsidRPr="00DA2C7E">
              <w:rPr>
                <w:rStyle w:val="Hyperlink"/>
                <w:rFonts w:ascii="Verdana" w:hAnsi="Verdana"/>
                <w:noProof/>
              </w:rPr>
              <w:t>2.4</w:t>
            </w:r>
            <w:r>
              <w:rPr>
                <w:rFonts w:asciiTheme="minorHAnsi" w:eastAsiaTheme="minorEastAsia" w:hAnsiTheme="minorHAnsi" w:cstheme="minorBidi"/>
                <w:noProof/>
                <w:color w:val="auto"/>
                <w:szCs w:val="22"/>
              </w:rPr>
              <w:tab/>
            </w:r>
            <w:r w:rsidRPr="00DA2C7E">
              <w:rPr>
                <w:rStyle w:val="Hyperlink"/>
                <w:noProof/>
              </w:rPr>
              <w:t>Verificatie</w:t>
            </w:r>
            <w:r>
              <w:rPr>
                <w:noProof/>
                <w:webHidden/>
              </w:rPr>
              <w:tab/>
            </w:r>
            <w:r>
              <w:rPr>
                <w:noProof/>
                <w:webHidden/>
              </w:rPr>
              <w:fldChar w:fldCharType="begin"/>
            </w:r>
            <w:r>
              <w:rPr>
                <w:noProof/>
                <w:webHidden/>
              </w:rPr>
              <w:instrText xml:space="preserve"> PAGEREF _Toc115691668 \h </w:instrText>
            </w:r>
            <w:r>
              <w:rPr>
                <w:noProof/>
                <w:webHidden/>
              </w:rPr>
            </w:r>
            <w:r>
              <w:rPr>
                <w:noProof/>
                <w:webHidden/>
              </w:rPr>
              <w:fldChar w:fldCharType="separate"/>
            </w:r>
            <w:r w:rsidR="00DE62C2">
              <w:rPr>
                <w:noProof/>
                <w:webHidden/>
              </w:rPr>
              <w:t>12</w:t>
            </w:r>
            <w:r>
              <w:rPr>
                <w:noProof/>
                <w:webHidden/>
              </w:rPr>
              <w:fldChar w:fldCharType="end"/>
            </w:r>
          </w:hyperlink>
        </w:p>
        <w:p w14:paraId="612463FC" w14:textId="39CBA2DC" w:rsidR="003E2714" w:rsidRDefault="003E2714">
          <w:pPr>
            <w:pStyle w:val="Inhopg2"/>
            <w:rPr>
              <w:rFonts w:asciiTheme="minorHAnsi" w:eastAsiaTheme="minorEastAsia" w:hAnsiTheme="minorHAnsi" w:cstheme="minorBidi"/>
              <w:noProof/>
              <w:color w:val="auto"/>
              <w:szCs w:val="22"/>
            </w:rPr>
          </w:pPr>
          <w:hyperlink w:anchor="_Toc115691669" w:history="1">
            <w:r w:rsidRPr="00DA2C7E">
              <w:rPr>
                <w:rStyle w:val="Hyperlink"/>
                <w:rFonts w:ascii="Verdana" w:hAnsi="Verdana"/>
                <w:noProof/>
              </w:rPr>
              <w:t>2.5</w:t>
            </w:r>
            <w:r>
              <w:rPr>
                <w:rFonts w:asciiTheme="minorHAnsi" w:eastAsiaTheme="minorEastAsia" w:hAnsiTheme="minorHAnsi" w:cstheme="minorBidi"/>
                <w:noProof/>
                <w:color w:val="auto"/>
                <w:szCs w:val="22"/>
              </w:rPr>
              <w:tab/>
            </w:r>
            <w:r w:rsidRPr="00DA2C7E">
              <w:rPr>
                <w:rStyle w:val="Hyperlink"/>
                <w:noProof/>
              </w:rPr>
              <w:t>Gunning</w:t>
            </w:r>
            <w:r>
              <w:rPr>
                <w:noProof/>
                <w:webHidden/>
              </w:rPr>
              <w:tab/>
            </w:r>
            <w:r>
              <w:rPr>
                <w:noProof/>
                <w:webHidden/>
              </w:rPr>
              <w:fldChar w:fldCharType="begin"/>
            </w:r>
            <w:r>
              <w:rPr>
                <w:noProof/>
                <w:webHidden/>
              </w:rPr>
              <w:instrText xml:space="preserve"> PAGEREF _Toc115691669 \h </w:instrText>
            </w:r>
            <w:r>
              <w:rPr>
                <w:noProof/>
                <w:webHidden/>
              </w:rPr>
            </w:r>
            <w:r>
              <w:rPr>
                <w:noProof/>
                <w:webHidden/>
              </w:rPr>
              <w:fldChar w:fldCharType="separate"/>
            </w:r>
            <w:r w:rsidR="00DE62C2">
              <w:rPr>
                <w:noProof/>
                <w:webHidden/>
              </w:rPr>
              <w:t>12</w:t>
            </w:r>
            <w:r>
              <w:rPr>
                <w:noProof/>
                <w:webHidden/>
              </w:rPr>
              <w:fldChar w:fldCharType="end"/>
            </w:r>
          </w:hyperlink>
        </w:p>
        <w:p w14:paraId="4C1CB4D4" w14:textId="5E202033" w:rsidR="003E2714" w:rsidRDefault="003E2714">
          <w:pPr>
            <w:pStyle w:val="Inhopg1"/>
            <w:rPr>
              <w:rFonts w:asciiTheme="minorHAnsi" w:eastAsiaTheme="minorEastAsia" w:hAnsiTheme="minorHAnsi" w:cstheme="minorBidi"/>
              <w:b w:val="0"/>
              <w:color w:val="auto"/>
              <w:szCs w:val="22"/>
            </w:rPr>
          </w:pPr>
          <w:hyperlink w:anchor="_Toc115691670" w:history="1">
            <w:r w:rsidRPr="00DA2C7E">
              <w:rPr>
                <w:rStyle w:val="Hyperlink"/>
              </w:rPr>
              <w:t>Hoofdstuk 3</w:t>
            </w:r>
            <w:r>
              <w:rPr>
                <w:rFonts w:asciiTheme="minorHAnsi" w:eastAsiaTheme="minorEastAsia" w:hAnsiTheme="minorHAnsi" w:cstheme="minorBidi"/>
                <w:b w:val="0"/>
                <w:color w:val="auto"/>
                <w:szCs w:val="22"/>
              </w:rPr>
              <w:tab/>
            </w:r>
            <w:r w:rsidRPr="00DA2C7E">
              <w:rPr>
                <w:rStyle w:val="Hyperlink"/>
              </w:rPr>
              <w:t>Aanbestedingsvoorwaarden</w:t>
            </w:r>
            <w:r>
              <w:rPr>
                <w:webHidden/>
              </w:rPr>
              <w:tab/>
            </w:r>
            <w:r>
              <w:rPr>
                <w:webHidden/>
              </w:rPr>
              <w:fldChar w:fldCharType="begin"/>
            </w:r>
            <w:r>
              <w:rPr>
                <w:webHidden/>
              </w:rPr>
              <w:instrText xml:space="preserve"> PAGEREF _Toc115691670 \h </w:instrText>
            </w:r>
            <w:r>
              <w:rPr>
                <w:webHidden/>
              </w:rPr>
            </w:r>
            <w:r>
              <w:rPr>
                <w:webHidden/>
              </w:rPr>
              <w:fldChar w:fldCharType="separate"/>
            </w:r>
            <w:r w:rsidR="00DE62C2">
              <w:rPr>
                <w:webHidden/>
              </w:rPr>
              <w:t>13</w:t>
            </w:r>
            <w:r>
              <w:rPr>
                <w:webHidden/>
              </w:rPr>
              <w:fldChar w:fldCharType="end"/>
            </w:r>
          </w:hyperlink>
        </w:p>
        <w:p w14:paraId="045213A4" w14:textId="7C8F7D01" w:rsidR="003E2714" w:rsidRDefault="003E2714">
          <w:pPr>
            <w:pStyle w:val="Inhopg2"/>
            <w:rPr>
              <w:rFonts w:asciiTheme="minorHAnsi" w:eastAsiaTheme="minorEastAsia" w:hAnsiTheme="minorHAnsi" w:cstheme="minorBidi"/>
              <w:noProof/>
              <w:color w:val="auto"/>
              <w:szCs w:val="22"/>
            </w:rPr>
          </w:pPr>
          <w:hyperlink w:anchor="_Toc115691671" w:history="1">
            <w:r w:rsidRPr="00DA2C7E">
              <w:rPr>
                <w:rStyle w:val="Hyperlink"/>
                <w:rFonts w:ascii="Verdana" w:hAnsi="Verdana"/>
                <w:noProof/>
              </w:rPr>
              <w:t>3.1</w:t>
            </w:r>
            <w:r>
              <w:rPr>
                <w:rFonts w:asciiTheme="minorHAnsi" w:eastAsiaTheme="minorEastAsia" w:hAnsiTheme="minorHAnsi" w:cstheme="minorBidi"/>
                <w:noProof/>
                <w:color w:val="auto"/>
                <w:szCs w:val="22"/>
              </w:rPr>
              <w:tab/>
            </w:r>
            <w:r w:rsidRPr="00DA2C7E">
              <w:rPr>
                <w:rStyle w:val="Hyperlink"/>
                <w:noProof/>
              </w:rPr>
              <w:t>Administratieve Voorwaarden</w:t>
            </w:r>
            <w:r>
              <w:rPr>
                <w:noProof/>
                <w:webHidden/>
              </w:rPr>
              <w:tab/>
            </w:r>
            <w:r>
              <w:rPr>
                <w:noProof/>
                <w:webHidden/>
              </w:rPr>
              <w:fldChar w:fldCharType="begin"/>
            </w:r>
            <w:r>
              <w:rPr>
                <w:noProof/>
                <w:webHidden/>
              </w:rPr>
              <w:instrText xml:space="preserve"> PAGEREF _Toc115691671 \h </w:instrText>
            </w:r>
            <w:r>
              <w:rPr>
                <w:noProof/>
                <w:webHidden/>
              </w:rPr>
            </w:r>
            <w:r>
              <w:rPr>
                <w:noProof/>
                <w:webHidden/>
              </w:rPr>
              <w:fldChar w:fldCharType="separate"/>
            </w:r>
            <w:r w:rsidR="00DE62C2">
              <w:rPr>
                <w:noProof/>
                <w:webHidden/>
              </w:rPr>
              <w:t>13</w:t>
            </w:r>
            <w:r>
              <w:rPr>
                <w:noProof/>
                <w:webHidden/>
              </w:rPr>
              <w:fldChar w:fldCharType="end"/>
            </w:r>
          </w:hyperlink>
        </w:p>
        <w:p w14:paraId="5BC84043" w14:textId="61A1FDDE" w:rsidR="003E2714" w:rsidRDefault="003E2714">
          <w:pPr>
            <w:pStyle w:val="Inhopg2"/>
            <w:rPr>
              <w:rFonts w:asciiTheme="minorHAnsi" w:eastAsiaTheme="minorEastAsia" w:hAnsiTheme="minorHAnsi" w:cstheme="minorBidi"/>
              <w:noProof/>
              <w:color w:val="auto"/>
              <w:szCs w:val="22"/>
            </w:rPr>
          </w:pPr>
          <w:hyperlink w:anchor="_Toc115691672" w:history="1">
            <w:r w:rsidRPr="00DA2C7E">
              <w:rPr>
                <w:rStyle w:val="Hyperlink"/>
                <w:rFonts w:ascii="Verdana" w:hAnsi="Verdana"/>
                <w:noProof/>
              </w:rPr>
              <w:t>3.2</w:t>
            </w:r>
            <w:r>
              <w:rPr>
                <w:rFonts w:asciiTheme="minorHAnsi" w:eastAsiaTheme="minorEastAsia" w:hAnsiTheme="minorHAnsi" w:cstheme="minorBidi"/>
                <w:noProof/>
                <w:color w:val="auto"/>
                <w:szCs w:val="22"/>
              </w:rPr>
              <w:tab/>
            </w:r>
            <w:r w:rsidRPr="00DA2C7E">
              <w:rPr>
                <w:rStyle w:val="Hyperlink"/>
                <w:noProof/>
              </w:rPr>
              <w:t>Het vormen van een combinatie</w:t>
            </w:r>
            <w:r>
              <w:rPr>
                <w:noProof/>
                <w:webHidden/>
              </w:rPr>
              <w:tab/>
            </w:r>
            <w:r>
              <w:rPr>
                <w:noProof/>
                <w:webHidden/>
              </w:rPr>
              <w:fldChar w:fldCharType="begin"/>
            </w:r>
            <w:r>
              <w:rPr>
                <w:noProof/>
                <w:webHidden/>
              </w:rPr>
              <w:instrText xml:space="preserve"> PAGEREF _Toc115691672 \h </w:instrText>
            </w:r>
            <w:r>
              <w:rPr>
                <w:noProof/>
                <w:webHidden/>
              </w:rPr>
            </w:r>
            <w:r>
              <w:rPr>
                <w:noProof/>
                <w:webHidden/>
              </w:rPr>
              <w:fldChar w:fldCharType="separate"/>
            </w:r>
            <w:r w:rsidR="00DE62C2">
              <w:rPr>
                <w:noProof/>
                <w:webHidden/>
              </w:rPr>
              <w:t>17</w:t>
            </w:r>
            <w:r>
              <w:rPr>
                <w:noProof/>
                <w:webHidden/>
              </w:rPr>
              <w:fldChar w:fldCharType="end"/>
            </w:r>
          </w:hyperlink>
        </w:p>
        <w:p w14:paraId="2C562155" w14:textId="5B5D7DC1" w:rsidR="003E2714" w:rsidRDefault="003E2714">
          <w:pPr>
            <w:pStyle w:val="Inhopg2"/>
            <w:rPr>
              <w:rFonts w:asciiTheme="minorHAnsi" w:eastAsiaTheme="minorEastAsia" w:hAnsiTheme="minorHAnsi" w:cstheme="minorBidi"/>
              <w:noProof/>
              <w:color w:val="auto"/>
              <w:szCs w:val="22"/>
            </w:rPr>
          </w:pPr>
          <w:hyperlink w:anchor="_Toc115691673" w:history="1">
            <w:r w:rsidRPr="00DA2C7E">
              <w:rPr>
                <w:rStyle w:val="Hyperlink"/>
                <w:rFonts w:ascii="Verdana" w:hAnsi="Verdana"/>
                <w:noProof/>
              </w:rPr>
              <w:t>3.3</w:t>
            </w:r>
            <w:r>
              <w:rPr>
                <w:rFonts w:asciiTheme="minorHAnsi" w:eastAsiaTheme="minorEastAsia" w:hAnsiTheme="minorHAnsi" w:cstheme="minorBidi"/>
                <w:noProof/>
                <w:color w:val="auto"/>
                <w:szCs w:val="22"/>
              </w:rPr>
              <w:tab/>
            </w:r>
            <w:r w:rsidRPr="00DA2C7E">
              <w:rPr>
                <w:rStyle w:val="Hyperlink"/>
                <w:noProof/>
              </w:rPr>
              <w:t>Geheimhouding</w:t>
            </w:r>
            <w:r>
              <w:rPr>
                <w:noProof/>
                <w:webHidden/>
              </w:rPr>
              <w:tab/>
            </w:r>
            <w:r>
              <w:rPr>
                <w:noProof/>
                <w:webHidden/>
              </w:rPr>
              <w:fldChar w:fldCharType="begin"/>
            </w:r>
            <w:r>
              <w:rPr>
                <w:noProof/>
                <w:webHidden/>
              </w:rPr>
              <w:instrText xml:space="preserve"> PAGEREF _Toc115691673 \h </w:instrText>
            </w:r>
            <w:r>
              <w:rPr>
                <w:noProof/>
                <w:webHidden/>
              </w:rPr>
            </w:r>
            <w:r>
              <w:rPr>
                <w:noProof/>
                <w:webHidden/>
              </w:rPr>
              <w:fldChar w:fldCharType="separate"/>
            </w:r>
            <w:r w:rsidR="00DE62C2">
              <w:rPr>
                <w:noProof/>
                <w:webHidden/>
              </w:rPr>
              <w:t>17</w:t>
            </w:r>
            <w:r>
              <w:rPr>
                <w:noProof/>
                <w:webHidden/>
              </w:rPr>
              <w:fldChar w:fldCharType="end"/>
            </w:r>
          </w:hyperlink>
        </w:p>
        <w:p w14:paraId="7F498F4B" w14:textId="3468547D" w:rsidR="003E2714" w:rsidRDefault="003E2714">
          <w:pPr>
            <w:pStyle w:val="Inhopg2"/>
            <w:rPr>
              <w:rFonts w:asciiTheme="minorHAnsi" w:eastAsiaTheme="minorEastAsia" w:hAnsiTheme="minorHAnsi" w:cstheme="minorBidi"/>
              <w:noProof/>
              <w:color w:val="auto"/>
              <w:szCs w:val="22"/>
            </w:rPr>
          </w:pPr>
          <w:hyperlink w:anchor="_Toc115691674" w:history="1">
            <w:r w:rsidRPr="00DA2C7E">
              <w:rPr>
                <w:rStyle w:val="Hyperlink"/>
                <w:rFonts w:ascii="Verdana" w:hAnsi="Verdana"/>
                <w:noProof/>
              </w:rPr>
              <w:t>3.4</w:t>
            </w:r>
            <w:r>
              <w:rPr>
                <w:rFonts w:asciiTheme="minorHAnsi" w:eastAsiaTheme="minorEastAsia" w:hAnsiTheme="minorHAnsi" w:cstheme="minorBidi"/>
                <w:noProof/>
                <w:color w:val="auto"/>
                <w:szCs w:val="22"/>
              </w:rPr>
              <w:tab/>
            </w:r>
            <w:r w:rsidRPr="00DA2C7E">
              <w:rPr>
                <w:rStyle w:val="Hyperlink"/>
                <w:noProof/>
              </w:rPr>
              <w:t>Geldigheidsduur Inschrijving</w:t>
            </w:r>
            <w:r>
              <w:rPr>
                <w:noProof/>
                <w:webHidden/>
              </w:rPr>
              <w:tab/>
            </w:r>
            <w:r>
              <w:rPr>
                <w:noProof/>
                <w:webHidden/>
              </w:rPr>
              <w:fldChar w:fldCharType="begin"/>
            </w:r>
            <w:r>
              <w:rPr>
                <w:noProof/>
                <w:webHidden/>
              </w:rPr>
              <w:instrText xml:space="preserve"> PAGEREF _Toc115691674 \h </w:instrText>
            </w:r>
            <w:r>
              <w:rPr>
                <w:noProof/>
                <w:webHidden/>
              </w:rPr>
            </w:r>
            <w:r>
              <w:rPr>
                <w:noProof/>
                <w:webHidden/>
              </w:rPr>
              <w:fldChar w:fldCharType="separate"/>
            </w:r>
            <w:r w:rsidR="00DE62C2">
              <w:rPr>
                <w:noProof/>
                <w:webHidden/>
              </w:rPr>
              <w:t>17</w:t>
            </w:r>
            <w:r>
              <w:rPr>
                <w:noProof/>
                <w:webHidden/>
              </w:rPr>
              <w:fldChar w:fldCharType="end"/>
            </w:r>
          </w:hyperlink>
        </w:p>
        <w:p w14:paraId="440B3325" w14:textId="7EF18E87" w:rsidR="003E2714" w:rsidRDefault="003E2714">
          <w:pPr>
            <w:pStyle w:val="Inhopg2"/>
            <w:rPr>
              <w:rFonts w:asciiTheme="minorHAnsi" w:eastAsiaTheme="minorEastAsia" w:hAnsiTheme="minorHAnsi" w:cstheme="minorBidi"/>
              <w:noProof/>
              <w:color w:val="auto"/>
              <w:szCs w:val="22"/>
            </w:rPr>
          </w:pPr>
          <w:hyperlink w:anchor="_Toc115691675" w:history="1">
            <w:r w:rsidRPr="00DA2C7E">
              <w:rPr>
                <w:rStyle w:val="Hyperlink"/>
                <w:rFonts w:ascii="Verdana" w:hAnsi="Verdana"/>
                <w:noProof/>
              </w:rPr>
              <w:t>3.5</w:t>
            </w:r>
            <w:r>
              <w:rPr>
                <w:rFonts w:asciiTheme="minorHAnsi" w:eastAsiaTheme="minorEastAsia" w:hAnsiTheme="minorHAnsi" w:cstheme="minorBidi"/>
                <w:noProof/>
                <w:color w:val="auto"/>
                <w:szCs w:val="22"/>
              </w:rPr>
              <w:tab/>
            </w:r>
            <w:r w:rsidRPr="00DA2C7E">
              <w:rPr>
                <w:rStyle w:val="Hyperlink"/>
                <w:noProof/>
              </w:rPr>
              <w:t>Geschillen</w:t>
            </w:r>
            <w:r>
              <w:rPr>
                <w:noProof/>
                <w:webHidden/>
              </w:rPr>
              <w:tab/>
            </w:r>
            <w:r>
              <w:rPr>
                <w:noProof/>
                <w:webHidden/>
              </w:rPr>
              <w:fldChar w:fldCharType="begin"/>
            </w:r>
            <w:r>
              <w:rPr>
                <w:noProof/>
                <w:webHidden/>
              </w:rPr>
              <w:instrText xml:space="preserve"> PAGEREF _Toc115691675 \h </w:instrText>
            </w:r>
            <w:r>
              <w:rPr>
                <w:noProof/>
                <w:webHidden/>
              </w:rPr>
            </w:r>
            <w:r>
              <w:rPr>
                <w:noProof/>
                <w:webHidden/>
              </w:rPr>
              <w:fldChar w:fldCharType="separate"/>
            </w:r>
            <w:r w:rsidR="00DE62C2">
              <w:rPr>
                <w:noProof/>
                <w:webHidden/>
              </w:rPr>
              <w:t>17</w:t>
            </w:r>
            <w:r>
              <w:rPr>
                <w:noProof/>
                <w:webHidden/>
              </w:rPr>
              <w:fldChar w:fldCharType="end"/>
            </w:r>
          </w:hyperlink>
        </w:p>
        <w:p w14:paraId="7CB5F8DD" w14:textId="599701FA" w:rsidR="003E2714" w:rsidRDefault="003E2714">
          <w:pPr>
            <w:pStyle w:val="Inhopg1"/>
            <w:rPr>
              <w:rFonts w:asciiTheme="minorHAnsi" w:eastAsiaTheme="minorEastAsia" w:hAnsiTheme="minorHAnsi" w:cstheme="minorBidi"/>
              <w:b w:val="0"/>
              <w:color w:val="auto"/>
              <w:szCs w:val="22"/>
            </w:rPr>
          </w:pPr>
          <w:hyperlink w:anchor="_Toc115691676" w:history="1">
            <w:r w:rsidRPr="00DA2C7E">
              <w:rPr>
                <w:rStyle w:val="Hyperlink"/>
                <w:kern w:val="1"/>
              </w:rPr>
              <w:t>Hoofdstuk 4</w:t>
            </w:r>
            <w:r>
              <w:rPr>
                <w:rFonts w:asciiTheme="minorHAnsi" w:eastAsiaTheme="minorEastAsia" w:hAnsiTheme="minorHAnsi" w:cstheme="minorBidi"/>
                <w:b w:val="0"/>
                <w:color w:val="auto"/>
                <w:szCs w:val="22"/>
              </w:rPr>
              <w:tab/>
            </w:r>
            <w:r w:rsidRPr="00DA2C7E">
              <w:rPr>
                <w:rStyle w:val="Hyperlink"/>
              </w:rPr>
              <w:t>Beoordeling van de Offertes</w:t>
            </w:r>
            <w:r>
              <w:rPr>
                <w:webHidden/>
              </w:rPr>
              <w:tab/>
            </w:r>
            <w:r>
              <w:rPr>
                <w:webHidden/>
              </w:rPr>
              <w:fldChar w:fldCharType="begin"/>
            </w:r>
            <w:r>
              <w:rPr>
                <w:webHidden/>
              </w:rPr>
              <w:instrText xml:space="preserve"> PAGEREF _Toc115691676 \h </w:instrText>
            </w:r>
            <w:r>
              <w:rPr>
                <w:webHidden/>
              </w:rPr>
            </w:r>
            <w:r>
              <w:rPr>
                <w:webHidden/>
              </w:rPr>
              <w:fldChar w:fldCharType="separate"/>
            </w:r>
            <w:r w:rsidR="00DE62C2">
              <w:rPr>
                <w:webHidden/>
              </w:rPr>
              <w:t>18</w:t>
            </w:r>
            <w:r>
              <w:rPr>
                <w:webHidden/>
              </w:rPr>
              <w:fldChar w:fldCharType="end"/>
            </w:r>
          </w:hyperlink>
        </w:p>
        <w:p w14:paraId="6C194219" w14:textId="0AAD6F20" w:rsidR="003E2714" w:rsidRDefault="003E2714">
          <w:pPr>
            <w:pStyle w:val="Inhopg2"/>
            <w:rPr>
              <w:rFonts w:asciiTheme="minorHAnsi" w:eastAsiaTheme="minorEastAsia" w:hAnsiTheme="minorHAnsi" w:cstheme="minorBidi"/>
              <w:noProof/>
              <w:color w:val="auto"/>
              <w:szCs w:val="22"/>
            </w:rPr>
          </w:pPr>
          <w:hyperlink w:anchor="_Toc115691677" w:history="1">
            <w:r w:rsidRPr="00DA2C7E">
              <w:rPr>
                <w:rStyle w:val="Hyperlink"/>
                <w:rFonts w:ascii="Verdana" w:hAnsi="Verdana"/>
                <w:noProof/>
              </w:rPr>
              <w:t>4.1</w:t>
            </w:r>
            <w:r>
              <w:rPr>
                <w:rFonts w:asciiTheme="minorHAnsi" w:eastAsiaTheme="minorEastAsia" w:hAnsiTheme="minorHAnsi" w:cstheme="minorBidi"/>
                <w:noProof/>
                <w:color w:val="auto"/>
                <w:szCs w:val="22"/>
              </w:rPr>
              <w:tab/>
            </w:r>
            <w:r w:rsidRPr="00DA2C7E">
              <w:rPr>
                <w:rStyle w:val="Hyperlink"/>
                <w:noProof/>
              </w:rPr>
              <w:t>Methodiek</w:t>
            </w:r>
            <w:r>
              <w:rPr>
                <w:noProof/>
                <w:webHidden/>
              </w:rPr>
              <w:tab/>
            </w:r>
            <w:r>
              <w:rPr>
                <w:noProof/>
                <w:webHidden/>
              </w:rPr>
              <w:fldChar w:fldCharType="begin"/>
            </w:r>
            <w:r>
              <w:rPr>
                <w:noProof/>
                <w:webHidden/>
              </w:rPr>
              <w:instrText xml:space="preserve"> PAGEREF _Toc115691677 \h </w:instrText>
            </w:r>
            <w:r>
              <w:rPr>
                <w:noProof/>
                <w:webHidden/>
              </w:rPr>
            </w:r>
            <w:r>
              <w:rPr>
                <w:noProof/>
                <w:webHidden/>
              </w:rPr>
              <w:fldChar w:fldCharType="separate"/>
            </w:r>
            <w:r w:rsidR="00DE62C2">
              <w:rPr>
                <w:noProof/>
                <w:webHidden/>
              </w:rPr>
              <w:t>18</w:t>
            </w:r>
            <w:r>
              <w:rPr>
                <w:noProof/>
                <w:webHidden/>
              </w:rPr>
              <w:fldChar w:fldCharType="end"/>
            </w:r>
          </w:hyperlink>
        </w:p>
        <w:p w14:paraId="2009B730" w14:textId="475C6181" w:rsidR="003E2714" w:rsidRDefault="003E2714">
          <w:pPr>
            <w:pStyle w:val="Inhopg2"/>
            <w:rPr>
              <w:rFonts w:asciiTheme="minorHAnsi" w:eastAsiaTheme="minorEastAsia" w:hAnsiTheme="minorHAnsi" w:cstheme="minorBidi"/>
              <w:noProof/>
              <w:color w:val="auto"/>
              <w:szCs w:val="22"/>
            </w:rPr>
          </w:pPr>
          <w:hyperlink w:anchor="_Toc115691678" w:history="1">
            <w:r w:rsidRPr="00DA2C7E">
              <w:rPr>
                <w:rStyle w:val="Hyperlink"/>
                <w:rFonts w:ascii="Verdana" w:hAnsi="Verdana"/>
                <w:noProof/>
              </w:rPr>
              <w:t>4.2</w:t>
            </w:r>
            <w:r>
              <w:rPr>
                <w:rFonts w:asciiTheme="minorHAnsi" w:eastAsiaTheme="minorEastAsia" w:hAnsiTheme="minorHAnsi" w:cstheme="minorBidi"/>
                <w:noProof/>
                <w:color w:val="auto"/>
                <w:szCs w:val="22"/>
              </w:rPr>
              <w:tab/>
            </w:r>
            <w:r w:rsidRPr="00DA2C7E">
              <w:rPr>
                <w:rStyle w:val="Hyperlink"/>
                <w:noProof/>
              </w:rPr>
              <w:t>Uitsluiting</w:t>
            </w:r>
            <w:r>
              <w:rPr>
                <w:noProof/>
                <w:webHidden/>
              </w:rPr>
              <w:tab/>
            </w:r>
            <w:r>
              <w:rPr>
                <w:noProof/>
                <w:webHidden/>
              </w:rPr>
              <w:fldChar w:fldCharType="begin"/>
            </w:r>
            <w:r>
              <w:rPr>
                <w:noProof/>
                <w:webHidden/>
              </w:rPr>
              <w:instrText xml:space="preserve"> PAGEREF _Toc115691678 \h </w:instrText>
            </w:r>
            <w:r>
              <w:rPr>
                <w:noProof/>
                <w:webHidden/>
              </w:rPr>
            </w:r>
            <w:r>
              <w:rPr>
                <w:noProof/>
                <w:webHidden/>
              </w:rPr>
              <w:fldChar w:fldCharType="separate"/>
            </w:r>
            <w:r w:rsidR="00DE62C2">
              <w:rPr>
                <w:noProof/>
                <w:webHidden/>
              </w:rPr>
              <w:t>18</w:t>
            </w:r>
            <w:r>
              <w:rPr>
                <w:noProof/>
                <w:webHidden/>
              </w:rPr>
              <w:fldChar w:fldCharType="end"/>
            </w:r>
          </w:hyperlink>
        </w:p>
        <w:p w14:paraId="2FC57AE4" w14:textId="589AB580" w:rsidR="003E2714" w:rsidRDefault="003E2714">
          <w:pPr>
            <w:pStyle w:val="Inhopg3"/>
            <w:rPr>
              <w:rFonts w:asciiTheme="minorHAnsi" w:eastAsiaTheme="minorEastAsia" w:hAnsiTheme="minorHAnsi" w:cstheme="minorBidi"/>
              <w:noProof/>
              <w:color w:val="auto"/>
              <w:szCs w:val="22"/>
            </w:rPr>
          </w:pPr>
          <w:hyperlink w:anchor="_Toc115691679" w:history="1">
            <w:r w:rsidRPr="00DA2C7E">
              <w:rPr>
                <w:rStyle w:val="Hyperlink"/>
                <w:rFonts w:ascii="Verdana" w:hAnsi="Verdana"/>
                <w:noProof/>
              </w:rPr>
              <w:t>4.2.1</w:t>
            </w:r>
            <w:r>
              <w:rPr>
                <w:rFonts w:asciiTheme="minorHAnsi" w:eastAsiaTheme="minorEastAsia" w:hAnsiTheme="minorHAnsi" w:cstheme="minorBidi"/>
                <w:noProof/>
                <w:color w:val="auto"/>
                <w:szCs w:val="22"/>
              </w:rPr>
              <w:tab/>
            </w:r>
            <w:r w:rsidRPr="00DA2C7E">
              <w:rPr>
                <w:rStyle w:val="Hyperlink"/>
                <w:noProof/>
              </w:rPr>
              <w:t>Uniform Europees Aanbestedingsdocument (UEA)</w:t>
            </w:r>
            <w:r>
              <w:rPr>
                <w:noProof/>
                <w:webHidden/>
              </w:rPr>
              <w:tab/>
            </w:r>
            <w:r>
              <w:rPr>
                <w:noProof/>
                <w:webHidden/>
              </w:rPr>
              <w:fldChar w:fldCharType="begin"/>
            </w:r>
            <w:r>
              <w:rPr>
                <w:noProof/>
                <w:webHidden/>
              </w:rPr>
              <w:instrText xml:space="preserve"> PAGEREF _Toc115691679 \h </w:instrText>
            </w:r>
            <w:r>
              <w:rPr>
                <w:noProof/>
                <w:webHidden/>
              </w:rPr>
            </w:r>
            <w:r>
              <w:rPr>
                <w:noProof/>
                <w:webHidden/>
              </w:rPr>
              <w:fldChar w:fldCharType="separate"/>
            </w:r>
            <w:r w:rsidR="00DE62C2">
              <w:rPr>
                <w:noProof/>
                <w:webHidden/>
              </w:rPr>
              <w:t>18</w:t>
            </w:r>
            <w:r>
              <w:rPr>
                <w:noProof/>
                <w:webHidden/>
              </w:rPr>
              <w:fldChar w:fldCharType="end"/>
            </w:r>
          </w:hyperlink>
        </w:p>
        <w:p w14:paraId="4608371F" w14:textId="0A7EC65C" w:rsidR="003E2714" w:rsidRDefault="003E2714">
          <w:pPr>
            <w:pStyle w:val="Inhopg3"/>
            <w:rPr>
              <w:rFonts w:asciiTheme="minorHAnsi" w:eastAsiaTheme="minorEastAsia" w:hAnsiTheme="minorHAnsi" w:cstheme="minorBidi"/>
              <w:noProof/>
              <w:color w:val="auto"/>
              <w:szCs w:val="22"/>
            </w:rPr>
          </w:pPr>
          <w:hyperlink w:anchor="_Toc115691680" w:history="1">
            <w:r w:rsidRPr="00DA2C7E">
              <w:rPr>
                <w:rStyle w:val="Hyperlink"/>
                <w:rFonts w:ascii="Verdana" w:hAnsi="Verdana"/>
                <w:noProof/>
              </w:rPr>
              <w:t>4.2.2</w:t>
            </w:r>
            <w:r>
              <w:rPr>
                <w:rFonts w:asciiTheme="minorHAnsi" w:eastAsiaTheme="minorEastAsia" w:hAnsiTheme="minorHAnsi" w:cstheme="minorBidi"/>
                <w:noProof/>
                <w:color w:val="auto"/>
                <w:szCs w:val="22"/>
              </w:rPr>
              <w:tab/>
            </w:r>
            <w:r w:rsidRPr="00DA2C7E">
              <w:rPr>
                <w:rStyle w:val="Hyperlink"/>
                <w:noProof/>
              </w:rPr>
              <w:t>Uitsluitingsgronden</w:t>
            </w:r>
            <w:r>
              <w:rPr>
                <w:noProof/>
                <w:webHidden/>
              </w:rPr>
              <w:tab/>
            </w:r>
            <w:r>
              <w:rPr>
                <w:noProof/>
                <w:webHidden/>
              </w:rPr>
              <w:fldChar w:fldCharType="begin"/>
            </w:r>
            <w:r>
              <w:rPr>
                <w:noProof/>
                <w:webHidden/>
              </w:rPr>
              <w:instrText xml:space="preserve"> PAGEREF _Toc115691680 \h </w:instrText>
            </w:r>
            <w:r>
              <w:rPr>
                <w:noProof/>
                <w:webHidden/>
              </w:rPr>
            </w:r>
            <w:r>
              <w:rPr>
                <w:noProof/>
                <w:webHidden/>
              </w:rPr>
              <w:fldChar w:fldCharType="separate"/>
            </w:r>
            <w:r w:rsidR="00DE62C2">
              <w:rPr>
                <w:noProof/>
                <w:webHidden/>
              </w:rPr>
              <w:t>19</w:t>
            </w:r>
            <w:r>
              <w:rPr>
                <w:noProof/>
                <w:webHidden/>
              </w:rPr>
              <w:fldChar w:fldCharType="end"/>
            </w:r>
          </w:hyperlink>
        </w:p>
        <w:p w14:paraId="4437863D" w14:textId="722468C4" w:rsidR="003E2714" w:rsidRDefault="003E2714">
          <w:pPr>
            <w:pStyle w:val="Inhopg2"/>
            <w:rPr>
              <w:rFonts w:asciiTheme="minorHAnsi" w:eastAsiaTheme="minorEastAsia" w:hAnsiTheme="minorHAnsi" w:cstheme="minorBidi"/>
              <w:noProof/>
              <w:color w:val="auto"/>
              <w:szCs w:val="22"/>
            </w:rPr>
          </w:pPr>
          <w:hyperlink w:anchor="_Toc115691681" w:history="1">
            <w:r w:rsidRPr="00DA2C7E">
              <w:rPr>
                <w:rStyle w:val="Hyperlink"/>
                <w:rFonts w:ascii="Verdana" w:hAnsi="Verdana"/>
                <w:noProof/>
              </w:rPr>
              <w:t>4.3</w:t>
            </w:r>
            <w:r>
              <w:rPr>
                <w:rFonts w:asciiTheme="minorHAnsi" w:eastAsiaTheme="minorEastAsia" w:hAnsiTheme="minorHAnsi" w:cstheme="minorBidi"/>
                <w:noProof/>
                <w:color w:val="auto"/>
                <w:szCs w:val="22"/>
              </w:rPr>
              <w:tab/>
            </w:r>
            <w:r w:rsidRPr="00DA2C7E">
              <w:rPr>
                <w:rStyle w:val="Hyperlink"/>
                <w:noProof/>
              </w:rPr>
              <w:t>Geschiktheidseisen</w:t>
            </w:r>
            <w:r>
              <w:rPr>
                <w:noProof/>
                <w:webHidden/>
              </w:rPr>
              <w:tab/>
            </w:r>
            <w:r>
              <w:rPr>
                <w:noProof/>
                <w:webHidden/>
              </w:rPr>
              <w:fldChar w:fldCharType="begin"/>
            </w:r>
            <w:r>
              <w:rPr>
                <w:noProof/>
                <w:webHidden/>
              </w:rPr>
              <w:instrText xml:space="preserve"> PAGEREF _Toc115691681 \h </w:instrText>
            </w:r>
            <w:r>
              <w:rPr>
                <w:noProof/>
                <w:webHidden/>
              </w:rPr>
            </w:r>
            <w:r>
              <w:rPr>
                <w:noProof/>
                <w:webHidden/>
              </w:rPr>
              <w:fldChar w:fldCharType="separate"/>
            </w:r>
            <w:r w:rsidR="00DE62C2">
              <w:rPr>
                <w:noProof/>
                <w:webHidden/>
              </w:rPr>
              <w:t>20</w:t>
            </w:r>
            <w:r>
              <w:rPr>
                <w:noProof/>
                <w:webHidden/>
              </w:rPr>
              <w:fldChar w:fldCharType="end"/>
            </w:r>
          </w:hyperlink>
        </w:p>
        <w:p w14:paraId="2125B42B" w14:textId="5AAAF5F2" w:rsidR="003E2714" w:rsidRDefault="003E2714">
          <w:pPr>
            <w:pStyle w:val="Inhopg3"/>
            <w:rPr>
              <w:rFonts w:asciiTheme="minorHAnsi" w:eastAsiaTheme="minorEastAsia" w:hAnsiTheme="minorHAnsi" w:cstheme="minorBidi"/>
              <w:noProof/>
              <w:color w:val="auto"/>
              <w:szCs w:val="22"/>
            </w:rPr>
          </w:pPr>
          <w:hyperlink w:anchor="_Toc115691682" w:history="1">
            <w:r w:rsidRPr="00DA2C7E">
              <w:rPr>
                <w:rStyle w:val="Hyperlink"/>
                <w:rFonts w:ascii="Verdana" w:hAnsi="Verdana"/>
                <w:noProof/>
              </w:rPr>
              <w:t>4.3.1</w:t>
            </w:r>
            <w:r>
              <w:rPr>
                <w:rFonts w:asciiTheme="minorHAnsi" w:eastAsiaTheme="minorEastAsia" w:hAnsiTheme="minorHAnsi" w:cstheme="minorBidi"/>
                <w:noProof/>
                <w:color w:val="auto"/>
                <w:szCs w:val="22"/>
              </w:rPr>
              <w:tab/>
            </w:r>
            <w:r w:rsidRPr="00DA2C7E">
              <w:rPr>
                <w:rStyle w:val="Hyperlink"/>
                <w:noProof/>
              </w:rPr>
              <w:t>Financiële en economische draagkracht</w:t>
            </w:r>
            <w:r>
              <w:rPr>
                <w:noProof/>
                <w:webHidden/>
              </w:rPr>
              <w:tab/>
            </w:r>
            <w:r>
              <w:rPr>
                <w:noProof/>
                <w:webHidden/>
              </w:rPr>
              <w:fldChar w:fldCharType="begin"/>
            </w:r>
            <w:r>
              <w:rPr>
                <w:noProof/>
                <w:webHidden/>
              </w:rPr>
              <w:instrText xml:space="preserve"> PAGEREF _Toc115691682 \h </w:instrText>
            </w:r>
            <w:r>
              <w:rPr>
                <w:noProof/>
                <w:webHidden/>
              </w:rPr>
            </w:r>
            <w:r>
              <w:rPr>
                <w:noProof/>
                <w:webHidden/>
              </w:rPr>
              <w:fldChar w:fldCharType="separate"/>
            </w:r>
            <w:r w:rsidR="00DE62C2">
              <w:rPr>
                <w:noProof/>
                <w:webHidden/>
              </w:rPr>
              <w:t>20</w:t>
            </w:r>
            <w:r>
              <w:rPr>
                <w:noProof/>
                <w:webHidden/>
              </w:rPr>
              <w:fldChar w:fldCharType="end"/>
            </w:r>
          </w:hyperlink>
        </w:p>
        <w:p w14:paraId="3E7D9F93" w14:textId="77C9AB06" w:rsidR="003E2714" w:rsidRDefault="003E2714">
          <w:pPr>
            <w:pStyle w:val="Inhopg1"/>
            <w:rPr>
              <w:rFonts w:asciiTheme="minorHAnsi" w:eastAsiaTheme="minorEastAsia" w:hAnsiTheme="minorHAnsi" w:cstheme="minorBidi"/>
              <w:b w:val="0"/>
              <w:color w:val="auto"/>
              <w:szCs w:val="22"/>
            </w:rPr>
          </w:pPr>
          <w:hyperlink w:anchor="_Toc115691683" w:history="1">
            <w:r w:rsidRPr="00DA2C7E">
              <w:rPr>
                <w:rStyle w:val="Hyperlink"/>
              </w:rPr>
              <w:t>Hoofdstuk 5</w:t>
            </w:r>
            <w:r>
              <w:rPr>
                <w:rFonts w:asciiTheme="minorHAnsi" w:eastAsiaTheme="minorEastAsia" w:hAnsiTheme="minorHAnsi" w:cstheme="minorBidi"/>
                <w:b w:val="0"/>
                <w:color w:val="auto"/>
                <w:szCs w:val="22"/>
              </w:rPr>
              <w:tab/>
            </w:r>
            <w:r w:rsidRPr="00DA2C7E">
              <w:rPr>
                <w:rStyle w:val="Hyperlink"/>
              </w:rPr>
              <w:t>Gunningscriteria</w:t>
            </w:r>
            <w:r>
              <w:rPr>
                <w:webHidden/>
              </w:rPr>
              <w:tab/>
            </w:r>
            <w:r>
              <w:rPr>
                <w:webHidden/>
              </w:rPr>
              <w:fldChar w:fldCharType="begin"/>
            </w:r>
            <w:r>
              <w:rPr>
                <w:webHidden/>
              </w:rPr>
              <w:instrText xml:space="preserve"> PAGEREF _Toc115691683 \h </w:instrText>
            </w:r>
            <w:r>
              <w:rPr>
                <w:webHidden/>
              </w:rPr>
            </w:r>
            <w:r>
              <w:rPr>
                <w:webHidden/>
              </w:rPr>
              <w:fldChar w:fldCharType="separate"/>
            </w:r>
            <w:r w:rsidR="00DE62C2">
              <w:rPr>
                <w:webHidden/>
              </w:rPr>
              <w:t>22</w:t>
            </w:r>
            <w:r>
              <w:rPr>
                <w:webHidden/>
              </w:rPr>
              <w:fldChar w:fldCharType="end"/>
            </w:r>
          </w:hyperlink>
        </w:p>
        <w:p w14:paraId="745FAEF4" w14:textId="04EDD1D6" w:rsidR="003E2714" w:rsidRDefault="003E2714">
          <w:pPr>
            <w:pStyle w:val="Inhopg2"/>
            <w:rPr>
              <w:rFonts w:asciiTheme="minorHAnsi" w:eastAsiaTheme="minorEastAsia" w:hAnsiTheme="minorHAnsi" w:cstheme="minorBidi"/>
              <w:noProof/>
              <w:color w:val="auto"/>
              <w:szCs w:val="22"/>
            </w:rPr>
          </w:pPr>
          <w:hyperlink w:anchor="_Toc115691684" w:history="1">
            <w:r w:rsidRPr="00DA2C7E">
              <w:rPr>
                <w:rStyle w:val="Hyperlink"/>
                <w:rFonts w:ascii="Verdana" w:hAnsi="Verdana"/>
                <w:noProof/>
              </w:rPr>
              <w:t>5.1</w:t>
            </w:r>
            <w:r>
              <w:rPr>
                <w:rFonts w:asciiTheme="minorHAnsi" w:eastAsiaTheme="minorEastAsia" w:hAnsiTheme="minorHAnsi" w:cstheme="minorBidi"/>
                <w:noProof/>
                <w:color w:val="auto"/>
                <w:szCs w:val="22"/>
              </w:rPr>
              <w:tab/>
            </w:r>
            <w:r w:rsidRPr="00DA2C7E">
              <w:rPr>
                <w:rStyle w:val="Hyperlink"/>
                <w:noProof/>
              </w:rPr>
              <w:t>Gunningscriterium Kwaliteit</w:t>
            </w:r>
            <w:r>
              <w:rPr>
                <w:noProof/>
                <w:webHidden/>
              </w:rPr>
              <w:tab/>
            </w:r>
            <w:r>
              <w:rPr>
                <w:noProof/>
                <w:webHidden/>
              </w:rPr>
              <w:fldChar w:fldCharType="begin"/>
            </w:r>
            <w:r>
              <w:rPr>
                <w:noProof/>
                <w:webHidden/>
              </w:rPr>
              <w:instrText xml:space="preserve"> PAGEREF _Toc115691684 \h </w:instrText>
            </w:r>
            <w:r>
              <w:rPr>
                <w:noProof/>
                <w:webHidden/>
              </w:rPr>
            </w:r>
            <w:r>
              <w:rPr>
                <w:noProof/>
                <w:webHidden/>
              </w:rPr>
              <w:fldChar w:fldCharType="separate"/>
            </w:r>
            <w:r w:rsidR="00DE62C2">
              <w:rPr>
                <w:noProof/>
                <w:webHidden/>
              </w:rPr>
              <w:t>22</w:t>
            </w:r>
            <w:r>
              <w:rPr>
                <w:noProof/>
                <w:webHidden/>
              </w:rPr>
              <w:fldChar w:fldCharType="end"/>
            </w:r>
          </w:hyperlink>
        </w:p>
        <w:p w14:paraId="15C7BDB4" w14:textId="7F1E9136" w:rsidR="003E2714" w:rsidRDefault="003E2714">
          <w:pPr>
            <w:pStyle w:val="Inhopg3"/>
            <w:rPr>
              <w:rFonts w:asciiTheme="minorHAnsi" w:eastAsiaTheme="minorEastAsia" w:hAnsiTheme="minorHAnsi" w:cstheme="minorBidi"/>
              <w:noProof/>
              <w:color w:val="auto"/>
              <w:szCs w:val="22"/>
            </w:rPr>
          </w:pPr>
          <w:hyperlink w:anchor="_Toc115691685" w:history="1">
            <w:r w:rsidRPr="00DA2C7E">
              <w:rPr>
                <w:rStyle w:val="Hyperlink"/>
                <w:rFonts w:ascii="Verdana" w:hAnsi="Verdana"/>
                <w:noProof/>
              </w:rPr>
              <w:t>5.1.1</w:t>
            </w:r>
            <w:r>
              <w:rPr>
                <w:rFonts w:asciiTheme="minorHAnsi" w:eastAsiaTheme="minorEastAsia" w:hAnsiTheme="minorHAnsi" w:cstheme="minorBidi"/>
                <w:noProof/>
                <w:color w:val="auto"/>
                <w:szCs w:val="22"/>
              </w:rPr>
              <w:tab/>
            </w:r>
            <w:r w:rsidRPr="00DA2C7E">
              <w:rPr>
                <w:rStyle w:val="Hyperlink"/>
                <w:noProof/>
              </w:rPr>
              <w:t>Cases</w:t>
            </w:r>
            <w:r>
              <w:rPr>
                <w:noProof/>
                <w:webHidden/>
              </w:rPr>
              <w:tab/>
            </w:r>
            <w:r>
              <w:rPr>
                <w:noProof/>
                <w:webHidden/>
              </w:rPr>
              <w:fldChar w:fldCharType="begin"/>
            </w:r>
            <w:r>
              <w:rPr>
                <w:noProof/>
                <w:webHidden/>
              </w:rPr>
              <w:instrText xml:space="preserve"> PAGEREF _Toc115691685 \h </w:instrText>
            </w:r>
            <w:r>
              <w:rPr>
                <w:noProof/>
                <w:webHidden/>
              </w:rPr>
            </w:r>
            <w:r>
              <w:rPr>
                <w:noProof/>
                <w:webHidden/>
              </w:rPr>
              <w:fldChar w:fldCharType="separate"/>
            </w:r>
            <w:r w:rsidR="00DE62C2">
              <w:rPr>
                <w:noProof/>
                <w:webHidden/>
              </w:rPr>
              <w:t>23</w:t>
            </w:r>
            <w:r>
              <w:rPr>
                <w:noProof/>
                <w:webHidden/>
              </w:rPr>
              <w:fldChar w:fldCharType="end"/>
            </w:r>
          </w:hyperlink>
        </w:p>
        <w:p w14:paraId="2AC56DFF" w14:textId="23E1CBBA" w:rsidR="003E2714" w:rsidRDefault="003E2714">
          <w:pPr>
            <w:pStyle w:val="Inhopg3"/>
            <w:rPr>
              <w:rFonts w:asciiTheme="minorHAnsi" w:eastAsiaTheme="minorEastAsia" w:hAnsiTheme="minorHAnsi" w:cstheme="minorBidi"/>
              <w:noProof/>
              <w:color w:val="auto"/>
              <w:szCs w:val="22"/>
            </w:rPr>
          </w:pPr>
          <w:hyperlink w:anchor="_Toc115691686" w:history="1">
            <w:r w:rsidRPr="00DA2C7E">
              <w:rPr>
                <w:rStyle w:val="Hyperlink"/>
                <w:rFonts w:ascii="Verdana" w:hAnsi="Verdana"/>
                <w:noProof/>
              </w:rPr>
              <w:t>5.1.2</w:t>
            </w:r>
            <w:r>
              <w:rPr>
                <w:rFonts w:asciiTheme="minorHAnsi" w:eastAsiaTheme="minorEastAsia" w:hAnsiTheme="minorHAnsi" w:cstheme="minorBidi"/>
                <w:noProof/>
                <w:color w:val="auto"/>
                <w:szCs w:val="22"/>
              </w:rPr>
              <w:tab/>
            </w:r>
            <w:r w:rsidRPr="00DA2C7E">
              <w:rPr>
                <w:rStyle w:val="Hyperlink"/>
                <w:noProof/>
              </w:rPr>
              <w:t>Implementatieplan</w:t>
            </w:r>
            <w:r>
              <w:rPr>
                <w:noProof/>
                <w:webHidden/>
              </w:rPr>
              <w:tab/>
            </w:r>
            <w:r>
              <w:rPr>
                <w:noProof/>
                <w:webHidden/>
              </w:rPr>
              <w:fldChar w:fldCharType="begin"/>
            </w:r>
            <w:r>
              <w:rPr>
                <w:noProof/>
                <w:webHidden/>
              </w:rPr>
              <w:instrText xml:space="preserve"> PAGEREF _Toc115691686 \h </w:instrText>
            </w:r>
            <w:r>
              <w:rPr>
                <w:noProof/>
                <w:webHidden/>
              </w:rPr>
            </w:r>
            <w:r>
              <w:rPr>
                <w:noProof/>
                <w:webHidden/>
              </w:rPr>
              <w:fldChar w:fldCharType="separate"/>
            </w:r>
            <w:r w:rsidR="00DE62C2">
              <w:rPr>
                <w:noProof/>
                <w:webHidden/>
              </w:rPr>
              <w:t>23</w:t>
            </w:r>
            <w:r>
              <w:rPr>
                <w:noProof/>
                <w:webHidden/>
              </w:rPr>
              <w:fldChar w:fldCharType="end"/>
            </w:r>
          </w:hyperlink>
        </w:p>
        <w:p w14:paraId="73198DAD" w14:textId="579C504A" w:rsidR="003E2714" w:rsidRDefault="003E2714">
          <w:pPr>
            <w:pStyle w:val="Inhopg3"/>
            <w:rPr>
              <w:rFonts w:asciiTheme="minorHAnsi" w:eastAsiaTheme="minorEastAsia" w:hAnsiTheme="minorHAnsi" w:cstheme="minorBidi"/>
              <w:noProof/>
              <w:color w:val="auto"/>
              <w:szCs w:val="22"/>
            </w:rPr>
          </w:pPr>
          <w:hyperlink w:anchor="_Toc115691687" w:history="1">
            <w:r w:rsidRPr="00DA2C7E">
              <w:rPr>
                <w:rStyle w:val="Hyperlink"/>
                <w:rFonts w:ascii="Verdana" w:hAnsi="Verdana"/>
                <w:noProof/>
              </w:rPr>
              <w:t>5.1.3</w:t>
            </w:r>
            <w:r>
              <w:rPr>
                <w:rFonts w:asciiTheme="minorHAnsi" w:eastAsiaTheme="minorEastAsia" w:hAnsiTheme="minorHAnsi" w:cstheme="minorBidi"/>
                <w:noProof/>
                <w:color w:val="auto"/>
                <w:szCs w:val="22"/>
              </w:rPr>
              <w:tab/>
            </w:r>
            <w:r w:rsidRPr="00DA2C7E">
              <w:rPr>
                <w:rStyle w:val="Hyperlink"/>
                <w:noProof/>
              </w:rPr>
              <w:t>Duurzaamheid</w:t>
            </w:r>
            <w:r>
              <w:rPr>
                <w:noProof/>
                <w:webHidden/>
              </w:rPr>
              <w:tab/>
            </w:r>
            <w:r>
              <w:rPr>
                <w:noProof/>
                <w:webHidden/>
              </w:rPr>
              <w:fldChar w:fldCharType="begin"/>
            </w:r>
            <w:r>
              <w:rPr>
                <w:noProof/>
                <w:webHidden/>
              </w:rPr>
              <w:instrText xml:space="preserve"> PAGEREF _Toc115691687 \h </w:instrText>
            </w:r>
            <w:r>
              <w:rPr>
                <w:noProof/>
                <w:webHidden/>
              </w:rPr>
            </w:r>
            <w:r>
              <w:rPr>
                <w:noProof/>
                <w:webHidden/>
              </w:rPr>
              <w:fldChar w:fldCharType="separate"/>
            </w:r>
            <w:r w:rsidR="00DE62C2">
              <w:rPr>
                <w:noProof/>
                <w:webHidden/>
              </w:rPr>
              <w:t>24</w:t>
            </w:r>
            <w:r>
              <w:rPr>
                <w:noProof/>
                <w:webHidden/>
              </w:rPr>
              <w:fldChar w:fldCharType="end"/>
            </w:r>
          </w:hyperlink>
        </w:p>
        <w:p w14:paraId="365D0EF9" w14:textId="653C3D3A" w:rsidR="003E2714" w:rsidRDefault="003E2714">
          <w:pPr>
            <w:pStyle w:val="Inhopg3"/>
            <w:rPr>
              <w:rFonts w:asciiTheme="minorHAnsi" w:eastAsiaTheme="minorEastAsia" w:hAnsiTheme="minorHAnsi" w:cstheme="minorBidi"/>
              <w:noProof/>
              <w:color w:val="auto"/>
              <w:szCs w:val="22"/>
            </w:rPr>
          </w:pPr>
          <w:hyperlink w:anchor="_Toc115691688" w:history="1">
            <w:r w:rsidRPr="00DA2C7E">
              <w:rPr>
                <w:rStyle w:val="Hyperlink"/>
                <w:rFonts w:ascii="Verdana" w:hAnsi="Verdana"/>
                <w:noProof/>
                <w:lang w:val="en-GB"/>
              </w:rPr>
              <w:t>5.1.4</w:t>
            </w:r>
            <w:r>
              <w:rPr>
                <w:rFonts w:asciiTheme="minorHAnsi" w:eastAsiaTheme="minorEastAsia" w:hAnsiTheme="minorHAnsi" w:cstheme="minorBidi"/>
                <w:noProof/>
                <w:color w:val="auto"/>
                <w:szCs w:val="22"/>
              </w:rPr>
              <w:tab/>
            </w:r>
            <w:r w:rsidRPr="00DA2C7E">
              <w:rPr>
                <w:rStyle w:val="Hyperlink"/>
                <w:noProof/>
                <w:lang w:val="en-GB"/>
              </w:rPr>
              <w:t>Social Return On Investment (SROI)</w:t>
            </w:r>
            <w:r>
              <w:rPr>
                <w:noProof/>
                <w:webHidden/>
              </w:rPr>
              <w:tab/>
            </w:r>
            <w:r>
              <w:rPr>
                <w:noProof/>
                <w:webHidden/>
              </w:rPr>
              <w:fldChar w:fldCharType="begin"/>
            </w:r>
            <w:r>
              <w:rPr>
                <w:noProof/>
                <w:webHidden/>
              </w:rPr>
              <w:instrText xml:space="preserve"> PAGEREF _Toc115691688 \h </w:instrText>
            </w:r>
            <w:r>
              <w:rPr>
                <w:noProof/>
                <w:webHidden/>
              </w:rPr>
            </w:r>
            <w:r>
              <w:rPr>
                <w:noProof/>
                <w:webHidden/>
              </w:rPr>
              <w:fldChar w:fldCharType="separate"/>
            </w:r>
            <w:r w:rsidR="00DE62C2">
              <w:rPr>
                <w:noProof/>
                <w:webHidden/>
              </w:rPr>
              <w:t>24</w:t>
            </w:r>
            <w:r>
              <w:rPr>
                <w:noProof/>
                <w:webHidden/>
              </w:rPr>
              <w:fldChar w:fldCharType="end"/>
            </w:r>
          </w:hyperlink>
        </w:p>
        <w:p w14:paraId="2B143A4E" w14:textId="1D385ECB" w:rsidR="003E2714" w:rsidRDefault="003E2714">
          <w:pPr>
            <w:pStyle w:val="Inhopg2"/>
            <w:rPr>
              <w:rFonts w:asciiTheme="minorHAnsi" w:eastAsiaTheme="minorEastAsia" w:hAnsiTheme="minorHAnsi" w:cstheme="minorBidi"/>
              <w:noProof/>
              <w:color w:val="auto"/>
              <w:szCs w:val="22"/>
            </w:rPr>
          </w:pPr>
          <w:hyperlink w:anchor="_Toc115691689" w:history="1">
            <w:r w:rsidRPr="00DA2C7E">
              <w:rPr>
                <w:rStyle w:val="Hyperlink"/>
                <w:rFonts w:ascii="Verdana" w:hAnsi="Verdana"/>
                <w:noProof/>
              </w:rPr>
              <w:t>5.2</w:t>
            </w:r>
            <w:r>
              <w:rPr>
                <w:rFonts w:asciiTheme="minorHAnsi" w:eastAsiaTheme="minorEastAsia" w:hAnsiTheme="minorHAnsi" w:cstheme="minorBidi"/>
                <w:noProof/>
                <w:color w:val="auto"/>
                <w:szCs w:val="22"/>
              </w:rPr>
              <w:tab/>
            </w:r>
            <w:r w:rsidRPr="00DA2C7E">
              <w:rPr>
                <w:rStyle w:val="Hyperlink"/>
                <w:noProof/>
              </w:rPr>
              <w:t>Beoordelingsteam</w:t>
            </w:r>
            <w:r>
              <w:rPr>
                <w:noProof/>
                <w:webHidden/>
              </w:rPr>
              <w:tab/>
            </w:r>
            <w:r>
              <w:rPr>
                <w:noProof/>
                <w:webHidden/>
              </w:rPr>
              <w:fldChar w:fldCharType="begin"/>
            </w:r>
            <w:r>
              <w:rPr>
                <w:noProof/>
                <w:webHidden/>
              </w:rPr>
              <w:instrText xml:space="preserve"> PAGEREF _Toc115691689 \h </w:instrText>
            </w:r>
            <w:r>
              <w:rPr>
                <w:noProof/>
                <w:webHidden/>
              </w:rPr>
            </w:r>
            <w:r>
              <w:rPr>
                <w:noProof/>
                <w:webHidden/>
              </w:rPr>
              <w:fldChar w:fldCharType="separate"/>
            </w:r>
            <w:r w:rsidR="00DE62C2">
              <w:rPr>
                <w:noProof/>
                <w:webHidden/>
              </w:rPr>
              <w:t>24</w:t>
            </w:r>
            <w:r>
              <w:rPr>
                <w:noProof/>
                <w:webHidden/>
              </w:rPr>
              <w:fldChar w:fldCharType="end"/>
            </w:r>
          </w:hyperlink>
        </w:p>
        <w:p w14:paraId="420D7FA1" w14:textId="1251BE40" w:rsidR="003E2714" w:rsidRDefault="003E2714">
          <w:pPr>
            <w:pStyle w:val="Inhopg2"/>
            <w:rPr>
              <w:rFonts w:asciiTheme="minorHAnsi" w:eastAsiaTheme="minorEastAsia" w:hAnsiTheme="minorHAnsi" w:cstheme="minorBidi"/>
              <w:noProof/>
              <w:color w:val="auto"/>
              <w:szCs w:val="22"/>
            </w:rPr>
          </w:pPr>
          <w:hyperlink w:anchor="_Toc115691690" w:history="1">
            <w:r w:rsidRPr="00DA2C7E">
              <w:rPr>
                <w:rStyle w:val="Hyperlink"/>
                <w:rFonts w:ascii="Verdana" w:hAnsi="Verdana"/>
                <w:noProof/>
              </w:rPr>
              <w:t>5.3</w:t>
            </w:r>
            <w:r>
              <w:rPr>
                <w:rFonts w:asciiTheme="minorHAnsi" w:eastAsiaTheme="minorEastAsia" w:hAnsiTheme="minorHAnsi" w:cstheme="minorBidi"/>
                <w:noProof/>
                <w:color w:val="auto"/>
                <w:szCs w:val="22"/>
              </w:rPr>
              <w:tab/>
            </w:r>
            <w:r w:rsidRPr="00DA2C7E">
              <w:rPr>
                <w:rStyle w:val="Hyperlink"/>
                <w:noProof/>
              </w:rPr>
              <w:t>Score</w:t>
            </w:r>
            <w:r>
              <w:rPr>
                <w:noProof/>
                <w:webHidden/>
              </w:rPr>
              <w:tab/>
            </w:r>
            <w:r>
              <w:rPr>
                <w:noProof/>
                <w:webHidden/>
              </w:rPr>
              <w:fldChar w:fldCharType="begin"/>
            </w:r>
            <w:r>
              <w:rPr>
                <w:noProof/>
                <w:webHidden/>
              </w:rPr>
              <w:instrText xml:space="preserve"> PAGEREF _Toc115691690 \h </w:instrText>
            </w:r>
            <w:r>
              <w:rPr>
                <w:noProof/>
                <w:webHidden/>
              </w:rPr>
            </w:r>
            <w:r>
              <w:rPr>
                <w:noProof/>
                <w:webHidden/>
              </w:rPr>
              <w:fldChar w:fldCharType="separate"/>
            </w:r>
            <w:r w:rsidR="00DE62C2">
              <w:rPr>
                <w:noProof/>
                <w:webHidden/>
              </w:rPr>
              <w:t>24</w:t>
            </w:r>
            <w:r>
              <w:rPr>
                <w:noProof/>
                <w:webHidden/>
              </w:rPr>
              <w:fldChar w:fldCharType="end"/>
            </w:r>
          </w:hyperlink>
        </w:p>
        <w:p w14:paraId="1AE60D4C" w14:textId="411BC570" w:rsidR="003E2714" w:rsidRDefault="003E2714">
          <w:pPr>
            <w:pStyle w:val="Inhopg2"/>
            <w:rPr>
              <w:rFonts w:asciiTheme="minorHAnsi" w:eastAsiaTheme="minorEastAsia" w:hAnsiTheme="minorHAnsi" w:cstheme="minorBidi"/>
              <w:noProof/>
              <w:color w:val="auto"/>
              <w:szCs w:val="22"/>
            </w:rPr>
          </w:pPr>
          <w:hyperlink w:anchor="_Toc115691691" w:history="1">
            <w:r w:rsidRPr="00DA2C7E">
              <w:rPr>
                <w:rStyle w:val="Hyperlink"/>
                <w:rFonts w:ascii="Verdana" w:hAnsi="Verdana"/>
                <w:noProof/>
              </w:rPr>
              <w:t>5.4</w:t>
            </w:r>
            <w:r>
              <w:rPr>
                <w:rFonts w:asciiTheme="minorHAnsi" w:eastAsiaTheme="minorEastAsia" w:hAnsiTheme="minorHAnsi" w:cstheme="minorBidi"/>
                <w:noProof/>
                <w:color w:val="auto"/>
                <w:szCs w:val="22"/>
              </w:rPr>
              <w:tab/>
            </w:r>
            <w:r w:rsidRPr="00DA2C7E">
              <w:rPr>
                <w:rStyle w:val="Hyperlink"/>
                <w:noProof/>
              </w:rPr>
              <w:t>Beantwoording</w:t>
            </w:r>
            <w:r>
              <w:rPr>
                <w:noProof/>
                <w:webHidden/>
              </w:rPr>
              <w:tab/>
            </w:r>
            <w:r>
              <w:rPr>
                <w:noProof/>
                <w:webHidden/>
              </w:rPr>
              <w:fldChar w:fldCharType="begin"/>
            </w:r>
            <w:r>
              <w:rPr>
                <w:noProof/>
                <w:webHidden/>
              </w:rPr>
              <w:instrText xml:space="preserve"> PAGEREF _Toc115691691 \h </w:instrText>
            </w:r>
            <w:r>
              <w:rPr>
                <w:noProof/>
                <w:webHidden/>
              </w:rPr>
            </w:r>
            <w:r>
              <w:rPr>
                <w:noProof/>
                <w:webHidden/>
              </w:rPr>
              <w:fldChar w:fldCharType="separate"/>
            </w:r>
            <w:r w:rsidR="00DE62C2">
              <w:rPr>
                <w:noProof/>
                <w:webHidden/>
              </w:rPr>
              <w:t>25</w:t>
            </w:r>
            <w:r>
              <w:rPr>
                <w:noProof/>
                <w:webHidden/>
              </w:rPr>
              <w:fldChar w:fldCharType="end"/>
            </w:r>
          </w:hyperlink>
        </w:p>
        <w:p w14:paraId="0698CCDE" w14:textId="74917AD3" w:rsidR="003E2714" w:rsidRDefault="003E2714">
          <w:pPr>
            <w:pStyle w:val="Inhopg2"/>
            <w:rPr>
              <w:rFonts w:asciiTheme="minorHAnsi" w:eastAsiaTheme="minorEastAsia" w:hAnsiTheme="minorHAnsi" w:cstheme="minorBidi"/>
              <w:noProof/>
              <w:color w:val="auto"/>
              <w:szCs w:val="22"/>
            </w:rPr>
          </w:pPr>
          <w:hyperlink w:anchor="_Toc115691692" w:history="1">
            <w:r w:rsidRPr="00DA2C7E">
              <w:rPr>
                <w:rStyle w:val="Hyperlink"/>
                <w:rFonts w:ascii="Verdana" w:hAnsi="Verdana"/>
                <w:noProof/>
              </w:rPr>
              <w:t>5.5</w:t>
            </w:r>
            <w:r>
              <w:rPr>
                <w:rFonts w:asciiTheme="minorHAnsi" w:eastAsiaTheme="minorEastAsia" w:hAnsiTheme="minorHAnsi" w:cstheme="minorBidi"/>
                <w:noProof/>
                <w:color w:val="auto"/>
                <w:szCs w:val="22"/>
              </w:rPr>
              <w:tab/>
            </w:r>
            <w:r w:rsidRPr="00DA2C7E">
              <w:rPr>
                <w:rStyle w:val="Hyperlink"/>
                <w:noProof/>
              </w:rPr>
              <w:t>Beoordeling kwaliteit</w:t>
            </w:r>
            <w:r>
              <w:rPr>
                <w:noProof/>
                <w:webHidden/>
              </w:rPr>
              <w:tab/>
            </w:r>
            <w:r>
              <w:rPr>
                <w:noProof/>
                <w:webHidden/>
              </w:rPr>
              <w:fldChar w:fldCharType="begin"/>
            </w:r>
            <w:r>
              <w:rPr>
                <w:noProof/>
                <w:webHidden/>
              </w:rPr>
              <w:instrText xml:space="preserve"> PAGEREF _Toc115691692 \h </w:instrText>
            </w:r>
            <w:r>
              <w:rPr>
                <w:noProof/>
                <w:webHidden/>
              </w:rPr>
            </w:r>
            <w:r>
              <w:rPr>
                <w:noProof/>
                <w:webHidden/>
              </w:rPr>
              <w:fldChar w:fldCharType="separate"/>
            </w:r>
            <w:r w:rsidR="00DE62C2">
              <w:rPr>
                <w:noProof/>
                <w:webHidden/>
              </w:rPr>
              <w:t>25</w:t>
            </w:r>
            <w:r>
              <w:rPr>
                <w:noProof/>
                <w:webHidden/>
              </w:rPr>
              <w:fldChar w:fldCharType="end"/>
            </w:r>
          </w:hyperlink>
        </w:p>
        <w:p w14:paraId="2EF8133A" w14:textId="0C897A3D" w:rsidR="003E2714" w:rsidRDefault="003E2714">
          <w:pPr>
            <w:pStyle w:val="Inhopg2"/>
            <w:rPr>
              <w:rFonts w:asciiTheme="minorHAnsi" w:eastAsiaTheme="minorEastAsia" w:hAnsiTheme="minorHAnsi" w:cstheme="minorBidi"/>
              <w:noProof/>
              <w:color w:val="auto"/>
              <w:szCs w:val="22"/>
            </w:rPr>
          </w:pPr>
          <w:hyperlink w:anchor="_Toc115691693" w:history="1">
            <w:r w:rsidRPr="00DA2C7E">
              <w:rPr>
                <w:rStyle w:val="Hyperlink"/>
                <w:rFonts w:ascii="Verdana" w:hAnsi="Verdana"/>
                <w:noProof/>
              </w:rPr>
              <w:t>5.6</w:t>
            </w:r>
            <w:r>
              <w:rPr>
                <w:rFonts w:asciiTheme="minorHAnsi" w:eastAsiaTheme="minorEastAsia" w:hAnsiTheme="minorHAnsi" w:cstheme="minorBidi"/>
                <w:noProof/>
                <w:color w:val="auto"/>
                <w:szCs w:val="22"/>
              </w:rPr>
              <w:tab/>
            </w:r>
            <w:r w:rsidRPr="00DA2C7E">
              <w:rPr>
                <w:rStyle w:val="Hyperlink"/>
                <w:noProof/>
              </w:rPr>
              <w:t>Inschrijfsom</w:t>
            </w:r>
            <w:r>
              <w:rPr>
                <w:noProof/>
                <w:webHidden/>
              </w:rPr>
              <w:tab/>
            </w:r>
            <w:r>
              <w:rPr>
                <w:noProof/>
                <w:webHidden/>
              </w:rPr>
              <w:fldChar w:fldCharType="begin"/>
            </w:r>
            <w:r>
              <w:rPr>
                <w:noProof/>
                <w:webHidden/>
              </w:rPr>
              <w:instrText xml:space="preserve"> PAGEREF _Toc115691693 \h </w:instrText>
            </w:r>
            <w:r>
              <w:rPr>
                <w:noProof/>
                <w:webHidden/>
              </w:rPr>
            </w:r>
            <w:r>
              <w:rPr>
                <w:noProof/>
                <w:webHidden/>
              </w:rPr>
              <w:fldChar w:fldCharType="separate"/>
            </w:r>
            <w:r w:rsidR="00DE62C2">
              <w:rPr>
                <w:noProof/>
                <w:webHidden/>
              </w:rPr>
              <w:t>25</w:t>
            </w:r>
            <w:r>
              <w:rPr>
                <w:noProof/>
                <w:webHidden/>
              </w:rPr>
              <w:fldChar w:fldCharType="end"/>
            </w:r>
          </w:hyperlink>
        </w:p>
        <w:p w14:paraId="7E0662D8" w14:textId="0D4340EA" w:rsidR="003E2714" w:rsidRDefault="003E2714">
          <w:pPr>
            <w:pStyle w:val="Inhopg3"/>
            <w:rPr>
              <w:rFonts w:asciiTheme="minorHAnsi" w:eastAsiaTheme="minorEastAsia" w:hAnsiTheme="minorHAnsi" w:cstheme="minorBidi"/>
              <w:noProof/>
              <w:color w:val="auto"/>
              <w:szCs w:val="22"/>
            </w:rPr>
          </w:pPr>
          <w:hyperlink w:anchor="_Toc115691694" w:history="1">
            <w:r w:rsidRPr="00DA2C7E">
              <w:rPr>
                <w:rStyle w:val="Hyperlink"/>
                <w:rFonts w:ascii="Verdana" w:hAnsi="Verdana"/>
                <w:noProof/>
              </w:rPr>
              <w:t>5.6.1</w:t>
            </w:r>
            <w:r>
              <w:rPr>
                <w:rFonts w:asciiTheme="minorHAnsi" w:eastAsiaTheme="minorEastAsia" w:hAnsiTheme="minorHAnsi" w:cstheme="minorBidi"/>
                <w:noProof/>
                <w:color w:val="auto"/>
                <w:szCs w:val="22"/>
              </w:rPr>
              <w:tab/>
            </w:r>
            <w:r w:rsidRPr="00DA2C7E">
              <w:rPr>
                <w:rStyle w:val="Hyperlink"/>
                <w:noProof/>
              </w:rPr>
              <w:t>Jaarlijkse aanpassingsmogelijkheid</w:t>
            </w:r>
            <w:r>
              <w:rPr>
                <w:noProof/>
                <w:webHidden/>
              </w:rPr>
              <w:tab/>
            </w:r>
            <w:r>
              <w:rPr>
                <w:noProof/>
                <w:webHidden/>
              </w:rPr>
              <w:fldChar w:fldCharType="begin"/>
            </w:r>
            <w:r>
              <w:rPr>
                <w:noProof/>
                <w:webHidden/>
              </w:rPr>
              <w:instrText xml:space="preserve"> PAGEREF _Toc115691694 \h </w:instrText>
            </w:r>
            <w:r>
              <w:rPr>
                <w:noProof/>
                <w:webHidden/>
              </w:rPr>
            </w:r>
            <w:r>
              <w:rPr>
                <w:noProof/>
                <w:webHidden/>
              </w:rPr>
              <w:fldChar w:fldCharType="separate"/>
            </w:r>
            <w:r w:rsidR="00DE62C2">
              <w:rPr>
                <w:noProof/>
                <w:webHidden/>
              </w:rPr>
              <w:t>25</w:t>
            </w:r>
            <w:r>
              <w:rPr>
                <w:noProof/>
                <w:webHidden/>
              </w:rPr>
              <w:fldChar w:fldCharType="end"/>
            </w:r>
          </w:hyperlink>
        </w:p>
        <w:p w14:paraId="560B034F" w14:textId="65989872" w:rsidR="003E2714" w:rsidRDefault="003E2714">
          <w:pPr>
            <w:pStyle w:val="Inhopg3"/>
            <w:rPr>
              <w:rFonts w:asciiTheme="minorHAnsi" w:eastAsiaTheme="minorEastAsia" w:hAnsiTheme="minorHAnsi" w:cstheme="minorBidi"/>
              <w:noProof/>
              <w:color w:val="auto"/>
              <w:szCs w:val="22"/>
            </w:rPr>
          </w:pPr>
          <w:hyperlink w:anchor="_Toc115691695" w:history="1">
            <w:r w:rsidRPr="00DA2C7E">
              <w:rPr>
                <w:rStyle w:val="Hyperlink"/>
                <w:rFonts w:ascii="Verdana" w:hAnsi="Verdana"/>
                <w:noProof/>
              </w:rPr>
              <w:t>5.6.2</w:t>
            </w:r>
            <w:r>
              <w:rPr>
                <w:rFonts w:asciiTheme="minorHAnsi" w:eastAsiaTheme="minorEastAsia" w:hAnsiTheme="minorHAnsi" w:cstheme="minorBidi"/>
                <w:noProof/>
                <w:color w:val="auto"/>
                <w:szCs w:val="22"/>
              </w:rPr>
              <w:tab/>
            </w:r>
            <w:r w:rsidRPr="00DA2C7E">
              <w:rPr>
                <w:rStyle w:val="Hyperlink"/>
                <w:noProof/>
              </w:rPr>
              <w:t>Onmiddellijke aanpassingsmogelijkheid</w:t>
            </w:r>
            <w:r>
              <w:rPr>
                <w:noProof/>
                <w:webHidden/>
              </w:rPr>
              <w:tab/>
            </w:r>
            <w:r>
              <w:rPr>
                <w:noProof/>
                <w:webHidden/>
              </w:rPr>
              <w:fldChar w:fldCharType="begin"/>
            </w:r>
            <w:r>
              <w:rPr>
                <w:noProof/>
                <w:webHidden/>
              </w:rPr>
              <w:instrText xml:space="preserve"> PAGEREF _Toc115691695 \h </w:instrText>
            </w:r>
            <w:r>
              <w:rPr>
                <w:noProof/>
                <w:webHidden/>
              </w:rPr>
            </w:r>
            <w:r>
              <w:rPr>
                <w:noProof/>
                <w:webHidden/>
              </w:rPr>
              <w:fldChar w:fldCharType="separate"/>
            </w:r>
            <w:r w:rsidR="00DE62C2">
              <w:rPr>
                <w:noProof/>
                <w:webHidden/>
              </w:rPr>
              <w:t>25</w:t>
            </w:r>
            <w:r>
              <w:rPr>
                <w:noProof/>
                <w:webHidden/>
              </w:rPr>
              <w:fldChar w:fldCharType="end"/>
            </w:r>
          </w:hyperlink>
        </w:p>
        <w:p w14:paraId="7F8ADDDD" w14:textId="3E7737C1" w:rsidR="003E2714" w:rsidRDefault="003E2714">
          <w:pPr>
            <w:pStyle w:val="Inhopg3"/>
            <w:rPr>
              <w:rFonts w:asciiTheme="minorHAnsi" w:eastAsiaTheme="minorEastAsia" w:hAnsiTheme="minorHAnsi" w:cstheme="minorBidi"/>
              <w:noProof/>
              <w:color w:val="auto"/>
              <w:szCs w:val="22"/>
            </w:rPr>
          </w:pPr>
          <w:hyperlink w:anchor="_Toc115691696" w:history="1">
            <w:r w:rsidRPr="00DA2C7E">
              <w:rPr>
                <w:rStyle w:val="Hyperlink"/>
                <w:rFonts w:ascii="Verdana" w:hAnsi="Verdana"/>
                <w:noProof/>
              </w:rPr>
              <w:t>5.6.3</w:t>
            </w:r>
            <w:r>
              <w:rPr>
                <w:rFonts w:asciiTheme="minorHAnsi" w:eastAsiaTheme="minorEastAsia" w:hAnsiTheme="minorHAnsi" w:cstheme="minorBidi"/>
                <w:noProof/>
                <w:color w:val="auto"/>
                <w:szCs w:val="22"/>
              </w:rPr>
              <w:tab/>
            </w:r>
            <w:r w:rsidRPr="00DA2C7E">
              <w:rPr>
                <w:rStyle w:val="Hyperlink"/>
                <w:noProof/>
              </w:rPr>
              <w:t>Prijsvastperiode</w:t>
            </w:r>
            <w:r>
              <w:rPr>
                <w:noProof/>
                <w:webHidden/>
              </w:rPr>
              <w:tab/>
            </w:r>
            <w:r>
              <w:rPr>
                <w:noProof/>
                <w:webHidden/>
              </w:rPr>
              <w:fldChar w:fldCharType="begin"/>
            </w:r>
            <w:r>
              <w:rPr>
                <w:noProof/>
                <w:webHidden/>
              </w:rPr>
              <w:instrText xml:space="preserve"> PAGEREF _Toc115691696 \h </w:instrText>
            </w:r>
            <w:r>
              <w:rPr>
                <w:noProof/>
                <w:webHidden/>
              </w:rPr>
            </w:r>
            <w:r>
              <w:rPr>
                <w:noProof/>
                <w:webHidden/>
              </w:rPr>
              <w:fldChar w:fldCharType="separate"/>
            </w:r>
            <w:r w:rsidR="00DE62C2">
              <w:rPr>
                <w:noProof/>
                <w:webHidden/>
              </w:rPr>
              <w:t>26</w:t>
            </w:r>
            <w:r>
              <w:rPr>
                <w:noProof/>
                <w:webHidden/>
              </w:rPr>
              <w:fldChar w:fldCharType="end"/>
            </w:r>
          </w:hyperlink>
        </w:p>
        <w:p w14:paraId="0D6E6445" w14:textId="46946E02" w:rsidR="003E2714" w:rsidRDefault="003E2714">
          <w:pPr>
            <w:pStyle w:val="Inhopg1"/>
            <w:rPr>
              <w:rFonts w:asciiTheme="minorHAnsi" w:eastAsiaTheme="minorEastAsia" w:hAnsiTheme="minorHAnsi" w:cstheme="minorBidi"/>
              <w:b w:val="0"/>
              <w:color w:val="auto"/>
              <w:szCs w:val="22"/>
            </w:rPr>
          </w:pPr>
          <w:hyperlink w:anchor="_Toc115691697" w:history="1">
            <w:r w:rsidRPr="00DA2C7E">
              <w:rPr>
                <w:rStyle w:val="Hyperlink"/>
              </w:rPr>
              <w:t>Bijlage 1.</w:t>
            </w:r>
            <w:r>
              <w:rPr>
                <w:rFonts w:asciiTheme="minorHAnsi" w:eastAsiaTheme="minorEastAsia" w:hAnsiTheme="minorHAnsi" w:cstheme="minorBidi"/>
                <w:b w:val="0"/>
                <w:color w:val="auto"/>
                <w:szCs w:val="22"/>
              </w:rPr>
              <w:tab/>
            </w:r>
            <w:r w:rsidRPr="00DA2C7E">
              <w:rPr>
                <w:rStyle w:val="Hyperlink"/>
              </w:rPr>
              <w:t>Checklist in te leveren documenten</w:t>
            </w:r>
            <w:r>
              <w:rPr>
                <w:webHidden/>
              </w:rPr>
              <w:tab/>
            </w:r>
            <w:r>
              <w:rPr>
                <w:webHidden/>
              </w:rPr>
              <w:fldChar w:fldCharType="begin"/>
            </w:r>
            <w:r>
              <w:rPr>
                <w:webHidden/>
              </w:rPr>
              <w:instrText xml:space="preserve"> PAGEREF _Toc115691697 \h </w:instrText>
            </w:r>
            <w:r>
              <w:rPr>
                <w:webHidden/>
              </w:rPr>
            </w:r>
            <w:r>
              <w:rPr>
                <w:webHidden/>
              </w:rPr>
              <w:fldChar w:fldCharType="separate"/>
            </w:r>
            <w:r w:rsidR="00DE62C2">
              <w:rPr>
                <w:webHidden/>
              </w:rPr>
              <w:t>27</w:t>
            </w:r>
            <w:r>
              <w:rPr>
                <w:webHidden/>
              </w:rPr>
              <w:fldChar w:fldCharType="end"/>
            </w:r>
          </w:hyperlink>
        </w:p>
        <w:p w14:paraId="5F095DA4" w14:textId="7505B011" w:rsidR="003E2714" w:rsidRDefault="003E2714">
          <w:pPr>
            <w:pStyle w:val="Inhopg1"/>
            <w:rPr>
              <w:rFonts w:asciiTheme="minorHAnsi" w:eastAsiaTheme="minorEastAsia" w:hAnsiTheme="minorHAnsi" w:cstheme="minorBidi"/>
              <w:b w:val="0"/>
              <w:color w:val="auto"/>
              <w:szCs w:val="22"/>
            </w:rPr>
          </w:pPr>
          <w:hyperlink w:anchor="_Toc115691698" w:history="1">
            <w:r w:rsidRPr="00DA2C7E">
              <w:rPr>
                <w:rStyle w:val="Hyperlink"/>
              </w:rPr>
              <w:t>Bijlage 2.</w:t>
            </w:r>
            <w:r>
              <w:rPr>
                <w:rFonts w:asciiTheme="minorHAnsi" w:eastAsiaTheme="minorEastAsia" w:hAnsiTheme="minorHAnsi" w:cstheme="minorBidi"/>
                <w:b w:val="0"/>
                <w:color w:val="auto"/>
                <w:szCs w:val="22"/>
              </w:rPr>
              <w:tab/>
            </w:r>
            <w:r w:rsidRPr="00DA2C7E">
              <w:rPr>
                <w:rStyle w:val="Hyperlink"/>
              </w:rPr>
              <w:t>Uniform Europees Aanbestedingsdocument</w:t>
            </w:r>
            <w:r>
              <w:rPr>
                <w:webHidden/>
              </w:rPr>
              <w:tab/>
            </w:r>
            <w:r>
              <w:rPr>
                <w:webHidden/>
              </w:rPr>
              <w:fldChar w:fldCharType="begin"/>
            </w:r>
            <w:r>
              <w:rPr>
                <w:webHidden/>
              </w:rPr>
              <w:instrText xml:space="preserve"> PAGEREF _Toc115691698 \h </w:instrText>
            </w:r>
            <w:r>
              <w:rPr>
                <w:webHidden/>
              </w:rPr>
            </w:r>
            <w:r>
              <w:rPr>
                <w:webHidden/>
              </w:rPr>
              <w:fldChar w:fldCharType="separate"/>
            </w:r>
            <w:r w:rsidR="00DE62C2">
              <w:rPr>
                <w:webHidden/>
              </w:rPr>
              <w:t>28</w:t>
            </w:r>
            <w:r>
              <w:rPr>
                <w:webHidden/>
              </w:rPr>
              <w:fldChar w:fldCharType="end"/>
            </w:r>
          </w:hyperlink>
        </w:p>
        <w:p w14:paraId="055A4DB9" w14:textId="23971F7C" w:rsidR="003E2714" w:rsidRDefault="003E2714">
          <w:pPr>
            <w:pStyle w:val="Inhopg1"/>
            <w:rPr>
              <w:rFonts w:asciiTheme="minorHAnsi" w:eastAsiaTheme="minorEastAsia" w:hAnsiTheme="minorHAnsi" w:cstheme="minorBidi"/>
              <w:b w:val="0"/>
              <w:color w:val="auto"/>
              <w:szCs w:val="22"/>
            </w:rPr>
          </w:pPr>
          <w:hyperlink w:anchor="_Toc115691699" w:history="1">
            <w:r w:rsidRPr="00DA2C7E">
              <w:rPr>
                <w:rStyle w:val="Hyperlink"/>
              </w:rPr>
              <w:t>Bijlage 3.</w:t>
            </w:r>
            <w:r>
              <w:rPr>
                <w:rFonts w:asciiTheme="minorHAnsi" w:eastAsiaTheme="minorEastAsia" w:hAnsiTheme="minorHAnsi" w:cstheme="minorBidi"/>
                <w:b w:val="0"/>
                <w:color w:val="auto"/>
                <w:szCs w:val="22"/>
              </w:rPr>
              <w:tab/>
            </w:r>
            <w:r w:rsidRPr="00DA2C7E">
              <w:rPr>
                <w:rStyle w:val="Hyperlink"/>
              </w:rPr>
              <w:t>Derdenverklaring</w:t>
            </w:r>
            <w:r>
              <w:rPr>
                <w:webHidden/>
              </w:rPr>
              <w:tab/>
            </w:r>
            <w:r>
              <w:rPr>
                <w:webHidden/>
              </w:rPr>
              <w:fldChar w:fldCharType="begin"/>
            </w:r>
            <w:r>
              <w:rPr>
                <w:webHidden/>
              </w:rPr>
              <w:instrText xml:space="preserve"> PAGEREF _Toc115691699 \h </w:instrText>
            </w:r>
            <w:r>
              <w:rPr>
                <w:webHidden/>
              </w:rPr>
            </w:r>
            <w:r>
              <w:rPr>
                <w:webHidden/>
              </w:rPr>
              <w:fldChar w:fldCharType="separate"/>
            </w:r>
            <w:r w:rsidR="00DE62C2">
              <w:rPr>
                <w:webHidden/>
              </w:rPr>
              <w:t>29</w:t>
            </w:r>
            <w:r>
              <w:rPr>
                <w:webHidden/>
              </w:rPr>
              <w:fldChar w:fldCharType="end"/>
            </w:r>
          </w:hyperlink>
        </w:p>
        <w:p w14:paraId="74647052" w14:textId="4421E704" w:rsidR="003E2714" w:rsidRDefault="003E2714">
          <w:pPr>
            <w:pStyle w:val="Inhopg1"/>
            <w:rPr>
              <w:rFonts w:asciiTheme="minorHAnsi" w:eastAsiaTheme="minorEastAsia" w:hAnsiTheme="minorHAnsi" w:cstheme="minorBidi"/>
              <w:b w:val="0"/>
              <w:color w:val="auto"/>
              <w:szCs w:val="22"/>
            </w:rPr>
          </w:pPr>
          <w:hyperlink w:anchor="_Toc115691700" w:history="1">
            <w:r w:rsidRPr="00DA2C7E">
              <w:rPr>
                <w:rStyle w:val="Hyperlink"/>
              </w:rPr>
              <w:t>Bijlage 4.</w:t>
            </w:r>
            <w:r>
              <w:rPr>
                <w:rFonts w:asciiTheme="minorHAnsi" w:eastAsiaTheme="minorEastAsia" w:hAnsiTheme="minorHAnsi" w:cstheme="minorBidi"/>
                <w:b w:val="0"/>
                <w:color w:val="auto"/>
                <w:szCs w:val="22"/>
              </w:rPr>
              <w:tab/>
            </w:r>
            <w:r w:rsidRPr="00DA2C7E">
              <w:rPr>
                <w:rStyle w:val="Hyperlink"/>
              </w:rPr>
              <w:t>Programma van Eisen</w:t>
            </w:r>
            <w:r>
              <w:rPr>
                <w:webHidden/>
              </w:rPr>
              <w:tab/>
            </w:r>
            <w:r>
              <w:rPr>
                <w:webHidden/>
              </w:rPr>
              <w:fldChar w:fldCharType="begin"/>
            </w:r>
            <w:r>
              <w:rPr>
                <w:webHidden/>
              </w:rPr>
              <w:instrText xml:space="preserve"> PAGEREF _Toc115691700 \h </w:instrText>
            </w:r>
            <w:r>
              <w:rPr>
                <w:webHidden/>
              </w:rPr>
            </w:r>
            <w:r>
              <w:rPr>
                <w:webHidden/>
              </w:rPr>
              <w:fldChar w:fldCharType="separate"/>
            </w:r>
            <w:r w:rsidR="00DE62C2">
              <w:rPr>
                <w:webHidden/>
              </w:rPr>
              <w:t>30</w:t>
            </w:r>
            <w:r>
              <w:rPr>
                <w:webHidden/>
              </w:rPr>
              <w:fldChar w:fldCharType="end"/>
            </w:r>
          </w:hyperlink>
        </w:p>
        <w:p w14:paraId="4C35E9E2" w14:textId="4E6CA6F3" w:rsidR="003E2714" w:rsidRDefault="003E2714">
          <w:pPr>
            <w:pStyle w:val="Inhopg1"/>
            <w:rPr>
              <w:rFonts w:asciiTheme="minorHAnsi" w:eastAsiaTheme="minorEastAsia" w:hAnsiTheme="minorHAnsi" w:cstheme="minorBidi"/>
              <w:b w:val="0"/>
              <w:color w:val="auto"/>
              <w:szCs w:val="22"/>
            </w:rPr>
          </w:pPr>
          <w:hyperlink w:anchor="_Toc115691701" w:history="1">
            <w:r w:rsidRPr="00DA2C7E">
              <w:rPr>
                <w:rStyle w:val="Hyperlink"/>
              </w:rPr>
              <w:t>Bijlage 5.</w:t>
            </w:r>
            <w:r>
              <w:rPr>
                <w:rFonts w:asciiTheme="minorHAnsi" w:eastAsiaTheme="minorEastAsia" w:hAnsiTheme="minorHAnsi" w:cstheme="minorBidi"/>
                <w:b w:val="0"/>
                <w:color w:val="auto"/>
                <w:szCs w:val="22"/>
              </w:rPr>
              <w:tab/>
            </w:r>
            <w:r w:rsidRPr="00DA2C7E">
              <w:rPr>
                <w:rStyle w:val="Hyperlink"/>
              </w:rPr>
              <w:t>Gunningscriterium Kwaliteit</w:t>
            </w:r>
            <w:r>
              <w:rPr>
                <w:webHidden/>
              </w:rPr>
              <w:tab/>
            </w:r>
            <w:r>
              <w:rPr>
                <w:webHidden/>
              </w:rPr>
              <w:fldChar w:fldCharType="begin"/>
            </w:r>
            <w:r>
              <w:rPr>
                <w:webHidden/>
              </w:rPr>
              <w:instrText xml:space="preserve"> PAGEREF _Toc115691701 \h </w:instrText>
            </w:r>
            <w:r>
              <w:rPr>
                <w:webHidden/>
              </w:rPr>
            </w:r>
            <w:r>
              <w:rPr>
                <w:webHidden/>
              </w:rPr>
              <w:fldChar w:fldCharType="separate"/>
            </w:r>
            <w:r w:rsidR="00DE62C2">
              <w:rPr>
                <w:webHidden/>
              </w:rPr>
              <w:t>37</w:t>
            </w:r>
            <w:r>
              <w:rPr>
                <w:webHidden/>
              </w:rPr>
              <w:fldChar w:fldCharType="end"/>
            </w:r>
          </w:hyperlink>
        </w:p>
        <w:p w14:paraId="4B5A52C0" w14:textId="722480F6" w:rsidR="003E2714" w:rsidRDefault="003E2714">
          <w:pPr>
            <w:pStyle w:val="Inhopg1"/>
            <w:rPr>
              <w:rFonts w:asciiTheme="minorHAnsi" w:eastAsiaTheme="minorEastAsia" w:hAnsiTheme="minorHAnsi" w:cstheme="minorBidi"/>
              <w:b w:val="0"/>
              <w:color w:val="auto"/>
              <w:szCs w:val="22"/>
            </w:rPr>
          </w:pPr>
          <w:hyperlink w:anchor="_Toc115691702" w:history="1">
            <w:r w:rsidRPr="00DA2C7E">
              <w:rPr>
                <w:rStyle w:val="Hyperlink"/>
              </w:rPr>
              <w:t>Bijlage 6.</w:t>
            </w:r>
            <w:r>
              <w:rPr>
                <w:rFonts w:asciiTheme="minorHAnsi" w:eastAsiaTheme="minorEastAsia" w:hAnsiTheme="minorHAnsi" w:cstheme="minorBidi"/>
                <w:b w:val="0"/>
                <w:color w:val="auto"/>
                <w:szCs w:val="22"/>
              </w:rPr>
              <w:tab/>
            </w:r>
            <w:r w:rsidRPr="00DA2C7E">
              <w:rPr>
                <w:rStyle w:val="Hyperlink"/>
              </w:rPr>
              <w:t>Gunningscriterium Prijs</w:t>
            </w:r>
            <w:r>
              <w:rPr>
                <w:webHidden/>
              </w:rPr>
              <w:tab/>
            </w:r>
            <w:r>
              <w:rPr>
                <w:webHidden/>
              </w:rPr>
              <w:fldChar w:fldCharType="begin"/>
            </w:r>
            <w:r>
              <w:rPr>
                <w:webHidden/>
              </w:rPr>
              <w:instrText xml:space="preserve"> PAGEREF _Toc115691702 \h </w:instrText>
            </w:r>
            <w:r>
              <w:rPr>
                <w:webHidden/>
              </w:rPr>
            </w:r>
            <w:r>
              <w:rPr>
                <w:webHidden/>
              </w:rPr>
              <w:fldChar w:fldCharType="separate"/>
            </w:r>
            <w:r w:rsidR="00DE62C2">
              <w:rPr>
                <w:webHidden/>
              </w:rPr>
              <w:t>37</w:t>
            </w:r>
            <w:r>
              <w:rPr>
                <w:webHidden/>
              </w:rPr>
              <w:fldChar w:fldCharType="end"/>
            </w:r>
          </w:hyperlink>
        </w:p>
        <w:p w14:paraId="63256CCF" w14:textId="72988E68" w:rsidR="003E2714" w:rsidRDefault="003E2714">
          <w:pPr>
            <w:pStyle w:val="Inhopg1"/>
            <w:rPr>
              <w:rFonts w:asciiTheme="minorHAnsi" w:eastAsiaTheme="minorEastAsia" w:hAnsiTheme="minorHAnsi" w:cstheme="minorBidi"/>
              <w:b w:val="0"/>
              <w:color w:val="auto"/>
              <w:szCs w:val="22"/>
            </w:rPr>
          </w:pPr>
          <w:hyperlink w:anchor="_Toc115691703" w:history="1">
            <w:r w:rsidRPr="00DA2C7E">
              <w:rPr>
                <w:rStyle w:val="Hyperlink"/>
              </w:rPr>
              <w:t>Bijlage 7.</w:t>
            </w:r>
            <w:r>
              <w:rPr>
                <w:rFonts w:asciiTheme="minorHAnsi" w:eastAsiaTheme="minorEastAsia" w:hAnsiTheme="minorHAnsi" w:cstheme="minorBidi"/>
                <w:b w:val="0"/>
                <w:color w:val="auto"/>
                <w:szCs w:val="22"/>
              </w:rPr>
              <w:tab/>
            </w:r>
            <w:r w:rsidRPr="00DA2C7E">
              <w:rPr>
                <w:rStyle w:val="Hyperlink"/>
              </w:rPr>
              <w:t>Concept Raamovereenkomst/Overeenkomst</w:t>
            </w:r>
            <w:r>
              <w:rPr>
                <w:webHidden/>
              </w:rPr>
              <w:tab/>
            </w:r>
            <w:r>
              <w:rPr>
                <w:webHidden/>
              </w:rPr>
              <w:fldChar w:fldCharType="begin"/>
            </w:r>
            <w:r>
              <w:rPr>
                <w:webHidden/>
              </w:rPr>
              <w:instrText xml:space="preserve"> PAGEREF _Toc115691703 \h </w:instrText>
            </w:r>
            <w:r>
              <w:rPr>
                <w:webHidden/>
              </w:rPr>
            </w:r>
            <w:r>
              <w:rPr>
                <w:webHidden/>
              </w:rPr>
              <w:fldChar w:fldCharType="separate"/>
            </w:r>
            <w:r w:rsidR="00DE62C2">
              <w:rPr>
                <w:webHidden/>
              </w:rPr>
              <w:t>37</w:t>
            </w:r>
            <w:r>
              <w:rPr>
                <w:webHidden/>
              </w:rPr>
              <w:fldChar w:fldCharType="end"/>
            </w:r>
          </w:hyperlink>
        </w:p>
        <w:p w14:paraId="2DCC31F8" w14:textId="3D3F4C17" w:rsidR="003E2714" w:rsidRDefault="003E2714">
          <w:pPr>
            <w:pStyle w:val="Inhopg1"/>
            <w:rPr>
              <w:rFonts w:asciiTheme="minorHAnsi" w:eastAsiaTheme="minorEastAsia" w:hAnsiTheme="minorHAnsi" w:cstheme="minorBidi"/>
              <w:b w:val="0"/>
              <w:color w:val="auto"/>
              <w:szCs w:val="22"/>
            </w:rPr>
          </w:pPr>
          <w:hyperlink w:anchor="_Toc115691704" w:history="1">
            <w:r w:rsidRPr="00DA2C7E">
              <w:rPr>
                <w:rStyle w:val="Hyperlink"/>
              </w:rPr>
              <w:t>Bijlage 8.</w:t>
            </w:r>
            <w:r>
              <w:rPr>
                <w:rFonts w:asciiTheme="minorHAnsi" w:eastAsiaTheme="minorEastAsia" w:hAnsiTheme="minorHAnsi" w:cstheme="minorBidi"/>
                <w:b w:val="0"/>
                <w:color w:val="auto"/>
                <w:szCs w:val="22"/>
              </w:rPr>
              <w:tab/>
            </w:r>
            <w:r w:rsidRPr="00DA2C7E">
              <w:rPr>
                <w:rStyle w:val="Hyperlink"/>
              </w:rPr>
              <w:t>VNG Inkoopvoorwaarden</w:t>
            </w:r>
            <w:r>
              <w:rPr>
                <w:webHidden/>
              </w:rPr>
              <w:tab/>
            </w:r>
            <w:r>
              <w:rPr>
                <w:webHidden/>
              </w:rPr>
              <w:fldChar w:fldCharType="begin"/>
            </w:r>
            <w:r>
              <w:rPr>
                <w:webHidden/>
              </w:rPr>
              <w:instrText xml:space="preserve"> PAGEREF _Toc115691704 \h </w:instrText>
            </w:r>
            <w:r>
              <w:rPr>
                <w:webHidden/>
              </w:rPr>
            </w:r>
            <w:r>
              <w:rPr>
                <w:webHidden/>
              </w:rPr>
              <w:fldChar w:fldCharType="separate"/>
            </w:r>
            <w:r w:rsidR="00DE62C2">
              <w:rPr>
                <w:webHidden/>
              </w:rPr>
              <w:t>38</w:t>
            </w:r>
            <w:r>
              <w:rPr>
                <w:webHidden/>
              </w:rPr>
              <w:fldChar w:fldCharType="end"/>
            </w:r>
          </w:hyperlink>
        </w:p>
        <w:p w14:paraId="0DA5B8BC" w14:textId="60B7BC1A" w:rsidR="003E2714" w:rsidRDefault="003E2714">
          <w:pPr>
            <w:pStyle w:val="Inhopg1"/>
            <w:rPr>
              <w:rFonts w:asciiTheme="minorHAnsi" w:eastAsiaTheme="minorEastAsia" w:hAnsiTheme="minorHAnsi" w:cstheme="minorBidi"/>
              <w:b w:val="0"/>
              <w:color w:val="auto"/>
              <w:szCs w:val="22"/>
            </w:rPr>
          </w:pPr>
          <w:hyperlink w:anchor="_Toc115691705" w:history="1">
            <w:r w:rsidRPr="00DA2C7E">
              <w:rPr>
                <w:rStyle w:val="Hyperlink"/>
              </w:rPr>
              <w:t>Bijlage 9.</w:t>
            </w:r>
            <w:r>
              <w:rPr>
                <w:rFonts w:asciiTheme="minorHAnsi" w:eastAsiaTheme="minorEastAsia" w:hAnsiTheme="minorHAnsi" w:cstheme="minorBidi"/>
                <w:b w:val="0"/>
                <w:color w:val="auto"/>
                <w:szCs w:val="22"/>
              </w:rPr>
              <w:tab/>
            </w:r>
            <w:r w:rsidRPr="00DA2C7E">
              <w:rPr>
                <w:rStyle w:val="Hyperlink"/>
              </w:rPr>
              <w:t>Privacy Addendum</w:t>
            </w:r>
            <w:r>
              <w:rPr>
                <w:webHidden/>
              </w:rPr>
              <w:tab/>
            </w:r>
            <w:r>
              <w:rPr>
                <w:webHidden/>
              </w:rPr>
              <w:fldChar w:fldCharType="begin"/>
            </w:r>
            <w:r>
              <w:rPr>
                <w:webHidden/>
              </w:rPr>
              <w:instrText xml:space="preserve"> PAGEREF _Toc115691705 \h </w:instrText>
            </w:r>
            <w:r>
              <w:rPr>
                <w:webHidden/>
              </w:rPr>
            </w:r>
            <w:r>
              <w:rPr>
                <w:webHidden/>
              </w:rPr>
              <w:fldChar w:fldCharType="separate"/>
            </w:r>
            <w:r w:rsidR="00DE62C2">
              <w:rPr>
                <w:webHidden/>
              </w:rPr>
              <w:t>40</w:t>
            </w:r>
            <w:r>
              <w:rPr>
                <w:webHidden/>
              </w:rPr>
              <w:fldChar w:fldCharType="end"/>
            </w:r>
          </w:hyperlink>
        </w:p>
        <w:p w14:paraId="29ACBC45" w14:textId="49A67DE3" w:rsidR="003E2714" w:rsidRDefault="003E2714">
          <w:pPr>
            <w:pStyle w:val="Inhopg1"/>
            <w:rPr>
              <w:rFonts w:asciiTheme="minorHAnsi" w:eastAsiaTheme="minorEastAsia" w:hAnsiTheme="minorHAnsi" w:cstheme="minorBidi"/>
              <w:b w:val="0"/>
              <w:color w:val="auto"/>
              <w:szCs w:val="22"/>
            </w:rPr>
          </w:pPr>
          <w:hyperlink w:anchor="_Toc115691706" w:history="1">
            <w:r w:rsidRPr="00DA2C7E">
              <w:rPr>
                <w:rStyle w:val="Hyperlink"/>
              </w:rPr>
              <w:t>Bijlage 10.</w:t>
            </w:r>
            <w:r>
              <w:rPr>
                <w:rFonts w:asciiTheme="minorHAnsi" w:eastAsiaTheme="minorEastAsia" w:hAnsiTheme="minorHAnsi" w:cstheme="minorBidi"/>
                <w:b w:val="0"/>
                <w:color w:val="auto"/>
                <w:szCs w:val="22"/>
              </w:rPr>
              <w:tab/>
            </w:r>
            <w:r w:rsidRPr="00DA2C7E">
              <w:rPr>
                <w:rStyle w:val="Hyperlink"/>
              </w:rPr>
              <w:t>Bouwblokkenmodel SROI</w:t>
            </w:r>
            <w:r>
              <w:rPr>
                <w:webHidden/>
              </w:rPr>
              <w:tab/>
            </w:r>
            <w:r>
              <w:rPr>
                <w:webHidden/>
              </w:rPr>
              <w:fldChar w:fldCharType="begin"/>
            </w:r>
            <w:r>
              <w:rPr>
                <w:webHidden/>
              </w:rPr>
              <w:instrText xml:space="preserve"> PAGEREF _Toc115691706 \h </w:instrText>
            </w:r>
            <w:r>
              <w:rPr>
                <w:webHidden/>
              </w:rPr>
            </w:r>
            <w:r>
              <w:rPr>
                <w:webHidden/>
              </w:rPr>
              <w:fldChar w:fldCharType="separate"/>
            </w:r>
            <w:r w:rsidR="00DE62C2">
              <w:rPr>
                <w:webHidden/>
              </w:rPr>
              <w:t>40</w:t>
            </w:r>
            <w:r>
              <w:rPr>
                <w:webHidden/>
              </w:rPr>
              <w:fldChar w:fldCharType="end"/>
            </w:r>
          </w:hyperlink>
        </w:p>
        <w:p w14:paraId="62BF70D7" w14:textId="6F230361" w:rsidR="003E2714" w:rsidRDefault="003E2714">
          <w:pPr>
            <w:pStyle w:val="Inhopg1"/>
            <w:rPr>
              <w:rFonts w:asciiTheme="minorHAnsi" w:eastAsiaTheme="minorEastAsia" w:hAnsiTheme="minorHAnsi" w:cstheme="minorBidi"/>
              <w:b w:val="0"/>
              <w:color w:val="auto"/>
              <w:szCs w:val="22"/>
            </w:rPr>
          </w:pPr>
          <w:hyperlink w:anchor="_Toc115691707" w:history="1">
            <w:r w:rsidRPr="00DA2C7E">
              <w:rPr>
                <w:rStyle w:val="Hyperlink"/>
              </w:rPr>
              <w:t>Bijlage 11.</w:t>
            </w:r>
            <w:r>
              <w:rPr>
                <w:rFonts w:asciiTheme="minorHAnsi" w:eastAsiaTheme="minorEastAsia" w:hAnsiTheme="minorHAnsi" w:cstheme="minorBidi"/>
                <w:b w:val="0"/>
                <w:color w:val="auto"/>
                <w:szCs w:val="22"/>
              </w:rPr>
              <w:tab/>
            </w:r>
            <w:r w:rsidRPr="00DA2C7E">
              <w:rPr>
                <w:rStyle w:val="Hyperlink"/>
              </w:rPr>
              <w:t>Schrijfwijzer Klare Taal</w:t>
            </w:r>
            <w:r>
              <w:rPr>
                <w:webHidden/>
              </w:rPr>
              <w:tab/>
            </w:r>
            <w:r>
              <w:rPr>
                <w:webHidden/>
              </w:rPr>
              <w:fldChar w:fldCharType="begin"/>
            </w:r>
            <w:r>
              <w:rPr>
                <w:webHidden/>
              </w:rPr>
              <w:instrText xml:space="preserve"> PAGEREF _Toc115691707 \h </w:instrText>
            </w:r>
            <w:r>
              <w:rPr>
                <w:webHidden/>
              </w:rPr>
            </w:r>
            <w:r>
              <w:rPr>
                <w:webHidden/>
              </w:rPr>
              <w:fldChar w:fldCharType="separate"/>
            </w:r>
            <w:r w:rsidR="00DE62C2">
              <w:rPr>
                <w:webHidden/>
              </w:rPr>
              <w:t>40</w:t>
            </w:r>
            <w:r>
              <w:rPr>
                <w:webHidden/>
              </w:rPr>
              <w:fldChar w:fldCharType="end"/>
            </w:r>
          </w:hyperlink>
        </w:p>
        <w:p w14:paraId="6558D6C6" w14:textId="60B35D0B" w:rsidR="003E2714" w:rsidRDefault="003E2714">
          <w:pPr>
            <w:pStyle w:val="Inhopg1"/>
            <w:rPr>
              <w:rFonts w:asciiTheme="minorHAnsi" w:eastAsiaTheme="minorEastAsia" w:hAnsiTheme="minorHAnsi" w:cstheme="minorBidi"/>
              <w:b w:val="0"/>
              <w:color w:val="auto"/>
              <w:szCs w:val="22"/>
            </w:rPr>
          </w:pPr>
          <w:hyperlink w:anchor="_Toc115691708" w:history="1">
            <w:r w:rsidRPr="00DA2C7E">
              <w:rPr>
                <w:rStyle w:val="Hyperlink"/>
              </w:rPr>
              <w:t>Bijlage 12.</w:t>
            </w:r>
            <w:r>
              <w:rPr>
                <w:rFonts w:asciiTheme="minorHAnsi" w:eastAsiaTheme="minorEastAsia" w:hAnsiTheme="minorHAnsi" w:cstheme="minorBidi"/>
                <w:b w:val="0"/>
                <w:color w:val="auto"/>
                <w:szCs w:val="22"/>
              </w:rPr>
              <w:tab/>
            </w:r>
            <w:r w:rsidRPr="00DA2C7E">
              <w:rPr>
                <w:rStyle w:val="Hyperlink"/>
              </w:rPr>
              <w:t>Huidige uitstaande bestand</w:t>
            </w:r>
            <w:r>
              <w:rPr>
                <w:webHidden/>
              </w:rPr>
              <w:tab/>
            </w:r>
            <w:r>
              <w:rPr>
                <w:webHidden/>
              </w:rPr>
              <w:fldChar w:fldCharType="begin"/>
            </w:r>
            <w:r>
              <w:rPr>
                <w:webHidden/>
              </w:rPr>
              <w:instrText xml:space="preserve"> PAGEREF _Toc115691708 \h </w:instrText>
            </w:r>
            <w:r>
              <w:rPr>
                <w:webHidden/>
              </w:rPr>
            </w:r>
            <w:r>
              <w:rPr>
                <w:webHidden/>
              </w:rPr>
              <w:fldChar w:fldCharType="separate"/>
            </w:r>
            <w:r w:rsidR="00DE62C2">
              <w:rPr>
                <w:webHidden/>
              </w:rPr>
              <w:t>40</w:t>
            </w:r>
            <w:r>
              <w:rPr>
                <w:webHidden/>
              </w:rPr>
              <w:fldChar w:fldCharType="end"/>
            </w:r>
          </w:hyperlink>
        </w:p>
        <w:p w14:paraId="1C344EA3" w14:textId="54BC0966" w:rsidR="003E2714" w:rsidRDefault="003E2714">
          <w:pPr>
            <w:pStyle w:val="Inhopg1"/>
            <w:rPr>
              <w:rFonts w:asciiTheme="minorHAnsi" w:eastAsiaTheme="minorEastAsia" w:hAnsiTheme="minorHAnsi" w:cstheme="minorBidi"/>
              <w:b w:val="0"/>
              <w:color w:val="auto"/>
              <w:szCs w:val="22"/>
            </w:rPr>
          </w:pPr>
          <w:hyperlink w:anchor="_Toc115691709" w:history="1">
            <w:r w:rsidRPr="00DA2C7E">
              <w:rPr>
                <w:rStyle w:val="Hyperlink"/>
              </w:rPr>
              <w:t>Bijlage 13.</w:t>
            </w:r>
            <w:r>
              <w:rPr>
                <w:rFonts w:asciiTheme="minorHAnsi" w:eastAsiaTheme="minorEastAsia" w:hAnsiTheme="minorHAnsi" w:cstheme="minorBidi"/>
                <w:b w:val="0"/>
                <w:color w:val="auto"/>
                <w:szCs w:val="22"/>
              </w:rPr>
              <w:tab/>
            </w:r>
            <w:r w:rsidRPr="00DA2C7E">
              <w:rPr>
                <w:rStyle w:val="Hyperlink"/>
              </w:rPr>
              <w:t>Functionele beschrijving categorieën</w:t>
            </w:r>
            <w:r>
              <w:rPr>
                <w:webHidden/>
              </w:rPr>
              <w:tab/>
            </w:r>
            <w:r>
              <w:rPr>
                <w:webHidden/>
              </w:rPr>
              <w:fldChar w:fldCharType="begin"/>
            </w:r>
            <w:r>
              <w:rPr>
                <w:webHidden/>
              </w:rPr>
              <w:instrText xml:space="preserve"> PAGEREF _Toc115691709 \h </w:instrText>
            </w:r>
            <w:r>
              <w:rPr>
                <w:webHidden/>
              </w:rPr>
            </w:r>
            <w:r>
              <w:rPr>
                <w:webHidden/>
              </w:rPr>
              <w:fldChar w:fldCharType="separate"/>
            </w:r>
            <w:r w:rsidR="00DE62C2">
              <w:rPr>
                <w:webHidden/>
              </w:rPr>
              <w:t>40</w:t>
            </w:r>
            <w:r>
              <w:rPr>
                <w:webHidden/>
              </w:rPr>
              <w:fldChar w:fldCharType="end"/>
            </w:r>
          </w:hyperlink>
        </w:p>
        <w:p w14:paraId="1237AFD3" w14:textId="1DB97B7D" w:rsidR="00ED3BB2" w:rsidRDefault="00ED3BB2">
          <w:r>
            <w:rPr>
              <w:b/>
              <w:bCs/>
            </w:rPr>
            <w:fldChar w:fldCharType="end"/>
          </w:r>
        </w:p>
      </w:sdtContent>
    </w:sdt>
    <w:p w14:paraId="28A5181C" w14:textId="77777777" w:rsidR="005B1A82" w:rsidRPr="005B1A82" w:rsidRDefault="005B1A82" w:rsidP="005B1A82"/>
    <w:p w14:paraId="31141BA9" w14:textId="77777777" w:rsidR="005B1A82" w:rsidRDefault="005B1A82">
      <w:pPr>
        <w:spacing w:line="240" w:lineRule="auto"/>
        <w:rPr>
          <w:rFonts w:ascii="QuadraatSans-Bold" w:eastAsia="Times New Roman" w:hAnsi="QuadraatSans-Bold"/>
          <w:b/>
          <w:bCs/>
          <w:color w:val="AE1A3B"/>
          <w:sz w:val="28"/>
          <w:szCs w:val="28"/>
        </w:rPr>
      </w:pPr>
      <w:bookmarkStart w:id="15" w:name="_Toc244009102"/>
      <w:bookmarkStart w:id="16" w:name="_Toc94618941"/>
      <w:bookmarkStart w:id="17" w:name="_Toc95972523"/>
      <w:bookmarkStart w:id="18" w:name="_Toc95974001"/>
      <w:bookmarkStart w:id="19" w:name="_Toc95974308"/>
      <w:bookmarkStart w:id="20" w:name="_Toc95974386"/>
      <w:bookmarkStart w:id="21" w:name="_Toc95974693"/>
      <w:bookmarkStart w:id="22" w:name="_Toc200163704"/>
      <w:bookmarkStart w:id="23" w:name="_Toc200164151"/>
      <w:bookmarkStart w:id="24" w:name="_Toc200530464"/>
      <w:bookmarkStart w:id="25" w:name="_Toc450554031"/>
      <w:bookmarkStart w:id="26" w:name="_Toc450554074"/>
      <w:bookmarkStart w:id="27" w:name="_Toc450642872"/>
      <w:bookmarkStart w:id="28" w:name="_Toc450644846"/>
      <w:bookmarkStart w:id="29" w:name="_Toc450644882"/>
      <w:bookmarkStart w:id="30" w:name="_Toc450645139"/>
      <w:bookmarkStart w:id="31" w:name="_Toc450964107"/>
      <w:bookmarkStart w:id="32" w:name="_Toc456500682"/>
      <w:r>
        <w:br w:type="page"/>
      </w:r>
    </w:p>
    <w:p w14:paraId="2F6A8F74" w14:textId="53745600" w:rsidR="006A62B9" w:rsidRPr="00C84AB7" w:rsidRDefault="006A62B9" w:rsidP="00BD4601">
      <w:pPr>
        <w:pStyle w:val="Bijlageaangepast"/>
        <w:numPr>
          <w:ilvl w:val="0"/>
          <w:numId w:val="0"/>
        </w:numPr>
        <w:ind w:left="360" w:hanging="360"/>
      </w:pPr>
      <w:bookmarkStart w:id="33" w:name="_Toc115691652"/>
      <w:r w:rsidRPr="00C84AB7">
        <w:lastRenderedPageBreak/>
        <w:t>Begrippenlijst</w:t>
      </w:r>
      <w:bookmarkEnd w:id="15"/>
      <w:r w:rsidR="005B758C" w:rsidRPr="00C84AB7">
        <w:t xml:space="preserve"> </w:t>
      </w:r>
      <w:r w:rsidR="00EA5BE5" w:rsidRPr="00C84AB7">
        <w:t>Beschrijvend document</w:t>
      </w:r>
      <w:bookmarkEnd w:id="33"/>
    </w:p>
    <w:p w14:paraId="5CD8977A" w14:textId="40ACCB16" w:rsidR="00B05031" w:rsidRDefault="00895CED" w:rsidP="00B05031">
      <w:pPr>
        <w:pStyle w:val="gemeentewageningen"/>
      </w:pPr>
      <w:bookmarkStart w:id="34" w:name="_Toc27976656"/>
      <w:bookmarkStart w:id="35" w:name="_Toc62521185"/>
      <w:bookmarkStart w:id="36" w:name="_Toc87422917"/>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A31973">
        <w:t xml:space="preserve">In </w:t>
      </w:r>
      <w:r w:rsidR="00DA3372" w:rsidRPr="00A31973">
        <w:t>d</w:t>
      </w:r>
      <w:r w:rsidR="00EA5BE5">
        <w:t>it Beschrijvend document</w:t>
      </w:r>
      <w:r w:rsidRPr="00A31973">
        <w:t xml:space="preserve"> worden </w:t>
      </w:r>
      <w:r w:rsidR="00B05031">
        <w:t xml:space="preserve"> de navolgende begrippen met een hoofdletter gebruikt:</w:t>
      </w:r>
    </w:p>
    <w:p w14:paraId="7C3813B6" w14:textId="24B7371F" w:rsidR="00B05031" w:rsidRDefault="00B05031" w:rsidP="00B05031">
      <w:pPr>
        <w:pStyle w:val="gemeentewageningen"/>
      </w:pPr>
      <w:r>
        <w:t>-</w:t>
      </w:r>
      <w:r>
        <w:tab/>
        <w:t>de in de Aanbestedingswet</w:t>
      </w:r>
      <w:r w:rsidR="00277D81">
        <w:t xml:space="preserve"> 2012</w:t>
      </w:r>
      <w:r>
        <w:t xml:space="preserve"> gedefinieerde begrippen;</w:t>
      </w:r>
    </w:p>
    <w:p w14:paraId="260E3174" w14:textId="260FE3C7" w:rsidR="00895CED" w:rsidRPr="00A31973" w:rsidRDefault="00B05031" w:rsidP="00B05031">
      <w:pPr>
        <w:pStyle w:val="gemeentewageningen"/>
      </w:pPr>
      <w:r>
        <w:t>-</w:t>
      </w:r>
      <w:r>
        <w:tab/>
        <w:t>de in deze lijst gedefinieerde begrippen.</w:t>
      </w:r>
    </w:p>
    <w:tbl>
      <w:tblPr>
        <w:tblW w:w="0" w:type="auto"/>
        <w:tblLook w:val="04A0" w:firstRow="1" w:lastRow="0" w:firstColumn="1" w:lastColumn="0" w:noHBand="0" w:noVBand="1"/>
      </w:tblPr>
      <w:tblGrid>
        <w:gridCol w:w="3740"/>
        <w:gridCol w:w="5331"/>
      </w:tblGrid>
      <w:tr w:rsidR="00A365EF" w:rsidRPr="00A31973" w14:paraId="266B69CB" w14:textId="77777777" w:rsidTr="002E7420">
        <w:tc>
          <w:tcPr>
            <w:tcW w:w="3740" w:type="dxa"/>
          </w:tcPr>
          <w:p w14:paraId="098C0097" w14:textId="5BE665E0" w:rsidR="00A365EF" w:rsidRPr="00A31973" w:rsidRDefault="00A365EF" w:rsidP="00590ADE">
            <w:pPr>
              <w:pStyle w:val="gemeentewageningen"/>
            </w:pPr>
          </w:p>
        </w:tc>
        <w:tc>
          <w:tcPr>
            <w:tcW w:w="5331" w:type="dxa"/>
          </w:tcPr>
          <w:p w14:paraId="12DF9532" w14:textId="77777777" w:rsidR="00A365EF" w:rsidRPr="00A31973" w:rsidRDefault="00A365EF" w:rsidP="00590ADE">
            <w:pPr>
              <w:pStyle w:val="gemeentewageningen"/>
            </w:pPr>
          </w:p>
        </w:tc>
      </w:tr>
      <w:tr w:rsidR="00537176" w:rsidRPr="00A31973" w14:paraId="32D6CE9D" w14:textId="77777777" w:rsidTr="002E7420">
        <w:tc>
          <w:tcPr>
            <w:tcW w:w="3740" w:type="dxa"/>
          </w:tcPr>
          <w:p w14:paraId="01C6674B" w14:textId="77777777" w:rsidR="00537176" w:rsidRPr="00744955" w:rsidRDefault="00537176" w:rsidP="00590ADE">
            <w:pPr>
              <w:pStyle w:val="gemeentewageningen"/>
              <w:rPr>
                <w:b/>
              </w:rPr>
            </w:pPr>
            <w:r w:rsidRPr="00744955">
              <w:rPr>
                <w:b/>
              </w:rPr>
              <w:t>Algemene inkoopvoorwaarden</w:t>
            </w:r>
          </w:p>
        </w:tc>
        <w:tc>
          <w:tcPr>
            <w:tcW w:w="5331" w:type="dxa"/>
          </w:tcPr>
          <w:p w14:paraId="337553DB" w14:textId="3164BF54" w:rsidR="005F4DA9" w:rsidRPr="00A31973" w:rsidRDefault="00537176" w:rsidP="00590ADE">
            <w:pPr>
              <w:pStyle w:val="gemeentewageningen"/>
            </w:pPr>
            <w:r w:rsidRPr="00A31973">
              <w:t xml:space="preserve">De </w:t>
            </w:r>
            <w:r w:rsidR="009F660E">
              <w:t xml:space="preserve">aangepaste </w:t>
            </w:r>
            <w:r w:rsidR="007943C8" w:rsidRPr="00A31973">
              <w:t xml:space="preserve">VNG inkoopvoorwaarden </w:t>
            </w:r>
            <w:r w:rsidR="00FC0C13" w:rsidRPr="00A31973">
              <w:t xml:space="preserve">zoals opgenomen in </w:t>
            </w:r>
            <w:r w:rsidR="00455F2B" w:rsidRPr="00F06A57">
              <w:t>de bijlage van dit Beschrijvend document</w:t>
            </w:r>
            <w:r w:rsidR="001E00A5">
              <w:t xml:space="preserve">. </w:t>
            </w:r>
          </w:p>
          <w:p w14:paraId="371EC776" w14:textId="77777777" w:rsidR="00554C54" w:rsidRPr="00A31973" w:rsidRDefault="00554C54" w:rsidP="00590ADE">
            <w:pPr>
              <w:pStyle w:val="gemeentewageningen"/>
            </w:pPr>
          </w:p>
        </w:tc>
      </w:tr>
      <w:tr w:rsidR="004301F6" w:rsidRPr="004301F6" w14:paraId="0518BE30" w14:textId="77777777" w:rsidTr="002E7420">
        <w:tc>
          <w:tcPr>
            <w:tcW w:w="3740" w:type="dxa"/>
          </w:tcPr>
          <w:p w14:paraId="6A8AD5B7" w14:textId="3B563F2A" w:rsidR="004301F6" w:rsidRPr="004301F6" w:rsidRDefault="004301F6" w:rsidP="00590ADE">
            <w:pPr>
              <w:pStyle w:val="gemeentewageningen"/>
              <w:rPr>
                <w:b/>
                <w:color w:val="00B050"/>
              </w:rPr>
            </w:pPr>
            <w:r w:rsidRPr="005B0E65">
              <w:rPr>
                <w:b/>
              </w:rPr>
              <w:t>Beschrijvend document</w:t>
            </w:r>
          </w:p>
        </w:tc>
        <w:tc>
          <w:tcPr>
            <w:tcW w:w="5331" w:type="dxa"/>
          </w:tcPr>
          <w:p w14:paraId="5A90A203" w14:textId="325D2D68" w:rsidR="004301F6" w:rsidRPr="00057CED" w:rsidRDefault="004301F6" w:rsidP="00F04E97">
            <w:pPr>
              <w:pStyle w:val="gemeentewageningen"/>
            </w:pPr>
            <w:r w:rsidRPr="00057CED">
              <w:t xml:space="preserve">Het </w:t>
            </w:r>
            <w:r w:rsidR="005D011E">
              <w:t xml:space="preserve">gehele </w:t>
            </w:r>
            <w:r w:rsidRPr="0093215B">
              <w:t xml:space="preserve">document “Beschrijvend document Europese </w:t>
            </w:r>
            <w:r w:rsidR="00F04E97" w:rsidRPr="0093215B">
              <w:t>aanbesteding ‘’</w:t>
            </w:r>
            <w:r w:rsidR="008F1083" w:rsidRPr="0093215B">
              <w:t>EA2022-</w:t>
            </w:r>
            <w:r w:rsidR="0093215B" w:rsidRPr="0093215B">
              <w:t>21</w:t>
            </w:r>
            <w:r w:rsidR="008F1083" w:rsidRPr="0093215B">
              <w:t xml:space="preserve"> Wmo hulpmiddelen</w:t>
            </w:r>
            <w:r w:rsidRPr="0093215B">
              <w:t>” waarin de Opdrachtgever zijn eisen, wensen en voorwaarden</w:t>
            </w:r>
            <w:r w:rsidRPr="00057CED">
              <w:t xml:space="preserve"> heeft verwoord en waarop de Inschrijver zijn Inschrijving dient te baseren. </w:t>
            </w:r>
          </w:p>
          <w:p w14:paraId="6B35AC1D" w14:textId="77777777" w:rsidR="004301F6" w:rsidRPr="004301F6" w:rsidRDefault="004301F6" w:rsidP="00590ADE">
            <w:pPr>
              <w:pStyle w:val="gemeentewageningen"/>
              <w:rPr>
                <w:color w:val="00B050"/>
              </w:rPr>
            </w:pPr>
          </w:p>
        </w:tc>
      </w:tr>
      <w:tr w:rsidR="00537176" w:rsidRPr="00A31973" w14:paraId="3ED983D3" w14:textId="77777777" w:rsidTr="002E7420">
        <w:tc>
          <w:tcPr>
            <w:tcW w:w="3740" w:type="dxa"/>
          </w:tcPr>
          <w:p w14:paraId="75C12138" w14:textId="77777777" w:rsidR="00537176" w:rsidRPr="00A31973" w:rsidRDefault="007E1420" w:rsidP="00590ADE">
            <w:pPr>
              <w:pStyle w:val="gemeentewageningen"/>
              <w:rPr>
                <w:b/>
                <w:bCs/>
              </w:rPr>
            </w:pPr>
            <w:r>
              <w:rPr>
                <w:b/>
                <w:bCs/>
              </w:rPr>
              <w:t>Bijlage</w:t>
            </w:r>
          </w:p>
          <w:p w14:paraId="0D24466D" w14:textId="77777777" w:rsidR="00EC6A8B" w:rsidRPr="00A31973" w:rsidRDefault="00EC6A8B" w:rsidP="00590ADE">
            <w:pPr>
              <w:pStyle w:val="gemeentewageningen"/>
              <w:rPr>
                <w:b/>
                <w:bCs/>
              </w:rPr>
            </w:pPr>
          </w:p>
        </w:tc>
        <w:tc>
          <w:tcPr>
            <w:tcW w:w="5331" w:type="dxa"/>
          </w:tcPr>
          <w:p w14:paraId="43AE786C" w14:textId="27666BA3" w:rsidR="005F4DA9" w:rsidRPr="00A31973" w:rsidRDefault="00537176" w:rsidP="00590ADE">
            <w:pPr>
              <w:pStyle w:val="gemeentewageningen"/>
            </w:pPr>
            <w:r w:rsidRPr="00A31973">
              <w:t xml:space="preserve">Een </w:t>
            </w:r>
            <w:r w:rsidR="007E1420">
              <w:t>Bijlage</w:t>
            </w:r>
            <w:r w:rsidRPr="00A31973">
              <w:t xml:space="preserve"> als onderdeel van </w:t>
            </w:r>
            <w:r w:rsidR="005D011E">
              <w:t>dit Beschrijvend Document</w:t>
            </w:r>
            <w:r w:rsidR="00CE4BC1" w:rsidRPr="00A31973">
              <w:t>.</w:t>
            </w:r>
          </w:p>
          <w:p w14:paraId="174EA340" w14:textId="77777777" w:rsidR="00EC6A8B" w:rsidRPr="00A31973" w:rsidRDefault="00EC6A8B" w:rsidP="00590ADE">
            <w:pPr>
              <w:pStyle w:val="gemeentewageningen"/>
              <w:rPr>
                <w:bCs/>
              </w:rPr>
            </w:pPr>
          </w:p>
        </w:tc>
      </w:tr>
      <w:tr w:rsidR="003E6857" w:rsidRPr="00A31973" w14:paraId="7E6CD9E8" w14:textId="77777777" w:rsidTr="002E7420">
        <w:tc>
          <w:tcPr>
            <w:tcW w:w="3740" w:type="dxa"/>
          </w:tcPr>
          <w:p w14:paraId="39A30A9F" w14:textId="359715EC" w:rsidR="003E6857" w:rsidRDefault="003E6857" w:rsidP="00590ADE">
            <w:pPr>
              <w:pStyle w:val="gemeentewageningen"/>
              <w:rPr>
                <w:b/>
                <w:bCs/>
              </w:rPr>
            </w:pPr>
            <w:r>
              <w:rPr>
                <w:b/>
                <w:bCs/>
              </w:rPr>
              <w:t xml:space="preserve">Circulaire </w:t>
            </w:r>
            <w:r w:rsidR="00B91C2D">
              <w:rPr>
                <w:b/>
                <w:bCs/>
              </w:rPr>
              <w:t>e</w:t>
            </w:r>
            <w:r>
              <w:rPr>
                <w:b/>
                <w:bCs/>
              </w:rPr>
              <w:t>conomie</w:t>
            </w:r>
          </w:p>
        </w:tc>
        <w:tc>
          <w:tcPr>
            <w:tcW w:w="5331" w:type="dxa"/>
          </w:tcPr>
          <w:p w14:paraId="0B866C24" w14:textId="0030D4C2" w:rsidR="003E6857" w:rsidRDefault="003E6857" w:rsidP="00590ADE">
            <w:pPr>
              <w:pStyle w:val="gemeentewageningen"/>
              <w:rPr>
                <w:rFonts w:eastAsia="ArialUnicodeMS" w:cs="Arial"/>
                <w:szCs w:val="18"/>
              </w:rPr>
            </w:pPr>
            <w:r w:rsidRPr="00176C46">
              <w:rPr>
                <w:rFonts w:eastAsia="ArialUnicodeMS" w:cs="Arial"/>
                <w:szCs w:val="18"/>
              </w:rPr>
              <w:t xml:space="preserve">Een Circulaire </w:t>
            </w:r>
            <w:r w:rsidR="006351C9">
              <w:rPr>
                <w:rFonts w:eastAsia="ArialUnicodeMS" w:cs="Arial"/>
                <w:szCs w:val="18"/>
              </w:rPr>
              <w:t>e</w:t>
            </w:r>
            <w:r w:rsidRPr="00176C46">
              <w:rPr>
                <w:rFonts w:eastAsia="ArialUnicodeMS" w:cs="Arial"/>
                <w:szCs w:val="18"/>
              </w:rPr>
              <w:t>conomie is een economie die voorziet in de behoeften van het heden zonder de behoeften van toekomstige generaties te hinderen of onmogelijk te maken, door alle acties betreffende grondstoffen en mensen binnen die economie opzettelijk herstelbaar te laten zijn naar een eerdere en/of originele staat</w:t>
            </w:r>
            <w:r>
              <w:rPr>
                <w:rFonts w:eastAsia="ArialUnicodeMS" w:cs="Arial"/>
                <w:szCs w:val="18"/>
              </w:rPr>
              <w:t>.</w:t>
            </w:r>
          </w:p>
          <w:p w14:paraId="3EDB4EDA" w14:textId="4382C9D9" w:rsidR="00444E09" w:rsidRPr="00A31973" w:rsidRDefault="00444E09" w:rsidP="00590ADE">
            <w:pPr>
              <w:pStyle w:val="gemeentewageningen"/>
            </w:pPr>
          </w:p>
        </w:tc>
      </w:tr>
      <w:tr w:rsidR="00F04E97" w:rsidRPr="00A31973" w14:paraId="75DC1581" w14:textId="77777777" w:rsidTr="00F04E97">
        <w:tc>
          <w:tcPr>
            <w:tcW w:w="3740" w:type="dxa"/>
            <w:shd w:val="clear" w:color="auto" w:fill="auto"/>
          </w:tcPr>
          <w:p w14:paraId="38C03E3D" w14:textId="7F336AE4" w:rsidR="00F04E97" w:rsidRDefault="00F04E97" w:rsidP="00F04E97">
            <w:pPr>
              <w:pStyle w:val="gemeentewageningen"/>
              <w:rPr>
                <w:b/>
                <w:bCs/>
              </w:rPr>
            </w:pPr>
            <w:r>
              <w:rPr>
                <w:b/>
                <w:bCs/>
              </w:rPr>
              <w:t>Combinatie</w:t>
            </w:r>
          </w:p>
        </w:tc>
        <w:tc>
          <w:tcPr>
            <w:tcW w:w="5331" w:type="dxa"/>
            <w:shd w:val="clear" w:color="auto" w:fill="auto"/>
          </w:tcPr>
          <w:p w14:paraId="2EB0C0F3" w14:textId="77777777" w:rsidR="00F04E97" w:rsidRPr="00F04E97" w:rsidRDefault="00F04E97" w:rsidP="00F04E97">
            <w:pPr>
              <w:pStyle w:val="gemeentewageningen"/>
            </w:pPr>
            <w:r w:rsidRPr="00F04E97">
              <w:t xml:space="preserve">Een samenwerkingsverband tussen twee of meer rechtspersonen waarbij de leden zich zowel gezamenlijk als hoofdelijk aansprakelijk stellen. </w:t>
            </w:r>
          </w:p>
          <w:p w14:paraId="42208D5E" w14:textId="5F111DCA" w:rsidR="00F04E97" w:rsidRPr="00F04E97" w:rsidRDefault="00F04E97" w:rsidP="00F04E97">
            <w:pPr>
              <w:pStyle w:val="gemeentewageningen"/>
            </w:pPr>
          </w:p>
        </w:tc>
      </w:tr>
      <w:tr w:rsidR="00677599" w:rsidRPr="00A31973" w14:paraId="7F9EC7C3" w14:textId="77777777" w:rsidTr="00F04E97">
        <w:tc>
          <w:tcPr>
            <w:tcW w:w="3740" w:type="dxa"/>
            <w:shd w:val="clear" w:color="auto" w:fill="auto"/>
          </w:tcPr>
          <w:p w14:paraId="53DD4FB1" w14:textId="77777777" w:rsidR="00677599" w:rsidRDefault="00677599" w:rsidP="00F04E97">
            <w:pPr>
              <w:pStyle w:val="gemeentewageningen"/>
              <w:rPr>
                <w:b/>
                <w:bCs/>
              </w:rPr>
            </w:pPr>
          </w:p>
        </w:tc>
        <w:tc>
          <w:tcPr>
            <w:tcW w:w="5331" w:type="dxa"/>
            <w:shd w:val="clear" w:color="auto" w:fill="auto"/>
          </w:tcPr>
          <w:p w14:paraId="6C471FE0" w14:textId="77777777" w:rsidR="00677599" w:rsidRPr="00F04E97" w:rsidRDefault="00677599" w:rsidP="00F04E97">
            <w:pPr>
              <w:pStyle w:val="gemeentewageningen"/>
            </w:pPr>
          </w:p>
        </w:tc>
      </w:tr>
      <w:tr w:rsidR="00F04E97" w:rsidRPr="00A31973" w14:paraId="4769BCF1" w14:textId="77777777" w:rsidTr="002E7420">
        <w:tc>
          <w:tcPr>
            <w:tcW w:w="3740" w:type="dxa"/>
          </w:tcPr>
          <w:p w14:paraId="30F09BE2" w14:textId="32DA1579" w:rsidR="00F04E97" w:rsidRPr="00A31973" w:rsidRDefault="00F04E97" w:rsidP="00F04E97">
            <w:pPr>
              <w:pStyle w:val="gemeentewageningen"/>
              <w:rPr>
                <w:b/>
                <w:bCs/>
              </w:rPr>
            </w:pPr>
            <w:r w:rsidRPr="00A31973">
              <w:rPr>
                <w:b/>
                <w:bCs/>
              </w:rPr>
              <w:t>Gunningscriteria</w:t>
            </w:r>
          </w:p>
          <w:p w14:paraId="1998F7A8" w14:textId="77777777" w:rsidR="00F04E97" w:rsidRPr="00A31973" w:rsidRDefault="00F04E97" w:rsidP="00F04E97">
            <w:pPr>
              <w:pStyle w:val="gemeentewageningen"/>
              <w:rPr>
                <w:b/>
                <w:bCs/>
              </w:rPr>
            </w:pPr>
          </w:p>
        </w:tc>
        <w:tc>
          <w:tcPr>
            <w:tcW w:w="5331" w:type="dxa"/>
          </w:tcPr>
          <w:p w14:paraId="6BCD8B66" w14:textId="7E12B2BD" w:rsidR="00F04E97" w:rsidRPr="00A31973" w:rsidRDefault="00F04E97" w:rsidP="00F04E97">
            <w:pPr>
              <w:pStyle w:val="gemeentewageningen"/>
            </w:pPr>
            <w:r w:rsidRPr="00A31973">
              <w:t>Criteria op basis waarvan de Offertes worden beoordeeld om te bepalen welke Offerte voor gunning in aanmerking komt.</w:t>
            </w:r>
          </w:p>
        </w:tc>
      </w:tr>
      <w:tr w:rsidR="00F04E97" w:rsidRPr="00A31973" w14:paraId="6DA451DC" w14:textId="77777777" w:rsidTr="002E7420">
        <w:tc>
          <w:tcPr>
            <w:tcW w:w="3740" w:type="dxa"/>
          </w:tcPr>
          <w:p w14:paraId="4B8A01B8" w14:textId="77777777" w:rsidR="00F04E97" w:rsidRDefault="00F04E97" w:rsidP="00F04E97">
            <w:pPr>
              <w:pStyle w:val="gemeentewageningen"/>
              <w:rPr>
                <w:b/>
                <w:bCs/>
              </w:rPr>
            </w:pPr>
          </w:p>
          <w:p w14:paraId="0870BEE6" w14:textId="77777777" w:rsidR="00F04E97" w:rsidRDefault="00F04E97" w:rsidP="00F04E97">
            <w:pPr>
              <w:pStyle w:val="gemeentewageningen"/>
              <w:rPr>
                <w:b/>
                <w:bCs/>
              </w:rPr>
            </w:pPr>
            <w:r>
              <w:rPr>
                <w:b/>
                <w:bCs/>
              </w:rPr>
              <w:t>Inschrijver</w:t>
            </w:r>
          </w:p>
          <w:p w14:paraId="685822DE" w14:textId="77777777" w:rsidR="00F04E97" w:rsidRDefault="00F04E97" w:rsidP="00F04E97">
            <w:pPr>
              <w:pStyle w:val="gemeentewageningen"/>
              <w:rPr>
                <w:b/>
                <w:bCs/>
              </w:rPr>
            </w:pPr>
          </w:p>
          <w:p w14:paraId="183E8A06" w14:textId="77777777" w:rsidR="00F04E97" w:rsidRDefault="00F04E97" w:rsidP="00F04E97">
            <w:pPr>
              <w:pStyle w:val="gemeentewageningen"/>
              <w:rPr>
                <w:b/>
                <w:bCs/>
              </w:rPr>
            </w:pPr>
          </w:p>
          <w:p w14:paraId="3241C6D2" w14:textId="77777777" w:rsidR="00F04E97" w:rsidRDefault="00F04E97" w:rsidP="00F04E97">
            <w:pPr>
              <w:pStyle w:val="gemeentewageningen"/>
              <w:rPr>
                <w:b/>
                <w:bCs/>
              </w:rPr>
            </w:pPr>
          </w:p>
          <w:p w14:paraId="3E82512D" w14:textId="20753A70" w:rsidR="00F04E97" w:rsidRPr="00A31973" w:rsidRDefault="00F04E97" w:rsidP="00F04E97">
            <w:pPr>
              <w:pStyle w:val="gemeentewageningen"/>
              <w:rPr>
                <w:b/>
                <w:bCs/>
              </w:rPr>
            </w:pPr>
            <w:r>
              <w:rPr>
                <w:b/>
                <w:bCs/>
              </w:rPr>
              <w:t>Inschrijving</w:t>
            </w:r>
          </w:p>
        </w:tc>
        <w:tc>
          <w:tcPr>
            <w:tcW w:w="5331" w:type="dxa"/>
          </w:tcPr>
          <w:p w14:paraId="4C4F8D7D" w14:textId="77777777" w:rsidR="00F04E97" w:rsidRDefault="00F04E97" w:rsidP="00F04E97">
            <w:pPr>
              <w:pStyle w:val="gemeentewageningen"/>
            </w:pPr>
          </w:p>
          <w:p w14:paraId="22F3D418" w14:textId="77777777" w:rsidR="00F04E97" w:rsidRDefault="00F04E97" w:rsidP="00F04E97">
            <w:pPr>
              <w:pStyle w:val="gemeentewageningen"/>
            </w:pPr>
            <w:r w:rsidRPr="00A31973">
              <w:t>Een natuurlijke of rechtspersoon die door middel van het indienen van een Offerte aanbiedt de Opdracht uit te voeren.</w:t>
            </w:r>
          </w:p>
          <w:p w14:paraId="7F1C74D5" w14:textId="77777777" w:rsidR="00F04E97" w:rsidRDefault="00F04E97" w:rsidP="00F04E97">
            <w:pPr>
              <w:pStyle w:val="gemeentewageningen"/>
            </w:pPr>
          </w:p>
          <w:p w14:paraId="14146646" w14:textId="3033718C" w:rsidR="00F04E97" w:rsidRPr="00A31973" w:rsidRDefault="00F04E97" w:rsidP="00F04E97">
            <w:pPr>
              <w:pStyle w:val="gemeentewageningen"/>
            </w:pPr>
            <w:r w:rsidRPr="004B3899">
              <w:t>Het geheel van alle gevraagde informatie zoals door de Opdrachtgever in dit Beschrijvend document is gevraagd</w:t>
            </w:r>
            <w:r>
              <w:t xml:space="preserve"> en door de Inschrijver bij de Aanbestedende dienst is ingediend.</w:t>
            </w:r>
          </w:p>
        </w:tc>
      </w:tr>
      <w:tr w:rsidR="00F04E97" w:rsidRPr="00A31973" w14:paraId="1AB716E4" w14:textId="77777777" w:rsidTr="002E7420">
        <w:tc>
          <w:tcPr>
            <w:tcW w:w="3740" w:type="dxa"/>
          </w:tcPr>
          <w:p w14:paraId="36A90152" w14:textId="6A12B060" w:rsidR="00F04E97" w:rsidRPr="00A31973" w:rsidRDefault="00F04E97" w:rsidP="00F04E97">
            <w:pPr>
              <w:pStyle w:val="gemeentewageningen"/>
              <w:rPr>
                <w:b/>
                <w:bCs/>
              </w:rPr>
            </w:pPr>
          </w:p>
        </w:tc>
        <w:tc>
          <w:tcPr>
            <w:tcW w:w="5331" w:type="dxa"/>
          </w:tcPr>
          <w:p w14:paraId="0CA46B5A" w14:textId="5B4EA12D" w:rsidR="00F04E97" w:rsidRPr="00A31973" w:rsidRDefault="00F04E97" w:rsidP="00F04E97">
            <w:pPr>
              <w:pStyle w:val="gemeentewageningen"/>
              <w:rPr>
                <w:i/>
              </w:rPr>
            </w:pPr>
          </w:p>
        </w:tc>
      </w:tr>
      <w:tr w:rsidR="00D3534B" w:rsidRPr="00A31973" w14:paraId="67B8D157" w14:textId="77777777" w:rsidTr="002E7420">
        <w:tc>
          <w:tcPr>
            <w:tcW w:w="3740" w:type="dxa"/>
          </w:tcPr>
          <w:p w14:paraId="1EBE2827" w14:textId="77777777" w:rsidR="00D3534B" w:rsidRPr="00A31973" w:rsidRDefault="00D3534B" w:rsidP="00D3534B">
            <w:pPr>
              <w:pStyle w:val="gemeentewageningen"/>
              <w:rPr>
                <w:b/>
                <w:bCs/>
              </w:rPr>
            </w:pPr>
            <w:r w:rsidRPr="00A31973">
              <w:rPr>
                <w:b/>
                <w:bCs/>
              </w:rPr>
              <w:t>Opdracht</w:t>
            </w:r>
          </w:p>
        </w:tc>
        <w:tc>
          <w:tcPr>
            <w:tcW w:w="5331" w:type="dxa"/>
          </w:tcPr>
          <w:p w14:paraId="00172794" w14:textId="77777777" w:rsidR="00D3534B" w:rsidRPr="00A31973" w:rsidRDefault="00D3534B" w:rsidP="00D3534B">
            <w:pPr>
              <w:pStyle w:val="gemeentewageningen"/>
            </w:pPr>
            <w:r w:rsidRPr="00A31973">
              <w:t>Het uitvoeren van de werkzaamheden ten behoeve van de Opdrachtgever zoals omschreven in deze Offerteaanvraag en alle wijzigingen daarop, ten gevolge van de Nota van Inlichtingen en de Overeenkomst.</w:t>
            </w:r>
          </w:p>
          <w:p w14:paraId="13561037" w14:textId="77777777" w:rsidR="00D3534B" w:rsidRPr="00A31973" w:rsidRDefault="00D3534B" w:rsidP="00D3534B">
            <w:pPr>
              <w:pStyle w:val="gemeentewageningen"/>
            </w:pPr>
          </w:p>
        </w:tc>
      </w:tr>
      <w:tr w:rsidR="00D3534B" w:rsidRPr="00A31973" w14:paraId="5FD52AED" w14:textId="77777777" w:rsidTr="002E7420">
        <w:tc>
          <w:tcPr>
            <w:tcW w:w="3740" w:type="dxa"/>
          </w:tcPr>
          <w:p w14:paraId="3843E96A" w14:textId="77777777" w:rsidR="00D3534B" w:rsidRPr="00A31973" w:rsidRDefault="00D3534B" w:rsidP="00D3534B">
            <w:pPr>
              <w:pStyle w:val="gemeentewageningen"/>
              <w:rPr>
                <w:b/>
                <w:bCs/>
              </w:rPr>
            </w:pPr>
            <w:r w:rsidRPr="00A31973">
              <w:rPr>
                <w:b/>
                <w:bCs/>
              </w:rPr>
              <w:t>Opdrachtgever</w:t>
            </w:r>
          </w:p>
        </w:tc>
        <w:tc>
          <w:tcPr>
            <w:tcW w:w="5331" w:type="dxa"/>
          </w:tcPr>
          <w:p w14:paraId="205E63F9" w14:textId="77777777" w:rsidR="00D3534B" w:rsidRPr="00A31973" w:rsidRDefault="00D3534B" w:rsidP="00D3534B">
            <w:pPr>
              <w:pStyle w:val="gemeentewageningen"/>
            </w:pPr>
            <w:r w:rsidRPr="00A31973">
              <w:t>De Gemeente Wageningen</w:t>
            </w:r>
          </w:p>
          <w:p w14:paraId="602E007A" w14:textId="77777777" w:rsidR="00D3534B" w:rsidRPr="00A31973" w:rsidRDefault="00D3534B" w:rsidP="00D3534B">
            <w:pPr>
              <w:pStyle w:val="gemeentewageningen"/>
            </w:pPr>
          </w:p>
        </w:tc>
      </w:tr>
      <w:tr w:rsidR="00D3534B" w:rsidRPr="00A31973" w14:paraId="57361F58" w14:textId="77777777" w:rsidTr="002E7420">
        <w:tc>
          <w:tcPr>
            <w:tcW w:w="3740" w:type="dxa"/>
          </w:tcPr>
          <w:p w14:paraId="0FDCA170" w14:textId="7834F23C" w:rsidR="00D3534B" w:rsidRPr="00A31973" w:rsidRDefault="00D3534B" w:rsidP="00D3534B">
            <w:pPr>
              <w:pStyle w:val="gemeentewageningen"/>
              <w:rPr>
                <w:b/>
                <w:bCs/>
              </w:rPr>
            </w:pPr>
            <w:r w:rsidRPr="00A31973">
              <w:rPr>
                <w:b/>
                <w:bCs/>
              </w:rPr>
              <w:lastRenderedPageBreak/>
              <w:t>Opdrachtnemer</w:t>
            </w:r>
            <w:r w:rsidR="00353F3A">
              <w:rPr>
                <w:b/>
                <w:bCs/>
              </w:rPr>
              <w:t>/Contractant</w:t>
            </w:r>
          </w:p>
        </w:tc>
        <w:tc>
          <w:tcPr>
            <w:tcW w:w="5331" w:type="dxa"/>
          </w:tcPr>
          <w:p w14:paraId="1E2A0946" w14:textId="46BBBE41" w:rsidR="00D3534B" w:rsidRPr="00A31973" w:rsidRDefault="00D3534B" w:rsidP="00D3534B">
            <w:pPr>
              <w:pStyle w:val="gemeentewageningen"/>
            </w:pPr>
            <w:r w:rsidRPr="00A31973">
              <w:t xml:space="preserve">De </w:t>
            </w:r>
            <w:r>
              <w:t>Inschrijver</w:t>
            </w:r>
            <w:r w:rsidRPr="00A31973">
              <w:t xml:space="preserve"> aan wie door de </w:t>
            </w:r>
            <w:r>
              <w:t>Aanbestedende dienst</w:t>
            </w:r>
            <w:r w:rsidRPr="00A31973">
              <w:t xml:space="preserve"> de Opdracht wordt gegund.</w:t>
            </w:r>
          </w:p>
          <w:p w14:paraId="4DB29620" w14:textId="77777777" w:rsidR="00D3534B" w:rsidRPr="00A31973" w:rsidRDefault="00D3534B" w:rsidP="00D3534B">
            <w:pPr>
              <w:pStyle w:val="gemeentewageningen"/>
            </w:pPr>
          </w:p>
        </w:tc>
      </w:tr>
      <w:tr w:rsidR="00D3534B" w:rsidRPr="00A31973" w14:paraId="782657A4" w14:textId="77777777" w:rsidTr="002E7420">
        <w:tc>
          <w:tcPr>
            <w:tcW w:w="3740" w:type="dxa"/>
          </w:tcPr>
          <w:p w14:paraId="206FCE52" w14:textId="6D570517" w:rsidR="00D3534B" w:rsidRPr="00A31973" w:rsidRDefault="00D3534B" w:rsidP="00D3534B">
            <w:pPr>
              <w:pStyle w:val="gemeentewageningen"/>
              <w:rPr>
                <w:b/>
                <w:bCs/>
              </w:rPr>
            </w:pPr>
            <w:r w:rsidRPr="00A31973">
              <w:rPr>
                <w:b/>
                <w:bCs/>
              </w:rPr>
              <w:t>Programma van Eisen</w:t>
            </w:r>
            <w:r>
              <w:rPr>
                <w:b/>
                <w:bCs/>
              </w:rPr>
              <w:t xml:space="preserve"> en/of Wensen</w:t>
            </w:r>
            <w:r w:rsidRPr="00A31973">
              <w:rPr>
                <w:b/>
                <w:bCs/>
              </w:rPr>
              <w:t xml:space="preserve"> (</w:t>
            </w:r>
            <w:proofErr w:type="spellStart"/>
            <w:r w:rsidRPr="00A31973">
              <w:rPr>
                <w:b/>
                <w:bCs/>
              </w:rPr>
              <w:t>PvE</w:t>
            </w:r>
            <w:proofErr w:type="spellEnd"/>
            <w:r w:rsidRPr="00A31973">
              <w:rPr>
                <w:b/>
                <w:bCs/>
              </w:rPr>
              <w:t>)</w:t>
            </w:r>
          </w:p>
        </w:tc>
        <w:tc>
          <w:tcPr>
            <w:tcW w:w="5331" w:type="dxa"/>
          </w:tcPr>
          <w:p w14:paraId="7C4AE65F" w14:textId="3C2F426E" w:rsidR="00D3534B" w:rsidRPr="00A31973" w:rsidRDefault="00D3534B" w:rsidP="00D3534B">
            <w:pPr>
              <w:pStyle w:val="gemeentewageningen"/>
            </w:pPr>
            <w:r w:rsidRPr="00A31973">
              <w:t xml:space="preserve">Het </w:t>
            </w:r>
            <w:proofErr w:type="spellStart"/>
            <w:r w:rsidRPr="00A31973">
              <w:t>PvE</w:t>
            </w:r>
            <w:proofErr w:type="spellEnd"/>
            <w:r w:rsidRPr="00A31973">
              <w:t xml:space="preserve"> beschrijft de functionele, technische, logistieke, commerciële en overige kwaliteitseisen die worden gesteld aan het onderwerp van de Opdracht en waarmee de </w:t>
            </w:r>
            <w:r>
              <w:t>Inschrijver</w:t>
            </w:r>
            <w:r w:rsidRPr="00A31973">
              <w:t xml:space="preserve"> akkoord moet gaan om in aanmerking te komen voor de Opdracht .</w:t>
            </w:r>
          </w:p>
          <w:p w14:paraId="6074B3E6" w14:textId="77777777" w:rsidR="00D3534B" w:rsidRPr="00A31973" w:rsidRDefault="00D3534B" w:rsidP="00D3534B">
            <w:pPr>
              <w:pStyle w:val="gemeentewageningen"/>
            </w:pPr>
          </w:p>
        </w:tc>
      </w:tr>
      <w:tr w:rsidR="00D3534B" w:rsidRPr="00A31973" w14:paraId="15B3C356" w14:textId="77777777" w:rsidTr="002E7420">
        <w:tc>
          <w:tcPr>
            <w:tcW w:w="3740" w:type="dxa"/>
          </w:tcPr>
          <w:p w14:paraId="71FD2DA7" w14:textId="05E78290" w:rsidR="00D3534B" w:rsidRPr="00381B95" w:rsidRDefault="00D3534B" w:rsidP="00D3534B">
            <w:pPr>
              <w:pStyle w:val="gemeentewageningen"/>
              <w:rPr>
                <w:b/>
                <w:bCs/>
              </w:rPr>
            </w:pPr>
            <w:r w:rsidRPr="00381B95">
              <w:rPr>
                <w:b/>
                <w:bCs/>
              </w:rPr>
              <w:t>Raamovereenkomst</w:t>
            </w:r>
          </w:p>
          <w:p w14:paraId="18CD6245" w14:textId="77777777" w:rsidR="00D3534B" w:rsidRPr="00381B95" w:rsidRDefault="00D3534B" w:rsidP="00D3534B">
            <w:pPr>
              <w:pStyle w:val="gemeentewageningen"/>
              <w:rPr>
                <w:b/>
                <w:bCs/>
              </w:rPr>
            </w:pPr>
          </w:p>
        </w:tc>
        <w:tc>
          <w:tcPr>
            <w:tcW w:w="5331" w:type="dxa"/>
          </w:tcPr>
          <w:p w14:paraId="1A3FBB9F" w14:textId="11C7A991" w:rsidR="00D3534B" w:rsidRPr="00381B95" w:rsidRDefault="00D3534B" w:rsidP="00D3534B">
            <w:pPr>
              <w:pStyle w:val="gemeentewageningen"/>
            </w:pPr>
            <w:r w:rsidRPr="00381B95">
              <w:t>Een Overeenkomst tussen Opdrachtgever en een of meerdere Opdrachtnemers met het doel gedurende een bepaalde periode de voorwaarden inzake te gunnen Opdrachten vast te leggen.</w:t>
            </w:r>
          </w:p>
          <w:p w14:paraId="1A0D9257" w14:textId="77777777" w:rsidR="00D3534B" w:rsidRPr="00381B95" w:rsidRDefault="00D3534B" w:rsidP="00D3534B">
            <w:pPr>
              <w:pStyle w:val="gemeentewageningen"/>
            </w:pPr>
          </w:p>
        </w:tc>
      </w:tr>
      <w:tr w:rsidR="00D3534B" w:rsidRPr="00A31973" w14:paraId="789C4613" w14:textId="77777777" w:rsidTr="002E7420">
        <w:tc>
          <w:tcPr>
            <w:tcW w:w="3740" w:type="dxa"/>
          </w:tcPr>
          <w:p w14:paraId="68DC43BA" w14:textId="12034649" w:rsidR="00D3534B" w:rsidRPr="00ED7BE0" w:rsidRDefault="00D3534B" w:rsidP="00D3534B">
            <w:pPr>
              <w:pStyle w:val="gemeentewageningen"/>
              <w:rPr>
                <w:b/>
                <w:bCs/>
                <w:highlight w:val="yellow"/>
              </w:rPr>
            </w:pPr>
            <w:r w:rsidRPr="005B0E65">
              <w:rPr>
                <w:b/>
                <w:bCs/>
              </w:rPr>
              <w:t>TenderNed</w:t>
            </w:r>
          </w:p>
        </w:tc>
        <w:tc>
          <w:tcPr>
            <w:tcW w:w="5331" w:type="dxa"/>
          </w:tcPr>
          <w:p w14:paraId="1B4E6721" w14:textId="77777777" w:rsidR="00D3534B" w:rsidRPr="00D3534B" w:rsidRDefault="00D3534B" w:rsidP="00D3534B">
            <w:r w:rsidRPr="00D3534B">
              <w:t>De website https://www.tenderned.nl, het online marktplein voor aanbestedingen.</w:t>
            </w:r>
          </w:p>
          <w:p w14:paraId="651F30B4" w14:textId="77777777" w:rsidR="00D3534B" w:rsidRPr="00A31973" w:rsidRDefault="00D3534B" w:rsidP="00D3534B">
            <w:pPr>
              <w:pStyle w:val="gemeentewageningen"/>
            </w:pPr>
          </w:p>
        </w:tc>
      </w:tr>
      <w:tr w:rsidR="00D3534B" w:rsidRPr="00A31973" w14:paraId="239FDCE0" w14:textId="77777777" w:rsidTr="002E7420">
        <w:tc>
          <w:tcPr>
            <w:tcW w:w="3740" w:type="dxa"/>
          </w:tcPr>
          <w:p w14:paraId="2C5988C5" w14:textId="77777777" w:rsidR="00D3534B" w:rsidRPr="00A31973" w:rsidRDefault="00D3534B" w:rsidP="00D3534B">
            <w:pPr>
              <w:pStyle w:val="gemeentewageningen"/>
              <w:rPr>
                <w:b/>
                <w:bCs/>
                <w:highlight w:val="yellow"/>
              </w:rPr>
            </w:pPr>
            <w:r w:rsidRPr="00A31973">
              <w:rPr>
                <w:b/>
                <w:bCs/>
              </w:rPr>
              <w:t>UEA</w:t>
            </w:r>
          </w:p>
        </w:tc>
        <w:tc>
          <w:tcPr>
            <w:tcW w:w="5331" w:type="dxa"/>
          </w:tcPr>
          <w:p w14:paraId="01E0AED5" w14:textId="2C8526B9" w:rsidR="00D3534B" w:rsidRPr="00A31973" w:rsidRDefault="00D3534B" w:rsidP="00D3534B">
            <w:pPr>
              <w:pStyle w:val="gemeentewageningen"/>
            </w:pPr>
            <w:r w:rsidRPr="00A31973">
              <w:rPr>
                <w:bCs/>
              </w:rPr>
              <w:t xml:space="preserve">Het Uniform Europees Aanbestedingsdocument (UEA) zoals opgenomen in </w:t>
            </w:r>
            <w:r>
              <w:fldChar w:fldCharType="begin"/>
            </w:r>
            <w:r>
              <w:instrText xml:space="preserve"> REF _Ref460240925 \r \h  \* MERGEFORMAT </w:instrText>
            </w:r>
            <w:r>
              <w:fldChar w:fldCharType="separate"/>
            </w:r>
            <w:r w:rsidR="00DE62C2" w:rsidRPr="00DE62C2">
              <w:rPr>
                <w:bCs/>
              </w:rPr>
              <w:t>0</w:t>
            </w:r>
            <w:r>
              <w:fldChar w:fldCharType="end"/>
            </w:r>
            <w:r>
              <w:t>.</w:t>
            </w:r>
            <w:r w:rsidRPr="00A31973">
              <w:t xml:space="preserve"> </w:t>
            </w:r>
          </w:p>
        </w:tc>
      </w:tr>
    </w:tbl>
    <w:p w14:paraId="2CA6B8E2" w14:textId="6C8EDFA4" w:rsidR="000A188E" w:rsidRPr="000A188E" w:rsidRDefault="00537176" w:rsidP="00E730BB">
      <w:pPr>
        <w:pStyle w:val="Kop1"/>
        <w:numPr>
          <w:ilvl w:val="0"/>
          <w:numId w:val="16"/>
        </w:numPr>
      </w:pPr>
      <w:bookmarkStart w:id="37" w:name="_Ref285619437"/>
      <w:bookmarkStart w:id="38" w:name="_Ref285625565"/>
      <w:bookmarkStart w:id="39" w:name="_Toc287878131"/>
      <w:r w:rsidRPr="00A31973">
        <w:br w:type="page"/>
      </w:r>
      <w:bookmarkStart w:id="40" w:name="_Toc93650063"/>
      <w:bookmarkStart w:id="41" w:name="_Toc115691653"/>
      <w:r w:rsidR="00895CED" w:rsidRPr="00A31973">
        <w:lastRenderedPageBreak/>
        <w:t>Algemeen</w:t>
      </w:r>
      <w:bookmarkEnd w:id="37"/>
      <w:bookmarkEnd w:id="38"/>
      <w:bookmarkEnd w:id="39"/>
      <w:bookmarkEnd w:id="40"/>
      <w:bookmarkEnd w:id="41"/>
    </w:p>
    <w:p w14:paraId="7C4BB520" w14:textId="0E9D21D6" w:rsidR="006039ED" w:rsidRPr="00A31973" w:rsidRDefault="006039ED" w:rsidP="00530E10">
      <w:pPr>
        <w:pStyle w:val="Kop2"/>
      </w:pPr>
      <w:bookmarkStart w:id="42" w:name="_Toc93650065"/>
      <w:bookmarkStart w:id="43" w:name="_Toc115691654"/>
      <w:r w:rsidRPr="00A31973">
        <w:t>Korte beschrijving van Opdrachtgever</w:t>
      </w:r>
      <w:bookmarkEnd w:id="42"/>
      <w:bookmarkEnd w:id="43"/>
    </w:p>
    <w:p w14:paraId="3E771558" w14:textId="0344CCE6" w:rsidR="00BD3E8A" w:rsidRPr="00871DA1" w:rsidRDefault="00DE62C2" w:rsidP="00530E10">
      <w:hyperlink r:id="rId14" w:history="1">
        <w:r w:rsidR="00BD3E8A" w:rsidRPr="00DF7414">
          <w:rPr>
            <w:rStyle w:val="Hyperlink"/>
          </w:rPr>
          <w:t>Wageningen</w:t>
        </w:r>
      </w:hyperlink>
      <w:r w:rsidR="00BD3E8A" w:rsidRPr="00871DA1">
        <w:t xml:space="preserve"> is een levendige gemeente met </w:t>
      </w:r>
      <w:r w:rsidR="00D727A4">
        <w:t>ongeveer 40.000</w:t>
      </w:r>
      <w:r w:rsidR="00BD3E8A" w:rsidRPr="00871DA1">
        <w:t xml:space="preserve"> inwoners en circa 160 nationaliteiten. De stad is kleinschalig maar wel stedelijk, met een gezellig stadscentrum, vele voorzieningen voor jong en oud en een gevarieerde bevolking onder andere dankzij de vele studenten</w:t>
      </w:r>
      <w:r w:rsidR="00D727A4">
        <w:t>: een wereldstad in zakformaat</w:t>
      </w:r>
      <w:r w:rsidR="00BD3E8A" w:rsidRPr="00871DA1">
        <w:t xml:space="preserve">. </w:t>
      </w:r>
    </w:p>
    <w:p w14:paraId="797AAD34" w14:textId="77777777" w:rsidR="00BD3E8A" w:rsidRPr="00871DA1" w:rsidRDefault="00BD3E8A" w:rsidP="00530E10"/>
    <w:p w14:paraId="725394BB" w14:textId="77777777" w:rsidR="00BD3E8A" w:rsidRPr="00871DA1" w:rsidRDefault="00BD3E8A" w:rsidP="00530E10">
      <w:r w:rsidRPr="00871DA1">
        <w:t xml:space="preserve">Wageningen is een stad met veel ambitie en er is veel interactie tussen gemeente Wageningen en de inwoners. Dit zien we terug in de raad, in het college en in de ambtelijke organisatie. Het credo bij het oppakken van onderwerpen is “We doen het samen met de stad”. </w:t>
      </w:r>
    </w:p>
    <w:p w14:paraId="0B7DB90E" w14:textId="77777777" w:rsidR="00BD3E8A" w:rsidRPr="00871DA1" w:rsidRDefault="00BD3E8A" w:rsidP="00530E10"/>
    <w:p w14:paraId="71310FF2" w14:textId="77777777" w:rsidR="00BD3E8A" w:rsidRDefault="00BD3E8A" w:rsidP="00530E10">
      <w:pPr>
        <w:rPr>
          <w:rFonts w:eastAsia="Times New Roman"/>
        </w:rPr>
      </w:pPr>
      <w:r>
        <w:rPr>
          <w:rFonts w:eastAsia="Times New Roman"/>
        </w:rPr>
        <w:t>Wageningen is bekend omdat in Hotel De Wereld de capitulatie is getekend aan het einde van WOII. Een belangrijk historisch feit dat jaarlijks op 4 en 5 mei uitgebreid wordt herdacht en gevierd. Daarnaast is er veel historie te zien in Wageningen</w:t>
      </w:r>
      <w:r>
        <w:t>.</w:t>
      </w:r>
      <w:r>
        <w:rPr>
          <w:rFonts w:eastAsia="Times New Roman"/>
        </w:rPr>
        <w:t xml:space="preserve"> De stad heeft dan ook al ruim 750 </w:t>
      </w:r>
      <w:r>
        <w:t xml:space="preserve">jaar </w:t>
      </w:r>
      <w:r>
        <w:rPr>
          <w:rFonts w:eastAsia="Times New Roman"/>
        </w:rPr>
        <w:t xml:space="preserve">stadsrechten. De aanwezigheid van Wageningen UR en de daaraan </w:t>
      </w:r>
      <w:r w:rsidRPr="008368EB">
        <w:rPr>
          <w:rFonts w:eastAsia="Times New Roman"/>
        </w:rPr>
        <w:t xml:space="preserve">gelieerde </w:t>
      </w:r>
      <w:r>
        <w:rPr>
          <w:rFonts w:eastAsia="Times New Roman"/>
        </w:rPr>
        <w:t xml:space="preserve">studenten, </w:t>
      </w:r>
      <w:r w:rsidRPr="008368EB">
        <w:rPr>
          <w:rFonts w:eastAsia="Times New Roman"/>
        </w:rPr>
        <w:t>bedrijven en instituten</w:t>
      </w:r>
      <w:r>
        <w:rPr>
          <w:rFonts w:eastAsia="Times New Roman"/>
        </w:rPr>
        <w:t xml:space="preserve"> geeft de stad een internationaal en open karakter. Wageningen neemt hiermee bovendien als kennishart een bijzondere positie in binnen regio Food Valley.</w:t>
      </w:r>
      <w:r w:rsidRPr="008368EB">
        <w:rPr>
          <w:rFonts w:eastAsia="Times New Roman"/>
        </w:rPr>
        <w:t xml:space="preserve"> Gemeente Wageningen innoveert graag, gaat mee met de tijd (modern) en staat voor een hoog woon-, werk- en leefniveau (kwaliteit). Daarnaast heeft zij als doel toegankelijk en makkelijk benaderbaar te zijn voor zowel Wageningse inwoners als bezoekers.</w:t>
      </w:r>
    </w:p>
    <w:p w14:paraId="023DAA28" w14:textId="77777777" w:rsidR="00BD3E8A" w:rsidRPr="00871DA1" w:rsidRDefault="00BD3E8A" w:rsidP="00530E10"/>
    <w:p w14:paraId="0943D086" w14:textId="0232A55C" w:rsidR="00425473" w:rsidRPr="00425473" w:rsidRDefault="00425473" w:rsidP="00425473">
      <w:pPr>
        <w:rPr>
          <w:rFonts w:ascii="Calibri" w:hAnsi="Calibri"/>
          <w:color w:val="auto"/>
        </w:rPr>
      </w:pPr>
      <w:r>
        <w:t xml:space="preserve">De gemeente Wageningen streeft een duurzame samenleving na zonder de gevolgen van beslissingen en keuzes af te wentelen op toekomstige generaties of op andere landen en zonder grondstoffen of energie te verspillen. Met ons </w:t>
      </w:r>
      <w:hyperlink r:id="rId15" w:history="1">
        <w:r>
          <w:rPr>
            <w:rStyle w:val="Hyperlink"/>
          </w:rPr>
          <w:t>inkoopbeleid</w:t>
        </w:r>
      </w:hyperlink>
      <w:r>
        <w:t xml:space="preserve"> streven we naar een Circulaire economie en verbinden we groen, sociaal en economie met elkaar.</w:t>
      </w:r>
      <w:r>
        <w:rPr>
          <w:rFonts w:ascii="Calibri" w:hAnsi="Calibri"/>
          <w:color w:val="auto"/>
        </w:rPr>
        <w:t xml:space="preserve"> </w:t>
      </w:r>
      <w:r>
        <w:t>Circulair inkopen omvat de hele economie: van het moment van winnen van de grondstoffen tot het moment waarop de grondstof weer wordt hergebruikt. Bij de inkoop hou je rekening met wat er wordt gewonnen, hoe het wordt gewonnen en geproduceerd, hoe het wordt gebruikt en vervolgens keer op keer wordt hergebruikt. Het gaat niet alleen om milieuaspecten, maar ook om de sociale aspecten.</w:t>
      </w:r>
    </w:p>
    <w:p w14:paraId="06CA0098" w14:textId="77777777" w:rsidR="00F1644F" w:rsidRPr="00A31973" w:rsidRDefault="00F1644F" w:rsidP="00590ADE">
      <w:pPr>
        <w:pStyle w:val="gemeentewageningen"/>
      </w:pPr>
    </w:p>
    <w:p w14:paraId="43B2B1DB" w14:textId="77777777" w:rsidR="006039ED" w:rsidRPr="00A31973" w:rsidRDefault="00A15CC0" w:rsidP="00530E10">
      <w:pPr>
        <w:pStyle w:val="Kop2"/>
      </w:pPr>
      <w:bookmarkStart w:id="44" w:name="_Toc93650066"/>
      <w:bookmarkStart w:id="45" w:name="_Toc115691655"/>
      <w:r>
        <w:t>Doel</w:t>
      </w:r>
      <w:bookmarkEnd w:id="44"/>
      <w:bookmarkEnd w:id="45"/>
      <w:r w:rsidR="006039ED" w:rsidRPr="00A31973">
        <w:t xml:space="preserve"> </w:t>
      </w:r>
    </w:p>
    <w:p w14:paraId="5598E686" w14:textId="282F7BC2" w:rsidR="00381B95" w:rsidRPr="00811F40" w:rsidRDefault="00381B95" w:rsidP="00381B95">
      <w:r w:rsidRPr="008368EB">
        <w:t xml:space="preserve">Dit </w:t>
      </w:r>
      <w:r>
        <w:t>Beschrijvend document is geschreven voor een Europese aanbesteding</w:t>
      </w:r>
      <w:r w:rsidRPr="008368EB">
        <w:t xml:space="preserve"> </w:t>
      </w:r>
      <w:r>
        <w:t xml:space="preserve">van </w:t>
      </w:r>
      <w:bookmarkStart w:id="46" w:name="_Hlk112055672"/>
      <w:r>
        <w:t xml:space="preserve">hulpmiddelen die worden verstrekt op basis van de Wet maatschappelijke ondersteuning (Wmo hulpmiddelen) </w:t>
      </w:r>
      <w:r w:rsidRPr="008368EB">
        <w:t xml:space="preserve">ten behoeve van </w:t>
      </w:r>
      <w:r>
        <w:t>Opdrachtgever</w:t>
      </w:r>
      <w:r w:rsidRPr="008368EB">
        <w:t xml:space="preserve">. </w:t>
      </w:r>
      <w:bookmarkEnd w:id="46"/>
      <w:r w:rsidR="002B2CBF">
        <w:t xml:space="preserve">De aanbestedende dienst </w:t>
      </w:r>
      <w:r>
        <w:t>wenst een langdurige overeenkomst aan te gaan met een Opdrachtnemer gespecialiseerd in dienstverlening rondom het leveren, het aanmeten, het aanpassen,  het onderhouden, het uitvoeren van service en (eigen) depotbeheer van Wmo-</w:t>
      </w:r>
      <w:r w:rsidRPr="0007173D">
        <w:t>hulpmiddelen. Deze</w:t>
      </w:r>
      <w:r w:rsidRPr="0007173D">
        <w:rPr>
          <w:rFonts w:cs="RijksoverheidSerif-Regular"/>
        </w:rPr>
        <w:t xml:space="preserve"> </w:t>
      </w:r>
      <w:r w:rsidRPr="003C506E">
        <w:rPr>
          <w:rFonts w:cs="RijksoverheidSerif-Regular"/>
        </w:rPr>
        <w:t xml:space="preserve">dienstverlening is logisch samenhangend en onlosmakelijk met elkaar verbonden. Om deze reden heeft </w:t>
      </w:r>
      <w:r>
        <w:t>de Aanbestedende dienst</w:t>
      </w:r>
      <w:r w:rsidRPr="003C506E">
        <w:t xml:space="preserve"> ervoor gekozen de Opdracht </w:t>
      </w:r>
      <w:r>
        <w:t>niet onder te verdelen in percelen</w:t>
      </w:r>
      <w:r w:rsidRPr="003C506E">
        <w:t>.</w:t>
      </w:r>
    </w:p>
    <w:p w14:paraId="65D07FBD" w14:textId="77777777" w:rsidR="00381B95" w:rsidRDefault="00381B95" w:rsidP="00381B95"/>
    <w:p w14:paraId="0AC1666E" w14:textId="60C6AB99" w:rsidR="00381B95" w:rsidRDefault="006D3F7C" w:rsidP="00381B95">
      <w:r>
        <w:t xml:space="preserve">Aanbestedende dienst wenst door middel van </w:t>
      </w:r>
      <w:r w:rsidR="00381B95" w:rsidRPr="008368EB">
        <w:t>de</w:t>
      </w:r>
      <w:r w:rsidR="00381B95">
        <w:t>ze</w:t>
      </w:r>
      <w:r w:rsidR="00381B95" w:rsidRPr="008368EB">
        <w:t xml:space="preserve"> </w:t>
      </w:r>
      <w:r w:rsidR="00381B95">
        <w:t>Europese aanbesteding</w:t>
      </w:r>
      <w:r w:rsidR="00381B95" w:rsidRPr="008368EB">
        <w:t xml:space="preserve"> een </w:t>
      </w:r>
      <w:r w:rsidR="00381B95" w:rsidRPr="00381B95">
        <w:t>Raamovereenkomst</w:t>
      </w:r>
      <w:r>
        <w:t xml:space="preserve"> te sluiten</w:t>
      </w:r>
      <w:r w:rsidR="00381B95" w:rsidRPr="008368EB">
        <w:t xml:space="preserve"> met </w:t>
      </w:r>
      <w:r w:rsidR="00381B95">
        <w:t>één (1)</w:t>
      </w:r>
      <w:r w:rsidR="00381B95" w:rsidRPr="008368EB">
        <w:t xml:space="preserve"> Leverancier, conform de gestelde functionele en technische normen en eisen</w:t>
      </w:r>
      <w:r w:rsidR="00381B95" w:rsidRPr="00CF3AD7">
        <w:t>. De looptijd van de Overeenkomst bedraagt drie (3) jaar, met een optie tot verlenging van drie (</w:t>
      </w:r>
      <w:r w:rsidR="00EB260A">
        <w:t>3</w:t>
      </w:r>
      <w:r w:rsidR="00381B95" w:rsidRPr="00CF3AD7">
        <w:t>)maal één (1) jaar</w:t>
      </w:r>
      <w:r w:rsidR="004D456E">
        <w:t xml:space="preserve"> (3+1+1+1).</w:t>
      </w:r>
    </w:p>
    <w:p w14:paraId="277FBFD4" w14:textId="77777777" w:rsidR="006D3F7C" w:rsidRDefault="006D3F7C" w:rsidP="00381B95"/>
    <w:p w14:paraId="75F56026" w14:textId="77777777" w:rsidR="00381B95" w:rsidRPr="00064E85" w:rsidRDefault="00381B95" w:rsidP="00381B95">
      <w:pPr>
        <w:pStyle w:val="gemeentewageningen"/>
        <w:rPr>
          <w:rFonts w:eastAsia="Times New Roman"/>
          <w:szCs w:val="22"/>
        </w:rPr>
      </w:pPr>
      <w:r w:rsidRPr="003F21A9">
        <w:rPr>
          <w:rFonts w:eastAsia="Times New Roman"/>
          <w:szCs w:val="22"/>
        </w:rPr>
        <w:t>Opdrachtgever besluit eenzijdig,</w:t>
      </w:r>
      <w:r>
        <w:rPr>
          <w:rFonts w:eastAsia="Times New Roman"/>
          <w:szCs w:val="22"/>
        </w:rPr>
        <w:t xml:space="preserve"> na overleg met Opdrachtnemer, om</w:t>
      </w:r>
      <w:r w:rsidRPr="003F21A9">
        <w:rPr>
          <w:rFonts w:eastAsia="Times New Roman"/>
          <w:szCs w:val="22"/>
        </w:rPr>
        <w:t xml:space="preserve"> door middel van een addendum tot verlenging conform de Aanbestedingsstukken over te gaan</w:t>
      </w:r>
      <w:r w:rsidRPr="00064E85">
        <w:rPr>
          <w:rFonts w:eastAsia="Times New Roman"/>
          <w:szCs w:val="22"/>
        </w:rPr>
        <w:t>.</w:t>
      </w:r>
      <w:r w:rsidRPr="003F21A9">
        <w:t xml:space="preserve"> </w:t>
      </w:r>
      <w:r>
        <w:t xml:space="preserve">Opdrachtgever zal het besluit tot </w:t>
      </w:r>
      <w:r>
        <w:lastRenderedPageBreak/>
        <w:t>verlenging uiterlijk 3 (drie) maanden voor het einde van de Overeenkomst kenbaar maken. Hieraan voorafgaand zal Opdrachtgever eerst een gesprek voeren over behaalde resultaten, uitvoering van de Gunningscriteria en mogelijke acties. De uitkomst van dit gesprek is medebepalend voor de verlenging.</w:t>
      </w:r>
      <w:r w:rsidRPr="00064E85">
        <w:rPr>
          <w:rFonts w:eastAsia="Times New Roman"/>
          <w:szCs w:val="22"/>
        </w:rPr>
        <w:t xml:space="preserve">  </w:t>
      </w:r>
    </w:p>
    <w:p w14:paraId="38834B99" w14:textId="77777777" w:rsidR="00381B95" w:rsidRDefault="00381B95" w:rsidP="00381B95"/>
    <w:p w14:paraId="1FF80AEB" w14:textId="77777777" w:rsidR="00381B95" w:rsidRDefault="00381B95" w:rsidP="00381B95">
      <w:r w:rsidRPr="008368EB">
        <w:t xml:space="preserve">De </w:t>
      </w:r>
      <w:r>
        <w:t>Opdrachtgever</w:t>
      </w:r>
      <w:r w:rsidRPr="008368EB">
        <w:t xml:space="preserve"> heeft als uitgangspunt om de volled</w:t>
      </w:r>
      <w:r>
        <w:t>ige contractperiode te benutten.</w:t>
      </w:r>
    </w:p>
    <w:p w14:paraId="04B53D10" w14:textId="08BEB86C" w:rsidR="00E30018" w:rsidRDefault="00E30018" w:rsidP="00530E10"/>
    <w:p w14:paraId="23A64678" w14:textId="2DCBAF88" w:rsidR="0016410C" w:rsidRPr="00A31973" w:rsidRDefault="0016410C" w:rsidP="00530E10">
      <w:pPr>
        <w:pStyle w:val="Kop2"/>
      </w:pPr>
      <w:bookmarkStart w:id="47" w:name="_Toc93650068"/>
      <w:bookmarkStart w:id="48" w:name="_Toc115691656"/>
      <w:r>
        <w:t>Omvang</w:t>
      </w:r>
      <w:bookmarkEnd w:id="47"/>
      <w:bookmarkEnd w:id="48"/>
    </w:p>
    <w:p w14:paraId="57C60D46" w14:textId="44772DA2" w:rsidR="002B2CBF" w:rsidRDefault="002B2CBF" w:rsidP="002B2CBF">
      <w:pPr>
        <w:pStyle w:val="gemeentewageningen"/>
      </w:pPr>
      <w:r>
        <w:t xml:space="preserve">Aanbestedende dienst </w:t>
      </w:r>
      <w:r w:rsidRPr="00DE7BF1">
        <w:t xml:space="preserve"> </w:t>
      </w:r>
      <w:r>
        <w:t>wenst te werken met</w:t>
      </w:r>
      <w:r w:rsidR="004375EE">
        <w:t xml:space="preserve"> </w:t>
      </w:r>
      <w:r w:rsidR="007B6F31">
        <w:t xml:space="preserve">een  vaste prijsafspraak </w:t>
      </w:r>
      <w:r>
        <w:t>op basis van</w:t>
      </w:r>
      <w:r w:rsidRPr="00DE7BF1">
        <w:t xml:space="preserve"> een bepaalde hoeveelheid uitstaande WMO hulpmiddelen.</w:t>
      </w:r>
      <w:r w:rsidR="00062277">
        <w:t xml:space="preserve"> De vaste prijsafspraak per jaar zal worden verrekend per maand</w:t>
      </w:r>
      <w:r w:rsidR="00DF2939">
        <w:t xml:space="preserve"> zie </w:t>
      </w:r>
      <w:hyperlink w:anchor="_Inschrijfsom" w:history="1">
        <w:r w:rsidR="00DF2939" w:rsidRPr="00DF2939">
          <w:rPr>
            <w:rStyle w:val="Hyperlink"/>
          </w:rPr>
          <w:t>hoofdstuk 5.6 Inschrijfsom</w:t>
        </w:r>
      </w:hyperlink>
      <w:r w:rsidR="00062277">
        <w:t>.</w:t>
      </w:r>
      <w:r w:rsidRPr="00DE7BF1">
        <w:t xml:space="preserve"> De situatie kan ontstaan dat </w:t>
      </w:r>
      <w:r>
        <w:t xml:space="preserve">Opdrachtgever </w:t>
      </w:r>
      <w:r w:rsidR="004B14B1">
        <w:t>buitenpakketmiddelen</w:t>
      </w:r>
      <w:r w:rsidRPr="00DE7BF1">
        <w:t xml:space="preserve"> ko</w:t>
      </w:r>
      <w:r>
        <w:t>o</w:t>
      </w:r>
      <w:r w:rsidRPr="00DE7BF1">
        <w:t>p</w:t>
      </w:r>
      <w:r>
        <w:t>t</w:t>
      </w:r>
      <w:r w:rsidRPr="00DE7BF1">
        <w:t xml:space="preserve"> of hu</w:t>
      </w:r>
      <w:r>
        <w:t>urt</w:t>
      </w:r>
      <w:r w:rsidRPr="00DE7BF1">
        <w:t xml:space="preserve"> afkomstig van andere WMO leveranciers.</w:t>
      </w:r>
      <w:r w:rsidR="001C5EC9">
        <w:t xml:space="preserve"> </w:t>
      </w:r>
    </w:p>
    <w:p w14:paraId="63F8253F" w14:textId="77777777" w:rsidR="002B2CBF" w:rsidRDefault="002B2CBF" w:rsidP="002B2CBF">
      <w:pPr>
        <w:pStyle w:val="gemeentewageningen"/>
      </w:pPr>
    </w:p>
    <w:p w14:paraId="41B9D487" w14:textId="4D5D2C13" w:rsidR="002B2CBF" w:rsidRPr="00B318A6" w:rsidRDefault="002B2CBF" w:rsidP="002B2CBF">
      <w:pPr>
        <w:pStyle w:val="gemeentewageningen"/>
      </w:pPr>
      <w:r w:rsidRPr="00FE1099">
        <w:t xml:space="preserve">Op </w:t>
      </w:r>
      <w:r w:rsidR="003076C3" w:rsidRPr="00FE1099">
        <w:t>16 augustus 2022</w:t>
      </w:r>
      <w:r w:rsidRPr="00FE1099">
        <w:t xml:space="preserve"> staan er </w:t>
      </w:r>
      <w:r w:rsidR="003076C3" w:rsidRPr="00FE1099">
        <w:t>599</w:t>
      </w:r>
      <w:r w:rsidRPr="00FE1099">
        <w:t xml:space="preserve"> hulpmiddelen uit bij WMO cliënten van de gemeente Wageningen.. De huidige uitstaande vloot wordt in dit bestek voor overname aangeboden. De waarde zal een vaste formule betreffen die eveneens zal gelden voor de (eventuele) overname van de vloot aan de volgende contracteigenaar: BCP (Bruto Consumenten Prijs) minus 25%, </w:t>
      </w:r>
      <w:r w:rsidR="004E753F" w:rsidRPr="00FE1099">
        <w:t xml:space="preserve">lineaire </w:t>
      </w:r>
      <w:r w:rsidRPr="00FE1099">
        <w:t>afschrijving in 7 jaar (kindervoorzieningen</w:t>
      </w:r>
      <w:r w:rsidR="002C17B2" w:rsidRPr="00FE1099">
        <w:t xml:space="preserve"> en douche-en toiletvoorzieningen</w:t>
      </w:r>
      <w:r w:rsidRPr="00FE1099">
        <w:t xml:space="preserve"> in 5 jaar) en een restwaarde van 10% van 75% van de BCP.</w:t>
      </w:r>
      <w:r w:rsidR="002C17B2" w:rsidRPr="00FE1099">
        <w:t xml:space="preserve"> De overnamewaarde op </w:t>
      </w:r>
      <w:r w:rsidR="003076C3" w:rsidRPr="00FE1099">
        <w:t>16 augustus 2022</w:t>
      </w:r>
      <w:r w:rsidR="002C17B2" w:rsidRPr="00FE1099">
        <w:t xml:space="preserve"> bedraagt</w:t>
      </w:r>
      <w:r w:rsidR="003076C3" w:rsidRPr="00FE1099">
        <w:t xml:space="preserve"> € 968.815,08</w:t>
      </w:r>
      <w:r w:rsidR="00D60C56">
        <w:t xml:space="preserve"> (zie bijlage 12.</w:t>
      </w:r>
      <w:r w:rsidR="00A7082B">
        <w:t xml:space="preserve"> Huidige uitstaande bestand).</w:t>
      </w:r>
    </w:p>
    <w:p w14:paraId="111B1570" w14:textId="77777777" w:rsidR="002B2CBF" w:rsidRDefault="002B2CBF" w:rsidP="002B2CBF"/>
    <w:p w14:paraId="57122DB9" w14:textId="12C3A12A" w:rsidR="002B2CBF" w:rsidRDefault="002B2CBF" w:rsidP="002B2CBF">
      <w:r w:rsidRPr="00C745FA">
        <w:t>De maximale opdrachtwaard</w:t>
      </w:r>
      <w:r w:rsidR="00C103A0" w:rsidRPr="00C745FA">
        <w:t>e</w:t>
      </w:r>
      <w:r w:rsidRPr="00C745FA">
        <w:t xml:space="preserve"> onder de Raamovereenkomst wordt gesteld op € </w:t>
      </w:r>
      <w:r w:rsidR="00FE1099" w:rsidRPr="00C745FA">
        <w:t>3.558.205,20,</w:t>
      </w:r>
      <w:r w:rsidRPr="00C745FA">
        <w:t xml:space="preserve"> zijnde de reële verwachtingen van Aanbestedende dienst van</w:t>
      </w:r>
      <w:r w:rsidR="00A65261" w:rsidRPr="00C745FA">
        <w:t xml:space="preserve"> maximaal</w:t>
      </w:r>
      <w:r w:rsidRPr="00C745FA">
        <w:t xml:space="preserve"> € </w:t>
      </w:r>
      <w:r w:rsidR="00A65261" w:rsidRPr="00C745FA">
        <w:t>3.234.732,00</w:t>
      </w:r>
      <w:r w:rsidRPr="00C745FA">
        <w:t xml:space="preserve"> over de gehele looptijd inclusief mogelijke verlengingen en vermeerderd met een reële onzekerheidsmarge van </w:t>
      </w:r>
      <w:r w:rsidR="00A65261" w:rsidRPr="00C745FA">
        <w:t>1o procent</w:t>
      </w:r>
      <w:r w:rsidR="003A676D" w:rsidRPr="00C745FA">
        <w:t xml:space="preserve"> </w:t>
      </w:r>
      <w:r w:rsidRPr="00C745FA">
        <w:t xml:space="preserve">. De Inschrijver kan aan deze verwachtingen geen rechten ontlenen. </w:t>
      </w:r>
    </w:p>
    <w:p w14:paraId="6F70E959" w14:textId="77777777" w:rsidR="002B2CBF" w:rsidRDefault="002B2CBF" w:rsidP="002B2CBF">
      <w:pPr>
        <w:pStyle w:val="gemeentewageningen"/>
      </w:pPr>
    </w:p>
    <w:p w14:paraId="02D0F8D2" w14:textId="77777777" w:rsidR="001C5EC9" w:rsidRDefault="002B2CBF" w:rsidP="001C5EC9">
      <w:pPr>
        <w:pStyle w:val="gemeentewageningen"/>
      </w:pPr>
      <w:r w:rsidRPr="00B318A6">
        <w:t>Aan genoemde aantallen kunnen geen rechten worden ontleend.</w:t>
      </w:r>
      <w:r w:rsidR="001C5EC9">
        <w:t xml:space="preserve"> Wijzigingen in het beleid kunnen leiden tot wijzigingen in de omvang van de opdracht.</w:t>
      </w:r>
    </w:p>
    <w:p w14:paraId="59B4DEB0" w14:textId="25E641AB" w:rsidR="002B2CBF" w:rsidRDefault="002B2CBF" w:rsidP="002B2CBF">
      <w:pPr>
        <w:pStyle w:val="gemeentewageningen"/>
      </w:pPr>
    </w:p>
    <w:p w14:paraId="3E367E98" w14:textId="77777777" w:rsidR="002B2CBF" w:rsidRDefault="002B2CBF" w:rsidP="002B2CBF">
      <w:pPr>
        <w:pStyle w:val="gemeentewageningen"/>
      </w:pPr>
    </w:p>
    <w:p w14:paraId="16845E55" w14:textId="3A3DA572" w:rsidR="00E30018" w:rsidRDefault="00E30018" w:rsidP="00530E10">
      <w:pPr>
        <w:pStyle w:val="Kop2"/>
      </w:pPr>
      <w:bookmarkStart w:id="49" w:name="_Toc93650069"/>
      <w:bookmarkStart w:id="50" w:name="_Toc115691657"/>
      <w:r>
        <w:t>Social Return</w:t>
      </w:r>
      <w:bookmarkEnd w:id="49"/>
      <w:bookmarkEnd w:id="50"/>
    </w:p>
    <w:p w14:paraId="31D887A9" w14:textId="1FF88B47" w:rsidR="007214F4" w:rsidRDefault="007214F4" w:rsidP="007214F4">
      <w:bookmarkStart w:id="51" w:name="_Hlk109915396"/>
      <w:r>
        <w:t xml:space="preserve">Social Return On Investment (SROI) is een belangrijk onderdeel in het beleid van de gemeente Wageningen. Naast een aantal eisen </w:t>
      </w:r>
      <w:r w:rsidR="004B6D8E">
        <w:t xml:space="preserve">in </w:t>
      </w:r>
      <w:r w:rsidR="004B6D8E" w:rsidRPr="004B6D8E">
        <w:t>Bijlage 4. Programma van eisen</w:t>
      </w:r>
      <w:r w:rsidR="004B6D8E">
        <w:t xml:space="preserve"> </w:t>
      </w:r>
      <w:r>
        <w:t xml:space="preserve">is er ook een gunningscriterium (5.1.4.) benoemd.  Indien u de opdracht gegund krijgt zal de SROI coördinator van de gemeente Wageningen met u de invulling SROI bespreken. De SROI coördinator is ook verantwoordelijk voor de voortgang en de evaluatie. Na gunning </w:t>
      </w:r>
      <w:r w:rsidR="001537C3">
        <w:t xml:space="preserve">ontvangt Aanbestedende dienst </w:t>
      </w:r>
      <w:r>
        <w:t xml:space="preserve">de gegevens van de contactpersoon </w:t>
      </w:r>
      <w:r w:rsidR="001537C3">
        <w:t>van Opdrachtnemer.</w:t>
      </w:r>
    </w:p>
    <w:p w14:paraId="5AD92EDE" w14:textId="77777777" w:rsidR="007214F4" w:rsidRDefault="007214F4" w:rsidP="007214F4"/>
    <w:p w14:paraId="58E7D7A2" w14:textId="609CDA14" w:rsidR="007214F4" w:rsidRPr="008368EB" w:rsidRDefault="007214F4" w:rsidP="007214F4">
      <w:r w:rsidRPr="008368EB">
        <w:t xml:space="preserve">Binnen de FoodValley gemeenten wordt de bouwblokkenmethode gebruikt als waarderingssysteem, </w:t>
      </w:r>
      <w:r w:rsidRPr="00C05E7C">
        <w:t xml:space="preserve">zie bijlage </w:t>
      </w:r>
      <w:r w:rsidR="002454FE">
        <w:t>10</w:t>
      </w:r>
      <w:r w:rsidRPr="00C05E7C">
        <w:t>.</w:t>
      </w:r>
    </w:p>
    <w:p w14:paraId="4EEE950A" w14:textId="77777777" w:rsidR="007214F4" w:rsidRDefault="007214F4" w:rsidP="00391808"/>
    <w:bookmarkEnd w:id="51"/>
    <w:p w14:paraId="3EC4977A" w14:textId="6A666C7A" w:rsidR="00E30018" w:rsidRPr="009E2B3C" w:rsidRDefault="00E30018" w:rsidP="000B7933">
      <w:pPr>
        <w:spacing w:line="240" w:lineRule="auto"/>
        <w:rPr>
          <w:sz w:val="18"/>
          <w:szCs w:val="18"/>
        </w:rPr>
      </w:pPr>
    </w:p>
    <w:p w14:paraId="2DC56140" w14:textId="6DF91E99" w:rsidR="00895CED" w:rsidRPr="00A31973" w:rsidRDefault="000D4A03" w:rsidP="000D527A">
      <w:pPr>
        <w:pStyle w:val="Kop2"/>
      </w:pPr>
      <w:bookmarkStart w:id="52" w:name="_Toc93650071"/>
      <w:bookmarkStart w:id="53" w:name="_Toc115691658"/>
      <w:r w:rsidRPr="00A31973">
        <w:t>Communicatie</w:t>
      </w:r>
      <w:bookmarkEnd w:id="52"/>
      <w:bookmarkEnd w:id="53"/>
    </w:p>
    <w:p w14:paraId="0830A9F9" w14:textId="517C86ED" w:rsidR="00711AE8" w:rsidRPr="008368EB" w:rsidRDefault="008D16D6" w:rsidP="000D527A">
      <w:bookmarkStart w:id="54" w:name="_Toc192050010"/>
      <w:bookmarkStart w:id="55" w:name="_Toc199574181"/>
      <w:bookmarkStart w:id="56" w:name="_Ref222821373"/>
      <w:bookmarkStart w:id="57" w:name="_Toc223234215"/>
      <w:bookmarkStart w:id="58" w:name="_Toc287878133"/>
      <w:r w:rsidRPr="008368EB">
        <w:t xml:space="preserve">De aanbesteding wordt begeleid door </w:t>
      </w:r>
      <w:r w:rsidR="00F17618" w:rsidRPr="00F17618">
        <w:t>Gijs Huitink</w:t>
      </w:r>
      <w:r w:rsidRPr="00F17618">
        <w:t xml:space="preserve"> </w:t>
      </w:r>
      <w:r w:rsidR="00711AE8" w:rsidRPr="002953A0">
        <w:t>name</w:t>
      </w:r>
      <w:r w:rsidR="00711AE8" w:rsidRPr="008368EB">
        <w:t xml:space="preserve">ns </w:t>
      </w:r>
      <w:r w:rsidR="005F45B5">
        <w:t>Aanbestedende dienst</w:t>
      </w:r>
      <w:r w:rsidRPr="008368EB">
        <w:t xml:space="preserve">. Alle communicatie met betrekking tot de aanbestedingsprocedure kan uitsluitend plaatsvinden </w:t>
      </w:r>
      <w:r w:rsidRPr="00F17618">
        <w:t>via</w:t>
      </w:r>
      <w:r w:rsidR="00F76D4D" w:rsidRPr="00F17618">
        <w:t xml:space="preserve"> </w:t>
      </w:r>
      <w:r w:rsidR="00151A1C" w:rsidRPr="00F17618">
        <w:t>TenderNed</w:t>
      </w:r>
      <w:r w:rsidR="00F76D4D" w:rsidRPr="00F17618">
        <w:t>.</w:t>
      </w:r>
    </w:p>
    <w:p w14:paraId="4DF56124" w14:textId="77777777" w:rsidR="007C4C69" w:rsidRPr="008368EB" w:rsidRDefault="007C4C69" w:rsidP="000D527A">
      <w:pPr>
        <w:rPr>
          <w:color w:val="000000"/>
        </w:rPr>
      </w:pPr>
    </w:p>
    <w:bookmarkEnd w:id="54"/>
    <w:bookmarkEnd w:id="55"/>
    <w:bookmarkEnd w:id="56"/>
    <w:bookmarkEnd w:id="57"/>
    <w:bookmarkEnd w:id="58"/>
    <w:p w14:paraId="599C77F2" w14:textId="49DAE8C8" w:rsidR="00895CED" w:rsidRPr="008368EB" w:rsidRDefault="003273B5" w:rsidP="000D527A">
      <w:r w:rsidRPr="003273B5">
        <w:t>I</w:t>
      </w:r>
      <w:r w:rsidR="00895CED" w:rsidRPr="008368EB">
        <w:t>n dit kader hebben mondelinge toezeggingen geen enkele rechtsgeldigheid en worden telefonische vragen en vragen aan andere personen dan de contactpersoon, niet in behandeling genomen.</w:t>
      </w:r>
    </w:p>
    <w:p w14:paraId="62B25EE5" w14:textId="77777777" w:rsidR="00895CED" w:rsidRPr="008368EB" w:rsidRDefault="00895CED" w:rsidP="000D527A"/>
    <w:p w14:paraId="6FEF6B2E" w14:textId="463E7D30" w:rsidR="00895CED" w:rsidRPr="008368EB" w:rsidRDefault="00571CD5" w:rsidP="000D527A">
      <w:r>
        <w:lastRenderedPageBreak/>
        <w:t xml:space="preserve">Het is zonder toestemming van de contactpersoon niet toegestaan andere functionarissen dan de contactpersoon van de Aanbestedende dienst in het kader van deze Offerteaanvraag te benaderen. Bij constatering </w:t>
      </w:r>
      <w:r w:rsidR="00B810FD">
        <w:t>kan</w:t>
      </w:r>
      <w:r>
        <w:t xml:space="preserve"> de Aanbestedende dienst de Inschrijver uitsluiten van verdere deelname aan deze Offerteprocedure.</w:t>
      </w:r>
      <w:r w:rsidR="00F44EBA" w:rsidRPr="00F44EBA">
        <w:t xml:space="preserve"> </w:t>
      </w:r>
      <w:r w:rsidR="00F44EBA">
        <w:t>De Aanbestedende dienst gaat in ieder geval tot uitsluiting over indien de gelijkheid tussen Inschrijvers in het gedrang komt.</w:t>
      </w:r>
    </w:p>
    <w:p w14:paraId="4EEFA471" w14:textId="77777777" w:rsidR="00895CED" w:rsidRPr="00A31973" w:rsidRDefault="00895CED" w:rsidP="00590ADE">
      <w:pPr>
        <w:pStyle w:val="gemeentewageningen"/>
      </w:pPr>
    </w:p>
    <w:p w14:paraId="5A847012" w14:textId="08779B1A" w:rsidR="00FD60AD" w:rsidRPr="00A31973" w:rsidRDefault="00FD60AD" w:rsidP="000D527A">
      <w:pPr>
        <w:pStyle w:val="Kop2"/>
      </w:pPr>
      <w:bookmarkStart w:id="59" w:name="_Toc93650072"/>
      <w:bookmarkStart w:id="60" w:name="_Toc115691659"/>
      <w:r w:rsidRPr="00A31973">
        <w:t>Klachten</w:t>
      </w:r>
      <w:r w:rsidR="004E46D4">
        <w:t xml:space="preserve"> over de aanbesteding</w:t>
      </w:r>
      <w:bookmarkEnd w:id="59"/>
      <w:bookmarkEnd w:id="60"/>
    </w:p>
    <w:p w14:paraId="25CC4765" w14:textId="15A4AD67" w:rsidR="00A31973" w:rsidRDefault="00B678A5" w:rsidP="000D527A">
      <w:r w:rsidRPr="00B678A5">
        <w:t xml:space="preserve">Als </w:t>
      </w:r>
      <w:r w:rsidR="00D863DF">
        <w:t>u</w:t>
      </w:r>
      <w:r w:rsidRPr="00B678A5">
        <w:t xml:space="preserve"> na het stellen van vragen (</w:t>
      </w:r>
      <w:proofErr w:type="spellStart"/>
      <w:r w:rsidRPr="00B678A5">
        <w:t>NvI</w:t>
      </w:r>
      <w:proofErr w:type="spellEnd"/>
      <w:r w:rsidRPr="00B678A5">
        <w:t xml:space="preserve">) </w:t>
      </w:r>
      <w:r w:rsidR="000279C1">
        <w:t xml:space="preserve">nog </w:t>
      </w:r>
      <w:r w:rsidR="00A31973" w:rsidRPr="008368EB">
        <w:t>klachten heeft over het verloop van d</w:t>
      </w:r>
      <w:r w:rsidR="004E46D4">
        <w:t>it</w:t>
      </w:r>
      <w:r w:rsidR="00A31973" w:rsidRPr="008368EB">
        <w:t xml:space="preserve"> specifieke </w:t>
      </w:r>
      <w:r w:rsidR="004E46D4">
        <w:t>aanbestedings</w:t>
      </w:r>
      <w:r w:rsidR="00A31973" w:rsidRPr="008368EB">
        <w:t xml:space="preserve">traject kunt u deze richten aan </w:t>
      </w:r>
      <w:hyperlink r:id="rId16" w:history="1">
        <w:r w:rsidR="00D03BC4" w:rsidRPr="00EC06E3">
          <w:rPr>
            <w:rStyle w:val="Hyperlink"/>
          </w:rPr>
          <w:t>inkoopklacht@wageningen.nl</w:t>
        </w:r>
      </w:hyperlink>
      <w:r w:rsidR="00F06782">
        <w:t xml:space="preserve">, </w:t>
      </w:r>
      <w:r w:rsidR="00D03BC4">
        <w:t>het klachtenloket van de Gemeente Wageningen.</w:t>
      </w:r>
      <w:r w:rsidR="00A31973" w:rsidRPr="008368EB">
        <w:t xml:space="preserve"> Klachten kunnen betrekking hebben op het niet naleven van wettelijke bepalingen of inbreuk op algemene aanbestedingsbeginselen. Een klacht moet </w:t>
      </w:r>
      <w:r w:rsidR="009B43ED">
        <w:t>S</w:t>
      </w:r>
      <w:r w:rsidR="00A31973" w:rsidRPr="008368EB">
        <w:t xml:space="preserve">chriftelijk worden ingediend en moet duidelijk en gemotiveerd aangeven op welk aspect van de aanbestedingsprocedure de klacht betrekking heeft. Een klacht wordt behandeld door ter zake deskundige functionarissen die niet betrokken zijn of zullen worden bij de onderhavige aanbestedingsprocedure. Een klacht wordt zo spoedig mogelijk afgehandeld; de klager wordt daarover geïnformeerd. </w:t>
      </w:r>
    </w:p>
    <w:p w14:paraId="28DBB3E7" w14:textId="77777777" w:rsidR="00895CED" w:rsidRPr="008368EB" w:rsidRDefault="00895CED" w:rsidP="00590ADE">
      <w:pPr>
        <w:pStyle w:val="gemeentewageningen"/>
        <w:rPr>
          <w:sz w:val="18"/>
          <w:szCs w:val="18"/>
        </w:rPr>
      </w:pPr>
    </w:p>
    <w:p w14:paraId="0F915FF7" w14:textId="77777777" w:rsidR="00C52BF0" w:rsidRPr="00A31973" w:rsidRDefault="006A0107" w:rsidP="000D527A">
      <w:pPr>
        <w:pStyle w:val="Kop2"/>
      </w:pPr>
      <w:bookmarkStart w:id="61" w:name="_Toc93650073"/>
      <w:bookmarkStart w:id="62" w:name="_Toc115691660"/>
      <w:r w:rsidRPr="00A31973">
        <w:t>Motivering keuze procedure en partijen</w:t>
      </w:r>
      <w:bookmarkEnd w:id="61"/>
      <w:bookmarkEnd w:id="62"/>
    </w:p>
    <w:p w14:paraId="158BA1B7" w14:textId="73CD9C0F" w:rsidR="007E2EA9" w:rsidRDefault="00F17618" w:rsidP="004E6E42">
      <w:r>
        <w:t>Vanwege de aard en de omvang van de Opdracht is i</w:t>
      </w:r>
      <w:r w:rsidR="006A0107" w:rsidRPr="008368EB">
        <w:t xml:space="preserve">n dit geval gekozen voor </w:t>
      </w:r>
      <w:r w:rsidR="006A0107" w:rsidRPr="00F17618">
        <w:t xml:space="preserve">een </w:t>
      </w:r>
      <w:r w:rsidR="0041394D" w:rsidRPr="00F17618">
        <w:t xml:space="preserve">openbare </w:t>
      </w:r>
      <w:r w:rsidR="005302F4" w:rsidRPr="00F17618">
        <w:t>Europese aanbesteding</w:t>
      </w:r>
      <w:r w:rsidR="006A0107" w:rsidRPr="00F17618">
        <w:t>.</w:t>
      </w:r>
      <w:r w:rsidR="006A0107" w:rsidRPr="008368EB">
        <w:t xml:space="preserve"> </w:t>
      </w:r>
      <w:r w:rsidR="007E2EA9">
        <w:t xml:space="preserve">Het gunningscriterium voor deze aanbesteding is: “beste prijs-kwaliteitsverhouding op basis van gunnen op waarde”. Bij gunnen op waarde worden de </w:t>
      </w:r>
      <w:r w:rsidR="00BC4CCD">
        <w:t>G</w:t>
      </w:r>
      <w:r w:rsidR="007E2EA9">
        <w:t xml:space="preserve">unningscriteria beoordeeld waarbij de behaalde score in de vorm van een bedrag in mindering wordt gebracht op de inschrijfsom. Hierdoor ontstaat een fictieve inschrijfsom. De </w:t>
      </w:r>
      <w:r w:rsidR="00424C4D">
        <w:t>I</w:t>
      </w:r>
      <w:r w:rsidR="007E2EA9">
        <w:t xml:space="preserve">nschrijver met de laagste fictieve inschrijfsom krijgt de </w:t>
      </w:r>
      <w:r w:rsidR="00424C4D">
        <w:t>O</w:t>
      </w:r>
      <w:r w:rsidR="007E2EA9">
        <w:t>pdracht gegund.</w:t>
      </w:r>
    </w:p>
    <w:p w14:paraId="28C7A98C" w14:textId="77777777" w:rsidR="007E2EA9" w:rsidRDefault="007E2EA9" w:rsidP="004E6E42"/>
    <w:p w14:paraId="19DC81DF" w14:textId="59780EE7" w:rsidR="000C021F" w:rsidRPr="008368EB" w:rsidRDefault="000C021F" w:rsidP="004E6E42">
      <w:r w:rsidRPr="008368EB">
        <w:t xml:space="preserve">Bij een gelijke eindscore die belangrijk is voor de gunning zal de Inschrijving met de hoogste fictieve korting </w:t>
      </w:r>
      <w:r w:rsidRPr="006102F9">
        <w:t xml:space="preserve">op </w:t>
      </w:r>
      <w:r w:rsidR="00424C4D" w:rsidRPr="006102F9">
        <w:t>G</w:t>
      </w:r>
      <w:r w:rsidRPr="006102F9">
        <w:t>unningscriteri</w:t>
      </w:r>
      <w:r w:rsidR="00BC790B" w:rsidRPr="006102F9">
        <w:t>um</w:t>
      </w:r>
      <w:r w:rsidR="006102F9" w:rsidRPr="006102F9">
        <w:t xml:space="preserve"> </w:t>
      </w:r>
      <w:r w:rsidRPr="006102F9">
        <w:t>5.</w:t>
      </w:r>
      <w:r w:rsidR="00F17618" w:rsidRPr="006102F9">
        <w:t>1</w:t>
      </w:r>
      <w:r w:rsidRPr="006102F9">
        <w:t>.1 de Opdracht</w:t>
      </w:r>
      <w:r w:rsidRPr="008368EB">
        <w:t xml:space="preserve"> gegund krijgen.</w:t>
      </w:r>
    </w:p>
    <w:p w14:paraId="14135A12" w14:textId="1A1E72B2" w:rsidR="00281CA1" w:rsidRDefault="00281CA1" w:rsidP="004E6E42"/>
    <w:p w14:paraId="6D2EE6C0" w14:textId="7B20672D" w:rsidR="001308B7" w:rsidRDefault="001308B7" w:rsidP="00A05052">
      <w:pPr>
        <w:pStyle w:val="Kop2"/>
      </w:pPr>
      <w:bookmarkStart w:id="63" w:name="_Toc93650074"/>
      <w:bookmarkStart w:id="64" w:name="_Toc115691661"/>
      <w:r>
        <w:t>Concept Overeenkomst</w:t>
      </w:r>
      <w:bookmarkEnd w:id="64"/>
    </w:p>
    <w:p w14:paraId="05C6318E" w14:textId="549901A7" w:rsidR="001308B7" w:rsidRPr="00942AF7" w:rsidRDefault="001308B7" w:rsidP="001308B7">
      <w:r w:rsidRPr="00F17618">
        <w:t>Aanbestedende dienst wenst met de winnende Inschrijver een Raamovereenkomst te sluiten. De Concept Overeenkomst is opgenomen in Bijlage 7 Concept Raamovereenkomst. Op deze Raamovereenkomst zijn de VNG Inkoopvoorwaarden zoals opgenomen van toepassing. Inschrijvers hebben de gelegenheid om vragen te stellen en/of wijzigingen voor te stellen over de Raamovereenkomst. Antwoorden en/of wijzigingen in de Raamovereenkomst zullen opgenomen worden in de nota van Inlichtingen.</w:t>
      </w:r>
    </w:p>
    <w:p w14:paraId="2523116D" w14:textId="77777777" w:rsidR="001308B7" w:rsidRPr="001308B7" w:rsidRDefault="001308B7" w:rsidP="001308B7"/>
    <w:p w14:paraId="77D2D1EC" w14:textId="6E73D7E9" w:rsidR="006C541A" w:rsidRPr="00A31973" w:rsidRDefault="006C541A" w:rsidP="00A05052">
      <w:pPr>
        <w:pStyle w:val="Kop2"/>
      </w:pPr>
      <w:bookmarkStart w:id="65" w:name="_Toc115691662"/>
      <w:r w:rsidRPr="00A31973">
        <w:t xml:space="preserve">Programma van </w:t>
      </w:r>
      <w:r w:rsidR="00221685" w:rsidRPr="00A31973">
        <w:t>e</w:t>
      </w:r>
      <w:r w:rsidRPr="00A31973">
        <w:t>isen</w:t>
      </w:r>
      <w:bookmarkEnd w:id="63"/>
      <w:bookmarkEnd w:id="65"/>
    </w:p>
    <w:p w14:paraId="3F7B0019" w14:textId="77777777" w:rsidR="00022CB5" w:rsidRPr="001B71C4" w:rsidRDefault="008368EB" w:rsidP="00022CB5">
      <w:pPr>
        <w:pStyle w:val="gemeentewageningen"/>
        <w:rPr>
          <w:szCs w:val="22"/>
        </w:rPr>
      </w:pPr>
      <w:r>
        <w:t>In Bijlage 4</w:t>
      </w:r>
      <w:r w:rsidR="00FC0C13" w:rsidRPr="008368EB">
        <w:t xml:space="preserve"> </w:t>
      </w:r>
      <w:r w:rsidR="006C541A" w:rsidRPr="008368EB">
        <w:t xml:space="preserve">is het </w:t>
      </w:r>
      <w:r w:rsidR="006039ED" w:rsidRPr="008368EB">
        <w:t>Programma</w:t>
      </w:r>
      <w:r w:rsidR="006C541A" w:rsidRPr="008368EB">
        <w:t xml:space="preserve"> van </w:t>
      </w:r>
      <w:r w:rsidR="00483D61" w:rsidRPr="008368EB">
        <w:t>e</w:t>
      </w:r>
      <w:r w:rsidR="006C541A" w:rsidRPr="008368EB">
        <w:t xml:space="preserve">isen opgenomen. Daarin wordt inzichtelijk gemaakt aan welke </w:t>
      </w:r>
      <w:r w:rsidR="00221685" w:rsidRPr="008368EB">
        <w:t>functionele specificaties en uitvoeringsvoorwaarde</w:t>
      </w:r>
      <w:r w:rsidR="00B82AA6" w:rsidRPr="008368EB">
        <w:t>n</w:t>
      </w:r>
      <w:r w:rsidR="00221685" w:rsidRPr="008368EB">
        <w:t xml:space="preserve"> </w:t>
      </w:r>
      <w:r w:rsidR="005D733D" w:rsidRPr="008368EB">
        <w:t xml:space="preserve">de </w:t>
      </w:r>
      <w:r w:rsidR="002344C5">
        <w:t>Inschrijving</w:t>
      </w:r>
      <w:r w:rsidR="009D7F07">
        <w:t xml:space="preserve"> </w:t>
      </w:r>
      <w:r w:rsidR="006C541A" w:rsidRPr="008368EB">
        <w:t xml:space="preserve">dient te voldoen. </w:t>
      </w:r>
      <w:r w:rsidR="00022CB5">
        <w:t xml:space="preserve"> </w:t>
      </w:r>
      <w:r w:rsidR="00022CB5" w:rsidRPr="003F34C5">
        <w:rPr>
          <w:szCs w:val="22"/>
        </w:rPr>
        <w:t>Het niet voldoen aan de gestelde eisen betekent uitsluiting van verdere beoordeling</w:t>
      </w:r>
      <w:r w:rsidR="00022CB5">
        <w:rPr>
          <w:szCs w:val="22"/>
        </w:rPr>
        <w:t xml:space="preserve"> van de Inschrijving. </w:t>
      </w:r>
    </w:p>
    <w:p w14:paraId="1A022649" w14:textId="77777777" w:rsidR="00022CB5" w:rsidRDefault="00022CB5" w:rsidP="004E6E42">
      <w:pPr>
        <w:rPr>
          <w:rFonts w:cs="Arial"/>
        </w:rPr>
      </w:pPr>
    </w:p>
    <w:p w14:paraId="5C6288F5" w14:textId="1D06694B" w:rsidR="00A31973" w:rsidRPr="008368EB" w:rsidRDefault="00A31973" w:rsidP="004E6E42">
      <w:pPr>
        <w:rPr>
          <w:rFonts w:cs="Arial"/>
        </w:rPr>
      </w:pPr>
      <w:r w:rsidRPr="008368EB">
        <w:rPr>
          <w:rFonts w:cs="Arial"/>
        </w:rPr>
        <w:t xml:space="preserve">Indien en voor zover in </w:t>
      </w:r>
      <w:r w:rsidR="009D7F07">
        <w:rPr>
          <w:rFonts w:cs="Arial"/>
        </w:rPr>
        <w:t>dit Beschrijvend Document</w:t>
      </w:r>
      <w:r w:rsidRPr="008368EB">
        <w:rPr>
          <w:rFonts w:cs="Arial"/>
        </w:rPr>
        <w:t xml:space="preserve"> merk en/of namen voorkomen, dient hiervoor “of gelijkwaardig” te worden gelezen.</w:t>
      </w:r>
    </w:p>
    <w:p w14:paraId="14A33D8F" w14:textId="77777777" w:rsidR="006C541A" w:rsidRPr="00A31973" w:rsidRDefault="006C541A" w:rsidP="004E6E42">
      <w:pPr>
        <w:rPr>
          <w:rFonts w:cs="Arial"/>
        </w:rPr>
      </w:pPr>
    </w:p>
    <w:p w14:paraId="0B6929D7" w14:textId="1E38A6DC" w:rsidR="00CC0FC8" w:rsidRDefault="00CC0FC8">
      <w:pPr>
        <w:spacing w:line="240" w:lineRule="auto"/>
      </w:pPr>
      <w:r>
        <w:br w:type="page"/>
      </w:r>
    </w:p>
    <w:p w14:paraId="7E65FC8B" w14:textId="77777777" w:rsidR="00C65266" w:rsidRDefault="00C65266" w:rsidP="00590ADE">
      <w:pPr>
        <w:pStyle w:val="gemeentewageningen"/>
      </w:pPr>
    </w:p>
    <w:p w14:paraId="09EB68D1" w14:textId="0D24B697" w:rsidR="00C65266" w:rsidRPr="00641D7F" w:rsidRDefault="00370BF9" w:rsidP="004E6E42">
      <w:pPr>
        <w:pStyle w:val="Kop2"/>
      </w:pPr>
      <w:bookmarkStart w:id="66" w:name="_Toc115691663"/>
      <w:r>
        <w:t>Privacy addendum</w:t>
      </w:r>
      <w:bookmarkEnd w:id="66"/>
    </w:p>
    <w:p w14:paraId="7928F284" w14:textId="3ADB0E1F" w:rsidR="00C65266" w:rsidRPr="00CC0FC8" w:rsidRDefault="00C65266" w:rsidP="004E6E42">
      <w:r w:rsidRPr="008368EB">
        <w:t xml:space="preserve">Naast de Raamovereenkomst is </w:t>
      </w:r>
      <w:r w:rsidR="00370BF9">
        <w:t xml:space="preserve">een concept Privacy Addendum </w:t>
      </w:r>
      <w:r w:rsidRPr="008368EB">
        <w:t>van de Gemeente Wageningen</w:t>
      </w:r>
      <w:r w:rsidR="00370BF9">
        <w:t xml:space="preserve"> toegevoegd</w:t>
      </w:r>
      <w:r w:rsidRPr="008368EB">
        <w:t xml:space="preserve">. </w:t>
      </w:r>
      <w:r w:rsidR="00370BF9">
        <w:t>Het Privacy addendum</w:t>
      </w:r>
      <w:r w:rsidRPr="008368EB">
        <w:t xml:space="preserve"> is van toepassing op deze Raamovereenkomst. In d</w:t>
      </w:r>
      <w:r w:rsidR="00370BF9">
        <w:t>it Addendum</w:t>
      </w:r>
      <w:r w:rsidRPr="008368EB">
        <w:t xml:space="preserve"> worden afspraken gemaakt die betrekking hebben op het verwerken van persoonsgegevens, zie </w:t>
      </w:r>
      <w:r w:rsidRPr="00CC0FC8">
        <w:t xml:space="preserve">Bijlage </w:t>
      </w:r>
      <w:r w:rsidR="004D2215" w:rsidRPr="00CC0FC8">
        <w:t>9</w:t>
      </w:r>
      <w:r w:rsidRPr="00CC0FC8">
        <w:t xml:space="preserve">. </w:t>
      </w:r>
    </w:p>
    <w:p w14:paraId="4F31246B" w14:textId="3BDA4B2F" w:rsidR="00C65266" w:rsidRDefault="00C65266" w:rsidP="00590ADE">
      <w:pPr>
        <w:pStyle w:val="gemeentewageningen"/>
      </w:pPr>
    </w:p>
    <w:p w14:paraId="2C0D1FB1" w14:textId="23B43D1D" w:rsidR="00895CED" w:rsidRPr="00A31973" w:rsidRDefault="00895CED" w:rsidP="004E6E42">
      <w:pPr>
        <w:pStyle w:val="Kop1"/>
      </w:pPr>
      <w:r w:rsidRPr="00A31973">
        <w:br w:type="page"/>
      </w:r>
      <w:bookmarkStart w:id="67" w:name="_Toc93650076"/>
      <w:bookmarkStart w:id="68" w:name="_Toc115691664"/>
      <w:r w:rsidR="00594432">
        <w:lastRenderedPageBreak/>
        <w:t>Aanbestedings</w:t>
      </w:r>
      <w:r w:rsidR="00594432" w:rsidRPr="00A31973">
        <w:t>procedure</w:t>
      </w:r>
      <w:bookmarkEnd w:id="67"/>
      <w:bookmarkEnd w:id="68"/>
    </w:p>
    <w:p w14:paraId="0E8580FA" w14:textId="77777777" w:rsidR="00895CED" w:rsidRPr="00A31973" w:rsidRDefault="00895CED" w:rsidP="004E6E42">
      <w:pPr>
        <w:pStyle w:val="Kop2"/>
      </w:pPr>
      <w:bookmarkStart w:id="69" w:name="_Toc21157246"/>
      <w:bookmarkStart w:id="70" w:name="_Toc22624804"/>
      <w:bookmarkStart w:id="71" w:name="_Toc22627242"/>
      <w:bookmarkStart w:id="72" w:name="_Toc22627429"/>
      <w:bookmarkStart w:id="73" w:name="_Toc22627513"/>
      <w:bookmarkStart w:id="74" w:name="_Toc22627599"/>
      <w:bookmarkStart w:id="75" w:name="_Toc26266788"/>
      <w:bookmarkStart w:id="76" w:name="_Toc32975936"/>
      <w:bookmarkStart w:id="77" w:name="_Toc32976376"/>
      <w:bookmarkStart w:id="78" w:name="_Toc32976823"/>
      <w:bookmarkStart w:id="79" w:name="_Toc130266757"/>
      <w:bookmarkStart w:id="80" w:name="_Ref163022031"/>
      <w:bookmarkStart w:id="81" w:name="_Toc287878148"/>
      <w:bookmarkStart w:id="82" w:name="_Toc93650078"/>
      <w:bookmarkStart w:id="83" w:name="_Toc115691665"/>
      <w:r w:rsidRPr="00A31973">
        <w:t>Planning</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32B1A8B9" w14:textId="31CA21EE" w:rsidR="00895CED" w:rsidRPr="008368EB" w:rsidRDefault="00895CED" w:rsidP="004E6E42">
      <w:r w:rsidRPr="008368EB">
        <w:t xml:space="preserve">Met het versturen van </w:t>
      </w:r>
      <w:r w:rsidR="009D7F07">
        <w:t xml:space="preserve">dit Beschrijvend </w:t>
      </w:r>
      <w:r w:rsidR="00022CB5">
        <w:t>d</w:t>
      </w:r>
      <w:r w:rsidR="009D7F07">
        <w:t>ocument</w:t>
      </w:r>
      <w:r w:rsidRPr="008368EB">
        <w:t xml:space="preserve"> is </w:t>
      </w:r>
      <w:r w:rsidR="00E22DB1">
        <w:t>de aanbesteding</w:t>
      </w:r>
      <w:r w:rsidRPr="008368EB">
        <w:t xml:space="preserve"> formeel van start gegaan.</w:t>
      </w:r>
      <w:r w:rsidR="009A1427" w:rsidRPr="008368EB">
        <w:t xml:space="preserve"> </w:t>
      </w:r>
      <w:r w:rsidRPr="008368EB">
        <w:t xml:space="preserve">De onderstaande planning wordt nagestreefd. </w:t>
      </w:r>
      <w:r w:rsidR="00E22DB1">
        <w:t>Aanbestedende dienst</w:t>
      </w:r>
      <w:r w:rsidR="00E22DB1" w:rsidRPr="008368EB">
        <w:t xml:space="preserve"> </w:t>
      </w:r>
      <w:r w:rsidRPr="008368EB">
        <w:t>behoudt zich het recht voor wijzigingen aan te brengen c.q. af te wijken; in dergelijke gevallen vindt communicatie richting alle</w:t>
      </w:r>
      <w:r w:rsidR="001F16CC">
        <w:t xml:space="preserve"> poten</w:t>
      </w:r>
      <w:r w:rsidR="005958BB">
        <w:t>tiële</w:t>
      </w:r>
      <w:r w:rsidRPr="008368EB">
        <w:t xml:space="preserve"> </w:t>
      </w:r>
      <w:r w:rsidR="004A3D15">
        <w:t>I</w:t>
      </w:r>
      <w:r w:rsidR="00F67B99">
        <w:t>nschrijver</w:t>
      </w:r>
      <w:r w:rsidR="00123DDB">
        <w:t>s</w:t>
      </w:r>
      <w:r w:rsidR="002C793F" w:rsidRPr="008368EB">
        <w:t xml:space="preserve"> </w:t>
      </w:r>
      <w:r w:rsidRPr="008368EB">
        <w:t>plaats.</w:t>
      </w:r>
    </w:p>
    <w:p w14:paraId="64A299FF" w14:textId="77777777" w:rsidR="00895CED" w:rsidRPr="00A31973" w:rsidRDefault="00895CED" w:rsidP="004E6E42"/>
    <w:p w14:paraId="48125AD4" w14:textId="77777777" w:rsidR="00325877" w:rsidRPr="00A31973" w:rsidRDefault="00325877" w:rsidP="004E6E42"/>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3350"/>
      </w:tblGrid>
      <w:tr w:rsidR="006C541A" w:rsidRPr="008368EB" w14:paraId="6A52A66D" w14:textId="77777777" w:rsidTr="0036417C">
        <w:trPr>
          <w:trHeight w:val="362"/>
        </w:trPr>
        <w:tc>
          <w:tcPr>
            <w:tcW w:w="4695" w:type="dxa"/>
            <w:shd w:val="clear" w:color="auto" w:fill="233471"/>
            <w:vAlign w:val="center"/>
          </w:tcPr>
          <w:p w14:paraId="03334000" w14:textId="77777777" w:rsidR="006C541A" w:rsidRPr="008368EB" w:rsidRDefault="006C541A" w:rsidP="004E6E42">
            <w:bookmarkStart w:id="84" w:name="_Hlk101776557"/>
            <w:r w:rsidRPr="004E6E42">
              <w:rPr>
                <w:color w:val="FFFFFF" w:themeColor="background1"/>
              </w:rPr>
              <w:t>Activiteit</w:t>
            </w:r>
          </w:p>
        </w:tc>
        <w:tc>
          <w:tcPr>
            <w:tcW w:w="3350" w:type="dxa"/>
            <w:shd w:val="clear" w:color="auto" w:fill="233471"/>
            <w:vAlign w:val="center"/>
          </w:tcPr>
          <w:p w14:paraId="602AF054" w14:textId="77777777" w:rsidR="006C541A" w:rsidRPr="008368EB" w:rsidRDefault="006C541A" w:rsidP="004E6E42">
            <w:r w:rsidRPr="004E6E42">
              <w:rPr>
                <w:color w:val="FFFFFF" w:themeColor="background1"/>
              </w:rPr>
              <w:t>Datum</w:t>
            </w:r>
          </w:p>
        </w:tc>
      </w:tr>
      <w:tr w:rsidR="006C541A" w:rsidRPr="008368EB" w14:paraId="2FA8D250" w14:textId="77777777" w:rsidTr="0036417C">
        <w:trPr>
          <w:trHeight w:val="362"/>
        </w:trPr>
        <w:tc>
          <w:tcPr>
            <w:tcW w:w="4695" w:type="dxa"/>
            <w:vAlign w:val="center"/>
          </w:tcPr>
          <w:p w14:paraId="7FC78141" w14:textId="69535ECE" w:rsidR="006C541A" w:rsidRPr="008368EB" w:rsidRDefault="00594432" w:rsidP="004E6E42">
            <w:r>
              <w:t>Publicatie Beschrijvend document (www.tenderned.nl)</w:t>
            </w:r>
          </w:p>
        </w:tc>
        <w:tc>
          <w:tcPr>
            <w:tcW w:w="3350" w:type="dxa"/>
            <w:vAlign w:val="center"/>
          </w:tcPr>
          <w:p w14:paraId="23B69CC4" w14:textId="063856E0" w:rsidR="006C541A" w:rsidRPr="008368EB" w:rsidRDefault="00B20986" w:rsidP="004E6E42">
            <w:r>
              <w:t>1</w:t>
            </w:r>
            <w:r w:rsidR="008908CF">
              <w:t>2</w:t>
            </w:r>
            <w:r>
              <w:t xml:space="preserve"> september 2022</w:t>
            </w:r>
          </w:p>
        </w:tc>
      </w:tr>
      <w:tr w:rsidR="006C541A" w:rsidRPr="008368EB" w14:paraId="4AF4FA33" w14:textId="77777777" w:rsidTr="0036417C">
        <w:trPr>
          <w:trHeight w:val="362"/>
        </w:trPr>
        <w:tc>
          <w:tcPr>
            <w:tcW w:w="4695" w:type="dxa"/>
            <w:vAlign w:val="center"/>
          </w:tcPr>
          <w:p w14:paraId="7A9908FF" w14:textId="39587DD4" w:rsidR="006C541A" w:rsidRPr="008368EB" w:rsidRDefault="00B52CF9" w:rsidP="004E6E42">
            <w:r>
              <w:t>Sluiting</w:t>
            </w:r>
            <w:r w:rsidR="001F6E65">
              <w:t xml:space="preserve"> </w:t>
            </w:r>
            <w:r>
              <w:t>indienen vragen</w:t>
            </w:r>
            <w:r w:rsidR="001F6E65">
              <w:t xml:space="preserve"> nota van inlichtingen</w:t>
            </w:r>
          </w:p>
        </w:tc>
        <w:tc>
          <w:tcPr>
            <w:tcW w:w="3350" w:type="dxa"/>
            <w:vAlign w:val="center"/>
          </w:tcPr>
          <w:p w14:paraId="5BFB18D8" w14:textId="1E23B363" w:rsidR="006C541A" w:rsidRPr="008368EB" w:rsidRDefault="008908CF" w:rsidP="004E6E42">
            <w:r>
              <w:t>26 september</w:t>
            </w:r>
            <w:r w:rsidR="00B20986">
              <w:t xml:space="preserve"> 2022 10:00 uur</w:t>
            </w:r>
          </w:p>
        </w:tc>
      </w:tr>
      <w:tr w:rsidR="00AF2148" w:rsidRPr="008368EB" w14:paraId="6FC229ED" w14:textId="77777777" w:rsidTr="0036417C">
        <w:trPr>
          <w:trHeight w:val="362"/>
        </w:trPr>
        <w:tc>
          <w:tcPr>
            <w:tcW w:w="4695" w:type="dxa"/>
            <w:vAlign w:val="center"/>
          </w:tcPr>
          <w:p w14:paraId="3D3C86AC" w14:textId="1439FFA4" w:rsidR="00AF2148" w:rsidRDefault="00AF2148" w:rsidP="00AF2148">
            <w:r>
              <w:t>Publicatie nota van inlichtingen op TenderNed</w:t>
            </w:r>
          </w:p>
        </w:tc>
        <w:tc>
          <w:tcPr>
            <w:tcW w:w="3350" w:type="dxa"/>
            <w:vAlign w:val="center"/>
          </w:tcPr>
          <w:p w14:paraId="560743D5" w14:textId="1DD982C2" w:rsidR="00AF2148" w:rsidRDefault="008908CF" w:rsidP="00AF2148">
            <w:r>
              <w:t>3</w:t>
            </w:r>
            <w:r w:rsidR="00B20986">
              <w:t xml:space="preserve"> oktober 2022</w:t>
            </w:r>
          </w:p>
        </w:tc>
      </w:tr>
      <w:tr w:rsidR="00AF2148" w:rsidRPr="008368EB" w14:paraId="2129FFE9" w14:textId="77777777" w:rsidTr="0036417C">
        <w:trPr>
          <w:trHeight w:val="362"/>
        </w:trPr>
        <w:tc>
          <w:tcPr>
            <w:tcW w:w="4695" w:type="dxa"/>
            <w:shd w:val="clear" w:color="auto" w:fill="FFFFFF" w:themeFill="background1"/>
            <w:vAlign w:val="center"/>
          </w:tcPr>
          <w:p w14:paraId="332F474D" w14:textId="023641FB" w:rsidR="00AF2148" w:rsidRPr="008908CF" w:rsidRDefault="00AF2148" w:rsidP="00AF2148">
            <w:r w:rsidRPr="008908CF">
              <w:t>Sluiting indienen vragen 2</w:t>
            </w:r>
            <w:r w:rsidRPr="008908CF">
              <w:rPr>
                <w:vertAlign w:val="superscript"/>
              </w:rPr>
              <w:t>e</w:t>
            </w:r>
            <w:r w:rsidRPr="008908CF">
              <w:t xml:space="preserve"> nota van inlichtingen </w:t>
            </w:r>
          </w:p>
        </w:tc>
        <w:tc>
          <w:tcPr>
            <w:tcW w:w="3350" w:type="dxa"/>
            <w:shd w:val="clear" w:color="auto" w:fill="FFFFFF" w:themeFill="background1"/>
            <w:vAlign w:val="center"/>
          </w:tcPr>
          <w:p w14:paraId="37CF2778" w14:textId="27C53EB6" w:rsidR="00AF2148" w:rsidRPr="008368EB" w:rsidRDefault="00B20986" w:rsidP="00AF2148">
            <w:r>
              <w:t>17 oktober 2022 10:00 uur</w:t>
            </w:r>
          </w:p>
        </w:tc>
      </w:tr>
      <w:tr w:rsidR="00AF2148" w:rsidRPr="008368EB" w14:paraId="7E32C0EA" w14:textId="77777777" w:rsidTr="0036417C">
        <w:trPr>
          <w:trHeight w:val="362"/>
        </w:trPr>
        <w:tc>
          <w:tcPr>
            <w:tcW w:w="4695" w:type="dxa"/>
            <w:shd w:val="clear" w:color="auto" w:fill="FFFFFF" w:themeFill="background1"/>
            <w:vAlign w:val="center"/>
          </w:tcPr>
          <w:p w14:paraId="6EADB157" w14:textId="0DE83716" w:rsidR="00AF2148" w:rsidRPr="008908CF" w:rsidRDefault="00AF2148" w:rsidP="00AF2148">
            <w:r w:rsidRPr="008908CF">
              <w:t>Publicatie 2</w:t>
            </w:r>
            <w:r w:rsidRPr="008908CF">
              <w:rPr>
                <w:vertAlign w:val="superscript"/>
              </w:rPr>
              <w:t>e</w:t>
            </w:r>
            <w:r w:rsidRPr="008908CF">
              <w:t xml:space="preserve"> nota van inlichtingen op TenderNed</w:t>
            </w:r>
          </w:p>
        </w:tc>
        <w:tc>
          <w:tcPr>
            <w:tcW w:w="3350" w:type="dxa"/>
            <w:shd w:val="clear" w:color="auto" w:fill="FFFFFF" w:themeFill="background1"/>
            <w:vAlign w:val="center"/>
          </w:tcPr>
          <w:p w14:paraId="18793D56" w14:textId="06D99D99" w:rsidR="00AF2148" w:rsidRDefault="00B20986" w:rsidP="00AF2148">
            <w:r>
              <w:t>20 oktober 2022</w:t>
            </w:r>
          </w:p>
        </w:tc>
      </w:tr>
      <w:tr w:rsidR="00AF2148" w:rsidRPr="008368EB" w14:paraId="44BCC459" w14:textId="77777777" w:rsidTr="0036417C">
        <w:trPr>
          <w:trHeight w:val="362"/>
        </w:trPr>
        <w:tc>
          <w:tcPr>
            <w:tcW w:w="4695" w:type="dxa"/>
            <w:tcBorders>
              <w:bottom w:val="single" w:sz="4" w:space="0" w:color="auto"/>
            </w:tcBorders>
            <w:vAlign w:val="center"/>
          </w:tcPr>
          <w:p w14:paraId="634B54E6" w14:textId="56F3F4C7" w:rsidR="00AF2148" w:rsidRPr="008368EB" w:rsidRDefault="00AF2148" w:rsidP="00AF2148">
            <w:r>
              <w:t>Sluiting indienen Inschrijving via TenderNed</w:t>
            </w:r>
          </w:p>
        </w:tc>
        <w:tc>
          <w:tcPr>
            <w:tcW w:w="3350" w:type="dxa"/>
            <w:tcBorders>
              <w:bottom w:val="single" w:sz="4" w:space="0" w:color="auto"/>
            </w:tcBorders>
            <w:vAlign w:val="center"/>
          </w:tcPr>
          <w:p w14:paraId="5C04F1CA" w14:textId="77CB6DD6" w:rsidR="00AF2148" w:rsidRPr="008368EB" w:rsidRDefault="00484B9A" w:rsidP="00AF2148">
            <w:r>
              <w:t>7</w:t>
            </w:r>
            <w:r w:rsidR="008908CF">
              <w:t xml:space="preserve"> november</w:t>
            </w:r>
            <w:r w:rsidR="00B20986">
              <w:t xml:space="preserve"> 2022 10:00 uur</w:t>
            </w:r>
          </w:p>
        </w:tc>
      </w:tr>
      <w:tr w:rsidR="00AF2148" w:rsidRPr="008368EB" w14:paraId="5353F09E" w14:textId="77777777" w:rsidTr="0036417C">
        <w:trPr>
          <w:trHeight w:val="362"/>
        </w:trPr>
        <w:tc>
          <w:tcPr>
            <w:tcW w:w="4695" w:type="dxa"/>
            <w:shd w:val="clear" w:color="auto" w:fill="FFFFFF" w:themeFill="background1"/>
            <w:vAlign w:val="center"/>
          </w:tcPr>
          <w:p w14:paraId="483B4850" w14:textId="1B085FDA" w:rsidR="00AF2148" w:rsidRDefault="00AF2148" w:rsidP="00AF2148">
            <w:r>
              <w:t xml:space="preserve">Opening </w:t>
            </w:r>
            <w:r w:rsidR="00E75322">
              <w:t>I</w:t>
            </w:r>
            <w:r>
              <w:t xml:space="preserve">nschrijvingen en publiceren </w:t>
            </w:r>
            <w:r w:rsidR="005C5577">
              <w:t>p</w:t>
            </w:r>
            <w:r>
              <w:t>roces verbaal van opening</w:t>
            </w:r>
          </w:p>
        </w:tc>
        <w:tc>
          <w:tcPr>
            <w:tcW w:w="3350" w:type="dxa"/>
            <w:shd w:val="clear" w:color="auto" w:fill="FFFFFF" w:themeFill="background1"/>
            <w:vAlign w:val="center"/>
          </w:tcPr>
          <w:p w14:paraId="2551EF3E" w14:textId="3A64ED63" w:rsidR="00AF2148" w:rsidRDefault="00484B9A" w:rsidP="00AF2148">
            <w:r>
              <w:t>7</w:t>
            </w:r>
            <w:r w:rsidR="008908CF">
              <w:t xml:space="preserve"> november</w:t>
            </w:r>
            <w:r w:rsidR="00B20986">
              <w:t xml:space="preserve"> 2022</w:t>
            </w:r>
          </w:p>
        </w:tc>
      </w:tr>
      <w:tr w:rsidR="00AF2148" w:rsidRPr="008368EB" w14:paraId="59610201" w14:textId="77777777" w:rsidTr="0036417C">
        <w:trPr>
          <w:trHeight w:val="362"/>
        </w:trPr>
        <w:tc>
          <w:tcPr>
            <w:tcW w:w="4695" w:type="dxa"/>
            <w:shd w:val="clear" w:color="auto" w:fill="FFFFFF" w:themeFill="background1"/>
            <w:vAlign w:val="center"/>
          </w:tcPr>
          <w:p w14:paraId="18C56EBD" w14:textId="2B51EB43" w:rsidR="00AF2148" w:rsidRPr="008368EB" w:rsidRDefault="00AF2148" w:rsidP="00AF2148">
            <w:r>
              <w:t xml:space="preserve">Uitslag beoordeling </w:t>
            </w:r>
            <w:r w:rsidR="00E75322">
              <w:t>I</w:t>
            </w:r>
            <w:r>
              <w:t>nschrijvingen en voorgenomen gunning</w:t>
            </w:r>
          </w:p>
        </w:tc>
        <w:tc>
          <w:tcPr>
            <w:tcW w:w="3350" w:type="dxa"/>
            <w:shd w:val="clear" w:color="auto" w:fill="FFFFFF" w:themeFill="background1"/>
            <w:vAlign w:val="center"/>
          </w:tcPr>
          <w:p w14:paraId="69360B6B" w14:textId="2CBEABD6" w:rsidR="00AF2148" w:rsidRPr="008368EB" w:rsidRDefault="00397259" w:rsidP="00AF2148">
            <w:r>
              <w:t>15 november 2022</w:t>
            </w:r>
          </w:p>
        </w:tc>
      </w:tr>
      <w:tr w:rsidR="00AF2148" w:rsidRPr="008368EB" w14:paraId="45CAAD08" w14:textId="77777777" w:rsidTr="0036417C">
        <w:trPr>
          <w:trHeight w:val="362"/>
        </w:trPr>
        <w:tc>
          <w:tcPr>
            <w:tcW w:w="4695" w:type="dxa"/>
            <w:shd w:val="clear" w:color="auto" w:fill="FFFFFF" w:themeFill="background1"/>
            <w:vAlign w:val="center"/>
          </w:tcPr>
          <w:p w14:paraId="607AD903" w14:textId="009372EE" w:rsidR="00AF2148" w:rsidRDefault="00AF2148" w:rsidP="00AF2148">
            <w:r>
              <w:t>Verificatiegesprek</w:t>
            </w:r>
          </w:p>
        </w:tc>
        <w:tc>
          <w:tcPr>
            <w:tcW w:w="3350" w:type="dxa"/>
            <w:shd w:val="clear" w:color="auto" w:fill="FFFFFF" w:themeFill="background1"/>
            <w:vAlign w:val="center"/>
          </w:tcPr>
          <w:p w14:paraId="63E43B7A" w14:textId="1129B200" w:rsidR="00AF2148" w:rsidRPr="00397259" w:rsidRDefault="00D43C5F" w:rsidP="00AF2148">
            <w:pPr>
              <w:rPr>
                <w:i/>
                <w:iCs/>
              </w:rPr>
            </w:pPr>
            <w:r>
              <w:rPr>
                <w:i/>
                <w:iCs/>
              </w:rPr>
              <w:t>Week 47 of week 48</w:t>
            </w:r>
          </w:p>
        </w:tc>
      </w:tr>
      <w:tr w:rsidR="00AF2148" w:rsidRPr="008368EB" w14:paraId="63E4DB8C" w14:textId="77777777" w:rsidTr="0036417C">
        <w:trPr>
          <w:trHeight w:val="362"/>
        </w:trPr>
        <w:tc>
          <w:tcPr>
            <w:tcW w:w="4695" w:type="dxa"/>
            <w:vAlign w:val="center"/>
          </w:tcPr>
          <w:p w14:paraId="7996BD0C" w14:textId="1C1E050C" w:rsidR="00AF2148" w:rsidRPr="008368EB" w:rsidRDefault="00AF2148" w:rsidP="00AF2148">
            <w:r>
              <w:t>Stand still termijn (20 dagen)</w:t>
            </w:r>
          </w:p>
        </w:tc>
        <w:tc>
          <w:tcPr>
            <w:tcW w:w="3350" w:type="dxa"/>
            <w:vAlign w:val="center"/>
          </w:tcPr>
          <w:p w14:paraId="26DF69A6" w14:textId="4D623956" w:rsidR="00AF2148" w:rsidRPr="008368EB" w:rsidRDefault="00397259" w:rsidP="00AF2148">
            <w:r>
              <w:t xml:space="preserve">15 november tot </w:t>
            </w:r>
            <w:r w:rsidR="008908CF">
              <w:t>6</w:t>
            </w:r>
            <w:r>
              <w:t xml:space="preserve"> december 2022</w:t>
            </w:r>
          </w:p>
        </w:tc>
      </w:tr>
      <w:tr w:rsidR="00AF2148" w:rsidRPr="008368EB" w14:paraId="53CC87A8" w14:textId="77777777" w:rsidTr="0036417C">
        <w:trPr>
          <w:trHeight w:val="362"/>
        </w:trPr>
        <w:tc>
          <w:tcPr>
            <w:tcW w:w="4695" w:type="dxa"/>
            <w:vAlign w:val="center"/>
          </w:tcPr>
          <w:p w14:paraId="02B62CF8" w14:textId="1BEC3C00" w:rsidR="00AF2148" w:rsidRDefault="00AF2148" w:rsidP="00AF2148">
            <w:r w:rsidRPr="008368EB">
              <w:t>Definitieve gunning</w:t>
            </w:r>
          </w:p>
        </w:tc>
        <w:tc>
          <w:tcPr>
            <w:tcW w:w="3350" w:type="dxa"/>
            <w:vAlign w:val="center"/>
          </w:tcPr>
          <w:p w14:paraId="21E7C710" w14:textId="12EC08A5" w:rsidR="00AF2148" w:rsidRDefault="00397259" w:rsidP="00AF2148">
            <w:r>
              <w:t>6 december 2022</w:t>
            </w:r>
          </w:p>
        </w:tc>
      </w:tr>
      <w:tr w:rsidR="00AF2148" w:rsidRPr="008368EB" w14:paraId="7A435DEC" w14:textId="77777777" w:rsidTr="0036417C">
        <w:trPr>
          <w:trHeight w:val="362"/>
        </w:trPr>
        <w:tc>
          <w:tcPr>
            <w:tcW w:w="4695" w:type="dxa"/>
            <w:vAlign w:val="center"/>
          </w:tcPr>
          <w:p w14:paraId="2B78EC77" w14:textId="216596C5" w:rsidR="00AF2148" w:rsidRPr="008368EB" w:rsidRDefault="00AF2148" w:rsidP="00AF2148">
            <w:r w:rsidRPr="008368EB">
              <w:t xml:space="preserve">Beoogde startdatum uitvoering Opdracht </w:t>
            </w:r>
          </w:p>
        </w:tc>
        <w:tc>
          <w:tcPr>
            <w:tcW w:w="3350" w:type="dxa"/>
            <w:vAlign w:val="center"/>
          </w:tcPr>
          <w:p w14:paraId="5914490D" w14:textId="65D01D35" w:rsidR="00AF2148" w:rsidRPr="008368EB" w:rsidRDefault="00F470EB" w:rsidP="00AF2148">
            <w:r>
              <w:t>1 maart</w:t>
            </w:r>
            <w:r w:rsidR="00397259">
              <w:t xml:space="preserve"> 2023</w:t>
            </w:r>
          </w:p>
        </w:tc>
      </w:tr>
    </w:tbl>
    <w:p w14:paraId="192839E0" w14:textId="5E730BDB" w:rsidR="00895CED" w:rsidRDefault="00895CED" w:rsidP="004E6E42">
      <w:bookmarkStart w:id="85" w:name="_Toc21157249"/>
      <w:bookmarkStart w:id="86" w:name="_Toc22624807"/>
      <w:bookmarkStart w:id="87" w:name="_Toc22627245"/>
      <w:bookmarkStart w:id="88" w:name="_Toc22627432"/>
      <w:bookmarkStart w:id="89" w:name="_Toc22627516"/>
      <w:bookmarkStart w:id="90" w:name="_Toc22627602"/>
      <w:bookmarkStart w:id="91" w:name="_Toc26266792"/>
      <w:bookmarkStart w:id="92" w:name="_Toc32975940"/>
      <w:bookmarkStart w:id="93" w:name="_Toc32976380"/>
      <w:bookmarkStart w:id="94" w:name="_Toc32976827"/>
      <w:bookmarkEnd w:id="84"/>
    </w:p>
    <w:p w14:paraId="37D99F66" w14:textId="77777777" w:rsidR="009B3B9C" w:rsidRPr="00C30EFF" w:rsidRDefault="009B3B9C" w:rsidP="00C30EFF">
      <w:bookmarkStart w:id="95" w:name="_Ref201475528"/>
      <w:bookmarkStart w:id="96" w:name="_Toc287878149"/>
      <w:bookmarkStart w:id="97" w:name="_Toc130266759"/>
    </w:p>
    <w:p w14:paraId="3741102E" w14:textId="6D97DE21" w:rsidR="00895CED" w:rsidRPr="00A31973" w:rsidRDefault="00895CED" w:rsidP="004E6E42">
      <w:pPr>
        <w:pStyle w:val="Kop2"/>
      </w:pPr>
      <w:bookmarkStart w:id="98" w:name="_Toc93650080"/>
      <w:bookmarkStart w:id="99" w:name="_Toc115691666"/>
      <w:r w:rsidRPr="00A31973">
        <w:t>Inlichtingen</w:t>
      </w:r>
      <w:bookmarkEnd w:id="95"/>
      <w:bookmarkEnd w:id="96"/>
      <w:bookmarkEnd w:id="98"/>
      <w:bookmarkEnd w:id="99"/>
    </w:p>
    <w:p w14:paraId="639C910C" w14:textId="77777777" w:rsidR="00AE11BD" w:rsidRPr="00662242" w:rsidRDefault="00AE11BD" w:rsidP="00AE11BD">
      <w:pPr>
        <w:pStyle w:val="gemeentewageningen"/>
      </w:pPr>
      <w:r w:rsidRPr="00662242">
        <w:t>Nadere vragen en informatie met betrekking tot dit Beschrijvend document dienen uitsluitend via de berichtenmodule van TenderNed te worden gesteld. Elke vraag kan direct gesteld worden; Inschrijver hoeft niet te wachten tot het moment van de sluitingstermijn voor het stellen van vragen.</w:t>
      </w:r>
    </w:p>
    <w:p w14:paraId="2A99B74B" w14:textId="77777777" w:rsidR="001308B7" w:rsidRDefault="00AE11BD" w:rsidP="002418BF">
      <w:pPr>
        <w:pStyle w:val="gemeentewageningen"/>
      </w:pPr>
      <w:r w:rsidRPr="00662242">
        <w:t xml:space="preserve">Op TenderNed is een toelichting te vinden hoe u de vragenmodule kunt gebruiken. </w:t>
      </w:r>
    </w:p>
    <w:p w14:paraId="7B5A0671" w14:textId="77777777" w:rsidR="001308B7" w:rsidRDefault="001308B7" w:rsidP="002418BF">
      <w:pPr>
        <w:pStyle w:val="gemeentewageningen"/>
      </w:pPr>
    </w:p>
    <w:p w14:paraId="7D6D3F47" w14:textId="66198040" w:rsidR="002418BF" w:rsidRDefault="00AE11BD" w:rsidP="002418BF">
      <w:pPr>
        <w:pStyle w:val="gemeentewageningen"/>
      </w:pPr>
      <w:r w:rsidRPr="004B4E14">
        <w:t>Vragen worden zo spoedig mogelijk en doorlopend beantwoord</w:t>
      </w:r>
      <w:r w:rsidRPr="006C4254">
        <w:t xml:space="preserve">. </w:t>
      </w:r>
      <w:r w:rsidRPr="004B4E14">
        <w:t xml:space="preserve">De 1e </w:t>
      </w:r>
      <w:r>
        <w:t>n</w:t>
      </w:r>
      <w:r w:rsidRPr="004B4E14">
        <w:t xml:space="preserve">ota van </w:t>
      </w:r>
      <w:r>
        <w:t>i</w:t>
      </w:r>
      <w:r w:rsidRPr="004B4E14">
        <w:t>nlichtingen wordt op de in de planning vermelde data gepubliceerd op TenderNed</w:t>
      </w:r>
      <w:r w:rsidRPr="00596FA0">
        <w:t xml:space="preserve">. Aanbestedende dienst houdt de mogelijkheid open voor een tweede korte vragenronde. De antwoorden op deze vragen worden gepubliceerd conform de in de planning opgenomen datum. </w:t>
      </w:r>
    </w:p>
    <w:p w14:paraId="177B7F70" w14:textId="77777777" w:rsidR="002418BF" w:rsidRDefault="002418BF" w:rsidP="002418BF">
      <w:pPr>
        <w:pStyle w:val="gemeentewageningen"/>
      </w:pPr>
    </w:p>
    <w:p w14:paraId="4CF961D1" w14:textId="76990E7B" w:rsidR="00B87304" w:rsidRPr="008368EB" w:rsidRDefault="00AE11BD" w:rsidP="00B87304">
      <w:r w:rsidRPr="004B4E14">
        <w:t xml:space="preserve">De Inschrijver is zelf verantwoordelijk voor het downloaden van deze </w:t>
      </w:r>
      <w:r>
        <w:t>n</w:t>
      </w:r>
      <w:r w:rsidRPr="004B4E14">
        <w:t>ot</w:t>
      </w:r>
      <w:r w:rsidRPr="00641D7F">
        <w:t>a’s</w:t>
      </w:r>
      <w:r w:rsidRPr="004B4E14">
        <w:t xml:space="preserve"> van </w:t>
      </w:r>
      <w:r>
        <w:t>i</w:t>
      </w:r>
      <w:r w:rsidRPr="004B4E14">
        <w:t xml:space="preserve">nlichtingen. </w:t>
      </w:r>
    </w:p>
    <w:p w14:paraId="17DD5F03" w14:textId="2E335916" w:rsidR="00AE11BD" w:rsidRDefault="00B87304" w:rsidP="001308B7">
      <w:r w:rsidRPr="008368EB">
        <w:t xml:space="preserve">De </w:t>
      </w:r>
      <w:r>
        <w:t>n</w:t>
      </w:r>
      <w:r w:rsidRPr="008368EB">
        <w:t xml:space="preserve">ota van inlichtingen </w:t>
      </w:r>
      <w:r>
        <w:t xml:space="preserve">maakt onderdeel uit </w:t>
      </w:r>
      <w:r w:rsidRPr="008368EB">
        <w:t xml:space="preserve">van </w:t>
      </w:r>
      <w:r w:rsidR="00511F32">
        <w:t>dit Beschrijvend document</w:t>
      </w:r>
      <w:r>
        <w:t xml:space="preserve"> en is </w:t>
      </w:r>
      <w:r w:rsidRPr="008368EB">
        <w:t xml:space="preserve">daarom pas definitief op het moment van het versturen van de </w:t>
      </w:r>
      <w:r>
        <w:t>n</w:t>
      </w:r>
      <w:r w:rsidRPr="008368EB">
        <w:t xml:space="preserve">ota van inlichtingen. De </w:t>
      </w:r>
      <w:r>
        <w:t>Aanbestedende dienst</w:t>
      </w:r>
      <w:r w:rsidRPr="008368EB">
        <w:t xml:space="preserve"> adviseert u dan ook uw </w:t>
      </w:r>
      <w:r>
        <w:t>Inschrijving</w:t>
      </w:r>
      <w:r w:rsidRPr="008368EB">
        <w:t xml:space="preserve"> pas in te zenden na ontvangst van de </w:t>
      </w:r>
      <w:r>
        <w:t>n</w:t>
      </w:r>
      <w:r w:rsidRPr="008368EB">
        <w:t>ota van inlichtingen.</w:t>
      </w:r>
    </w:p>
    <w:p w14:paraId="6E4BA667" w14:textId="77777777" w:rsidR="0053262D" w:rsidRPr="009A1427" w:rsidRDefault="0053262D" w:rsidP="004E6E42"/>
    <w:p w14:paraId="673BAC16" w14:textId="77777777" w:rsidR="00895CED" w:rsidRPr="00A31973" w:rsidRDefault="0067283C" w:rsidP="004E6E42">
      <w:pPr>
        <w:pStyle w:val="Kop2"/>
      </w:pPr>
      <w:bookmarkStart w:id="100" w:name="_Toc93650081"/>
      <w:bookmarkStart w:id="101" w:name="_Toc115691667"/>
      <w:r w:rsidRPr="00A31973">
        <w:lastRenderedPageBreak/>
        <w:t>Wijze van aanbieden Offertes</w:t>
      </w:r>
      <w:bookmarkEnd w:id="100"/>
      <w:bookmarkEnd w:id="101"/>
    </w:p>
    <w:p w14:paraId="12E7545A" w14:textId="77777777" w:rsidR="002418BF" w:rsidRPr="002418BF" w:rsidRDefault="002418BF" w:rsidP="00C9775E">
      <w:pPr>
        <w:pStyle w:val="gemeentewageningen"/>
        <w:ind w:left="720" w:hanging="720"/>
      </w:pPr>
      <w:r w:rsidRPr="002418BF">
        <w:t>1.</w:t>
      </w:r>
      <w:r w:rsidRPr="002418BF">
        <w:tab/>
        <w:t>Met nadruk wordt erop gewezen dat de Inschrijving overzichtelijk en volledig dient te zijn. Inschrijver dient voor de beantwoording van de bijlagen de lay-out te gebruiken van de bijlagen zelf. De in te vullen bijlagen zijn als Word-document verstrekt tegelijk met dit Beschrijvend document.</w:t>
      </w:r>
    </w:p>
    <w:p w14:paraId="4F9BB72B" w14:textId="77777777" w:rsidR="002418BF" w:rsidRPr="002418BF" w:rsidRDefault="002418BF" w:rsidP="00C9775E">
      <w:pPr>
        <w:pStyle w:val="gemeentewageningen"/>
      </w:pPr>
    </w:p>
    <w:p w14:paraId="23CEC87C" w14:textId="77777777" w:rsidR="002418BF" w:rsidRPr="002418BF" w:rsidRDefault="002418BF" w:rsidP="00C9775E">
      <w:pPr>
        <w:pStyle w:val="gemeentewageningen"/>
      </w:pPr>
      <w:r w:rsidRPr="002418BF">
        <w:t>2.</w:t>
      </w:r>
      <w:r w:rsidRPr="002418BF">
        <w:tab/>
        <w:t>De Inschrijving dient rechtsgeldig ondertekend te zijn, zie Bijlage 1.</w:t>
      </w:r>
    </w:p>
    <w:p w14:paraId="4EEE0B0C" w14:textId="77777777" w:rsidR="002418BF" w:rsidRPr="002418BF" w:rsidRDefault="002418BF" w:rsidP="00C9775E">
      <w:pPr>
        <w:pStyle w:val="gemeentewageningen"/>
      </w:pPr>
    </w:p>
    <w:p w14:paraId="1D2AA893" w14:textId="3B09CB31" w:rsidR="002418BF" w:rsidRPr="002418BF" w:rsidRDefault="002418BF" w:rsidP="00C9775E">
      <w:pPr>
        <w:pStyle w:val="gemeentewageningen"/>
        <w:ind w:left="720" w:hanging="720"/>
      </w:pPr>
      <w:r w:rsidRPr="002418BF">
        <w:t>3.</w:t>
      </w:r>
      <w:r w:rsidRPr="002418BF">
        <w:tab/>
        <w:t xml:space="preserve">Inschrijver dient zijn Inschrijving elektronisch via TenderNed aan te bieden. Inschrijvingen die op andere wijze zijn ingediend worden </w:t>
      </w:r>
      <w:r w:rsidR="009B260E">
        <w:t>niet in behandeling genomen</w:t>
      </w:r>
      <w:r w:rsidRPr="002418BF">
        <w:t>.</w:t>
      </w:r>
    </w:p>
    <w:p w14:paraId="0891C162" w14:textId="77777777" w:rsidR="002418BF" w:rsidRPr="002418BF" w:rsidRDefault="002418BF" w:rsidP="00C9775E">
      <w:pPr>
        <w:pStyle w:val="gemeentewageningen"/>
      </w:pPr>
    </w:p>
    <w:p w14:paraId="5AB485FF" w14:textId="21632786" w:rsidR="002418BF" w:rsidRPr="002418BF" w:rsidRDefault="002418BF" w:rsidP="00C9775E">
      <w:pPr>
        <w:pStyle w:val="gemeentewageningen"/>
        <w:ind w:left="720" w:hanging="720"/>
      </w:pPr>
      <w:r w:rsidRPr="002418BF">
        <w:t>4.</w:t>
      </w:r>
      <w:r w:rsidRPr="002418BF">
        <w:tab/>
        <w:t xml:space="preserve">De Inschrijving dient uiterlijk op </w:t>
      </w:r>
      <w:r w:rsidR="00123DDB">
        <w:t>de in de planning genoemde datum</w:t>
      </w:r>
      <w:r w:rsidRPr="002418BF">
        <w:t xml:space="preserve"> ingediend te zijn. Na het verlopen van de uiterste datum en tijdstip is het niet langer mogelijk een Inschrijving in te dienen.</w:t>
      </w:r>
    </w:p>
    <w:p w14:paraId="5A8566B8" w14:textId="77777777" w:rsidR="002418BF" w:rsidRPr="002418BF" w:rsidRDefault="002418BF" w:rsidP="00C9775E">
      <w:pPr>
        <w:pStyle w:val="gemeentewageningen"/>
      </w:pPr>
    </w:p>
    <w:p w14:paraId="4AC28DF0" w14:textId="77777777" w:rsidR="002418BF" w:rsidRPr="002418BF" w:rsidRDefault="002418BF" w:rsidP="00C9775E">
      <w:pPr>
        <w:pStyle w:val="gemeentewageningen"/>
        <w:ind w:left="720" w:hanging="720"/>
      </w:pPr>
      <w:r w:rsidRPr="002418BF">
        <w:t>5.</w:t>
      </w:r>
      <w:r w:rsidRPr="002418BF">
        <w:tab/>
        <w:t>TenderNed werkt met een digitale aanbestedingskluis. Het advies is om een Inschrijving tijdig in te dienen.</w:t>
      </w:r>
    </w:p>
    <w:p w14:paraId="24CC1C03" w14:textId="77777777" w:rsidR="002418BF" w:rsidRPr="002418BF" w:rsidRDefault="002418BF" w:rsidP="00C9775E">
      <w:pPr>
        <w:pStyle w:val="gemeentewageningen"/>
      </w:pPr>
    </w:p>
    <w:p w14:paraId="455B612D" w14:textId="77777777" w:rsidR="002418BF" w:rsidRPr="002418BF" w:rsidRDefault="002418BF" w:rsidP="00C9775E">
      <w:pPr>
        <w:pStyle w:val="gemeentewageningen"/>
        <w:ind w:left="720" w:hanging="720"/>
      </w:pPr>
      <w:r w:rsidRPr="002418BF">
        <w:t>6.</w:t>
      </w:r>
      <w:r w:rsidRPr="002418BF">
        <w:tab/>
        <w:t>Het risico van niet-bezorging, vertraging of storing in de bezorging komt voor rekening van Inschrijver.</w:t>
      </w:r>
    </w:p>
    <w:p w14:paraId="5DABDD21" w14:textId="77777777" w:rsidR="002418BF" w:rsidRPr="002418BF" w:rsidRDefault="002418BF" w:rsidP="00C9775E">
      <w:pPr>
        <w:pStyle w:val="gemeentewageningen"/>
      </w:pPr>
    </w:p>
    <w:p w14:paraId="254F1667" w14:textId="4089FCB0" w:rsidR="002418BF" w:rsidRPr="002418BF" w:rsidRDefault="002418BF" w:rsidP="00C9775E">
      <w:pPr>
        <w:pStyle w:val="gemeentewageningen"/>
        <w:ind w:left="720" w:hanging="720"/>
      </w:pPr>
      <w:r w:rsidRPr="002418BF">
        <w:t>7.</w:t>
      </w:r>
      <w:r w:rsidRPr="002418BF">
        <w:tab/>
        <w:t>Opdrachtgever behoudt zich het recht voor de termijn voor het indienen van Inschrijvingen na afloop van de uiterste termijn te verleng</w:t>
      </w:r>
      <w:r w:rsidR="00811BCB">
        <w:t>e</w:t>
      </w:r>
      <w:r w:rsidRPr="002418BF">
        <w:t xml:space="preserve">n indien een storing van TenderNed kort voor het verstrijken van de uiterste termijn tijdige Inschrijving onmogelijk maakt. Inschrijver dient Opdrachtgever onverwijld op de hoogte te stellen van de storing. Indien Opdrachtgever de digitale aanbestedingskluis op dat moment nog niet heeft geopend kan Opdrachtgever de termijn verlengen. </w:t>
      </w:r>
    </w:p>
    <w:p w14:paraId="661B37F8" w14:textId="77777777" w:rsidR="002418BF" w:rsidRPr="002418BF" w:rsidRDefault="002418BF" w:rsidP="00C9775E">
      <w:pPr>
        <w:pStyle w:val="gemeentewageningen"/>
      </w:pPr>
    </w:p>
    <w:p w14:paraId="3D3F1B08" w14:textId="77777777" w:rsidR="002418BF" w:rsidRPr="002418BF" w:rsidRDefault="002418BF" w:rsidP="00C9775E">
      <w:pPr>
        <w:pStyle w:val="gemeentewageningen"/>
        <w:ind w:left="720" w:hanging="720"/>
      </w:pPr>
      <w:r w:rsidRPr="002418BF">
        <w:t>8.</w:t>
      </w:r>
      <w:r w:rsidRPr="002418BF">
        <w:tab/>
        <w:t>Indien een storing van TenderNed tijdige inschrijving onmogelijk maakt, wordt een Inschrijving aangemerkt als tijdig te zijn ingediend, indien:</w:t>
      </w:r>
    </w:p>
    <w:p w14:paraId="38FCD800" w14:textId="046F9731" w:rsidR="002418BF" w:rsidRPr="002418BF" w:rsidRDefault="002418BF" w:rsidP="00C9775E">
      <w:pPr>
        <w:pStyle w:val="gemeentewageningen"/>
        <w:ind w:left="720" w:hanging="720"/>
      </w:pPr>
      <w:r w:rsidRPr="002418BF">
        <w:t>a.</w:t>
      </w:r>
      <w:r w:rsidRPr="002418BF">
        <w:tab/>
        <w:t xml:space="preserve">De </w:t>
      </w:r>
      <w:r w:rsidR="00F72C7E">
        <w:t>I</w:t>
      </w:r>
      <w:r w:rsidRPr="002418BF">
        <w:t xml:space="preserve">nschrijver vóór het verstrijken van de inschrijvingstermijn een versleutelde waarde van zijn </w:t>
      </w:r>
      <w:r w:rsidR="00F72C7E">
        <w:t>I</w:t>
      </w:r>
      <w:r w:rsidRPr="002418BF">
        <w:t xml:space="preserve">nschrijving en een beschrijving van de objectieve wijze waarop deze is berekend, indient bij </w:t>
      </w:r>
      <w:r w:rsidR="00F72C7E">
        <w:t>de Aanbestedende dienst</w:t>
      </w:r>
      <w:r w:rsidRPr="002418BF">
        <w:t>,</w:t>
      </w:r>
    </w:p>
    <w:p w14:paraId="56F74686" w14:textId="53190EE4" w:rsidR="002418BF" w:rsidRPr="002418BF" w:rsidRDefault="002418BF" w:rsidP="00C9775E">
      <w:pPr>
        <w:pStyle w:val="gemeentewageningen"/>
        <w:ind w:left="720" w:hanging="720"/>
      </w:pPr>
      <w:r w:rsidRPr="002418BF">
        <w:t>b.</w:t>
      </w:r>
      <w:r w:rsidRPr="002418BF">
        <w:tab/>
        <w:t xml:space="preserve">De </w:t>
      </w:r>
      <w:r w:rsidR="00F72C7E">
        <w:t>I</w:t>
      </w:r>
      <w:r w:rsidRPr="002418BF">
        <w:t xml:space="preserve">nschrijver de </w:t>
      </w:r>
      <w:r w:rsidR="00F72C7E">
        <w:t>I</w:t>
      </w:r>
      <w:r w:rsidRPr="002418BF">
        <w:t xml:space="preserve">nschrijving na het verstrijken van de inschrijvingstermijn en binnen één werkdag na het verstrijken van die termijn indient bij </w:t>
      </w:r>
      <w:r w:rsidR="00F72C7E">
        <w:t>de Aanbestedende dienst</w:t>
      </w:r>
      <w:r w:rsidRPr="002418BF">
        <w:t xml:space="preserve">, en </w:t>
      </w:r>
    </w:p>
    <w:p w14:paraId="6C501431" w14:textId="2D4F5C09" w:rsidR="002418BF" w:rsidRPr="002418BF" w:rsidRDefault="002418BF" w:rsidP="00C9775E">
      <w:pPr>
        <w:pStyle w:val="gemeentewageningen"/>
        <w:ind w:left="720" w:hanging="720"/>
      </w:pPr>
      <w:r w:rsidRPr="002418BF">
        <w:t>c.</w:t>
      </w:r>
      <w:r w:rsidRPr="002418BF">
        <w:tab/>
        <w:t xml:space="preserve">de </w:t>
      </w:r>
      <w:r w:rsidR="00F72C7E">
        <w:t>A</w:t>
      </w:r>
      <w:r w:rsidRPr="002418BF">
        <w:t xml:space="preserve">anbestedende dienst vaststelt dat de versleutelde waarde van de inschrijving, bedoeld in onderdeel a, identiek is aan de versleutelde waarde van de </w:t>
      </w:r>
      <w:r w:rsidR="00D73618">
        <w:t>I</w:t>
      </w:r>
      <w:r w:rsidRPr="002418BF">
        <w:t>nschrijving, bedoeld in onderdeel b.</w:t>
      </w:r>
      <w:r w:rsidR="00D73618">
        <w:t xml:space="preserve"> </w:t>
      </w:r>
      <w:r w:rsidRPr="002418BF">
        <w:t xml:space="preserve">Bij de toepassing van onderdeel a, versleutelt de </w:t>
      </w:r>
      <w:r w:rsidR="00D73618">
        <w:t>I</w:t>
      </w:r>
      <w:r w:rsidRPr="002418BF">
        <w:t xml:space="preserve">nschrijver zijn </w:t>
      </w:r>
      <w:r w:rsidR="00D73618">
        <w:t>I</w:t>
      </w:r>
      <w:r w:rsidRPr="002418BF">
        <w:t xml:space="preserve">nschrijving zodanig dat </w:t>
      </w:r>
      <w:r w:rsidR="00D73618">
        <w:t>de Aanbestedende dienst</w:t>
      </w:r>
      <w:r w:rsidRPr="002418BF">
        <w:t xml:space="preserve"> de inhoud van de </w:t>
      </w:r>
      <w:r w:rsidR="00D73618">
        <w:t>I</w:t>
      </w:r>
      <w:r w:rsidRPr="002418BF">
        <w:t xml:space="preserve">nschrijving niet kan achterhalen. </w:t>
      </w:r>
    </w:p>
    <w:p w14:paraId="57237E2E" w14:textId="77777777" w:rsidR="002418BF" w:rsidRPr="002418BF" w:rsidRDefault="002418BF" w:rsidP="00C9775E">
      <w:pPr>
        <w:pStyle w:val="gemeentewageningen"/>
      </w:pPr>
    </w:p>
    <w:p w14:paraId="07AC9796" w14:textId="77777777" w:rsidR="002418BF" w:rsidRPr="002418BF" w:rsidRDefault="002418BF" w:rsidP="00C9775E">
      <w:pPr>
        <w:pStyle w:val="gemeentewageningen"/>
        <w:ind w:left="720" w:hanging="720"/>
      </w:pPr>
      <w:r w:rsidRPr="002418BF">
        <w:t>9.</w:t>
      </w:r>
      <w:r w:rsidRPr="002418BF">
        <w:tab/>
        <w:t>Storingen als bedoeld in de vorige twee leden hebben betrekking tot het functioneren van TenderNed en moeten buiten de invloedssfeer van Inschrijver liggen. Storingen van elektronische apparatuur of bij de internetprovider zijn bijvoorbeeld storingen die volledig voor rekening van Inschrijver zijn.</w:t>
      </w:r>
    </w:p>
    <w:p w14:paraId="0340060D" w14:textId="77777777" w:rsidR="002418BF" w:rsidRPr="002418BF" w:rsidRDefault="002418BF" w:rsidP="00C9775E">
      <w:pPr>
        <w:pStyle w:val="gemeentewageningen"/>
      </w:pPr>
    </w:p>
    <w:p w14:paraId="4A34C8CF" w14:textId="588A8243" w:rsidR="002418BF" w:rsidRPr="002418BF" w:rsidRDefault="002418BF" w:rsidP="00C9775E">
      <w:pPr>
        <w:pStyle w:val="gemeentewageningen"/>
        <w:ind w:left="720" w:hanging="720"/>
      </w:pPr>
      <w:r w:rsidRPr="002418BF">
        <w:t>10.</w:t>
      </w:r>
      <w:r w:rsidRPr="002418BF">
        <w:tab/>
      </w:r>
      <w:r w:rsidR="008B13EE">
        <w:t>De A</w:t>
      </w:r>
      <w:r w:rsidR="00DD5476">
        <w:t>anbestedende dienst</w:t>
      </w:r>
      <w:r w:rsidRPr="002418BF">
        <w:t xml:space="preserve"> is niet aansprakelijk voor onjuist gebruik van TenderNed. Voor hulp en</w:t>
      </w:r>
      <w:r w:rsidR="00C9775E">
        <w:t xml:space="preserve"> </w:t>
      </w:r>
      <w:r w:rsidRPr="002418BF">
        <w:t xml:space="preserve">ondersteuning kunt u contact opnemen met de helpdesk van TenderNed (zie: https://www.tenderned.nl/contact). </w:t>
      </w:r>
    </w:p>
    <w:p w14:paraId="66088DDB" w14:textId="77777777" w:rsidR="002418BF" w:rsidRPr="002418BF" w:rsidRDefault="002418BF" w:rsidP="00C9775E">
      <w:pPr>
        <w:pStyle w:val="gemeentewageningen"/>
      </w:pPr>
    </w:p>
    <w:p w14:paraId="71370789" w14:textId="23568D98" w:rsidR="002418BF" w:rsidRPr="002418BF" w:rsidRDefault="002418BF" w:rsidP="00C9775E">
      <w:pPr>
        <w:pStyle w:val="gemeentewageningen"/>
        <w:ind w:left="720" w:hanging="720"/>
      </w:pPr>
      <w:r w:rsidRPr="002418BF">
        <w:lastRenderedPageBreak/>
        <w:t>11.</w:t>
      </w:r>
      <w:r w:rsidRPr="002418BF">
        <w:tab/>
        <w:t xml:space="preserve">Inschrijvingen worden </w:t>
      </w:r>
      <w:r w:rsidR="009B3B9C">
        <w:t>volgens planning</w:t>
      </w:r>
      <w:r w:rsidRPr="002418BF">
        <w:t xml:space="preserve"> geopend. Na opening wordt het proces-verbaal van opening gepubliceerd op TenderNed.</w:t>
      </w:r>
    </w:p>
    <w:p w14:paraId="510C8A5D" w14:textId="77777777" w:rsidR="001438CE" w:rsidRPr="00A31973" w:rsidRDefault="001438CE" w:rsidP="004E6E42"/>
    <w:p w14:paraId="401ECF08" w14:textId="50EE19D0" w:rsidR="0056355C" w:rsidRDefault="0056355C" w:rsidP="004E6E42">
      <w:pPr>
        <w:pStyle w:val="Kop2"/>
      </w:pPr>
      <w:bookmarkStart w:id="102" w:name="_Toc93650082"/>
      <w:bookmarkStart w:id="103" w:name="_Toc115691668"/>
      <w:r>
        <w:t>Verificatie</w:t>
      </w:r>
      <w:bookmarkEnd w:id="102"/>
      <w:bookmarkEnd w:id="103"/>
    </w:p>
    <w:p w14:paraId="12DF6321" w14:textId="5B310E82" w:rsidR="0056355C" w:rsidRPr="00CD3164" w:rsidRDefault="00E36316" w:rsidP="004E6E42">
      <w:r w:rsidRPr="002454FE">
        <w:t xml:space="preserve">Aanbestedende dienst </w:t>
      </w:r>
      <w:r w:rsidR="00CD2660" w:rsidRPr="002454FE">
        <w:t xml:space="preserve">zal een verificatiegesprek houden met de Inschrijver aan wie de </w:t>
      </w:r>
      <w:r w:rsidRPr="002454FE">
        <w:t xml:space="preserve">Aanbestedende dienst </w:t>
      </w:r>
      <w:r w:rsidR="00CD2660" w:rsidRPr="002454FE">
        <w:t xml:space="preserve">voornemens is te gunnen. </w:t>
      </w:r>
      <w:r w:rsidR="0056355C" w:rsidRPr="002454FE">
        <w:t xml:space="preserve">Dit houdt in dat </w:t>
      </w:r>
      <w:r w:rsidR="00736347" w:rsidRPr="002454FE">
        <w:t xml:space="preserve">Aanbestedende dienst </w:t>
      </w:r>
      <w:r w:rsidR="0056355C" w:rsidRPr="002454FE">
        <w:t>in de praktijk kan gaan</w:t>
      </w:r>
      <w:r w:rsidR="0056355C" w:rsidRPr="00CD3164">
        <w:t xml:space="preserve"> verifiëren of de Inschrijving(en) aan het gestelde in</w:t>
      </w:r>
      <w:r w:rsidR="00CD2660">
        <w:t xml:space="preserve"> het Programma van Eisen en/of </w:t>
      </w:r>
      <w:r w:rsidR="0056355C" w:rsidRPr="00CD3164">
        <w:t>Wensen voldoe</w:t>
      </w:r>
      <w:r w:rsidR="00C11F5D">
        <w:t>t(</w:t>
      </w:r>
      <w:r w:rsidR="0056355C" w:rsidRPr="00CD3164">
        <w:t>n</w:t>
      </w:r>
      <w:r w:rsidR="00753C70">
        <w:t xml:space="preserve">). </w:t>
      </w:r>
      <w:r w:rsidR="0056355C" w:rsidRPr="00CD3164">
        <w:t xml:space="preserve">Door het indienen van een Inschrijving gaat Inschrijver akkoord met de verificatie en </w:t>
      </w:r>
      <w:r w:rsidR="00F54B22">
        <w:t>werkt hier</w:t>
      </w:r>
      <w:r w:rsidR="0056355C" w:rsidRPr="00CD3164">
        <w:t xml:space="preserve"> ook volledig</w:t>
      </w:r>
      <w:r w:rsidR="00F54B22">
        <w:t xml:space="preserve"> </w:t>
      </w:r>
      <w:r w:rsidR="0056355C" w:rsidRPr="00CD3164">
        <w:t>aan mee.</w:t>
      </w:r>
      <w:r w:rsidR="00C62AD7">
        <w:t xml:space="preserve"> Indien een Inschrijver verificatie niet mogelijk maakt, wordt hij alsnog </w:t>
      </w:r>
      <w:r w:rsidR="008A6F3C">
        <w:t xml:space="preserve">terzijde gelegd en </w:t>
      </w:r>
      <w:r w:rsidR="00C62AD7">
        <w:t xml:space="preserve">uitgesloten van </w:t>
      </w:r>
      <w:r w:rsidR="008A6F3C">
        <w:t>de aanbestedingsprocedure</w:t>
      </w:r>
      <w:r w:rsidR="00C62AD7">
        <w:t>.</w:t>
      </w:r>
    </w:p>
    <w:p w14:paraId="1EEAAB01" w14:textId="77777777" w:rsidR="0056355C" w:rsidRPr="00CD3164" w:rsidRDefault="0056355C" w:rsidP="004E6E42"/>
    <w:p w14:paraId="72B28018" w14:textId="7B6DDFDF" w:rsidR="0056355C" w:rsidRPr="00CD3164" w:rsidRDefault="0056355C" w:rsidP="004E6E42">
      <w:r w:rsidRPr="00CD3164">
        <w:t>Wanneer hieruit blijkt dat de Inschrijving niet voldoet aan het Programma van Eisen en/of Wensen, dan wordt de Inschrijving van desbetreffende Inschrijver alsnog terzijde gelegd en uitgesloten van de aanbestedingsprocedure.</w:t>
      </w:r>
      <w:r w:rsidR="00A172A9">
        <w:t xml:space="preserve"> </w:t>
      </w:r>
      <w:r w:rsidRPr="00CD3164">
        <w:t xml:space="preserve">Ook bestaat de mogelijkheid om de scores van de Wensen aan te passen als de bevindingen uit de verificatie daartoe aanleiding geven. </w:t>
      </w:r>
    </w:p>
    <w:p w14:paraId="44E90943" w14:textId="77777777" w:rsidR="0056355C" w:rsidRPr="00CD3164" w:rsidRDefault="0056355C" w:rsidP="00590ADE">
      <w:pPr>
        <w:pStyle w:val="gemeentewageningen"/>
        <w:rPr>
          <w:sz w:val="18"/>
          <w:szCs w:val="18"/>
        </w:rPr>
      </w:pPr>
    </w:p>
    <w:p w14:paraId="31B97B18" w14:textId="2D3E2CED" w:rsidR="0056355C" w:rsidRPr="00A31973" w:rsidRDefault="0056355C" w:rsidP="004E6E42">
      <w:pPr>
        <w:pStyle w:val="Kop2"/>
      </w:pPr>
      <w:bookmarkStart w:id="104" w:name="_Toc93650083"/>
      <w:bookmarkStart w:id="105" w:name="_Toc115691669"/>
      <w:r>
        <w:t>Gunning</w:t>
      </w:r>
      <w:bookmarkEnd w:id="104"/>
      <w:bookmarkEnd w:id="105"/>
    </w:p>
    <w:p w14:paraId="7F097D10" w14:textId="63EC8086" w:rsidR="00895CED" w:rsidRPr="00A31973" w:rsidRDefault="009D1E40" w:rsidP="00996092">
      <w:r w:rsidRPr="00CD3164">
        <w:t xml:space="preserve">Na de beoordelingen wordt </w:t>
      </w:r>
      <w:r w:rsidR="00C9775E">
        <w:t>via TenderNed</w:t>
      </w:r>
      <w:r w:rsidR="009A1427" w:rsidRPr="00CD3164">
        <w:t xml:space="preserve"> b</w:t>
      </w:r>
      <w:r w:rsidRPr="00CD3164">
        <w:t xml:space="preserve">ekend gemaakt aan welke </w:t>
      </w:r>
      <w:r w:rsidR="00755F02">
        <w:t>Inschrijver</w:t>
      </w:r>
      <w:r w:rsidR="00755F02" w:rsidRPr="00CD3164">
        <w:t xml:space="preserve"> </w:t>
      </w:r>
      <w:r w:rsidRPr="00CD3164">
        <w:t xml:space="preserve">de </w:t>
      </w:r>
      <w:r w:rsidR="00554C54" w:rsidRPr="00CD3164">
        <w:t>Opdracht</w:t>
      </w:r>
      <w:r w:rsidRPr="00CD3164">
        <w:t xml:space="preserve"> wordt gegund</w:t>
      </w:r>
      <w:bookmarkStart w:id="106" w:name="_Toc98898468"/>
      <w:r w:rsidR="00996092">
        <w:t xml:space="preserve">. </w:t>
      </w:r>
      <w:r w:rsidR="00895CED" w:rsidRPr="00A31973">
        <w:br w:type="page"/>
      </w:r>
      <w:bookmarkStart w:id="107" w:name="_Ref191961633"/>
      <w:bookmarkStart w:id="108" w:name="_Toc287878152"/>
      <w:bookmarkStart w:id="109" w:name="_Ref191961542"/>
      <w:bookmarkStart w:id="110" w:name="_Toc195676430"/>
      <w:bookmarkEnd w:id="85"/>
      <w:bookmarkEnd w:id="86"/>
      <w:bookmarkEnd w:id="87"/>
      <w:bookmarkEnd w:id="88"/>
      <w:bookmarkEnd w:id="89"/>
      <w:bookmarkEnd w:id="90"/>
      <w:bookmarkEnd w:id="91"/>
      <w:bookmarkEnd w:id="92"/>
      <w:bookmarkEnd w:id="93"/>
      <w:bookmarkEnd w:id="94"/>
      <w:bookmarkEnd w:id="97"/>
      <w:bookmarkEnd w:id="106"/>
      <w:r w:rsidR="00895CED" w:rsidRPr="00A31973">
        <w:lastRenderedPageBreak/>
        <w:t xml:space="preserve"> </w:t>
      </w:r>
      <w:bookmarkEnd w:id="107"/>
      <w:bookmarkEnd w:id="108"/>
    </w:p>
    <w:p w14:paraId="3ED5D925" w14:textId="2C4F39C0" w:rsidR="00847DDF" w:rsidRDefault="004D48A7" w:rsidP="004E5C1A">
      <w:pPr>
        <w:pStyle w:val="Kop1"/>
      </w:pPr>
      <w:bookmarkStart w:id="111" w:name="_Toc93650084"/>
      <w:bookmarkStart w:id="112" w:name="_Toc115691670"/>
      <w:r>
        <w:t>Aanbestedingsv</w:t>
      </w:r>
      <w:r w:rsidR="00847DDF">
        <w:t>oorwaarden</w:t>
      </w:r>
      <w:bookmarkEnd w:id="111"/>
      <w:bookmarkEnd w:id="112"/>
    </w:p>
    <w:p w14:paraId="216C1C73" w14:textId="7F536EFD" w:rsidR="004E5C1A" w:rsidRPr="004E5C1A" w:rsidRDefault="0091106E" w:rsidP="00847DDF">
      <w:pPr>
        <w:pStyle w:val="Kop2"/>
      </w:pPr>
      <w:bookmarkStart w:id="113" w:name="_Toc93650085"/>
      <w:bookmarkStart w:id="114" w:name="_Toc115691671"/>
      <w:r>
        <w:t xml:space="preserve">Administratieve </w:t>
      </w:r>
      <w:r w:rsidR="004E5C1A">
        <w:t>V</w:t>
      </w:r>
      <w:r w:rsidR="003437EC" w:rsidRPr="00A31973">
        <w:t>oorwaarden</w:t>
      </w:r>
      <w:bookmarkEnd w:id="113"/>
      <w:bookmarkEnd w:id="114"/>
    </w:p>
    <w:p w14:paraId="19A8618C" w14:textId="6BB2FFB7" w:rsidR="00850E5C" w:rsidRDefault="00850E5C" w:rsidP="004368C0">
      <w:pPr>
        <w:pStyle w:val="Lijstalinea"/>
        <w:numPr>
          <w:ilvl w:val="0"/>
          <w:numId w:val="11"/>
        </w:numPr>
      </w:pPr>
      <w:r>
        <w:t>Inschrijver</w:t>
      </w:r>
      <w:r w:rsidRPr="00CD3164">
        <w:t xml:space="preserve"> kan slechts één keer een </w:t>
      </w:r>
      <w:r>
        <w:t>Inschrijving</w:t>
      </w:r>
      <w:r w:rsidRPr="00CD3164">
        <w:t xml:space="preserve"> als hoofdaannemer, onderaannemer of combinant indienen.</w:t>
      </w:r>
    </w:p>
    <w:p w14:paraId="4D08F0BD" w14:textId="77777777" w:rsidR="00850E5C" w:rsidRPr="00850E5C" w:rsidRDefault="00850E5C" w:rsidP="00850E5C">
      <w:pPr>
        <w:rPr>
          <w:lang w:eastAsia="en-US"/>
        </w:rPr>
      </w:pPr>
    </w:p>
    <w:p w14:paraId="3D93A69C" w14:textId="25888055" w:rsidR="00CD636C" w:rsidRPr="00CD3164" w:rsidRDefault="00B50006" w:rsidP="004368C0">
      <w:pPr>
        <w:pStyle w:val="Lijstalinea"/>
        <w:numPr>
          <w:ilvl w:val="0"/>
          <w:numId w:val="11"/>
        </w:numPr>
      </w:pPr>
      <w:r>
        <w:t>Inschrijven</w:t>
      </w:r>
      <w:r w:rsidRPr="00CD3164">
        <w:t xml:space="preserve"> </w:t>
      </w:r>
      <w:r w:rsidR="00CD636C" w:rsidRPr="00CD3164">
        <w:t xml:space="preserve">op een gedeelte van de </w:t>
      </w:r>
      <w:r w:rsidR="00554C54" w:rsidRPr="00CD3164">
        <w:t>Opdracht</w:t>
      </w:r>
      <w:r w:rsidR="00CD636C" w:rsidRPr="00CD3164">
        <w:t xml:space="preserve"> is niet mogelijk.</w:t>
      </w:r>
    </w:p>
    <w:p w14:paraId="646B7CBF" w14:textId="77777777" w:rsidR="00CD636C" w:rsidRPr="00CD3164" w:rsidRDefault="00CD636C" w:rsidP="00B71500"/>
    <w:p w14:paraId="0A9D8F92" w14:textId="77777777" w:rsidR="00CD636C" w:rsidRPr="00CD3164" w:rsidRDefault="00CD636C" w:rsidP="004368C0">
      <w:pPr>
        <w:pStyle w:val="Lijstalinea"/>
        <w:numPr>
          <w:ilvl w:val="0"/>
          <w:numId w:val="11"/>
        </w:numPr>
      </w:pPr>
      <w:bookmarkStart w:id="115" w:name="_Toc256495963"/>
      <w:r w:rsidRPr="00CD3164">
        <w:t>Het aanbieden van alternatieve oplossingen c.q. varianten is niet toegestaan.</w:t>
      </w:r>
    </w:p>
    <w:p w14:paraId="599981E5" w14:textId="77777777" w:rsidR="00CD636C" w:rsidRPr="00CD3164" w:rsidRDefault="00CD636C" w:rsidP="00B71500"/>
    <w:p w14:paraId="375DDE82" w14:textId="6C5057F1" w:rsidR="00E30457" w:rsidRDefault="00474511" w:rsidP="004368C0">
      <w:pPr>
        <w:pStyle w:val="Lijstalinea"/>
        <w:numPr>
          <w:ilvl w:val="0"/>
          <w:numId w:val="11"/>
        </w:numPr>
      </w:pPr>
      <w:r w:rsidRPr="00CD3164">
        <w:t>Hoofd-/Onderaanneming is toegestaan.</w:t>
      </w:r>
      <w:r w:rsidR="00B073F2" w:rsidRPr="00B073F2">
        <w:t xml:space="preserve"> </w:t>
      </w:r>
      <w:r w:rsidR="0010501A">
        <w:t>Voor zover bekend worden onderaannemers op wiens draagkracht geen beroep</w:t>
      </w:r>
      <w:r w:rsidR="001430AE">
        <w:t xml:space="preserve"> wordt</w:t>
      </w:r>
      <w:r w:rsidR="0010501A">
        <w:t xml:space="preserve"> gedaan </w:t>
      </w:r>
      <w:r w:rsidR="00065C7F">
        <w:t>vermeld op het UEA.</w:t>
      </w:r>
    </w:p>
    <w:p w14:paraId="25E0B046" w14:textId="77777777" w:rsidR="00E30457" w:rsidRPr="00E30457" w:rsidRDefault="00E30457" w:rsidP="00E30457">
      <w:pPr>
        <w:rPr>
          <w:lang w:eastAsia="en-US"/>
        </w:rPr>
      </w:pPr>
    </w:p>
    <w:p w14:paraId="71190E52" w14:textId="08142ABC" w:rsidR="00CD636C" w:rsidRPr="00CD3164" w:rsidRDefault="00B073F2" w:rsidP="004368C0">
      <w:pPr>
        <w:pStyle w:val="Lijstalinea"/>
        <w:numPr>
          <w:ilvl w:val="0"/>
          <w:numId w:val="11"/>
        </w:numPr>
      </w:pPr>
      <w:r w:rsidRPr="00B073F2">
        <w:t xml:space="preserve">Indien </w:t>
      </w:r>
      <w:r>
        <w:t>Inschrijver</w:t>
      </w:r>
      <w:r w:rsidRPr="00B073F2">
        <w:t xml:space="preserve"> gebruik maakt van </w:t>
      </w:r>
      <w:r w:rsidR="00C011E8">
        <w:t>derden</w:t>
      </w:r>
      <w:r w:rsidRPr="00B073F2">
        <w:t xml:space="preserve"> </w:t>
      </w:r>
      <w:r w:rsidR="00277AC5">
        <w:t xml:space="preserve">om aan de geschiktheidseisen te voldoen </w:t>
      </w:r>
      <w:r w:rsidRPr="00B073F2">
        <w:t xml:space="preserve">dient </w:t>
      </w:r>
      <w:r w:rsidR="00277AC5">
        <w:t>Inschrijver</w:t>
      </w:r>
      <w:r w:rsidRPr="00B073F2">
        <w:t xml:space="preserve"> dit te vermelden </w:t>
      </w:r>
      <w:r w:rsidR="00277AC5">
        <w:t>in</w:t>
      </w:r>
      <w:r w:rsidRPr="00B073F2">
        <w:t xml:space="preserve"> het UEA. </w:t>
      </w:r>
      <w:r w:rsidR="00065C7F">
        <w:t xml:space="preserve">Deze derden dienen tevens een rechtsgeldig ondertekend UEA in. </w:t>
      </w:r>
      <w:r w:rsidR="007D48B6">
        <w:t xml:space="preserve">Inschrijver voegt een ondertekende </w:t>
      </w:r>
      <w:proofErr w:type="spellStart"/>
      <w:r w:rsidR="007D48B6">
        <w:t>derdenverklarin</w:t>
      </w:r>
      <w:r w:rsidR="00CA08C6">
        <w:t>g</w:t>
      </w:r>
      <w:proofErr w:type="spellEnd"/>
      <w:r w:rsidR="008A1E8F">
        <w:t xml:space="preserve"> (bijlage 3)</w:t>
      </w:r>
      <w:r w:rsidR="00CA08C6">
        <w:t xml:space="preserve"> bij zijn Inschrijving waarin </w:t>
      </w:r>
      <w:r w:rsidR="00EB472E">
        <w:t xml:space="preserve">hij </w:t>
      </w:r>
      <w:r w:rsidR="00246567">
        <w:t>verklaar</w:t>
      </w:r>
      <w:r w:rsidR="00065C7F">
        <w:t>t</w:t>
      </w:r>
      <w:r w:rsidR="00246567">
        <w:t xml:space="preserve"> dat deze derde</w:t>
      </w:r>
      <w:r w:rsidR="00EB472E" w:rsidRPr="00EB472E">
        <w:t xml:space="preserve"> daadwerkelijk word</w:t>
      </w:r>
      <w:r w:rsidR="00246567">
        <w:t>t</w:t>
      </w:r>
      <w:r w:rsidR="00EB472E" w:rsidRPr="00EB472E">
        <w:t xml:space="preserve"> ingezet bij de uitvoering van de </w:t>
      </w:r>
      <w:r w:rsidR="00246567">
        <w:t>O</w:t>
      </w:r>
      <w:r w:rsidR="00EB472E" w:rsidRPr="00EB472E">
        <w:t xml:space="preserve">pdracht. </w:t>
      </w:r>
      <w:r w:rsidR="00277AC5">
        <w:t>Inschrijver</w:t>
      </w:r>
      <w:r w:rsidRPr="00B073F2">
        <w:t xml:space="preserve"> blijft hoofdelijk aansprakelijk voor de uitvoering van deze Opdracht.</w:t>
      </w:r>
      <w:r w:rsidR="00265BE9">
        <w:t xml:space="preserve"> </w:t>
      </w:r>
    </w:p>
    <w:p w14:paraId="694761B6" w14:textId="77777777" w:rsidR="00CD636C" w:rsidRPr="00CD3164" w:rsidRDefault="00CD636C" w:rsidP="00B71500"/>
    <w:bookmarkEnd w:id="115"/>
    <w:p w14:paraId="2D98B488" w14:textId="2F49E6C4" w:rsidR="00CD636C" w:rsidRPr="00CD3164" w:rsidRDefault="00CD636C" w:rsidP="004368C0">
      <w:pPr>
        <w:pStyle w:val="Lijstalinea"/>
        <w:numPr>
          <w:ilvl w:val="0"/>
          <w:numId w:val="11"/>
        </w:numPr>
      </w:pPr>
      <w:r w:rsidRPr="00CD3164">
        <w:t xml:space="preserve">Combinatievorming is toegestaan. Een combinatie van bedrijven kan gezamenlijk als één </w:t>
      </w:r>
      <w:r w:rsidR="00F43655">
        <w:t>Inschrijver</w:t>
      </w:r>
      <w:r w:rsidR="00F43655" w:rsidRPr="00CD3164">
        <w:t xml:space="preserve"> </w:t>
      </w:r>
      <w:r w:rsidRPr="00CD3164">
        <w:t xml:space="preserve">een </w:t>
      </w:r>
      <w:r w:rsidR="00F43655">
        <w:t>Inschrijving</w:t>
      </w:r>
      <w:r w:rsidR="00F43655" w:rsidRPr="00CD3164">
        <w:t xml:space="preserve"> </w:t>
      </w:r>
      <w:r w:rsidRPr="00CD3164">
        <w:t xml:space="preserve">indienen. Wijziging in de samenstelling van de combinatie, na indiening van de </w:t>
      </w:r>
      <w:r w:rsidR="00445481">
        <w:t>Inschrijving</w:t>
      </w:r>
      <w:r w:rsidRPr="00CD3164">
        <w:t xml:space="preserve">, leidt tot uitsluiting. </w:t>
      </w:r>
    </w:p>
    <w:p w14:paraId="390A98B3" w14:textId="77777777" w:rsidR="00CD636C" w:rsidRPr="00CD3164" w:rsidRDefault="00CD636C" w:rsidP="00B71500"/>
    <w:p w14:paraId="6690E085" w14:textId="6FA0B1E6" w:rsidR="00CD636C" w:rsidRPr="00CD3164" w:rsidRDefault="00CD636C" w:rsidP="004368C0">
      <w:pPr>
        <w:pStyle w:val="Lijstalinea"/>
        <w:numPr>
          <w:ilvl w:val="0"/>
          <w:numId w:val="11"/>
        </w:numPr>
      </w:pPr>
      <w:r w:rsidRPr="00CD3164">
        <w:t>Leverings-, betaling- en andere algemene voor</w:t>
      </w:r>
      <w:r w:rsidR="009B0DD3" w:rsidRPr="00CD3164">
        <w:t>w</w:t>
      </w:r>
      <w:r w:rsidRPr="00CD3164">
        <w:t>aarden van de</w:t>
      </w:r>
      <w:r w:rsidR="00243A43">
        <w:t xml:space="preserve"> </w:t>
      </w:r>
      <w:r w:rsidR="00F425B6">
        <w:t>Inschrijver</w:t>
      </w:r>
      <w:r w:rsidR="00F425B6" w:rsidRPr="00CD3164">
        <w:t xml:space="preserve"> </w:t>
      </w:r>
      <w:r w:rsidRPr="00CD3164">
        <w:t xml:space="preserve">worden hierbij uitdrukkelijk van de hand gewezen. </w:t>
      </w:r>
    </w:p>
    <w:p w14:paraId="557EF82D" w14:textId="77777777" w:rsidR="00CD636C" w:rsidRPr="00CD3164" w:rsidRDefault="00CD636C" w:rsidP="00B71500"/>
    <w:p w14:paraId="0303AEB1" w14:textId="08CD1917" w:rsidR="00895CED" w:rsidRPr="00CD3164" w:rsidRDefault="00895CED" w:rsidP="004368C0">
      <w:pPr>
        <w:pStyle w:val="Lijstalinea"/>
        <w:numPr>
          <w:ilvl w:val="0"/>
          <w:numId w:val="11"/>
        </w:numPr>
      </w:pPr>
      <w:r w:rsidRPr="00CD3164">
        <w:t xml:space="preserve">Aan het uitbrengen van een </w:t>
      </w:r>
      <w:r w:rsidR="00B67ED2">
        <w:t>Inschrijv</w:t>
      </w:r>
      <w:r w:rsidR="00DD221B">
        <w:t>ing</w:t>
      </w:r>
      <w:r w:rsidR="00B67ED2" w:rsidRPr="00CD3164">
        <w:t xml:space="preserve"> </w:t>
      </w:r>
      <w:r w:rsidRPr="00CD3164">
        <w:t xml:space="preserve">zullen voor de </w:t>
      </w:r>
      <w:r w:rsidR="00B67ED2">
        <w:t>Aanbestedende dienst</w:t>
      </w:r>
      <w:r w:rsidR="00B67ED2" w:rsidRPr="00CD3164">
        <w:t xml:space="preserve"> </w:t>
      </w:r>
      <w:r w:rsidRPr="00CD3164">
        <w:t xml:space="preserve">geen kosten zijn verbonden, ongeacht of de </w:t>
      </w:r>
      <w:r w:rsidR="00B67ED2">
        <w:t>Inschrijving</w:t>
      </w:r>
      <w:r w:rsidR="00B67ED2" w:rsidRPr="00CD3164">
        <w:t xml:space="preserve"> </w:t>
      </w:r>
      <w:r w:rsidRPr="00CD3164">
        <w:t xml:space="preserve">tot het sluiten van een </w:t>
      </w:r>
      <w:r w:rsidR="00BD064E" w:rsidRPr="00CD3164">
        <w:t>Overeenkomst</w:t>
      </w:r>
      <w:r w:rsidRPr="00CD3164">
        <w:t xml:space="preserve"> zal leiden.</w:t>
      </w:r>
    </w:p>
    <w:p w14:paraId="3F5175B2" w14:textId="77777777" w:rsidR="00895CED" w:rsidRPr="00CD3164" w:rsidRDefault="00895CED" w:rsidP="00B71500"/>
    <w:p w14:paraId="76D208F1" w14:textId="5BD78FB6" w:rsidR="00895CED" w:rsidRDefault="00895CED" w:rsidP="004368C0">
      <w:pPr>
        <w:pStyle w:val="Lijstalinea"/>
        <w:numPr>
          <w:ilvl w:val="0"/>
          <w:numId w:val="11"/>
        </w:numPr>
      </w:pPr>
      <w:r w:rsidRPr="00CD3164">
        <w:t xml:space="preserve">Zolang er geen volledige overeenstemming is bereikt over de voorwaarden en ter zake geen schriftelijke </w:t>
      </w:r>
      <w:r w:rsidR="00BD064E" w:rsidRPr="00CD3164">
        <w:t>Overeenkomst</w:t>
      </w:r>
      <w:r w:rsidRPr="00CD3164">
        <w:t xml:space="preserve"> is gesloten, is er geen sprake van enige verbondenheid van de </w:t>
      </w:r>
      <w:r w:rsidR="00DE6ACA" w:rsidRPr="00CD3164">
        <w:t>Opdracht</w:t>
      </w:r>
      <w:r w:rsidRPr="00CD3164">
        <w:t>gever. In dat geval is er ook geen enkele verplichting tot vergoeding van welke schade of kosten dan ook.</w:t>
      </w:r>
    </w:p>
    <w:p w14:paraId="77B118A6" w14:textId="77777777" w:rsidR="009A71E8" w:rsidRPr="009A71E8" w:rsidRDefault="009A71E8" w:rsidP="009A71E8">
      <w:pPr>
        <w:rPr>
          <w:lang w:eastAsia="en-US"/>
        </w:rPr>
      </w:pPr>
    </w:p>
    <w:p w14:paraId="15B9E341" w14:textId="08AB977D" w:rsidR="001A3969" w:rsidRDefault="001A3969" w:rsidP="004368C0">
      <w:pPr>
        <w:pStyle w:val="gemeentewageningen"/>
        <w:numPr>
          <w:ilvl w:val="0"/>
          <w:numId w:val="11"/>
        </w:numPr>
      </w:pPr>
      <w:r w:rsidRPr="0096647D">
        <w:t>De Inschrijver zal zich onthouden van gedragingen die de mededinging tussen de Inschrijvers beperken, zoals bedoeld in artikel 6 van de Mededingingswet. In het bijzonder zal de Inschrijver geen informatie over zijn Inschrijving uitwisselen met andere Inschrijvers of met derden</w:t>
      </w:r>
      <w:r w:rsidR="00B46CD9">
        <w:t>.</w:t>
      </w:r>
    </w:p>
    <w:p w14:paraId="7C9FB399" w14:textId="77777777" w:rsidR="001A3969" w:rsidRDefault="001A3969" w:rsidP="001A3969">
      <w:pPr>
        <w:pStyle w:val="gemeentewageningen"/>
        <w:ind w:left="720"/>
      </w:pPr>
    </w:p>
    <w:p w14:paraId="24308343" w14:textId="73260CB3" w:rsidR="001A3969" w:rsidRDefault="001A3969" w:rsidP="004368C0">
      <w:pPr>
        <w:pStyle w:val="gemeentewageningen"/>
        <w:numPr>
          <w:ilvl w:val="0"/>
          <w:numId w:val="11"/>
        </w:numPr>
      </w:pPr>
      <w:r w:rsidRPr="0096647D">
        <w:t>De Inschrijving dient volledig en consistent te zijn. Mocht blijken dat er informatie wordt gemist of dat de verstrekte informatie niet consistent is met de corresponderende documentatie en/of bijlagen, dan wel afwijkt van nadere informatie die ingewonnen wordt bij de Inschrijver of van algemeen bekende marktinformatie, dan kan de Inschrijver worden uitgesloten van de procedure.</w:t>
      </w:r>
      <w:r w:rsidR="00760B88" w:rsidRPr="00760B88">
        <w:t xml:space="preserve"> Inschrijver zal in ieder geval worden uitgesloten indien herstel van fouten of gebreken in strijd met het gelijkheidsbeginsel is.</w:t>
      </w:r>
    </w:p>
    <w:p w14:paraId="3BAF2AD4" w14:textId="77777777" w:rsidR="001A3969" w:rsidRPr="0096647D" w:rsidRDefault="001A3969" w:rsidP="001A3969"/>
    <w:p w14:paraId="43C5C748" w14:textId="4803DF4A" w:rsidR="001A3969" w:rsidRDefault="001A3969" w:rsidP="004368C0">
      <w:pPr>
        <w:pStyle w:val="Lijstalinea"/>
        <w:numPr>
          <w:ilvl w:val="0"/>
          <w:numId w:val="11"/>
        </w:numPr>
      </w:pPr>
      <w:r w:rsidRPr="001A3969">
        <w:lastRenderedPageBreak/>
        <w:t>Inschrijvingen die in strijd zijn met dit Beschrijvend document en bijbehorende documentatie of gedaan worden onder afwijkende voorwaarden, zijn onrechtmatig en daarmee ongeldig. Het gevolg is dat Inschrijver wordt uitgesloten van verdere deelname aan de procedure.</w:t>
      </w:r>
    </w:p>
    <w:p w14:paraId="5799E5A3" w14:textId="77777777" w:rsidR="001A3969" w:rsidRPr="001A3969" w:rsidRDefault="001A3969" w:rsidP="001A3969">
      <w:pPr>
        <w:rPr>
          <w:lang w:eastAsia="en-US"/>
        </w:rPr>
      </w:pPr>
    </w:p>
    <w:p w14:paraId="1C2BFABC" w14:textId="75E8C3DE" w:rsidR="001A3969" w:rsidRPr="001A3969" w:rsidRDefault="001A3969" w:rsidP="004368C0">
      <w:pPr>
        <w:pStyle w:val="Lijstalinea"/>
        <w:numPr>
          <w:ilvl w:val="0"/>
          <w:numId w:val="11"/>
        </w:numPr>
      </w:pPr>
      <w:r w:rsidRPr="001A3969">
        <w:t xml:space="preserve">De </w:t>
      </w:r>
      <w:r w:rsidR="00437B75">
        <w:t>Aanbestedende dienst</w:t>
      </w:r>
      <w:r w:rsidRPr="001A3969">
        <w:t xml:space="preserve"> behoudt zich het recht voor een Inschrijving niet in behandeling te nemen als niet alle gevraagde gegevens aangeleverd zijn óf als de wijze van aanbieden afwijkt van hetgeen gesteld in dit hoofdstuk.</w:t>
      </w:r>
      <w:r w:rsidR="00760B88" w:rsidRPr="00760B88">
        <w:t xml:space="preserve"> Aanbestedende dienst zal de Inschrijver uitsluiten indien aanvulling of verbetering van de gegevens niet mogelijk is zonder in strijd met het gelijkheidsbeginsel te komen.</w:t>
      </w:r>
    </w:p>
    <w:p w14:paraId="67889390" w14:textId="77777777" w:rsidR="001A3969" w:rsidRDefault="001A3969" w:rsidP="001A3969">
      <w:pPr>
        <w:pStyle w:val="Lijstalinea"/>
        <w:numPr>
          <w:ilvl w:val="0"/>
          <w:numId w:val="0"/>
        </w:numPr>
        <w:ind w:left="720"/>
      </w:pPr>
    </w:p>
    <w:p w14:paraId="7D91E901" w14:textId="4920937E" w:rsidR="001A3969" w:rsidRDefault="001A3969" w:rsidP="004368C0">
      <w:pPr>
        <w:pStyle w:val="Lijstalinea"/>
        <w:numPr>
          <w:ilvl w:val="0"/>
          <w:numId w:val="11"/>
        </w:numPr>
      </w:pPr>
      <w:r>
        <w:t xml:space="preserve">Voor de Opdracht komen alleen Inschrijvers in aanmerking die zowel op de dag van de </w:t>
      </w:r>
      <w:r w:rsidR="00A23B8F">
        <w:t>I</w:t>
      </w:r>
      <w:r>
        <w:t>nschrijving als op de dag van voorgenomen gunning voldoen aan de gestelde eisen in de aanbestedingsdocumenten, tenzij anders vermeld.</w:t>
      </w:r>
    </w:p>
    <w:p w14:paraId="524E26E4" w14:textId="77777777" w:rsidR="001A3969" w:rsidRDefault="001A3969" w:rsidP="001A3969">
      <w:pPr>
        <w:pStyle w:val="Lijstalinea"/>
        <w:numPr>
          <w:ilvl w:val="0"/>
          <w:numId w:val="0"/>
        </w:numPr>
        <w:ind w:left="720"/>
      </w:pPr>
    </w:p>
    <w:p w14:paraId="37388379" w14:textId="77777777" w:rsidR="004E5C1A" w:rsidRDefault="004E5C1A" w:rsidP="004368C0">
      <w:pPr>
        <w:pStyle w:val="Lijstalinea"/>
        <w:numPr>
          <w:ilvl w:val="0"/>
          <w:numId w:val="11"/>
        </w:numPr>
      </w:pPr>
      <w:r>
        <w:t>De in de Inschrijving op te nemen prijzen dienen te worden uitgedrukt in Euro’s en exclusief BTW. Voor deze Opdracht geldt een vaste aanneemsom, hierin dienen alle kosten te zijn opgenomen. De door Inschrijver op te geven vaste aanneemsom omvat:</w:t>
      </w:r>
    </w:p>
    <w:p w14:paraId="0E188610" w14:textId="77777777" w:rsidR="004E5C1A" w:rsidRDefault="004E5C1A" w:rsidP="004368C0">
      <w:pPr>
        <w:pStyle w:val="Lijstalinea"/>
        <w:numPr>
          <w:ilvl w:val="2"/>
          <w:numId w:val="11"/>
        </w:numPr>
      </w:pPr>
      <w:r>
        <w:t>Alle in het Beschrijvend document aangegeven eisen en voorwaarden;</w:t>
      </w:r>
    </w:p>
    <w:p w14:paraId="5DDBC3C4" w14:textId="77777777" w:rsidR="004E5C1A" w:rsidRDefault="004E5C1A" w:rsidP="004368C0">
      <w:pPr>
        <w:pStyle w:val="Lijstalinea"/>
        <w:numPr>
          <w:ilvl w:val="2"/>
          <w:numId w:val="11"/>
        </w:numPr>
      </w:pPr>
      <w:r>
        <w:t>Én de in de door Inschrijver, in zijn Inschrijving, beschreven dienstverlening.</w:t>
      </w:r>
    </w:p>
    <w:p w14:paraId="52F219A2" w14:textId="27412BD1" w:rsidR="004E5C1A" w:rsidRDefault="004E5C1A" w:rsidP="004E5C1A">
      <w:pPr>
        <w:pStyle w:val="Lijstalinea"/>
        <w:numPr>
          <w:ilvl w:val="0"/>
          <w:numId w:val="0"/>
        </w:numPr>
        <w:ind w:left="720"/>
      </w:pPr>
      <w:r>
        <w:t>De aanneemsom is inclusief alle kosten, zoals en voor zover van toepassing: reis- en verblijfskosten, arbeidsloon, administratie, instructie, facturatie. Inschrijver heeft geen recht op vergoeding van andere kosten dan opgenomen in de aanneemsom als vermeld op het prijzenformulier</w:t>
      </w:r>
    </w:p>
    <w:p w14:paraId="13619058" w14:textId="77777777" w:rsidR="004E5C1A" w:rsidRDefault="004E5C1A" w:rsidP="004E5C1A">
      <w:pPr>
        <w:pStyle w:val="Lijstalinea"/>
        <w:numPr>
          <w:ilvl w:val="0"/>
          <w:numId w:val="0"/>
        </w:numPr>
        <w:ind w:left="720"/>
      </w:pPr>
    </w:p>
    <w:p w14:paraId="44E701FB" w14:textId="51FA5683" w:rsidR="004E5C1A" w:rsidRPr="004E5C1A" w:rsidRDefault="004E5C1A" w:rsidP="004368C0">
      <w:pPr>
        <w:pStyle w:val="Lijstalinea"/>
        <w:numPr>
          <w:ilvl w:val="0"/>
          <w:numId w:val="11"/>
        </w:numPr>
      </w:pPr>
      <w:r w:rsidRPr="004E5C1A">
        <w:t xml:space="preserve">De </w:t>
      </w:r>
      <w:r w:rsidR="00015872">
        <w:t>Aanbestedende dienst</w:t>
      </w:r>
      <w:r w:rsidRPr="004E5C1A">
        <w:t xml:space="preserve"> onderhandelt niet over prijzen. De Inschrijver krijgt slechts éénmaal de gelegenheid een Inschrijving uit te brengen.</w:t>
      </w:r>
    </w:p>
    <w:p w14:paraId="038CF13B" w14:textId="77777777" w:rsidR="004E5C1A" w:rsidRDefault="004E5C1A" w:rsidP="004E5C1A">
      <w:pPr>
        <w:pStyle w:val="Lijstalinea"/>
        <w:numPr>
          <w:ilvl w:val="0"/>
          <w:numId w:val="0"/>
        </w:numPr>
        <w:ind w:left="720"/>
      </w:pPr>
    </w:p>
    <w:p w14:paraId="39329E20" w14:textId="5BC3C1BA" w:rsidR="0047499D" w:rsidRDefault="00E43E66" w:rsidP="004368C0">
      <w:pPr>
        <w:pStyle w:val="Lijstalinea"/>
        <w:numPr>
          <w:ilvl w:val="0"/>
          <w:numId w:val="11"/>
        </w:numPr>
      </w:pPr>
      <w:r>
        <w:t>Aanbestedende dienst</w:t>
      </w:r>
      <w:r w:rsidRPr="00CD3164">
        <w:t xml:space="preserve"> </w:t>
      </w:r>
      <w:r w:rsidR="00895CED" w:rsidRPr="00CD3164">
        <w:t xml:space="preserve">behoudt zich het recht voor, zonder opgaaf van redenen, </w:t>
      </w:r>
      <w:r w:rsidR="00C52444" w:rsidRPr="00CD3164">
        <w:t xml:space="preserve">de </w:t>
      </w:r>
      <w:r w:rsidR="00A96E4D">
        <w:t xml:space="preserve">Aanbesteding </w:t>
      </w:r>
      <w:r w:rsidR="00895CED" w:rsidRPr="00CD3164">
        <w:t xml:space="preserve">tijdelijk of definitief te staken. </w:t>
      </w:r>
      <w:r w:rsidR="0092287D">
        <w:t>Inschrijvers</w:t>
      </w:r>
      <w:r w:rsidR="0092287D" w:rsidRPr="00CD3164">
        <w:t xml:space="preserve"> </w:t>
      </w:r>
      <w:r w:rsidR="00895CED" w:rsidRPr="00CD3164">
        <w:t xml:space="preserve">kunnen op geen enkele wijze hieraan rechten ontlenen, noch is de </w:t>
      </w:r>
      <w:r>
        <w:t>Aanbestedende dienst</w:t>
      </w:r>
      <w:r w:rsidRPr="00CD3164">
        <w:t xml:space="preserve"> </w:t>
      </w:r>
      <w:r w:rsidR="00895CED" w:rsidRPr="00CD3164">
        <w:t xml:space="preserve">op wat voor wijze dan ook schadeplichtig. </w:t>
      </w:r>
      <w:r w:rsidR="00FF60DF">
        <w:t>Inschrijvers</w:t>
      </w:r>
      <w:r w:rsidR="00FF60DF" w:rsidRPr="00CD3164">
        <w:t xml:space="preserve"> </w:t>
      </w:r>
      <w:r w:rsidR="00895CED" w:rsidRPr="00CD3164">
        <w:t>zijn zich hiervan bewust en aanvaarden het</w:t>
      </w:r>
      <w:r w:rsidR="00C52444" w:rsidRPr="00CD3164">
        <w:t xml:space="preserve"> feit dat zij meedoen aan deze </w:t>
      </w:r>
      <w:r w:rsidR="00FE5913">
        <w:t>Aanbesteding</w:t>
      </w:r>
      <w:r w:rsidR="00FE5913" w:rsidRPr="00CD3164">
        <w:t xml:space="preserve"> </w:t>
      </w:r>
      <w:r w:rsidR="00895CED" w:rsidRPr="00CD3164">
        <w:t>voor eigen rekening en risico.</w:t>
      </w:r>
    </w:p>
    <w:p w14:paraId="7FEBEE45" w14:textId="77777777" w:rsidR="00A87818" w:rsidRPr="00A87818" w:rsidRDefault="00A87818" w:rsidP="00A87818">
      <w:pPr>
        <w:rPr>
          <w:lang w:eastAsia="en-US"/>
        </w:rPr>
      </w:pPr>
    </w:p>
    <w:p w14:paraId="4915DE5F" w14:textId="4FAFF51A" w:rsidR="00F526BD" w:rsidRPr="00F526BD" w:rsidRDefault="00F526BD" w:rsidP="004368C0">
      <w:pPr>
        <w:pStyle w:val="Lijstalinea"/>
        <w:numPr>
          <w:ilvl w:val="0"/>
          <w:numId w:val="11"/>
        </w:numPr>
      </w:pPr>
      <w:r w:rsidRPr="00F526BD">
        <w:t xml:space="preserve">Het indienen van een Inschrijving houdt in dat door </w:t>
      </w:r>
      <w:r w:rsidR="00AC57AB">
        <w:t>Inschrijver</w:t>
      </w:r>
      <w:r w:rsidR="00AC57AB" w:rsidRPr="00F526BD">
        <w:t xml:space="preserve"> </w:t>
      </w:r>
      <w:r w:rsidRPr="00F526BD">
        <w:t xml:space="preserve">onvoorwaardelijk met de bepalingen, eisen en voorwaarden van </w:t>
      </w:r>
      <w:r>
        <w:t>d</w:t>
      </w:r>
      <w:r w:rsidR="00850E5C">
        <w:t xml:space="preserve">it Beschrijvend document </w:t>
      </w:r>
      <w:r w:rsidRPr="00F526BD">
        <w:t xml:space="preserve">en de </w:t>
      </w:r>
      <w:r w:rsidR="00AC57AB">
        <w:t>n</w:t>
      </w:r>
      <w:r w:rsidRPr="00F526BD">
        <w:t xml:space="preserve">ota van inlichtingen wordt ingestemd. Van de Inschrijver wordt een proactieve houding verwacht. Hij dient de </w:t>
      </w:r>
      <w:r w:rsidR="004178AC">
        <w:t>Aanbestedende dienst</w:t>
      </w:r>
      <w:r w:rsidR="004178AC" w:rsidRPr="00F526BD">
        <w:t xml:space="preserve"> </w:t>
      </w:r>
      <w:r w:rsidRPr="00F526BD">
        <w:t xml:space="preserve">tijdig, uiterlijk op de laatste dag van de termijn voor het stellen van vragen, op de hoogte te stellen van onduidelijkheden, onvolkomenheden, tegenstrijdigheden of disproportionaliteit in de </w:t>
      </w:r>
      <w:r w:rsidR="00D25C93">
        <w:t>A</w:t>
      </w:r>
      <w:r w:rsidRPr="00F526BD">
        <w:t xml:space="preserve">anbestedingsdocumenten of de aanbestedingsprocedure. </w:t>
      </w:r>
      <w:r w:rsidR="00255D1F">
        <w:t xml:space="preserve">Dit is een vervaltermijn. </w:t>
      </w:r>
      <w:r w:rsidR="002B74EB" w:rsidRPr="002B74EB">
        <w:t>Indien Inschrijver redelijkerwijs pas ná het moment van sluiten van de inschrijftermijn op de hoogte kon zijn van deze onduidelijkheden/ onvolkomenheden/tegenstrijdigheden/disproportionaliteit in de aanbesteding dan is bovenstaande vervaltermijn niet van toepassing.</w:t>
      </w:r>
    </w:p>
    <w:p w14:paraId="5253FD14" w14:textId="77777777" w:rsidR="00F526BD" w:rsidRDefault="00F526BD" w:rsidP="00B71500">
      <w:pPr>
        <w:rPr>
          <w:lang w:eastAsia="en-US"/>
        </w:rPr>
      </w:pPr>
    </w:p>
    <w:p w14:paraId="4A4921DD" w14:textId="1C8DAA3C" w:rsidR="00DA1010" w:rsidRPr="00CD3164" w:rsidRDefault="00C2433E" w:rsidP="004368C0">
      <w:pPr>
        <w:pStyle w:val="Lijstalinea"/>
        <w:numPr>
          <w:ilvl w:val="0"/>
          <w:numId w:val="11"/>
        </w:numPr>
      </w:pPr>
      <w:r w:rsidRPr="00CD3164">
        <w:t>De</w:t>
      </w:r>
      <w:r w:rsidR="00744955" w:rsidRPr="00CD3164">
        <w:t xml:space="preserve"> persoon die de gevraagde </w:t>
      </w:r>
      <w:r w:rsidR="007E1420" w:rsidRPr="00CD3164">
        <w:t>Bijlage</w:t>
      </w:r>
      <w:r w:rsidR="00744955" w:rsidRPr="00CD3164">
        <w:t xml:space="preserve">n en eventuele andere documenten ondertekent, dient bevoegd te zijn de Inschrijver te vertegenwoordigen en rechtsgeldig te binden. Deze bevoegdheid dient te blijken uit </w:t>
      </w:r>
      <w:r w:rsidR="006114B1" w:rsidRPr="00CD3164">
        <w:t xml:space="preserve">een recent (niet ouder dan 6 maanden op het tijdstip van indienen van de </w:t>
      </w:r>
      <w:r w:rsidR="004178AC">
        <w:t>Inschrijving</w:t>
      </w:r>
      <w:r w:rsidR="006114B1" w:rsidRPr="00CD3164">
        <w:t xml:space="preserve">) uittreksel uit het handelsregister </w:t>
      </w:r>
      <w:r w:rsidR="00744955" w:rsidRPr="00CD3164">
        <w:t xml:space="preserve">van de Kamer van Koophandel, dan wel rechtsgeldig ondertekende machtiging, zie </w:t>
      </w:r>
      <w:r w:rsidR="007E1420" w:rsidRPr="00CD3164">
        <w:t>Bijlage</w:t>
      </w:r>
      <w:r w:rsidR="00744955" w:rsidRPr="00CD3164">
        <w:t xml:space="preserve"> 1</w:t>
      </w:r>
      <w:r w:rsidR="004178AC">
        <w:t>, door een daartoe bevoe</w:t>
      </w:r>
      <w:r w:rsidR="00B5404F">
        <w:t>gde vertegenwoordiger</w:t>
      </w:r>
      <w:r w:rsidRPr="00CD3164">
        <w:t xml:space="preserve">. </w:t>
      </w:r>
    </w:p>
    <w:p w14:paraId="72A500E3" w14:textId="77777777" w:rsidR="00DA1010" w:rsidRPr="00CD3164" w:rsidRDefault="00DA1010" w:rsidP="00B71500"/>
    <w:p w14:paraId="75A28683" w14:textId="77777777" w:rsidR="004E5C1A" w:rsidRPr="004E5C1A" w:rsidRDefault="004E5C1A" w:rsidP="004368C0">
      <w:pPr>
        <w:pStyle w:val="Lijstalinea"/>
        <w:numPr>
          <w:ilvl w:val="0"/>
          <w:numId w:val="11"/>
        </w:numPr>
      </w:pPr>
      <w:r w:rsidRPr="004E5C1A">
        <w:t>De Inschrijving en alle overige correspondentie dienen in de Nederlandse taal gesteld te zijn.</w:t>
      </w:r>
    </w:p>
    <w:p w14:paraId="73BF3354" w14:textId="77777777" w:rsidR="004E5C1A" w:rsidRDefault="004E5C1A" w:rsidP="004E5C1A">
      <w:pPr>
        <w:ind w:left="360"/>
      </w:pPr>
    </w:p>
    <w:p w14:paraId="768940FE" w14:textId="34B8966E" w:rsidR="00D722C3" w:rsidRDefault="00D722C3" w:rsidP="00D722C3">
      <w:pPr>
        <w:pStyle w:val="Lijstalinea"/>
        <w:numPr>
          <w:ilvl w:val="0"/>
          <w:numId w:val="11"/>
        </w:numPr>
      </w:pPr>
      <w:r w:rsidRPr="00CD3164">
        <w:t xml:space="preserve">Er zal na bekendmaking van de Gunningsbeslissing </w:t>
      </w:r>
      <w:r>
        <w:t xml:space="preserve">conform hoofdstuk 2.1 </w:t>
      </w:r>
      <w:r w:rsidRPr="00CD3164">
        <w:t xml:space="preserve">een stand-still </w:t>
      </w:r>
      <w:r>
        <w:t xml:space="preserve">periode </w:t>
      </w:r>
      <w:r w:rsidRPr="00CD3164">
        <w:t>in acht worden genomen om afgewezen Inschrijvers de gelegenheid te geven nadere informatie te verkrijgen dan wel om kenbaar te maken dat zij rechtsmiddelen willen inzetten tegen de Gunningsbeslissing. Deze stand-still periode gaat in op de dag na datum van verzending van de Gunningsbeslissing.</w:t>
      </w:r>
    </w:p>
    <w:p w14:paraId="286FC51E" w14:textId="77777777" w:rsidR="00D722C3" w:rsidRPr="00D722C3" w:rsidRDefault="00D722C3" w:rsidP="00D722C3">
      <w:pPr>
        <w:rPr>
          <w:lang w:eastAsia="en-US"/>
        </w:rPr>
      </w:pPr>
    </w:p>
    <w:p w14:paraId="255E1EDD" w14:textId="17E8D697" w:rsidR="00D722C3" w:rsidRDefault="00D722C3" w:rsidP="00D722C3">
      <w:pPr>
        <w:pStyle w:val="Lijstalinea"/>
        <w:numPr>
          <w:ilvl w:val="0"/>
          <w:numId w:val="11"/>
        </w:numPr>
      </w:pPr>
      <w:r w:rsidRPr="00CD3164">
        <w:t>Iedere Inschrijver die het niet met de voorgenomen Gunningsbeslissing eens is, dient na dagtekening van de mededeling van de Gunningsbeslissing</w:t>
      </w:r>
      <w:r>
        <w:t xml:space="preserve"> binnen de gekozen stand-still periode</w:t>
      </w:r>
      <w:r w:rsidRPr="00CD3164">
        <w:t xml:space="preserve"> een civiel kort geding </w:t>
      </w:r>
      <w:r>
        <w:t xml:space="preserve">dan wel een voorlopige voorziening </w:t>
      </w:r>
      <w:r w:rsidRPr="00CD3164">
        <w:t xml:space="preserve">aanhangig te hebben gemaakt bij de Rechtbank Gelderland. De </w:t>
      </w:r>
      <w:r>
        <w:t>Aanbestedende dienst</w:t>
      </w:r>
      <w:r w:rsidRPr="00CD3164">
        <w:t xml:space="preserve"> dient hiervan gelijktijdig in kennis te worden gesteld door toezending van een kopie van de dagvaarding</w:t>
      </w:r>
      <w:r>
        <w:t xml:space="preserve"> naar </w:t>
      </w:r>
      <w:hyperlink r:id="rId17" w:history="1">
        <w:r w:rsidRPr="007A30BF">
          <w:rPr>
            <w:rStyle w:val="Hyperlink"/>
          </w:rPr>
          <w:t>inkoop@wageningen.nl</w:t>
        </w:r>
      </w:hyperlink>
      <w:r>
        <w:t xml:space="preserve"> . </w:t>
      </w:r>
      <w:r w:rsidRPr="000134A9">
        <w:t>Dit is een fatale termijn wat betekent dat een Inschrijver zijn recht verliest om geschillen over de Gunningsbeslissing voor te leggen aan de bevoegde rechter</w:t>
      </w:r>
      <w:r>
        <w:t>, i</w:t>
      </w:r>
      <w:r w:rsidRPr="00CD3164">
        <w:t>ndien niet binnen</w:t>
      </w:r>
      <w:r>
        <w:t xml:space="preserve"> de stand-still periode </w:t>
      </w:r>
      <w:r w:rsidRPr="00CD3164">
        <w:t>een kort geding dan wel een voorlopige voorziening aanhangig is gemaakt</w:t>
      </w:r>
      <w:r>
        <w:t>.</w:t>
      </w:r>
      <w:r w:rsidRPr="00CD3164">
        <w:t xml:space="preserve"> </w:t>
      </w:r>
      <w:r w:rsidRPr="00D1453E">
        <w:t xml:space="preserve">Indien de fatale termijn eindigt op een </w:t>
      </w:r>
      <w:proofErr w:type="spellStart"/>
      <w:r w:rsidRPr="00D1453E">
        <w:t>zater</w:t>
      </w:r>
      <w:proofErr w:type="spellEnd"/>
      <w:r w:rsidRPr="00D1453E">
        <w:t>-, zon- of feestdag dan eindigt de fatale termijn op het laatste uur van de eerstvolgende werkdag.</w:t>
      </w:r>
      <w:r>
        <w:t xml:space="preserve"> </w:t>
      </w:r>
      <w:r w:rsidRPr="006B577E">
        <w:t xml:space="preserve">Wanneer een Inschrijver niet, niet tijdig of niet correct een (kortgeding)dagvaarding aan de Aanbestedende dienst betekent, dan gaat Aanbestedende dienst er vanuit dat deze Inschrijver uitdrukkelijk afstand heeft gedaan van zijn recht om de Gunningsbeslissing of het verloop en de uitkomst van deze aanbestedingsprocedure door de rechter te laten toetsen. </w:t>
      </w:r>
      <w:r w:rsidRPr="00CD3164">
        <w:t>Opdrachtgever is in dat geval dan ook vrij om gevolg te geven aan de geuite beslissing. De gepasseerde Inschrijvers hebben in genoemd geval evenzeer hun rechten verwerkt in een (bodem)procedure een vordering tot schadevergoeding in te stellen. Indien een kortgeding aanhangig is gemaakt, zal niet worden overgegaan tot gunning, tenzij onverwijlde spoed dit noodzakelijk maakt.</w:t>
      </w:r>
      <w:r w:rsidRPr="000134A9">
        <w:t xml:space="preserve"> </w:t>
      </w:r>
    </w:p>
    <w:p w14:paraId="5A7D175A" w14:textId="77777777" w:rsidR="00D722C3" w:rsidRPr="00D722C3" w:rsidRDefault="00D722C3" w:rsidP="00D722C3">
      <w:pPr>
        <w:rPr>
          <w:lang w:eastAsia="en-US"/>
        </w:rPr>
      </w:pPr>
    </w:p>
    <w:p w14:paraId="1CFC5446" w14:textId="3AADA41B" w:rsidR="009E5191" w:rsidRPr="00CD3164" w:rsidRDefault="009E5191" w:rsidP="004368C0">
      <w:pPr>
        <w:pStyle w:val="Lijstalinea"/>
        <w:numPr>
          <w:ilvl w:val="0"/>
          <w:numId w:val="11"/>
        </w:numPr>
      </w:pPr>
      <w:r w:rsidRPr="00CD3164">
        <w:t xml:space="preserve">In geval van ongeldigverklaring van een </w:t>
      </w:r>
      <w:r w:rsidR="00C94717">
        <w:t>I</w:t>
      </w:r>
      <w:r w:rsidRPr="00CD3164">
        <w:t xml:space="preserve">nschrijving na de beoordeling op de gunningcriteria blijft de rangorde van </w:t>
      </w:r>
      <w:r w:rsidR="00C94717">
        <w:t>I</w:t>
      </w:r>
      <w:r w:rsidRPr="00CD3164">
        <w:t>nschrijvers in stand.</w:t>
      </w:r>
    </w:p>
    <w:p w14:paraId="1498B305" w14:textId="77777777" w:rsidR="00744955" w:rsidRPr="00A31973" w:rsidRDefault="00744955" w:rsidP="00B71500"/>
    <w:p w14:paraId="52A6E3D6" w14:textId="44AFFECE" w:rsidR="0058558F" w:rsidRDefault="0058558F" w:rsidP="00E730BB">
      <w:pPr>
        <w:pStyle w:val="Lijstalinea"/>
        <w:numPr>
          <w:ilvl w:val="0"/>
          <w:numId w:val="18"/>
        </w:numPr>
      </w:pPr>
      <w:bookmarkStart w:id="116" w:name="_Toc287878155"/>
      <w:r>
        <w:t xml:space="preserve">Tijdens de periode van beoordeling zal de </w:t>
      </w:r>
      <w:r w:rsidR="002F59A9">
        <w:t>Aanbestedende dienst</w:t>
      </w:r>
      <w:r>
        <w:t xml:space="preserve"> geen enkele informatie geven aan Inschrijvers over de stand van zaken.</w:t>
      </w:r>
    </w:p>
    <w:p w14:paraId="16629B34" w14:textId="77777777" w:rsidR="0058558F" w:rsidRDefault="0058558F" w:rsidP="0058558F"/>
    <w:p w14:paraId="5FE8D3CF" w14:textId="36B96926" w:rsidR="0058558F" w:rsidRDefault="0058558F" w:rsidP="00E730BB">
      <w:pPr>
        <w:pStyle w:val="Lijstalinea"/>
        <w:numPr>
          <w:ilvl w:val="0"/>
          <w:numId w:val="18"/>
        </w:numPr>
      </w:pPr>
      <w:r>
        <w:t xml:space="preserve">De </w:t>
      </w:r>
      <w:r w:rsidR="002F59A9">
        <w:t>Aanbestedende dienst</w:t>
      </w:r>
      <w:r>
        <w:t xml:space="preserve"> behoudt zich het recht voor alle verstrekte gegevens op hun juistheid te controleren. Indien de Inschrijving onduidelijkheden bevat kan de </w:t>
      </w:r>
      <w:r w:rsidR="002F59A9">
        <w:t>Aanbestedende dienst</w:t>
      </w:r>
      <w:r>
        <w:t xml:space="preserve"> verzoeken om een nadere toelichting op de Inschrijving. Het verstrekken van onjuiste gegevens kan tot uitsluiting leiden. Inschrijvers dienen onder meer de door hen in het kader van de gunning overlegde getuigschriften en documenten op verzoek van de </w:t>
      </w:r>
      <w:r w:rsidR="009F072D">
        <w:t>Aanbestedende dienst</w:t>
      </w:r>
      <w:r>
        <w:t xml:space="preserve"> toe te lichten.</w:t>
      </w:r>
    </w:p>
    <w:p w14:paraId="021295B4" w14:textId="77777777" w:rsidR="0058558F" w:rsidRDefault="0058558F" w:rsidP="0058558F"/>
    <w:p w14:paraId="1E05C447" w14:textId="0B084282" w:rsidR="0058558F" w:rsidRDefault="0058558F" w:rsidP="00E730BB">
      <w:pPr>
        <w:pStyle w:val="Lijstalinea"/>
        <w:numPr>
          <w:ilvl w:val="0"/>
          <w:numId w:val="18"/>
        </w:numPr>
      </w:pPr>
      <w:r>
        <w:t>De Gunningsbeslissing zal schriftelijk en gelijktijdig aan alle Inschrijvers bekend worden gemaakt met een inhoudelijk gemotiveerde reden indien sprake is van afwijzing. De Gunningsbeslissing is geen aanvaarding van het aanbod als bedoeld in artikel 6:217, eerste lid, van het Burgerlijk Wetboek.</w:t>
      </w:r>
    </w:p>
    <w:p w14:paraId="5E479FE0" w14:textId="77777777" w:rsidR="0058558F" w:rsidRDefault="0058558F" w:rsidP="0058558F"/>
    <w:p w14:paraId="6FC7C329" w14:textId="2DD96CA3" w:rsidR="0058558F" w:rsidRDefault="0058558F" w:rsidP="00E730BB">
      <w:pPr>
        <w:pStyle w:val="Lijstalinea"/>
        <w:numPr>
          <w:ilvl w:val="0"/>
          <w:numId w:val="18"/>
        </w:numPr>
      </w:pPr>
      <w:r>
        <w:t xml:space="preserve">De </w:t>
      </w:r>
      <w:r w:rsidR="009F072D">
        <w:t>Aanbestedende dienst</w:t>
      </w:r>
      <w:r>
        <w:t xml:space="preserve"> is niet verplicht interne (</w:t>
      </w:r>
      <w:proofErr w:type="spellStart"/>
      <w:r>
        <w:t>aanbestedings</w:t>
      </w:r>
      <w:proofErr w:type="spellEnd"/>
      <w:r>
        <w:t xml:space="preserve">-) documenten, zoals resultaten van evaluaties, adviezen aangaande kwalificatie en gunning, aan de Inschrijvers bekend te maken. </w:t>
      </w:r>
    </w:p>
    <w:p w14:paraId="5D96E6D1" w14:textId="77777777" w:rsidR="0058558F" w:rsidRDefault="0058558F" w:rsidP="0058558F"/>
    <w:p w14:paraId="0121C190" w14:textId="6B696949" w:rsidR="0058558F" w:rsidRDefault="0058558F" w:rsidP="00E730BB">
      <w:pPr>
        <w:pStyle w:val="Lijstalinea"/>
        <w:numPr>
          <w:ilvl w:val="0"/>
          <w:numId w:val="18"/>
        </w:numPr>
      </w:pPr>
      <w:r w:rsidRPr="00D722C3">
        <w:lastRenderedPageBreak/>
        <w:t xml:space="preserve">Opdrachtgever is gerechtigd de Raamovereenkomst met de Opdrachtnemer met onmiddellijke ingang te beëindigen, indien uit een uitspraak van een rechter volgt dat de Gunningsbeslissing onrechtmatig is, of dat de Raamovereenkomst ongeldig is, of dat om welke reden dan ook opnieuw moeten worden aanbesteed. Aan dergelijke besluiten, alsmede aan een verzoek tot aanvulling van de Inschrijving of aan andere mededelingen of gedragingen van de </w:t>
      </w:r>
      <w:r w:rsidR="003B11EC" w:rsidRPr="00D722C3">
        <w:t>Aanbestedende dienst</w:t>
      </w:r>
      <w:r w:rsidRPr="00D722C3">
        <w:t xml:space="preserve"> voorafgaand aan de gunningsbeslissing, kunnen door Inschrijvers geen aanspraken op de opdracht of op vergoeding van inschrijfkosten, verlies aan referentie, gederfde winst of andere schade jegens Opdrachtgever</w:t>
      </w:r>
      <w:r w:rsidR="00D50C17" w:rsidRPr="00D722C3">
        <w:t>/Aanbestedende dienst</w:t>
      </w:r>
      <w:r w:rsidRPr="00D722C3">
        <w:t xml:space="preserve"> worden ontleend</w:t>
      </w:r>
      <w:r>
        <w:t xml:space="preserve">. </w:t>
      </w:r>
    </w:p>
    <w:p w14:paraId="070B586E" w14:textId="77777777" w:rsidR="0058558F" w:rsidRDefault="0058558F" w:rsidP="0058558F"/>
    <w:p w14:paraId="594C2065" w14:textId="6B651FD3" w:rsidR="0058558F" w:rsidRDefault="0058558F" w:rsidP="00E730BB">
      <w:pPr>
        <w:pStyle w:val="Lijstalinea"/>
        <w:numPr>
          <w:ilvl w:val="0"/>
          <w:numId w:val="18"/>
        </w:numPr>
      </w:pPr>
      <w:r>
        <w:t xml:space="preserve">Door de </w:t>
      </w:r>
      <w:r w:rsidR="00D50C17">
        <w:t>Aanbestedende dienst</w:t>
      </w:r>
      <w:r>
        <w:t xml:space="preserve"> worden geen kosten vergoed inzake het uitbrengen van de Inschrijving.  </w:t>
      </w:r>
    </w:p>
    <w:p w14:paraId="4C2B8E33" w14:textId="77777777" w:rsidR="0058558F" w:rsidRDefault="0058558F" w:rsidP="0058558F"/>
    <w:p w14:paraId="3DFB1C02" w14:textId="5ACD08B5" w:rsidR="0058558F" w:rsidRDefault="0058558F" w:rsidP="00E730BB">
      <w:pPr>
        <w:pStyle w:val="Lijstalinea"/>
        <w:numPr>
          <w:ilvl w:val="0"/>
          <w:numId w:val="18"/>
        </w:numPr>
      </w:pPr>
      <w:r>
        <w:t xml:space="preserve">De </w:t>
      </w:r>
      <w:r w:rsidR="0095348C">
        <w:t>A</w:t>
      </w:r>
      <w:r>
        <w:t>anbestedende dienst sluit niet op voorhand iedere vergoeding van inschrijfkosten uit in geval van een laattijdige intrekking van de aanbesteding.</w:t>
      </w:r>
    </w:p>
    <w:p w14:paraId="656E5EA1" w14:textId="77777777" w:rsidR="0058558F" w:rsidRDefault="0058558F" w:rsidP="0058558F"/>
    <w:p w14:paraId="56312186" w14:textId="4A80CA06" w:rsidR="0058558F" w:rsidRDefault="0058558F" w:rsidP="00E730BB">
      <w:pPr>
        <w:pStyle w:val="Lijstalinea"/>
        <w:numPr>
          <w:ilvl w:val="0"/>
          <w:numId w:val="18"/>
        </w:numPr>
      </w:pPr>
      <w:r>
        <w:t xml:space="preserve">Leverings-, betalings- en andere algemene voorwaarden van de Inschrijver worden uitdrukkelijk van de hand gewezen. </w:t>
      </w:r>
    </w:p>
    <w:p w14:paraId="35E0061F" w14:textId="77777777" w:rsidR="0058558F" w:rsidRDefault="0058558F" w:rsidP="0058558F"/>
    <w:p w14:paraId="17C68B12" w14:textId="51EF4D23" w:rsidR="00333F85" w:rsidRDefault="0058558F" w:rsidP="00E730BB">
      <w:pPr>
        <w:pStyle w:val="Lijstalinea"/>
        <w:numPr>
          <w:ilvl w:val="0"/>
          <w:numId w:val="18"/>
        </w:numPr>
      </w:pPr>
      <w:r>
        <w:t>Op deze aanbesteding is het Nederlandse recht van toepassing.</w:t>
      </w:r>
    </w:p>
    <w:p w14:paraId="417C2048" w14:textId="72CB44D5" w:rsidR="00333F85" w:rsidRPr="00333F85" w:rsidRDefault="00333F85" w:rsidP="00333F85">
      <w:pPr>
        <w:spacing w:line="240" w:lineRule="auto"/>
        <w:rPr>
          <w:lang w:eastAsia="en-US"/>
        </w:rPr>
      </w:pPr>
      <w:r>
        <w:br w:type="page"/>
      </w:r>
    </w:p>
    <w:p w14:paraId="3405997B" w14:textId="77777777" w:rsidR="00AB120C" w:rsidRPr="0058558F" w:rsidRDefault="00AB120C" w:rsidP="0058558F"/>
    <w:p w14:paraId="49D9BC25" w14:textId="6A4DD5B6" w:rsidR="00895CED" w:rsidRPr="00A31973" w:rsidRDefault="00895CED" w:rsidP="001A1846">
      <w:pPr>
        <w:pStyle w:val="Kop2"/>
      </w:pPr>
      <w:bookmarkStart w:id="117" w:name="_Toc93650086"/>
      <w:bookmarkStart w:id="118" w:name="_Toc115691672"/>
      <w:r w:rsidRPr="00A31973">
        <w:t>Het vormen van een combinatie</w:t>
      </w:r>
      <w:bookmarkEnd w:id="116"/>
      <w:bookmarkEnd w:id="117"/>
      <w:bookmarkEnd w:id="118"/>
    </w:p>
    <w:p w14:paraId="523024A5" w14:textId="2301E06F" w:rsidR="009C0C55" w:rsidRPr="001C6263" w:rsidRDefault="00E61E1C" w:rsidP="009C0C55">
      <w:pPr>
        <w:rPr>
          <w:rFonts w:ascii="Arial" w:hAnsi="Arial"/>
          <w:color w:val="auto"/>
          <w:sz w:val="20"/>
        </w:rPr>
      </w:pPr>
      <w:r>
        <w:t xml:space="preserve">Zowel een zelfstandige Onderneming als een </w:t>
      </w:r>
      <w:r w:rsidR="009B69E0">
        <w:t>c</w:t>
      </w:r>
      <w:r>
        <w:t xml:space="preserve">ombinatie van Ondernemingen kan een Inschrijving doen. </w:t>
      </w:r>
      <w:r w:rsidR="009C0C55" w:rsidRPr="009C0C55">
        <w:rPr>
          <w:rFonts w:cs="Arial"/>
        </w:rPr>
        <w:t>Indien Inschrijver als Combinatie wil inschrijven</w:t>
      </w:r>
      <w:r w:rsidR="001C6263">
        <w:rPr>
          <w:rFonts w:cs="Arial"/>
        </w:rPr>
        <w:t xml:space="preserve"> gelden de volgende voorwaarden:</w:t>
      </w:r>
    </w:p>
    <w:p w14:paraId="30417578" w14:textId="77777777" w:rsidR="001C6263" w:rsidRPr="009C0C55" w:rsidRDefault="001C6263" w:rsidP="009C0C55">
      <w:pPr>
        <w:rPr>
          <w:rFonts w:cs="Arial"/>
        </w:rPr>
      </w:pPr>
    </w:p>
    <w:p w14:paraId="1BFABD10" w14:textId="5EBECA61" w:rsidR="009C0C55" w:rsidRPr="00322216" w:rsidRDefault="009C0C55" w:rsidP="00E730BB">
      <w:pPr>
        <w:pStyle w:val="Lijstalinea"/>
        <w:numPr>
          <w:ilvl w:val="0"/>
          <w:numId w:val="19"/>
        </w:numPr>
        <w:rPr>
          <w:rFonts w:cs="Arial"/>
        </w:rPr>
      </w:pPr>
      <w:r w:rsidRPr="00322216">
        <w:rPr>
          <w:rFonts w:cs="Arial"/>
        </w:rPr>
        <w:t>Indien als Combinatie wordt ingeschreven, wordt dit in Deel I van het UEA vermeld</w:t>
      </w:r>
      <w:r w:rsidR="00322216">
        <w:rPr>
          <w:rFonts w:cs="Arial"/>
        </w:rPr>
        <w:t>.</w:t>
      </w:r>
      <w:r w:rsidRPr="00322216">
        <w:rPr>
          <w:rFonts w:cs="Arial"/>
        </w:rPr>
        <w:t xml:space="preserve"> </w:t>
      </w:r>
    </w:p>
    <w:p w14:paraId="7D33D099" w14:textId="3190E463" w:rsidR="009C0C55" w:rsidRPr="00322216" w:rsidRDefault="009C0C55" w:rsidP="00E730BB">
      <w:pPr>
        <w:pStyle w:val="Lijstalinea"/>
        <w:numPr>
          <w:ilvl w:val="0"/>
          <w:numId w:val="19"/>
        </w:numPr>
        <w:rPr>
          <w:rFonts w:cs="Arial"/>
        </w:rPr>
      </w:pPr>
      <w:r w:rsidRPr="00322216">
        <w:rPr>
          <w:rFonts w:cs="Arial"/>
        </w:rPr>
        <w:t xml:space="preserve">Elke deelnemer van de Combinatie dient apart een UEA in te vullen en te ondertekenen. Iedere afzonderlijke deelnemer verklaart hiermee dat de uitsluitingsgronden in het UEA niet op hem van toepassing zijn. </w:t>
      </w:r>
    </w:p>
    <w:p w14:paraId="48EA8DA5" w14:textId="6B33DE96" w:rsidR="009C0C55" w:rsidRPr="00FB545B" w:rsidRDefault="009C0C55" w:rsidP="00E730BB">
      <w:pPr>
        <w:pStyle w:val="Lijstalinea"/>
        <w:numPr>
          <w:ilvl w:val="0"/>
          <w:numId w:val="19"/>
        </w:numPr>
        <w:rPr>
          <w:rFonts w:cs="Arial"/>
        </w:rPr>
      </w:pPr>
      <w:r w:rsidRPr="00322216">
        <w:rPr>
          <w:rFonts w:cs="Arial"/>
        </w:rPr>
        <w:t>De Combinatie dient gezamenlijk te voldoen aan de gestelde eisen ten behoeve van de economische en financiële draagkracht. Het is toegestaan dat de relevante omzet en referenties van de deelnemers van de Combinatie bij elkaar worden opgeteld.</w:t>
      </w:r>
    </w:p>
    <w:p w14:paraId="6948CC7B" w14:textId="77181F79" w:rsidR="009C0C55" w:rsidRPr="00322216" w:rsidRDefault="009C0C55" w:rsidP="00E730BB">
      <w:pPr>
        <w:pStyle w:val="Lijstalinea"/>
        <w:numPr>
          <w:ilvl w:val="0"/>
          <w:numId w:val="19"/>
        </w:numPr>
        <w:rPr>
          <w:rFonts w:cs="Arial"/>
        </w:rPr>
      </w:pPr>
      <w:r w:rsidRPr="00322216">
        <w:rPr>
          <w:rFonts w:cs="Arial"/>
        </w:rPr>
        <w:t>Indien aan een Combinatie gegund wordt is de uitvoering van de Opdracht aan de volgende</w:t>
      </w:r>
      <w:r w:rsidR="00322216">
        <w:rPr>
          <w:rFonts w:cs="Arial"/>
        </w:rPr>
        <w:t xml:space="preserve"> </w:t>
      </w:r>
      <w:r w:rsidRPr="00322216">
        <w:rPr>
          <w:rFonts w:cs="Arial"/>
        </w:rPr>
        <w:t xml:space="preserve">aanvullende eisen onderhevig: </w:t>
      </w:r>
    </w:p>
    <w:p w14:paraId="28D966D9" w14:textId="19525B3D" w:rsidR="009C0C55" w:rsidRPr="00322216" w:rsidRDefault="009C0C55" w:rsidP="00E730BB">
      <w:pPr>
        <w:pStyle w:val="Lijstalinea"/>
        <w:numPr>
          <w:ilvl w:val="1"/>
          <w:numId w:val="19"/>
        </w:numPr>
        <w:rPr>
          <w:rFonts w:cs="Arial"/>
        </w:rPr>
      </w:pPr>
      <w:r w:rsidRPr="00322216">
        <w:rPr>
          <w:rFonts w:cs="Arial"/>
        </w:rPr>
        <w:t>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w:t>
      </w:r>
    </w:p>
    <w:p w14:paraId="374B5658" w14:textId="43585294" w:rsidR="009C0C55" w:rsidRPr="00522F15" w:rsidRDefault="009C0C55" w:rsidP="00E730BB">
      <w:pPr>
        <w:pStyle w:val="Lijstalinea"/>
        <w:numPr>
          <w:ilvl w:val="0"/>
          <w:numId w:val="19"/>
        </w:numPr>
        <w:rPr>
          <w:rFonts w:cs="Arial"/>
        </w:rPr>
      </w:pPr>
      <w:r w:rsidRPr="00322216">
        <w:rPr>
          <w:rFonts w:cs="Arial"/>
        </w:rPr>
        <w:t xml:space="preserve">Alle deelnemers aanvaarden zowel gezamenlijke als hoofdelijke aansprakelijkheid voor zowel de Inschrijving als voor de nakoming en uitvoering van alle uit </w:t>
      </w:r>
      <w:r w:rsidRPr="00522F15">
        <w:rPr>
          <w:rFonts w:cs="Arial"/>
        </w:rPr>
        <w:t>de Raamovereenkomst voortvloeiende verplichtingen.</w:t>
      </w:r>
    </w:p>
    <w:p w14:paraId="603C3AB2" w14:textId="51D773C5" w:rsidR="009C0C55" w:rsidRPr="00522F15" w:rsidRDefault="009C0C55" w:rsidP="00E730BB">
      <w:pPr>
        <w:pStyle w:val="Lijstalinea"/>
        <w:numPr>
          <w:ilvl w:val="0"/>
          <w:numId w:val="19"/>
        </w:numPr>
        <w:rPr>
          <w:rFonts w:cs="Arial"/>
        </w:rPr>
      </w:pPr>
      <w:r w:rsidRPr="00522F15">
        <w:rPr>
          <w:rFonts w:cs="Arial"/>
        </w:rPr>
        <w:t>Indien op één van de deelnemers een uitsluitingsgrond van toepassing is, volgt uitsluiting van alle deelnemers en is het niet toegestaan een andere Combinatie aan te gaan.</w:t>
      </w:r>
    </w:p>
    <w:p w14:paraId="77B5F714" w14:textId="6B264BDC" w:rsidR="00895CED" w:rsidRPr="00522F15" w:rsidRDefault="009C0C55" w:rsidP="00E730BB">
      <w:pPr>
        <w:pStyle w:val="Lijstalinea"/>
        <w:numPr>
          <w:ilvl w:val="0"/>
          <w:numId w:val="19"/>
        </w:numPr>
        <w:rPr>
          <w:rFonts w:cs="Arial"/>
        </w:rPr>
      </w:pPr>
      <w:r w:rsidRPr="00522F15">
        <w:rPr>
          <w:rFonts w:cs="Arial"/>
        </w:rPr>
        <w:t>Indien de Combinatie wordt ontbonden dient de Opdrachtnemer dit onverwijld aan de Opdrachtgever te melden. Partijen gaan vervolgens in gesprek of de Raamovereenkomst kan worden voortgezet. De continuïteit en kwaliteit van de dienstverlening is hierbij uitgangspunt.</w:t>
      </w:r>
    </w:p>
    <w:p w14:paraId="698C39E3" w14:textId="77777777" w:rsidR="009C0C55" w:rsidRPr="00A31973" w:rsidRDefault="009C0C55" w:rsidP="009C0C55">
      <w:pPr>
        <w:rPr>
          <w:rFonts w:cs="Arial"/>
        </w:rPr>
      </w:pPr>
    </w:p>
    <w:p w14:paraId="1AD4A86A" w14:textId="77777777" w:rsidR="00895CED" w:rsidRPr="00A31973" w:rsidRDefault="00895CED" w:rsidP="001A1846">
      <w:pPr>
        <w:pStyle w:val="Kop2"/>
      </w:pPr>
      <w:bookmarkStart w:id="119" w:name="_Toc287878156"/>
      <w:bookmarkStart w:id="120" w:name="_Toc93650087"/>
      <w:bookmarkStart w:id="121" w:name="_Toc115691673"/>
      <w:r w:rsidRPr="00A31973">
        <w:t>Geheimhouding</w:t>
      </w:r>
      <w:bookmarkEnd w:id="119"/>
      <w:bookmarkEnd w:id="120"/>
      <w:bookmarkEnd w:id="121"/>
    </w:p>
    <w:p w14:paraId="1BC99D30" w14:textId="534E7933" w:rsidR="00895CED" w:rsidRPr="00CD3164" w:rsidRDefault="00697205" w:rsidP="001A1846">
      <w:r w:rsidRPr="00697205">
        <w:t>Aanbestedende dienst zal de inhoud van de Offertes vertrouwelijk behandelen.</w:t>
      </w:r>
    </w:p>
    <w:p w14:paraId="5E58D446" w14:textId="77777777" w:rsidR="00895CED" w:rsidRPr="00A31973" w:rsidRDefault="00895CED" w:rsidP="001A1846">
      <w:pPr>
        <w:rPr>
          <w:kern w:val="1"/>
        </w:rPr>
      </w:pPr>
    </w:p>
    <w:p w14:paraId="10D46E9B" w14:textId="664CA408" w:rsidR="00895CED" w:rsidRPr="00A31973" w:rsidRDefault="00895CED" w:rsidP="001A1846">
      <w:pPr>
        <w:pStyle w:val="Kop2"/>
      </w:pPr>
      <w:bookmarkStart w:id="122" w:name="_Toc287878157"/>
      <w:bookmarkStart w:id="123" w:name="_Toc93650088"/>
      <w:bookmarkStart w:id="124" w:name="_Toc115691674"/>
      <w:r w:rsidRPr="00A31973">
        <w:t xml:space="preserve">Geldigheidsduur </w:t>
      </w:r>
      <w:bookmarkEnd w:id="122"/>
      <w:r w:rsidR="00862B79">
        <w:t>Inschrijving</w:t>
      </w:r>
      <w:bookmarkEnd w:id="123"/>
      <w:bookmarkEnd w:id="124"/>
    </w:p>
    <w:p w14:paraId="40A3E1D6" w14:textId="1B1F858C" w:rsidR="00895CED" w:rsidRPr="00CD3164" w:rsidRDefault="00895CED" w:rsidP="001A1846">
      <w:r w:rsidRPr="00CD3164">
        <w:t xml:space="preserve">De </w:t>
      </w:r>
      <w:r w:rsidR="0030475A">
        <w:t>Inschrijving</w:t>
      </w:r>
      <w:r w:rsidR="0030475A" w:rsidRPr="00CD3164">
        <w:t xml:space="preserve"> </w:t>
      </w:r>
      <w:r w:rsidRPr="00CD3164">
        <w:t>dient een minimale geldigheidsduur te hebben</w:t>
      </w:r>
      <w:r w:rsidR="0025657B" w:rsidRPr="00CD3164">
        <w:t xml:space="preserve"> van </w:t>
      </w:r>
      <w:r w:rsidR="003553A2" w:rsidRPr="002454FE">
        <w:rPr>
          <w:kern w:val="1"/>
        </w:rPr>
        <w:t xml:space="preserve">30, </w:t>
      </w:r>
      <w:r w:rsidR="008D16D6" w:rsidRPr="002454FE">
        <w:rPr>
          <w:kern w:val="1"/>
        </w:rPr>
        <w:t xml:space="preserve"> </w:t>
      </w:r>
      <w:r w:rsidR="0025657B" w:rsidRPr="002454FE">
        <w:rPr>
          <w:kern w:val="1"/>
        </w:rPr>
        <w:t>dagen</w:t>
      </w:r>
      <w:r w:rsidRPr="002454FE">
        <w:t xml:space="preserve"> na sluitingsdatum. Gedurende deze periode is de </w:t>
      </w:r>
      <w:r w:rsidR="0030475A" w:rsidRPr="002454FE">
        <w:t xml:space="preserve">Inschrijving </w:t>
      </w:r>
      <w:r w:rsidRPr="002454FE">
        <w:t xml:space="preserve">onvoorwaardelijk en bindend. De </w:t>
      </w:r>
      <w:r w:rsidR="0030475A" w:rsidRPr="002454FE">
        <w:t xml:space="preserve">Inschrijving </w:t>
      </w:r>
      <w:r w:rsidRPr="002454FE">
        <w:t xml:space="preserve">is een onherroepelijk aanbod in de zin van artikel 6:219 van het Burgerlijk Wetboek; prijzen en condities kunnen gedurende deze periode niet worden gewijzigd. </w:t>
      </w:r>
      <w:r w:rsidR="00643A1F" w:rsidRPr="002454FE">
        <w:t>Mocht er een kort geding worden gestart naar aanleiding van de Gunningsbeslissing, dan dient de Inschrijver, als deze termijn van 30</w:t>
      </w:r>
      <w:r w:rsidR="00F470EB" w:rsidRPr="002454FE">
        <w:t xml:space="preserve"> </w:t>
      </w:r>
      <w:r w:rsidR="00643A1F" w:rsidRPr="002454FE">
        <w:t>dagen</w:t>
      </w:r>
      <w:r w:rsidR="00643A1F" w:rsidRPr="005F34E0">
        <w:t xml:space="preserve"> wordt overschreden, zijn Inschrijving verlengd gestand te doen tot 4 weken (termijn om hoger beroep aan te tekenen) na de datum waarop de voorzieningenrechter uitspraak heeft gedaan en voor de periode die de Opdrachtgever nodig heeft om redelijkerwijs te voldoen aan de uitspraak</w:t>
      </w:r>
      <w:r w:rsidR="00643A1F">
        <w:t>.</w:t>
      </w:r>
      <w:bookmarkStart w:id="125" w:name="_Ref200875091"/>
      <w:bookmarkStart w:id="126" w:name="_Ref200875180"/>
    </w:p>
    <w:p w14:paraId="6A1BAB0D" w14:textId="77777777" w:rsidR="00895CED" w:rsidRPr="00A31973" w:rsidRDefault="00895CED" w:rsidP="00590ADE">
      <w:pPr>
        <w:pStyle w:val="gemeentewageningen"/>
      </w:pPr>
    </w:p>
    <w:p w14:paraId="427E0988" w14:textId="77777777" w:rsidR="00895CED" w:rsidRPr="00A31973" w:rsidRDefault="00895CED" w:rsidP="001A1846">
      <w:pPr>
        <w:pStyle w:val="Kop2"/>
      </w:pPr>
      <w:bookmarkStart w:id="127" w:name="_Toc262561192"/>
      <w:bookmarkStart w:id="128" w:name="_Toc287878158"/>
      <w:bookmarkStart w:id="129" w:name="_Toc93650089"/>
      <w:bookmarkStart w:id="130" w:name="_Toc115691675"/>
      <w:r w:rsidRPr="00A31973">
        <w:t>Geschillen</w:t>
      </w:r>
      <w:bookmarkEnd w:id="127"/>
      <w:bookmarkEnd w:id="128"/>
      <w:bookmarkEnd w:id="129"/>
      <w:bookmarkEnd w:id="130"/>
    </w:p>
    <w:p w14:paraId="78409140" w14:textId="3FEF11A2" w:rsidR="00AD6DA5" w:rsidRDefault="00895CED" w:rsidP="00590ADE">
      <w:pPr>
        <w:pStyle w:val="gemeentewageningen"/>
        <w:rPr>
          <w:kern w:val="1"/>
          <w:sz w:val="18"/>
          <w:szCs w:val="18"/>
        </w:rPr>
      </w:pPr>
      <w:r w:rsidRPr="00643A1F">
        <w:rPr>
          <w:kern w:val="1"/>
          <w:szCs w:val="22"/>
        </w:rPr>
        <w:t xml:space="preserve">Een </w:t>
      </w:r>
      <w:r w:rsidRPr="00643A1F">
        <w:rPr>
          <w:szCs w:val="22"/>
        </w:rPr>
        <w:t>geschil</w:t>
      </w:r>
      <w:r w:rsidRPr="00643A1F">
        <w:rPr>
          <w:kern w:val="1"/>
          <w:szCs w:val="22"/>
        </w:rPr>
        <w:t xml:space="preserve"> tussen de bij de </w:t>
      </w:r>
      <w:r w:rsidR="00194652">
        <w:rPr>
          <w:kern w:val="1"/>
          <w:szCs w:val="22"/>
        </w:rPr>
        <w:t>Aanbestedings</w:t>
      </w:r>
      <w:r w:rsidR="00101235" w:rsidRPr="00643A1F">
        <w:rPr>
          <w:kern w:val="1"/>
          <w:szCs w:val="22"/>
        </w:rPr>
        <w:t xml:space="preserve">procedure </w:t>
      </w:r>
      <w:r w:rsidRPr="00643A1F">
        <w:rPr>
          <w:kern w:val="1"/>
          <w:szCs w:val="22"/>
        </w:rPr>
        <w:t xml:space="preserve">betrokken partijen, ontstaan naar aanleiding van deze </w:t>
      </w:r>
      <w:r w:rsidR="00194652">
        <w:rPr>
          <w:kern w:val="1"/>
          <w:szCs w:val="22"/>
        </w:rPr>
        <w:t>Aanbesteding</w:t>
      </w:r>
      <w:r w:rsidRPr="00643A1F">
        <w:rPr>
          <w:kern w:val="1"/>
          <w:szCs w:val="22"/>
        </w:rPr>
        <w:t xml:space="preserve">, wordt, indien door middel van goed overleg geen oplossing wordt gevonden, </w:t>
      </w:r>
      <w:r w:rsidR="00AD6DA5" w:rsidRPr="00643A1F">
        <w:rPr>
          <w:kern w:val="1"/>
          <w:szCs w:val="22"/>
        </w:rPr>
        <w:t>uitsluitend voorgelegd aan de Rechtbank Gelderland</w:t>
      </w:r>
      <w:r w:rsidR="00AD6DA5" w:rsidRPr="00CD3164">
        <w:rPr>
          <w:kern w:val="1"/>
          <w:sz w:val="18"/>
          <w:szCs w:val="18"/>
        </w:rPr>
        <w:t>.</w:t>
      </w:r>
    </w:p>
    <w:p w14:paraId="5184587B" w14:textId="49B31856" w:rsidR="00FB545B" w:rsidRDefault="00FB545B">
      <w:pPr>
        <w:spacing w:line="240" w:lineRule="auto"/>
        <w:rPr>
          <w:kern w:val="1"/>
          <w:sz w:val="18"/>
          <w:szCs w:val="18"/>
        </w:rPr>
      </w:pPr>
      <w:r>
        <w:rPr>
          <w:kern w:val="1"/>
          <w:sz w:val="18"/>
          <w:szCs w:val="18"/>
        </w:rPr>
        <w:br w:type="page"/>
      </w:r>
    </w:p>
    <w:p w14:paraId="76B98078" w14:textId="77777777" w:rsidR="00FB545B" w:rsidRPr="00CD3164" w:rsidRDefault="00FB545B" w:rsidP="00590ADE">
      <w:pPr>
        <w:pStyle w:val="gemeentewageningen"/>
        <w:rPr>
          <w:kern w:val="1"/>
          <w:sz w:val="18"/>
          <w:szCs w:val="18"/>
        </w:rPr>
      </w:pPr>
    </w:p>
    <w:p w14:paraId="1198A699" w14:textId="3CF692C6" w:rsidR="00895CED" w:rsidRPr="00A31973" w:rsidRDefault="00895CED" w:rsidP="001A1846">
      <w:pPr>
        <w:pStyle w:val="Kop1"/>
        <w:rPr>
          <w:kern w:val="1"/>
        </w:rPr>
      </w:pPr>
      <w:bookmarkStart w:id="131" w:name="_Ref285619450"/>
      <w:bookmarkStart w:id="132" w:name="_Toc287878159"/>
      <w:bookmarkStart w:id="133" w:name="_Toc93650090"/>
      <w:bookmarkStart w:id="134" w:name="_Toc115691676"/>
      <w:r w:rsidRPr="00A31973">
        <w:t xml:space="preserve">Beoordeling van de </w:t>
      </w:r>
      <w:r w:rsidR="00554C54" w:rsidRPr="00A31973">
        <w:t>Offerte</w:t>
      </w:r>
      <w:r w:rsidRPr="00A31973">
        <w:t>s</w:t>
      </w:r>
      <w:bookmarkEnd w:id="109"/>
      <w:bookmarkEnd w:id="110"/>
      <w:bookmarkEnd w:id="125"/>
      <w:bookmarkEnd w:id="126"/>
      <w:bookmarkEnd w:id="131"/>
      <w:bookmarkEnd w:id="132"/>
      <w:bookmarkEnd w:id="133"/>
      <w:bookmarkEnd w:id="134"/>
    </w:p>
    <w:p w14:paraId="283BF2BB" w14:textId="77777777" w:rsidR="00CF0F8D" w:rsidRPr="00A31973" w:rsidRDefault="00CF0F8D" w:rsidP="001A1846">
      <w:pPr>
        <w:pStyle w:val="Kop2"/>
      </w:pPr>
      <w:bookmarkStart w:id="135" w:name="_Toc93650091"/>
      <w:bookmarkStart w:id="136" w:name="_Toc115691677"/>
      <w:r w:rsidRPr="00A31973">
        <w:t>Methodiek</w:t>
      </w:r>
      <w:bookmarkEnd w:id="135"/>
      <w:bookmarkEnd w:id="136"/>
    </w:p>
    <w:p w14:paraId="1EDBBDC9" w14:textId="357475D9" w:rsidR="00590EDE" w:rsidRPr="00CD3164" w:rsidRDefault="006E1A5B" w:rsidP="001A1846">
      <w:bookmarkStart w:id="137" w:name="_Toc262561195"/>
      <w:r>
        <w:t>N</w:t>
      </w:r>
      <w:r w:rsidR="00590EDE" w:rsidRPr="00CD3164">
        <w:t>a opening van de Inschrijvingen</w:t>
      </w:r>
      <w:r>
        <w:t xml:space="preserve"> en toetsing van de voorwaarden in hoofdstuk 3</w:t>
      </w:r>
      <w:r w:rsidRPr="00CD3164">
        <w:t xml:space="preserve"> start</w:t>
      </w:r>
      <w:r>
        <w:t xml:space="preserve"> de beoordelingsprocedure</w:t>
      </w:r>
      <w:r w:rsidR="00590EDE" w:rsidRPr="00CD3164">
        <w:t>. Een beoordelingsteam verricht de beoordelingen van de Inschrijvingen als volgt:</w:t>
      </w:r>
    </w:p>
    <w:p w14:paraId="6F0C974B" w14:textId="77777777" w:rsidR="00590EDE" w:rsidRPr="00CD3164" w:rsidRDefault="00590EDE" w:rsidP="001A1846"/>
    <w:p w14:paraId="5114F8D4" w14:textId="4B84781D" w:rsidR="00590EDE" w:rsidRPr="00CD3164" w:rsidRDefault="00590EDE" w:rsidP="001A1846">
      <w:pPr>
        <w:rPr>
          <w:u w:val="single"/>
        </w:rPr>
      </w:pPr>
      <w:r w:rsidRPr="00CD3164">
        <w:rPr>
          <w:u w:val="single"/>
        </w:rPr>
        <w:t xml:space="preserve">Stap 1: volledigheid </w:t>
      </w:r>
      <w:r w:rsidR="008F7FF0">
        <w:rPr>
          <w:u w:val="single"/>
        </w:rPr>
        <w:t>Inschrijving</w:t>
      </w:r>
    </w:p>
    <w:p w14:paraId="2C9ABC1A" w14:textId="4BD99738" w:rsidR="00590EDE" w:rsidRPr="00CD3164" w:rsidRDefault="00590EDE" w:rsidP="001A1846">
      <w:r w:rsidRPr="00CD3164">
        <w:t>Er wordt bekeken of de</w:t>
      </w:r>
      <w:r w:rsidR="00643A1F">
        <w:t xml:space="preserve"> </w:t>
      </w:r>
      <w:r w:rsidR="008F7FF0">
        <w:t>Inschrijving</w:t>
      </w:r>
      <w:r w:rsidR="008F7FF0" w:rsidRPr="00CD3164">
        <w:t xml:space="preserve"> </w:t>
      </w:r>
      <w:r w:rsidRPr="00CD3164">
        <w:t xml:space="preserve">tijdig </w:t>
      </w:r>
      <w:r w:rsidR="00361AAD">
        <w:t xml:space="preserve">en </w:t>
      </w:r>
      <w:r w:rsidRPr="00CD3164">
        <w:t>volgens de procedure is aangeleverd en of alle gevraagde informatie is bijgevoegd.</w:t>
      </w:r>
    </w:p>
    <w:p w14:paraId="472EF82D" w14:textId="77777777" w:rsidR="00590EDE" w:rsidRPr="00CD3164" w:rsidRDefault="00590EDE" w:rsidP="001A1846"/>
    <w:p w14:paraId="6FF3C22B" w14:textId="0B6564D3" w:rsidR="00590EDE" w:rsidRPr="00CD3164" w:rsidRDefault="00590EDE" w:rsidP="001A1846">
      <w:pPr>
        <w:rPr>
          <w:u w:val="single"/>
        </w:rPr>
      </w:pPr>
      <w:r w:rsidRPr="00CD3164">
        <w:rPr>
          <w:u w:val="single"/>
        </w:rPr>
        <w:t xml:space="preserve">Stap 2: vaststellen geschiktheid </w:t>
      </w:r>
      <w:r w:rsidR="00F67B99">
        <w:rPr>
          <w:u w:val="single"/>
        </w:rPr>
        <w:t>Inschrijver</w:t>
      </w:r>
    </w:p>
    <w:p w14:paraId="756CD411" w14:textId="647A8C06" w:rsidR="00590EDE" w:rsidRPr="00CD3164" w:rsidRDefault="00590EDE" w:rsidP="001A1846">
      <w:r w:rsidRPr="008A1E8F">
        <w:t>Aan de hand van</w:t>
      </w:r>
      <w:r w:rsidR="003A1E90" w:rsidRPr="008A1E8F">
        <w:t xml:space="preserve"> Bijlage 2 – Uniform Europees Aanbestedingsdocument</w:t>
      </w:r>
      <w:r w:rsidR="00FC0C13" w:rsidRPr="008A1E8F">
        <w:t xml:space="preserve"> </w:t>
      </w:r>
      <w:r w:rsidRPr="008A1E8F">
        <w:t>w</w:t>
      </w:r>
      <w:r w:rsidR="001438CE" w:rsidRPr="008A1E8F">
        <w:t>ordt beoordeeld of de gestelde u</w:t>
      </w:r>
      <w:r w:rsidRPr="008A1E8F">
        <w:t xml:space="preserve">itsluitingsgronden niet van toepassing zijn. Een </w:t>
      </w:r>
      <w:r w:rsidR="00E36C46" w:rsidRPr="008A1E8F">
        <w:t xml:space="preserve">Inschrijver </w:t>
      </w:r>
      <w:r w:rsidRPr="008A1E8F">
        <w:t>die niet aan alle gestelde criteria</w:t>
      </w:r>
      <w:r w:rsidRPr="00CD3164">
        <w:t xml:space="preserve"> voldoet, </w:t>
      </w:r>
      <w:r w:rsidR="006C53A3" w:rsidRPr="00CD3164">
        <w:t>kan worden</w:t>
      </w:r>
      <w:r w:rsidRPr="00CD3164">
        <w:t xml:space="preserve"> uitgesloten</w:t>
      </w:r>
      <w:r w:rsidR="00001431">
        <w:t xml:space="preserve"> overeenkomstig het bepaalde in 4.2</w:t>
      </w:r>
      <w:r w:rsidRPr="00CD3164">
        <w:t xml:space="preserve">. Ook wanneer de in de </w:t>
      </w:r>
      <w:r w:rsidR="007E1420" w:rsidRPr="00CD3164">
        <w:t>Bijlage</w:t>
      </w:r>
      <w:r w:rsidRPr="00CD3164">
        <w:t xml:space="preserve">n genoemde bij te voegen documenten niet kunnen worden overlegd, kan de </w:t>
      </w:r>
      <w:r w:rsidR="00B511E0">
        <w:t>Inschrijving</w:t>
      </w:r>
      <w:r w:rsidR="00643A1F">
        <w:t xml:space="preserve"> </w:t>
      </w:r>
      <w:r w:rsidRPr="00CD3164">
        <w:t>terzijde worden gelegd</w:t>
      </w:r>
      <w:r w:rsidR="00D85DF5">
        <w:t>, overeenkomstig het bepaalde in 4.2</w:t>
      </w:r>
      <w:r w:rsidRPr="00CD3164">
        <w:t>.</w:t>
      </w:r>
    </w:p>
    <w:p w14:paraId="6B109878" w14:textId="77777777" w:rsidR="00590EDE" w:rsidRPr="00CD3164" w:rsidRDefault="00590EDE" w:rsidP="001A1846"/>
    <w:p w14:paraId="76B61D04" w14:textId="77777777" w:rsidR="00590EDE" w:rsidRPr="008D52EA" w:rsidRDefault="00590EDE" w:rsidP="001A1846">
      <w:pPr>
        <w:rPr>
          <w:u w:val="single"/>
        </w:rPr>
      </w:pPr>
      <w:r w:rsidRPr="008D52EA">
        <w:rPr>
          <w:u w:val="single"/>
        </w:rPr>
        <w:t>Stap 3: beoordeling van het Programma van Eisen</w:t>
      </w:r>
    </w:p>
    <w:p w14:paraId="3CB9F53B" w14:textId="3821ADF3" w:rsidR="00590EDE" w:rsidRDefault="009402D6" w:rsidP="001A1846">
      <w:r w:rsidRPr="008D52EA">
        <w:t>Door in te schrijven op de betreffende aanbesteding bevestigt Inschrijver onvoorwaardelijk te voldoen aan de uitvoering van opdracht conform het Programma van eisen</w:t>
      </w:r>
    </w:p>
    <w:p w14:paraId="43DD1F12" w14:textId="77777777" w:rsidR="009402D6" w:rsidRPr="00CD3164" w:rsidRDefault="009402D6" w:rsidP="001A1846"/>
    <w:p w14:paraId="4501AAB4" w14:textId="77777777" w:rsidR="00590EDE" w:rsidRPr="00CD3164" w:rsidRDefault="00590EDE" w:rsidP="001A1846">
      <w:pPr>
        <w:rPr>
          <w:u w:val="single"/>
        </w:rPr>
      </w:pPr>
      <w:r w:rsidRPr="00CD3164">
        <w:rPr>
          <w:u w:val="single"/>
        </w:rPr>
        <w:t>Stap 4: beoordeling van de Gunningscriteria</w:t>
      </w:r>
    </w:p>
    <w:p w14:paraId="23396CE1" w14:textId="54D7474A" w:rsidR="00CF0F8D" w:rsidRDefault="00992D56" w:rsidP="00590ADE">
      <w:pPr>
        <w:pStyle w:val="gemeentewageningen"/>
      </w:pPr>
      <w:r w:rsidRPr="00992D56">
        <w:t>De inschrijvingen worden zelfstandig beoordeeld op basis van de gestelde gunningscriteria. Hieruit volgt een ranking</w:t>
      </w:r>
      <w:r>
        <w:t>.</w:t>
      </w:r>
    </w:p>
    <w:p w14:paraId="61D6CAC8" w14:textId="77777777" w:rsidR="00992D56" w:rsidRPr="00CD3164" w:rsidRDefault="00992D56" w:rsidP="00590ADE">
      <w:pPr>
        <w:pStyle w:val="gemeentewageningen"/>
        <w:rPr>
          <w:sz w:val="18"/>
          <w:szCs w:val="18"/>
        </w:rPr>
      </w:pPr>
    </w:p>
    <w:p w14:paraId="6D12C27C" w14:textId="77777777" w:rsidR="00895CED" w:rsidRPr="00A31973" w:rsidRDefault="00895CED" w:rsidP="001A1846">
      <w:pPr>
        <w:pStyle w:val="Kop2"/>
      </w:pPr>
      <w:bookmarkStart w:id="138" w:name="_Toc93650092"/>
      <w:bookmarkStart w:id="139" w:name="_Toc115691678"/>
      <w:r w:rsidRPr="00A31973">
        <w:t>Uitsluiting</w:t>
      </w:r>
      <w:bookmarkEnd w:id="137"/>
      <w:bookmarkEnd w:id="138"/>
      <w:bookmarkEnd w:id="139"/>
    </w:p>
    <w:p w14:paraId="608BF551" w14:textId="7B0660E3" w:rsidR="007365AE" w:rsidRPr="002B39D0" w:rsidRDefault="00E419EA" w:rsidP="00996188">
      <w:r>
        <w:t>Inschrijvers</w:t>
      </w:r>
      <w:r w:rsidR="00253031" w:rsidRPr="00CD3164">
        <w:t xml:space="preserve">, die niet voldoen aan alle gestelde eisen (genoemd in stap 1 </w:t>
      </w:r>
      <w:r w:rsidR="00D85DF5">
        <w:t>en 2</w:t>
      </w:r>
      <w:r w:rsidR="00253031" w:rsidRPr="00CD3164">
        <w:t xml:space="preserve">), </w:t>
      </w:r>
      <w:r w:rsidR="006C53A3" w:rsidRPr="002B39D0">
        <w:t xml:space="preserve">kunnen </w:t>
      </w:r>
      <w:r w:rsidR="00253031" w:rsidRPr="002B39D0">
        <w:t xml:space="preserve">worden uitgesloten voor de verdere beoordeling van de </w:t>
      </w:r>
      <w:r w:rsidR="00250903" w:rsidRPr="002B39D0">
        <w:t xml:space="preserve">Inschrijving </w:t>
      </w:r>
      <w:r w:rsidR="00253031" w:rsidRPr="002B39D0">
        <w:t>op de Gunningscriteria.</w:t>
      </w:r>
      <w:r w:rsidR="00996188" w:rsidRPr="002B39D0">
        <w:t xml:space="preserve"> Aanbestedende dienst gaat in ieder geval over tot uitsluiting</w:t>
      </w:r>
      <w:r w:rsidR="007365AE" w:rsidRPr="002B39D0">
        <w:t xml:space="preserve"> indien:</w:t>
      </w:r>
    </w:p>
    <w:p w14:paraId="48A81DFF" w14:textId="247AB210" w:rsidR="007365AE" w:rsidRPr="002B39D0" w:rsidRDefault="007365AE" w:rsidP="00E730BB">
      <w:pPr>
        <w:pStyle w:val="Lijstalinea"/>
        <w:numPr>
          <w:ilvl w:val="0"/>
          <w:numId w:val="21"/>
        </w:numPr>
      </w:pPr>
      <w:r w:rsidRPr="002B39D0">
        <w:t xml:space="preserve">Door het </w:t>
      </w:r>
      <w:r w:rsidR="008C415D" w:rsidRPr="002B39D0">
        <w:t xml:space="preserve">aanleveren </w:t>
      </w:r>
      <w:r w:rsidR="008C415D" w:rsidRPr="00B97B21">
        <w:t>van aanvullende informatie</w:t>
      </w:r>
      <w:r w:rsidR="00996188" w:rsidRPr="002B39D0">
        <w:t xml:space="preserve"> de gelijkheid van de Inschrijvers in het gedrang komt</w:t>
      </w:r>
      <w:r w:rsidR="002B39D0">
        <w:t>.</w:t>
      </w:r>
    </w:p>
    <w:p w14:paraId="516C2E68" w14:textId="34815B5D" w:rsidR="00996188" w:rsidRPr="002B39D0" w:rsidRDefault="007365AE" w:rsidP="00E730BB">
      <w:pPr>
        <w:pStyle w:val="Lijstalinea"/>
        <w:numPr>
          <w:ilvl w:val="0"/>
          <w:numId w:val="21"/>
        </w:numPr>
      </w:pPr>
      <w:r w:rsidRPr="002B39D0">
        <w:t xml:space="preserve">Aanleveren van </w:t>
      </w:r>
      <w:r w:rsidRPr="00B97B21">
        <w:t>aanvullende informatie</w:t>
      </w:r>
      <w:r w:rsidRPr="002B39D0">
        <w:t xml:space="preserve"> in werkelijkheid </w:t>
      </w:r>
      <w:r w:rsidR="00996188" w:rsidRPr="002B39D0">
        <w:t xml:space="preserve">leidt tot een nieuwe Inschrijving.    </w:t>
      </w:r>
    </w:p>
    <w:p w14:paraId="3E3D2A1E" w14:textId="77777777" w:rsidR="00996188" w:rsidRDefault="00996188" w:rsidP="00996188"/>
    <w:p w14:paraId="03BC0B95" w14:textId="7BE91A0B" w:rsidR="00F56B75" w:rsidRDefault="00996188" w:rsidP="00996188">
      <w:r>
        <w:t>Aanbestedende dienst sluit een Inschrijver van (verdere) deelname aan de aanbestedingsprocedure of van gunning uit als deze in zijn Inschrijving onjuiste informatie  verstrekt of de gevraagde nadere informatie niet overeenstemt met zijn Inschrijving.</w:t>
      </w:r>
    </w:p>
    <w:p w14:paraId="38990099" w14:textId="77777777" w:rsidR="00D635E1" w:rsidRDefault="00D635E1" w:rsidP="00996188"/>
    <w:p w14:paraId="43739207" w14:textId="280C536C" w:rsidR="001B5022" w:rsidRDefault="00D635E1" w:rsidP="00D635E1">
      <w:pPr>
        <w:pStyle w:val="Kop3"/>
      </w:pPr>
      <w:bookmarkStart w:id="140" w:name="_Toc115691679"/>
      <w:r>
        <w:t>Uniform Europees Aanbestedingsdocument (UEA)</w:t>
      </w:r>
      <w:bookmarkEnd w:id="140"/>
    </w:p>
    <w:p w14:paraId="1CBC032B" w14:textId="1DA7A50C" w:rsidR="001B5022" w:rsidRDefault="001B5022" w:rsidP="001B5022">
      <w:r>
        <w:t xml:space="preserve">De Inschrijver dient middels het UEA zijn bedrijfsgegevens aan te leveren en aan te geven of hij in samenwerking met andere ondernemingen inschrijft. De verklaring dient rechtsgeldig te zijn ondertekend. </w:t>
      </w:r>
    </w:p>
    <w:p w14:paraId="73D24A08" w14:textId="77777777" w:rsidR="001B5022" w:rsidRDefault="001B5022" w:rsidP="001B5022">
      <w:r>
        <w:t xml:space="preserve">LET OP: Het formulier vult meerdere keren automatisch de positieve antwoorden in. Het blijft de verantwoordelijkheid van de Inschrijver om te verifiëren of dit klopt. </w:t>
      </w:r>
    </w:p>
    <w:p w14:paraId="0BFCC387" w14:textId="22DE68CD" w:rsidR="00DC1DCE" w:rsidRDefault="00DC1DCE">
      <w:pPr>
        <w:spacing w:line="240" w:lineRule="auto"/>
      </w:pPr>
      <w:r>
        <w:br w:type="page"/>
      </w:r>
    </w:p>
    <w:p w14:paraId="49674EC6" w14:textId="77777777" w:rsidR="001B5022" w:rsidRPr="00CD3164" w:rsidRDefault="001B5022" w:rsidP="00996188"/>
    <w:p w14:paraId="60150268" w14:textId="2477BE84" w:rsidR="002F146F" w:rsidRPr="00CD3164" w:rsidRDefault="00D635E1" w:rsidP="00D635E1">
      <w:pPr>
        <w:pStyle w:val="Kop3"/>
      </w:pPr>
      <w:bookmarkStart w:id="141" w:name="_Toc115691680"/>
      <w:r>
        <w:t>Uitsluitingsgronden</w:t>
      </w:r>
      <w:bookmarkEnd w:id="141"/>
    </w:p>
    <w:p w14:paraId="311BFCB8" w14:textId="32428CAD" w:rsidR="00312082" w:rsidRDefault="006C53A3" w:rsidP="001A1846">
      <w:bookmarkStart w:id="142" w:name="_Toc26266799"/>
      <w:bookmarkStart w:id="143" w:name="_Toc32975947"/>
      <w:bookmarkStart w:id="144" w:name="_Toc32976387"/>
      <w:bookmarkStart w:id="145" w:name="_Toc32976834"/>
      <w:bookmarkStart w:id="146" w:name="_Toc130266763"/>
      <w:bookmarkStart w:id="147" w:name="_Toc195676434"/>
      <w:bookmarkStart w:id="148" w:name="_Ref223236003"/>
      <w:bookmarkStart w:id="149" w:name="_Toc287878161"/>
      <w:r w:rsidRPr="00CD3164">
        <w:t xml:space="preserve">Deel III van het UEA ziet </w:t>
      </w:r>
      <w:r w:rsidR="00456492">
        <w:t xml:space="preserve">toe </w:t>
      </w:r>
      <w:r w:rsidRPr="00CD3164">
        <w:t xml:space="preserve">op de uitsluitingsgronden. </w:t>
      </w:r>
      <w:r w:rsidR="0035520B">
        <w:t>Inschrijver</w:t>
      </w:r>
      <w:r w:rsidR="0035520B" w:rsidRPr="00CD3164">
        <w:t xml:space="preserve"> </w:t>
      </w:r>
      <w:r w:rsidRPr="00CD3164">
        <w:t xml:space="preserve">verklaart door het ondertekenen van het UEA dat deze uitsluitingsgronden niet op hem van toepassing zijn. </w:t>
      </w:r>
    </w:p>
    <w:p w14:paraId="4E394667" w14:textId="77777777" w:rsidR="00312082" w:rsidRPr="00CD3164" w:rsidRDefault="00312082" w:rsidP="001A1846"/>
    <w:p w14:paraId="217501B3" w14:textId="2DB57E59" w:rsidR="006C53A3" w:rsidRPr="00CD3164" w:rsidRDefault="006C53A3" w:rsidP="001A1846">
      <w:r w:rsidRPr="00CD3164">
        <w:t xml:space="preserve">In onderdeel A zijn de uitsluitingsgronden opgenomen die zien op strafrechtelijke veroordelingen. </w:t>
      </w:r>
      <w:r w:rsidR="0035520B">
        <w:t>Aanbestedende dienst</w:t>
      </w:r>
      <w:r w:rsidR="0035520B" w:rsidRPr="00CD3164">
        <w:t xml:space="preserve"> </w:t>
      </w:r>
      <w:r w:rsidRPr="00CD3164">
        <w:t xml:space="preserve">kan aan de winnende </w:t>
      </w:r>
      <w:r w:rsidR="0035520B">
        <w:t>Inschrijver</w:t>
      </w:r>
      <w:r w:rsidR="0035520B" w:rsidRPr="00CD3164">
        <w:t xml:space="preserve"> </w:t>
      </w:r>
      <w:r w:rsidRPr="00CD3164">
        <w:t xml:space="preserve">een bewijsstuk ten aanzien van integriteit vragen; een “Gedragsverklaring aanbesteden” (GVA) die op het tijdstip van </w:t>
      </w:r>
      <w:r w:rsidR="006143BB">
        <w:t>I</w:t>
      </w:r>
      <w:r w:rsidRPr="00CD3164">
        <w:t>nschrijving niet ouder dan twee (2) jaar is.</w:t>
      </w:r>
    </w:p>
    <w:p w14:paraId="7AD4ADEF" w14:textId="77777777" w:rsidR="001A1846" w:rsidRDefault="001A1846" w:rsidP="001A1846"/>
    <w:p w14:paraId="20CEE946" w14:textId="1BAD9E9F" w:rsidR="006C53A3" w:rsidRPr="00CD3164" w:rsidRDefault="006C53A3" w:rsidP="001A1846">
      <w:r w:rsidRPr="00CD3164">
        <w:t xml:space="preserve">In onderdeel B zijn de uitsluitingsgronden die verband houden met de betaling van belastingen of sociale premies opgenomen. </w:t>
      </w:r>
      <w:r w:rsidR="006143BB">
        <w:t>Aanbestedende d</w:t>
      </w:r>
      <w:r w:rsidR="00AE3D6B">
        <w:t>ienst</w:t>
      </w:r>
      <w:r w:rsidR="006143BB" w:rsidRPr="00CD3164">
        <w:t xml:space="preserve"> </w:t>
      </w:r>
      <w:r w:rsidRPr="00CD3164">
        <w:t xml:space="preserve">kan aan de winnende </w:t>
      </w:r>
      <w:r w:rsidR="00AE3D6B">
        <w:t>Inschrijver</w:t>
      </w:r>
      <w:r w:rsidR="00AE3D6B" w:rsidRPr="00CD3164">
        <w:t xml:space="preserve"> </w:t>
      </w:r>
      <w:r w:rsidRPr="00CD3164">
        <w:t>als bewijsstuk een verklaring van de Belastingdienst vragen die op het moment van inschrijven niet ouder dan zes (6) maanden is.</w:t>
      </w:r>
    </w:p>
    <w:p w14:paraId="503B08EC" w14:textId="77777777" w:rsidR="00EE574B" w:rsidRDefault="00EE574B" w:rsidP="001A1846"/>
    <w:p w14:paraId="523C7BCC" w14:textId="649200F1" w:rsidR="001A1846" w:rsidRPr="00020141" w:rsidRDefault="006C53A3" w:rsidP="001A1846">
      <w:r w:rsidRPr="00020141">
        <w:t xml:space="preserve">In onderdeel C zijn de uitsluitingsgronden met betrekking tot insolventie, belangenconflicten en beroepsfouten opgenomen. </w:t>
      </w:r>
      <w:r w:rsidR="00AE3D6B" w:rsidRPr="00020141">
        <w:t xml:space="preserve">Aanbestedende dienst </w:t>
      </w:r>
      <w:r w:rsidRPr="00020141">
        <w:t xml:space="preserve">kan aan de winnende </w:t>
      </w:r>
      <w:r w:rsidR="00AE3D6B" w:rsidRPr="00020141">
        <w:t xml:space="preserve">Inschrijver </w:t>
      </w:r>
      <w:r w:rsidRPr="00020141">
        <w:t>de volgende bewijsstukken vragen:</w:t>
      </w:r>
    </w:p>
    <w:p w14:paraId="4FC5E666" w14:textId="7624AC52" w:rsidR="00F257C4" w:rsidRPr="00020141" w:rsidRDefault="00F257C4" w:rsidP="001A1846"/>
    <w:p w14:paraId="77F3BAC0" w14:textId="77777777" w:rsidR="00F257C4" w:rsidRPr="00020141" w:rsidRDefault="00F257C4" w:rsidP="001A18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5727"/>
      </w:tblGrid>
      <w:tr w:rsidR="006C53A3" w:rsidRPr="00020141" w14:paraId="6DC5B96D" w14:textId="77777777" w:rsidTr="001A1846">
        <w:tc>
          <w:tcPr>
            <w:tcW w:w="3334" w:type="dxa"/>
            <w:tcBorders>
              <w:top w:val="single" w:sz="4" w:space="0" w:color="auto"/>
              <w:left w:val="single" w:sz="4" w:space="0" w:color="auto"/>
              <w:bottom w:val="single" w:sz="4" w:space="0" w:color="auto"/>
              <w:right w:val="single" w:sz="4" w:space="0" w:color="auto"/>
            </w:tcBorders>
            <w:shd w:val="clear" w:color="auto" w:fill="233471"/>
            <w:hideMark/>
          </w:tcPr>
          <w:p w14:paraId="43A843BD" w14:textId="77777777" w:rsidR="006C53A3" w:rsidRPr="00020141" w:rsidRDefault="006C53A3" w:rsidP="001A1846">
            <w:pPr>
              <w:rPr>
                <w:color w:val="FFFFFF" w:themeColor="background1"/>
              </w:rPr>
            </w:pPr>
            <w:r w:rsidRPr="00020141">
              <w:rPr>
                <w:color w:val="FFFFFF" w:themeColor="background1"/>
              </w:rPr>
              <w:t>Facultatieve uitsluitingsgronden</w:t>
            </w:r>
          </w:p>
        </w:tc>
        <w:tc>
          <w:tcPr>
            <w:tcW w:w="5727" w:type="dxa"/>
            <w:tcBorders>
              <w:top w:val="single" w:sz="4" w:space="0" w:color="auto"/>
              <w:left w:val="single" w:sz="4" w:space="0" w:color="auto"/>
              <w:bottom w:val="single" w:sz="4" w:space="0" w:color="auto"/>
              <w:right w:val="single" w:sz="4" w:space="0" w:color="auto"/>
            </w:tcBorders>
            <w:shd w:val="clear" w:color="auto" w:fill="233471"/>
            <w:hideMark/>
          </w:tcPr>
          <w:p w14:paraId="293B94BC" w14:textId="77777777" w:rsidR="006C53A3" w:rsidRPr="00020141" w:rsidRDefault="006C53A3" w:rsidP="001A1846">
            <w:pPr>
              <w:rPr>
                <w:color w:val="FFFFFF" w:themeColor="background1"/>
              </w:rPr>
            </w:pPr>
            <w:r w:rsidRPr="00020141">
              <w:rPr>
                <w:color w:val="FFFFFF" w:themeColor="background1"/>
              </w:rPr>
              <w:t>Bewijsstuk</w:t>
            </w:r>
          </w:p>
        </w:tc>
      </w:tr>
      <w:tr w:rsidR="006C53A3" w:rsidRPr="00020141" w14:paraId="605788F0" w14:textId="77777777" w:rsidTr="006C53A3">
        <w:tc>
          <w:tcPr>
            <w:tcW w:w="3334" w:type="dxa"/>
            <w:tcBorders>
              <w:top w:val="single" w:sz="4" w:space="0" w:color="auto"/>
              <w:left w:val="single" w:sz="4" w:space="0" w:color="auto"/>
              <w:bottom w:val="single" w:sz="4" w:space="0" w:color="auto"/>
              <w:right w:val="single" w:sz="4" w:space="0" w:color="auto"/>
            </w:tcBorders>
            <w:hideMark/>
          </w:tcPr>
          <w:p w14:paraId="55676F3A" w14:textId="77777777" w:rsidR="006C53A3" w:rsidRPr="00020141" w:rsidRDefault="006C53A3" w:rsidP="001A1846">
            <w:r w:rsidRPr="00020141">
              <w:t>Faillissement</w:t>
            </w:r>
          </w:p>
        </w:tc>
        <w:tc>
          <w:tcPr>
            <w:tcW w:w="5727" w:type="dxa"/>
            <w:tcBorders>
              <w:top w:val="single" w:sz="4" w:space="0" w:color="auto"/>
              <w:left w:val="single" w:sz="4" w:space="0" w:color="auto"/>
              <w:bottom w:val="single" w:sz="4" w:space="0" w:color="auto"/>
              <w:right w:val="single" w:sz="4" w:space="0" w:color="auto"/>
            </w:tcBorders>
            <w:hideMark/>
          </w:tcPr>
          <w:p w14:paraId="7C22DBCF" w14:textId="2CA9B6E0" w:rsidR="006C53A3" w:rsidRPr="00020141" w:rsidRDefault="006C53A3" w:rsidP="001A1846">
            <w:r w:rsidRPr="00020141">
              <w:t>Uittreksel handelsregister</w:t>
            </w:r>
            <w:r w:rsidR="00905608" w:rsidRPr="00020141">
              <w:t xml:space="preserve"> (op het tijdstip van indienen van de Inschrijving niet ouder dan 6 maanden)</w:t>
            </w:r>
          </w:p>
        </w:tc>
      </w:tr>
      <w:tr w:rsidR="006C53A3" w:rsidRPr="00020141" w14:paraId="2CA97E5F" w14:textId="77777777" w:rsidTr="006C53A3">
        <w:tc>
          <w:tcPr>
            <w:tcW w:w="3334" w:type="dxa"/>
            <w:tcBorders>
              <w:top w:val="single" w:sz="4" w:space="0" w:color="auto"/>
              <w:left w:val="single" w:sz="4" w:space="0" w:color="auto"/>
              <w:bottom w:val="single" w:sz="4" w:space="0" w:color="auto"/>
              <w:right w:val="single" w:sz="4" w:space="0" w:color="auto"/>
            </w:tcBorders>
            <w:hideMark/>
          </w:tcPr>
          <w:p w14:paraId="192D3907" w14:textId="45DC802A" w:rsidR="006C53A3" w:rsidRPr="00020141" w:rsidRDefault="006C53A3" w:rsidP="001A1846">
            <w:r w:rsidRPr="00020141">
              <w:t xml:space="preserve">Ernstige </w:t>
            </w:r>
            <w:r w:rsidR="00020141" w:rsidRPr="00020141">
              <w:t>beroeps</w:t>
            </w:r>
            <w:r w:rsidRPr="00020141">
              <w:t>fout</w:t>
            </w:r>
          </w:p>
        </w:tc>
        <w:tc>
          <w:tcPr>
            <w:tcW w:w="5727" w:type="dxa"/>
            <w:tcBorders>
              <w:top w:val="single" w:sz="4" w:space="0" w:color="auto"/>
              <w:left w:val="single" w:sz="4" w:space="0" w:color="auto"/>
              <w:bottom w:val="single" w:sz="4" w:space="0" w:color="auto"/>
              <w:right w:val="single" w:sz="4" w:space="0" w:color="auto"/>
            </w:tcBorders>
            <w:hideMark/>
          </w:tcPr>
          <w:p w14:paraId="76F19336" w14:textId="77777777" w:rsidR="006C53A3" w:rsidRPr="00020141" w:rsidRDefault="006C53A3" w:rsidP="001A1846">
            <w:r w:rsidRPr="00020141">
              <w:t xml:space="preserve">GVA </w:t>
            </w:r>
          </w:p>
        </w:tc>
      </w:tr>
      <w:tr w:rsidR="006C53A3" w:rsidRPr="00CD3164" w14:paraId="5A234E60" w14:textId="77777777" w:rsidTr="006C53A3">
        <w:tc>
          <w:tcPr>
            <w:tcW w:w="3334" w:type="dxa"/>
            <w:tcBorders>
              <w:top w:val="single" w:sz="4" w:space="0" w:color="auto"/>
              <w:left w:val="single" w:sz="4" w:space="0" w:color="auto"/>
              <w:bottom w:val="single" w:sz="4" w:space="0" w:color="auto"/>
              <w:right w:val="single" w:sz="4" w:space="0" w:color="auto"/>
            </w:tcBorders>
          </w:tcPr>
          <w:p w14:paraId="7D61D0CF" w14:textId="77777777" w:rsidR="006C53A3" w:rsidRPr="00020141" w:rsidRDefault="006C53A3" w:rsidP="001A1846">
            <w:r w:rsidRPr="00020141">
              <w:t>Vervalsing van de mededinging</w:t>
            </w:r>
          </w:p>
        </w:tc>
        <w:tc>
          <w:tcPr>
            <w:tcW w:w="5727" w:type="dxa"/>
            <w:tcBorders>
              <w:top w:val="single" w:sz="4" w:space="0" w:color="auto"/>
              <w:left w:val="single" w:sz="4" w:space="0" w:color="auto"/>
              <w:bottom w:val="single" w:sz="4" w:space="0" w:color="auto"/>
              <w:right w:val="single" w:sz="4" w:space="0" w:color="auto"/>
            </w:tcBorders>
          </w:tcPr>
          <w:p w14:paraId="2C948E49" w14:textId="77777777" w:rsidR="006C53A3" w:rsidRPr="00CD3164" w:rsidRDefault="006C53A3" w:rsidP="001A1846">
            <w:r w:rsidRPr="00020141">
              <w:t>GVA</w:t>
            </w:r>
          </w:p>
        </w:tc>
      </w:tr>
    </w:tbl>
    <w:p w14:paraId="17829A22" w14:textId="77777777" w:rsidR="006C53A3" w:rsidRPr="00CD3164" w:rsidRDefault="006C53A3" w:rsidP="001A1846">
      <w:pPr>
        <w:rPr>
          <w:sz w:val="18"/>
          <w:szCs w:val="18"/>
        </w:rPr>
      </w:pPr>
    </w:p>
    <w:p w14:paraId="4DDEF9C4" w14:textId="00CEAA11" w:rsidR="001A1846" w:rsidRPr="00CD3164" w:rsidRDefault="006C53A3" w:rsidP="001A1846">
      <w:r w:rsidRPr="00CD3164">
        <w:t xml:space="preserve">Indien op </w:t>
      </w:r>
      <w:r w:rsidR="00817B36">
        <w:t>Inschrijver</w:t>
      </w:r>
      <w:r w:rsidR="00817B36" w:rsidRPr="00CD3164">
        <w:t xml:space="preserve"> </w:t>
      </w:r>
      <w:r w:rsidRPr="00CD3164">
        <w:t xml:space="preserve">een uitsluitingsgrond uit onderdeel </w:t>
      </w:r>
      <w:r w:rsidRPr="00020141">
        <w:t>A of C van</w:t>
      </w:r>
      <w:r w:rsidRPr="00CD3164">
        <w:t xml:space="preserve"> toepassing is, stelt </w:t>
      </w:r>
      <w:r w:rsidR="00E40ACB">
        <w:t>Aanbestedende dienst</w:t>
      </w:r>
      <w:r w:rsidR="00E40ACB" w:rsidRPr="00CD3164">
        <w:t xml:space="preserve"> </w:t>
      </w:r>
      <w:r w:rsidR="00E40ACB">
        <w:t>Inschrijver</w:t>
      </w:r>
      <w:r w:rsidR="00E40ACB" w:rsidRPr="00CD3164">
        <w:t xml:space="preserve"> </w:t>
      </w:r>
      <w:r w:rsidRPr="00CD3164">
        <w:t xml:space="preserve">in de gelegenheid te bewijzen dat hij voldoende maatregelen heeft getroffen om zijn betrouwbaarheid aan te tonen. </w:t>
      </w:r>
      <w:r w:rsidR="00905608">
        <w:t xml:space="preserve">Inschrijver </w:t>
      </w:r>
      <w:r w:rsidRPr="00CD3164">
        <w:t xml:space="preserve">beschrijft de genomen maatregelen bij de relevante uitsluitingsgrond in het UEA. </w:t>
      </w:r>
      <w:r w:rsidR="00E40ACB">
        <w:t>Inschrijver</w:t>
      </w:r>
      <w:r w:rsidR="00E40ACB" w:rsidRPr="00CD3164">
        <w:t xml:space="preserve"> </w:t>
      </w:r>
      <w:r w:rsidRPr="00CD3164">
        <w:t>dient -voor zover van toepassing - aan te tonen dat hij:</w:t>
      </w:r>
    </w:p>
    <w:p w14:paraId="606ECCBB" w14:textId="373A168D" w:rsidR="006C53A3" w:rsidRPr="00CD3164" w:rsidRDefault="006C53A3" w:rsidP="004368C0">
      <w:pPr>
        <w:pStyle w:val="Lijstalinea"/>
        <w:numPr>
          <w:ilvl w:val="0"/>
          <w:numId w:val="12"/>
        </w:numPr>
      </w:pPr>
      <w:r w:rsidRPr="00CD3164">
        <w:t>De schade heeft vergoed of heeft toegezegd te vergoeden</w:t>
      </w:r>
      <w:r w:rsidR="006D724D">
        <w:t>;</w:t>
      </w:r>
    </w:p>
    <w:p w14:paraId="15B11540" w14:textId="2BABA1FE" w:rsidR="006C53A3" w:rsidRPr="00CD3164" w:rsidRDefault="006C53A3" w:rsidP="004368C0">
      <w:pPr>
        <w:pStyle w:val="Lijstalinea"/>
        <w:numPr>
          <w:ilvl w:val="0"/>
          <w:numId w:val="12"/>
        </w:numPr>
      </w:pPr>
      <w:r w:rsidRPr="00CD3164">
        <w:t>Heeft bijgedragen aan opheldering van feiten en omstandigheden door actief mee te werken met de onderzoekende autoriteiten</w:t>
      </w:r>
      <w:r w:rsidR="006D724D">
        <w:t>;</w:t>
      </w:r>
    </w:p>
    <w:p w14:paraId="458900A1" w14:textId="22851D94" w:rsidR="006C53A3" w:rsidRDefault="006C53A3" w:rsidP="004368C0">
      <w:pPr>
        <w:pStyle w:val="Lijstalinea"/>
        <w:numPr>
          <w:ilvl w:val="0"/>
          <w:numId w:val="12"/>
        </w:numPr>
      </w:pPr>
      <w:r w:rsidRPr="00CD3164">
        <w:t>Concrete technische, organisatorische en personeelsmaatregelen heeft genomen die geschikt zijn om verdere strafbare feiten of fouten te voorkomen</w:t>
      </w:r>
      <w:r w:rsidR="006D724D">
        <w:t>.</w:t>
      </w:r>
    </w:p>
    <w:p w14:paraId="43AA5B35" w14:textId="6491FF4B" w:rsidR="001A1846" w:rsidRDefault="00D618DD" w:rsidP="001A1846">
      <w:pPr>
        <w:rPr>
          <w:lang w:eastAsia="en-US"/>
        </w:rPr>
      </w:pPr>
      <w:r>
        <w:rPr>
          <w:lang w:eastAsia="en-US"/>
        </w:rPr>
        <w:t>Aanbestedende dienst beoordeelt of</w:t>
      </w:r>
      <w:r w:rsidR="000521E5">
        <w:rPr>
          <w:lang w:eastAsia="en-US"/>
        </w:rPr>
        <w:t xml:space="preserve"> het geleverde bewijs voldoende is om </w:t>
      </w:r>
      <w:r w:rsidR="00FB4B06">
        <w:rPr>
          <w:lang w:eastAsia="en-US"/>
        </w:rPr>
        <w:t>af te zien van uitsluiting.</w:t>
      </w:r>
    </w:p>
    <w:p w14:paraId="4FFBCD31" w14:textId="77777777" w:rsidR="00FB4B06" w:rsidRPr="001A1846" w:rsidRDefault="00FB4B06" w:rsidP="001A1846">
      <w:pPr>
        <w:rPr>
          <w:lang w:eastAsia="en-US"/>
        </w:rPr>
      </w:pPr>
    </w:p>
    <w:p w14:paraId="33EA0C29" w14:textId="40D77DEF" w:rsidR="006C53A3" w:rsidRPr="00CD3164" w:rsidRDefault="006C53A3" w:rsidP="001A1846">
      <w:r w:rsidRPr="00CD3164">
        <w:t xml:space="preserve">Indien op </w:t>
      </w:r>
      <w:r w:rsidR="006D724D">
        <w:t>Inschrijver</w:t>
      </w:r>
      <w:r w:rsidR="006D724D" w:rsidRPr="00CD3164">
        <w:t xml:space="preserve"> </w:t>
      </w:r>
      <w:r w:rsidRPr="00CD3164">
        <w:t xml:space="preserve">een uitsluitingsgrond uit onderdeel B van toepassing is kan </w:t>
      </w:r>
      <w:r w:rsidR="00B60987">
        <w:t>Aanbestedende dienst</w:t>
      </w:r>
      <w:r w:rsidR="00B60987" w:rsidRPr="00CD3164">
        <w:t xml:space="preserve"> </w:t>
      </w:r>
      <w:r w:rsidRPr="00CD3164">
        <w:t>afzien van uitsluiting indien uitsluiting kennelijk onredelijk zou zijn. Uitsluiting kan onder meer kennelijk onredelijk zijn in de volgende omstandigheden:</w:t>
      </w:r>
    </w:p>
    <w:p w14:paraId="34E15B69" w14:textId="77777777" w:rsidR="006C53A3" w:rsidRPr="00CD3164" w:rsidRDefault="006C53A3" w:rsidP="004368C0">
      <w:pPr>
        <w:pStyle w:val="Lijstalinea"/>
        <w:numPr>
          <w:ilvl w:val="0"/>
          <w:numId w:val="13"/>
        </w:numPr>
      </w:pPr>
      <w:r w:rsidRPr="00CD3164">
        <w:t>Slechts kleine bedragen zijn niet betaald</w:t>
      </w:r>
    </w:p>
    <w:p w14:paraId="447C8ECE" w14:textId="68E5A430" w:rsidR="006C53A3" w:rsidRPr="00CD3164" w:rsidRDefault="00F67B99" w:rsidP="004368C0">
      <w:pPr>
        <w:pStyle w:val="Lijstalinea"/>
        <w:numPr>
          <w:ilvl w:val="0"/>
          <w:numId w:val="13"/>
        </w:numPr>
      </w:pPr>
      <w:r>
        <w:t>Inschrijver</w:t>
      </w:r>
      <w:r w:rsidR="006C53A3" w:rsidRPr="00CD3164">
        <w:t xml:space="preserve"> werd pas bekend met het precieze verschuldigde bedrag op een moment dat het niet meer mogelijk was om voor de termijn van inschrijven was verlopen te betalen.</w:t>
      </w:r>
    </w:p>
    <w:p w14:paraId="797F4F7F" w14:textId="4B7550EE" w:rsidR="006C53A3" w:rsidRDefault="0083596D" w:rsidP="00905608">
      <w:r>
        <w:t>Aanbestedende dienst</w:t>
      </w:r>
      <w:r w:rsidRPr="00CD3164">
        <w:t xml:space="preserve"> </w:t>
      </w:r>
      <w:r w:rsidR="006C53A3" w:rsidRPr="00CD3164">
        <w:t>beoordeel</w:t>
      </w:r>
      <w:r w:rsidR="007F4CC5">
        <w:t>t</w:t>
      </w:r>
      <w:r w:rsidR="006C53A3" w:rsidRPr="00CD3164">
        <w:t xml:space="preserve"> de genomen maatregelen. Indien de genomen maatregelen toereikend worden gedacht, sluit </w:t>
      </w:r>
      <w:r w:rsidR="003533A1">
        <w:t>Aanbestedende dienst</w:t>
      </w:r>
      <w:r w:rsidR="003533A1" w:rsidRPr="00CD3164">
        <w:t xml:space="preserve"> </w:t>
      </w:r>
      <w:r w:rsidR="003533A1">
        <w:t>Inschrijver</w:t>
      </w:r>
      <w:r w:rsidR="003533A1" w:rsidRPr="00CD3164">
        <w:t xml:space="preserve"> </w:t>
      </w:r>
      <w:r w:rsidR="006C53A3" w:rsidRPr="00CD3164">
        <w:t xml:space="preserve">niet uit van de procedure. </w:t>
      </w:r>
    </w:p>
    <w:p w14:paraId="37F6B386" w14:textId="77777777" w:rsidR="00772093" w:rsidRDefault="00772093" w:rsidP="00F13C08"/>
    <w:p w14:paraId="106D9D9B" w14:textId="0B22FE78" w:rsidR="00061E38" w:rsidRDefault="00772093" w:rsidP="00772093">
      <w:pPr>
        <w:pStyle w:val="Kop2"/>
      </w:pPr>
      <w:bookmarkStart w:id="150" w:name="_Toc93650093"/>
      <w:bookmarkStart w:id="151" w:name="_Toc115691681"/>
      <w:r>
        <w:lastRenderedPageBreak/>
        <w:t>Geschiktheidseisen</w:t>
      </w:r>
      <w:bookmarkEnd w:id="150"/>
      <w:bookmarkEnd w:id="151"/>
    </w:p>
    <w:p w14:paraId="6E2DEFD5" w14:textId="77777777" w:rsidR="009F4EDE" w:rsidRDefault="009F4EDE" w:rsidP="009F4EDE">
      <w:r>
        <w:t>Inschrijvers waarop geen uitsluitingsgronden van toepassing zijn worden getoetst op geschiktheid om de Opdracht uit te voeren. Dit gebeurt aan de hand van de volgende eisen:</w:t>
      </w:r>
    </w:p>
    <w:p w14:paraId="7356AF4B" w14:textId="77777777" w:rsidR="009F4EDE" w:rsidRDefault="009F4EDE" w:rsidP="009F4EDE"/>
    <w:p w14:paraId="5F8FC642" w14:textId="21A79E07" w:rsidR="009F4EDE" w:rsidRDefault="009F4EDE" w:rsidP="009F4EDE">
      <w:pPr>
        <w:pStyle w:val="Kop3"/>
      </w:pPr>
      <w:bookmarkStart w:id="152" w:name="_Toc115691682"/>
      <w:r>
        <w:t>Financiële en economische draagkracht</w:t>
      </w:r>
      <w:bookmarkEnd w:id="152"/>
    </w:p>
    <w:p w14:paraId="29B5AF1D" w14:textId="77777777" w:rsidR="009F4EDE" w:rsidRDefault="009F4EDE" w:rsidP="009F4EDE">
      <w:r>
        <w:t xml:space="preserve">De Inschrijver dient aan te tonen dat hij beschikt over voldoende financiële en economische draagkracht. </w:t>
      </w:r>
    </w:p>
    <w:p w14:paraId="3A0BBCE8" w14:textId="77777777" w:rsidR="009F4EDE" w:rsidRDefault="009F4EDE" w:rsidP="009F4EDE"/>
    <w:p w14:paraId="4760497B" w14:textId="1021AF3E" w:rsidR="0087388C" w:rsidRPr="00B97B21" w:rsidRDefault="00333061" w:rsidP="009F4EDE">
      <w:pPr>
        <w:rPr>
          <w:b/>
          <w:bCs/>
        </w:rPr>
      </w:pPr>
      <w:r>
        <w:rPr>
          <w:b/>
          <w:bCs/>
        </w:rPr>
        <w:t>4</w:t>
      </w:r>
      <w:r w:rsidR="009F4EDE" w:rsidRPr="009F4EDE">
        <w:rPr>
          <w:b/>
          <w:bCs/>
        </w:rPr>
        <w:t>.3.1.1</w:t>
      </w:r>
      <w:r w:rsidR="009F4EDE" w:rsidRPr="009F4EDE">
        <w:rPr>
          <w:b/>
          <w:bCs/>
        </w:rPr>
        <w:tab/>
        <w:t>Aansprakelijkheid</w:t>
      </w:r>
    </w:p>
    <w:p w14:paraId="66D3BC11" w14:textId="29EFF113" w:rsidR="0087388C" w:rsidRDefault="009F4EDE" w:rsidP="0087388C">
      <w:r>
        <w:t xml:space="preserve">De Inschrijver dient adequaat verzekerd te zijn voor </w:t>
      </w:r>
      <w:r w:rsidR="00703F93">
        <w:t>bedrijfsaansprakelijkheid</w:t>
      </w:r>
      <w:r>
        <w:t xml:space="preserve"> . De dekking voldoet aan de normen die in de branche gebruikelijk zijn, als bewijsstuk volstaat in beginsel een kopie van de verzekeringspolis.</w:t>
      </w:r>
      <w:r w:rsidR="0087388C">
        <w:t xml:space="preserve"> Inschrijver moet gedurende de opdracht verzekerd zijn tegen bedrijfsaansprakelijkheid</w:t>
      </w:r>
      <w:r w:rsidR="00067B6D">
        <w:t>.</w:t>
      </w:r>
    </w:p>
    <w:p w14:paraId="2C268470" w14:textId="77777777" w:rsidR="00FF28EA" w:rsidRDefault="00FF28EA" w:rsidP="0087388C"/>
    <w:p w14:paraId="63E2BC94" w14:textId="441D1E77" w:rsidR="0087388C" w:rsidRDefault="0087388C" w:rsidP="0087388C">
      <w:r>
        <w:t xml:space="preserve">De minimale  dekking is als volgt: </w:t>
      </w:r>
    </w:p>
    <w:p w14:paraId="1F020245" w14:textId="018D15FA" w:rsidR="0087388C" w:rsidRDefault="0087388C" w:rsidP="0087388C">
      <w:r w:rsidRPr="00067B6D">
        <w:t>•</w:t>
      </w:r>
      <w:r w:rsidR="00067B6D" w:rsidRPr="00067B6D">
        <w:t xml:space="preserve"> </w:t>
      </w:r>
      <w:r w:rsidRPr="00067B6D">
        <w:t xml:space="preserve">Bedrijfsaansprakelijkheid: € </w:t>
      </w:r>
      <w:r w:rsidR="00F1429B">
        <w:t>2</w:t>
      </w:r>
      <w:r w:rsidR="00067B6D" w:rsidRPr="00067B6D">
        <w:t>.</w:t>
      </w:r>
      <w:r w:rsidR="00F1429B">
        <w:t>5</w:t>
      </w:r>
      <w:r w:rsidR="00067B6D" w:rsidRPr="00067B6D">
        <w:t xml:space="preserve">00.000,- </w:t>
      </w:r>
      <w:r w:rsidRPr="00067B6D">
        <w:t xml:space="preserve">per gebeurtenis met een </w:t>
      </w:r>
      <w:r w:rsidR="00C7034D">
        <w:t>maximum</w:t>
      </w:r>
      <w:r w:rsidRPr="00067B6D">
        <w:t xml:space="preserve"> van twee gebeurtenissen per jaar.</w:t>
      </w:r>
    </w:p>
    <w:p w14:paraId="2B1DDEFE" w14:textId="77777777" w:rsidR="0087388C" w:rsidRDefault="0087388C" w:rsidP="0087388C"/>
    <w:p w14:paraId="34008C84" w14:textId="77777777" w:rsidR="0087388C" w:rsidRDefault="0087388C" w:rsidP="0087388C">
      <w:r>
        <w:t>Inschrijver kan bij zijn Inschrijving volstaan met het indienen van het UEA. Inschrijver geeft daarmee aan dat hij hieraan voldoet en dat hij bewijsstukken/verklaringen binnen 7 kalenderdagen op verzoek van Aanbestedende dienst zal verstrekken. Indien Inschrijver nog niet (voldoende) is verzekerd dan dient hij dit te vermelden in deel V van het Uniform Europees aanbestedingsdocument (UEA).</w:t>
      </w:r>
    </w:p>
    <w:p w14:paraId="141B806B" w14:textId="77777777" w:rsidR="0087388C" w:rsidRDefault="0087388C" w:rsidP="0087388C"/>
    <w:p w14:paraId="505EAA6F" w14:textId="0EEA5588" w:rsidR="0087388C" w:rsidRDefault="0087388C" w:rsidP="0087388C">
      <w:r>
        <w:t>Ter verificatie vraagt de Aanbestedende dienst in elk geval een kopie polis of een gecertificeerde verklaring van de verzekeraar van Inschrijver waaruit blijkt dat Inschrijver aan de gestelde eis voldoet of na gunning kan voldoen. Indien een concernpolis wordt ingediend moet duidelijk zijn dat Inschrijver is meeverzekerd.</w:t>
      </w:r>
    </w:p>
    <w:p w14:paraId="5ABD3FA9" w14:textId="77777777" w:rsidR="0087388C" w:rsidRDefault="0087388C" w:rsidP="0087388C"/>
    <w:p w14:paraId="47889169" w14:textId="03DFBAD5" w:rsidR="001677A8" w:rsidRDefault="0087388C" w:rsidP="009F4EDE">
      <w:r>
        <w:t xml:space="preserve">Indien Inschrijver een combinatie is, dienen alle leden van de combinatie bewijs te overleggen. De dekking van de combinatie dient in zijn totaliteit ten minste het hierboven vereiste bedrag per gebeurtenis te bedragen. </w:t>
      </w:r>
    </w:p>
    <w:p w14:paraId="6DB8A45F" w14:textId="77777777" w:rsidR="009F4EDE" w:rsidRDefault="009F4EDE" w:rsidP="009F4EDE"/>
    <w:p w14:paraId="5F86D1FC" w14:textId="10F3D2D7" w:rsidR="009F4EDE" w:rsidRPr="009F4EDE" w:rsidRDefault="00333061" w:rsidP="009F4EDE">
      <w:pPr>
        <w:rPr>
          <w:b/>
          <w:bCs/>
        </w:rPr>
      </w:pPr>
      <w:r>
        <w:rPr>
          <w:b/>
          <w:bCs/>
        </w:rPr>
        <w:t>4</w:t>
      </w:r>
      <w:r w:rsidR="009F4EDE" w:rsidRPr="009F4EDE">
        <w:rPr>
          <w:b/>
          <w:bCs/>
        </w:rPr>
        <w:t>.</w:t>
      </w:r>
      <w:r w:rsidR="0087388C">
        <w:rPr>
          <w:b/>
          <w:bCs/>
        </w:rPr>
        <w:t>3</w:t>
      </w:r>
      <w:r w:rsidR="009F4EDE" w:rsidRPr="009F4EDE">
        <w:rPr>
          <w:b/>
          <w:bCs/>
        </w:rPr>
        <w:t>.1.4</w:t>
      </w:r>
      <w:r w:rsidR="009F4EDE" w:rsidRPr="009F4EDE">
        <w:rPr>
          <w:b/>
          <w:bCs/>
        </w:rPr>
        <w:tab/>
        <w:t xml:space="preserve">Accountantsverklaring </w:t>
      </w:r>
    </w:p>
    <w:p w14:paraId="7CFB8FB2" w14:textId="77777777" w:rsidR="009F4EDE" w:rsidRDefault="009F4EDE" w:rsidP="009F4EDE">
      <w:r>
        <w:t>Opdrachtgever verlangt na mededeling van de Gunningsbeslissing een goedkeurende accountantsverklaring betreffende de meest recente jaarrekening. Deze accountantsverklaring mag geen zogenaamde continuïteitsparagraaf bevatten.</w:t>
      </w:r>
    </w:p>
    <w:p w14:paraId="59C49A9F" w14:textId="77777777" w:rsidR="009F4EDE" w:rsidRDefault="009F4EDE" w:rsidP="009F4EDE"/>
    <w:p w14:paraId="666CA272" w14:textId="77777777" w:rsidR="009F4EDE" w:rsidRDefault="009F4EDE" w:rsidP="009F4EDE">
      <w:r>
        <w:t>Voor niet-</w:t>
      </w:r>
      <w:proofErr w:type="spellStart"/>
      <w:r>
        <w:t>jaarrekeningplichtige</w:t>
      </w:r>
      <w:proofErr w:type="spellEnd"/>
      <w:r>
        <w:t xml:space="preserve"> ondernemingen volstaat een beoordelings- of samenstellingsverklaring.</w:t>
      </w:r>
    </w:p>
    <w:p w14:paraId="70A0E3B3" w14:textId="77777777" w:rsidR="009F4EDE" w:rsidRDefault="009F4EDE" w:rsidP="009F4EDE"/>
    <w:p w14:paraId="743E9163" w14:textId="5182044A" w:rsidR="009F4EDE" w:rsidRDefault="009F4EDE" w:rsidP="003C7546">
      <w:r>
        <w:t xml:space="preserve">Indien Inschrijver aan bovenstaande eisen voldoet, dient hij dit aan te geven door ondertekening van Deel IV van het UEA. De gevraagde bewijsstukken hoeven niet bij uw Inschrijving al ingeleverd te worden. Slechts van de Inschrijver(s) die naar verwachting voor gunning van de Opdracht in aanmerking komt, kan dit achteraf worden gevraagd. </w:t>
      </w:r>
    </w:p>
    <w:p w14:paraId="32EB3435" w14:textId="77777777" w:rsidR="009F4EDE" w:rsidRDefault="009F4EDE" w:rsidP="009F4EDE"/>
    <w:p w14:paraId="741E3D32" w14:textId="471E905D" w:rsidR="00067B6D" w:rsidRPr="00067B6D" w:rsidRDefault="00333061" w:rsidP="009F4EDE">
      <w:pPr>
        <w:rPr>
          <w:b/>
          <w:bCs/>
        </w:rPr>
      </w:pPr>
      <w:r>
        <w:rPr>
          <w:b/>
          <w:bCs/>
        </w:rPr>
        <w:t>4</w:t>
      </w:r>
      <w:r w:rsidR="009F4EDE" w:rsidRPr="0087388C">
        <w:rPr>
          <w:b/>
          <w:bCs/>
        </w:rPr>
        <w:t>.</w:t>
      </w:r>
      <w:r w:rsidR="0087388C" w:rsidRPr="0087388C">
        <w:rPr>
          <w:b/>
          <w:bCs/>
        </w:rPr>
        <w:t>3</w:t>
      </w:r>
      <w:r w:rsidR="009F4EDE" w:rsidRPr="0087388C">
        <w:rPr>
          <w:b/>
          <w:bCs/>
        </w:rPr>
        <w:t>.2.2</w:t>
      </w:r>
      <w:r w:rsidR="009F4EDE" w:rsidRPr="0087388C">
        <w:rPr>
          <w:b/>
          <w:bCs/>
        </w:rPr>
        <w:tab/>
        <w:t>Technische bekwaamheid: kwaliteitsnormen</w:t>
      </w:r>
    </w:p>
    <w:p w14:paraId="7459F72E" w14:textId="5D3F5171" w:rsidR="009F4EDE" w:rsidRDefault="0034607F" w:rsidP="009F4EDE">
      <w:r>
        <w:t xml:space="preserve">Aanbestedende dienst </w:t>
      </w:r>
      <w:r w:rsidR="009F4EDE">
        <w:t xml:space="preserve">verlangt van de Inschrijver dat hij kwaliteitsbewaking in zijn organisatie heeft verankerd en toepast. Dit kan op een van de volgende manieren worden aangetoond: </w:t>
      </w:r>
    </w:p>
    <w:p w14:paraId="3A6C9978" w14:textId="77777777" w:rsidR="009F4EDE" w:rsidRDefault="009F4EDE" w:rsidP="009F4EDE">
      <w:r>
        <w:t>a.</w:t>
      </w:r>
      <w:r>
        <w:tab/>
        <w:t>kopieën van certificaten volgens de internationale normenreeks ISO 9001:2015 (het bewijs moet geldig zijn op de datum van Inschrijving), of:</w:t>
      </w:r>
    </w:p>
    <w:p w14:paraId="734870E0" w14:textId="77777777" w:rsidR="009F4EDE" w:rsidRDefault="009F4EDE" w:rsidP="009F4EDE">
      <w:r>
        <w:lastRenderedPageBreak/>
        <w:t>b.</w:t>
      </w:r>
      <w:r>
        <w:tab/>
        <w:t>kopieën van gelijkwaardige certificaten op het gebied van kwaliteitsbewaking (het bewijs moet geldig zijn op de datum van Inschrijving), of:</w:t>
      </w:r>
    </w:p>
    <w:p w14:paraId="3D1F2AE0" w14:textId="77777777" w:rsidR="009F4EDE" w:rsidRDefault="009F4EDE" w:rsidP="009F4EDE">
      <w:r>
        <w:t>c.</w:t>
      </w:r>
      <w:r>
        <w:tab/>
        <w:t xml:space="preserve"> een beschrijving van gelijkwaardige maatregelen op het gebied van kwaliteitsbewaking .</w:t>
      </w:r>
    </w:p>
    <w:p w14:paraId="6FBCA39F" w14:textId="0A0E8234" w:rsidR="009F4EDE" w:rsidRDefault="009F4EDE" w:rsidP="009F4EDE">
      <w:r>
        <w:t xml:space="preserve">Indien Inschrijver hieraan voldoet, dient hij dit aan te geven door ondertekening van het UEA. De gevraagde bewijsstukken hoeven niet bij uw Inschrijving al ingeleverd te worden. Slechts van de Inschrijver(s) die naar verwachting voor gunning van de Opdracht in aanmerking komt, kan dit achteraf worden gevraagd. </w:t>
      </w:r>
    </w:p>
    <w:p w14:paraId="76170E76" w14:textId="77777777" w:rsidR="00C54946" w:rsidRDefault="00C54946" w:rsidP="009F4EDE"/>
    <w:p w14:paraId="32DDF935" w14:textId="05871CB5" w:rsidR="009F4EDE" w:rsidRDefault="00333061" w:rsidP="009F4EDE">
      <w:pPr>
        <w:rPr>
          <w:b/>
          <w:bCs/>
        </w:rPr>
      </w:pPr>
      <w:r>
        <w:rPr>
          <w:b/>
          <w:bCs/>
        </w:rPr>
        <w:t>4</w:t>
      </w:r>
      <w:r w:rsidR="009F4EDE" w:rsidRPr="00C54946">
        <w:rPr>
          <w:b/>
          <w:bCs/>
        </w:rPr>
        <w:t>.</w:t>
      </w:r>
      <w:r w:rsidR="00C54946">
        <w:rPr>
          <w:b/>
          <w:bCs/>
        </w:rPr>
        <w:t>3</w:t>
      </w:r>
      <w:r w:rsidR="009F4EDE" w:rsidRPr="00C54946">
        <w:rPr>
          <w:b/>
          <w:bCs/>
        </w:rPr>
        <w:t>.2.3</w:t>
      </w:r>
      <w:r w:rsidR="009F4EDE" w:rsidRPr="00C54946">
        <w:rPr>
          <w:b/>
          <w:bCs/>
        </w:rPr>
        <w:tab/>
        <w:t>Technische bekwaamheid: normen inzake milieubeheer</w:t>
      </w:r>
    </w:p>
    <w:p w14:paraId="08AE3635" w14:textId="61245642" w:rsidR="009F4EDE" w:rsidRDefault="0034607F" w:rsidP="009F4EDE">
      <w:r>
        <w:t xml:space="preserve">Aanbestedende dienst </w:t>
      </w:r>
      <w:r w:rsidR="009F4EDE">
        <w:t xml:space="preserve">verlangt van de Inschrijver dat hij milieubeheer in zijn organisatie heeft verankerd en toepast. Dit kan op een van de volgende manieren worden aangetoond: </w:t>
      </w:r>
    </w:p>
    <w:p w14:paraId="1E623B77" w14:textId="77777777" w:rsidR="009F4EDE" w:rsidRDefault="009F4EDE" w:rsidP="009F4EDE">
      <w:r>
        <w:t>a.</w:t>
      </w:r>
      <w:r>
        <w:tab/>
        <w:t xml:space="preserve">een ISO 14001 certificaat of indien de Inschrijver hier niet over beschikt, door het bijvoegen van een actuele, door de directie ondertekende milieubeleidsverklaring en; </w:t>
      </w:r>
    </w:p>
    <w:p w14:paraId="398FFE27" w14:textId="77777777" w:rsidR="009F4EDE" w:rsidRDefault="009F4EDE" w:rsidP="009F4EDE">
      <w:r>
        <w:t>b.</w:t>
      </w:r>
      <w:r>
        <w:tab/>
        <w:t>een milieuprogramma of actieplan waarin is aangegeven welke stappen de organisatie neemt of gaat nemen om de milieubelasting te verminderen en;</w:t>
      </w:r>
    </w:p>
    <w:p w14:paraId="6415E14D" w14:textId="77777777" w:rsidR="009F4EDE" w:rsidRDefault="009F4EDE" w:rsidP="009F4EDE">
      <w:r>
        <w:t>c.</w:t>
      </w:r>
      <w:r>
        <w:tab/>
        <w:t>een milieuverslag of andere (management-)rapportage waarin gerapporteerd wordt over de genomen milieumaatregelen en de behaalde resultaten en;</w:t>
      </w:r>
    </w:p>
    <w:p w14:paraId="36713D96" w14:textId="77777777" w:rsidR="009F4EDE" w:rsidRDefault="009F4EDE" w:rsidP="009F4EDE">
      <w:r>
        <w:t>d.</w:t>
      </w:r>
      <w:r>
        <w:tab/>
        <w:t>de naam en de functie-inhoud van een functionaris die is aangesteld om de milieumaatregelen van de organisatie te coördineren.</w:t>
      </w:r>
    </w:p>
    <w:p w14:paraId="31546B93" w14:textId="43A63525" w:rsidR="009F4EDE" w:rsidRDefault="009F4EDE" w:rsidP="009F4EDE">
      <w:r>
        <w:t xml:space="preserve">Indien Inschrijver hieraan voldoet, dient hij dit aan te geven door ondertekening van het UEA. De gevraagde bewijsstukken hoeven niet bij uw Inschrijving al ingeleverd te worden. Slechts van de Inschrijver(s) die naar verwachting voor gunning van de Opdracht in aanmerking komt, kan dit achteraf worden gevraagd. </w:t>
      </w:r>
    </w:p>
    <w:p w14:paraId="5A51AAB3" w14:textId="390F3AF9" w:rsidR="00332762" w:rsidRDefault="00332762">
      <w:pPr>
        <w:spacing w:line="240" w:lineRule="auto"/>
      </w:pPr>
      <w:r>
        <w:br w:type="page"/>
      </w:r>
    </w:p>
    <w:p w14:paraId="185621C6" w14:textId="77777777" w:rsidR="00C54946" w:rsidRDefault="00C54946" w:rsidP="009F4EDE"/>
    <w:p w14:paraId="0EDDCF0A" w14:textId="79D40D53" w:rsidR="002F025D" w:rsidRPr="005C4786" w:rsidRDefault="009E1363" w:rsidP="006A44CB">
      <w:pPr>
        <w:pStyle w:val="Kop1"/>
      </w:pPr>
      <w:bookmarkStart w:id="153" w:name="_Toc509490975"/>
      <w:bookmarkStart w:id="154" w:name="_Toc93650094"/>
      <w:bookmarkStart w:id="155" w:name="_Toc115691683"/>
      <w:r>
        <w:t>G</w:t>
      </w:r>
      <w:r w:rsidR="002F025D" w:rsidRPr="005C4786">
        <w:t>unningscriteria</w:t>
      </w:r>
      <w:bookmarkEnd w:id="153"/>
      <w:bookmarkEnd w:id="154"/>
      <w:bookmarkEnd w:id="155"/>
    </w:p>
    <w:p w14:paraId="7210C08A" w14:textId="77777777" w:rsidR="002F025D" w:rsidRPr="005C4786" w:rsidRDefault="002F025D" w:rsidP="00590ADE">
      <w:pPr>
        <w:pStyle w:val="gemeentewageningen"/>
      </w:pPr>
    </w:p>
    <w:p w14:paraId="07B75DDB" w14:textId="431A7A29" w:rsidR="002F025D" w:rsidRPr="005C4786" w:rsidRDefault="002F025D" w:rsidP="006A44CB">
      <w:pPr>
        <w:pStyle w:val="Kop2"/>
      </w:pPr>
      <w:bookmarkStart w:id="156" w:name="_Gunningscriterium_Kwaliteit"/>
      <w:bookmarkStart w:id="157" w:name="_Toc509490977"/>
      <w:bookmarkStart w:id="158" w:name="_Toc93650096"/>
      <w:bookmarkStart w:id="159" w:name="_Toc115691684"/>
      <w:bookmarkEnd w:id="156"/>
      <w:r w:rsidRPr="005C4786">
        <w:t>Gunningscriteri</w:t>
      </w:r>
      <w:bookmarkEnd w:id="157"/>
      <w:r w:rsidR="00E1180B">
        <w:t>um Kwaliteit</w:t>
      </w:r>
      <w:bookmarkEnd w:id="158"/>
      <w:bookmarkEnd w:id="159"/>
    </w:p>
    <w:bookmarkEnd w:id="142"/>
    <w:bookmarkEnd w:id="143"/>
    <w:bookmarkEnd w:id="144"/>
    <w:bookmarkEnd w:id="145"/>
    <w:bookmarkEnd w:id="146"/>
    <w:bookmarkEnd w:id="147"/>
    <w:bookmarkEnd w:id="148"/>
    <w:bookmarkEnd w:id="149"/>
    <w:p w14:paraId="21B605E4" w14:textId="77777777" w:rsidR="005D7768" w:rsidRPr="005D7768" w:rsidRDefault="005D7768" w:rsidP="009426D7">
      <w:r w:rsidRPr="005D7768">
        <w:t>Inschrijver kan op het onderdeel kwaliteit een fictieve korting halen op haar inschrijfsom. Deze korting hangt af van de score op de verschillende gunningscriteria.</w:t>
      </w:r>
    </w:p>
    <w:p w14:paraId="5F0CC628" w14:textId="77777777" w:rsidR="005D7768" w:rsidRPr="005D7768" w:rsidRDefault="005D7768" w:rsidP="009426D7"/>
    <w:p w14:paraId="081ACD91" w14:textId="77777777" w:rsidR="005D7768" w:rsidRPr="005D7768" w:rsidRDefault="005D7768" w:rsidP="009426D7">
      <w:r w:rsidRPr="005D7768">
        <w:t xml:space="preserve">De Inschrijver kan per gunningscriterium goed, voldoende, matig of onvoldoende scoren. Deze score wordt toegekend door de kwaliteit per gunningscriterium te beoordelen. </w:t>
      </w:r>
    </w:p>
    <w:p w14:paraId="074CEFC6" w14:textId="1B7B39C0" w:rsidR="005D7768" w:rsidRPr="005D7768" w:rsidRDefault="005D7768" w:rsidP="009426D7">
      <w:r w:rsidRPr="005D7768">
        <w:t xml:space="preserve">Vervolgens wordt de score per gunningscriterium vertaald naar een bedrag. Dit bedrag wordt in mindering gebracht op de inschrijfsom. Hierdoor ontstaat een fictieve inschrijfsom. Voorbeeld: </w:t>
      </w:r>
      <w:r w:rsidRPr="005B6DA2">
        <w:t>is de behaalde score “Matig” bij “5.</w:t>
      </w:r>
      <w:r w:rsidR="00A11229" w:rsidRPr="005B6DA2">
        <w:t>1</w:t>
      </w:r>
      <w:r w:rsidRPr="005B6DA2">
        <w:t>.</w:t>
      </w:r>
      <w:r w:rsidR="000C0D58" w:rsidRPr="005B6DA2">
        <w:t>1</w:t>
      </w:r>
      <w:r w:rsidRPr="005B6DA2">
        <w:t xml:space="preserve"> </w:t>
      </w:r>
      <w:r w:rsidR="00A11229" w:rsidRPr="005B6DA2">
        <w:t>Cases</w:t>
      </w:r>
      <w:r w:rsidRPr="005B6DA2">
        <w:t xml:space="preserve">” dan wordt er 50% van € </w:t>
      </w:r>
      <w:r w:rsidR="005B6DA2" w:rsidRPr="005B6DA2">
        <w:t>1</w:t>
      </w:r>
      <w:r w:rsidR="0098028A">
        <w:t>60</w:t>
      </w:r>
      <w:r w:rsidR="005B6DA2" w:rsidRPr="005B6DA2">
        <w:t>.000</w:t>
      </w:r>
      <w:r w:rsidRPr="005B6DA2">
        <w:t xml:space="preserve"> </w:t>
      </w:r>
      <w:r w:rsidR="005B6DA2">
        <w:t>(=</w:t>
      </w:r>
      <w:r w:rsidRPr="005B6DA2">
        <w:t xml:space="preserve"> € </w:t>
      </w:r>
      <w:r w:rsidR="005B6DA2" w:rsidRPr="005B6DA2">
        <w:t>8</w:t>
      </w:r>
      <w:r w:rsidR="0098028A">
        <w:t>0</w:t>
      </w:r>
      <w:r w:rsidR="005B6DA2" w:rsidRPr="005B6DA2">
        <w:t>.000</w:t>
      </w:r>
      <w:r w:rsidR="005B6DA2">
        <w:t>)</w:t>
      </w:r>
      <w:r w:rsidR="005B6DA2" w:rsidRPr="005B6DA2">
        <w:t xml:space="preserve"> </w:t>
      </w:r>
      <w:r w:rsidRPr="005B6DA2">
        <w:t>van de inschrijfsom afgetrokken.</w:t>
      </w:r>
    </w:p>
    <w:p w14:paraId="59002EAC" w14:textId="77777777" w:rsidR="005D7768" w:rsidRDefault="005D7768" w:rsidP="009426D7">
      <w:pPr>
        <w:rPr>
          <w:highlight w:val="green"/>
        </w:rPr>
      </w:pPr>
    </w:p>
    <w:p w14:paraId="0EF34DA2" w14:textId="44DD4805" w:rsidR="002F025D" w:rsidRPr="009740F6" w:rsidRDefault="005D7768" w:rsidP="005B4D90">
      <w:pPr>
        <w:pStyle w:val="gemeentewageningen"/>
      </w:pPr>
      <w:r>
        <w:t xml:space="preserve">De te </w:t>
      </w:r>
      <w:r w:rsidR="002F025D" w:rsidRPr="009740F6">
        <w:t xml:space="preserve">behalen kwaliteitswaarde op de inschrijvingssom per </w:t>
      </w:r>
      <w:proofErr w:type="spellStart"/>
      <w:r w:rsidR="002F025D" w:rsidRPr="009740F6">
        <w:t>subcriterium</w:t>
      </w:r>
      <w:proofErr w:type="spellEnd"/>
      <w:r w:rsidR="002F025D" w:rsidRPr="009740F6">
        <w:t xml:space="preserve"> bedraagt:</w:t>
      </w:r>
    </w:p>
    <w:p w14:paraId="26F5EEAF" w14:textId="77777777" w:rsidR="002F025D" w:rsidRPr="008E6972" w:rsidRDefault="002F025D" w:rsidP="009426D7"/>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114"/>
        <w:gridCol w:w="2410"/>
        <w:gridCol w:w="4110"/>
      </w:tblGrid>
      <w:tr w:rsidR="002F025D" w:rsidRPr="008E6972" w14:paraId="3D92998C" w14:textId="77777777" w:rsidTr="009426D7">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43D27735" w14:textId="7C378A99" w:rsidR="002F025D" w:rsidRPr="009426D7" w:rsidRDefault="005D7768" w:rsidP="009426D7">
            <w:pPr>
              <w:rPr>
                <w:color w:val="FFFFFF" w:themeColor="background1"/>
              </w:rPr>
            </w:pPr>
            <w:r w:rsidRPr="009426D7">
              <w:rPr>
                <w:color w:val="FFFFFF" w:themeColor="background1"/>
              </w:rPr>
              <w:t>Gunningscriteria</w:t>
            </w:r>
          </w:p>
        </w:tc>
        <w:tc>
          <w:tcPr>
            <w:tcW w:w="2410"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7C33F89A" w14:textId="77777777" w:rsidR="002F025D" w:rsidRPr="009426D7" w:rsidRDefault="002F025D" w:rsidP="009426D7">
            <w:pPr>
              <w:rPr>
                <w:color w:val="FFFFFF" w:themeColor="background1"/>
              </w:rPr>
            </w:pPr>
            <w:r w:rsidRPr="009426D7">
              <w:rPr>
                <w:color w:val="FFFFFF" w:themeColor="background1"/>
              </w:rPr>
              <w:t>Maximale kwaliteitswaarde</w:t>
            </w:r>
          </w:p>
        </w:tc>
        <w:tc>
          <w:tcPr>
            <w:tcW w:w="4110" w:type="dxa"/>
            <w:tcBorders>
              <w:top w:val="single" w:sz="4" w:space="0" w:color="auto"/>
              <w:left w:val="nil"/>
              <w:bottom w:val="single" w:sz="4" w:space="0" w:color="auto"/>
              <w:right w:val="single" w:sz="4" w:space="0" w:color="auto"/>
            </w:tcBorders>
            <w:shd w:val="clear" w:color="auto" w:fill="233471"/>
            <w:vAlign w:val="bottom"/>
          </w:tcPr>
          <w:p w14:paraId="70D52FAB" w14:textId="77777777" w:rsidR="002F025D" w:rsidRPr="009426D7" w:rsidRDefault="002F025D" w:rsidP="009426D7">
            <w:pPr>
              <w:rPr>
                <w:color w:val="FFFFFF" w:themeColor="background1"/>
              </w:rPr>
            </w:pPr>
            <w:r w:rsidRPr="009426D7">
              <w:rPr>
                <w:color w:val="FFFFFF" w:themeColor="background1"/>
              </w:rPr>
              <w:t>Score</w:t>
            </w:r>
          </w:p>
        </w:tc>
      </w:tr>
      <w:tr w:rsidR="002F025D" w:rsidRPr="009740F6" w14:paraId="61B17618" w14:textId="77777777" w:rsidTr="009743A9">
        <w:trPr>
          <w:trHeight w:val="255"/>
        </w:trPr>
        <w:tc>
          <w:tcPr>
            <w:tcW w:w="3114" w:type="dxa"/>
            <w:tcBorders>
              <w:top w:val="single" w:sz="4" w:space="0" w:color="auto"/>
              <w:left w:val="single" w:sz="4" w:space="0" w:color="auto"/>
              <w:bottom w:val="single" w:sz="4" w:space="0" w:color="auto"/>
              <w:right w:val="single" w:sz="4" w:space="0" w:color="auto"/>
            </w:tcBorders>
            <w:vAlign w:val="center"/>
            <w:hideMark/>
          </w:tcPr>
          <w:p w14:paraId="3C197563" w14:textId="52237A71" w:rsidR="002F025D" w:rsidRDefault="002F025D" w:rsidP="009426D7">
            <w:r>
              <w:t>5.</w:t>
            </w:r>
            <w:r w:rsidR="009E1363">
              <w:t>1</w:t>
            </w:r>
            <w:r>
              <w:t>.1</w:t>
            </w:r>
            <w:r w:rsidRPr="009740F6">
              <w:t xml:space="preserve"> </w:t>
            </w:r>
            <w:r w:rsidR="004378F4">
              <w:t>Cases</w:t>
            </w:r>
          </w:p>
          <w:p w14:paraId="361D1A4B" w14:textId="77777777" w:rsidR="004378F4" w:rsidRPr="009740F6" w:rsidRDefault="004378F4" w:rsidP="009426D7"/>
          <w:p w14:paraId="37B93586" w14:textId="77777777" w:rsidR="002F025D" w:rsidRPr="009740F6" w:rsidRDefault="002F025D" w:rsidP="009426D7"/>
        </w:tc>
        <w:tc>
          <w:tcPr>
            <w:tcW w:w="2410" w:type="dxa"/>
            <w:tcBorders>
              <w:top w:val="single" w:sz="4" w:space="0" w:color="auto"/>
              <w:left w:val="single" w:sz="4" w:space="0" w:color="auto"/>
              <w:bottom w:val="single" w:sz="4" w:space="0" w:color="auto"/>
              <w:right w:val="single" w:sz="4" w:space="0" w:color="auto"/>
            </w:tcBorders>
            <w:vAlign w:val="center"/>
          </w:tcPr>
          <w:p w14:paraId="5747385C" w14:textId="7EE474D2" w:rsidR="002F025D" w:rsidRPr="004378F4" w:rsidRDefault="005B6DA2" w:rsidP="009426D7">
            <w:pPr>
              <w:rPr>
                <w:highlight w:val="yellow"/>
              </w:rPr>
            </w:pPr>
            <w:r w:rsidRPr="005B6DA2">
              <w:t>€1</w:t>
            </w:r>
            <w:r w:rsidR="0098028A">
              <w:t>60</w:t>
            </w:r>
            <w:r w:rsidRPr="005B6DA2">
              <w:t>.000</w:t>
            </w:r>
          </w:p>
        </w:tc>
        <w:tc>
          <w:tcPr>
            <w:tcW w:w="4110" w:type="dxa"/>
            <w:tcBorders>
              <w:top w:val="single" w:sz="4" w:space="0" w:color="auto"/>
              <w:left w:val="single" w:sz="4" w:space="0" w:color="auto"/>
              <w:bottom w:val="single" w:sz="4" w:space="0" w:color="auto"/>
              <w:right w:val="single" w:sz="4" w:space="0" w:color="auto"/>
            </w:tcBorders>
          </w:tcPr>
          <w:p w14:paraId="43BFB721" w14:textId="77777777" w:rsidR="0067494C" w:rsidRPr="004605C0" w:rsidRDefault="0067494C" w:rsidP="009426D7">
            <w:r w:rsidRPr="004605C0">
              <w:t>Goed = (-100%)</w:t>
            </w:r>
          </w:p>
          <w:p w14:paraId="2CE13A77" w14:textId="77777777" w:rsidR="0067494C" w:rsidRDefault="0067494C" w:rsidP="009426D7">
            <w:r>
              <w:t>Voldoende = (-75</w:t>
            </w:r>
            <w:r w:rsidRPr="004605C0">
              <w:t xml:space="preserve"> %)</w:t>
            </w:r>
          </w:p>
          <w:p w14:paraId="578CBA06" w14:textId="77777777" w:rsidR="0067494C" w:rsidRPr="004605C0" w:rsidRDefault="0067494C" w:rsidP="009426D7">
            <w:r>
              <w:t>Matig= (-50%)</w:t>
            </w:r>
          </w:p>
          <w:p w14:paraId="3ED3E2D2" w14:textId="4CC96D5E" w:rsidR="002F025D" w:rsidRPr="009740F6" w:rsidRDefault="0067494C" w:rsidP="009426D7">
            <w:r w:rsidRPr="004605C0">
              <w:t>Onvoldoende / ontbreekt = 0</w:t>
            </w:r>
          </w:p>
        </w:tc>
      </w:tr>
      <w:tr w:rsidR="002F025D" w:rsidRPr="009740F6" w14:paraId="62E48075" w14:textId="77777777" w:rsidTr="009743A9">
        <w:trPr>
          <w:trHeight w:val="255"/>
        </w:trPr>
        <w:tc>
          <w:tcPr>
            <w:tcW w:w="3114" w:type="dxa"/>
            <w:tcBorders>
              <w:top w:val="single" w:sz="4" w:space="0" w:color="auto"/>
              <w:left w:val="single" w:sz="4" w:space="0" w:color="auto"/>
              <w:bottom w:val="single" w:sz="4" w:space="0" w:color="auto"/>
              <w:right w:val="single" w:sz="4" w:space="0" w:color="auto"/>
            </w:tcBorders>
            <w:vAlign w:val="center"/>
          </w:tcPr>
          <w:p w14:paraId="700C4E75" w14:textId="55DAE73D" w:rsidR="002F025D" w:rsidRPr="009740F6" w:rsidRDefault="002F025D" w:rsidP="009426D7">
            <w:r>
              <w:t>5.</w:t>
            </w:r>
            <w:r w:rsidR="009E1363">
              <w:t>1</w:t>
            </w:r>
            <w:r>
              <w:t>.2</w:t>
            </w:r>
            <w:r w:rsidRPr="009740F6">
              <w:t xml:space="preserve"> </w:t>
            </w:r>
            <w:r w:rsidR="004378F4">
              <w:t>Implementatieplan</w:t>
            </w:r>
          </w:p>
        </w:tc>
        <w:tc>
          <w:tcPr>
            <w:tcW w:w="2410" w:type="dxa"/>
            <w:tcBorders>
              <w:top w:val="single" w:sz="4" w:space="0" w:color="auto"/>
              <w:left w:val="single" w:sz="4" w:space="0" w:color="auto"/>
              <w:bottom w:val="single" w:sz="4" w:space="0" w:color="auto"/>
              <w:right w:val="single" w:sz="4" w:space="0" w:color="auto"/>
            </w:tcBorders>
            <w:vAlign w:val="center"/>
          </w:tcPr>
          <w:p w14:paraId="232AD33F" w14:textId="7560C17D" w:rsidR="002F025D" w:rsidRPr="009740F6" w:rsidRDefault="005B6DA2" w:rsidP="009426D7">
            <w:r>
              <w:t>€12</w:t>
            </w:r>
            <w:r w:rsidR="0098028A">
              <w:t>0</w:t>
            </w:r>
            <w:r>
              <w:t>.000</w:t>
            </w:r>
          </w:p>
        </w:tc>
        <w:tc>
          <w:tcPr>
            <w:tcW w:w="4110" w:type="dxa"/>
            <w:tcBorders>
              <w:top w:val="single" w:sz="4" w:space="0" w:color="auto"/>
              <w:left w:val="single" w:sz="4" w:space="0" w:color="auto"/>
              <w:bottom w:val="single" w:sz="4" w:space="0" w:color="auto"/>
              <w:right w:val="single" w:sz="4" w:space="0" w:color="auto"/>
            </w:tcBorders>
          </w:tcPr>
          <w:p w14:paraId="4D4EC32C" w14:textId="77777777" w:rsidR="004378F4" w:rsidRPr="004605C0" w:rsidRDefault="004378F4" w:rsidP="004378F4">
            <w:r w:rsidRPr="004605C0">
              <w:t>Goed = (-100%)</w:t>
            </w:r>
          </w:p>
          <w:p w14:paraId="61A24467" w14:textId="77777777" w:rsidR="004378F4" w:rsidRDefault="004378F4" w:rsidP="004378F4">
            <w:r>
              <w:t>Voldoende = (-75</w:t>
            </w:r>
            <w:r w:rsidRPr="004605C0">
              <w:t xml:space="preserve"> %)</w:t>
            </w:r>
          </w:p>
          <w:p w14:paraId="29270E58" w14:textId="77777777" w:rsidR="004378F4" w:rsidRPr="004605C0" w:rsidRDefault="004378F4" w:rsidP="004378F4">
            <w:r>
              <w:t>Matig= (-50%)</w:t>
            </w:r>
          </w:p>
          <w:p w14:paraId="3CF6CB5D" w14:textId="5A5E0129" w:rsidR="002F025D" w:rsidRPr="009740F6" w:rsidRDefault="004378F4" w:rsidP="004378F4">
            <w:r w:rsidRPr="004605C0">
              <w:t>Onvoldoende / ontbreekt = 0</w:t>
            </w:r>
          </w:p>
        </w:tc>
      </w:tr>
      <w:tr w:rsidR="002F025D" w:rsidRPr="009740F6" w14:paraId="120D1908" w14:textId="77777777" w:rsidTr="009743A9">
        <w:trPr>
          <w:trHeight w:val="255"/>
        </w:trPr>
        <w:tc>
          <w:tcPr>
            <w:tcW w:w="3114" w:type="dxa"/>
            <w:tcBorders>
              <w:top w:val="single" w:sz="4" w:space="0" w:color="auto"/>
              <w:left w:val="single" w:sz="4" w:space="0" w:color="auto"/>
              <w:bottom w:val="single" w:sz="4" w:space="0" w:color="auto"/>
              <w:right w:val="single" w:sz="4" w:space="0" w:color="auto"/>
            </w:tcBorders>
            <w:vAlign w:val="center"/>
            <w:hideMark/>
          </w:tcPr>
          <w:p w14:paraId="731DD915" w14:textId="50846C18" w:rsidR="002F025D" w:rsidRPr="009740F6" w:rsidRDefault="004378F4" w:rsidP="009426D7">
            <w:r>
              <w:t>5.1.3 Duurzaamheid</w:t>
            </w:r>
          </w:p>
          <w:p w14:paraId="5B1DFB21" w14:textId="77777777" w:rsidR="002F025D" w:rsidRPr="009740F6" w:rsidRDefault="002F025D" w:rsidP="009426D7"/>
        </w:tc>
        <w:tc>
          <w:tcPr>
            <w:tcW w:w="2410" w:type="dxa"/>
            <w:tcBorders>
              <w:top w:val="single" w:sz="4" w:space="0" w:color="auto"/>
              <w:left w:val="single" w:sz="4" w:space="0" w:color="auto"/>
              <w:bottom w:val="single" w:sz="4" w:space="0" w:color="auto"/>
              <w:right w:val="single" w:sz="4" w:space="0" w:color="auto"/>
            </w:tcBorders>
            <w:vAlign w:val="center"/>
          </w:tcPr>
          <w:p w14:paraId="65F61878" w14:textId="2899D85A" w:rsidR="002F025D" w:rsidRPr="009740F6" w:rsidRDefault="005B6DA2" w:rsidP="009426D7">
            <w:r>
              <w:t>€8</w:t>
            </w:r>
            <w:r w:rsidR="0098028A">
              <w:t>0</w:t>
            </w:r>
            <w:r>
              <w:t>.000</w:t>
            </w:r>
          </w:p>
        </w:tc>
        <w:tc>
          <w:tcPr>
            <w:tcW w:w="4110" w:type="dxa"/>
            <w:tcBorders>
              <w:top w:val="single" w:sz="4" w:space="0" w:color="auto"/>
              <w:left w:val="single" w:sz="4" w:space="0" w:color="auto"/>
              <w:bottom w:val="single" w:sz="4" w:space="0" w:color="auto"/>
              <w:right w:val="single" w:sz="4" w:space="0" w:color="auto"/>
            </w:tcBorders>
          </w:tcPr>
          <w:p w14:paraId="24DF6C80" w14:textId="77777777" w:rsidR="0067494C" w:rsidRPr="004605C0" w:rsidRDefault="0067494C" w:rsidP="009426D7">
            <w:r w:rsidRPr="004605C0">
              <w:t>Goed = (-100%)</w:t>
            </w:r>
          </w:p>
          <w:p w14:paraId="2A5230DC" w14:textId="77777777" w:rsidR="0067494C" w:rsidRDefault="0067494C" w:rsidP="009426D7">
            <w:r>
              <w:t>Voldoende = (-75</w:t>
            </w:r>
            <w:r w:rsidRPr="004605C0">
              <w:t xml:space="preserve"> %)</w:t>
            </w:r>
          </w:p>
          <w:p w14:paraId="2E2930E7" w14:textId="77777777" w:rsidR="0067494C" w:rsidRPr="004605C0" w:rsidRDefault="0067494C" w:rsidP="009426D7">
            <w:r>
              <w:t>Matig= (-50%)</w:t>
            </w:r>
          </w:p>
          <w:p w14:paraId="43C9068D" w14:textId="7D45E49B" w:rsidR="002F025D" w:rsidRPr="009740F6" w:rsidRDefault="0067494C" w:rsidP="009426D7">
            <w:r w:rsidRPr="004605C0">
              <w:t>Onvoldoende / ontbreekt = 0</w:t>
            </w:r>
          </w:p>
        </w:tc>
      </w:tr>
      <w:tr w:rsidR="002F025D" w:rsidRPr="009740F6" w14:paraId="442E8E94" w14:textId="77777777" w:rsidTr="009743A9">
        <w:trPr>
          <w:trHeight w:val="255"/>
        </w:trPr>
        <w:tc>
          <w:tcPr>
            <w:tcW w:w="3114" w:type="dxa"/>
            <w:tcBorders>
              <w:top w:val="single" w:sz="4" w:space="0" w:color="auto"/>
              <w:left w:val="single" w:sz="4" w:space="0" w:color="auto"/>
              <w:bottom w:val="single" w:sz="4" w:space="0" w:color="auto"/>
              <w:right w:val="single" w:sz="4" w:space="0" w:color="auto"/>
            </w:tcBorders>
            <w:vAlign w:val="center"/>
            <w:hideMark/>
          </w:tcPr>
          <w:p w14:paraId="1B85F82A" w14:textId="49CC7D3A" w:rsidR="002F025D" w:rsidRPr="009740F6" w:rsidRDefault="002F025D" w:rsidP="009426D7">
            <w:r>
              <w:t>5.</w:t>
            </w:r>
            <w:r w:rsidR="009E1363">
              <w:t>1</w:t>
            </w:r>
            <w:r>
              <w:t>.</w:t>
            </w:r>
            <w:r w:rsidR="00FD0D49">
              <w:t>4</w:t>
            </w:r>
            <w:r w:rsidR="00A06076">
              <w:t xml:space="preserve"> </w:t>
            </w:r>
            <w:r w:rsidRPr="009740F6">
              <w:t xml:space="preserve"> Social Return</w:t>
            </w:r>
          </w:p>
        </w:tc>
        <w:tc>
          <w:tcPr>
            <w:tcW w:w="2410" w:type="dxa"/>
            <w:tcBorders>
              <w:top w:val="single" w:sz="4" w:space="0" w:color="auto"/>
              <w:left w:val="single" w:sz="4" w:space="0" w:color="auto"/>
              <w:bottom w:val="single" w:sz="4" w:space="0" w:color="auto"/>
              <w:right w:val="single" w:sz="4" w:space="0" w:color="auto"/>
            </w:tcBorders>
            <w:vAlign w:val="center"/>
          </w:tcPr>
          <w:p w14:paraId="7D8E15D5" w14:textId="6700F182" w:rsidR="002F025D" w:rsidRPr="009740F6" w:rsidRDefault="005B6DA2" w:rsidP="009426D7">
            <w:r>
              <w:t>€4</w:t>
            </w:r>
            <w:r w:rsidR="0098028A">
              <w:t>0</w:t>
            </w:r>
            <w:r>
              <w:t>.000</w:t>
            </w:r>
          </w:p>
        </w:tc>
        <w:tc>
          <w:tcPr>
            <w:tcW w:w="4110" w:type="dxa"/>
            <w:tcBorders>
              <w:top w:val="single" w:sz="4" w:space="0" w:color="auto"/>
              <w:left w:val="single" w:sz="4" w:space="0" w:color="auto"/>
              <w:bottom w:val="single" w:sz="4" w:space="0" w:color="auto"/>
              <w:right w:val="single" w:sz="4" w:space="0" w:color="auto"/>
            </w:tcBorders>
          </w:tcPr>
          <w:p w14:paraId="07340A81" w14:textId="77777777" w:rsidR="0067494C" w:rsidRPr="004605C0" w:rsidRDefault="0067494C" w:rsidP="009426D7">
            <w:r w:rsidRPr="004605C0">
              <w:t>Goed = (-100%)</w:t>
            </w:r>
          </w:p>
          <w:p w14:paraId="7283B217" w14:textId="77777777" w:rsidR="0067494C" w:rsidRDefault="0067494C" w:rsidP="009426D7">
            <w:r>
              <w:t>Voldoende = (-75</w:t>
            </w:r>
            <w:r w:rsidRPr="004605C0">
              <w:t xml:space="preserve"> %)</w:t>
            </w:r>
          </w:p>
          <w:p w14:paraId="415408E6" w14:textId="77777777" w:rsidR="0067494C" w:rsidRPr="004605C0" w:rsidRDefault="0067494C" w:rsidP="009426D7">
            <w:r>
              <w:t>Matig= (-50%)</w:t>
            </w:r>
          </w:p>
          <w:p w14:paraId="2EFD3D89" w14:textId="4FE639B1" w:rsidR="002F025D" w:rsidRPr="009740F6" w:rsidRDefault="0067494C" w:rsidP="009426D7">
            <w:r w:rsidRPr="004605C0">
              <w:t>Onvoldoende / ontbreekt = 0</w:t>
            </w:r>
          </w:p>
        </w:tc>
      </w:tr>
      <w:tr w:rsidR="002F025D" w:rsidRPr="008E6972" w14:paraId="24E4D29E" w14:textId="77777777" w:rsidTr="009426D7">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4920AD7D" w14:textId="77777777" w:rsidR="002F025D" w:rsidRPr="002066DA" w:rsidRDefault="002F025D" w:rsidP="009426D7">
            <w:r w:rsidRPr="002066DA">
              <w:rPr>
                <w:color w:val="FFFFFF" w:themeColor="background1"/>
              </w:rPr>
              <w:t>Totaal maximale kwaliteitswaarde</w:t>
            </w:r>
          </w:p>
        </w:tc>
        <w:tc>
          <w:tcPr>
            <w:tcW w:w="2410"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05AC7991" w14:textId="3C6BE0EF" w:rsidR="002F025D" w:rsidRPr="009426D7" w:rsidRDefault="002F025D" w:rsidP="009426D7">
            <w:pPr>
              <w:rPr>
                <w:color w:val="FFFFFF" w:themeColor="background1"/>
              </w:rPr>
            </w:pPr>
            <w:r w:rsidRPr="009426D7">
              <w:rPr>
                <w:color w:val="FFFFFF" w:themeColor="background1"/>
              </w:rPr>
              <w:t>€</w:t>
            </w:r>
            <w:r w:rsidR="0098028A">
              <w:rPr>
                <w:color w:val="FFFFFF" w:themeColor="background1"/>
              </w:rPr>
              <w:t>400.000</w:t>
            </w:r>
          </w:p>
        </w:tc>
        <w:tc>
          <w:tcPr>
            <w:tcW w:w="4110" w:type="dxa"/>
            <w:tcBorders>
              <w:top w:val="single" w:sz="4" w:space="0" w:color="auto"/>
              <w:left w:val="nil"/>
              <w:bottom w:val="single" w:sz="4" w:space="0" w:color="auto"/>
              <w:right w:val="single" w:sz="4" w:space="0" w:color="auto"/>
            </w:tcBorders>
            <w:shd w:val="clear" w:color="auto" w:fill="233471"/>
            <w:vAlign w:val="bottom"/>
          </w:tcPr>
          <w:p w14:paraId="44C06B65" w14:textId="77777777" w:rsidR="002F025D" w:rsidRPr="009426D7" w:rsidRDefault="002F025D" w:rsidP="009426D7">
            <w:pPr>
              <w:rPr>
                <w:color w:val="FFFFFF" w:themeColor="background1"/>
              </w:rPr>
            </w:pPr>
          </w:p>
        </w:tc>
      </w:tr>
    </w:tbl>
    <w:p w14:paraId="2ADC6EC6" w14:textId="77777777" w:rsidR="00CE48E3" w:rsidRDefault="00CE48E3" w:rsidP="009426D7">
      <w:pPr>
        <w:rPr>
          <w:highlight w:val="yellow"/>
        </w:rPr>
      </w:pPr>
    </w:p>
    <w:p w14:paraId="24322584" w14:textId="77777777" w:rsidR="002C403F" w:rsidRPr="009A751B" w:rsidRDefault="002C403F" w:rsidP="009426D7">
      <w:pPr>
        <w:rPr>
          <w:rFonts w:cs="Arial"/>
          <w:highlight w:val="yellow"/>
        </w:rPr>
      </w:pPr>
    </w:p>
    <w:p w14:paraId="32D5EBD5" w14:textId="679E85C7" w:rsidR="002C403F" w:rsidRPr="00897669" w:rsidRDefault="002C403F" w:rsidP="009426D7">
      <w:pPr>
        <w:rPr>
          <w:rFonts w:cs="Arial"/>
        </w:rPr>
      </w:pPr>
      <w:r w:rsidRPr="002469FE">
        <w:rPr>
          <w:rFonts w:cs="Arial"/>
        </w:rPr>
        <w:t>De beantwoording van de gestelde gunningscriteria dient per gunningscriteri</w:t>
      </w:r>
      <w:r w:rsidR="007A4D36">
        <w:rPr>
          <w:rFonts w:cs="Arial"/>
        </w:rPr>
        <w:t>um</w:t>
      </w:r>
      <w:r w:rsidRPr="002469FE">
        <w:rPr>
          <w:rFonts w:cs="Arial"/>
        </w:rPr>
        <w:t xml:space="preserve"> toegevoegd te worden aan uw </w:t>
      </w:r>
      <w:r w:rsidR="001209BF">
        <w:rPr>
          <w:rFonts w:cs="Arial"/>
        </w:rPr>
        <w:t>I</w:t>
      </w:r>
      <w:r w:rsidR="00E705E9">
        <w:rPr>
          <w:rFonts w:cs="Arial"/>
        </w:rPr>
        <w:t>nschrijving</w:t>
      </w:r>
      <w:r w:rsidRPr="002469FE">
        <w:rPr>
          <w:rFonts w:cs="Arial"/>
        </w:rPr>
        <w:t>. De beantwoording van de gestelde gunningscriteria ma</w:t>
      </w:r>
      <w:r w:rsidR="007A4D36">
        <w:rPr>
          <w:rFonts w:cs="Arial"/>
        </w:rPr>
        <w:t>akt</w:t>
      </w:r>
      <w:r w:rsidRPr="002469FE">
        <w:rPr>
          <w:rFonts w:cs="Arial"/>
        </w:rPr>
        <w:t xml:space="preserve"> onderdeel uit van de Overeenkomst. Gedurende de looptijd van het contract dient Opdrachtnemer zich te houden aan het gestelde in de door Opdrachtnemer ingediende offerte.</w:t>
      </w:r>
    </w:p>
    <w:p w14:paraId="52323B39" w14:textId="77777777" w:rsidR="0024643B" w:rsidRDefault="0024643B" w:rsidP="009426D7"/>
    <w:p w14:paraId="7ABA3FC7" w14:textId="609ABB25" w:rsidR="001C2841" w:rsidRDefault="00200C72" w:rsidP="005C6357">
      <w:r w:rsidRPr="009740F6">
        <w:t xml:space="preserve">Hieronder wordt aangegeven hoe de beoordeling per kwalitatief </w:t>
      </w:r>
      <w:proofErr w:type="spellStart"/>
      <w:r w:rsidRPr="009740F6">
        <w:t>subcriterium</w:t>
      </w:r>
      <w:proofErr w:type="spellEnd"/>
      <w:r w:rsidRPr="009740F6">
        <w:t xml:space="preserve"> plaatsvindt:</w:t>
      </w:r>
    </w:p>
    <w:p w14:paraId="2B0A6A03" w14:textId="77777777" w:rsidR="001C2841" w:rsidRDefault="001C2841">
      <w:pPr>
        <w:spacing w:line="240" w:lineRule="auto"/>
      </w:pPr>
      <w:r>
        <w:br w:type="page"/>
      </w:r>
    </w:p>
    <w:p w14:paraId="2A357A1F" w14:textId="77777777" w:rsidR="00200C72" w:rsidRPr="009426D7" w:rsidRDefault="00200C72" w:rsidP="005C6357"/>
    <w:p w14:paraId="750762AC" w14:textId="77777777" w:rsidR="002E11B4" w:rsidRPr="009426D7" w:rsidRDefault="002E11B4" w:rsidP="002E11B4"/>
    <w:p w14:paraId="3C0CC773" w14:textId="4083D88F" w:rsidR="00DA7D4B" w:rsidRPr="00D323D8" w:rsidRDefault="00DA7D4B" w:rsidP="00DA7D4B">
      <w:pPr>
        <w:pStyle w:val="Kop3"/>
      </w:pPr>
      <w:bookmarkStart w:id="160" w:name="_Toc115691685"/>
      <w:r w:rsidRPr="00D323D8">
        <w:t>Cas</w:t>
      </w:r>
      <w:r w:rsidR="00502C71" w:rsidRPr="00D323D8">
        <w:t>es</w:t>
      </w:r>
      <w:bookmarkEnd w:id="160"/>
    </w:p>
    <w:p w14:paraId="73808A5B" w14:textId="77777777" w:rsidR="00502C71" w:rsidRPr="00502C71" w:rsidRDefault="00502C71" w:rsidP="00502C71">
      <w:pPr>
        <w:rPr>
          <w:b/>
          <w:bCs/>
        </w:rPr>
      </w:pPr>
      <w:r w:rsidRPr="00502C71">
        <w:rPr>
          <w:b/>
          <w:bCs/>
        </w:rPr>
        <w:t>Casus 1.</w:t>
      </w:r>
    </w:p>
    <w:p w14:paraId="509E83B8" w14:textId="4AAF50DE" w:rsidR="00502C71" w:rsidRDefault="00502C71" w:rsidP="00502C71">
      <w:r>
        <w:t xml:space="preserve">Ouders hebben voor hun kindje een aanvraag gedaan voor een rolstoel. De aanvraag is echter </w:t>
      </w:r>
      <w:r w:rsidR="00765DE8">
        <w:t xml:space="preserve">niet goed verwerkt </w:t>
      </w:r>
      <w:r>
        <w:t xml:space="preserve">bij de gemeente door een administratieve fout. Daardoor heeft het lang geduurd voordat de aanvraag opgepakt is en de consulent op huisbezoek geweest is. Vervolgens was overleg met de ergotherapeut noodzakelijk, echter was </w:t>
      </w:r>
      <w:r w:rsidR="00364FFC">
        <w:t xml:space="preserve">deze </w:t>
      </w:r>
      <w:r>
        <w:t xml:space="preserve">net met vakantie. Weken na het indienen van de aanvraag is eindelijk een passingsverzoek aan </w:t>
      </w:r>
      <w:r w:rsidR="00364FFC">
        <w:t>u als leverancier verzonden</w:t>
      </w:r>
      <w:r>
        <w:t xml:space="preserve">. </w:t>
      </w:r>
      <w:r w:rsidR="00364FFC">
        <w:t>Het v</w:t>
      </w:r>
      <w:r>
        <w:t xml:space="preserve">erzoek is de juiste rolstoel te selecteren. Ouders bellen dagelijks naar u met de vraag wanneer de passing plaats zal vinden. Zij zijn erg boos omdat het zolang duurt. </w:t>
      </w:r>
    </w:p>
    <w:p w14:paraId="42BE33A8" w14:textId="77777777" w:rsidR="00F124C3" w:rsidRDefault="00F124C3" w:rsidP="00502C71"/>
    <w:p w14:paraId="7046753B" w14:textId="3C0E9C15" w:rsidR="00502C71" w:rsidRDefault="00364FFC" w:rsidP="00502C71">
      <w:r>
        <w:t xml:space="preserve">Inschrijver wordt verzocht om op </w:t>
      </w:r>
      <w:r w:rsidR="00EF31B8">
        <w:t>maximaal 2</w:t>
      </w:r>
      <w:r w:rsidRPr="00DB3EF8">
        <w:t xml:space="preserve"> a4</w:t>
      </w:r>
      <w:r w:rsidR="00DB3EF8" w:rsidRPr="00DB3EF8">
        <w:t xml:space="preserve"> (minimale lettergrootte 10</w:t>
      </w:r>
      <w:r w:rsidR="00DB3EF8">
        <w:t>)</w:t>
      </w:r>
      <w:r>
        <w:t xml:space="preserve"> aan te geven hoe in bovenstaande casus wordt gehandeld vanaf het moment </w:t>
      </w:r>
      <w:r w:rsidR="008E53E8" w:rsidRPr="008E53E8">
        <w:t>dat leverancier een aanvraag passingverzoek ontvangt</w:t>
      </w:r>
      <w:r w:rsidR="008E53E8">
        <w:t xml:space="preserve"> </w:t>
      </w:r>
      <w:r w:rsidR="00502C71">
        <w:t>totdat de rolstoel is geleverd</w:t>
      </w:r>
      <w:r>
        <w:t>.</w:t>
      </w:r>
    </w:p>
    <w:p w14:paraId="5A0C417B" w14:textId="77777777" w:rsidR="00502C71" w:rsidRPr="00502C71" w:rsidRDefault="00502C71" w:rsidP="00502C71">
      <w:pPr>
        <w:rPr>
          <w:b/>
          <w:bCs/>
        </w:rPr>
      </w:pPr>
    </w:p>
    <w:p w14:paraId="2338FF00" w14:textId="77777777" w:rsidR="00502C71" w:rsidRPr="00502C71" w:rsidRDefault="00502C71" w:rsidP="00502C71">
      <w:pPr>
        <w:rPr>
          <w:b/>
          <w:bCs/>
        </w:rPr>
      </w:pPr>
      <w:r w:rsidRPr="00502C71">
        <w:rPr>
          <w:b/>
          <w:bCs/>
        </w:rPr>
        <w:t>Casus 2.</w:t>
      </w:r>
    </w:p>
    <w:p w14:paraId="64AADE36" w14:textId="712C4D51" w:rsidR="00D323D8" w:rsidRDefault="00502C71" w:rsidP="00D323D8">
      <w:r>
        <w:t>Een 63-jarige inwoner heeft onlangs de diagnose ALS gekregen. De achteruitgang gaat heel snel. Echter, de inwoner kan en wil dit nog niet beseffen. Er is een verzoek gedaan voor een rolstoel. Dit vindt</w:t>
      </w:r>
      <w:r w:rsidR="00D323D8">
        <w:t xml:space="preserve"> de</w:t>
      </w:r>
      <w:r>
        <w:t xml:space="preserve"> inwoner erg confronterend. Op het moment van de passing blijkt dat zelfstandig verplaatsen steeds moeizamer gaat en er naast de rolstoel tevens een elektrische rolstoel of scootmobiel nodig is. </w:t>
      </w:r>
    </w:p>
    <w:p w14:paraId="2E6025E1" w14:textId="13F0DDA9" w:rsidR="00995D4B" w:rsidRDefault="00995D4B" w:rsidP="00D323D8">
      <w:r>
        <w:t>Inwoner is</w:t>
      </w:r>
      <w:r w:rsidR="0040237F">
        <w:t xml:space="preserve"> voor sociale contacten</w:t>
      </w:r>
      <w:r>
        <w:t xml:space="preserve"> sterk afhankelijk van de betrouwbaarheid van het hulpmiddel en maakt zich hier zorgen over.</w:t>
      </w:r>
    </w:p>
    <w:p w14:paraId="2E48CA35" w14:textId="77777777" w:rsidR="00995D4B" w:rsidRDefault="00995D4B" w:rsidP="00D323D8"/>
    <w:p w14:paraId="0A1BB5F5" w14:textId="773BA62B" w:rsidR="00D323D8" w:rsidRDefault="00D323D8" w:rsidP="00D323D8">
      <w:r>
        <w:t xml:space="preserve">Inschrijver wordt verzocht om op </w:t>
      </w:r>
      <w:r w:rsidR="00EF31B8">
        <w:t>maximaal 2</w:t>
      </w:r>
      <w:r w:rsidR="00DB3EF8" w:rsidRPr="00DB3EF8">
        <w:t xml:space="preserve"> a4 (minimale lettergrootte 10</w:t>
      </w:r>
      <w:r w:rsidR="00DB3EF8">
        <w:t xml:space="preserve">) </w:t>
      </w:r>
      <w:r>
        <w:t>aan te geven hoe in bovenstaande casus wordt gehandeld</w:t>
      </w:r>
      <w:r w:rsidR="00FA25C1">
        <w:t xml:space="preserve"> vanaf het moment dat blijkt dat een aanvullend hulpmiddel nodig blijkt.</w:t>
      </w:r>
    </w:p>
    <w:p w14:paraId="2465FA34" w14:textId="77777777" w:rsidR="00D323D8" w:rsidRPr="00502C71" w:rsidRDefault="00D323D8" w:rsidP="00502C71">
      <w:pPr>
        <w:rPr>
          <w:b/>
          <w:bCs/>
        </w:rPr>
      </w:pPr>
    </w:p>
    <w:p w14:paraId="177EA48F" w14:textId="77777777" w:rsidR="00502C71" w:rsidRPr="00502C71" w:rsidRDefault="00502C71" w:rsidP="00502C71">
      <w:pPr>
        <w:rPr>
          <w:b/>
          <w:bCs/>
        </w:rPr>
      </w:pPr>
      <w:r w:rsidRPr="00502C71">
        <w:rPr>
          <w:b/>
          <w:bCs/>
        </w:rPr>
        <w:t>Casus 3.</w:t>
      </w:r>
    </w:p>
    <w:p w14:paraId="707BB63F" w14:textId="77777777" w:rsidR="00502C71" w:rsidRDefault="00502C71" w:rsidP="00502C71">
      <w:r>
        <w:t xml:space="preserve">Er is een passingsverzoek ontvangen voor een simpele scootmobiel. Naast de persoonsgegevens is enkel aangegeven dat inwoner zich niet meer zelfstandig kan verplaatsen. Gevraagd wordt een adequate scootmobiel te selecteren. Tijdens de passing blijkt dat een simpele scootmobiel gezien de vervoersbehoefte en het gewicht van inwoner niet voldoet. </w:t>
      </w:r>
    </w:p>
    <w:p w14:paraId="1F8E14BA" w14:textId="77777777" w:rsidR="00D323D8" w:rsidRDefault="00D323D8" w:rsidP="00D323D8"/>
    <w:p w14:paraId="3D3B773E" w14:textId="5565D366" w:rsidR="00D323D8" w:rsidRDefault="00D323D8" w:rsidP="00D323D8">
      <w:r>
        <w:t>Inschrijver wordt verzocht om op</w:t>
      </w:r>
      <w:r w:rsidR="00945F1B">
        <w:t xml:space="preserve"> maximaal</w:t>
      </w:r>
      <w:r>
        <w:t xml:space="preserve"> </w:t>
      </w:r>
      <w:r w:rsidR="00EF31B8">
        <w:t>2</w:t>
      </w:r>
      <w:r w:rsidR="00DB3EF8" w:rsidRPr="00DB3EF8">
        <w:t xml:space="preserve"> a4 (minimale lettergrootte 10</w:t>
      </w:r>
      <w:r w:rsidR="00DB3EF8">
        <w:t xml:space="preserve">) </w:t>
      </w:r>
      <w:r>
        <w:t>aan te geven hoe in bovenstaande casus wordt gehandeld</w:t>
      </w:r>
      <w:r w:rsidR="00276B16">
        <w:t xml:space="preserve"> vanaf het moment dat blijkt dat de </w:t>
      </w:r>
      <w:r w:rsidR="00DD7AE9">
        <w:t>passing niet voldoet.</w:t>
      </w:r>
    </w:p>
    <w:p w14:paraId="2D5A6189" w14:textId="77777777" w:rsidR="00D323D8" w:rsidRPr="00502C71" w:rsidRDefault="00D323D8" w:rsidP="00D323D8">
      <w:pPr>
        <w:rPr>
          <w:b/>
          <w:bCs/>
        </w:rPr>
      </w:pPr>
    </w:p>
    <w:p w14:paraId="2AE84C85" w14:textId="5DA3D90A" w:rsidR="0008744E" w:rsidRPr="00D33CC3" w:rsidRDefault="00173FD7" w:rsidP="00DA7D4B">
      <w:r w:rsidRPr="00D33CC3">
        <w:t>De beantwoording van de cases wordt beoordeeld op de volgende elementen:</w:t>
      </w:r>
    </w:p>
    <w:p w14:paraId="158EB21A" w14:textId="78C2876E" w:rsidR="00173FD7" w:rsidRPr="00173FD7" w:rsidRDefault="001C2841" w:rsidP="00173FD7">
      <w:pPr>
        <w:pStyle w:val="gemeentewageningen"/>
        <w:ind w:left="720" w:hanging="720"/>
      </w:pPr>
      <w:r w:rsidRPr="00173FD7">
        <w:t>-</w:t>
      </w:r>
      <w:r w:rsidRPr="00173FD7">
        <w:tab/>
      </w:r>
      <w:r w:rsidR="00680014">
        <w:t>In hoeverre het proces van</w:t>
      </w:r>
      <w:r w:rsidR="00173FD7" w:rsidRPr="00173FD7">
        <w:t xml:space="preserve"> toekenning, selectie en passing van hulpmiddelen </w:t>
      </w:r>
      <w:r w:rsidR="00680014">
        <w:t xml:space="preserve">inzichtelijk en </w:t>
      </w:r>
      <w:r w:rsidR="00C47666">
        <w:t>toegankelijk is voor inwoner en gemeente.</w:t>
      </w:r>
    </w:p>
    <w:p w14:paraId="63A7375B" w14:textId="535846D8" w:rsidR="001C2841" w:rsidRPr="00173FD7" w:rsidRDefault="00173FD7" w:rsidP="00173FD7">
      <w:pPr>
        <w:pStyle w:val="gemeentewageningen"/>
      </w:pPr>
      <w:r w:rsidRPr="00173FD7">
        <w:t>-</w:t>
      </w:r>
      <w:r w:rsidRPr="00173FD7">
        <w:tab/>
      </w:r>
      <w:r w:rsidR="00D33CC3">
        <w:t>Benoemen van v</w:t>
      </w:r>
      <w:r w:rsidR="001C2841" w:rsidRPr="00173FD7">
        <w:t>erantwoordelijkheden;</w:t>
      </w:r>
    </w:p>
    <w:p w14:paraId="21037D5F" w14:textId="49983A0E" w:rsidR="001C2841" w:rsidRPr="00173FD7" w:rsidRDefault="001C2841" w:rsidP="00173FD7">
      <w:pPr>
        <w:pStyle w:val="gemeentewageningen"/>
      </w:pPr>
      <w:r w:rsidRPr="00173FD7">
        <w:t>-</w:t>
      </w:r>
      <w:r w:rsidRPr="00173FD7">
        <w:tab/>
        <w:t>Communicatie</w:t>
      </w:r>
      <w:r w:rsidR="00D33CC3">
        <w:t xml:space="preserve"> </w:t>
      </w:r>
      <w:r w:rsidR="00BC7818">
        <w:t>met</w:t>
      </w:r>
      <w:r w:rsidR="00D33CC3">
        <w:t xml:space="preserve"> inwoner en gemeente</w:t>
      </w:r>
      <w:r w:rsidR="0086205A">
        <w:t>.</w:t>
      </w:r>
    </w:p>
    <w:p w14:paraId="3C3F21E5" w14:textId="77777777" w:rsidR="001C2841" w:rsidRPr="002E11B4" w:rsidRDefault="001C2841" w:rsidP="001C2841">
      <w:pPr>
        <w:rPr>
          <w:highlight w:val="yellow"/>
        </w:rPr>
      </w:pPr>
    </w:p>
    <w:p w14:paraId="5D042568" w14:textId="315BC55A" w:rsidR="001C2841" w:rsidRDefault="001C2841" w:rsidP="001C2841">
      <w:r w:rsidRPr="00635631">
        <w:t>De maximaal te halen kwaliteitswaarde is €</w:t>
      </w:r>
      <w:r w:rsidR="00635631" w:rsidRPr="00635631">
        <w:t>1</w:t>
      </w:r>
      <w:r w:rsidR="0098028A">
        <w:t>60</w:t>
      </w:r>
      <w:r w:rsidR="00635631" w:rsidRPr="00635631">
        <w:t>.000,-</w:t>
      </w:r>
    </w:p>
    <w:p w14:paraId="136DD50D" w14:textId="779308B2" w:rsidR="00DA7D4B" w:rsidRDefault="00DA7D4B" w:rsidP="00DA7D4B">
      <w:pPr>
        <w:rPr>
          <w:highlight w:val="yellow"/>
        </w:rPr>
      </w:pPr>
    </w:p>
    <w:p w14:paraId="526D993F" w14:textId="77777777" w:rsidR="00DA7D4B" w:rsidRPr="00DA7D4B" w:rsidRDefault="00DA7D4B" w:rsidP="00DA7D4B">
      <w:pPr>
        <w:rPr>
          <w:highlight w:val="yellow"/>
        </w:rPr>
      </w:pPr>
    </w:p>
    <w:p w14:paraId="37615F57" w14:textId="09A35F9B" w:rsidR="002E11B4" w:rsidRPr="003328BD" w:rsidRDefault="002E11B4" w:rsidP="002E11B4">
      <w:pPr>
        <w:pStyle w:val="Kop3"/>
      </w:pPr>
      <w:bookmarkStart w:id="161" w:name="_Toc115691686"/>
      <w:r w:rsidRPr="003328BD">
        <w:t>Implementatieplan</w:t>
      </w:r>
      <w:bookmarkEnd w:id="161"/>
    </w:p>
    <w:p w14:paraId="2B584402" w14:textId="5CA7D572" w:rsidR="002E11B4" w:rsidRPr="003328BD" w:rsidRDefault="002E11B4" w:rsidP="002E11B4">
      <w:pPr>
        <w:pStyle w:val="gemeentewageningen"/>
      </w:pPr>
      <w:r w:rsidRPr="003328BD">
        <w:t xml:space="preserve">Inschrijver wordt verzocht om op maximaal </w:t>
      </w:r>
      <w:r w:rsidR="00867E33">
        <w:t>3</w:t>
      </w:r>
      <w:r w:rsidRPr="003328BD">
        <w:t xml:space="preserve"> pagina’s A4 (minimaal lettergrootte 10) te beschrijven hoe inschrijver zich gaat voorbereiden om vanaf de ingangsdatum van het contract volledig operationeel te zijn, met speciale aandacht voor:</w:t>
      </w:r>
    </w:p>
    <w:p w14:paraId="7435BFD0" w14:textId="77777777" w:rsidR="002E11B4" w:rsidRPr="003328BD" w:rsidRDefault="002E11B4" w:rsidP="00E730BB">
      <w:pPr>
        <w:pStyle w:val="gemeentewageningen"/>
        <w:numPr>
          <w:ilvl w:val="0"/>
          <w:numId w:val="32"/>
        </w:numPr>
      </w:pPr>
      <w:r w:rsidRPr="003328BD">
        <w:lastRenderedPageBreak/>
        <w:t>planning, mijlpalen en doorlooptijden;</w:t>
      </w:r>
    </w:p>
    <w:p w14:paraId="77026DCD" w14:textId="0CCF87C9" w:rsidR="002876ED" w:rsidRPr="003328BD" w:rsidRDefault="002E11B4" w:rsidP="002876ED">
      <w:pPr>
        <w:pStyle w:val="gemeentewageningen"/>
        <w:numPr>
          <w:ilvl w:val="0"/>
          <w:numId w:val="32"/>
        </w:numPr>
      </w:pPr>
      <w:r w:rsidRPr="003328BD">
        <w:t>betrokken personen, namen en functies;</w:t>
      </w:r>
    </w:p>
    <w:p w14:paraId="75778AD4" w14:textId="1098CF7D" w:rsidR="002E11B4" w:rsidRDefault="002E11B4" w:rsidP="00E730BB">
      <w:pPr>
        <w:pStyle w:val="gemeentewageningen"/>
        <w:numPr>
          <w:ilvl w:val="0"/>
          <w:numId w:val="32"/>
        </w:numPr>
      </w:pPr>
      <w:r w:rsidRPr="003328BD">
        <w:t>communicatie met aanbestedende dienst en cliënten;</w:t>
      </w:r>
    </w:p>
    <w:p w14:paraId="515C9AFE" w14:textId="5F805F38" w:rsidR="002876ED" w:rsidRPr="003328BD" w:rsidRDefault="002876ED" w:rsidP="00E730BB">
      <w:pPr>
        <w:pStyle w:val="gemeentewageningen"/>
        <w:numPr>
          <w:ilvl w:val="0"/>
          <w:numId w:val="32"/>
        </w:numPr>
      </w:pPr>
      <w:r>
        <w:t xml:space="preserve">telefonische bereikbaarheid; </w:t>
      </w:r>
    </w:p>
    <w:p w14:paraId="0615CFEB" w14:textId="77777777" w:rsidR="002E11B4" w:rsidRPr="003328BD" w:rsidRDefault="002E11B4" w:rsidP="00E730BB">
      <w:pPr>
        <w:pStyle w:val="gemeentewageningen"/>
        <w:numPr>
          <w:ilvl w:val="0"/>
          <w:numId w:val="32"/>
        </w:numPr>
      </w:pPr>
      <w:r w:rsidRPr="003328BD">
        <w:t>registratie en administratie;</w:t>
      </w:r>
    </w:p>
    <w:p w14:paraId="6BF8CBD8" w14:textId="48E1D203" w:rsidR="002E11B4" w:rsidRPr="00A55E7D" w:rsidRDefault="002E11B4" w:rsidP="00A55E7D">
      <w:pPr>
        <w:pStyle w:val="gemeentewageningen"/>
        <w:numPr>
          <w:ilvl w:val="0"/>
          <w:numId w:val="32"/>
        </w:numPr>
      </w:pPr>
      <w:r w:rsidRPr="003328BD">
        <w:t>overdracht hulpmiddelen van oude naar nieuwe contract;</w:t>
      </w:r>
    </w:p>
    <w:p w14:paraId="51C0EB8D" w14:textId="6153F8BB" w:rsidR="00005848" w:rsidRDefault="00005848" w:rsidP="002E11B4">
      <w:pPr>
        <w:pStyle w:val="gemeentewageningen"/>
      </w:pPr>
    </w:p>
    <w:p w14:paraId="6D7A160B" w14:textId="7A6E5101" w:rsidR="00806AD6" w:rsidRDefault="00806AD6" w:rsidP="002E11B4">
      <w:pPr>
        <w:pStyle w:val="gemeentewageningen"/>
      </w:pPr>
      <w:r w:rsidRPr="00BC194C">
        <w:t>Zie ook eis 6</w:t>
      </w:r>
      <w:r w:rsidR="00BC194C" w:rsidRPr="00BC194C">
        <w:t>3</w:t>
      </w:r>
      <w:r w:rsidRPr="00BC194C">
        <w:t>.</w:t>
      </w:r>
      <w:r>
        <w:t xml:space="preserve"> </w:t>
      </w:r>
    </w:p>
    <w:p w14:paraId="21AD95BC" w14:textId="73537AC6" w:rsidR="00005848" w:rsidRPr="003544CB" w:rsidRDefault="00005848" w:rsidP="00A55E7D">
      <w:pPr>
        <w:pStyle w:val="gemeentewageningen"/>
      </w:pPr>
      <w:r w:rsidRPr="00635631">
        <w:t>De maximaal te halen kwaliteitswaarde is €</w:t>
      </w:r>
      <w:r w:rsidR="00635631" w:rsidRPr="00635631">
        <w:t>1</w:t>
      </w:r>
      <w:r w:rsidR="0098028A">
        <w:t>20</w:t>
      </w:r>
      <w:r w:rsidR="00635631" w:rsidRPr="00635631">
        <w:t>.000,-</w:t>
      </w:r>
    </w:p>
    <w:p w14:paraId="223F3205" w14:textId="77777777" w:rsidR="00005848" w:rsidRPr="003544CB" w:rsidRDefault="00005848" w:rsidP="00005848"/>
    <w:p w14:paraId="0FB9F7F8" w14:textId="4322616C" w:rsidR="00005848" w:rsidRPr="003328BD" w:rsidRDefault="001C2841" w:rsidP="00005848">
      <w:pPr>
        <w:pStyle w:val="Kop3"/>
      </w:pPr>
      <w:bookmarkStart w:id="162" w:name="_Toc115691687"/>
      <w:r w:rsidRPr="003328BD">
        <w:t>Duurzaamheid</w:t>
      </w:r>
      <w:bookmarkEnd w:id="162"/>
    </w:p>
    <w:p w14:paraId="10853007" w14:textId="56288692" w:rsidR="002E11B4" w:rsidRDefault="00005848" w:rsidP="00005848">
      <w:pPr>
        <w:pStyle w:val="gemeentewageningen"/>
      </w:pPr>
      <w:r w:rsidRPr="003328BD">
        <w:t xml:space="preserve">Inschrijver wordt verzocht om op maximaal </w:t>
      </w:r>
      <w:r w:rsidR="003328BD">
        <w:t xml:space="preserve">1 </w:t>
      </w:r>
      <w:r w:rsidR="000C1B51" w:rsidRPr="003328BD">
        <w:t>pagina</w:t>
      </w:r>
      <w:r w:rsidR="003328BD">
        <w:t xml:space="preserve"> </w:t>
      </w:r>
      <w:r w:rsidR="000C1B51" w:rsidRPr="003328BD">
        <w:t xml:space="preserve"> </w:t>
      </w:r>
      <w:r w:rsidRPr="003328BD">
        <w:t>a4</w:t>
      </w:r>
      <w:r w:rsidR="002D0427" w:rsidRPr="003328BD">
        <w:t xml:space="preserve"> (minimale lettergrootte 10)</w:t>
      </w:r>
      <w:r w:rsidRPr="003328BD">
        <w:t xml:space="preserve"> te beschrijven op welke manier u invulling geeft aan het behouden van grondstoffen ten behoeve van WMO hulpmiddelen. U kunt hierbij denken aan; hoe gaat u om met onderhoud, beheer, reparatie van de WMO hulpmiddelen, hoe gaat u om met technisch afgeschreven W</w:t>
      </w:r>
      <w:r w:rsidR="006F6C89" w:rsidRPr="003328BD">
        <w:t>mo</w:t>
      </w:r>
      <w:r w:rsidRPr="003328BD">
        <w:t xml:space="preserve"> hulpmiddelen.</w:t>
      </w:r>
      <w:r w:rsidRPr="00953C42">
        <w:t xml:space="preserve"> </w:t>
      </w:r>
    </w:p>
    <w:p w14:paraId="0BAE5CD5" w14:textId="77777777" w:rsidR="00005848" w:rsidRPr="00005848" w:rsidRDefault="00005848" w:rsidP="00005848">
      <w:pPr>
        <w:pStyle w:val="gemeentewageningen"/>
      </w:pPr>
    </w:p>
    <w:p w14:paraId="6A65007D" w14:textId="72519FB1" w:rsidR="002E11B4" w:rsidRDefault="00005848" w:rsidP="002E11B4">
      <w:pPr>
        <w:rPr>
          <w:highlight w:val="yellow"/>
        </w:rPr>
      </w:pPr>
      <w:r w:rsidRPr="00635631">
        <w:t>De maximaal te halen kwaliteitswaarde is €</w:t>
      </w:r>
      <w:r w:rsidR="00635631" w:rsidRPr="00635631">
        <w:t>8</w:t>
      </w:r>
      <w:r w:rsidR="0098028A">
        <w:t>0</w:t>
      </w:r>
      <w:r w:rsidR="00635631" w:rsidRPr="00635631">
        <w:t xml:space="preserve">.000,- </w:t>
      </w:r>
    </w:p>
    <w:p w14:paraId="46442CB1" w14:textId="40736C53" w:rsidR="00360488" w:rsidRDefault="00360488" w:rsidP="002E11B4">
      <w:pPr>
        <w:rPr>
          <w:highlight w:val="yellow"/>
        </w:rPr>
      </w:pPr>
    </w:p>
    <w:p w14:paraId="270F86D1" w14:textId="77777777" w:rsidR="00360488" w:rsidRPr="00005848" w:rsidRDefault="00360488" w:rsidP="002E11B4">
      <w:pPr>
        <w:rPr>
          <w:highlight w:val="yellow"/>
          <w:lang w:val="en-GB"/>
        </w:rPr>
      </w:pPr>
    </w:p>
    <w:p w14:paraId="0EC7F41C" w14:textId="2E4E64FE" w:rsidR="00200C72" w:rsidRPr="00A55E7D" w:rsidRDefault="00200C72" w:rsidP="00B04C6F">
      <w:pPr>
        <w:pStyle w:val="Kop3"/>
        <w:rPr>
          <w:lang w:val="en-GB"/>
        </w:rPr>
      </w:pPr>
      <w:bookmarkStart w:id="163" w:name="_Toc115691688"/>
      <w:r w:rsidRPr="00A55E7D">
        <w:rPr>
          <w:lang w:val="en-GB"/>
        </w:rPr>
        <w:t>Social Return On Investment (SROI)</w:t>
      </w:r>
      <w:bookmarkEnd w:id="163"/>
    </w:p>
    <w:p w14:paraId="60BF8210" w14:textId="77777777" w:rsidR="00A55E7D" w:rsidRPr="00A55E7D" w:rsidRDefault="00A55E7D" w:rsidP="00A55E7D">
      <w:r w:rsidRPr="00A55E7D">
        <w:t>Inschrijver wordt verzocht om maximaal één (1) pagina A4 (minimale lettergrootte 10)  te beschrijven op welke wijze u invulling geeft aan de Social Return verplichting. Zie ook eis 57  bijlage 4. Programma van Eisen.</w:t>
      </w:r>
    </w:p>
    <w:p w14:paraId="2DED8DCF" w14:textId="77777777" w:rsidR="00A55E7D" w:rsidRPr="00A55E7D" w:rsidRDefault="00A55E7D" w:rsidP="00A55E7D"/>
    <w:p w14:paraId="0D660A8E" w14:textId="77777777" w:rsidR="00A55E7D" w:rsidRPr="00A55E7D" w:rsidRDefault="00A55E7D" w:rsidP="00A55E7D">
      <w:r w:rsidRPr="00A55E7D">
        <w:t xml:space="preserve">De beoordeling van dit gunningscriterium wordt mede gedaan door de coördinator SROI . De coördinator is na </w:t>
      </w:r>
      <w:proofErr w:type="spellStart"/>
      <w:r w:rsidRPr="00A55E7D">
        <w:t>contractering</w:t>
      </w:r>
      <w:proofErr w:type="spellEnd"/>
      <w:r w:rsidRPr="00A55E7D">
        <w:t xml:space="preserve"> het aanspreekpunt voor de uitvoering van Social Return. </w:t>
      </w:r>
    </w:p>
    <w:p w14:paraId="1EAFA096" w14:textId="77777777" w:rsidR="00A55E7D" w:rsidRPr="00A55E7D" w:rsidRDefault="00A55E7D" w:rsidP="00A55E7D"/>
    <w:p w14:paraId="52B05A68" w14:textId="77777777" w:rsidR="00A55E7D" w:rsidRPr="00A55E7D" w:rsidRDefault="00A55E7D" w:rsidP="00A55E7D">
      <w:r w:rsidRPr="00A55E7D">
        <w:t>De beantwoording wordt beoordeeld op volgende elementen:</w:t>
      </w:r>
    </w:p>
    <w:p w14:paraId="52891F4C" w14:textId="77777777" w:rsidR="00A55E7D" w:rsidRPr="00A55E7D" w:rsidRDefault="00A55E7D" w:rsidP="00A55E7D">
      <w:pPr>
        <w:pStyle w:val="Lijstalinea"/>
        <w:numPr>
          <w:ilvl w:val="0"/>
          <w:numId w:val="37"/>
        </w:numPr>
      </w:pPr>
      <w:r w:rsidRPr="00A55E7D">
        <w:t xml:space="preserve">Haalbaarheid: in hoeverre het ingediende plan concreet en uitvoerbaar is. </w:t>
      </w:r>
    </w:p>
    <w:p w14:paraId="71828671" w14:textId="01D98EB5" w:rsidR="00A55E7D" w:rsidRPr="00A55E7D" w:rsidRDefault="00A55E7D" w:rsidP="00A55E7D">
      <w:pPr>
        <w:pStyle w:val="Lijstalinea"/>
        <w:numPr>
          <w:ilvl w:val="0"/>
          <w:numId w:val="37"/>
        </w:numPr>
      </w:pPr>
      <w:r w:rsidRPr="00A55E7D">
        <w:t>Koppeling met de doelgroepen uit de bouwblokkenmethode (zie bijlage 1</w:t>
      </w:r>
      <w:r w:rsidR="008536A3">
        <w:t>0</w:t>
      </w:r>
      <w:r w:rsidRPr="00A55E7D">
        <w:t>) en op welke wijze het plan een bijdrage levert aan de ontwikkeling van de doelgroepen.</w:t>
      </w:r>
    </w:p>
    <w:p w14:paraId="58F10146" w14:textId="77777777" w:rsidR="00933427" w:rsidRDefault="00933427" w:rsidP="001209BF">
      <w:pPr>
        <w:rPr>
          <w:lang w:eastAsia="en-US"/>
        </w:rPr>
      </w:pPr>
    </w:p>
    <w:p w14:paraId="7753DF2B" w14:textId="1D18BC00" w:rsidR="001209BF" w:rsidRDefault="001209BF" w:rsidP="001209BF">
      <w:r w:rsidRPr="00635631">
        <w:t xml:space="preserve">De maximaal te halen kwaliteitswaarde is € </w:t>
      </w:r>
      <w:r w:rsidR="00635631" w:rsidRPr="00635631">
        <w:t>4</w:t>
      </w:r>
      <w:r w:rsidR="0098028A">
        <w:t>0</w:t>
      </w:r>
      <w:r w:rsidR="00635631" w:rsidRPr="00635631">
        <w:t>.000,-</w:t>
      </w:r>
    </w:p>
    <w:p w14:paraId="5BF4E597" w14:textId="77777777" w:rsidR="001209BF" w:rsidRDefault="001209BF" w:rsidP="00590ADE">
      <w:pPr>
        <w:pStyle w:val="gemeentewageningen"/>
      </w:pPr>
    </w:p>
    <w:p w14:paraId="60308C46" w14:textId="77777777" w:rsidR="00676099" w:rsidRPr="00E95D6A" w:rsidRDefault="00676099" w:rsidP="00E8268E">
      <w:pPr>
        <w:pStyle w:val="Kop2"/>
      </w:pPr>
      <w:bookmarkStart w:id="164" w:name="_Toc28684190"/>
      <w:bookmarkStart w:id="165" w:name="_Toc93650097"/>
      <w:bookmarkStart w:id="166" w:name="_Toc115691689"/>
      <w:r w:rsidRPr="00E95D6A">
        <w:t>Beoordelingsteam</w:t>
      </w:r>
      <w:bookmarkEnd w:id="164"/>
      <w:bookmarkEnd w:id="165"/>
      <w:bookmarkEnd w:id="166"/>
    </w:p>
    <w:p w14:paraId="378836A5" w14:textId="41FE6E8D" w:rsidR="00256199" w:rsidRPr="00A40DB9" w:rsidRDefault="00256199" w:rsidP="00E8268E">
      <w:r w:rsidRPr="00A40DB9">
        <w:t xml:space="preserve">Het beoordelingsteam bestaat in ieder geval uit </w:t>
      </w:r>
      <w:r w:rsidRPr="00635631">
        <w:t xml:space="preserve">een </w:t>
      </w:r>
      <w:r w:rsidR="002454FE" w:rsidRPr="00635631">
        <w:t>procesbegeleider</w:t>
      </w:r>
      <w:r w:rsidRPr="00635631">
        <w:t>, p</w:t>
      </w:r>
      <w:r w:rsidR="00304714" w:rsidRPr="00635631">
        <w:t>rogrammaregisseur</w:t>
      </w:r>
      <w:r w:rsidRPr="00635631">
        <w:t xml:space="preserve">, </w:t>
      </w:r>
      <w:r w:rsidR="00747381" w:rsidRPr="00635631">
        <w:t xml:space="preserve">Wmo </w:t>
      </w:r>
      <w:r w:rsidR="003924AE" w:rsidRPr="00635631">
        <w:t>consulent</w:t>
      </w:r>
      <w:r w:rsidRPr="00635631">
        <w:t xml:space="preserve"> en</w:t>
      </w:r>
      <w:r w:rsidR="00304714" w:rsidRPr="00635631">
        <w:t xml:space="preserve"> contractmanager</w:t>
      </w:r>
      <w:r w:rsidRPr="00635631">
        <w:t>. Indien door onvoorziene</w:t>
      </w:r>
      <w:r w:rsidRPr="00A40DB9">
        <w:t xml:space="preserve"> omstandigheden leden van het beoordelingsteam uitvallen behoudt </w:t>
      </w:r>
      <w:r w:rsidR="00E00518">
        <w:t>Aanbestedende dienst</w:t>
      </w:r>
      <w:r w:rsidR="00E00518" w:rsidRPr="00A40DB9">
        <w:t xml:space="preserve"> </w:t>
      </w:r>
      <w:r w:rsidRPr="00A40DB9">
        <w:t xml:space="preserve">zich het recht voor deze medewerker(s) te vervangen door een medewerker met een vergelijkbare expertise en rol. </w:t>
      </w:r>
    </w:p>
    <w:p w14:paraId="4ECFBE22" w14:textId="77777777" w:rsidR="00256199" w:rsidRDefault="00256199" w:rsidP="00E8268E"/>
    <w:p w14:paraId="41823884" w14:textId="243D3A6A" w:rsidR="00676099" w:rsidRPr="00897669" w:rsidRDefault="00256199" w:rsidP="00E8268E">
      <w:r w:rsidRPr="00A40DB9">
        <w:t>De gunningscriteria worden door het beoordelingsteam beoordeeld middels een score.</w:t>
      </w:r>
    </w:p>
    <w:p w14:paraId="3BBEE6B0" w14:textId="77777777" w:rsidR="00676099" w:rsidRDefault="00676099" w:rsidP="00E8268E"/>
    <w:p w14:paraId="25A4B366" w14:textId="77777777" w:rsidR="00676099" w:rsidRPr="00E95D6A" w:rsidRDefault="00676099" w:rsidP="00E8268E">
      <w:pPr>
        <w:pStyle w:val="Kop2"/>
      </w:pPr>
      <w:bookmarkStart w:id="167" w:name="_Toc28684191"/>
      <w:bookmarkStart w:id="168" w:name="_Toc93650098"/>
      <w:bookmarkStart w:id="169" w:name="_Toc115691690"/>
      <w:r w:rsidRPr="00E95D6A">
        <w:t>Score</w:t>
      </w:r>
      <w:bookmarkEnd w:id="167"/>
      <w:bookmarkEnd w:id="168"/>
      <w:bookmarkEnd w:id="169"/>
    </w:p>
    <w:p w14:paraId="131BF625" w14:textId="77777777" w:rsidR="00B5041C" w:rsidRPr="00361162" w:rsidRDefault="00B5041C" w:rsidP="00E8268E">
      <w:r w:rsidRPr="00361162">
        <w:rPr>
          <w:b/>
        </w:rPr>
        <w:t>Goed</w:t>
      </w:r>
      <w:r w:rsidRPr="00361162">
        <w:t>: Antwoorden zijn duidelijk en concreet en er is sprake van een positief onderscheidend vermogen. Antwoorden voegen meerwaarde toe aan datgene dat wordt uitgevraagd in deze aanbesteding.</w:t>
      </w:r>
    </w:p>
    <w:p w14:paraId="32BEB319" w14:textId="0EB903ED" w:rsidR="00B5041C" w:rsidRPr="00361162" w:rsidRDefault="00B5041C" w:rsidP="00E8268E">
      <w:r w:rsidRPr="00361162">
        <w:rPr>
          <w:b/>
        </w:rPr>
        <w:t>Voldoende</w:t>
      </w:r>
      <w:r w:rsidRPr="00361162">
        <w:t>: Antwoorden zijn duidelijk en concreet en voldoe</w:t>
      </w:r>
      <w:r w:rsidR="00FE2CBE">
        <w:t>n</w:t>
      </w:r>
      <w:r w:rsidRPr="00361162">
        <w:t xml:space="preserve"> aan de verwachtingen. Antwoorden voegen echter geen meerwaarde toe.</w:t>
      </w:r>
    </w:p>
    <w:p w14:paraId="58E98EC3" w14:textId="7E5C0573" w:rsidR="00B5041C" w:rsidRPr="00677899" w:rsidRDefault="00B5041C" w:rsidP="00E8268E">
      <w:r>
        <w:rPr>
          <w:b/>
          <w:bCs/>
        </w:rPr>
        <w:lastRenderedPageBreak/>
        <w:t xml:space="preserve">Matig: </w:t>
      </w:r>
      <w:r w:rsidRPr="00677899">
        <w:t xml:space="preserve">Antwoorden zijn </w:t>
      </w:r>
      <w:r>
        <w:t xml:space="preserve">onvoldoende duidelijke en/of concreet </w:t>
      </w:r>
      <w:r w:rsidRPr="00677899">
        <w:t>geformuleerd. Een deel van de gevraagde informatie ontbreekt of is inhoudelijk niet geheel relevant en of voldoet niet geheel aan het criterium. De wijze van invulling laat openingen over.</w:t>
      </w:r>
    </w:p>
    <w:p w14:paraId="21B7A4CC" w14:textId="5EE28B93" w:rsidR="00676099" w:rsidRDefault="00B5041C" w:rsidP="005C6357">
      <w:r>
        <w:rPr>
          <w:b/>
          <w:bCs/>
        </w:rPr>
        <w:t>Onvoldoende/ontbreekt</w:t>
      </w:r>
      <w:r>
        <w:t xml:space="preserve">: </w:t>
      </w:r>
      <w:r w:rsidRPr="00677899">
        <w:t>Antwoorden zijn onvoldoende danwel niet geformuleerd. Een wezenlijk deel van de gevraagde informatie ontbreekt, is inhoudelijk niet relevant of voldoet niet aan het criterium. De wijze van invulling is niet compleet, niet overtuigend en laat openingen over.</w:t>
      </w:r>
    </w:p>
    <w:p w14:paraId="34117F56" w14:textId="77777777" w:rsidR="005C6357" w:rsidRDefault="005C6357" w:rsidP="005C6357"/>
    <w:p w14:paraId="1D39F5B0" w14:textId="77777777" w:rsidR="00676099" w:rsidRPr="00361162" w:rsidRDefault="00676099" w:rsidP="00E8268E">
      <w:pPr>
        <w:pStyle w:val="Kop2"/>
      </w:pPr>
      <w:bookmarkStart w:id="170" w:name="_Toc28684192"/>
      <w:bookmarkStart w:id="171" w:name="_Toc93650099"/>
      <w:bookmarkStart w:id="172" w:name="_Toc115691691"/>
      <w:r w:rsidRPr="00361162">
        <w:t>Beantwoording</w:t>
      </w:r>
      <w:bookmarkEnd w:id="170"/>
      <w:bookmarkEnd w:id="171"/>
      <w:bookmarkEnd w:id="172"/>
    </w:p>
    <w:p w14:paraId="539310AA" w14:textId="7291F611" w:rsidR="00676099" w:rsidRPr="00897669" w:rsidRDefault="00676099" w:rsidP="00E8268E">
      <w:r w:rsidRPr="00897669">
        <w:t>De beantwoording van de gestelde gunningscriteria dient per gunningscriteri</w:t>
      </w:r>
      <w:r w:rsidR="000E7C72">
        <w:t>um</w:t>
      </w:r>
      <w:r w:rsidRPr="00897669">
        <w:t xml:space="preserve"> toegevoegd te worden aan uw </w:t>
      </w:r>
      <w:r w:rsidR="00E71A5A">
        <w:t>Inschrijving</w:t>
      </w:r>
      <w:r w:rsidRPr="00897669">
        <w:t>.</w:t>
      </w:r>
    </w:p>
    <w:p w14:paraId="4BF33EA5" w14:textId="77777777" w:rsidR="00676099" w:rsidRPr="00897669" w:rsidRDefault="00676099" w:rsidP="00E8268E"/>
    <w:p w14:paraId="4DB72791" w14:textId="5F09C62C" w:rsidR="00676099" w:rsidRPr="00897669" w:rsidRDefault="00676099" w:rsidP="00E8268E">
      <w:r w:rsidRPr="00897669">
        <w:t xml:space="preserve">De </w:t>
      </w:r>
      <w:r w:rsidR="000E7C72">
        <w:t>antwoorden op</w:t>
      </w:r>
      <w:r w:rsidRPr="00897669">
        <w:t xml:space="preserve"> de gestelde gunningscriteria worden geverifieerd en maken onderdeel uit van de Overeenkomst. Gedurende de looptijd van </w:t>
      </w:r>
      <w:r w:rsidR="00A91FDB">
        <w:t>de Overeenkomst</w:t>
      </w:r>
      <w:r w:rsidRPr="00897669">
        <w:t xml:space="preserve"> dient Opdrachtnemer zich te houden aan het gestelde in de </w:t>
      </w:r>
      <w:r>
        <w:t xml:space="preserve">door </w:t>
      </w:r>
      <w:r w:rsidRPr="00897669">
        <w:t xml:space="preserve">Opdrachtnemer ingediende </w:t>
      </w:r>
      <w:r w:rsidR="00A91FDB">
        <w:t>Inschrijving</w:t>
      </w:r>
      <w:r w:rsidRPr="00897669">
        <w:t>.</w:t>
      </w:r>
    </w:p>
    <w:p w14:paraId="76C65ADF" w14:textId="77777777" w:rsidR="00676099" w:rsidRDefault="00676099" w:rsidP="00590ADE">
      <w:pPr>
        <w:pStyle w:val="gemeentewageningen"/>
        <w:rPr>
          <w:szCs w:val="18"/>
        </w:rPr>
      </w:pPr>
    </w:p>
    <w:p w14:paraId="6F748EC9" w14:textId="77777777" w:rsidR="00676099" w:rsidRPr="00361162" w:rsidRDefault="00676099" w:rsidP="00E8268E">
      <w:pPr>
        <w:pStyle w:val="Kop2"/>
      </w:pPr>
      <w:bookmarkStart w:id="173" w:name="_Toc28684193"/>
      <w:bookmarkStart w:id="174" w:name="_Toc93650100"/>
      <w:bookmarkStart w:id="175" w:name="_Toc115691692"/>
      <w:r w:rsidRPr="00361162">
        <w:t>Beoordeling kwaliteit</w:t>
      </w:r>
      <w:bookmarkEnd w:id="173"/>
      <w:bookmarkEnd w:id="174"/>
      <w:bookmarkEnd w:id="175"/>
    </w:p>
    <w:p w14:paraId="6596A1D0" w14:textId="67DA1B46" w:rsidR="00676099" w:rsidRPr="00897669" w:rsidRDefault="00676099" w:rsidP="00E730BB">
      <w:pPr>
        <w:pStyle w:val="Lijstalinea"/>
        <w:numPr>
          <w:ilvl w:val="0"/>
          <w:numId w:val="14"/>
        </w:numPr>
      </w:pPr>
      <w:r w:rsidRPr="00897669">
        <w:t xml:space="preserve">De </w:t>
      </w:r>
      <w:r w:rsidR="00200C28">
        <w:t xml:space="preserve">leden van het </w:t>
      </w:r>
      <w:r w:rsidRPr="00897669">
        <w:t>beoordeling</w:t>
      </w:r>
      <w:r w:rsidR="00200C28">
        <w:t>steam beoordelen individueel de inschrijvingen.</w:t>
      </w:r>
    </w:p>
    <w:p w14:paraId="5ECA9EDF" w14:textId="40426C2E" w:rsidR="00676099" w:rsidRPr="00897669" w:rsidRDefault="00DB5654" w:rsidP="00E730BB">
      <w:pPr>
        <w:pStyle w:val="Lijstalinea"/>
        <w:numPr>
          <w:ilvl w:val="0"/>
          <w:numId w:val="14"/>
        </w:numPr>
      </w:pPr>
      <w:r>
        <w:t>De leden van het beoordelingsteam</w:t>
      </w:r>
      <w:r w:rsidR="00676099" w:rsidRPr="00897669">
        <w:t xml:space="preserve"> ken</w:t>
      </w:r>
      <w:r>
        <w:t>nen</w:t>
      </w:r>
      <w:r w:rsidR="00676099" w:rsidRPr="00897669">
        <w:t xml:space="preserve"> per </w:t>
      </w:r>
      <w:proofErr w:type="spellStart"/>
      <w:r w:rsidR="00676099" w:rsidRPr="00897669">
        <w:t>subgunningscriterium</w:t>
      </w:r>
      <w:proofErr w:type="spellEnd"/>
      <w:r w:rsidR="00676099" w:rsidRPr="00897669">
        <w:t xml:space="preserve"> een </w:t>
      </w:r>
      <w:r w:rsidR="009B4995">
        <w:t>score</w:t>
      </w:r>
      <w:r w:rsidR="00676099" w:rsidRPr="00897669">
        <w:t xml:space="preserve"> toe</w:t>
      </w:r>
      <w:r>
        <w:t xml:space="preserve"> op basis van de kwaliteit van de inschrijving</w:t>
      </w:r>
      <w:r w:rsidR="00676099" w:rsidRPr="00897669">
        <w:t>.</w:t>
      </w:r>
    </w:p>
    <w:p w14:paraId="1A2E4CAA" w14:textId="08258C1F" w:rsidR="00676099" w:rsidRPr="009B4995" w:rsidRDefault="009B4995" w:rsidP="00E730BB">
      <w:pPr>
        <w:pStyle w:val="Lijstalinea"/>
        <w:numPr>
          <w:ilvl w:val="0"/>
          <w:numId w:val="14"/>
        </w:numPr>
      </w:pPr>
      <w:r w:rsidRPr="009B4995">
        <w:t xml:space="preserve">Het beoordelingsteam komt in gezamenlijk overleg unaniem tot één definitieve score voor elk van de gehanteerde </w:t>
      </w:r>
      <w:proofErr w:type="spellStart"/>
      <w:r w:rsidRPr="009B4995">
        <w:t>subgunningscriteria</w:t>
      </w:r>
      <w:proofErr w:type="spellEnd"/>
      <w:r w:rsidRPr="009B4995">
        <w:t>.</w:t>
      </w:r>
    </w:p>
    <w:p w14:paraId="7D3FE601" w14:textId="413BB592" w:rsidR="00676099" w:rsidRDefault="00676099" w:rsidP="00E730BB">
      <w:pPr>
        <w:pStyle w:val="Lijstalinea"/>
        <w:numPr>
          <w:ilvl w:val="0"/>
          <w:numId w:val="14"/>
        </w:numPr>
      </w:pPr>
      <w:r w:rsidRPr="00897669">
        <w:t>Indien Inschrijver meer pagina’s informatie aan zijn Inschrijving toevoegt dan gevraagd, zal uitsluitend het aantal gevraagde pagina’s worden beoordeeld.</w:t>
      </w:r>
    </w:p>
    <w:p w14:paraId="1767A2CF" w14:textId="77777777" w:rsidR="00676099" w:rsidRPr="00695CEE" w:rsidRDefault="00676099" w:rsidP="00E8268E"/>
    <w:p w14:paraId="7DDDAF25" w14:textId="77777777" w:rsidR="00676099" w:rsidRPr="00D70C16" w:rsidRDefault="00676099" w:rsidP="00E8268E">
      <w:pPr>
        <w:pStyle w:val="Kop2"/>
      </w:pPr>
      <w:bookmarkStart w:id="176" w:name="_Inschrijfsom"/>
      <w:bookmarkStart w:id="177" w:name="_Toc28684194"/>
      <w:bookmarkStart w:id="178" w:name="_Toc93650101"/>
      <w:bookmarkStart w:id="179" w:name="_Toc115691693"/>
      <w:bookmarkEnd w:id="176"/>
      <w:r>
        <w:t>Inschrijfsom</w:t>
      </w:r>
      <w:bookmarkEnd w:id="177"/>
      <w:bookmarkEnd w:id="178"/>
      <w:bookmarkEnd w:id="179"/>
    </w:p>
    <w:p w14:paraId="7AD77E16" w14:textId="07506206" w:rsidR="00E76E9D" w:rsidRDefault="00676099" w:rsidP="00E8268E">
      <w:r w:rsidRPr="0058415F">
        <w:t xml:space="preserve">Inschrijver dient zijn </w:t>
      </w:r>
      <w:r w:rsidR="00DF2939">
        <w:t xml:space="preserve"> all-in categorieprijzen </w:t>
      </w:r>
      <w:r w:rsidRPr="0058415F">
        <w:t xml:space="preserve">op te geven in Bijlage </w:t>
      </w:r>
      <w:r w:rsidR="00F8441C" w:rsidRPr="0058415F">
        <w:t>6</w:t>
      </w:r>
      <w:r w:rsidRPr="0058415F">
        <w:t xml:space="preserve"> waarin</w:t>
      </w:r>
      <w:r w:rsidRPr="00011814">
        <w:t xml:space="preserve"> automatisch de inschrijfsom wordt berekend op basis van de door </w:t>
      </w:r>
      <w:r w:rsidR="009A5D14">
        <w:t xml:space="preserve">Aanbestedende dienst </w:t>
      </w:r>
      <w:r w:rsidRPr="00011814">
        <w:t xml:space="preserve">opgegeven </w:t>
      </w:r>
      <w:r w:rsidR="009A5D14">
        <w:t>aantallen</w:t>
      </w:r>
      <w:r w:rsidRPr="00011814">
        <w:t xml:space="preserve">. </w:t>
      </w:r>
      <w:r w:rsidR="005B6320">
        <w:t xml:space="preserve">De minimale </w:t>
      </w:r>
      <w:r w:rsidR="00CB4B1B">
        <w:t>inschrijfsom bedraagt €</w:t>
      </w:r>
      <w:r w:rsidR="00CB4B1B" w:rsidRPr="00CB4B1B">
        <w:t>467</w:t>
      </w:r>
      <w:r w:rsidR="00CB4B1B">
        <w:t>.</w:t>
      </w:r>
      <w:r w:rsidR="00CB4B1B" w:rsidRPr="00CB4B1B">
        <w:t>239</w:t>
      </w:r>
      <w:r w:rsidR="00CB4B1B">
        <w:t>,- en de maximale inschrijfsom €</w:t>
      </w:r>
      <w:r w:rsidR="00CB4B1B" w:rsidRPr="00CB4B1B">
        <w:t>539</w:t>
      </w:r>
      <w:r w:rsidR="00CB4B1B">
        <w:t>.</w:t>
      </w:r>
      <w:r w:rsidR="00CB4B1B" w:rsidRPr="00CB4B1B">
        <w:t>122</w:t>
      </w:r>
      <w:r w:rsidR="00CB4B1B">
        <w:t>,-.</w:t>
      </w:r>
    </w:p>
    <w:p w14:paraId="31CD2ABD" w14:textId="26ED7518" w:rsidR="00474D4F" w:rsidRDefault="00474D4F" w:rsidP="00E8268E"/>
    <w:p w14:paraId="0A8935C1" w14:textId="77777777" w:rsidR="00474D4F" w:rsidRPr="00011814" w:rsidRDefault="00474D4F" w:rsidP="00474D4F">
      <w:r w:rsidRPr="00011814">
        <w:t xml:space="preserve">Met de opgegeven prijzen (in Euro, exclusief </w:t>
      </w:r>
      <w:r>
        <w:t>btw</w:t>
      </w:r>
      <w:r w:rsidRPr="00011814">
        <w:t xml:space="preserve">) kan </w:t>
      </w:r>
      <w:r>
        <w:t>Inschrijver</w:t>
      </w:r>
      <w:r w:rsidRPr="00011814">
        <w:t xml:space="preserve"> de diensten leveren die voldoen aan al het gestelde in het Programma van Eisen en in de uitwerking van de </w:t>
      </w:r>
      <w:r>
        <w:t>G</w:t>
      </w:r>
      <w:r w:rsidRPr="00011814">
        <w:t xml:space="preserve">unningscriteria. </w:t>
      </w:r>
    </w:p>
    <w:p w14:paraId="4CDFF605" w14:textId="77777777" w:rsidR="00474D4F" w:rsidRPr="00011814" w:rsidRDefault="00474D4F" w:rsidP="00474D4F"/>
    <w:p w14:paraId="46EDED8A" w14:textId="77777777" w:rsidR="00474D4F" w:rsidRPr="00011814" w:rsidRDefault="00474D4F" w:rsidP="00474D4F">
      <w:r w:rsidRPr="00011814">
        <w:t>De behaalde kwa</w:t>
      </w:r>
      <w:r>
        <w:t>liteitswaarde, zie hoofdstuk 5.1</w:t>
      </w:r>
      <w:r w:rsidRPr="00011814">
        <w:t xml:space="preserve">, wordt afgetrokken van de inschrijfsom waarna de </w:t>
      </w:r>
      <w:r>
        <w:t>Inschrijver</w:t>
      </w:r>
      <w:r w:rsidRPr="00011814">
        <w:t xml:space="preserve"> met de laagste fictieve inschrijfsom in aanmerking komt voor een voorlopige gunning. </w:t>
      </w:r>
    </w:p>
    <w:p w14:paraId="6E8BB6B4" w14:textId="00ED0A2F" w:rsidR="008F0D5C" w:rsidRDefault="008F0D5C" w:rsidP="00E8268E"/>
    <w:p w14:paraId="1B05D491" w14:textId="77777777" w:rsidR="008F0D5C" w:rsidRDefault="008F0D5C" w:rsidP="009A45B2">
      <w:pPr>
        <w:pStyle w:val="Kop3"/>
      </w:pPr>
      <w:bookmarkStart w:id="180" w:name="_Toc115691694"/>
      <w:r>
        <w:t>Jaarlijkse aanpassingsmogelijkheid</w:t>
      </w:r>
      <w:bookmarkEnd w:id="180"/>
    </w:p>
    <w:p w14:paraId="49B86E8E" w14:textId="5321B33D" w:rsidR="008F0D5C" w:rsidRDefault="008F0D5C" w:rsidP="00A818F3">
      <w:pPr>
        <w:pStyle w:val="gemeentewageningen"/>
      </w:pPr>
      <w:r>
        <w:t xml:space="preserve">Ieder jaar zal er bij een stijging of daling van meer dan 5% van het totale uitstaande bestand een nieuwe budgetprijs bepaald worden op basis van de ingediende prijs, gecorrigeerd met cijfers voor het nieuwe uitstaande bestand. Daarnaast zal er nog een budgetcorrectie plaats kunnen vinden indien de samenstelling van een categoriebestand sterk wijzigt. Van een sterke wijziging is sprake indien de gemiddelde prijs per hulpmiddel meer dan </w:t>
      </w:r>
      <w:r w:rsidR="00E57C6D">
        <w:t>5</w:t>
      </w:r>
      <w:r>
        <w:t xml:space="preserve">% wijzigt ten opzichte van het voorgaande jaar. De budgetcorrectie houdt in dat de nieuwe hoeveelheden per categorie de basis worden voor het nieuwe budget. </w:t>
      </w:r>
    </w:p>
    <w:p w14:paraId="43761A0C" w14:textId="77777777" w:rsidR="008F0D5C" w:rsidRDefault="008F0D5C" w:rsidP="008F0D5C"/>
    <w:p w14:paraId="24D21DBF" w14:textId="77777777" w:rsidR="008F0D5C" w:rsidRDefault="008F0D5C" w:rsidP="009A45B2">
      <w:pPr>
        <w:pStyle w:val="Kop3"/>
      </w:pPr>
      <w:bookmarkStart w:id="181" w:name="_Toc115691695"/>
      <w:r>
        <w:t>Onmiddellijke aanpassingsmogelijkheid</w:t>
      </w:r>
      <w:bookmarkEnd w:id="181"/>
    </w:p>
    <w:p w14:paraId="480ECFD3" w14:textId="3EC08CA8" w:rsidR="008F0D5C" w:rsidRDefault="008F0D5C" w:rsidP="00A818F3">
      <w:pPr>
        <w:pStyle w:val="gemeentewageningen"/>
      </w:pPr>
      <w:r>
        <w:t xml:space="preserve">Een wetswijziging die leidt tot een sterke wijziging van de samenstelling van het categoriebestand kan vanaf de wetswijziging leiden tot een herberekening van het budget. </w:t>
      </w:r>
    </w:p>
    <w:p w14:paraId="7BE0F18E" w14:textId="77777777" w:rsidR="009A45B2" w:rsidRDefault="009A45B2" w:rsidP="009A45B2"/>
    <w:p w14:paraId="7B47BB99" w14:textId="7F78C1BD" w:rsidR="008F0D5C" w:rsidRDefault="008F0D5C" w:rsidP="009A45B2">
      <w:pPr>
        <w:pStyle w:val="Kop3"/>
      </w:pPr>
      <w:bookmarkStart w:id="182" w:name="_Toc115691696"/>
      <w:proofErr w:type="spellStart"/>
      <w:r>
        <w:lastRenderedPageBreak/>
        <w:t>Prijsvastperiode</w:t>
      </w:r>
      <w:bookmarkEnd w:id="182"/>
      <w:proofErr w:type="spellEnd"/>
    </w:p>
    <w:p w14:paraId="39CF9CB7" w14:textId="1A4296EE" w:rsidR="001A7F7B" w:rsidRDefault="008F0D5C" w:rsidP="00A818F3">
      <w:pPr>
        <w:pStyle w:val="gemeentewageningen"/>
      </w:pPr>
      <w:r>
        <w:t xml:space="preserve">De </w:t>
      </w:r>
      <w:proofErr w:type="spellStart"/>
      <w:r>
        <w:t>prijsvastperiode</w:t>
      </w:r>
      <w:proofErr w:type="spellEnd"/>
      <w:r>
        <w:t xml:space="preserve"> gaat vanaf het moment van ingang contract in en duurt tot </w:t>
      </w:r>
      <w:r w:rsidRPr="00772B47">
        <w:t xml:space="preserve">1 </w:t>
      </w:r>
      <w:r w:rsidR="00CB4B1B" w:rsidRPr="00772B47">
        <w:t>maart</w:t>
      </w:r>
      <w:r w:rsidRPr="00772B47">
        <w:t xml:space="preserve"> 2024</w:t>
      </w:r>
      <w:r>
        <w:t xml:space="preserve">. </w:t>
      </w:r>
      <w:r w:rsidR="005737E7">
        <w:t>Per 1 maart 2024</w:t>
      </w:r>
      <w:r>
        <w:t xml:space="preserve"> </w:t>
      </w:r>
      <w:r w:rsidR="001A7F7B">
        <w:t>worden de</w:t>
      </w:r>
      <w:r>
        <w:t xml:space="preserve"> categorieprijzen jaarlijks geïndexeerd. </w:t>
      </w:r>
      <w:r w:rsidR="00772B47">
        <w:t xml:space="preserve"> Zie bijlage 4. Programma van Eisen</w:t>
      </w:r>
      <w:r w:rsidR="00A55E7D">
        <w:t>.</w:t>
      </w:r>
    </w:p>
    <w:p w14:paraId="6B44C4B7" w14:textId="77777777" w:rsidR="001A7F7B" w:rsidRDefault="001A7F7B" w:rsidP="00A818F3">
      <w:pPr>
        <w:pStyle w:val="gemeentewageningen"/>
      </w:pPr>
    </w:p>
    <w:p w14:paraId="796FEE82" w14:textId="592D0BC9" w:rsidR="00DF0221" w:rsidRDefault="00DF0221">
      <w:pPr>
        <w:spacing w:line="240" w:lineRule="auto"/>
      </w:pPr>
      <w:r>
        <w:br w:type="page"/>
      </w:r>
    </w:p>
    <w:p w14:paraId="3029FCBC" w14:textId="77777777" w:rsidR="00474D4F" w:rsidRDefault="00474D4F" w:rsidP="00A818F3">
      <w:pPr>
        <w:pStyle w:val="gemeentewageningen"/>
      </w:pPr>
    </w:p>
    <w:p w14:paraId="7DBFD55D" w14:textId="19077C19" w:rsidR="006B6E2B" w:rsidRPr="00042EF4" w:rsidRDefault="005160C1" w:rsidP="00042EF4">
      <w:pPr>
        <w:pStyle w:val="Bijlageaangepast"/>
      </w:pPr>
      <w:bookmarkStart w:id="183" w:name="_Toc244009125"/>
      <w:bookmarkStart w:id="184" w:name="_Hlk93651036"/>
      <w:bookmarkStart w:id="185" w:name="_Toc115691697"/>
      <w:bookmarkEnd w:id="34"/>
      <w:bookmarkEnd w:id="35"/>
      <w:bookmarkEnd w:id="36"/>
      <w:r w:rsidRPr="00042EF4">
        <w:t>Checklist in te leveren documenten</w:t>
      </w:r>
      <w:bookmarkEnd w:id="183"/>
      <w:bookmarkEnd w:id="185"/>
      <w:r w:rsidRPr="00042EF4">
        <w:t xml:space="preserve"> </w:t>
      </w:r>
    </w:p>
    <w:bookmarkEnd w:id="184"/>
    <w:p w14:paraId="0EEA7A10" w14:textId="3A080E1D" w:rsidR="006843D8" w:rsidRPr="00F76C44" w:rsidRDefault="006843D8" w:rsidP="005439C9">
      <w:r w:rsidRPr="006843D8">
        <w:t>Deze checklist dient volledig ingevuld te worden door de Inschrijver en te worden toegevoegd aan</w:t>
      </w:r>
      <w:r w:rsidRPr="00F76C44">
        <w:t xml:space="preserve"> de Inschrijving. Er dient een vinkje gezet te worden indien de betreffende stukken zijn bijgevoegd.</w:t>
      </w:r>
    </w:p>
    <w:p w14:paraId="54596C56" w14:textId="77777777" w:rsidR="006843D8" w:rsidRPr="00F76C44" w:rsidRDefault="006843D8" w:rsidP="005439C9"/>
    <w:p w14:paraId="059E05BF" w14:textId="77777777" w:rsidR="006843D8" w:rsidRPr="00011814" w:rsidRDefault="006843D8" w:rsidP="005439C9">
      <w:r w:rsidRPr="00011814">
        <w:t xml:space="preserve">Bijlage 1 dient door de </w:t>
      </w:r>
      <w:r>
        <w:t>Inschrijver</w:t>
      </w:r>
      <w:r w:rsidRPr="00011814">
        <w:t xml:space="preserve"> naar waarheid te worden ingevuld en dient te worden ondertekend door een persoon die blijkens het handelsregister of een volmacht van degene die blijkens het handelsregister bevoegd is om </w:t>
      </w:r>
      <w:r>
        <w:t>Inschrijver</w:t>
      </w:r>
      <w:r w:rsidRPr="00011814">
        <w:t xml:space="preserve"> te vertegenwoordigen en om namens </w:t>
      </w:r>
      <w:r>
        <w:t>Inschrijver</w:t>
      </w:r>
      <w:r w:rsidRPr="00011814">
        <w:t xml:space="preserve"> dit formulier te ondertekenen. </w:t>
      </w:r>
    </w:p>
    <w:p w14:paraId="64BACA22" w14:textId="77777777" w:rsidR="00DE5583" w:rsidRPr="00DE5583" w:rsidRDefault="00DE5583" w:rsidP="00DE5583">
      <w:pPr>
        <w:pStyle w:val="gemeentewageningen"/>
        <w:rPr>
          <w:sz w:val="24"/>
          <w:szCs w:val="22"/>
        </w:rPr>
      </w:pPr>
    </w:p>
    <w:p w14:paraId="6CE95BD5" w14:textId="3E817BDD" w:rsidR="00DE5583" w:rsidRPr="00DE5583" w:rsidRDefault="00DE5583" w:rsidP="00DE5583">
      <w:pPr>
        <w:pStyle w:val="gemeentewageningen"/>
        <w:rPr>
          <w:b/>
          <w:sz w:val="20"/>
        </w:rPr>
      </w:pPr>
      <w:r w:rsidRPr="00CB5C5E">
        <w:rPr>
          <w:b/>
          <w:sz w:val="20"/>
        </w:rPr>
        <w:t>Met het ondertekenen van Bijlage 1 geeft Inschrijver tevens aan akkoord te gaan met Bijlage 4,7 en 9 en geeft Inschrijver aan Bijlage 2 naar waarheid te hebben ingevuld</w:t>
      </w:r>
    </w:p>
    <w:p w14:paraId="4F74E048" w14:textId="77777777" w:rsidR="00DE5583" w:rsidRPr="00636A80" w:rsidRDefault="00DE5583" w:rsidP="00DE5583">
      <w:pPr>
        <w:rPr>
          <w:rFonts w:ascii="Verdana" w:hAnsi="Verdana"/>
        </w:rPr>
      </w:pPr>
    </w:p>
    <w:tbl>
      <w:tblPr>
        <w:tblpPr w:leftFromText="141" w:rightFromText="141" w:vertAnchor="text" w:horzAnchor="margin" w:tblpXSpec="center" w:tblpY="62"/>
        <w:tblOverlap w:val="neve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4899"/>
        <w:gridCol w:w="1515"/>
      </w:tblGrid>
      <w:tr w:rsidR="00DE5583" w:rsidRPr="00636A80" w14:paraId="0E3F8AD4" w14:textId="77777777" w:rsidTr="00DE5583">
        <w:tc>
          <w:tcPr>
            <w:tcW w:w="2547" w:type="dxa"/>
            <w:shd w:val="clear" w:color="auto" w:fill="1F497D" w:themeFill="text2"/>
          </w:tcPr>
          <w:p w14:paraId="51CD0532" w14:textId="77777777" w:rsidR="00DE5583" w:rsidRPr="00DE5583" w:rsidRDefault="00DE5583" w:rsidP="00DE5583">
            <w:pPr>
              <w:pStyle w:val="gemeentewageningen"/>
              <w:rPr>
                <w:color w:val="FFFFFF" w:themeColor="background1"/>
              </w:rPr>
            </w:pPr>
            <w:r w:rsidRPr="00DE5583">
              <w:rPr>
                <w:color w:val="FFFFFF" w:themeColor="background1"/>
              </w:rPr>
              <w:t>Betreft gevraagde in</w:t>
            </w:r>
          </w:p>
        </w:tc>
        <w:tc>
          <w:tcPr>
            <w:tcW w:w="4899" w:type="dxa"/>
            <w:shd w:val="clear" w:color="auto" w:fill="1F497D" w:themeFill="text2"/>
          </w:tcPr>
          <w:p w14:paraId="414D1D3D" w14:textId="77777777" w:rsidR="00DE5583" w:rsidRPr="00DE5583" w:rsidRDefault="00DE5583" w:rsidP="00DE5583">
            <w:pPr>
              <w:pStyle w:val="gemeentewageningen"/>
              <w:rPr>
                <w:color w:val="FFFFFF" w:themeColor="background1"/>
              </w:rPr>
            </w:pPr>
            <w:r w:rsidRPr="00DE5583">
              <w:rPr>
                <w:color w:val="FFFFFF" w:themeColor="background1"/>
              </w:rPr>
              <w:t>Omschrijving</w:t>
            </w:r>
          </w:p>
        </w:tc>
        <w:tc>
          <w:tcPr>
            <w:tcW w:w="1515" w:type="dxa"/>
            <w:shd w:val="clear" w:color="auto" w:fill="1F497D" w:themeFill="text2"/>
          </w:tcPr>
          <w:p w14:paraId="46679157" w14:textId="77777777" w:rsidR="00DE5583" w:rsidRPr="00DE5583" w:rsidRDefault="00DE5583" w:rsidP="00DE5583">
            <w:pPr>
              <w:pStyle w:val="gemeentewageningen"/>
              <w:rPr>
                <w:color w:val="FFFFFF" w:themeColor="background1"/>
              </w:rPr>
            </w:pPr>
            <w:r w:rsidRPr="00DE5583">
              <w:rPr>
                <w:color w:val="FFFFFF" w:themeColor="background1"/>
              </w:rPr>
              <w:t>Bijgevoegd</w:t>
            </w:r>
          </w:p>
        </w:tc>
      </w:tr>
      <w:tr w:rsidR="00DE5583" w:rsidRPr="00636A80" w14:paraId="5B780118" w14:textId="77777777" w:rsidTr="00D51EF1">
        <w:trPr>
          <w:trHeight w:val="397"/>
        </w:trPr>
        <w:tc>
          <w:tcPr>
            <w:tcW w:w="2547" w:type="dxa"/>
            <w:vAlign w:val="center"/>
          </w:tcPr>
          <w:p w14:paraId="36BDA0C9" w14:textId="77777777" w:rsidR="00DE5583" w:rsidRPr="00636A80" w:rsidRDefault="00DE5583" w:rsidP="00DE5583">
            <w:pPr>
              <w:pStyle w:val="gemeentewageningen"/>
            </w:pPr>
            <w:r w:rsidRPr="00636A80">
              <w:t>Bijlage 1</w:t>
            </w:r>
          </w:p>
        </w:tc>
        <w:tc>
          <w:tcPr>
            <w:tcW w:w="4899" w:type="dxa"/>
            <w:vAlign w:val="center"/>
          </w:tcPr>
          <w:p w14:paraId="23CE1A95" w14:textId="77777777" w:rsidR="00DE5583" w:rsidRPr="00636A80" w:rsidRDefault="00DE5583" w:rsidP="00DE5583">
            <w:pPr>
              <w:pStyle w:val="gemeentewageningen"/>
            </w:pPr>
            <w:r w:rsidRPr="00636A80">
              <w:t>Checklist in te leveren documenten</w:t>
            </w:r>
          </w:p>
        </w:tc>
        <w:tc>
          <w:tcPr>
            <w:tcW w:w="1515" w:type="dxa"/>
            <w:vAlign w:val="center"/>
          </w:tcPr>
          <w:p w14:paraId="34DE9E9F"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DE62C2">
              <w:fldChar w:fldCharType="separate"/>
            </w:r>
            <w:r w:rsidRPr="00636A80">
              <w:fldChar w:fldCharType="end"/>
            </w:r>
          </w:p>
        </w:tc>
      </w:tr>
      <w:tr w:rsidR="00DE5583" w:rsidRPr="00636A80" w14:paraId="684F7948" w14:textId="77777777" w:rsidTr="00D51EF1">
        <w:trPr>
          <w:trHeight w:val="397"/>
        </w:trPr>
        <w:tc>
          <w:tcPr>
            <w:tcW w:w="2547" w:type="dxa"/>
            <w:vAlign w:val="center"/>
          </w:tcPr>
          <w:p w14:paraId="25CECC90" w14:textId="77777777" w:rsidR="00DE5583" w:rsidRPr="00636A80" w:rsidRDefault="00DE5583" w:rsidP="00DE5583">
            <w:pPr>
              <w:pStyle w:val="gemeentewageningen"/>
            </w:pPr>
            <w:r w:rsidRPr="00636A80">
              <w:t>Bijlage 2</w:t>
            </w:r>
          </w:p>
        </w:tc>
        <w:tc>
          <w:tcPr>
            <w:tcW w:w="4899" w:type="dxa"/>
            <w:vAlign w:val="center"/>
          </w:tcPr>
          <w:p w14:paraId="098A77CC" w14:textId="77777777" w:rsidR="00DE5583" w:rsidRPr="00636A80" w:rsidRDefault="00DE5583" w:rsidP="00DE5583">
            <w:pPr>
              <w:pStyle w:val="gemeentewageningen"/>
            </w:pPr>
            <w:r w:rsidRPr="00636A80">
              <w:t xml:space="preserve">UEA </w:t>
            </w:r>
          </w:p>
        </w:tc>
        <w:tc>
          <w:tcPr>
            <w:tcW w:w="1515" w:type="dxa"/>
            <w:vAlign w:val="center"/>
          </w:tcPr>
          <w:p w14:paraId="20228B87"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DE62C2">
              <w:fldChar w:fldCharType="separate"/>
            </w:r>
            <w:r w:rsidRPr="00636A80">
              <w:fldChar w:fldCharType="end"/>
            </w:r>
          </w:p>
        </w:tc>
      </w:tr>
      <w:tr w:rsidR="00DE5583" w:rsidRPr="00636A80" w14:paraId="3A015036" w14:textId="77777777" w:rsidTr="00D51EF1">
        <w:trPr>
          <w:trHeight w:val="397"/>
        </w:trPr>
        <w:tc>
          <w:tcPr>
            <w:tcW w:w="2547" w:type="dxa"/>
            <w:vAlign w:val="center"/>
          </w:tcPr>
          <w:p w14:paraId="4BECA4AF" w14:textId="77777777" w:rsidR="00DE5583" w:rsidRPr="00636A80" w:rsidRDefault="00DE5583" w:rsidP="00DE5583">
            <w:pPr>
              <w:pStyle w:val="gemeentewageningen"/>
            </w:pPr>
            <w:r w:rsidRPr="00636A80">
              <w:t>Bijlage 3</w:t>
            </w:r>
          </w:p>
        </w:tc>
        <w:tc>
          <w:tcPr>
            <w:tcW w:w="4899" w:type="dxa"/>
            <w:vAlign w:val="center"/>
          </w:tcPr>
          <w:p w14:paraId="5076AC22" w14:textId="77777777" w:rsidR="00DE5583" w:rsidRPr="00636A80" w:rsidRDefault="00DE5583" w:rsidP="00DE5583">
            <w:pPr>
              <w:pStyle w:val="gemeentewageningen"/>
            </w:pPr>
            <w:r w:rsidRPr="00636A80">
              <w:t xml:space="preserve">Derden verklaring </w:t>
            </w:r>
          </w:p>
        </w:tc>
        <w:tc>
          <w:tcPr>
            <w:tcW w:w="1515" w:type="dxa"/>
            <w:vAlign w:val="center"/>
          </w:tcPr>
          <w:p w14:paraId="73B67707" w14:textId="46072015"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DE62C2">
              <w:fldChar w:fldCharType="separate"/>
            </w:r>
            <w:r w:rsidRPr="00636A80">
              <w:fldChar w:fldCharType="end"/>
            </w:r>
            <w:r w:rsidR="00791846">
              <w:t>/ n.v.t.</w:t>
            </w:r>
          </w:p>
        </w:tc>
      </w:tr>
      <w:tr w:rsidR="00DE5583" w:rsidRPr="00636A80" w14:paraId="2B9CCB54" w14:textId="77777777" w:rsidTr="00D51EF1">
        <w:trPr>
          <w:trHeight w:val="397"/>
        </w:trPr>
        <w:tc>
          <w:tcPr>
            <w:tcW w:w="2547" w:type="dxa"/>
            <w:vAlign w:val="center"/>
          </w:tcPr>
          <w:p w14:paraId="5F6F0D71" w14:textId="77777777" w:rsidR="00DE5583" w:rsidRPr="00636A80" w:rsidRDefault="00DE5583" w:rsidP="00DE5583">
            <w:pPr>
              <w:pStyle w:val="gemeentewageningen"/>
            </w:pPr>
            <w:r w:rsidRPr="00636A80">
              <w:t>Bijlage 4</w:t>
            </w:r>
          </w:p>
        </w:tc>
        <w:tc>
          <w:tcPr>
            <w:tcW w:w="4899" w:type="dxa"/>
            <w:vAlign w:val="center"/>
          </w:tcPr>
          <w:p w14:paraId="4263A27C" w14:textId="77777777" w:rsidR="00DE5583" w:rsidRPr="00636A80" w:rsidRDefault="00DE5583" w:rsidP="00DE5583">
            <w:pPr>
              <w:pStyle w:val="gemeentewageningen"/>
            </w:pPr>
            <w:r w:rsidRPr="00636A80">
              <w:t>Programma van Eisen</w:t>
            </w:r>
          </w:p>
        </w:tc>
        <w:tc>
          <w:tcPr>
            <w:tcW w:w="1515" w:type="dxa"/>
            <w:vAlign w:val="center"/>
          </w:tcPr>
          <w:p w14:paraId="035D413F" w14:textId="77777777" w:rsidR="00DE5583" w:rsidRPr="00636A80" w:rsidRDefault="00DE5583" w:rsidP="00DE5583">
            <w:pPr>
              <w:pStyle w:val="gemeentewageningen"/>
            </w:pPr>
            <w:r w:rsidRPr="00636A80">
              <w:t>n.v.t.</w:t>
            </w:r>
          </w:p>
        </w:tc>
      </w:tr>
      <w:tr w:rsidR="00DE5583" w:rsidRPr="00636A80" w14:paraId="50CA7AB3" w14:textId="77777777" w:rsidTr="00D51EF1">
        <w:trPr>
          <w:trHeight w:val="397"/>
        </w:trPr>
        <w:tc>
          <w:tcPr>
            <w:tcW w:w="2547" w:type="dxa"/>
            <w:vAlign w:val="center"/>
          </w:tcPr>
          <w:p w14:paraId="39312D42" w14:textId="77777777" w:rsidR="00DE5583" w:rsidRPr="00636A80" w:rsidRDefault="00DE5583" w:rsidP="00DE5583">
            <w:pPr>
              <w:pStyle w:val="gemeentewageningen"/>
            </w:pPr>
            <w:r w:rsidRPr="00636A80">
              <w:t>Bijlage 5</w:t>
            </w:r>
          </w:p>
        </w:tc>
        <w:tc>
          <w:tcPr>
            <w:tcW w:w="4899" w:type="dxa"/>
            <w:vAlign w:val="center"/>
          </w:tcPr>
          <w:p w14:paraId="2EA20B5A" w14:textId="77777777" w:rsidR="00DE5583" w:rsidRPr="00636A80" w:rsidRDefault="00DE5583" w:rsidP="00DE5583">
            <w:pPr>
              <w:pStyle w:val="gemeentewageningen"/>
            </w:pPr>
            <w:r w:rsidRPr="00636A80">
              <w:t>Gunningscriterium Kwaliteit</w:t>
            </w:r>
          </w:p>
        </w:tc>
        <w:tc>
          <w:tcPr>
            <w:tcW w:w="1515" w:type="dxa"/>
            <w:vAlign w:val="center"/>
          </w:tcPr>
          <w:p w14:paraId="199A5563" w14:textId="48AEBA92" w:rsidR="00DE5583" w:rsidRPr="00636A80" w:rsidRDefault="00DE5583" w:rsidP="00DE5583">
            <w:pPr>
              <w:pStyle w:val="gemeentewageningen"/>
            </w:pPr>
          </w:p>
        </w:tc>
      </w:tr>
      <w:tr w:rsidR="00DE5583" w:rsidRPr="00636A80" w14:paraId="435F5207" w14:textId="77777777" w:rsidTr="00D51EF1">
        <w:trPr>
          <w:trHeight w:val="397"/>
        </w:trPr>
        <w:tc>
          <w:tcPr>
            <w:tcW w:w="2547" w:type="dxa"/>
            <w:vAlign w:val="center"/>
          </w:tcPr>
          <w:p w14:paraId="02D206AA" w14:textId="7E0AF1EA" w:rsidR="00DE5583" w:rsidRPr="00567868" w:rsidRDefault="00DE5583" w:rsidP="00DE5583">
            <w:pPr>
              <w:pStyle w:val="gemeentewageningen"/>
            </w:pPr>
            <w:r w:rsidRPr="00567868">
              <w:t>5.1.1</w:t>
            </w:r>
          </w:p>
        </w:tc>
        <w:tc>
          <w:tcPr>
            <w:tcW w:w="4899" w:type="dxa"/>
            <w:vAlign w:val="center"/>
          </w:tcPr>
          <w:p w14:paraId="4E564EDF" w14:textId="5263E053" w:rsidR="00DE5583" w:rsidRPr="00567868" w:rsidRDefault="00B41ADA" w:rsidP="00DE5583">
            <w:pPr>
              <w:pStyle w:val="gemeentewageningen"/>
            </w:pPr>
            <w:r w:rsidRPr="00567868">
              <w:t>Cases</w:t>
            </w:r>
          </w:p>
        </w:tc>
        <w:tc>
          <w:tcPr>
            <w:tcW w:w="1515" w:type="dxa"/>
            <w:vAlign w:val="center"/>
          </w:tcPr>
          <w:p w14:paraId="601C93CF"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DE62C2">
              <w:fldChar w:fldCharType="separate"/>
            </w:r>
            <w:r w:rsidRPr="00636A80">
              <w:fldChar w:fldCharType="end"/>
            </w:r>
          </w:p>
        </w:tc>
      </w:tr>
      <w:tr w:rsidR="00DE5583" w:rsidRPr="00636A80" w14:paraId="51111DE7" w14:textId="77777777" w:rsidTr="00D51EF1">
        <w:trPr>
          <w:trHeight w:val="397"/>
        </w:trPr>
        <w:tc>
          <w:tcPr>
            <w:tcW w:w="2547" w:type="dxa"/>
            <w:vAlign w:val="center"/>
          </w:tcPr>
          <w:p w14:paraId="3ADAAA9D" w14:textId="7789CFE1" w:rsidR="00DE5583" w:rsidRPr="00567868" w:rsidRDefault="00DE5583" w:rsidP="00DE5583">
            <w:pPr>
              <w:pStyle w:val="gemeentewageningen"/>
            </w:pPr>
            <w:r w:rsidRPr="00567868">
              <w:t>5.1.2</w:t>
            </w:r>
          </w:p>
        </w:tc>
        <w:tc>
          <w:tcPr>
            <w:tcW w:w="4899" w:type="dxa"/>
            <w:vAlign w:val="center"/>
          </w:tcPr>
          <w:p w14:paraId="71D01B3B" w14:textId="6681800C" w:rsidR="00DE5583" w:rsidRPr="00567868" w:rsidRDefault="00B41ADA" w:rsidP="00DE5583">
            <w:pPr>
              <w:pStyle w:val="gemeentewageningen"/>
            </w:pPr>
            <w:r w:rsidRPr="00567868">
              <w:t>Implementatieplan</w:t>
            </w:r>
          </w:p>
        </w:tc>
        <w:tc>
          <w:tcPr>
            <w:tcW w:w="1515" w:type="dxa"/>
            <w:vAlign w:val="center"/>
          </w:tcPr>
          <w:p w14:paraId="57B18A3D"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DE62C2">
              <w:fldChar w:fldCharType="separate"/>
            </w:r>
            <w:r w:rsidRPr="00636A80">
              <w:fldChar w:fldCharType="end"/>
            </w:r>
          </w:p>
        </w:tc>
      </w:tr>
      <w:tr w:rsidR="00DE5583" w:rsidRPr="00636A80" w14:paraId="7997E05D" w14:textId="77777777" w:rsidTr="00D51EF1">
        <w:trPr>
          <w:trHeight w:val="397"/>
        </w:trPr>
        <w:tc>
          <w:tcPr>
            <w:tcW w:w="2547" w:type="dxa"/>
            <w:vAlign w:val="center"/>
          </w:tcPr>
          <w:p w14:paraId="18B4F54C" w14:textId="720CABE2" w:rsidR="00DE5583" w:rsidRPr="00567868" w:rsidRDefault="00DE5583" w:rsidP="00DE5583">
            <w:pPr>
              <w:pStyle w:val="gemeentewageningen"/>
            </w:pPr>
            <w:r w:rsidRPr="00567868">
              <w:t>5.1.3</w:t>
            </w:r>
          </w:p>
        </w:tc>
        <w:tc>
          <w:tcPr>
            <w:tcW w:w="4899" w:type="dxa"/>
            <w:vAlign w:val="center"/>
          </w:tcPr>
          <w:p w14:paraId="713317EF" w14:textId="0007F9D1" w:rsidR="00DE5583" w:rsidRPr="00567868" w:rsidRDefault="00B41ADA" w:rsidP="00DE5583">
            <w:pPr>
              <w:pStyle w:val="gemeentewageningen"/>
            </w:pPr>
            <w:r w:rsidRPr="00567868">
              <w:t>Duurzaamheid</w:t>
            </w:r>
          </w:p>
        </w:tc>
        <w:tc>
          <w:tcPr>
            <w:tcW w:w="1515" w:type="dxa"/>
            <w:vAlign w:val="center"/>
          </w:tcPr>
          <w:p w14:paraId="502A15EC"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DE62C2">
              <w:fldChar w:fldCharType="separate"/>
            </w:r>
            <w:r w:rsidRPr="00636A80">
              <w:fldChar w:fldCharType="end"/>
            </w:r>
          </w:p>
        </w:tc>
      </w:tr>
      <w:tr w:rsidR="00B41ADA" w:rsidRPr="00636A80" w14:paraId="121DA1EC" w14:textId="77777777" w:rsidTr="00D51EF1">
        <w:trPr>
          <w:trHeight w:val="397"/>
        </w:trPr>
        <w:tc>
          <w:tcPr>
            <w:tcW w:w="2547" w:type="dxa"/>
            <w:vAlign w:val="center"/>
          </w:tcPr>
          <w:p w14:paraId="1B930C2B" w14:textId="62C8880C" w:rsidR="00B41ADA" w:rsidRPr="00567868" w:rsidRDefault="00B41ADA" w:rsidP="00DE5583">
            <w:pPr>
              <w:pStyle w:val="gemeentewageningen"/>
            </w:pPr>
            <w:r w:rsidRPr="00567868">
              <w:t>5.1.4</w:t>
            </w:r>
          </w:p>
        </w:tc>
        <w:tc>
          <w:tcPr>
            <w:tcW w:w="4899" w:type="dxa"/>
            <w:vAlign w:val="center"/>
          </w:tcPr>
          <w:p w14:paraId="7346976C" w14:textId="29DEDA78" w:rsidR="00B41ADA" w:rsidRPr="00567868" w:rsidRDefault="00B41ADA" w:rsidP="00DE5583">
            <w:pPr>
              <w:pStyle w:val="gemeentewageningen"/>
            </w:pPr>
            <w:r w:rsidRPr="00567868">
              <w:t>Social Return on Investment (SROI)</w:t>
            </w:r>
          </w:p>
        </w:tc>
        <w:tc>
          <w:tcPr>
            <w:tcW w:w="1515" w:type="dxa"/>
            <w:vAlign w:val="center"/>
          </w:tcPr>
          <w:p w14:paraId="762C0736" w14:textId="60151EBA" w:rsidR="00B41ADA" w:rsidRPr="00636A80" w:rsidRDefault="004D2215"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DE62C2">
              <w:fldChar w:fldCharType="separate"/>
            </w:r>
            <w:r w:rsidRPr="00636A80">
              <w:fldChar w:fldCharType="end"/>
            </w:r>
          </w:p>
        </w:tc>
      </w:tr>
      <w:tr w:rsidR="00DE5583" w:rsidRPr="00636A80" w14:paraId="2F3395DE" w14:textId="77777777" w:rsidTr="00D51EF1">
        <w:trPr>
          <w:trHeight w:val="397"/>
        </w:trPr>
        <w:tc>
          <w:tcPr>
            <w:tcW w:w="2547" w:type="dxa"/>
            <w:vAlign w:val="center"/>
          </w:tcPr>
          <w:p w14:paraId="528743A0" w14:textId="77777777" w:rsidR="00DE5583" w:rsidRPr="00636A80" w:rsidRDefault="00DE5583" w:rsidP="00DE5583">
            <w:pPr>
              <w:pStyle w:val="gemeentewageningen"/>
            </w:pPr>
            <w:r w:rsidRPr="00636A80">
              <w:t>Bijlage 6</w:t>
            </w:r>
          </w:p>
        </w:tc>
        <w:tc>
          <w:tcPr>
            <w:tcW w:w="4899" w:type="dxa"/>
            <w:vAlign w:val="center"/>
          </w:tcPr>
          <w:p w14:paraId="2A3A2413" w14:textId="77777777" w:rsidR="00DE5583" w:rsidRPr="00636A80" w:rsidRDefault="00DE5583" w:rsidP="00DE5583">
            <w:pPr>
              <w:pStyle w:val="gemeentewageningen"/>
            </w:pPr>
            <w:r w:rsidRPr="00636A80">
              <w:t>Gunningscriterium Prijs</w:t>
            </w:r>
          </w:p>
        </w:tc>
        <w:tc>
          <w:tcPr>
            <w:tcW w:w="1515" w:type="dxa"/>
            <w:vAlign w:val="center"/>
          </w:tcPr>
          <w:p w14:paraId="1386A34E"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DE62C2">
              <w:fldChar w:fldCharType="separate"/>
            </w:r>
            <w:r w:rsidRPr="00636A80">
              <w:fldChar w:fldCharType="end"/>
            </w:r>
          </w:p>
        </w:tc>
      </w:tr>
      <w:tr w:rsidR="00DE5583" w:rsidRPr="00636A80" w14:paraId="3A583C14" w14:textId="77777777" w:rsidTr="00D51EF1">
        <w:trPr>
          <w:trHeight w:val="397"/>
        </w:trPr>
        <w:tc>
          <w:tcPr>
            <w:tcW w:w="2547" w:type="dxa"/>
            <w:vAlign w:val="center"/>
          </w:tcPr>
          <w:p w14:paraId="2B6B863B" w14:textId="3EF07498" w:rsidR="00DE5583" w:rsidRPr="00636A80" w:rsidRDefault="00940C98" w:rsidP="00DE5583">
            <w:pPr>
              <w:pStyle w:val="gemeentewageningen"/>
            </w:pPr>
            <w:r>
              <w:t>Hoofdstuk 3</w:t>
            </w:r>
          </w:p>
        </w:tc>
        <w:tc>
          <w:tcPr>
            <w:tcW w:w="4899" w:type="dxa"/>
            <w:vAlign w:val="center"/>
          </w:tcPr>
          <w:p w14:paraId="57095216" w14:textId="77777777" w:rsidR="00DE5583" w:rsidRPr="00636A80" w:rsidRDefault="00DE5583" w:rsidP="00DE5583">
            <w:pPr>
              <w:pStyle w:val="gemeentewageningen"/>
            </w:pPr>
            <w:r w:rsidRPr="00636A80">
              <w:t>Uittreksel Kamer van Koophandel, zie ook 3.1</w:t>
            </w:r>
          </w:p>
        </w:tc>
        <w:tc>
          <w:tcPr>
            <w:tcW w:w="1515" w:type="dxa"/>
            <w:vAlign w:val="center"/>
          </w:tcPr>
          <w:p w14:paraId="1B9EE8DE"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DE62C2">
              <w:fldChar w:fldCharType="separate"/>
            </w:r>
            <w:r w:rsidRPr="00636A80">
              <w:fldChar w:fldCharType="end"/>
            </w:r>
          </w:p>
        </w:tc>
      </w:tr>
    </w:tbl>
    <w:p w14:paraId="1DAA8E80" w14:textId="77777777" w:rsidR="006843D8" w:rsidRDefault="006843D8" w:rsidP="005439C9"/>
    <w:p w14:paraId="2DEC65AF" w14:textId="77777777" w:rsidR="005160C1" w:rsidRPr="006843D8" w:rsidRDefault="005160C1" w:rsidP="005439C9">
      <w:pPr>
        <w:rPr>
          <w:rFonts w:cs="Arial"/>
          <w:b/>
        </w:rPr>
      </w:pPr>
      <w:r w:rsidRPr="006843D8">
        <w:rPr>
          <w:rFonts w:cs="Arial"/>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6678"/>
      </w:tblGrid>
      <w:tr w:rsidR="005160C1" w:rsidRPr="006843D8" w14:paraId="7A6C0FD8" w14:textId="77777777" w:rsidTr="006843D8">
        <w:tc>
          <w:tcPr>
            <w:tcW w:w="2547" w:type="dxa"/>
            <w:shd w:val="clear" w:color="auto" w:fill="auto"/>
          </w:tcPr>
          <w:p w14:paraId="6105C3BD" w14:textId="7811F63A" w:rsidR="005160C1" w:rsidRPr="006843D8" w:rsidRDefault="005160C1" w:rsidP="005439C9">
            <w:pPr>
              <w:rPr>
                <w:rFonts w:cs="Arial"/>
              </w:rPr>
            </w:pPr>
            <w:r w:rsidRPr="006843D8">
              <w:rPr>
                <w:rFonts w:cs="Arial"/>
              </w:rPr>
              <w:t xml:space="preserve">Naam </w:t>
            </w:r>
            <w:r w:rsidR="00F67B99">
              <w:rPr>
                <w:rFonts w:cs="Arial"/>
              </w:rPr>
              <w:t>Inschrijver</w:t>
            </w:r>
          </w:p>
          <w:p w14:paraId="35330958" w14:textId="77777777" w:rsidR="005160C1" w:rsidRPr="006843D8" w:rsidRDefault="005160C1" w:rsidP="005439C9">
            <w:pPr>
              <w:rPr>
                <w:rFonts w:cs="Arial"/>
              </w:rPr>
            </w:pPr>
          </w:p>
        </w:tc>
        <w:tc>
          <w:tcPr>
            <w:tcW w:w="6678" w:type="dxa"/>
          </w:tcPr>
          <w:p w14:paraId="01FA4D17" w14:textId="77777777" w:rsidR="005160C1" w:rsidRPr="006843D8" w:rsidRDefault="005160C1" w:rsidP="005439C9">
            <w:pPr>
              <w:rPr>
                <w:rFonts w:cs="Arial"/>
              </w:rPr>
            </w:pPr>
          </w:p>
        </w:tc>
      </w:tr>
      <w:tr w:rsidR="005160C1" w:rsidRPr="006843D8" w14:paraId="4F30521E" w14:textId="77777777" w:rsidTr="006843D8">
        <w:tc>
          <w:tcPr>
            <w:tcW w:w="2547" w:type="dxa"/>
            <w:shd w:val="clear" w:color="auto" w:fill="auto"/>
          </w:tcPr>
          <w:p w14:paraId="1EA8BCEC" w14:textId="77777777" w:rsidR="005160C1" w:rsidRPr="006843D8" w:rsidRDefault="005160C1" w:rsidP="005439C9">
            <w:pPr>
              <w:rPr>
                <w:rFonts w:cs="Arial"/>
              </w:rPr>
            </w:pPr>
            <w:r w:rsidRPr="006843D8">
              <w:rPr>
                <w:rFonts w:cs="Arial"/>
              </w:rPr>
              <w:t>Naam tekenbevoegde</w:t>
            </w:r>
          </w:p>
          <w:p w14:paraId="4A64600F" w14:textId="77777777" w:rsidR="005160C1" w:rsidRPr="006843D8" w:rsidRDefault="005160C1" w:rsidP="005439C9">
            <w:pPr>
              <w:rPr>
                <w:rFonts w:cs="Arial"/>
              </w:rPr>
            </w:pPr>
          </w:p>
        </w:tc>
        <w:tc>
          <w:tcPr>
            <w:tcW w:w="6678" w:type="dxa"/>
          </w:tcPr>
          <w:p w14:paraId="07C5ED61" w14:textId="77777777" w:rsidR="005160C1" w:rsidRPr="006843D8" w:rsidRDefault="005160C1" w:rsidP="005439C9">
            <w:pPr>
              <w:rPr>
                <w:rFonts w:cs="Arial"/>
              </w:rPr>
            </w:pPr>
          </w:p>
        </w:tc>
      </w:tr>
      <w:tr w:rsidR="005160C1" w:rsidRPr="006843D8" w14:paraId="357E8864" w14:textId="77777777" w:rsidTr="006843D8">
        <w:trPr>
          <w:trHeight w:val="251"/>
        </w:trPr>
        <w:tc>
          <w:tcPr>
            <w:tcW w:w="2547" w:type="dxa"/>
            <w:shd w:val="clear" w:color="auto" w:fill="auto"/>
          </w:tcPr>
          <w:p w14:paraId="0BCB255D" w14:textId="77777777" w:rsidR="005160C1" w:rsidRPr="006843D8" w:rsidRDefault="005160C1" w:rsidP="005439C9">
            <w:pPr>
              <w:rPr>
                <w:rFonts w:cs="Arial"/>
              </w:rPr>
            </w:pPr>
            <w:r w:rsidRPr="006843D8">
              <w:rPr>
                <w:rFonts w:cs="Arial"/>
              </w:rPr>
              <w:t>Handtekening</w:t>
            </w:r>
          </w:p>
          <w:p w14:paraId="0B6519CF" w14:textId="77777777" w:rsidR="005160C1" w:rsidRPr="006843D8" w:rsidRDefault="005160C1" w:rsidP="005439C9">
            <w:pPr>
              <w:rPr>
                <w:rFonts w:cs="Arial"/>
              </w:rPr>
            </w:pPr>
          </w:p>
        </w:tc>
        <w:tc>
          <w:tcPr>
            <w:tcW w:w="6678" w:type="dxa"/>
          </w:tcPr>
          <w:p w14:paraId="409BD671" w14:textId="77777777" w:rsidR="005160C1" w:rsidRPr="006843D8" w:rsidRDefault="005160C1" w:rsidP="005439C9">
            <w:pPr>
              <w:rPr>
                <w:rFonts w:cs="Arial"/>
              </w:rPr>
            </w:pPr>
          </w:p>
        </w:tc>
      </w:tr>
      <w:tr w:rsidR="005160C1" w:rsidRPr="006843D8" w14:paraId="67F6FE37" w14:textId="77777777" w:rsidTr="006843D8">
        <w:trPr>
          <w:trHeight w:val="201"/>
        </w:trPr>
        <w:tc>
          <w:tcPr>
            <w:tcW w:w="2547" w:type="dxa"/>
            <w:shd w:val="clear" w:color="auto" w:fill="auto"/>
          </w:tcPr>
          <w:p w14:paraId="524327EA" w14:textId="77777777" w:rsidR="005160C1" w:rsidRPr="006843D8" w:rsidRDefault="005160C1" w:rsidP="005439C9">
            <w:pPr>
              <w:rPr>
                <w:rFonts w:cs="Arial"/>
              </w:rPr>
            </w:pPr>
            <w:r w:rsidRPr="006843D8">
              <w:rPr>
                <w:rFonts w:cs="Arial"/>
              </w:rPr>
              <w:t>Datum</w:t>
            </w:r>
          </w:p>
          <w:p w14:paraId="755F0FB3" w14:textId="77777777" w:rsidR="005160C1" w:rsidRPr="006843D8" w:rsidRDefault="005160C1" w:rsidP="005439C9">
            <w:pPr>
              <w:rPr>
                <w:rFonts w:cs="Arial"/>
              </w:rPr>
            </w:pPr>
          </w:p>
        </w:tc>
        <w:tc>
          <w:tcPr>
            <w:tcW w:w="6678" w:type="dxa"/>
          </w:tcPr>
          <w:p w14:paraId="5AEA421B" w14:textId="77777777" w:rsidR="005160C1" w:rsidRPr="006843D8" w:rsidRDefault="005160C1" w:rsidP="005439C9">
            <w:pPr>
              <w:rPr>
                <w:rFonts w:cs="Arial"/>
              </w:rPr>
            </w:pPr>
          </w:p>
        </w:tc>
      </w:tr>
    </w:tbl>
    <w:p w14:paraId="2F5E4BB9" w14:textId="77777777" w:rsidR="00A34BB3" w:rsidRDefault="00A34BB3">
      <w:pPr>
        <w:spacing w:line="240" w:lineRule="auto"/>
        <w:rPr>
          <w:rFonts w:ascii="QuadraatSans-Bold" w:hAnsi="QuadraatSans-Bold" w:cs="Arial"/>
          <w:b/>
          <w:bCs/>
          <w:sz w:val="28"/>
          <w:szCs w:val="26"/>
        </w:rPr>
      </w:pPr>
      <w:bookmarkStart w:id="186" w:name="_Ref460240925"/>
      <w:bookmarkStart w:id="187" w:name="_Ref460240928"/>
      <w:bookmarkStart w:id="188" w:name="_Ref460241356"/>
      <w:bookmarkStart w:id="189" w:name="_Ref460241360"/>
      <w:bookmarkStart w:id="190" w:name="_Toc244009126"/>
      <w:r>
        <w:br w:type="page"/>
      </w:r>
    </w:p>
    <w:p w14:paraId="3B927676" w14:textId="3C7353B0" w:rsidR="000B113C" w:rsidRPr="00A34BB3" w:rsidRDefault="00BE6AB1" w:rsidP="00A34BB3">
      <w:pPr>
        <w:pStyle w:val="Bijlageaangepast"/>
      </w:pPr>
      <w:bookmarkStart w:id="191" w:name="_Toc115691698"/>
      <w:r w:rsidRPr="00A34BB3">
        <w:lastRenderedPageBreak/>
        <w:t>Uniform Europees Aanbestedingsdocument</w:t>
      </w:r>
      <w:bookmarkEnd w:id="186"/>
      <w:bookmarkEnd w:id="187"/>
      <w:bookmarkEnd w:id="188"/>
      <w:bookmarkEnd w:id="189"/>
      <w:bookmarkEnd w:id="191"/>
      <w:r w:rsidR="005160C1" w:rsidRPr="00A34BB3">
        <w:t xml:space="preserve"> </w:t>
      </w:r>
      <w:bookmarkEnd w:id="190"/>
    </w:p>
    <w:p w14:paraId="14DA779A" w14:textId="77777777" w:rsidR="00796477" w:rsidRPr="006843D8" w:rsidRDefault="004C4458" w:rsidP="00590ADE">
      <w:pPr>
        <w:pStyle w:val="gemeentewageningen"/>
        <w:rPr>
          <w:sz w:val="18"/>
          <w:szCs w:val="18"/>
        </w:rPr>
      </w:pPr>
      <w:r w:rsidRPr="006843D8">
        <w:rPr>
          <w:sz w:val="18"/>
          <w:szCs w:val="18"/>
        </w:rPr>
        <w:t>Is sep</w:t>
      </w:r>
      <w:r w:rsidR="001438CE" w:rsidRPr="006843D8">
        <w:rPr>
          <w:sz w:val="18"/>
          <w:szCs w:val="18"/>
        </w:rPr>
        <w:t xml:space="preserve">araat </w:t>
      </w:r>
      <w:r w:rsidR="006E1384" w:rsidRPr="006843D8">
        <w:rPr>
          <w:sz w:val="18"/>
          <w:szCs w:val="18"/>
        </w:rPr>
        <w:t>toegevoegd</w:t>
      </w:r>
      <w:r w:rsidR="001438CE" w:rsidRPr="006843D8">
        <w:rPr>
          <w:sz w:val="18"/>
          <w:szCs w:val="18"/>
        </w:rPr>
        <w:t>.</w:t>
      </w:r>
      <w:bookmarkStart w:id="192" w:name="_Toc215654567"/>
      <w:bookmarkStart w:id="193" w:name="_Toc244009127"/>
      <w:bookmarkStart w:id="194" w:name="_Toc209517322"/>
    </w:p>
    <w:p w14:paraId="1C2B1C93" w14:textId="77777777" w:rsidR="00B82AA6" w:rsidRPr="00A31973" w:rsidRDefault="00B82AA6" w:rsidP="00590ADE">
      <w:pPr>
        <w:pStyle w:val="gemeentewageningen"/>
      </w:pPr>
      <w:bookmarkStart w:id="195" w:name="_Toc364751931"/>
    </w:p>
    <w:p w14:paraId="3CF3EDC6" w14:textId="2BBDA7E6" w:rsidR="00B82AA6" w:rsidRPr="00042EF4" w:rsidRDefault="00B82AA6" w:rsidP="00042EF4">
      <w:pPr>
        <w:pStyle w:val="Bijlageaangepast"/>
      </w:pPr>
      <w:r w:rsidRPr="00A31973">
        <w:br w:type="page"/>
      </w:r>
      <w:bookmarkStart w:id="196" w:name="_Toc115691699"/>
      <w:proofErr w:type="spellStart"/>
      <w:r w:rsidRPr="00042EF4">
        <w:lastRenderedPageBreak/>
        <w:t>Derdenverklaring</w:t>
      </w:r>
      <w:bookmarkEnd w:id="195"/>
      <w:bookmarkEnd w:id="196"/>
      <w:proofErr w:type="spellEnd"/>
      <w:r w:rsidRPr="00042EF4">
        <w:t xml:space="preserve"> </w:t>
      </w:r>
    </w:p>
    <w:p w14:paraId="468B077E" w14:textId="77777777" w:rsidR="004050DF" w:rsidRPr="004B5538" w:rsidRDefault="004050DF" w:rsidP="00374A45">
      <w:pPr>
        <w:pStyle w:val="gemeentewageningen"/>
      </w:pPr>
      <w:bookmarkStart w:id="197" w:name="_Toc287257620"/>
      <w:r w:rsidRPr="004B5538">
        <w:t>Indien de Inschrijver een beroep doet op een derde om te voldoen aan de geschiktheids-eisen dan dient dit formulier te worden ingevuld en bijgesloten bij de Inschrijving.</w:t>
      </w:r>
    </w:p>
    <w:p w14:paraId="5EAB3C1F" w14:textId="77777777" w:rsidR="004050DF" w:rsidRPr="004B5538" w:rsidRDefault="004050DF" w:rsidP="00374A45">
      <w:pPr>
        <w:pStyle w:val="gemeentewageningen"/>
      </w:pPr>
    </w:p>
    <w:p w14:paraId="6A2E58CF" w14:textId="77777777" w:rsidR="004050DF" w:rsidRPr="004B5538" w:rsidRDefault="004050DF" w:rsidP="00374A45">
      <w:pPr>
        <w:pStyle w:val="gemeentewageningen"/>
      </w:pPr>
      <w:r>
        <w:rPr>
          <w:highlight w:val="cyan"/>
        </w:rPr>
        <w:t>&lt;</w:t>
      </w:r>
      <w:r w:rsidRPr="0014357B">
        <w:rPr>
          <w:highlight w:val="cyan"/>
        </w:rPr>
        <w:t>Naam Inschrijver</w:t>
      </w:r>
      <w:r>
        <w:t>&gt;</w:t>
      </w:r>
      <w:r w:rsidRPr="004B5538">
        <w:t>, statutair gevestigd te &lt;</w:t>
      </w:r>
      <w:r w:rsidRPr="004B5538">
        <w:rPr>
          <w:highlight w:val="cyan"/>
        </w:rPr>
        <w:t>plaats</w:t>
      </w:r>
      <w:r w:rsidRPr="004B5538">
        <w:t>&gt;, kantoorhoudende te &lt;</w:t>
      </w:r>
      <w:r w:rsidRPr="004B5538">
        <w:rPr>
          <w:highlight w:val="cyan"/>
        </w:rPr>
        <w:t>straatnaam, postcode, plaats</w:t>
      </w:r>
      <w:r w:rsidRPr="004B5538">
        <w:t>&gt;, ingeschreven bij de Kamer van Koophandel te &lt;</w:t>
      </w:r>
      <w:r w:rsidRPr="004B5538">
        <w:rPr>
          <w:highlight w:val="cyan"/>
        </w:rPr>
        <w:t>plaats&gt;</w:t>
      </w:r>
      <w:r w:rsidRPr="004B5538">
        <w:t xml:space="preserve"> onder nummer &lt;</w:t>
      </w:r>
      <w:proofErr w:type="spellStart"/>
      <w:r w:rsidRPr="004B5538">
        <w:rPr>
          <w:highlight w:val="cyan"/>
        </w:rPr>
        <w:t>kvk</w:t>
      </w:r>
      <w:proofErr w:type="spellEnd"/>
      <w:r w:rsidRPr="004B5538">
        <w:rPr>
          <w:highlight w:val="cyan"/>
        </w:rPr>
        <w:t>-nummer</w:t>
      </w:r>
      <w:r w:rsidRPr="004B5538">
        <w:t>&gt;, te dezen rechtsgeldig vertegenwoordigd door haar &lt;</w:t>
      </w:r>
      <w:r w:rsidRPr="004B5538">
        <w:rPr>
          <w:highlight w:val="cyan"/>
        </w:rPr>
        <w:t>functie</w:t>
      </w:r>
      <w:r w:rsidRPr="004B5538">
        <w:t>&gt; &lt;</w:t>
      </w:r>
      <w:r w:rsidRPr="004B5538">
        <w:rPr>
          <w:highlight w:val="cyan"/>
        </w:rPr>
        <w:t>naam&gt;</w:t>
      </w:r>
      <w:r w:rsidRPr="004B5538">
        <w:t xml:space="preserve"> in zijn/haar hoedanigheid van &lt;</w:t>
      </w:r>
      <w:r w:rsidRPr="004B5538">
        <w:rPr>
          <w:highlight w:val="cyan"/>
        </w:rPr>
        <w:t>hoedanigheid</w:t>
      </w:r>
      <w:r w:rsidRPr="004B5538">
        <w:t>&gt;, hierna te noemen Inschrijver;</w:t>
      </w:r>
    </w:p>
    <w:p w14:paraId="0F11FE74" w14:textId="77777777" w:rsidR="004050DF" w:rsidRPr="004B5538" w:rsidRDefault="004050DF" w:rsidP="00374A45">
      <w:pPr>
        <w:pStyle w:val="gemeentewageningen"/>
      </w:pPr>
    </w:p>
    <w:p w14:paraId="405B6848" w14:textId="7C346F22" w:rsidR="004050DF" w:rsidRPr="004B5538" w:rsidRDefault="004050DF" w:rsidP="00374A45">
      <w:pPr>
        <w:pStyle w:val="gemeentewageningen"/>
      </w:pPr>
      <w:r w:rsidRPr="004B5538">
        <w:t>&lt;</w:t>
      </w:r>
      <w:r w:rsidRPr="008F7970">
        <w:rPr>
          <w:highlight w:val="cyan"/>
        </w:rPr>
        <w:t xml:space="preserve">Naam </w:t>
      </w:r>
      <w:r w:rsidRPr="004B5538">
        <w:rPr>
          <w:highlight w:val="cyan"/>
        </w:rPr>
        <w:t>derde</w:t>
      </w:r>
      <w:r w:rsidRPr="004B5538">
        <w:t>&gt;, statutair gevestigd te &lt;</w:t>
      </w:r>
      <w:r w:rsidRPr="004B5538">
        <w:rPr>
          <w:highlight w:val="cyan"/>
        </w:rPr>
        <w:t>plaats</w:t>
      </w:r>
      <w:r w:rsidRPr="004B5538">
        <w:t>&gt;, kantoorhoudende te &lt;straatnaam, postcode, plaats&gt;, ingeschreven bij de Kamer van Koophandel te &lt;</w:t>
      </w:r>
      <w:r w:rsidRPr="004B5538">
        <w:rPr>
          <w:highlight w:val="cyan"/>
        </w:rPr>
        <w:t>plaats</w:t>
      </w:r>
      <w:r w:rsidRPr="004B5538">
        <w:t>&gt; onder nummer &lt;</w:t>
      </w:r>
      <w:proofErr w:type="spellStart"/>
      <w:r w:rsidRPr="004B5538">
        <w:rPr>
          <w:highlight w:val="cyan"/>
        </w:rPr>
        <w:t>kvk</w:t>
      </w:r>
      <w:proofErr w:type="spellEnd"/>
      <w:r w:rsidRPr="004B5538">
        <w:rPr>
          <w:highlight w:val="cyan"/>
        </w:rPr>
        <w:t>-nummer</w:t>
      </w:r>
      <w:r w:rsidRPr="004B5538">
        <w:t>&gt;, te dezen rechtsgeldig vertegenwoordigd door haar &lt;</w:t>
      </w:r>
      <w:r w:rsidRPr="004B5538">
        <w:rPr>
          <w:highlight w:val="cyan"/>
        </w:rPr>
        <w:t>functie</w:t>
      </w:r>
      <w:r w:rsidRPr="004B5538">
        <w:t>&gt; &lt;</w:t>
      </w:r>
      <w:r w:rsidRPr="004B5538">
        <w:rPr>
          <w:highlight w:val="cyan"/>
        </w:rPr>
        <w:t>naam</w:t>
      </w:r>
      <w:r w:rsidRPr="004B5538">
        <w:t>&gt; in zijn/haar hoedanigheid van &lt;</w:t>
      </w:r>
      <w:r w:rsidRPr="004B5538">
        <w:rPr>
          <w:highlight w:val="cyan"/>
        </w:rPr>
        <w:t>hoedanigheid</w:t>
      </w:r>
      <w:r w:rsidRPr="004B5538">
        <w:t xml:space="preserve">&gt;, </w:t>
      </w:r>
      <w:r w:rsidRPr="006843D8">
        <w:t xml:space="preserve">hierna te noemen </w:t>
      </w:r>
      <w:r w:rsidRPr="006843D8">
        <w:rPr>
          <w:highlight w:val="cyan"/>
        </w:rPr>
        <w:t>leverancier</w:t>
      </w:r>
      <w:r w:rsidRPr="006843D8">
        <w:rPr>
          <w:highlight w:val="lightGray"/>
        </w:rPr>
        <w:t>/</w:t>
      </w:r>
      <w:r w:rsidRPr="006843D8">
        <w:rPr>
          <w:highlight w:val="cyan"/>
        </w:rPr>
        <w:t>dienstverlener</w:t>
      </w:r>
      <w:r w:rsidRPr="006843D8">
        <w:t>;</w:t>
      </w:r>
    </w:p>
    <w:p w14:paraId="0DBC5838" w14:textId="77777777" w:rsidR="004050DF" w:rsidRPr="004B5538" w:rsidRDefault="004050DF" w:rsidP="00374A45">
      <w:pPr>
        <w:pStyle w:val="gemeentewageningen"/>
      </w:pPr>
    </w:p>
    <w:p w14:paraId="0D910974" w14:textId="77777777" w:rsidR="004050DF" w:rsidRPr="004B5538" w:rsidRDefault="004050DF" w:rsidP="00374A45">
      <w:pPr>
        <w:pStyle w:val="gemeentewageningen"/>
      </w:pPr>
      <w:r w:rsidRPr="004B5538">
        <w:t>hierna gezamenlijk te noemen partijen, overwegende dat:</w:t>
      </w:r>
    </w:p>
    <w:p w14:paraId="102467F5" w14:textId="77777777" w:rsidR="004050DF" w:rsidRPr="004B5538" w:rsidRDefault="004050DF" w:rsidP="00374A45">
      <w:pPr>
        <w:pStyle w:val="gemeentewageningen"/>
      </w:pPr>
    </w:p>
    <w:p w14:paraId="5FB4DA0C" w14:textId="3189D954" w:rsidR="004050DF" w:rsidRPr="004B5538" w:rsidRDefault="003B401F" w:rsidP="00374A45">
      <w:pPr>
        <w:pStyle w:val="gemeentewageningen"/>
      </w:pPr>
      <w:r>
        <w:t>A</w:t>
      </w:r>
      <w:r w:rsidR="00837788">
        <w:t>anbestedende dienst</w:t>
      </w:r>
      <w:r w:rsidR="004050DF" w:rsidRPr="004B5538">
        <w:t>, een &lt;</w:t>
      </w:r>
      <w:r w:rsidR="004050DF" w:rsidRPr="004B5538">
        <w:rPr>
          <w:highlight w:val="cyan"/>
        </w:rPr>
        <w:t>leverancier</w:t>
      </w:r>
      <w:r w:rsidR="004050DF" w:rsidRPr="004B5538">
        <w:rPr>
          <w:highlight w:val="lightGray"/>
        </w:rPr>
        <w:t>/</w:t>
      </w:r>
      <w:r w:rsidR="004050DF" w:rsidRPr="004B5538">
        <w:rPr>
          <w:highlight w:val="cyan"/>
        </w:rPr>
        <w:t>dienstverlener</w:t>
      </w:r>
      <w:r w:rsidR="004050DF" w:rsidRPr="004B5538">
        <w:t>&gt; zoekt voor &lt;</w:t>
      </w:r>
      <w:r w:rsidR="004050DF" w:rsidRPr="004B5538">
        <w:rPr>
          <w:highlight w:val="cyan"/>
        </w:rPr>
        <w:t>korte omschrijving werkzaamheden</w:t>
      </w:r>
      <w:r w:rsidR="004050DF" w:rsidRPr="004B5538">
        <w:t>&gt; en deze door middel van een aanbesteding wenst te vinden;</w:t>
      </w:r>
    </w:p>
    <w:p w14:paraId="381DF978" w14:textId="7431000D" w:rsidR="004050DF" w:rsidRPr="004B5538" w:rsidRDefault="004050DF" w:rsidP="00374A45">
      <w:pPr>
        <w:pStyle w:val="gemeentewageningen"/>
      </w:pPr>
      <w:r w:rsidRPr="004B5538">
        <w:t xml:space="preserve">Inschrijver in dat kader voornemens is een </w:t>
      </w:r>
      <w:r w:rsidR="00B511E0">
        <w:t>Inschrijving</w:t>
      </w:r>
      <w:r w:rsidRPr="004B5538">
        <w:t xml:space="preserve"> te doen;</w:t>
      </w:r>
    </w:p>
    <w:p w14:paraId="70F834C7" w14:textId="618EA32A" w:rsidR="004050DF" w:rsidRPr="004B5538" w:rsidRDefault="004050DF" w:rsidP="00374A45">
      <w:pPr>
        <w:pStyle w:val="gemeentewageningen"/>
      </w:pPr>
      <w:r w:rsidRPr="004B5538">
        <w:t>Inschrijver &lt;</w:t>
      </w:r>
      <w:r w:rsidR="006843D8">
        <w:rPr>
          <w:highlight w:val="cyan"/>
        </w:rPr>
        <w:t>N</w:t>
      </w:r>
      <w:r w:rsidRPr="004B5538">
        <w:rPr>
          <w:highlight w:val="cyan"/>
        </w:rPr>
        <w:t>aam derde</w:t>
      </w:r>
      <w:r w:rsidRPr="004B5538">
        <w:t>&gt; nodig heeft om te kunnen voldoen aan de door de Opdrachtgever ter zake van de aanbesteding gestelde geschiktheidseisen en/of selectiecriteria;</w:t>
      </w:r>
    </w:p>
    <w:p w14:paraId="7D0D9B5E" w14:textId="10633ACB" w:rsidR="004050DF" w:rsidRPr="004B5538" w:rsidRDefault="004050DF" w:rsidP="00374A45">
      <w:pPr>
        <w:pStyle w:val="gemeentewageningen"/>
      </w:pPr>
      <w:r w:rsidRPr="004B5538">
        <w:t xml:space="preserve">Partijen in dat kader jegens de </w:t>
      </w:r>
      <w:r w:rsidR="00837788">
        <w:t>Aanbestedende dienst</w:t>
      </w:r>
      <w:r w:rsidR="00837788" w:rsidRPr="004B5538">
        <w:t xml:space="preserve"> </w:t>
      </w:r>
      <w:r w:rsidRPr="004B5538">
        <w:t>wensen te verklaren dat, indien Inschrijver de Opdracht gegund krijgt, Inschrijver de &lt;</w:t>
      </w:r>
      <w:r w:rsidR="006843D8">
        <w:rPr>
          <w:highlight w:val="cyan"/>
        </w:rPr>
        <w:t>N</w:t>
      </w:r>
      <w:r w:rsidRPr="004B5538">
        <w:rPr>
          <w:highlight w:val="cyan"/>
        </w:rPr>
        <w:t>aam derde</w:t>
      </w:r>
      <w:r w:rsidRPr="004B5538">
        <w:t>&gt; als uitvoerende partij zal inzetten voor het uitvoeren van die onderdelen van het project waarvoor hij &lt;</w:t>
      </w:r>
      <w:r w:rsidR="006843D8">
        <w:rPr>
          <w:highlight w:val="cyan"/>
        </w:rPr>
        <w:t>N</w:t>
      </w:r>
      <w:r w:rsidRPr="004B5538">
        <w:rPr>
          <w:highlight w:val="cyan"/>
        </w:rPr>
        <w:t>aam derde</w:t>
      </w:r>
      <w:r w:rsidRPr="004B5538">
        <w:t>&gt; nodig heeft om aan de eisen en/of criteria te voldoen.</w:t>
      </w:r>
    </w:p>
    <w:p w14:paraId="0E0E66B4" w14:textId="77777777" w:rsidR="004050DF" w:rsidRPr="004B5538" w:rsidRDefault="004050DF" w:rsidP="00374A45">
      <w:pPr>
        <w:pStyle w:val="gemeentewageningen"/>
      </w:pPr>
    </w:p>
    <w:p w14:paraId="5986BD1D" w14:textId="49D337F7" w:rsidR="004050DF" w:rsidRPr="004B5538" w:rsidRDefault="004050DF" w:rsidP="00374A45">
      <w:pPr>
        <w:pStyle w:val="gemeentewageningen"/>
      </w:pPr>
      <w:r w:rsidRPr="004B5538">
        <w:t xml:space="preserve">Partijen verklaren jegens de </w:t>
      </w:r>
      <w:r w:rsidR="00837788">
        <w:t>Aanbestedende dienst</w:t>
      </w:r>
      <w:r w:rsidR="00837788" w:rsidRPr="004B5538">
        <w:t xml:space="preserve"> </w:t>
      </w:r>
      <w:r w:rsidRPr="004B5538">
        <w:t>het navolgende te zijn overeengekomen:</w:t>
      </w:r>
    </w:p>
    <w:p w14:paraId="2111E471" w14:textId="6C5A2905" w:rsidR="004050DF" w:rsidRPr="004B5538" w:rsidRDefault="004050DF" w:rsidP="00374A45">
      <w:pPr>
        <w:pStyle w:val="gemeentewageningen"/>
      </w:pPr>
      <w:r w:rsidRPr="004B5538">
        <w:t xml:space="preserve">dat, indien </w:t>
      </w:r>
      <w:r>
        <w:rPr>
          <w:highlight w:val="cyan"/>
        </w:rPr>
        <w:t>&lt;</w:t>
      </w:r>
      <w:r w:rsidRPr="0014357B">
        <w:rPr>
          <w:highlight w:val="cyan"/>
        </w:rPr>
        <w:t>Naam Inschrijver</w:t>
      </w:r>
      <w:r>
        <w:t>&gt;</w:t>
      </w:r>
      <w:r w:rsidRPr="004B5538">
        <w:t xml:space="preserve"> de opdracht gegund krijgt, &lt;</w:t>
      </w:r>
      <w:r w:rsidR="006843D8">
        <w:rPr>
          <w:highlight w:val="cyan"/>
        </w:rPr>
        <w:t>N</w:t>
      </w:r>
      <w:r w:rsidRPr="004B5538">
        <w:rPr>
          <w:highlight w:val="cyan"/>
        </w:rPr>
        <w:t>aam derde</w:t>
      </w:r>
      <w:r w:rsidRPr="004B5538">
        <w:t>&gt;, het opdrachtonderdeel/de opdrachtonderdelen &lt;</w:t>
      </w:r>
      <w:proofErr w:type="spellStart"/>
      <w:r w:rsidRPr="004B5538">
        <w:rPr>
          <w:highlight w:val="cyan"/>
        </w:rPr>
        <w:t>opdrachtonderde</w:t>
      </w:r>
      <w:proofErr w:type="spellEnd"/>
      <w:r w:rsidRPr="004B5538">
        <w:rPr>
          <w:highlight w:val="cyan"/>
        </w:rPr>
        <w:t>(e)l(en)</w:t>
      </w:r>
      <w:r w:rsidRPr="004B5538">
        <w:t>&gt;welk</w:t>
      </w:r>
      <w:r w:rsidR="00703036">
        <w:t xml:space="preserve">e </w:t>
      </w:r>
      <w:r w:rsidR="00703036" w:rsidRPr="0003789E">
        <w:rPr>
          <w:highlight w:val="cyan"/>
        </w:rPr>
        <w:t>&lt;Naam derde&gt;</w:t>
      </w:r>
      <w:r w:rsidR="00703036">
        <w:t xml:space="preserve"> </w:t>
      </w:r>
      <w:r w:rsidR="00703036" w:rsidRPr="004B5538">
        <w:t xml:space="preserve">  </w:t>
      </w:r>
      <w:r w:rsidRPr="004B5538">
        <w:t>vereisten voor levert zal uitvoeren.</w:t>
      </w:r>
    </w:p>
    <w:p w14:paraId="467593E6" w14:textId="77777777" w:rsidR="004050DF" w:rsidRPr="004B5538" w:rsidRDefault="004050DF" w:rsidP="00374A45">
      <w:pPr>
        <w:pStyle w:val="gemeentewageningen"/>
        <w:rPr>
          <w:highlight w:val="lightGray"/>
        </w:rPr>
      </w:pPr>
    </w:p>
    <w:p w14:paraId="27B7B805" w14:textId="77777777" w:rsidR="004050DF" w:rsidRPr="004B5538" w:rsidRDefault="004050DF" w:rsidP="00374A45">
      <w:pPr>
        <w:pStyle w:val="gemeentewageningen"/>
        <w:rPr>
          <w:b/>
        </w:rPr>
      </w:pPr>
      <w:r w:rsidRPr="004B5538">
        <w:rPr>
          <w:b/>
        </w:rPr>
        <w:t>Namens</w:t>
      </w:r>
      <w:r>
        <w:rPr>
          <w:b/>
        </w:rPr>
        <w:t xml:space="preserve"> </w:t>
      </w:r>
      <w:r>
        <w:rPr>
          <w:highlight w:val="cyan"/>
        </w:rPr>
        <w:t>&lt;</w:t>
      </w:r>
      <w:r w:rsidRPr="0014357B">
        <w:rPr>
          <w:highlight w:val="cyan"/>
        </w:rPr>
        <w:t>Naam Inschrijver</w:t>
      </w:r>
      <w:r>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4050DF" w:rsidRPr="004B5538" w14:paraId="4B942C8F" w14:textId="77777777" w:rsidTr="008368EB">
        <w:tc>
          <w:tcPr>
            <w:tcW w:w="1985" w:type="dxa"/>
            <w:shd w:val="clear" w:color="auto" w:fill="auto"/>
          </w:tcPr>
          <w:p w14:paraId="4E1B6D02" w14:textId="77777777" w:rsidR="004050DF" w:rsidRPr="004B5538" w:rsidRDefault="004050DF" w:rsidP="00374A45">
            <w:pPr>
              <w:pStyle w:val="gemeentewageningen"/>
              <w:rPr>
                <w:rFonts w:cs="Arial"/>
              </w:rPr>
            </w:pPr>
            <w:r w:rsidRPr="004B5538">
              <w:rPr>
                <w:rFonts w:cs="Arial"/>
              </w:rPr>
              <w:t>Naam tekenbevoegde</w:t>
            </w:r>
          </w:p>
        </w:tc>
        <w:tc>
          <w:tcPr>
            <w:tcW w:w="7375" w:type="dxa"/>
            <w:shd w:val="clear" w:color="auto" w:fill="auto"/>
          </w:tcPr>
          <w:p w14:paraId="0D31D3BA" w14:textId="77777777" w:rsidR="004050DF" w:rsidRPr="004B5538" w:rsidRDefault="004050DF" w:rsidP="00374A45">
            <w:pPr>
              <w:pStyle w:val="gemeentewageningen"/>
              <w:rPr>
                <w:rFonts w:cs="Arial"/>
              </w:rPr>
            </w:pPr>
          </w:p>
        </w:tc>
      </w:tr>
      <w:tr w:rsidR="004050DF" w:rsidRPr="004B5538" w14:paraId="33A75956" w14:textId="77777777" w:rsidTr="008368EB">
        <w:tc>
          <w:tcPr>
            <w:tcW w:w="1985" w:type="dxa"/>
            <w:shd w:val="clear" w:color="auto" w:fill="auto"/>
          </w:tcPr>
          <w:p w14:paraId="0E7E4750" w14:textId="77777777" w:rsidR="004050DF" w:rsidRPr="004B5538" w:rsidRDefault="004050DF" w:rsidP="00374A45">
            <w:pPr>
              <w:pStyle w:val="gemeentewageningen"/>
              <w:rPr>
                <w:rFonts w:cs="Arial"/>
              </w:rPr>
            </w:pPr>
            <w:r w:rsidRPr="004B5538">
              <w:rPr>
                <w:rFonts w:cs="Arial"/>
              </w:rPr>
              <w:t>Datum</w:t>
            </w:r>
          </w:p>
        </w:tc>
        <w:tc>
          <w:tcPr>
            <w:tcW w:w="7375" w:type="dxa"/>
            <w:shd w:val="clear" w:color="auto" w:fill="auto"/>
          </w:tcPr>
          <w:p w14:paraId="1D8287FB" w14:textId="77777777" w:rsidR="004050DF" w:rsidRPr="004B5538" w:rsidRDefault="004050DF" w:rsidP="00374A45">
            <w:pPr>
              <w:pStyle w:val="gemeentewageningen"/>
              <w:rPr>
                <w:rFonts w:cs="Arial"/>
              </w:rPr>
            </w:pPr>
          </w:p>
        </w:tc>
      </w:tr>
      <w:tr w:rsidR="004050DF" w:rsidRPr="004B5538" w14:paraId="2A1B579E" w14:textId="77777777" w:rsidTr="008368EB">
        <w:trPr>
          <w:trHeight w:val="519"/>
        </w:trPr>
        <w:tc>
          <w:tcPr>
            <w:tcW w:w="1985" w:type="dxa"/>
            <w:shd w:val="clear" w:color="auto" w:fill="auto"/>
          </w:tcPr>
          <w:p w14:paraId="361B1814" w14:textId="77777777" w:rsidR="004050DF" w:rsidRPr="004B5538" w:rsidRDefault="004050DF" w:rsidP="00374A45">
            <w:pPr>
              <w:pStyle w:val="gemeentewageningen"/>
              <w:rPr>
                <w:rFonts w:cs="Arial"/>
              </w:rPr>
            </w:pPr>
            <w:r w:rsidRPr="004B5538">
              <w:rPr>
                <w:rFonts w:cs="Arial"/>
              </w:rPr>
              <w:t>Handtekening</w:t>
            </w:r>
          </w:p>
        </w:tc>
        <w:tc>
          <w:tcPr>
            <w:tcW w:w="7375" w:type="dxa"/>
            <w:shd w:val="clear" w:color="auto" w:fill="auto"/>
          </w:tcPr>
          <w:p w14:paraId="487776F4" w14:textId="77777777" w:rsidR="004050DF" w:rsidRPr="004B5538" w:rsidRDefault="004050DF" w:rsidP="00374A45">
            <w:pPr>
              <w:pStyle w:val="gemeentewageningen"/>
              <w:rPr>
                <w:rFonts w:cs="Arial"/>
              </w:rPr>
            </w:pPr>
          </w:p>
        </w:tc>
      </w:tr>
    </w:tbl>
    <w:p w14:paraId="75FD0E3B" w14:textId="77777777" w:rsidR="004050DF" w:rsidRPr="004B5538" w:rsidRDefault="004050DF" w:rsidP="00374A45">
      <w:pPr>
        <w:pStyle w:val="gemeentewageningen"/>
      </w:pPr>
    </w:p>
    <w:p w14:paraId="0817D25E" w14:textId="77777777" w:rsidR="004050DF" w:rsidRPr="004B5538" w:rsidRDefault="004050DF" w:rsidP="00374A45">
      <w:pPr>
        <w:pStyle w:val="gemeentewageningen"/>
        <w:rPr>
          <w:b/>
        </w:rPr>
      </w:pPr>
      <w:r w:rsidRPr="004B5538">
        <w:rPr>
          <w:b/>
        </w:rPr>
        <w:t>Namens</w:t>
      </w:r>
      <w:r>
        <w:rPr>
          <w:b/>
        </w:rPr>
        <w:t xml:space="preserve"> </w:t>
      </w:r>
      <w:r w:rsidRPr="004B5538">
        <w:t>&lt;</w:t>
      </w:r>
      <w:r w:rsidRPr="008F7970">
        <w:rPr>
          <w:highlight w:val="cyan"/>
        </w:rPr>
        <w:t xml:space="preserve">Naam </w:t>
      </w:r>
      <w:r w:rsidRPr="004B5538">
        <w:rPr>
          <w:highlight w:val="cyan"/>
        </w:rPr>
        <w:t>derde</w:t>
      </w:r>
      <w:r w:rsidRPr="004B5538">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4050DF" w:rsidRPr="004B5538" w14:paraId="6F6997DD" w14:textId="77777777" w:rsidTr="008368EB">
        <w:tc>
          <w:tcPr>
            <w:tcW w:w="1985" w:type="dxa"/>
            <w:shd w:val="clear" w:color="auto" w:fill="auto"/>
          </w:tcPr>
          <w:p w14:paraId="14EE070A" w14:textId="77777777" w:rsidR="004050DF" w:rsidRPr="004B5538" w:rsidRDefault="004050DF" w:rsidP="00374A45">
            <w:pPr>
              <w:pStyle w:val="gemeentewageningen"/>
              <w:rPr>
                <w:rFonts w:cs="Arial"/>
              </w:rPr>
            </w:pPr>
            <w:r w:rsidRPr="004B5538">
              <w:rPr>
                <w:rFonts w:cs="Arial"/>
              </w:rPr>
              <w:t>Naam tekenbevoegde</w:t>
            </w:r>
          </w:p>
        </w:tc>
        <w:tc>
          <w:tcPr>
            <w:tcW w:w="7375" w:type="dxa"/>
            <w:shd w:val="clear" w:color="auto" w:fill="auto"/>
          </w:tcPr>
          <w:p w14:paraId="0A90C887" w14:textId="77777777" w:rsidR="004050DF" w:rsidRPr="004B5538" w:rsidRDefault="004050DF" w:rsidP="00374A45">
            <w:pPr>
              <w:pStyle w:val="gemeentewageningen"/>
              <w:rPr>
                <w:rFonts w:cs="Arial"/>
              </w:rPr>
            </w:pPr>
          </w:p>
        </w:tc>
      </w:tr>
      <w:tr w:rsidR="004050DF" w:rsidRPr="004B5538" w14:paraId="07D1B7DA" w14:textId="77777777" w:rsidTr="008368EB">
        <w:tc>
          <w:tcPr>
            <w:tcW w:w="1985" w:type="dxa"/>
            <w:shd w:val="clear" w:color="auto" w:fill="auto"/>
          </w:tcPr>
          <w:p w14:paraId="40F3FBA9" w14:textId="77777777" w:rsidR="004050DF" w:rsidRPr="004B5538" w:rsidRDefault="004050DF" w:rsidP="00374A45">
            <w:pPr>
              <w:pStyle w:val="gemeentewageningen"/>
              <w:rPr>
                <w:rFonts w:cs="Arial"/>
              </w:rPr>
            </w:pPr>
            <w:r w:rsidRPr="004B5538">
              <w:rPr>
                <w:rFonts w:cs="Arial"/>
              </w:rPr>
              <w:t>Datum</w:t>
            </w:r>
          </w:p>
        </w:tc>
        <w:tc>
          <w:tcPr>
            <w:tcW w:w="7375" w:type="dxa"/>
            <w:shd w:val="clear" w:color="auto" w:fill="auto"/>
          </w:tcPr>
          <w:p w14:paraId="6B0A5E54" w14:textId="77777777" w:rsidR="004050DF" w:rsidRPr="004B5538" w:rsidRDefault="004050DF" w:rsidP="00374A45">
            <w:pPr>
              <w:pStyle w:val="gemeentewageningen"/>
              <w:rPr>
                <w:rFonts w:cs="Arial"/>
              </w:rPr>
            </w:pPr>
          </w:p>
        </w:tc>
      </w:tr>
      <w:tr w:rsidR="004050DF" w:rsidRPr="004B5538" w14:paraId="0A8A21CD" w14:textId="77777777" w:rsidTr="008368EB">
        <w:trPr>
          <w:trHeight w:val="501"/>
        </w:trPr>
        <w:tc>
          <w:tcPr>
            <w:tcW w:w="1985" w:type="dxa"/>
            <w:shd w:val="clear" w:color="auto" w:fill="auto"/>
          </w:tcPr>
          <w:p w14:paraId="1386D913" w14:textId="77777777" w:rsidR="004050DF" w:rsidRPr="004B5538" w:rsidRDefault="004050DF" w:rsidP="00374A45">
            <w:pPr>
              <w:pStyle w:val="gemeentewageningen"/>
              <w:rPr>
                <w:rFonts w:cs="Arial"/>
              </w:rPr>
            </w:pPr>
            <w:r w:rsidRPr="004B5538">
              <w:rPr>
                <w:rFonts w:cs="Arial"/>
              </w:rPr>
              <w:t>Handtekening</w:t>
            </w:r>
          </w:p>
        </w:tc>
        <w:tc>
          <w:tcPr>
            <w:tcW w:w="7375" w:type="dxa"/>
            <w:shd w:val="clear" w:color="auto" w:fill="auto"/>
          </w:tcPr>
          <w:p w14:paraId="37426E31" w14:textId="77777777" w:rsidR="004050DF" w:rsidRPr="004B5538" w:rsidRDefault="004050DF" w:rsidP="00374A45">
            <w:pPr>
              <w:pStyle w:val="gemeentewageningen"/>
              <w:rPr>
                <w:rFonts w:cs="Arial"/>
              </w:rPr>
            </w:pPr>
          </w:p>
        </w:tc>
      </w:tr>
    </w:tbl>
    <w:p w14:paraId="495A5E8C" w14:textId="7AD4E223" w:rsidR="004368C0" w:rsidRPr="00A31973" w:rsidRDefault="004C4458" w:rsidP="004368C0">
      <w:pPr>
        <w:pStyle w:val="Bijlageaangepast"/>
      </w:pPr>
      <w:r w:rsidRPr="00A31973">
        <w:br w:type="page"/>
      </w:r>
      <w:bookmarkStart w:id="198" w:name="_Toc95291908"/>
      <w:bookmarkStart w:id="199" w:name="_Toc200163760"/>
      <w:bookmarkStart w:id="200" w:name="_Toc200164210"/>
      <w:bookmarkStart w:id="201" w:name="_Toc200530487"/>
      <w:bookmarkStart w:id="202" w:name="_Toc115691700"/>
      <w:bookmarkEnd w:id="192"/>
      <w:bookmarkEnd w:id="193"/>
      <w:bookmarkEnd w:id="194"/>
      <w:bookmarkEnd w:id="197"/>
      <w:r w:rsidR="004368C0" w:rsidRPr="00A31973">
        <w:lastRenderedPageBreak/>
        <w:t>Programma van Eisen</w:t>
      </w:r>
      <w:bookmarkEnd w:id="198"/>
      <w:bookmarkEnd w:id="202"/>
    </w:p>
    <w:p w14:paraId="2AE9FE85" w14:textId="77777777" w:rsidR="004368C0" w:rsidRPr="00A94867" w:rsidRDefault="004368C0" w:rsidP="004368C0">
      <w:pPr>
        <w:pStyle w:val="gemeentewageningen"/>
      </w:pPr>
    </w:p>
    <w:p w14:paraId="6DD6101A" w14:textId="77777777" w:rsidR="004368C0" w:rsidRPr="00A94867" w:rsidRDefault="004368C0" w:rsidP="004368C0">
      <w:pPr>
        <w:pStyle w:val="gemeentewageningen"/>
      </w:pPr>
      <w:r w:rsidRPr="00A94867">
        <w:rPr>
          <w:noProof/>
        </w:rPr>
        <mc:AlternateContent>
          <mc:Choice Requires="wps">
            <w:drawing>
              <wp:anchor distT="0" distB="0" distL="114300" distR="114300" simplePos="0" relativeHeight="251674112" behindDoc="0" locked="0" layoutInCell="1" allowOverlap="1" wp14:anchorId="71026B5B" wp14:editId="04DD6977">
                <wp:simplePos x="0" y="0"/>
                <wp:positionH relativeFrom="column">
                  <wp:posOffset>-106610</wp:posOffset>
                </wp:positionH>
                <wp:positionV relativeFrom="paragraph">
                  <wp:posOffset>48735</wp:posOffset>
                </wp:positionV>
                <wp:extent cx="6218966" cy="466090"/>
                <wp:effectExtent l="0" t="0" r="10795" b="101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8966" cy="466090"/>
                        </a:xfrm>
                        <a:prstGeom prst="rect">
                          <a:avLst/>
                        </a:prstGeom>
                        <a:solidFill>
                          <a:srgbClr val="FFFFFF"/>
                        </a:solidFill>
                        <a:ln w="9525">
                          <a:solidFill>
                            <a:srgbClr val="000000"/>
                          </a:solidFill>
                          <a:miter lim="800000"/>
                          <a:headEnd/>
                          <a:tailEnd/>
                        </a:ln>
                      </wps:spPr>
                      <wps:txbx>
                        <w:txbxContent>
                          <w:p w14:paraId="171E7F71" w14:textId="77777777" w:rsidR="004368C0" w:rsidRPr="002F45D8" w:rsidRDefault="004368C0" w:rsidP="004368C0">
                            <w:pPr>
                              <w:pStyle w:val="gemeentewageningen"/>
                              <w:rPr>
                                <w:b/>
                                <w:bCs/>
                              </w:rPr>
                            </w:pPr>
                            <w:r w:rsidRPr="002F45D8">
                              <w:rPr>
                                <w:b/>
                                <w:bCs/>
                              </w:rPr>
                              <w:t xml:space="preserve">Inschrijver stemt door het ondertekenen van Bijlage 1 in met de Conformiteitenlijst en het Programma van Eisen. </w:t>
                            </w:r>
                            <w:r w:rsidRPr="002F45D8">
                              <w:rPr>
                                <w:rFonts w:cs="Arial"/>
                                <w:b/>
                                <w:bCs/>
                              </w:rPr>
                              <w:t>Het niet instemmen betekent uitsluiting van verdere beoordeling</w:t>
                            </w:r>
                            <w:r w:rsidRPr="002F45D8">
                              <w:rPr>
                                <w:rFonts w:ascii="Arial" w:hAnsi="Arial" w:cs="Arial"/>
                                <w:b/>
                                <w:bC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026B5B" id="Text Box 2" o:spid="_x0000_s1034" type="#_x0000_t202" style="position:absolute;margin-left:-8.4pt;margin-top:3.85pt;width:489.7pt;height:36.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ml8GgIAADIEAAAOAAAAZHJzL2Uyb0RvYy54bWysU8GO0zAQvSPxD5bvNGnVljZqulq6FCEt&#10;C9LCB7iO01g4HjN2m5SvZ+x0u9UCF4QPlsdjv5l582Z107eGHRV6Dbbk41HOmbISKm33Jf/2dftm&#10;wZkPwlbCgFUlPynPb9avX606V6gJNGAqhYxArC86V/ImBFdkmZeNaoUfgVOWnDVgKwKZuM8qFB2h&#10;tyab5Pk86wArhyCV93R7Nzj5OuHXtZLhc117FZgpOeUW0o5p38U9W69EsUfhGi3PaYh/yKIV2lLQ&#10;C9SdCIIdUP8G1WqJ4KEOIwltBnWtpUo1UDXj/EU1j41wKtVC5Hh3ocn/P1j5cHx0X5CF/h301MBU&#10;hHf3IL97ZmHTCLtXt4jQNUpUFHgcKcs654vz10i1L3wE2XWfoKImi0OABNTX2EZWqE5G6NSA04V0&#10;1Qcm6XI+GS+W8zlnknzT+Txfpq5konj67dCHDwpaFg8lR2pqQhfHex9iNqJ4ehKDeTC62mpjkoH7&#10;3cYgOwoSwDatVMCLZ8ayruTL2WQ2EPBXiDytP0G0OpCSjW5Lvrg8EkWk7b2tks6C0GY4U8rGnnmM&#10;1A0khn7XM10RQAwQad1BdSJiEQbh0qDRoQH8yVlHoi25/3EQqDgzHy01ZzmeTqPKkzGdvZ2Qgdee&#10;3bVHWElQJQ+cDcdNGCbj4FDvG4o0yMHCLTW01onr56zO6ZMwUwvOQxSVf22nV8+jvv4FAAD//wMA&#10;UEsDBBQABgAIAAAAIQBCPc9K3wAAAAgBAAAPAAAAZHJzL2Rvd25yZXYueG1sTI/BTsMwEETvSPyD&#10;tUhcUOukIKcNcSqEBIJbKai9uvE2ibDXwXbT8PeYExxXM3rztlpP1rARfegdScjnGTCkxumeWgkf&#10;70+zJbAQFWllHKGEbwywri8vKlVqd6Y3HLexZQlCoVQSuhiHkvPQdGhVmLsBKWVH562K6fQt116d&#10;E9wavsgywa3qKS10asDHDpvP7clKWN69jPvwervZNeJoVvGmGJ+/vJTXV9PDPbCIU/wrw69+Uoc6&#10;OR3ciXRgRsIsF0k9SigKYClfiYUAdkjwPAdeV/z/A/UPAAAA//8DAFBLAQItABQABgAIAAAAIQC2&#10;gziS/gAAAOEBAAATAAAAAAAAAAAAAAAAAAAAAABbQ29udGVudF9UeXBlc10ueG1sUEsBAi0AFAAG&#10;AAgAAAAhADj9If/WAAAAlAEAAAsAAAAAAAAAAAAAAAAALwEAAF9yZWxzLy5yZWxzUEsBAi0AFAAG&#10;AAgAAAAhAB0maXwaAgAAMgQAAA4AAAAAAAAAAAAAAAAALgIAAGRycy9lMm9Eb2MueG1sUEsBAi0A&#10;FAAGAAgAAAAhAEI9z0rfAAAACAEAAA8AAAAAAAAAAAAAAAAAdAQAAGRycy9kb3ducmV2LnhtbFBL&#10;BQYAAAAABAAEAPMAAACABQAAAAA=&#10;">
                <v:textbox>
                  <w:txbxContent>
                    <w:p w14:paraId="171E7F71" w14:textId="77777777" w:rsidR="004368C0" w:rsidRPr="002F45D8" w:rsidRDefault="004368C0" w:rsidP="004368C0">
                      <w:pPr>
                        <w:pStyle w:val="gemeentewageningen"/>
                        <w:rPr>
                          <w:b/>
                          <w:bCs/>
                        </w:rPr>
                      </w:pPr>
                      <w:r w:rsidRPr="002F45D8">
                        <w:rPr>
                          <w:b/>
                          <w:bCs/>
                        </w:rPr>
                        <w:t xml:space="preserve">Inschrijver stemt door het ondertekenen van Bijlage 1 in met de Conformiteitenlijst en het Programma van Eisen. </w:t>
                      </w:r>
                      <w:r w:rsidRPr="002F45D8">
                        <w:rPr>
                          <w:rFonts w:cs="Arial"/>
                          <w:b/>
                          <w:bCs/>
                        </w:rPr>
                        <w:t>Het niet instemmen betekent uitsluiting van verdere beoordeling</w:t>
                      </w:r>
                      <w:r w:rsidRPr="002F45D8">
                        <w:rPr>
                          <w:rFonts w:ascii="Arial" w:hAnsi="Arial" w:cs="Arial"/>
                          <w:b/>
                          <w:bCs/>
                        </w:rPr>
                        <w:t>.</w:t>
                      </w:r>
                    </w:p>
                  </w:txbxContent>
                </v:textbox>
              </v:shape>
            </w:pict>
          </mc:Fallback>
        </mc:AlternateContent>
      </w:r>
    </w:p>
    <w:p w14:paraId="4834A2D7" w14:textId="77777777" w:rsidR="004368C0" w:rsidRPr="00A94867" w:rsidRDefault="004368C0" w:rsidP="004368C0">
      <w:pPr>
        <w:pStyle w:val="gemeentewageningen"/>
      </w:pPr>
    </w:p>
    <w:p w14:paraId="2657F370" w14:textId="77777777" w:rsidR="004368C0" w:rsidRPr="00A94867" w:rsidRDefault="004368C0" w:rsidP="004368C0">
      <w:pPr>
        <w:pStyle w:val="gemeentewageningen"/>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709"/>
        <w:gridCol w:w="8788"/>
      </w:tblGrid>
      <w:tr w:rsidR="004368C0" w:rsidRPr="00A94867" w14:paraId="311DD4F3" w14:textId="77777777" w:rsidTr="008E274E">
        <w:trPr>
          <w:trHeight w:val="248"/>
        </w:trPr>
        <w:tc>
          <w:tcPr>
            <w:tcW w:w="9781" w:type="dxa"/>
            <w:gridSpan w:val="3"/>
            <w:shd w:val="clear" w:color="auto" w:fill="1F497D" w:themeFill="text2"/>
          </w:tcPr>
          <w:p w14:paraId="1722E7A8" w14:textId="77777777" w:rsidR="004368C0" w:rsidRPr="00A94867" w:rsidRDefault="004368C0" w:rsidP="008E274E">
            <w:pPr>
              <w:pStyle w:val="gemeentewageningen"/>
              <w:rPr>
                <w:b/>
                <w:color w:val="FFFFFF"/>
              </w:rPr>
            </w:pPr>
            <w:r w:rsidRPr="00A94867">
              <w:rPr>
                <w:b/>
                <w:color w:val="FFFFFF"/>
              </w:rPr>
              <w:t>Conformiteitenlijst</w:t>
            </w:r>
          </w:p>
        </w:tc>
      </w:tr>
      <w:tr w:rsidR="004368C0" w:rsidRPr="006843D8" w14:paraId="06753EB1" w14:textId="77777777" w:rsidTr="008E274E">
        <w:trPr>
          <w:trHeight w:val="488"/>
        </w:trPr>
        <w:tc>
          <w:tcPr>
            <w:tcW w:w="993" w:type="dxa"/>
            <w:gridSpan w:val="2"/>
            <w:shd w:val="clear" w:color="auto" w:fill="auto"/>
          </w:tcPr>
          <w:p w14:paraId="607F3B9A" w14:textId="77777777" w:rsidR="004368C0" w:rsidRPr="00206080" w:rsidRDefault="004368C0" w:rsidP="00E730BB">
            <w:pPr>
              <w:pStyle w:val="gemeentewageningen"/>
              <w:numPr>
                <w:ilvl w:val="0"/>
                <w:numId w:val="15"/>
              </w:numPr>
              <w:rPr>
                <w:szCs w:val="22"/>
              </w:rPr>
            </w:pPr>
          </w:p>
        </w:tc>
        <w:tc>
          <w:tcPr>
            <w:tcW w:w="8788" w:type="dxa"/>
            <w:shd w:val="clear" w:color="auto" w:fill="auto"/>
          </w:tcPr>
          <w:p w14:paraId="0C1E6E2C" w14:textId="77777777" w:rsidR="004368C0" w:rsidRPr="00206080" w:rsidRDefault="004368C0" w:rsidP="008E274E">
            <w:pPr>
              <w:pStyle w:val="gemeentewageningen"/>
              <w:rPr>
                <w:szCs w:val="22"/>
              </w:rPr>
            </w:pPr>
            <w:r w:rsidRPr="00206080">
              <w:rPr>
                <w:szCs w:val="22"/>
              </w:rPr>
              <w:t xml:space="preserve">Het indienen van een Offerte houdt in dat door Inschrijver onvoorwaardelijk met de bepalingen, eisen en voorwaarden van deze Offerteaanvraag en de Nota van inlichtingen wordt ingestemd. </w:t>
            </w:r>
          </w:p>
        </w:tc>
      </w:tr>
      <w:tr w:rsidR="004368C0" w:rsidRPr="006843D8" w14:paraId="13D61B68" w14:textId="77777777" w:rsidTr="008E274E">
        <w:trPr>
          <w:trHeight w:val="488"/>
        </w:trPr>
        <w:tc>
          <w:tcPr>
            <w:tcW w:w="993" w:type="dxa"/>
            <w:gridSpan w:val="2"/>
            <w:shd w:val="clear" w:color="auto" w:fill="auto"/>
          </w:tcPr>
          <w:p w14:paraId="5AF2C253" w14:textId="77777777" w:rsidR="004368C0" w:rsidRPr="00206080" w:rsidRDefault="004368C0" w:rsidP="00E730BB">
            <w:pPr>
              <w:pStyle w:val="gemeentewageningen"/>
              <w:numPr>
                <w:ilvl w:val="0"/>
                <w:numId w:val="15"/>
              </w:numPr>
              <w:rPr>
                <w:szCs w:val="22"/>
              </w:rPr>
            </w:pPr>
          </w:p>
        </w:tc>
        <w:tc>
          <w:tcPr>
            <w:tcW w:w="8788" w:type="dxa"/>
            <w:shd w:val="clear" w:color="auto" w:fill="auto"/>
          </w:tcPr>
          <w:p w14:paraId="2E15C292" w14:textId="77777777" w:rsidR="004368C0" w:rsidRPr="00206080" w:rsidRDefault="004368C0" w:rsidP="008E274E">
            <w:pPr>
              <w:pStyle w:val="gemeentewageningen"/>
              <w:rPr>
                <w:iCs/>
                <w:color w:val="000000"/>
                <w:szCs w:val="22"/>
              </w:rPr>
            </w:pPr>
            <w:r w:rsidRPr="00206080">
              <w:rPr>
                <w:szCs w:val="22"/>
              </w:rPr>
              <w:t>Inschrijver verklaart kennis te hebben genomen van de procedurevoorschriften zoals opgenomen in deze Offerteaanvraag en gaat met deze voorschriften onverkort akkoord.</w:t>
            </w:r>
          </w:p>
        </w:tc>
      </w:tr>
      <w:tr w:rsidR="004368C0" w:rsidRPr="006843D8" w14:paraId="52C4870E" w14:textId="77777777" w:rsidTr="008E274E">
        <w:trPr>
          <w:trHeight w:val="488"/>
        </w:trPr>
        <w:tc>
          <w:tcPr>
            <w:tcW w:w="993" w:type="dxa"/>
            <w:gridSpan w:val="2"/>
            <w:shd w:val="clear" w:color="auto" w:fill="auto"/>
          </w:tcPr>
          <w:p w14:paraId="17E61962" w14:textId="77777777" w:rsidR="004368C0" w:rsidRPr="00206080" w:rsidRDefault="004368C0" w:rsidP="00E730BB">
            <w:pPr>
              <w:pStyle w:val="gemeentewageningen"/>
              <w:numPr>
                <w:ilvl w:val="0"/>
                <w:numId w:val="15"/>
              </w:numPr>
              <w:rPr>
                <w:szCs w:val="22"/>
              </w:rPr>
            </w:pPr>
          </w:p>
        </w:tc>
        <w:tc>
          <w:tcPr>
            <w:tcW w:w="8788" w:type="dxa"/>
            <w:shd w:val="clear" w:color="auto" w:fill="auto"/>
          </w:tcPr>
          <w:p w14:paraId="71688BB5" w14:textId="77777777" w:rsidR="004368C0" w:rsidRPr="00206080" w:rsidRDefault="004368C0" w:rsidP="008E274E">
            <w:pPr>
              <w:pStyle w:val="gemeentewageningen"/>
              <w:rPr>
                <w:szCs w:val="22"/>
              </w:rPr>
            </w:pPr>
            <w:r w:rsidRPr="00206080">
              <w:rPr>
                <w:szCs w:val="22"/>
              </w:rPr>
              <w:t>Inschrijver verklaart kennis te hebben genomen van de beoordelingsmethodiek zoals opgenomen in deze Offerteaanvraag en gaat met deze procedure onverkort akkoord.</w:t>
            </w:r>
          </w:p>
        </w:tc>
      </w:tr>
      <w:tr w:rsidR="004368C0" w:rsidRPr="006843D8" w14:paraId="7E294291" w14:textId="77777777" w:rsidTr="008E274E">
        <w:trPr>
          <w:trHeight w:val="488"/>
        </w:trPr>
        <w:tc>
          <w:tcPr>
            <w:tcW w:w="993" w:type="dxa"/>
            <w:gridSpan w:val="2"/>
            <w:shd w:val="clear" w:color="auto" w:fill="auto"/>
          </w:tcPr>
          <w:p w14:paraId="587DF7EE" w14:textId="77777777" w:rsidR="004368C0" w:rsidRPr="00206080" w:rsidRDefault="004368C0" w:rsidP="00E730BB">
            <w:pPr>
              <w:pStyle w:val="gemeentewageningen"/>
              <w:numPr>
                <w:ilvl w:val="0"/>
                <w:numId w:val="15"/>
              </w:numPr>
              <w:rPr>
                <w:szCs w:val="22"/>
              </w:rPr>
            </w:pPr>
          </w:p>
        </w:tc>
        <w:tc>
          <w:tcPr>
            <w:tcW w:w="8788" w:type="dxa"/>
            <w:shd w:val="clear" w:color="auto" w:fill="auto"/>
          </w:tcPr>
          <w:p w14:paraId="739D491D" w14:textId="77777777" w:rsidR="004368C0" w:rsidRPr="00206080" w:rsidRDefault="004368C0" w:rsidP="008E274E">
            <w:pPr>
              <w:pStyle w:val="gemeentewageningen"/>
              <w:rPr>
                <w:szCs w:val="22"/>
              </w:rPr>
            </w:pPr>
            <w:r w:rsidRPr="00206080">
              <w:rPr>
                <w:szCs w:val="22"/>
              </w:rPr>
              <w:t>Indien er onduidelijkheid of verschil van mening is over de uitleg van een onderwerp inzake de Raamovereenkomst/Overeenkomst, zal voor de beantwoording van het betreffende vraagstuk gekeken worden naar de volgende documenten in aflopende volgorde van belangrijkheid:</w:t>
            </w:r>
          </w:p>
          <w:p w14:paraId="740ACDB3" w14:textId="77777777" w:rsidR="004368C0" w:rsidRPr="00206080" w:rsidRDefault="004368C0" w:rsidP="008E274E">
            <w:pPr>
              <w:pStyle w:val="gemeentewageningen"/>
              <w:rPr>
                <w:szCs w:val="22"/>
              </w:rPr>
            </w:pPr>
            <w:r w:rsidRPr="00206080">
              <w:rPr>
                <w:szCs w:val="22"/>
              </w:rPr>
              <w:t xml:space="preserve">De Raamovereenkomst/Overeenkomst </w:t>
            </w:r>
          </w:p>
          <w:p w14:paraId="5D824915" w14:textId="77777777" w:rsidR="004368C0" w:rsidRPr="00206080" w:rsidRDefault="004368C0" w:rsidP="008E274E">
            <w:pPr>
              <w:pStyle w:val="gemeentewageningen"/>
              <w:rPr>
                <w:szCs w:val="22"/>
              </w:rPr>
            </w:pPr>
            <w:r w:rsidRPr="00206080">
              <w:rPr>
                <w:szCs w:val="22"/>
              </w:rPr>
              <w:t xml:space="preserve">De Nota van inlichtingen </w:t>
            </w:r>
          </w:p>
          <w:p w14:paraId="6A3A8A9C" w14:textId="77777777" w:rsidR="004368C0" w:rsidRPr="00206080" w:rsidRDefault="004368C0" w:rsidP="008E274E">
            <w:pPr>
              <w:pStyle w:val="gemeentewageningen"/>
              <w:rPr>
                <w:szCs w:val="22"/>
              </w:rPr>
            </w:pPr>
            <w:r w:rsidRPr="00206080">
              <w:rPr>
                <w:szCs w:val="22"/>
              </w:rPr>
              <w:t>De Offerteaanvraag</w:t>
            </w:r>
          </w:p>
          <w:p w14:paraId="62E476A9" w14:textId="77777777" w:rsidR="004368C0" w:rsidRPr="00206080" w:rsidRDefault="004368C0" w:rsidP="008E274E">
            <w:pPr>
              <w:pStyle w:val="gemeentewageningen"/>
              <w:rPr>
                <w:szCs w:val="22"/>
              </w:rPr>
            </w:pPr>
            <w:r w:rsidRPr="00206080">
              <w:rPr>
                <w:szCs w:val="22"/>
              </w:rPr>
              <w:t>De VNG inkoopvoorwaarden</w:t>
            </w:r>
          </w:p>
          <w:p w14:paraId="71A91220" w14:textId="77777777" w:rsidR="004368C0" w:rsidRPr="00206080" w:rsidRDefault="004368C0" w:rsidP="008E274E">
            <w:pPr>
              <w:pStyle w:val="gemeentewageningen"/>
              <w:rPr>
                <w:szCs w:val="22"/>
              </w:rPr>
            </w:pPr>
            <w:r w:rsidRPr="00206080">
              <w:rPr>
                <w:szCs w:val="22"/>
              </w:rPr>
              <w:t>De Inschrijving</w:t>
            </w:r>
          </w:p>
        </w:tc>
      </w:tr>
      <w:tr w:rsidR="004368C0" w:rsidRPr="006843D8" w14:paraId="52B8B848" w14:textId="77777777" w:rsidTr="008E274E">
        <w:trPr>
          <w:trHeight w:val="488"/>
        </w:trPr>
        <w:tc>
          <w:tcPr>
            <w:tcW w:w="993" w:type="dxa"/>
            <w:gridSpan w:val="2"/>
            <w:shd w:val="clear" w:color="auto" w:fill="auto"/>
          </w:tcPr>
          <w:p w14:paraId="0FEBB914" w14:textId="77777777" w:rsidR="004368C0" w:rsidRPr="00206080" w:rsidRDefault="004368C0" w:rsidP="00E730BB">
            <w:pPr>
              <w:pStyle w:val="gemeentewageningen"/>
              <w:numPr>
                <w:ilvl w:val="0"/>
                <w:numId w:val="15"/>
              </w:numPr>
              <w:rPr>
                <w:szCs w:val="22"/>
              </w:rPr>
            </w:pPr>
          </w:p>
        </w:tc>
        <w:tc>
          <w:tcPr>
            <w:tcW w:w="8788" w:type="dxa"/>
            <w:shd w:val="clear" w:color="auto" w:fill="auto"/>
          </w:tcPr>
          <w:p w14:paraId="6127E63E" w14:textId="77777777" w:rsidR="004368C0" w:rsidRPr="00206080" w:rsidRDefault="004368C0" w:rsidP="008E274E">
            <w:pPr>
              <w:pStyle w:val="gemeentewageningen"/>
              <w:rPr>
                <w:szCs w:val="22"/>
              </w:rPr>
            </w:pPr>
            <w:r w:rsidRPr="00206080">
              <w:rPr>
                <w:szCs w:val="22"/>
              </w:rPr>
              <w:t xml:space="preserve">Inschrijver verklaart zich onvoorwaardelijk akkoord met de (Raam) Overeenkomst en de Verwerkersovereenkomst of Privacy addendum van Opdrachtgever.  </w:t>
            </w:r>
          </w:p>
        </w:tc>
      </w:tr>
      <w:tr w:rsidR="004368C0" w:rsidRPr="006843D8" w14:paraId="22551F70" w14:textId="77777777" w:rsidTr="008E274E">
        <w:trPr>
          <w:trHeight w:val="488"/>
        </w:trPr>
        <w:tc>
          <w:tcPr>
            <w:tcW w:w="993" w:type="dxa"/>
            <w:gridSpan w:val="2"/>
            <w:shd w:val="clear" w:color="auto" w:fill="auto"/>
          </w:tcPr>
          <w:p w14:paraId="1382813E" w14:textId="77777777" w:rsidR="004368C0" w:rsidRPr="00206080" w:rsidRDefault="004368C0" w:rsidP="00E730BB">
            <w:pPr>
              <w:pStyle w:val="gemeentewageningen"/>
              <w:numPr>
                <w:ilvl w:val="0"/>
                <w:numId w:val="15"/>
              </w:numPr>
              <w:rPr>
                <w:szCs w:val="22"/>
              </w:rPr>
            </w:pPr>
          </w:p>
        </w:tc>
        <w:tc>
          <w:tcPr>
            <w:tcW w:w="8788" w:type="dxa"/>
            <w:shd w:val="clear" w:color="auto" w:fill="auto"/>
          </w:tcPr>
          <w:p w14:paraId="10A4EE42" w14:textId="77777777" w:rsidR="004368C0" w:rsidRPr="00206080" w:rsidRDefault="004368C0" w:rsidP="008E274E">
            <w:pPr>
              <w:pStyle w:val="gemeentewageningen"/>
              <w:rPr>
                <w:szCs w:val="22"/>
              </w:rPr>
            </w:pPr>
            <w:r w:rsidRPr="00206080">
              <w:rPr>
                <w:szCs w:val="22"/>
              </w:rPr>
              <w:t>Inschrijver verklaart zich onvoorwaardelijk akkoord met de aangepaste VNG Inkoopvoorwaarden van Opdrachtgever.</w:t>
            </w:r>
          </w:p>
        </w:tc>
      </w:tr>
      <w:tr w:rsidR="004368C0" w:rsidRPr="00A94867" w14:paraId="451A06B6" w14:textId="77777777" w:rsidTr="008E274E">
        <w:tblPrEx>
          <w:tblCellMar>
            <w:left w:w="108" w:type="dxa"/>
            <w:right w:w="108" w:type="dxa"/>
          </w:tblCellMar>
          <w:tblLook w:val="04A0" w:firstRow="1" w:lastRow="0" w:firstColumn="1" w:lastColumn="0" w:noHBand="0" w:noVBand="1"/>
        </w:tblPrEx>
        <w:tc>
          <w:tcPr>
            <w:tcW w:w="9781" w:type="dxa"/>
            <w:gridSpan w:val="3"/>
            <w:shd w:val="clear" w:color="auto" w:fill="1F497D" w:themeFill="text2"/>
          </w:tcPr>
          <w:p w14:paraId="36A3CDC6" w14:textId="77777777" w:rsidR="004368C0" w:rsidRPr="00A94867" w:rsidRDefault="004368C0" w:rsidP="008E274E">
            <w:pPr>
              <w:pStyle w:val="gemeentewageningen"/>
              <w:ind w:left="720"/>
              <w:rPr>
                <w:b/>
                <w:color w:val="FFFFFF"/>
              </w:rPr>
            </w:pPr>
            <w:r w:rsidRPr="00A94867">
              <w:rPr>
                <w:b/>
                <w:color w:val="FFFFFF"/>
              </w:rPr>
              <w:t xml:space="preserve">Programma van Eisen  </w:t>
            </w:r>
          </w:p>
        </w:tc>
      </w:tr>
      <w:tr w:rsidR="004368C0" w:rsidRPr="00A94867" w14:paraId="5F77DEF5" w14:textId="77777777" w:rsidTr="008E274E">
        <w:tblPrEx>
          <w:tblCellMar>
            <w:left w:w="108" w:type="dxa"/>
            <w:right w:w="108" w:type="dxa"/>
          </w:tblCellMar>
          <w:tblLook w:val="04A0" w:firstRow="1" w:lastRow="0" w:firstColumn="1" w:lastColumn="0" w:noHBand="0" w:noVBand="1"/>
        </w:tblPrEx>
        <w:tc>
          <w:tcPr>
            <w:tcW w:w="9781" w:type="dxa"/>
            <w:gridSpan w:val="3"/>
            <w:shd w:val="clear" w:color="auto" w:fill="1F497D" w:themeFill="text2"/>
          </w:tcPr>
          <w:p w14:paraId="12804F88" w14:textId="77777777" w:rsidR="004368C0" w:rsidRPr="009F5135" w:rsidRDefault="004368C0" w:rsidP="00E730BB">
            <w:pPr>
              <w:pStyle w:val="gemeentewageningen"/>
              <w:numPr>
                <w:ilvl w:val="0"/>
                <w:numId w:val="30"/>
              </w:numPr>
              <w:rPr>
                <w:b/>
                <w:color w:val="FFFFFF"/>
              </w:rPr>
            </w:pPr>
            <w:r>
              <w:rPr>
                <w:b/>
                <w:color w:val="FFFFFF"/>
              </w:rPr>
              <w:t xml:space="preserve">Algemene eisen </w:t>
            </w:r>
          </w:p>
        </w:tc>
      </w:tr>
      <w:tr w:rsidR="004368C0" w:rsidRPr="00C27E09" w14:paraId="16C33178"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14B152F2" w14:textId="77777777" w:rsidR="004368C0" w:rsidRPr="0010370E" w:rsidRDefault="004368C0" w:rsidP="00E730BB">
            <w:pPr>
              <w:pStyle w:val="gemeentewageningen"/>
              <w:numPr>
                <w:ilvl w:val="0"/>
                <w:numId w:val="15"/>
              </w:numPr>
              <w:rPr>
                <w:szCs w:val="22"/>
              </w:rPr>
            </w:pPr>
          </w:p>
        </w:tc>
        <w:tc>
          <w:tcPr>
            <w:tcW w:w="8788" w:type="dxa"/>
            <w:shd w:val="clear" w:color="auto" w:fill="auto"/>
          </w:tcPr>
          <w:p w14:paraId="71C7BDA4" w14:textId="77777777" w:rsidR="004368C0" w:rsidRPr="0010370E" w:rsidRDefault="004368C0" w:rsidP="008E274E">
            <w:pPr>
              <w:pStyle w:val="gemeentewageningen"/>
              <w:rPr>
                <w:iCs/>
                <w:color w:val="000000"/>
                <w:szCs w:val="22"/>
              </w:rPr>
            </w:pPr>
            <w:r w:rsidRPr="0010370E">
              <w:rPr>
                <w:rFonts w:cs="Arial"/>
                <w:szCs w:val="22"/>
              </w:rPr>
              <w:t>Wetgeving: Inschrijver (en eenieder waarmee hij zich bedient bij de uitvoering van de Overeenkomst handelt bij uitvoering van deze Overeenkomst conform de wetten, verordeningen, maatregelen en voorschriften die door de rijksoverheid, de provinciale en/of gemeentelijke overheid dan wel door andere daartoe aangewezen organen zijn vastgesteld ten aanzien van de werkzaamheden waar deze Offerteaanvraag betrekking op heeft. Inschrijver staat ervoor in dat de werkzaamheden uitsluitend geschieden met materieel/materiaal dat voldoet aan de eisen zoals die bij of krachtens toepasselijke wetgeving zijn of zullen worden gesteld.</w:t>
            </w:r>
          </w:p>
        </w:tc>
      </w:tr>
      <w:tr w:rsidR="004368C0" w:rsidRPr="00C27E09" w14:paraId="564E5CE3"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594D89DB" w14:textId="77777777" w:rsidR="004368C0" w:rsidRPr="0010370E" w:rsidRDefault="004368C0" w:rsidP="00E730BB">
            <w:pPr>
              <w:pStyle w:val="gemeentewageningen"/>
              <w:numPr>
                <w:ilvl w:val="0"/>
                <w:numId w:val="15"/>
              </w:numPr>
              <w:rPr>
                <w:szCs w:val="22"/>
              </w:rPr>
            </w:pPr>
          </w:p>
        </w:tc>
        <w:tc>
          <w:tcPr>
            <w:tcW w:w="8788" w:type="dxa"/>
            <w:shd w:val="clear" w:color="auto" w:fill="auto"/>
          </w:tcPr>
          <w:p w14:paraId="0EAE786B" w14:textId="77777777" w:rsidR="004368C0" w:rsidRPr="0010370E" w:rsidRDefault="004368C0" w:rsidP="008E274E">
            <w:pPr>
              <w:pStyle w:val="gemeentewageningen"/>
              <w:rPr>
                <w:rFonts w:cs="Arial"/>
                <w:szCs w:val="22"/>
              </w:rPr>
            </w:pPr>
            <w:r w:rsidRPr="0010370E">
              <w:rPr>
                <w:rFonts w:cs="Arial"/>
                <w:szCs w:val="22"/>
              </w:rPr>
              <w:t xml:space="preserve">Opdrachtgever accepteert na Gunning slechts die Onderaannemer(s) die gedurende de Offerteaanvraag als zodanig zijn aangemerkt en die voldaan hebben aan alle procedurele vereisten die hiervoor zijn beschreven. Na Gunning is wijziging/inzet van Onderaannemer(s) slechts mogelijk indien Opdrachtgever hiervoor schriftelijk goedkeuring heeft gegeven. </w:t>
            </w:r>
          </w:p>
        </w:tc>
      </w:tr>
      <w:tr w:rsidR="004368C0" w:rsidRPr="00C27E09" w14:paraId="60F12074"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174E5D43" w14:textId="77777777" w:rsidR="004368C0" w:rsidRPr="0010370E" w:rsidRDefault="004368C0" w:rsidP="00E730BB">
            <w:pPr>
              <w:pStyle w:val="gemeentewageningen"/>
              <w:numPr>
                <w:ilvl w:val="0"/>
                <w:numId w:val="15"/>
              </w:numPr>
              <w:rPr>
                <w:szCs w:val="22"/>
              </w:rPr>
            </w:pPr>
          </w:p>
        </w:tc>
        <w:tc>
          <w:tcPr>
            <w:tcW w:w="8788" w:type="dxa"/>
            <w:shd w:val="clear" w:color="auto" w:fill="auto"/>
          </w:tcPr>
          <w:p w14:paraId="345CA34A" w14:textId="77777777" w:rsidR="004368C0" w:rsidRPr="0010370E" w:rsidRDefault="004368C0" w:rsidP="008E274E">
            <w:pPr>
              <w:pStyle w:val="gemeentewageningen"/>
              <w:rPr>
                <w:szCs w:val="22"/>
              </w:rPr>
            </w:pPr>
            <w:r w:rsidRPr="0010370E">
              <w:rPr>
                <w:rFonts w:cs="Arial"/>
                <w:szCs w:val="22"/>
              </w:rPr>
              <w:t>Ter uitvoering van de verrichtingen die verband houden met de te sluiten Overeenkomst zal de Inschrijver zich bedienen van voldoende, ter zake kundig en bevoegd personeel dat dusdanige kwalificaties bezit dat de bedoelde verrichtingen op de juiste wijze worden uitgevoerd. Het uitvoerende personeel van de Inschrijver dient de Nederlandse taal zowel mondeling als schriftelijk te beheersen.</w:t>
            </w:r>
          </w:p>
        </w:tc>
      </w:tr>
      <w:tr w:rsidR="00E50772" w:rsidRPr="00C27E09" w14:paraId="4EC8814F"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2123987C" w14:textId="77777777" w:rsidR="00E50772" w:rsidRPr="0010370E" w:rsidRDefault="00E50772" w:rsidP="00E730BB">
            <w:pPr>
              <w:pStyle w:val="gemeentewageningen"/>
              <w:numPr>
                <w:ilvl w:val="0"/>
                <w:numId w:val="15"/>
              </w:numPr>
              <w:rPr>
                <w:szCs w:val="22"/>
              </w:rPr>
            </w:pPr>
          </w:p>
        </w:tc>
        <w:tc>
          <w:tcPr>
            <w:tcW w:w="8788" w:type="dxa"/>
            <w:shd w:val="clear" w:color="auto" w:fill="auto"/>
          </w:tcPr>
          <w:p w14:paraId="6D9D8371" w14:textId="2B5BE855" w:rsidR="00E50772" w:rsidRPr="0010370E" w:rsidRDefault="00DD332C" w:rsidP="008E274E">
            <w:pPr>
              <w:pStyle w:val="gemeentewageningen"/>
              <w:rPr>
                <w:rFonts w:cs="Arial"/>
                <w:szCs w:val="22"/>
              </w:rPr>
            </w:pPr>
            <w:r w:rsidRPr="00DD332C">
              <w:rPr>
                <w:rFonts w:cs="Arial"/>
                <w:szCs w:val="22"/>
              </w:rPr>
              <w:t>Opdrachtnemer is bereid om, indien nodig, een onafhankelijke tolk via Opdrachtgever in te schakelen. Opdrachtgever bepaalt of Opdrachtnemer een tolk in mag zetten en faciliteert dit aanbod of vergoedt de kosten hiervan. Opdrachtnemer geeft indien van toepassing van tevoren aan wat de kosten hiervan zijn. Indien Opdrachtnemer een tolk inzet zonder toestemming van de contactpersoon van de Opdrachtgever, dan zijn de kosten voor rekening van Opdrachtnemer.</w:t>
            </w:r>
          </w:p>
        </w:tc>
      </w:tr>
      <w:tr w:rsidR="004368C0" w:rsidRPr="00C27E09" w14:paraId="4B7C268B"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1D76E26D" w14:textId="77777777" w:rsidR="004368C0" w:rsidRPr="0076323E" w:rsidRDefault="004368C0" w:rsidP="00E730BB">
            <w:pPr>
              <w:pStyle w:val="gemeentewageningen"/>
              <w:numPr>
                <w:ilvl w:val="0"/>
                <w:numId w:val="15"/>
              </w:numPr>
              <w:rPr>
                <w:szCs w:val="22"/>
              </w:rPr>
            </w:pPr>
          </w:p>
        </w:tc>
        <w:tc>
          <w:tcPr>
            <w:tcW w:w="8788" w:type="dxa"/>
            <w:shd w:val="clear" w:color="auto" w:fill="auto"/>
          </w:tcPr>
          <w:p w14:paraId="74D932BB" w14:textId="6FD1A9D4" w:rsidR="004368C0" w:rsidRPr="0076323E" w:rsidRDefault="004368C0" w:rsidP="008E274E">
            <w:pPr>
              <w:pStyle w:val="gemeentewageningen"/>
              <w:rPr>
                <w:szCs w:val="22"/>
              </w:rPr>
            </w:pPr>
            <w:r w:rsidRPr="0076323E">
              <w:rPr>
                <w:szCs w:val="22"/>
              </w:rPr>
              <w:t xml:space="preserve">We willen dat de onze teksten begrijpelijk zijn. Daarom willen we in Wageningen schrijven in Klare Taal. Dit is eenvoudig Nederlands op B1-niveau. Taalniveau B1 kan bijna iedereen begrijpen. Ook mensen die geen hoge opleiding hebben gehad en voor hun werk nooit hoeven te lezen. En hoger opgeleiden vinden taalniveau B1 vaak ook sneller en makkelijker lezen. Een tekst in Klare Taal bestaat uit makkelijke woorden die bijna iedereen gebruikt. En uit korte, eenvoudige en actieve zinnen. Inschrijver garandeert daarom dat de communicatie naar inwoners zal plaatsvinden op B1 niveau. Zie </w:t>
            </w:r>
            <w:r w:rsidRPr="00443206">
              <w:rPr>
                <w:szCs w:val="22"/>
              </w:rPr>
              <w:t xml:space="preserve">bijlage </w:t>
            </w:r>
            <w:r w:rsidR="00443206" w:rsidRPr="00443206">
              <w:rPr>
                <w:szCs w:val="22"/>
              </w:rPr>
              <w:t>11</w:t>
            </w:r>
          </w:p>
        </w:tc>
      </w:tr>
      <w:tr w:rsidR="004368C0" w:rsidRPr="00C27E09" w14:paraId="6E2CD45E" w14:textId="77777777" w:rsidTr="008E274E">
        <w:tblPrEx>
          <w:tblCellMar>
            <w:left w:w="108" w:type="dxa"/>
            <w:right w:w="108" w:type="dxa"/>
          </w:tblCellMar>
          <w:tblLook w:val="04A0" w:firstRow="1" w:lastRow="0" w:firstColumn="1" w:lastColumn="0" w:noHBand="0" w:noVBand="1"/>
        </w:tblPrEx>
        <w:tc>
          <w:tcPr>
            <w:tcW w:w="993" w:type="dxa"/>
            <w:gridSpan w:val="2"/>
            <w:tcBorders>
              <w:bottom w:val="single" w:sz="4" w:space="0" w:color="auto"/>
            </w:tcBorders>
            <w:shd w:val="clear" w:color="auto" w:fill="auto"/>
          </w:tcPr>
          <w:p w14:paraId="74DF9103" w14:textId="77777777" w:rsidR="004368C0" w:rsidRPr="0010370E" w:rsidRDefault="004368C0" w:rsidP="00E730BB">
            <w:pPr>
              <w:pStyle w:val="gemeentewageningen"/>
              <w:numPr>
                <w:ilvl w:val="0"/>
                <w:numId w:val="15"/>
              </w:numPr>
              <w:rPr>
                <w:szCs w:val="22"/>
              </w:rPr>
            </w:pPr>
          </w:p>
        </w:tc>
        <w:tc>
          <w:tcPr>
            <w:tcW w:w="8788" w:type="dxa"/>
            <w:tcBorders>
              <w:bottom w:val="single" w:sz="4" w:space="0" w:color="auto"/>
            </w:tcBorders>
            <w:shd w:val="clear" w:color="auto" w:fill="auto"/>
          </w:tcPr>
          <w:p w14:paraId="3FCB1D38" w14:textId="77777777" w:rsidR="004368C0" w:rsidRPr="0010370E" w:rsidRDefault="004368C0" w:rsidP="008E274E">
            <w:pPr>
              <w:pStyle w:val="gemeentewageningen"/>
              <w:rPr>
                <w:iCs/>
                <w:color w:val="000000"/>
                <w:szCs w:val="22"/>
              </w:rPr>
            </w:pPr>
            <w:r w:rsidRPr="0010370E">
              <w:rPr>
                <w:szCs w:val="22"/>
              </w:rPr>
              <w:t>Inschrijver garandeert dat alle locaties, activiteiten en geleverde diensten/producten toegankelijk zijn voor alle inwoners van Wageningen, ongeacht hun beperking. Bij nieuwe projecten of levering van producten/activiteiten dient rekening te worden gehouden met deze  toegankelijkheidseis. Indien gewenst kunnen burgers en/of belangenorganisaties betrokken worden bij de uitvoering van deze ‘algemene toegankelijkheidseis’</w:t>
            </w:r>
          </w:p>
        </w:tc>
      </w:tr>
      <w:tr w:rsidR="009F3B70" w:rsidRPr="00C27E09" w14:paraId="41A57CB8" w14:textId="77777777" w:rsidTr="008E274E">
        <w:tblPrEx>
          <w:tblCellMar>
            <w:left w:w="108" w:type="dxa"/>
            <w:right w:w="108" w:type="dxa"/>
          </w:tblCellMar>
          <w:tblLook w:val="04A0" w:firstRow="1" w:lastRow="0" w:firstColumn="1" w:lastColumn="0" w:noHBand="0" w:noVBand="1"/>
        </w:tblPrEx>
        <w:tc>
          <w:tcPr>
            <w:tcW w:w="993" w:type="dxa"/>
            <w:gridSpan w:val="2"/>
            <w:tcBorders>
              <w:bottom w:val="single" w:sz="4" w:space="0" w:color="auto"/>
            </w:tcBorders>
            <w:shd w:val="clear" w:color="auto" w:fill="auto"/>
          </w:tcPr>
          <w:p w14:paraId="26853245" w14:textId="77777777" w:rsidR="009F3B70" w:rsidRPr="0010370E" w:rsidRDefault="009F3B70" w:rsidP="00E730BB">
            <w:pPr>
              <w:pStyle w:val="gemeentewageningen"/>
              <w:numPr>
                <w:ilvl w:val="0"/>
                <w:numId w:val="15"/>
              </w:numPr>
              <w:rPr>
                <w:szCs w:val="22"/>
              </w:rPr>
            </w:pPr>
          </w:p>
        </w:tc>
        <w:tc>
          <w:tcPr>
            <w:tcW w:w="8788" w:type="dxa"/>
            <w:tcBorders>
              <w:bottom w:val="single" w:sz="4" w:space="0" w:color="auto"/>
            </w:tcBorders>
            <w:shd w:val="clear" w:color="auto" w:fill="auto"/>
          </w:tcPr>
          <w:p w14:paraId="5EE63C55" w14:textId="553EDC84" w:rsidR="009F3B70" w:rsidRPr="0010370E" w:rsidRDefault="009F3B70" w:rsidP="008E274E">
            <w:pPr>
              <w:pStyle w:val="gemeentewageningen"/>
              <w:rPr>
                <w:szCs w:val="22"/>
              </w:rPr>
            </w:pPr>
            <w:r>
              <w:rPr>
                <w:szCs w:val="22"/>
              </w:rPr>
              <w:t xml:space="preserve">Inschrijver dient alle genoemde hulpmiddelen te kunnen leveren, inclusief bijbehorende opties, </w:t>
            </w:r>
            <w:r w:rsidR="00831136">
              <w:rPr>
                <w:szCs w:val="22"/>
              </w:rPr>
              <w:t>accessoires</w:t>
            </w:r>
            <w:r>
              <w:rPr>
                <w:szCs w:val="22"/>
              </w:rPr>
              <w:t xml:space="preserve"> en maatwerk.</w:t>
            </w:r>
          </w:p>
        </w:tc>
      </w:tr>
      <w:tr w:rsidR="009F3B70" w:rsidRPr="00C27E09" w14:paraId="0C123060" w14:textId="77777777" w:rsidTr="008E274E">
        <w:tblPrEx>
          <w:tblCellMar>
            <w:left w:w="108" w:type="dxa"/>
            <w:right w:w="108" w:type="dxa"/>
          </w:tblCellMar>
          <w:tblLook w:val="04A0" w:firstRow="1" w:lastRow="0" w:firstColumn="1" w:lastColumn="0" w:noHBand="0" w:noVBand="1"/>
        </w:tblPrEx>
        <w:tc>
          <w:tcPr>
            <w:tcW w:w="993" w:type="dxa"/>
            <w:gridSpan w:val="2"/>
            <w:tcBorders>
              <w:bottom w:val="single" w:sz="4" w:space="0" w:color="auto"/>
            </w:tcBorders>
            <w:shd w:val="clear" w:color="auto" w:fill="auto"/>
          </w:tcPr>
          <w:p w14:paraId="7A8875F2" w14:textId="77777777" w:rsidR="009F3B70" w:rsidRPr="0010370E" w:rsidRDefault="009F3B70" w:rsidP="00E730BB">
            <w:pPr>
              <w:pStyle w:val="gemeentewageningen"/>
              <w:numPr>
                <w:ilvl w:val="0"/>
                <w:numId w:val="15"/>
              </w:numPr>
              <w:rPr>
                <w:szCs w:val="22"/>
              </w:rPr>
            </w:pPr>
          </w:p>
        </w:tc>
        <w:tc>
          <w:tcPr>
            <w:tcW w:w="8788" w:type="dxa"/>
            <w:tcBorders>
              <w:bottom w:val="single" w:sz="4" w:space="0" w:color="auto"/>
            </w:tcBorders>
            <w:shd w:val="clear" w:color="auto" w:fill="auto"/>
          </w:tcPr>
          <w:p w14:paraId="6021CF15" w14:textId="2FAE0701" w:rsidR="009F3B70" w:rsidRPr="0010370E" w:rsidRDefault="009F3B70" w:rsidP="008E274E">
            <w:pPr>
              <w:pStyle w:val="gemeentewageningen"/>
              <w:rPr>
                <w:szCs w:val="22"/>
              </w:rPr>
            </w:pPr>
            <w:r>
              <w:rPr>
                <w:szCs w:val="22"/>
              </w:rPr>
              <w:t>Het aanbod van Inschrijver is  100% functioneel dekkend</w:t>
            </w:r>
            <w:r w:rsidR="00822D0A">
              <w:rPr>
                <w:szCs w:val="22"/>
              </w:rPr>
              <w:t>. Di</w:t>
            </w:r>
            <w:r w:rsidR="00822D0A" w:rsidRPr="00822D0A">
              <w:rPr>
                <w:szCs w:val="22"/>
              </w:rPr>
              <w:t>t</w:t>
            </w:r>
            <w:r w:rsidR="00822D0A">
              <w:rPr>
                <w:szCs w:val="22"/>
              </w:rPr>
              <w:t xml:space="preserve"> betekent dat</w:t>
            </w:r>
            <w:r w:rsidR="00822D0A" w:rsidRPr="00822D0A">
              <w:rPr>
                <w:szCs w:val="22"/>
              </w:rPr>
              <w:t xml:space="preserve"> op iedere vraagstelling binnen de categorie een passend hulpmiddel geleverd dient te kunnen worden, binnen de </w:t>
            </w:r>
            <w:r w:rsidR="004219EB">
              <w:rPr>
                <w:szCs w:val="22"/>
              </w:rPr>
              <w:t>budgetafspraak</w:t>
            </w:r>
            <w:r w:rsidR="00822D0A" w:rsidRPr="00822D0A">
              <w:rPr>
                <w:szCs w:val="22"/>
              </w:rPr>
              <w:t>.</w:t>
            </w:r>
          </w:p>
        </w:tc>
      </w:tr>
      <w:tr w:rsidR="009F3B70" w:rsidRPr="00C27E09" w14:paraId="6E5C9AC1" w14:textId="77777777" w:rsidTr="008E274E">
        <w:tblPrEx>
          <w:tblCellMar>
            <w:left w:w="108" w:type="dxa"/>
            <w:right w:w="108" w:type="dxa"/>
          </w:tblCellMar>
          <w:tblLook w:val="04A0" w:firstRow="1" w:lastRow="0" w:firstColumn="1" w:lastColumn="0" w:noHBand="0" w:noVBand="1"/>
        </w:tblPrEx>
        <w:tc>
          <w:tcPr>
            <w:tcW w:w="993" w:type="dxa"/>
            <w:gridSpan w:val="2"/>
            <w:tcBorders>
              <w:bottom w:val="single" w:sz="4" w:space="0" w:color="auto"/>
            </w:tcBorders>
            <w:shd w:val="clear" w:color="auto" w:fill="auto"/>
          </w:tcPr>
          <w:p w14:paraId="23C72F81" w14:textId="77777777" w:rsidR="009F3B70" w:rsidRPr="0010370E" w:rsidRDefault="009F3B70" w:rsidP="00E730BB">
            <w:pPr>
              <w:pStyle w:val="gemeentewageningen"/>
              <w:numPr>
                <w:ilvl w:val="0"/>
                <w:numId w:val="15"/>
              </w:numPr>
              <w:rPr>
                <w:szCs w:val="22"/>
              </w:rPr>
            </w:pPr>
          </w:p>
        </w:tc>
        <w:tc>
          <w:tcPr>
            <w:tcW w:w="8788" w:type="dxa"/>
            <w:tcBorders>
              <w:bottom w:val="single" w:sz="4" w:space="0" w:color="auto"/>
            </w:tcBorders>
            <w:shd w:val="clear" w:color="auto" w:fill="auto"/>
          </w:tcPr>
          <w:p w14:paraId="2B762455" w14:textId="570D2C25" w:rsidR="009F3B70" w:rsidRPr="0010370E" w:rsidRDefault="001F0892" w:rsidP="008E274E">
            <w:pPr>
              <w:pStyle w:val="gemeentewageningen"/>
              <w:rPr>
                <w:szCs w:val="22"/>
              </w:rPr>
            </w:pPr>
            <w:r w:rsidRPr="001F0892">
              <w:rPr>
                <w:szCs w:val="22"/>
              </w:rPr>
              <w:t>Hulpmiddelen die buiten de categorie indeling vallen, zoals niet roerende woningaanpassingen, 45 km / uur invalidenwagens, worden separaat geoffreerd en gedeclareerd.</w:t>
            </w:r>
          </w:p>
        </w:tc>
      </w:tr>
      <w:tr w:rsidR="009F3B70" w:rsidRPr="00C27E09" w14:paraId="77C006A1" w14:textId="77777777" w:rsidTr="008E274E">
        <w:tblPrEx>
          <w:tblCellMar>
            <w:left w:w="108" w:type="dxa"/>
            <w:right w:w="108" w:type="dxa"/>
          </w:tblCellMar>
          <w:tblLook w:val="04A0" w:firstRow="1" w:lastRow="0" w:firstColumn="1" w:lastColumn="0" w:noHBand="0" w:noVBand="1"/>
        </w:tblPrEx>
        <w:tc>
          <w:tcPr>
            <w:tcW w:w="993" w:type="dxa"/>
            <w:gridSpan w:val="2"/>
            <w:tcBorders>
              <w:bottom w:val="single" w:sz="4" w:space="0" w:color="auto"/>
            </w:tcBorders>
            <w:shd w:val="clear" w:color="auto" w:fill="auto"/>
          </w:tcPr>
          <w:p w14:paraId="3DCCF64E" w14:textId="77777777" w:rsidR="009F3B70" w:rsidRPr="00B72C18" w:rsidRDefault="009F3B70" w:rsidP="00E730BB">
            <w:pPr>
              <w:pStyle w:val="gemeentewageningen"/>
              <w:numPr>
                <w:ilvl w:val="0"/>
                <w:numId w:val="15"/>
              </w:numPr>
              <w:rPr>
                <w:szCs w:val="22"/>
              </w:rPr>
            </w:pPr>
          </w:p>
        </w:tc>
        <w:tc>
          <w:tcPr>
            <w:tcW w:w="8788" w:type="dxa"/>
            <w:tcBorders>
              <w:bottom w:val="single" w:sz="4" w:space="0" w:color="auto"/>
            </w:tcBorders>
            <w:shd w:val="clear" w:color="auto" w:fill="auto"/>
          </w:tcPr>
          <w:p w14:paraId="7B11DFB4" w14:textId="75A9D663" w:rsidR="009F3B70" w:rsidRPr="00B72C18" w:rsidRDefault="00680E48" w:rsidP="008E274E">
            <w:pPr>
              <w:pStyle w:val="gemeentewageningen"/>
              <w:rPr>
                <w:szCs w:val="22"/>
              </w:rPr>
            </w:pPr>
            <w:r w:rsidRPr="00B72C18">
              <w:rPr>
                <w:szCs w:val="22"/>
              </w:rPr>
              <w:t>Inschrijver garandeert  ergotherapeutische kennis om rijvaardigheidstoetsen af te nemen, gewenningslessen en rijlessen te verzorgen. De dienstverlening</w:t>
            </w:r>
            <w:r w:rsidR="00901269">
              <w:rPr>
                <w:szCs w:val="22"/>
              </w:rPr>
              <w:t xml:space="preserve"> voor </w:t>
            </w:r>
            <w:r w:rsidR="002E51AB">
              <w:rPr>
                <w:szCs w:val="22"/>
              </w:rPr>
              <w:t xml:space="preserve">drie </w:t>
            </w:r>
            <w:r w:rsidR="00901269">
              <w:rPr>
                <w:szCs w:val="22"/>
              </w:rPr>
              <w:t>rijlessen</w:t>
            </w:r>
            <w:r w:rsidRPr="00B72C18">
              <w:rPr>
                <w:szCs w:val="22"/>
              </w:rPr>
              <w:t xml:space="preserve"> is </w:t>
            </w:r>
            <w:r w:rsidR="00360488" w:rsidRPr="00B72C18">
              <w:rPr>
                <w:szCs w:val="22"/>
              </w:rPr>
              <w:t>in</w:t>
            </w:r>
            <w:r w:rsidRPr="00B72C18">
              <w:rPr>
                <w:szCs w:val="22"/>
              </w:rPr>
              <w:t>begrepen</w:t>
            </w:r>
            <w:r w:rsidR="00806AD6" w:rsidRPr="00B72C18">
              <w:rPr>
                <w:szCs w:val="22"/>
              </w:rPr>
              <w:t xml:space="preserve"> in de tarieven</w:t>
            </w:r>
            <w:r w:rsidRPr="00B72C18">
              <w:rPr>
                <w:szCs w:val="22"/>
              </w:rPr>
              <w:t>.</w:t>
            </w:r>
            <w:r w:rsidR="00901269">
              <w:rPr>
                <w:szCs w:val="22"/>
              </w:rPr>
              <w:t xml:space="preserve"> Op het moment dat er meer</w:t>
            </w:r>
            <w:r w:rsidR="002E51AB">
              <w:rPr>
                <w:szCs w:val="22"/>
              </w:rPr>
              <w:t xml:space="preserve"> dan drie</w:t>
            </w:r>
            <w:r w:rsidR="00901269">
              <w:rPr>
                <w:szCs w:val="22"/>
              </w:rPr>
              <w:t xml:space="preserve"> rijlessen nodig zijn dan treden Partijen hierover in overleg.</w:t>
            </w:r>
          </w:p>
        </w:tc>
      </w:tr>
      <w:tr w:rsidR="00B45CB0" w:rsidRPr="00C27E09" w14:paraId="0ADE2257" w14:textId="77777777" w:rsidTr="008E274E">
        <w:tblPrEx>
          <w:tblCellMar>
            <w:left w:w="108" w:type="dxa"/>
            <w:right w:w="108" w:type="dxa"/>
          </w:tblCellMar>
          <w:tblLook w:val="04A0" w:firstRow="1" w:lastRow="0" w:firstColumn="1" w:lastColumn="0" w:noHBand="0" w:noVBand="1"/>
        </w:tblPrEx>
        <w:tc>
          <w:tcPr>
            <w:tcW w:w="993" w:type="dxa"/>
            <w:gridSpan w:val="2"/>
            <w:tcBorders>
              <w:bottom w:val="single" w:sz="4" w:space="0" w:color="auto"/>
            </w:tcBorders>
            <w:shd w:val="clear" w:color="auto" w:fill="auto"/>
          </w:tcPr>
          <w:p w14:paraId="123E3DC6" w14:textId="77777777" w:rsidR="00B45CB0" w:rsidRPr="0010370E" w:rsidRDefault="00B45CB0" w:rsidP="00E730BB">
            <w:pPr>
              <w:pStyle w:val="gemeentewageningen"/>
              <w:numPr>
                <w:ilvl w:val="0"/>
                <w:numId w:val="15"/>
              </w:numPr>
              <w:rPr>
                <w:szCs w:val="22"/>
              </w:rPr>
            </w:pPr>
          </w:p>
        </w:tc>
        <w:tc>
          <w:tcPr>
            <w:tcW w:w="8788" w:type="dxa"/>
            <w:tcBorders>
              <w:bottom w:val="single" w:sz="4" w:space="0" w:color="auto"/>
            </w:tcBorders>
            <w:shd w:val="clear" w:color="auto" w:fill="auto"/>
          </w:tcPr>
          <w:p w14:paraId="78D47D76" w14:textId="5F0B02DD" w:rsidR="00B45CB0" w:rsidRPr="00B45CB0" w:rsidRDefault="00B45CB0" w:rsidP="008E274E">
            <w:pPr>
              <w:pStyle w:val="gemeentewageningen"/>
              <w:rPr>
                <w:szCs w:val="22"/>
              </w:rPr>
            </w:pPr>
            <w:r w:rsidRPr="00B45CB0">
              <w:rPr>
                <w:szCs w:val="22"/>
              </w:rPr>
              <w:t xml:space="preserve">Inschrijver is op de ingangsdatum van de overeenkomst volledig operationeel en kan per die datum de gevraagde diensten en leveringen van Wmo-hulpmiddelen conform </w:t>
            </w:r>
            <w:r>
              <w:rPr>
                <w:szCs w:val="22"/>
              </w:rPr>
              <w:t>de ingediende offerte en het Beschrijvend document</w:t>
            </w:r>
            <w:r w:rsidRPr="00B45CB0">
              <w:rPr>
                <w:szCs w:val="22"/>
              </w:rPr>
              <w:t xml:space="preserve"> uitvoeren.</w:t>
            </w:r>
          </w:p>
        </w:tc>
      </w:tr>
      <w:tr w:rsidR="004368C0" w:rsidRPr="00A77319" w14:paraId="1CE3BAF3" w14:textId="77777777" w:rsidTr="008E274E">
        <w:tblPrEx>
          <w:tblCellMar>
            <w:left w:w="108" w:type="dxa"/>
            <w:right w:w="108" w:type="dxa"/>
          </w:tblCellMar>
          <w:tblLook w:val="04A0" w:firstRow="1" w:lastRow="0" w:firstColumn="1" w:lastColumn="0" w:noHBand="0" w:noVBand="1"/>
        </w:tblPrEx>
        <w:tc>
          <w:tcPr>
            <w:tcW w:w="284" w:type="dxa"/>
            <w:tcBorders>
              <w:top w:val="single" w:sz="4" w:space="0" w:color="auto"/>
              <w:left w:val="single" w:sz="4" w:space="0" w:color="auto"/>
              <w:bottom w:val="single" w:sz="4" w:space="0" w:color="auto"/>
              <w:right w:val="nil"/>
            </w:tcBorders>
            <w:shd w:val="clear" w:color="auto" w:fill="1F497D" w:themeFill="text2"/>
          </w:tcPr>
          <w:p w14:paraId="48DC10FC" w14:textId="77777777" w:rsidR="004368C0" w:rsidRPr="00A77319" w:rsidRDefault="004368C0" w:rsidP="00E730BB">
            <w:pPr>
              <w:pStyle w:val="gemeentewageningen"/>
              <w:numPr>
                <w:ilvl w:val="0"/>
                <w:numId w:val="29"/>
              </w:numPr>
              <w:rPr>
                <w:b/>
                <w:bCs/>
                <w:color w:val="FFFFFF" w:themeColor="background1"/>
              </w:rPr>
            </w:pPr>
          </w:p>
        </w:tc>
        <w:tc>
          <w:tcPr>
            <w:tcW w:w="9497" w:type="dxa"/>
            <w:gridSpan w:val="2"/>
            <w:tcBorders>
              <w:top w:val="single" w:sz="4" w:space="0" w:color="auto"/>
              <w:left w:val="nil"/>
              <w:bottom w:val="single" w:sz="4" w:space="0" w:color="auto"/>
              <w:right w:val="nil"/>
            </w:tcBorders>
            <w:shd w:val="clear" w:color="auto" w:fill="1F497D" w:themeFill="text2"/>
          </w:tcPr>
          <w:p w14:paraId="3D8470AF" w14:textId="77777777" w:rsidR="004368C0" w:rsidRPr="00A77319" w:rsidRDefault="004368C0" w:rsidP="00E730BB">
            <w:pPr>
              <w:pStyle w:val="gemeentewageningen"/>
              <w:numPr>
                <w:ilvl w:val="0"/>
                <w:numId w:val="29"/>
              </w:numPr>
              <w:rPr>
                <w:b/>
                <w:bCs/>
                <w:color w:val="FFFFFF" w:themeColor="background1"/>
              </w:rPr>
            </w:pPr>
            <w:r>
              <w:rPr>
                <w:b/>
                <w:bCs/>
                <w:color w:val="FFFFFF" w:themeColor="background1"/>
              </w:rPr>
              <w:t>Prijzen</w:t>
            </w:r>
          </w:p>
        </w:tc>
      </w:tr>
      <w:tr w:rsidR="004368C0" w:rsidRPr="00A94867" w14:paraId="36C62BF6" w14:textId="77777777" w:rsidTr="002B2E37">
        <w:tblPrEx>
          <w:tblCellMar>
            <w:left w:w="108" w:type="dxa"/>
            <w:right w:w="108" w:type="dxa"/>
          </w:tblCellMar>
          <w:tblLook w:val="04A0" w:firstRow="1" w:lastRow="0" w:firstColumn="1" w:lastColumn="0" w:noHBand="0" w:noVBand="1"/>
        </w:tblPrEx>
        <w:trPr>
          <w:trHeight w:val="2450"/>
        </w:trPr>
        <w:tc>
          <w:tcPr>
            <w:tcW w:w="993" w:type="dxa"/>
            <w:gridSpan w:val="2"/>
            <w:tcBorders>
              <w:top w:val="single" w:sz="4" w:space="0" w:color="auto"/>
            </w:tcBorders>
            <w:shd w:val="clear" w:color="auto" w:fill="auto"/>
          </w:tcPr>
          <w:p w14:paraId="6787B9CB" w14:textId="77777777" w:rsidR="004368C0" w:rsidRPr="0010370E" w:rsidRDefault="004368C0" w:rsidP="00E730BB">
            <w:pPr>
              <w:pStyle w:val="gemeentewageningen"/>
              <w:numPr>
                <w:ilvl w:val="0"/>
                <w:numId w:val="15"/>
              </w:numPr>
              <w:rPr>
                <w:szCs w:val="22"/>
              </w:rPr>
            </w:pPr>
          </w:p>
        </w:tc>
        <w:tc>
          <w:tcPr>
            <w:tcW w:w="8788" w:type="dxa"/>
            <w:tcBorders>
              <w:top w:val="single" w:sz="4" w:space="0" w:color="auto"/>
            </w:tcBorders>
          </w:tcPr>
          <w:p w14:paraId="45BAFC79" w14:textId="2F6F496C" w:rsidR="002B2E37" w:rsidRPr="000A1E58" w:rsidRDefault="002B2E37" w:rsidP="002B2E37">
            <w:pPr>
              <w:pStyle w:val="gemeentewageningen"/>
              <w:rPr>
                <w:szCs w:val="22"/>
              </w:rPr>
            </w:pPr>
            <w:r w:rsidRPr="002B2E37">
              <w:rPr>
                <w:szCs w:val="22"/>
              </w:rPr>
              <w:t xml:space="preserve">Eén </w:t>
            </w:r>
            <w:r>
              <w:rPr>
                <w:szCs w:val="22"/>
              </w:rPr>
              <w:t xml:space="preserve">keer </w:t>
            </w:r>
            <w:r w:rsidRPr="002B2E37">
              <w:rPr>
                <w:szCs w:val="22"/>
              </w:rPr>
              <w:t xml:space="preserve">per jaar worden de eenheidsprijzen waarmee </w:t>
            </w:r>
            <w:r>
              <w:rPr>
                <w:szCs w:val="22"/>
              </w:rPr>
              <w:t xml:space="preserve">Inschrijver </w:t>
            </w:r>
            <w:r w:rsidRPr="002B2E37">
              <w:rPr>
                <w:szCs w:val="22"/>
              </w:rPr>
              <w:t xml:space="preserve">heeft ingeschreven geïndexeerd. Voor het eerst zal dit plaatsvinden op </w:t>
            </w:r>
            <w:r w:rsidR="002F5CD8" w:rsidRPr="000A1E58">
              <w:rPr>
                <w:szCs w:val="22"/>
              </w:rPr>
              <w:t xml:space="preserve">1 </w:t>
            </w:r>
            <w:r w:rsidR="00360488" w:rsidRPr="000A1E58">
              <w:rPr>
                <w:szCs w:val="22"/>
              </w:rPr>
              <w:t xml:space="preserve">maart </w:t>
            </w:r>
            <w:r w:rsidRPr="000A1E58">
              <w:rPr>
                <w:szCs w:val="22"/>
              </w:rPr>
              <w:t>202</w:t>
            </w:r>
            <w:r w:rsidR="002F5CD8" w:rsidRPr="000A1E58">
              <w:rPr>
                <w:szCs w:val="22"/>
              </w:rPr>
              <w:t>4</w:t>
            </w:r>
            <w:r w:rsidRPr="000A1E58">
              <w:rPr>
                <w:szCs w:val="22"/>
              </w:rPr>
              <w:t>.</w:t>
            </w:r>
          </w:p>
          <w:p w14:paraId="457FE10A" w14:textId="5000AF43" w:rsidR="00772B47" w:rsidRDefault="002B2E37" w:rsidP="00772B47">
            <w:pPr>
              <w:pStyle w:val="gemeentewageningen"/>
              <w:rPr>
                <w:szCs w:val="22"/>
              </w:rPr>
            </w:pPr>
            <w:r w:rsidRPr="000A1E58">
              <w:rPr>
                <w:szCs w:val="22"/>
              </w:rPr>
              <w:t>Het te hanteren indexeringspercentage, afgerond op één decimaal, bestaat</w:t>
            </w:r>
            <w:r w:rsidRPr="002B2E37">
              <w:rPr>
                <w:szCs w:val="22"/>
              </w:rPr>
              <w:t xml:space="preserve"> uit </w:t>
            </w:r>
            <w:r w:rsidR="00772B47">
              <w:rPr>
                <w:szCs w:val="22"/>
              </w:rPr>
              <w:t>:</w:t>
            </w:r>
          </w:p>
          <w:p w14:paraId="45508B42" w14:textId="77777777" w:rsidR="00A579E2" w:rsidRPr="00772B47" w:rsidRDefault="00A579E2" w:rsidP="00772B47">
            <w:pPr>
              <w:pStyle w:val="gemeentewageningen"/>
              <w:rPr>
                <w:szCs w:val="22"/>
              </w:rPr>
            </w:pPr>
          </w:p>
          <w:p w14:paraId="1B8D0637" w14:textId="4AC616A8" w:rsidR="00A579E2" w:rsidRPr="00A579E2" w:rsidRDefault="00A579E2" w:rsidP="00A579E2">
            <w:pPr>
              <w:pStyle w:val="Lijstalinea"/>
              <w:numPr>
                <w:ilvl w:val="0"/>
                <w:numId w:val="39"/>
              </w:numPr>
              <w:spacing w:after="120" w:line="276" w:lineRule="auto"/>
              <w:rPr>
                <w:iCs/>
                <w:color w:val="000000"/>
                <w:szCs w:val="22"/>
              </w:rPr>
            </w:pPr>
            <w:r w:rsidRPr="00A579E2">
              <w:rPr>
                <w:iCs/>
                <w:color w:val="000000"/>
                <w:szCs w:val="22"/>
              </w:rPr>
              <w:t xml:space="preserve">70% CBS Consumentenprijsindex (CPI) 2015=100 Periode: jaarindex. Peildatum januari van het jaar van indexatie. </w:t>
            </w:r>
            <w:hyperlink r:id="rId18" w:anchor="/CBS/nl/dataset/83760NED/table" w:history="1">
              <w:r w:rsidRPr="00A579E2">
                <w:rPr>
                  <w:rStyle w:val="Hyperlink"/>
                  <w:iCs/>
                  <w:szCs w:val="22"/>
                </w:rPr>
                <w:t>https://opendata.cbs.nl/#/CBS/nl/dataset/83760NED/table</w:t>
              </w:r>
            </w:hyperlink>
            <w:r w:rsidRPr="00A579E2">
              <w:rPr>
                <w:iCs/>
                <w:color w:val="000000"/>
                <w:szCs w:val="22"/>
              </w:rPr>
              <w:t xml:space="preserve"> </w:t>
            </w:r>
          </w:p>
          <w:p w14:paraId="0C343E41" w14:textId="2C601761" w:rsidR="00A579E2" w:rsidRPr="00A579E2" w:rsidRDefault="00A579E2" w:rsidP="00A579E2">
            <w:pPr>
              <w:pStyle w:val="Lijstalinea"/>
              <w:numPr>
                <w:ilvl w:val="0"/>
                <w:numId w:val="39"/>
              </w:numPr>
              <w:spacing w:after="120" w:line="276" w:lineRule="auto"/>
              <w:rPr>
                <w:iCs/>
                <w:color w:val="000000"/>
                <w:szCs w:val="22"/>
              </w:rPr>
            </w:pPr>
            <w:r w:rsidRPr="00A579E2">
              <w:rPr>
                <w:iCs/>
                <w:color w:val="000000"/>
                <w:szCs w:val="22"/>
              </w:rPr>
              <w:t>30%-</w:t>
            </w:r>
            <w:r w:rsidRPr="00065C94">
              <w:t xml:space="preserve"> </w:t>
            </w:r>
            <w:r w:rsidRPr="00A579E2">
              <w:rPr>
                <w:iCs/>
                <w:color w:val="000000"/>
                <w:szCs w:val="22"/>
              </w:rPr>
              <w:t>Overheidsbijdrage in de Arbeidskostenontwikkeling (OVA). Peildatum: december van het jaar voorafgaand aan de indexatie. (</w:t>
            </w:r>
            <w:hyperlink r:id="rId19" w:history="1">
              <w:r w:rsidRPr="00A579E2">
                <w:rPr>
                  <w:rStyle w:val="Hyperlink"/>
                  <w:iCs/>
                  <w:szCs w:val="22"/>
                </w:rPr>
                <w:t>https://www.nza.nl/documenten/vragen-en-antwoorden/wat-is-het-prijsindexcijfer-voor-personele-kosten</w:t>
              </w:r>
            </w:hyperlink>
            <w:r w:rsidRPr="00A579E2">
              <w:rPr>
                <w:iCs/>
                <w:color w:val="000000"/>
                <w:szCs w:val="22"/>
              </w:rPr>
              <w:t>)</w:t>
            </w:r>
          </w:p>
          <w:p w14:paraId="6EA42051" w14:textId="6910C772" w:rsidR="002B2E37" w:rsidRDefault="00772B47" w:rsidP="002B2E37">
            <w:pPr>
              <w:pStyle w:val="gemeentewageningen"/>
              <w:rPr>
                <w:szCs w:val="22"/>
              </w:rPr>
            </w:pPr>
            <w:r w:rsidRPr="00772B47">
              <w:rPr>
                <w:szCs w:val="22"/>
              </w:rPr>
              <w:t> </w:t>
            </w:r>
          </w:p>
          <w:p w14:paraId="26A22DDD" w14:textId="1C150D18" w:rsidR="004368C0" w:rsidRPr="0010370E" w:rsidRDefault="002B2E37" w:rsidP="002B2E37">
            <w:pPr>
              <w:pStyle w:val="gemeentewageningen"/>
              <w:rPr>
                <w:szCs w:val="22"/>
              </w:rPr>
            </w:pPr>
            <w:r w:rsidRPr="002B2E37">
              <w:rPr>
                <w:szCs w:val="22"/>
              </w:rPr>
              <w:t>Indexering vindt ook plaats als de jaarmutatie negatief uitvalt.</w:t>
            </w:r>
          </w:p>
        </w:tc>
      </w:tr>
      <w:tr w:rsidR="00990284" w:rsidRPr="00A94867" w14:paraId="407E354F" w14:textId="77777777" w:rsidTr="00383F77">
        <w:tblPrEx>
          <w:tblCellMar>
            <w:left w:w="108" w:type="dxa"/>
            <w:right w:w="108" w:type="dxa"/>
          </w:tblCellMar>
          <w:tblLook w:val="04A0" w:firstRow="1" w:lastRow="0" w:firstColumn="1" w:lastColumn="0" w:noHBand="0" w:noVBand="1"/>
        </w:tblPrEx>
        <w:trPr>
          <w:trHeight w:val="1264"/>
        </w:trPr>
        <w:tc>
          <w:tcPr>
            <w:tcW w:w="993" w:type="dxa"/>
            <w:gridSpan w:val="2"/>
            <w:tcBorders>
              <w:top w:val="single" w:sz="4" w:space="0" w:color="auto"/>
            </w:tcBorders>
            <w:shd w:val="clear" w:color="auto" w:fill="auto"/>
          </w:tcPr>
          <w:p w14:paraId="302E83DF" w14:textId="77777777" w:rsidR="00990284" w:rsidRPr="0010370E" w:rsidRDefault="00990284" w:rsidP="00E730BB">
            <w:pPr>
              <w:pStyle w:val="gemeentewageningen"/>
              <w:numPr>
                <w:ilvl w:val="0"/>
                <w:numId w:val="15"/>
              </w:numPr>
              <w:rPr>
                <w:szCs w:val="22"/>
              </w:rPr>
            </w:pPr>
          </w:p>
        </w:tc>
        <w:tc>
          <w:tcPr>
            <w:tcW w:w="8788" w:type="dxa"/>
            <w:tcBorders>
              <w:top w:val="single" w:sz="4" w:space="0" w:color="auto"/>
            </w:tcBorders>
          </w:tcPr>
          <w:p w14:paraId="0385D663" w14:textId="063583D9" w:rsidR="00990284" w:rsidRPr="002B2E37" w:rsidRDefault="00990284" w:rsidP="00990284">
            <w:pPr>
              <w:pStyle w:val="gemeentewageningen"/>
              <w:jc w:val="both"/>
              <w:rPr>
                <w:szCs w:val="22"/>
              </w:rPr>
            </w:pPr>
            <w:r w:rsidRPr="00990284">
              <w:rPr>
                <w:szCs w:val="22"/>
              </w:rPr>
              <w:t xml:space="preserve">Het voorstel tot prijswijziging dient schriftelijk onderbouwd, voor 1 </w:t>
            </w:r>
            <w:r w:rsidR="00A579E2">
              <w:rPr>
                <w:szCs w:val="22"/>
              </w:rPr>
              <w:t>maart</w:t>
            </w:r>
            <w:r w:rsidRPr="00990284">
              <w:rPr>
                <w:szCs w:val="22"/>
              </w:rPr>
              <w:t xml:space="preserve"> voorafgaand aan de datum van ingang van de prijsaanpassing, door de Opdrachtnemer </w:t>
            </w:r>
            <w:r w:rsidR="0060333A">
              <w:rPr>
                <w:szCs w:val="22"/>
              </w:rPr>
              <w:t xml:space="preserve">aan Opdrachtgever </w:t>
            </w:r>
            <w:r w:rsidRPr="00990284">
              <w:rPr>
                <w:szCs w:val="22"/>
              </w:rPr>
              <w:t xml:space="preserve">kenbaar gemaakt te worden. Na akkoord door de Opdrachtgever worden de </w:t>
            </w:r>
            <w:r w:rsidR="0060333A" w:rsidRPr="00990284">
              <w:rPr>
                <w:szCs w:val="22"/>
              </w:rPr>
              <w:t>tarieve</w:t>
            </w:r>
            <w:r w:rsidR="0060333A">
              <w:rPr>
                <w:szCs w:val="22"/>
              </w:rPr>
              <w:t>n</w:t>
            </w:r>
            <w:r w:rsidRPr="00990284">
              <w:rPr>
                <w:szCs w:val="22"/>
              </w:rPr>
              <w:t xml:space="preserve"> met het overeengekomen percentage aangepast</w:t>
            </w:r>
            <w:r>
              <w:rPr>
                <w:szCs w:val="22"/>
              </w:rPr>
              <w:t>.</w:t>
            </w:r>
          </w:p>
        </w:tc>
      </w:tr>
      <w:tr w:rsidR="004368C0" w:rsidRPr="00A77319" w14:paraId="50F26CBA" w14:textId="77777777" w:rsidTr="008E274E">
        <w:tblPrEx>
          <w:tblCellMar>
            <w:left w:w="108" w:type="dxa"/>
            <w:right w:w="108" w:type="dxa"/>
          </w:tblCellMar>
          <w:tblLook w:val="04A0" w:firstRow="1" w:lastRow="0" w:firstColumn="1" w:lastColumn="0" w:noHBand="0" w:noVBand="1"/>
        </w:tblPrEx>
        <w:tc>
          <w:tcPr>
            <w:tcW w:w="284" w:type="dxa"/>
            <w:tcBorders>
              <w:top w:val="single" w:sz="4" w:space="0" w:color="auto"/>
              <w:left w:val="single" w:sz="4" w:space="0" w:color="auto"/>
              <w:bottom w:val="single" w:sz="4" w:space="0" w:color="auto"/>
              <w:right w:val="nil"/>
            </w:tcBorders>
            <w:shd w:val="clear" w:color="auto" w:fill="1F497D" w:themeFill="text2"/>
          </w:tcPr>
          <w:p w14:paraId="6B914A71" w14:textId="77777777" w:rsidR="004368C0" w:rsidRPr="00A77319" w:rsidRDefault="004368C0" w:rsidP="00E730BB">
            <w:pPr>
              <w:pStyle w:val="gemeentewageningen"/>
              <w:numPr>
                <w:ilvl w:val="0"/>
                <w:numId w:val="15"/>
              </w:numPr>
              <w:rPr>
                <w:b/>
                <w:bCs/>
                <w:color w:val="FFFFFF" w:themeColor="background1"/>
              </w:rPr>
            </w:pPr>
          </w:p>
        </w:tc>
        <w:tc>
          <w:tcPr>
            <w:tcW w:w="9497" w:type="dxa"/>
            <w:gridSpan w:val="2"/>
            <w:tcBorders>
              <w:top w:val="single" w:sz="4" w:space="0" w:color="auto"/>
              <w:left w:val="nil"/>
              <w:bottom w:val="single" w:sz="4" w:space="0" w:color="auto"/>
              <w:right w:val="nil"/>
            </w:tcBorders>
            <w:shd w:val="clear" w:color="auto" w:fill="1F497D" w:themeFill="text2"/>
          </w:tcPr>
          <w:p w14:paraId="3FE1B53B" w14:textId="04F1FD11" w:rsidR="004368C0" w:rsidRPr="00A77319" w:rsidRDefault="00C31E1D" w:rsidP="00E730BB">
            <w:pPr>
              <w:pStyle w:val="gemeentewageningen"/>
              <w:numPr>
                <w:ilvl w:val="0"/>
                <w:numId w:val="31"/>
              </w:numPr>
              <w:rPr>
                <w:b/>
                <w:bCs/>
                <w:color w:val="FFFFFF" w:themeColor="background1"/>
              </w:rPr>
            </w:pPr>
            <w:r>
              <w:rPr>
                <w:b/>
                <w:bCs/>
                <w:color w:val="FFFFFF" w:themeColor="background1"/>
              </w:rPr>
              <w:t>Levering: selectie en passing</w:t>
            </w:r>
          </w:p>
        </w:tc>
      </w:tr>
      <w:tr w:rsidR="004368C0" w:rsidRPr="00A94867" w14:paraId="57D2F809" w14:textId="77777777" w:rsidTr="008E274E">
        <w:tblPrEx>
          <w:tblCellMar>
            <w:left w:w="108" w:type="dxa"/>
            <w:right w:w="108" w:type="dxa"/>
          </w:tblCellMar>
          <w:tblLook w:val="04A0" w:firstRow="1" w:lastRow="0" w:firstColumn="1" w:lastColumn="0" w:noHBand="0" w:noVBand="1"/>
        </w:tblPrEx>
        <w:tc>
          <w:tcPr>
            <w:tcW w:w="993" w:type="dxa"/>
            <w:gridSpan w:val="2"/>
            <w:tcBorders>
              <w:top w:val="single" w:sz="4" w:space="0" w:color="auto"/>
            </w:tcBorders>
            <w:shd w:val="clear" w:color="auto" w:fill="auto"/>
          </w:tcPr>
          <w:p w14:paraId="7F4202AB" w14:textId="77777777" w:rsidR="004368C0" w:rsidRPr="00A94867" w:rsidRDefault="004368C0" w:rsidP="00AC60EF">
            <w:pPr>
              <w:pStyle w:val="gemeentewageningen"/>
              <w:numPr>
                <w:ilvl w:val="0"/>
                <w:numId w:val="38"/>
              </w:numPr>
            </w:pPr>
          </w:p>
        </w:tc>
        <w:tc>
          <w:tcPr>
            <w:tcW w:w="8788" w:type="dxa"/>
            <w:tcBorders>
              <w:top w:val="single" w:sz="4" w:space="0" w:color="auto"/>
            </w:tcBorders>
            <w:shd w:val="clear" w:color="auto" w:fill="auto"/>
          </w:tcPr>
          <w:p w14:paraId="5F077D98" w14:textId="77777777" w:rsidR="000F2503" w:rsidRPr="000F2503" w:rsidRDefault="000F2503" w:rsidP="000F2503">
            <w:pPr>
              <w:pStyle w:val="gemeentewageningen"/>
              <w:rPr>
                <w:iCs/>
                <w:color w:val="000000"/>
              </w:rPr>
            </w:pPr>
            <w:r w:rsidRPr="000F2503">
              <w:rPr>
                <w:iCs/>
                <w:color w:val="000000"/>
              </w:rPr>
              <w:t>Nadat inschrijver opdracht heeft gekregen voor de selectie, passing en levering van een</w:t>
            </w:r>
          </w:p>
          <w:p w14:paraId="226D57EE" w14:textId="680D8D23" w:rsidR="004368C0" w:rsidRPr="00A94867" w:rsidRDefault="000F2503" w:rsidP="000F2503">
            <w:pPr>
              <w:pStyle w:val="gemeentewageningen"/>
              <w:rPr>
                <w:iCs/>
                <w:color w:val="000000"/>
              </w:rPr>
            </w:pPr>
            <w:r w:rsidRPr="000F2503">
              <w:rPr>
                <w:iCs/>
                <w:color w:val="000000"/>
              </w:rPr>
              <w:t>hulpmiddel, start inschrijver de selectie van het hulpmiddel.</w:t>
            </w:r>
            <w:r>
              <w:rPr>
                <w:iCs/>
                <w:color w:val="000000"/>
              </w:rPr>
              <w:t xml:space="preserve"> </w:t>
            </w:r>
            <w:r w:rsidRPr="000F2503">
              <w:rPr>
                <w:iCs/>
                <w:color w:val="000000"/>
              </w:rPr>
              <w:t xml:space="preserve">Selectie houdt in dat bij hulpmiddelen de Inschrijver, aan de hand van de toekenning van aanbestedende dienst en met inachtneming van de specifieke omstandigheden van de cliënt, vaststelt welk type hulpmiddel </w:t>
            </w:r>
            <w:r w:rsidRPr="000F2503">
              <w:rPr>
                <w:iCs/>
                <w:color w:val="000000"/>
              </w:rPr>
              <w:lastRenderedPageBreak/>
              <w:t>en/of welke aanpassingen hiervoor noodzakelijk is/zijn (voor zover dit niet al door het aanbestedende dienst is aangegeven).</w:t>
            </w:r>
          </w:p>
        </w:tc>
      </w:tr>
      <w:tr w:rsidR="00037F4F" w:rsidRPr="00A94867" w14:paraId="7348C57E" w14:textId="77777777" w:rsidTr="008E274E">
        <w:tblPrEx>
          <w:tblCellMar>
            <w:left w:w="108" w:type="dxa"/>
            <w:right w:w="108" w:type="dxa"/>
          </w:tblCellMar>
          <w:tblLook w:val="04A0" w:firstRow="1" w:lastRow="0" w:firstColumn="1" w:lastColumn="0" w:noHBand="0" w:noVBand="1"/>
        </w:tblPrEx>
        <w:tc>
          <w:tcPr>
            <w:tcW w:w="993" w:type="dxa"/>
            <w:gridSpan w:val="2"/>
            <w:tcBorders>
              <w:top w:val="single" w:sz="4" w:space="0" w:color="auto"/>
            </w:tcBorders>
            <w:shd w:val="clear" w:color="auto" w:fill="auto"/>
          </w:tcPr>
          <w:p w14:paraId="6C7212C0" w14:textId="77777777" w:rsidR="00037F4F" w:rsidRPr="00A94867" w:rsidRDefault="00037F4F" w:rsidP="00AC60EF">
            <w:pPr>
              <w:pStyle w:val="gemeentewageningen"/>
              <w:numPr>
                <w:ilvl w:val="0"/>
                <w:numId w:val="38"/>
              </w:numPr>
            </w:pPr>
          </w:p>
        </w:tc>
        <w:tc>
          <w:tcPr>
            <w:tcW w:w="8788" w:type="dxa"/>
            <w:tcBorders>
              <w:top w:val="single" w:sz="4" w:space="0" w:color="auto"/>
            </w:tcBorders>
            <w:shd w:val="clear" w:color="auto" w:fill="auto"/>
          </w:tcPr>
          <w:p w14:paraId="6F463414" w14:textId="10CAFB19" w:rsidR="00037F4F" w:rsidRPr="000F2503" w:rsidRDefault="00037F4F" w:rsidP="00037F4F">
            <w:pPr>
              <w:pStyle w:val="gemeentewageningen"/>
              <w:rPr>
                <w:iCs/>
                <w:color w:val="000000"/>
              </w:rPr>
            </w:pPr>
            <w:r w:rsidRPr="00B45CB0">
              <w:rPr>
                <w:szCs w:val="22"/>
              </w:rPr>
              <w:t xml:space="preserve">Inschrijver voert op verzoek van aanbestedende dienst selecties, passingen, montages en eventuele aanpassingen, aflevering, instructies, preventief en eventueel correctief onderhoud en innames van hulpmiddelen uit die door aanbestedende dienst gehuurd of gekocht worden. </w:t>
            </w:r>
            <w:r w:rsidR="007F5374">
              <w:rPr>
                <w:szCs w:val="22"/>
              </w:rPr>
              <w:t>Bij benodigde reparaties neemt cliënt zelf contact op met Inschrijver.</w:t>
            </w:r>
          </w:p>
        </w:tc>
      </w:tr>
      <w:tr w:rsidR="00037F4F" w:rsidRPr="00A94867" w14:paraId="1C97482C" w14:textId="77777777" w:rsidTr="008E274E">
        <w:tblPrEx>
          <w:tblCellMar>
            <w:left w:w="108" w:type="dxa"/>
            <w:right w:w="108" w:type="dxa"/>
          </w:tblCellMar>
          <w:tblLook w:val="04A0" w:firstRow="1" w:lastRow="0" w:firstColumn="1" w:lastColumn="0" w:noHBand="0" w:noVBand="1"/>
        </w:tblPrEx>
        <w:tc>
          <w:tcPr>
            <w:tcW w:w="993" w:type="dxa"/>
            <w:gridSpan w:val="2"/>
            <w:tcBorders>
              <w:top w:val="single" w:sz="4" w:space="0" w:color="auto"/>
            </w:tcBorders>
            <w:shd w:val="clear" w:color="auto" w:fill="auto"/>
          </w:tcPr>
          <w:p w14:paraId="6B436599" w14:textId="77777777" w:rsidR="00037F4F" w:rsidRPr="00A94867" w:rsidRDefault="00037F4F" w:rsidP="00AC60EF">
            <w:pPr>
              <w:pStyle w:val="gemeentewageningen"/>
              <w:numPr>
                <w:ilvl w:val="0"/>
                <w:numId w:val="38"/>
              </w:numPr>
            </w:pPr>
          </w:p>
        </w:tc>
        <w:tc>
          <w:tcPr>
            <w:tcW w:w="8788" w:type="dxa"/>
            <w:tcBorders>
              <w:top w:val="single" w:sz="4" w:space="0" w:color="auto"/>
            </w:tcBorders>
            <w:shd w:val="clear" w:color="auto" w:fill="auto"/>
          </w:tcPr>
          <w:p w14:paraId="139D822A" w14:textId="2C5B42A1" w:rsidR="00037F4F" w:rsidRPr="000F2503" w:rsidRDefault="00037F4F" w:rsidP="00037F4F">
            <w:pPr>
              <w:pStyle w:val="gemeentewageningen"/>
              <w:rPr>
                <w:iCs/>
                <w:color w:val="000000"/>
              </w:rPr>
            </w:pPr>
            <w:r w:rsidRPr="00B45CB0">
              <w:rPr>
                <w:szCs w:val="22"/>
              </w:rPr>
              <w:t>Inschrijver voert tevens selecties en passingen uit en levert een offerte voor cliënten van aanbestedende dienst die voor een PGB kiezen. Voor deze cliënten gelden dezelfde prijzen en kortingen op de hulpmiddelen zoals die gelden voor aanbestedende dienst. PGB-cliënten zijn vrij om hulpmiddelen bij andere leveranciers te kopen.</w:t>
            </w:r>
          </w:p>
        </w:tc>
      </w:tr>
      <w:tr w:rsidR="000F2503" w:rsidRPr="00A94867" w14:paraId="3D514461" w14:textId="77777777" w:rsidTr="008E274E">
        <w:tblPrEx>
          <w:tblCellMar>
            <w:left w:w="108" w:type="dxa"/>
            <w:right w:w="108" w:type="dxa"/>
          </w:tblCellMar>
          <w:tblLook w:val="04A0" w:firstRow="1" w:lastRow="0" w:firstColumn="1" w:lastColumn="0" w:noHBand="0" w:noVBand="1"/>
        </w:tblPrEx>
        <w:tc>
          <w:tcPr>
            <w:tcW w:w="993" w:type="dxa"/>
            <w:gridSpan w:val="2"/>
            <w:tcBorders>
              <w:top w:val="single" w:sz="4" w:space="0" w:color="auto"/>
            </w:tcBorders>
            <w:shd w:val="clear" w:color="auto" w:fill="auto"/>
          </w:tcPr>
          <w:p w14:paraId="4D37A7F9" w14:textId="77777777" w:rsidR="000F2503" w:rsidRPr="00A94867" w:rsidRDefault="000F2503" w:rsidP="00AC60EF">
            <w:pPr>
              <w:pStyle w:val="gemeentewageningen"/>
              <w:numPr>
                <w:ilvl w:val="0"/>
                <w:numId w:val="38"/>
              </w:numPr>
            </w:pPr>
          </w:p>
        </w:tc>
        <w:tc>
          <w:tcPr>
            <w:tcW w:w="8788" w:type="dxa"/>
            <w:tcBorders>
              <w:top w:val="single" w:sz="4" w:space="0" w:color="auto"/>
            </w:tcBorders>
            <w:shd w:val="clear" w:color="auto" w:fill="auto"/>
          </w:tcPr>
          <w:p w14:paraId="6B33CD20" w14:textId="3B8F824C" w:rsidR="000F2503" w:rsidRPr="00A94867" w:rsidRDefault="000F2503" w:rsidP="008E274E">
            <w:pPr>
              <w:pStyle w:val="gemeentewageningen"/>
              <w:rPr>
                <w:iCs/>
                <w:color w:val="000000"/>
              </w:rPr>
            </w:pPr>
            <w:r w:rsidRPr="000F2503">
              <w:rPr>
                <w:iCs/>
                <w:color w:val="000000"/>
              </w:rPr>
              <w:t xml:space="preserve">Na passing van een hulpmiddel uit één van de categorieën kan direct worden overgegaan tot levering en is geen offerte nodig. </w:t>
            </w:r>
            <w:r w:rsidR="00E056A3">
              <w:rPr>
                <w:iCs/>
                <w:color w:val="000000"/>
              </w:rPr>
              <w:t xml:space="preserve">Inschrijver verstrekt kosteloos </w:t>
            </w:r>
            <w:r w:rsidRPr="000F2503">
              <w:rPr>
                <w:iCs/>
                <w:color w:val="000000"/>
              </w:rPr>
              <w:t xml:space="preserve">een offerte of orderbevestiging </w:t>
            </w:r>
            <w:r w:rsidR="00E056A3">
              <w:rPr>
                <w:iCs/>
                <w:color w:val="000000"/>
              </w:rPr>
              <w:t>ter</w:t>
            </w:r>
            <w:r w:rsidRPr="000F2503">
              <w:rPr>
                <w:iCs/>
                <w:color w:val="000000"/>
              </w:rPr>
              <w:t xml:space="preserve"> administratie</w:t>
            </w:r>
            <w:r w:rsidR="00E056A3">
              <w:rPr>
                <w:iCs/>
                <w:color w:val="000000"/>
              </w:rPr>
              <w:t xml:space="preserve"> van Opdrachtgever.</w:t>
            </w:r>
          </w:p>
        </w:tc>
      </w:tr>
      <w:tr w:rsidR="000F2503" w:rsidRPr="00A94867" w14:paraId="52ECA9F0" w14:textId="77777777" w:rsidTr="008E274E">
        <w:tblPrEx>
          <w:tblCellMar>
            <w:left w:w="108" w:type="dxa"/>
            <w:right w:w="108" w:type="dxa"/>
          </w:tblCellMar>
          <w:tblLook w:val="04A0" w:firstRow="1" w:lastRow="0" w:firstColumn="1" w:lastColumn="0" w:noHBand="0" w:noVBand="1"/>
        </w:tblPrEx>
        <w:tc>
          <w:tcPr>
            <w:tcW w:w="993" w:type="dxa"/>
            <w:gridSpan w:val="2"/>
            <w:tcBorders>
              <w:top w:val="single" w:sz="4" w:space="0" w:color="auto"/>
            </w:tcBorders>
            <w:shd w:val="clear" w:color="auto" w:fill="auto"/>
          </w:tcPr>
          <w:p w14:paraId="664F63FC" w14:textId="77777777" w:rsidR="000F2503" w:rsidRPr="00A94867" w:rsidRDefault="000F2503" w:rsidP="00AC60EF">
            <w:pPr>
              <w:pStyle w:val="gemeentewageningen"/>
              <w:numPr>
                <w:ilvl w:val="0"/>
                <w:numId w:val="38"/>
              </w:numPr>
            </w:pPr>
          </w:p>
        </w:tc>
        <w:tc>
          <w:tcPr>
            <w:tcW w:w="8788" w:type="dxa"/>
            <w:tcBorders>
              <w:top w:val="single" w:sz="4" w:space="0" w:color="auto"/>
            </w:tcBorders>
            <w:shd w:val="clear" w:color="auto" w:fill="auto"/>
          </w:tcPr>
          <w:p w14:paraId="0EBBBA74" w14:textId="57E5E6AA" w:rsidR="000F2503" w:rsidRPr="00A94867" w:rsidRDefault="000F2503" w:rsidP="008E274E">
            <w:pPr>
              <w:pStyle w:val="gemeentewageningen"/>
              <w:rPr>
                <w:iCs/>
                <w:color w:val="000000"/>
              </w:rPr>
            </w:pPr>
            <w:r w:rsidRPr="000F2503">
              <w:rPr>
                <w:iCs/>
                <w:color w:val="000000"/>
              </w:rPr>
              <w:t xml:space="preserve">Inschrijver </w:t>
            </w:r>
            <w:r w:rsidR="00CA6BE2">
              <w:rPr>
                <w:iCs/>
                <w:color w:val="000000"/>
              </w:rPr>
              <w:t>voert</w:t>
            </w:r>
            <w:r w:rsidRPr="000F2503">
              <w:rPr>
                <w:iCs/>
                <w:color w:val="000000"/>
              </w:rPr>
              <w:t xml:space="preserve"> passingen voor nieuwe hulpmiddelen of aanpassingen aan reeds uitstaande hulpmiddelen</w:t>
            </w:r>
            <w:r w:rsidR="00CA6BE2">
              <w:rPr>
                <w:iCs/>
                <w:color w:val="000000"/>
              </w:rPr>
              <w:t xml:space="preserve"> uit</w:t>
            </w:r>
            <w:r w:rsidRPr="000F2503">
              <w:rPr>
                <w:iCs/>
                <w:color w:val="000000"/>
              </w:rPr>
              <w:t xml:space="preserve"> in overleg met de </w:t>
            </w:r>
            <w:r w:rsidR="00037F4F">
              <w:rPr>
                <w:iCs/>
                <w:color w:val="000000"/>
              </w:rPr>
              <w:t>cliënt</w:t>
            </w:r>
            <w:r w:rsidR="00CA6BE2">
              <w:rPr>
                <w:iCs/>
                <w:color w:val="000000"/>
              </w:rPr>
              <w:t xml:space="preserve">. </w:t>
            </w:r>
            <w:r w:rsidRPr="000F2503">
              <w:rPr>
                <w:iCs/>
                <w:color w:val="000000"/>
              </w:rPr>
              <w:t xml:space="preserve"> </w:t>
            </w:r>
          </w:p>
        </w:tc>
      </w:tr>
      <w:tr w:rsidR="000F2503" w:rsidRPr="00A94867" w14:paraId="6A90C600" w14:textId="77777777" w:rsidTr="008E274E">
        <w:tblPrEx>
          <w:tblCellMar>
            <w:left w:w="108" w:type="dxa"/>
            <w:right w:w="108" w:type="dxa"/>
          </w:tblCellMar>
          <w:tblLook w:val="04A0" w:firstRow="1" w:lastRow="0" w:firstColumn="1" w:lastColumn="0" w:noHBand="0" w:noVBand="1"/>
        </w:tblPrEx>
        <w:tc>
          <w:tcPr>
            <w:tcW w:w="993" w:type="dxa"/>
            <w:gridSpan w:val="2"/>
            <w:tcBorders>
              <w:top w:val="single" w:sz="4" w:space="0" w:color="auto"/>
            </w:tcBorders>
            <w:shd w:val="clear" w:color="auto" w:fill="auto"/>
          </w:tcPr>
          <w:p w14:paraId="268A0240" w14:textId="77777777" w:rsidR="000F2503" w:rsidRPr="00A94867" w:rsidRDefault="000F2503" w:rsidP="00AC60EF">
            <w:pPr>
              <w:pStyle w:val="gemeentewageningen"/>
              <w:numPr>
                <w:ilvl w:val="0"/>
                <w:numId w:val="38"/>
              </w:numPr>
            </w:pPr>
          </w:p>
        </w:tc>
        <w:tc>
          <w:tcPr>
            <w:tcW w:w="8788" w:type="dxa"/>
            <w:tcBorders>
              <w:top w:val="single" w:sz="4" w:space="0" w:color="auto"/>
            </w:tcBorders>
            <w:shd w:val="clear" w:color="auto" w:fill="auto"/>
          </w:tcPr>
          <w:p w14:paraId="1785295E" w14:textId="76F43F97" w:rsidR="000F2503" w:rsidRPr="00A94867" w:rsidRDefault="000F2503" w:rsidP="008E274E">
            <w:pPr>
              <w:pStyle w:val="gemeentewageningen"/>
              <w:rPr>
                <w:iCs/>
                <w:color w:val="000000"/>
              </w:rPr>
            </w:pPr>
            <w:r w:rsidRPr="000F2503">
              <w:rPr>
                <w:iCs/>
                <w:color w:val="000000"/>
              </w:rPr>
              <w:t>Passingen worden uitgevoerd door medewerkers die deskundig zijn op dit gebied.</w:t>
            </w:r>
          </w:p>
        </w:tc>
      </w:tr>
      <w:tr w:rsidR="00A704D1" w:rsidRPr="00A94867" w14:paraId="02FCFB4A" w14:textId="77777777" w:rsidTr="008E274E">
        <w:tblPrEx>
          <w:tblCellMar>
            <w:left w:w="108" w:type="dxa"/>
            <w:right w:w="108" w:type="dxa"/>
          </w:tblCellMar>
          <w:tblLook w:val="04A0" w:firstRow="1" w:lastRow="0" w:firstColumn="1" w:lastColumn="0" w:noHBand="0" w:noVBand="1"/>
        </w:tblPrEx>
        <w:tc>
          <w:tcPr>
            <w:tcW w:w="993" w:type="dxa"/>
            <w:gridSpan w:val="2"/>
            <w:tcBorders>
              <w:top w:val="single" w:sz="4" w:space="0" w:color="auto"/>
            </w:tcBorders>
            <w:shd w:val="clear" w:color="auto" w:fill="auto"/>
          </w:tcPr>
          <w:p w14:paraId="43C780E6" w14:textId="77777777" w:rsidR="00A704D1" w:rsidRPr="00A94867" w:rsidRDefault="00A704D1" w:rsidP="00AC60EF">
            <w:pPr>
              <w:pStyle w:val="gemeentewageningen"/>
              <w:numPr>
                <w:ilvl w:val="0"/>
                <w:numId w:val="38"/>
              </w:numPr>
            </w:pPr>
          </w:p>
        </w:tc>
        <w:tc>
          <w:tcPr>
            <w:tcW w:w="8788" w:type="dxa"/>
            <w:tcBorders>
              <w:top w:val="single" w:sz="4" w:space="0" w:color="auto"/>
            </w:tcBorders>
            <w:shd w:val="clear" w:color="auto" w:fill="auto"/>
          </w:tcPr>
          <w:p w14:paraId="57A8D4EA" w14:textId="5DB8E38F" w:rsidR="00A704D1" w:rsidRPr="000F2503" w:rsidRDefault="00A704D1" w:rsidP="008E274E">
            <w:pPr>
              <w:pStyle w:val="gemeentewageningen"/>
              <w:rPr>
                <w:iCs/>
                <w:color w:val="000000"/>
              </w:rPr>
            </w:pPr>
            <w:r w:rsidRPr="00A704D1">
              <w:rPr>
                <w:iCs/>
                <w:color w:val="000000"/>
              </w:rPr>
              <w:t>Inschrijver voert de passingen voor nieuwe hulpmiddelen of aanpassingen aan uitstaande hulpmiddelen bij cliënt thuis of op de verblijfplaats van cliënt uit.</w:t>
            </w:r>
          </w:p>
        </w:tc>
      </w:tr>
      <w:tr w:rsidR="00A704D1" w:rsidRPr="00A94867" w14:paraId="4A7D2F8E" w14:textId="77777777" w:rsidTr="008E274E">
        <w:tblPrEx>
          <w:tblCellMar>
            <w:left w:w="108" w:type="dxa"/>
            <w:right w:w="108" w:type="dxa"/>
          </w:tblCellMar>
          <w:tblLook w:val="04A0" w:firstRow="1" w:lastRow="0" w:firstColumn="1" w:lastColumn="0" w:noHBand="0" w:noVBand="1"/>
        </w:tblPrEx>
        <w:tc>
          <w:tcPr>
            <w:tcW w:w="993" w:type="dxa"/>
            <w:gridSpan w:val="2"/>
            <w:tcBorders>
              <w:top w:val="single" w:sz="4" w:space="0" w:color="auto"/>
            </w:tcBorders>
            <w:shd w:val="clear" w:color="auto" w:fill="auto"/>
          </w:tcPr>
          <w:p w14:paraId="27F4689E" w14:textId="77777777" w:rsidR="00A704D1" w:rsidRPr="00A94867" w:rsidRDefault="00A704D1" w:rsidP="00AC60EF">
            <w:pPr>
              <w:pStyle w:val="gemeentewageningen"/>
              <w:numPr>
                <w:ilvl w:val="0"/>
                <w:numId w:val="38"/>
              </w:numPr>
            </w:pPr>
          </w:p>
        </w:tc>
        <w:tc>
          <w:tcPr>
            <w:tcW w:w="8788" w:type="dxa"/>
            <w:tcBorders>
              <w:top w:val="single" w:sz="4" w:space="0" w:color="auto"/>
            </w:tcBorders>
            <w:shd w:val="clear" w:color="auto" w:fill="auto"/>
          </w:tcPr>
          <w:p w14:paraId="665E4B57" w14:textId="4601BE70" w:rsidR="00A704D1" w:rsidRPr="000F2503" w:rsidRDefault="00A704D1" w:rsidP="008E274E">
            <w:pPr>
              <w:pStyle w:val="gemeentewageningen"/>
              <w:rPr>
                <w:iCs/>
                <w:color w:val="000000"/>
              </w:rPr>
            </w:pPr>
            <w:r w:rsidRPr="00A704D1">
              <w:rPr>
                <w:iCs/>
                <w:color w:val="000000"/>
              </w:rPr>
              <w:t>Inschrijver voert selecties en passingen uit binnen de geïndiceerde categorie tenzij aanbestedende dienst specifiek opdracht geeft om van de categorieën af te wijken.</w:t>
            </w:r>
          </w:p>
        </w:tc>
      </w:tr>
      <w:tr w:rsidR="00A704D1" w:rsidRPr="00A94867" w14:paraId="022ACECE" w14:textId="77777777" w:rsidTr="008E274E">
        <w:tblPrEx>
          <w:tblCellMar>
            <w:left w:w="108" w:type="dxa"/>
            <w:right w:w="108" w:type="dxa"/>
          </w:tblCellMar>
          <w:tblLook w:val="04A0" w:firstRow="1" w:lastRow="0" w:firstColumn="1" w:lastColumn="0" w:noHBand="0" w:noVBand="1"/>
        </w:tblPrEx>
        <w:tc>
          <w:tcPr>
            <w:tcW w:w="993" w:type="dxa"/>
            <w:gridSpan w:val="2"/>
            <w:tcBorders>
              <w:top w:val="single" w:sz="4" w:space="0" w:color="auto"/>
            </w:tcBorders>
            <w:shd w:val="clear" w:color="auto" w:fill="auto"/>
          </w:tcPr>
          <w:p w14:paraId="2C0E8681" w14:textId="77777777" w:rsidR="00A704D1" w:rsidRPr="00A94867" w:rsidRDefault="00A704D1" w:rsidP="00AC60EF">
            <w:pPr>
              <w:pStyle w:val="gemeentewageningen"/>
              <w:numPr>
                <w:ilvl w:val="0"/>
                <w:numId w:val="38"/>
              </w:numPr>
            </w:pPr>
          </w:p>
        </w:tc>
        <w:tc>
          <w:tcPr>
            <w:tcW w:w="8788" w:type="dxa"/>
            <w:tcBorders>
              <w:top w:val="single" w:sz="4" w:space="0" w:color="auto"/>
            </w:tcBorders>
            <w:shd w:val="clear" w:color="auto" w:fill="auto"/>
          </w:tcPr>
          <w:p w14:paraId="444ABC69" w14:textId="08EBD090" w:rsidR="00A704D1" w:rsidRPr="000F2503" w:rsidRDefault="00750778" w:rsidP="008E274E">
            <w:pPr>
              <w:pStyle w:val="gemeentewageningen"/>
              <w:rPr>
                <w:iCs/>
                <w:color w:val="000000"/>
              </w:rPr>
            </w:pPr>
            <w:r w:rsidRPr="00750778">
              <w:rPr>
                <w:iCs/>
                <w:color w:val="000000"/>
              </w:rPr>
              <w:t>Inschrijver voert selecties en passingen uit binnen de geïndiceerde categorie tenzij aanbestedende dienst specifiek opdracht geeft om van de categorieën af te wijken.</w:t>
            </w:r>
          </w:p>
        </w:tc>
      </w:tr>
      <w:tr w:rsidR="00750778" w:rsidRPr="00A94867" w14:paraId="54C6FD6F" w14:textId="77777777" w:rsidTr="008E274E">
        <w:tblPrEx>
          <w:tblCellMar>
            <w:left w:w="108" w:type="dxa"/>
            <w:right w:w="108" w:type="dxa"/>
          </w:tblCellMar>
          <w:tblLook w:val="04A0" w:firstRow="1" w:lastRow="0" w:firstColumn="1" w:lastColumn="0" w:noHBand="0" w:noVBand="1"/>
        </w:tblPrEx>
        <w:tc>
          <w:tcPr>
            <w:tcW w:w="993" w:type="dxa"/>
            <w:gridSpan w:val="2"/>
            <w:tcBorders>
              <w:top w:val="single" w:sz="4" w:space="0" w:color="auto"/>
            </w:tcBorders>
            <w:shd w:val="clear" w:color="auto" w:fill="auto"/>
          </w:tcPr>
          <w:p w14:paraId="147C7616" w14:textId="77777777" w:rsidR="00750778" w:rsidRPr="00A94867" w:rsidRDefault="00750778" w:rsidP="00AC60EF">
            <w:pPr>
              <w:pStyle w:val="gemeentewageningen"/>
              <w:numPr>
                <w:ilvl w:val="0"/>
                <w:numId w:val="38"/>
              </w:numPr>
            </w:pPr>
          </w:p>
        </w:tc>
        <w:tc>
          <w:tcPr>
            <w:tcW w:w="8788" w:type="dxa"/>
            <w:tcBorders>
              <w:top w:val="single" w:sz="4" w:space="0" w:color="auto"/>
            </w:tcBorders>
            <w:shd w:val="clear" w:color="auto" w:fill="auto"/>
          </w:tcPr>
          <w:p w14:paraId="05CAEBDC" w14:textId="5F73133F" w:rsidR="00750778" w:rsidRPr="00750778" w:rsidRDefault="00750778" w:rsidP="008E274E">
            <w:pPr>
              <w:pStyle w:val="gemeentewageningen"/>
              <w:rPr>
                <w:iCs/>
                <w:color w:val="000000"/>
              </w:rPr>
            </w:pPr>
            <w:r w:rsidRPr="00750778">
              <w:rPr>
                <w:iCs/>
                <w:color w:val="000000"/>
              </w:rPr>
              <w:t xml:space="preserve">Als ten behoeve van het gebruik van een hulpmiddel </w:t>
            </w:r>
            <w:r>
              <w:rPr>
                <w:iCs/>
                <w:color w:val="000000"/>
              </w:rPr>
              <w:t>ook</w:t>
            </w:r>
            <w:r w:rsidRPr="00750778">
              <w:rPr>
                <w:iCs/>
                <w:color w:val="000000"/>
              </w:rPr>
              <w:t xml:space="preserve"> een aanpassing aan de woning is toegekend, kan het voorkomen dat het hulpmiddel pas kan worden verstrekt nadat de woning is aangepast of dat er een andere oplossing is gevonden. Van </w:t>
            </w:r>
            <w:r>
              <w:rPr>
                <w:iCs/>
                <w:color w:val="000000"/>
              </w:rPr>
              <w:t>I</w:t>
            </w:r>
            <w:r w:rsidRPr="00750778">
              <w:rPr>
                <w:iCs/>
                <w:color w:val="000000"/>
              </w:rPr>
              <w:t>nschrijver wordt verwacht dat hij bij passing en aflevering hiermee rekening houdt. De inschrijver is verantwoordelijk voor de voortgangsbewaking van de levering van het hulpmiddel en communiceert daarover tijdig met de cliënt en aanbestedende dienst.</w:t>
            </w:r>
          </w:p>
        </w:tc>
      </w:tr>
      <w:tr w:rsidR="00750778" w:rsidRPr="00A94867" w14:paraId="09232F2C" w14:textId="77777777" w:rsidTr="008E274E">
        <w:tblPrEx>
          <w:tblCellMar>
            <w:left w:w="108" w:type="dxa"/>
            <w:right w:w="108" w:type="dxa"/>
          </w:tblCellMar>
          <w:tblLook w:val="04A0" w:firstRow="1" w:lastRow="0" w:firstColumn="1" w:lastColumn="0" w:noHBand="0" w:noVBand="1"/>
        </w:tblPrEx>
        <w:tc>
          <w:tcPr>
            <w:tcW w:w="993" w:type="dxa"/>
            <w:gridSpan w:val="2"/>
            <w:tcBorders>
              <w:top w:val="single" w:sz="4" w:space="0" w:color="auto"/>
            </w:tcBorders>
            <w:shd w:val="clear" w:color="auto" w:fill="auto"/>
          </w:tcPr>
          <w:p w14:paraId="1E4996D1" w14:textId="77777777" w:rsidR="00750778" w:rsidRPr="00A94867" w:rsidRDefault="00750778" w:rsidP="00AC60EF">
            <w:pPr>
              <w:pStyle w:val="gemeentewageningen"/>
              <w:numPr>
                <w:ilvl w:val="0"/>
                <w:numId w:val="38"/>
              </w:numPr>
            </w:pPr>
          </w:p>
        </w:tc>
        <w:tc>
          <w:tcPr>
            <w:tcW w:w="8788" w:type="dxa"/>
            <w:tcBorders>
              <w:top w:val="single" w:sz="4" w:space="0" w:color="auto"/>
            </w:tcBorders>
            <w:shd w:val="clear" w:color="auto" w:fill="auto"/>
          </w:tcPr>
          <w:p w14:paraId="082B8893" w14:textId="0B598E90" w:rsidR="00750778" w:rsidRPr="00750778" w:rsidRDefault="003A270A" w:rsidP="008E274E">
            <w:pPr>
              <w:pStyle w:val="gemeentewageningen"/>
              <w:rPr>
                <w:iCs/>
                <w:color w:val="000000"/>
              </w:rPr>
            </w:pPr>
            <w:r w:rsidRPr="003A270A">
              <w:rPr>
                <w:iCs/>
                <w:color w:val="000000"/>
              </w:rPr>
              <w:t>Indien uit de passing blijkt dat het toegekende hulpmiddel volgens aanbestedende dienst niet adequaat is voor cliënt, doet inschrijver een voorstel aan aanbestedende dienst voor een alternatief hulpmiddel dat wel adequaat is. Inschrijver dient een gemotiveerde reden voor afwijking van het originele hulpmiddel mee te sturen. Aanbestedende dienst bepaalt uiteindelijk of akkoord wordt gegaan met het alternatieve hulpmiddel.</w:t>
            </w:r>
          </w:p>
        </w:tc>
      </w:tr>
      <w:tr w:rsidR="003A270A" w:rsidRPr="00A94867" w14:paraId="0D070845" w14:textId="77777777" w:rsidTr="008E274E">
        <w:tblPrEx>
          <w:tblCellMar>
            <w:left w:w="108" w:type="dxa"/>
            <w:right w:w="108" w:type="dxa"/>
          </w:tblCellMar>
          <w:tblLook w:val="04A0" w:firstRow="1" w:lastRow="0" w:firstColumn="1" w:lastColumn="0" w:noHBand="0" w:noVBand="1"/>
        </w:tblPrEx>
        <w:tc>
          <w:tcPr>
            <w:tcW w:w="993" w:type="dxa"/>
            <w:gridSpan w:val="2"/>
            <w:tcBorders>
              <w:top w:val="single" w:sz="4" w:space="0" w:color="auto"/>
            </w:tcBorders>
            <w:shd w:val="clear" w:color="auto" w:fill="auto"/>
          </w:tcPr>
          <w:p w14:paraId="3B6079A0" w14:textId="77777777" w:rsidR="003A270A" w:rsidRPr="00A94867" w:rsidRDefault="003A270A" w:rsidP="00AC60EF">
            <w:pPr>
              <w:pStyle w:val="gemeentewageningen"/>
              <w:numPr>
                <w:ilvl w:val="0"/>
                <w:numId w:val="38"/>
              </w:numPr>
            </w:pPr>
          </w:p>
        </w:tc>
        <w:tc>
          <w:tcPr>
            <w:tcW w:w="8788" w:type="dxa"/>
            <w:tcBorders>
              <w:top w:val="single" w:sz="4" w:space="0" w:color="auto"/>
            </w:tcBorders>
            <w:shd w:val="clear" w:color="auto" w:fill="auto"/>
          </w:tcPr>
          <w:p w14:paraId="7F26C2AB" w14:textId="1D4E1D23" w:rsidR="003A270A" w:rsidRPr="003A270A" w:rsidRDefault="003A270A" w:rsidP="008E274E">
            <w:pPr>
              <w:pStyle w:val="gemeentewageningen"/>
              <w:rPr>
                <w:iCs/>
                <w:color w:val="000000"/>
              </w:rPr>
            </w:pPr>
            <w:r w:rsidRPr="003A270A">
              <w:rPr>
                <w:iCs/>
                <w:color w:val="000000"/>
              </w:rPr>
              <w:t>Inschrijver garandeert een omruilgarantie voor hulpmiddelen gedurende 3 maanden vanaf afleverdatum, indien blijkt dat het hulpmiddel aantoonbaar niet adequaat is</w:t>
            </w:r>
            <w:r>
              <w:rPr>
                <w:iCs/>
                <w:color w:val="000000"/>
              </w:rPr>
              <w:t>. Dit geldt niet voor wijzigingen in de hulpmiddelenbehoefte op grond van voortschrijdende ziektebeelden.</w:t>
            </w:r>
          </w:p>
        </w:tc>
      </w:tr>
      <w:tr w:rsidR="004368C0" w:rsidRPr="00A77319" w14:paraId="2603D5DB" w14:textId="77777777" w:rsidTr="008E274E">
        <w:tblPrEx>
          <w:tblCellMar>
            <w:left w:w="108" w:type="dxa"/>
            <w:right w:w="108" w:type="dxa"/>
          </w:tblCellMar>
          <w:tblLook w:val="04A0" w:firstRow="1" w:lastRow="0" w:firstColumn="1" w:lastColumn="0" w:noHBand="0" w:noVBand="1"/>
        </w:tblPrEx>
        <w:tc>
          <w:tcPr>
            <w:tcW w:w="284" w:type="dxa"/>
            <w:tcBorders>
              <w:top w:val="single" w:sz="4" w:space="0" w:color="auto"/>
              <w:left w:val="single" w:sz="4" w:space="0" w:color="auto"/>
              <w:bottom w:val="single" w:sz="4" w:space="0" w:color="auto"/>
              <w:right w:val="nil"/>
            </w:tcBorders>
            <w:shd w:val="clear" w:color="auto" w:fill="1F497D" w:themeFill="text2"/>
          </w:tcPr>
          <w:p w14:paraId="53826269" w14:textId="77777777" w:rsidR="004368C0" w:rsidRPr="00A77319" w:rsidRDefault="004368C0" w:rsidP="00E730BB">
            <w:pPr>
              <w:pStyle w:val="gemeentewageningen"/>
              <w:numPr>
                <w:ilvl w:val="0"/>
                <w:numId w:val="28"/>
              </w:numPr>
              <w:rPr>
                <w:b/>
                <w:bCs/>
                <w:color w:val="FFFFFF" w:themeColor="background1"/>
              </w:rPr>
            </w:pPr>
          </w:p>
        </w:tc>
        <w:tc>
          <w:tcPr>
            <w:tcW w:w="9497" w:type="dxa"/>
            <w:gridSpan w:val="2"/>
            <w:tcBorders>
              <w:top w:val="single" w:sz="4" w:space="0" w:color="auto"/>
              <w:left w:val="nil"/>
              <w:bottom w:val="single" w:sz="4" w:space="0" w:color="auto"/>
              <w:right w:val="nil"/>
            </w:tcBorders>
            <w:shd w:val="clear" w:color="auto" w:fill="1F497D" w:themeFill="text2"/>
          </w:tcPr>
          <w:p w14:paraId="4C063A9F" w14:textId="5A13566E" w:rsidR="004368C0" w:rsidRPr="00A77319" w:rsidRDefault="00C30DA2" w:rsidP="00E730BB">
            <w:pPr>
              <w:pStyle w:val="gemeentewageningen"/>
              <w:numPr>
                <w:ilvl w:val="0"/>
                <w:numId w:val="28"/>
              </w:numPr>
              <w:rPr>
                <w:b/>
                <w:bCs/>
                <w:color w:val="FFFFFF" w:themeColor="background1"/>
              </w:rPr>
            </w:pPr>
            <w:r>
              <w:rPr>
                <w:b/>
                <w:bCs/>
                <w:color w:val="FFFFFF" w:themeColor="background1"/>
              </w:rPr>
              <w:t>Aflevering en instructie</w:t>
            </w:r>
          </w:p>
        </w:tc>
      </w:tr>
      <w:tr w:rsidR="004368C0" w:rsidRPr="00FF6085" w14:paraId="796755FA"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7C300234" w14:textId="77777777" w:rsidR="004368C0" w:rsidRPr="00FF6085" w:rsidRDefault="004368C0" w:rsidP="00AC60EF">
            <w:pPr>
              <w:pStyle w:val="gemeentewageningen"/>
              <w:numPr>
                <w:ilvl w:val="0"/>
                <w:numId w:val="38"/>
              </w:numPr>
              <w:rPr>
                <w:sz w:val="18"/>
                <w:szCs w:val="18"/>
              </w:rPr>
            </w:pPr>
          </w:p>
        </w:tc>
        <w:tc>
          <w:tcPr>
            <w:tcW w:w="8788" w:type="dxa"/>
          </w:tcPr>
          <w:p w14:paraId="58D18850" w14:textId="34347146" w:rsidR="004368C0" w:rsidRPr="00A202EC" w:rsidRDefault="007A51DE" w:rsidP="008E274E">
            <w:pPr>
              <w:pStyle w:val="gemeentewageningen"/>
              <w:rPr>
                <w:szCs w:val="22"/>
              </w:rPr>
            </w:pPr>
            <w:r w:rsidRPr="007A51DE">
              <w:rPr>
                <w:szCs w:val="22"/>
              </w:rPr>
              <w:t>Uitgangspunt is dat hulpmiddelen zonder aanpassing binnen 10 werkdagen na verstrekking van de opdracht worden geleverd. Voor hulpmiddelen met aanpassingen geldt een levertijd van 15 werkdagen na verstrekking van de opdracht. In voorkomende gevallen kan hiervan worden afgeweken. Een goede communicatie met de klant staat hierbij voorop.</w:t>
            </w:r>
          </w:p>
        </w:tc>
      </w:tr>
      <w:tr w:rsidR="00A202EC" w:rsidRPr="00FF6085" w14:paraId="0BA2E931"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77C3F5BB" w14:textId="77777777" w:rsidR="00A202EC" w:rsidRPr="00FF6085" w:rsidRDefault="00A202EC" w:rsidP="00AC60EF">
            <w:pPr>
              <w:pStyle w:val="gemeentewageningen"/>
              <w:numPr>
                <w:ilvl w:val="0"/>
                <w:numId w:val="38"/>
              </w:numPr>
              <w:rPr>
                <w:sz w:val="18"/>
                <w:szCs w:val="18"/>
              </w:rPr>
            </w:pPr>
          </w:p>
        </w:tc>
        <w:tc>
          <w:tcPr>
            <w:tcW w:w="8788" w:type="dxa"/>
          </w:tcPr>
          <w:p w14:paraId="33B6ECB0" w14:textId="54AE0D63" w:rsidR="00A202EC" w:rsidRPr="00A202EC" w:rsidRDefault="00A202EC" w:rsidP="008E274E">
            <w:pPr>
              <w:pStyle w:val="gemeentewageningen"/>
              <w:rPr>
                <w:szCs w:val="22"/>
              </w:rPr>
            </w:pPr>
            <w:r w:rsidRPr="00A202EC">
              <w:rPr>
                <w:szCs w:val="22"/>
              </w:rPr>
              <w:t xml:space="preserve">Uitgangspunt is dat hulpmiddelen met complexe aanpassingen binnen </w:t>
            </w:r>
            <w:r w:rsidR="00FE41C6">
              <w:rPr>
                <w:szCs w:val="22"/>
              </w:rPr>
              <w:t>3</w:t>
            </w:r>
            <w:r w:rsidRPr="00A202EC">
              <w:rPr>
                <w:szCs w:val="22"/>
              </w:rPr>
              <w:t>0 werkdagen na verstrekking van de opdracht worden geleverd. Een goede communicatie met de klant staat hierbij voorop.</w:t>
            </w:r>
            <w:r w:rsidR="00011131">
              <w:rPr>
                <w:szCs w:val="22"/>
              </w:rPr>
              <w:t xml:space="preserve"> </w:t>
            </w:r>
            <w:r w:rsidR="00011131" w:rsidRPr="00011131">
              <w:rPr>
                <w:szCs w:val="22"/>
              </w:rPr>
              <w:t>In uitzonderlijke situaties is afwijking van 30 werkdagen en 'op afspraak conform plan van aanpak' akkoord. Gemeente wil hiervan altijd tevoren in kennis gesteld worden.</w:t>
            </w:r>
          </w:p>
        </w:tc>
      </w:tr>
      <w:tr w:rsidR="00A202EC" w:rsidRPr="00FF6085" w14:paraId="1C5BE34E"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1FDF70FF" w14:textId="77777777" w:rsidR="00A202EC" w:rsidRPr="00FF6085" w:rsidRDefault="00A202EC" w:rsidP="00AC60EF">
            <w:pPr>
              <w:pStyle w:val="gemeentewageningen"/>
              <w:numPr>
                <w:ilvl w:val="0"/>
                <w:numId w:val="38"/>
              </w:numPr>
              <w:rPr>
                <w:sz w:val="18"/>
                <w:szCs w:val="18"/>
              </w:rPr>
            </w:pPr>
          </w:p>
        </w:tc>
        <w:tc>
          <w:tcPr>
            <w:tcW w:w="8788" w:type="dxa"/>
          </w:tcPr>
          <w:p w14:paraId="59FEBB14" w14:textId="265EAA60" w:rsidR="00A202EC" w:rsidRPr="00A202EC" w:rsidRDefault="00A202EC" w:rsidP="00A202EC">
            <w:pPr>
              <w:pStyle w:val="gemeentewageningen"/>
              <w:rPr>
                <w:szCs w:val="22"/>
              </w:rPr>
            </w:pPr>
            <w:r w:rsidRPr="00461054">
              <w:t>Elk hulpmiddel is bij aflevering gebruiksklaar en wordt voorzien van een herkenbare sticker met daarop een registratienummer en de naam + telefoonnummer van het servicepunt van de inschrijver.</w:t>
            </w:r>
          </w:p>
        </w:tc>
      </w:tr>
      <w:tr w:rsidR="00A202EC" w:rsidRPr="00FF6085" w14:paraId="5F21FC77"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763269FC" w14:textId="77777777" w:rsidR="00A202EC" w:rsidRPr="00FF6085" w:rsidRDefault="00A202EC" w:rsidP="00AC60EF">
            <w:pPr>
              <w:pStyle w:val="gemeentewageningen"/>
              <w:numPr>
                <w:ilvl w:val="0"/>
                <w:numId w:val="38"/>
              </w:numPr>
              <w:rPr>
                <w:sz w:val="18"/>
                <w:szCs w:val="18"/>
              </w:rPr>
            </w:pPr>
          </w:p>
        </w:tc>
        <w:tc>
          <w:tcPr>
            <w:tcW w:w="8788" w:type="dxa"/>
          </w:tcPr>
          <w:p w14:paraId="0718D7F8" w14:textId="18BAF6C6" w:rsidR="00A202EC" w:rsidRPr="00A202EC" w:rsidRDefault="00A202EC" w:rsidP="00A202EC">
            <w:pPr>
              <w:pStyle w:val="gemeentewageningen"/>
              <w:rPr>
                <w:szCs w:val="22"/>
              </w:rPr>
            </w:pPr>
            <w:r w:rsidRPr="00461054">
              <w:t>Bij aflevering wordt bij het hulpmiddel de gebruiksaanwijzing, die opgesteld is in de Nederlandse taal, overhandigd aan de cliënt.</w:t>
            </w:r>
          </w:p>
        </w:tc>
      </w:tr>
      <w:tr w:rsidR="00A202EC" w:rsidRPr="00FF6085" w14:paraId="06B3D5DA"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6A6DDF48" w14:textId="77777777" w:rsidR="00A202EC" w:rsidRPr="00FF6085" w:rsidRDefault="00A202EC" w:rsidP="00AC60EF">
            <w:pPr>
              <w:pStyle w:val="gemeentewageningen"/>
              <w:numPr>
                <w:ilvl w:val="0"/>
                <w:numId w:val="38"/>
              </w:numPr>
              <w:rPr>
                <w:sz w:val="18"/>
                <w:szCs w:val="18"/>
              </w:rPr>
            </w:pPr>
          </w:p>
        </w:tc>
        <w:tc>
          <w:tcPr>
            <w:tcW w:w="8788" w:type="dxa"/>
          </w:tcPr>
          <w:p w14:paraId="141BB9CE" w14:textId="5799D1DC" w:rsidR="00A202EC" w:rsidRPr="00A202EC" w:rsidRDefault="00A202EC" w:rsidP="00A202EC">
            <w:pPr>
              <w:pStyle w:val="gemeentewageningen"/>
              <w:rPr>
                <w:szCs w:val="22"/>
              </w:rPr>
            </w:pPr>
            <w:r w:rsidRPr="00461054">
              <w:t>Bij aflevering van een hulpmiddel krijgt cliënt of begeleider van cliënt een adequate uitleg over de werking van het hulpmiddel, zodat cliënt of begeleider het hulpmiddel zelfstandig kan gebruiken.</w:t>
            </w:r>
          </w:p>
        </w:tc>
      </w:tr>
      <w:tr w:rsidR="00A202EC" w:rsidRPr="00FF6085" w14:paraId="3F9CAE94"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1355A24A" w14:textId="77777777" w:rsidR="00A202EC" w:rsidRPr="00FF6085" w:rsidRDefault="00A202EC" w:rsidP="00AC60EF">
            <w:pPr>
              <w:pStyle w:val="gemeentewageningen"/>
              <w:numPr>
                <w:ilvl w:val="0"/>
                <w:numId w:val="38"/>
              </w:numPr>
              <w:rPr>
                <w:sz w:val="18"/>
                <w:szCs w:val="18"/>
              </w:rPr>
            </w:pPr>
          </w:p>
        </w:tc>
        <w:tc>
          <w:tcPr>
            <w:tcW w:w="8788" w:type="dxa"/>
          </w:tcPr>
          <w:p w14:paraId="573FA4A8" w14:textId="277DA346" w:rsidR="00A202EC" w:rsidRPr="00A202EC" w:rsidRDefault="00A202EC" w:rsidP="00A202EC">
            <w:pPr>
              <w:pStyle w:val="gemeentewageningen"/>
              <w:rPr>
                <w:szCs w:val="22"/>
              </w:rPr>
            </w:pPr>
            <w:r w:rsidRPr="00461054">
              <w:t xml:space="preserve">Na aflevering vult de medewerker van </w:t>
            </w:r>
            <w:r w:rsidR="002B356E">
              <w:t>I</w:t>
            </w:r>
            <w:r w:rsidRPr="00461054">
              <w:t xml:space="preserve">nschrijver samen met de cliënt een checklist in die na goedkeuring door cliënt ondertekend wordt. Een kopie van deze checklist wordt, samen met een exemplaar van de bruikleenovereenkomst, aan de cliënt afgegeven. </w:t>
            </w:r>
          </w:p>
        </w:tc>
      </w:tr>
      <w:tr w:rsidR="002B356E" w:rsidRPr="00FF6085" w14:paraId="439B77AF"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7BE5A742" w14:textId="77777777" w:rsidR="002B356E" w:rsidRPr="00FF6085" w:rsidRDefault="002B356E" w:rsidP="00AC60EF">
            <w:pPr>
              <w:pStyle w:val="gemeentewageningen"/>
              <w:numPr>
                <w:ilvl w:val="0"/>
                <w:numId w:val="38"/>
              </w:numPr>
              <w:rPr>
                <w:sz w:val="18"/>
                <w:szCs w:val="18"/>
              </w:rPr>
            </w:pPr>
          </w:p>
        </w:tc>
        <w:tc>
          <w:tcPr>
            <w:tcW w:w="8788" w:type="dxa"/>
          </w:tcPr>
          <w:p w14:paraId="344E86F0" w14:textId="19ED6D74" w:rsidR="002B356E" w:rsidRPr="00461054" w:rsidRDefault="002B356E" w:rsidP="00A202EC">
            <w:pPr>
              <w:pStyle w:val="gemeentewageningen"/>
            </w:pPr>
            <w:r w:rsidRPr="00461054">
              <w:t>Inschrijver archiveert de checklist samen met een kopie van de bruikleenovereenkomst in het cliëntendossier en verstrekt op verzoek binnen 2 werkdagen een afschrift hiervan aan de Aanbestedende dienst .</w:t>
            </w:r>
          </w:p>
        </w:tc>
      </w:tr>
      <w:tr w:rsidR="00A202EC" w:rsidRPr="00FF6085" w14:paraId="5C42DAD5"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282849A9" w14:textId="77777777" w:rsidR="00A202EC" w:rsidRPr="00FF6085" w:rsidRDefault="00A202EC" w:rsidP="00AC60EF">
            <w:pPr>
              <w:pStyle w:val="gemeentewageningen"/>
              <w:numPr>
                <w:ilvl w:val="0"/>
                <w:numId w:val="38"/>
              </w:numPr>
              <w:rPr>
                <w:sz w:val="18"/>
                <w:szCs w:val="18"/>
              </w:rPr>
            </w:pPr>
          </w:p>
        </w:tc>
        <w:tc>
          <w:tcPr>
            <w:tcW w:w="8788" w:type="dxa"/>
          </w:tcPr>
          <w:p w14:paraId="2C9E9EE7" w14:textId="41072902" w:rsidR="00A202EC" w:rsidRPr="00A202EC" w:rsidRDefault="00A202EC" w:rsidP="00A202EC">
            <w:pPr>
              <w:pStyle w:val="gemeentewageningen"/>
              <w:rPr>
                <w:szCs w:val="22"/>
              </w:rPr>
            </w:pPr>
            <w:r w:rsidRPr="00461054">
              <w:t xml:space="preserve">Bij aflevering en onderhoud van een hulpmiddel bij cliënt wordt door de medewerker van </w:t>
            </w:r>
            <w:r w:rsidR="002B356E">
              <w:t>I</w:t>
            </w:r>
            <w:r w:rsidRPr="00461054">
              <w:t xml:space="preserve">nschrijver uitleg gegeven over de service die </w:t>
            </w:r>
            <w:r w:rsidR="00E34BAF">
              <w:t>I</w:t>
            </w:r>
            <w:r w:rsidRPr="00461054">
              <w:t>nschrijver aan de cliënt biedt op het vlak van service en onderhoud, afwikkeling van klachten</w:t>
            </w:r>
            <w:r w:rsidR="00B25CE8">
              <w:t>.</w:t>
            </w:r>
          </w:p>
        </w:tc>
      </w:tr>
      <w:tr w:rsidR="004368C0" w:rsidRPr="00A77319" w14:paraId="02912C4F" w14:textId="77777777" w:rsidTr="008E274E">
        <w:tblPrEx>
          <w:tblCellMar>
            <w:left w:w="108" w:type="dxa"/>
            <w:right w:w="108" w:type="dxa"/>
          </w:tblCellMar>
          <w:tblLook w:val="04A0" w:firstRow="1" w:lastRow="0" w:firstColumn="1" w:lastColumn="0" w:noHBand="0" w:noVBand="1"/>
        </w:tblPrEx>
        <w:tc>
          <w:tcPr>
            <w:tcW w:w="284" w:type="dxa"/>
            <w:tcBorders>
              <w:top w:val="single" w:sz="4" w:space="0" w:color="auto"/>
              <w:left w:val="single" w:sz="4" w:space="0" w:color="auto"/>
              <w:bottom w:val="single" w:sz="4" w:space="0" w:color="auto"/>
              <w:right w:val="nil"/>
            </w:tcBorders>
            <w:shd w:val="clear" w:color="auto" w:fill="1F497D" w:themeFill="text2"/>
          </w:tcPr>
          <w:p w14:paraId="0C5A4DC3" w14:textId="77777777" w:rsidR="004368C0" w:rsidRPr="00A77319" w:rsidRDefault="004368C0" w:rsidP="00E730BB">
            <w:pPr>
              <w:pStyle w:val="gemeentewageningen"/>
              <w:numPr>
                <w:ilvl w:val="0"/>
                <w:numId w:val="27"/>
              </w:numPr>
              <w:rPr>
                <w:b/>
                <w:bCs/>
                <w:color w:val="FFFFFF" w:themeColor="background1"/>
              </w:rPr>
            </w:pPr>
          </w:p>
        </w:tc>
        <w:tc>
          <w:tcPr>
            <w:tcW w:w="9497" w:type="dxa"/>
            <w:gridSpan w:val="2"/>
            <w:tcBorders>
              <w:top w:val="single" w:sz="4" w:space="0" w:color="auto"/>
              <w:left w:val="nil"/>
              <w:bottom w:val="single" w:sz="4" w:space="0" w:color="auto"/>
              <w:right w:val="nil"/>
            </w:tcBorders>
            <w:shd w:val="clear" w:color="auto" w:fill="1F497D" w:themeFill="text2"/>
          </w:tcPr>
          <w:p w14:paraId="7F65E1B7" w14:textId="3BE0B970" w:rsidR="004368C0" w:rsidRPr="00A77319" w:rsidRDefault="0000104D" w:rsidP="00E730BB">
            <w:pPr>
              <w:pStyle w:val="gemeentewageningen"/>
              <w:numPr>
                <w:ilvl w:val="0"/>
                <w:numId w:val="27"/>
              </w:numPr>
              <w:rPr>
                <w:b/>
                <w:bCs/>
                <w:color w:val="FFFFFF" w:themeColor="background1"/>
              </w:rPr>
            </w:pPr>
            <w:r>
              <w:rPr>
                <w:b/>
                <w:bCs/>
                <w:color w:val="FFFFFF" w:themeColor="background1"/>
              </w:rPr>
              <w:t>Service en onderhoud</w:t>
            </w:r>
            <w:r w:rsidR="004368C0">
              <w:rPr>
                <w:b/>
                <w:bCs/>
                <w:color w:val="FFFFFF" w:themeColor="background1"/>
              </w:rPr>
              <w:t xml:space="preserve"> </w:t>
            </w:r>
          </w:p>
        </w:tc>
      </w:tr>
      <w:tr w:rsidR="0000104D" w:rsidRPr="00A94867" w14:paraId="2ACCA5E7"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165D8BDF" w14:textId="77777777" w:rsidR="0000104D" w:rsidRPr="00A94867" w:rsidRDefault="0000104D" w:rsidP="00AC60EF">
            <w:pPr>
              <w:pStyle w:val="gemeentewageningen"/>
              <w:numPr>
                <w:ilvl w:val="0"/>
                <w:numId w:val="38"/>
              </w:numPr>
            </w:pPr>
          </w:p>
        </w:tc>
        <w:tc>
          <w:tcPr>
            <w:tcW w:w="8788" w:type="dxa"/>
          </w:tcPr>
          <w:p w14:paraId="1DCBB432" w14:textId="566DDB44" w:rsidR="0000104D" w:rsidRPr="00A94867" w:rsidRDefault="0000104D" w:rsidP="0000104D">
            <w:pPr>
              <w:pStyle w:val="gemeentewageningen"/>
              <w:rPr>
                <w:iCs/>
                <w:color w:val="000000"/>
              </w:rPr>
            </w:pPr>
            <w:r w:rsidRPr="008F5B5B">
              <w:t>Inschrijver zorgt voor de verplichte WA-verzekering van alle hulpmiddelen die daarvoor wettelijk verzekerd dienen te zijn.</w:t>
            </w:r>
          </w:p>
        </w:tc>
      </w:tr>
      <w:tr w:rsidR="0000104D" w:rsidRPr="00A94867" w14:paraId="49D837EE"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2B49E788" w14:textId="77777777" w:rsidR="0000104D" w:rsidRPr="00A94867" w:rsidRDefault="0000104D" w:rsidP="00AC60EF">
            <w:pPr>
              <w:pStyle w:val="gemeentewageningen"/>
              <w:numPr>
                <w:ilvl w:val="0"/>
                <w:numId w:val="38"/>
              </w:numPr>
            </w:pPr>
          </w:p>
        </w:tc>
        <w:tc>
          <w:tcPr>
            <w:tcW w:w="8788" w:type="dxa"/>
          </w:tcPr>
          <w:p w14:paraId="4D4421F9" w14:textId="4F819FD6" w:rsidR="0000104D" w:rsidRPr="00A94867" w:rsidRDefault="0000104D" w:rsidP="0000104D">
            <w:pPr>
              <w:pStyle w:val="gemeentewageningen"/>
              <w:rPr>
                <w:iCs/>
                <w:color w:val="000000"/>
              </w:rPr>
            </w:pPr>
            <w:r w:rsidRPr="008F5B5B">
              <w:t>Voor alle geleverde categorieën hulpmiddelen vindt correctief onderhoud (naar aanleiding van melding door cliënt of aanbestedende dienst) plaats.</w:t>
            </w:r>
          </w:p>
        </w:tc>
      </w:tr>
      <w:tr w:rsidR="0000104D" w:rsidRPr="00A94867" w14:paraId="41AA2BAB"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75EAED18" w14:textId="77777777" w:rsidR="0000104D" w:rsidRPr="00A94867" w:rsidRDefault="0000104D" w:rsidP="00AC60EF">
            <w:pPr>
              <w:pStyle w:val="gemeentewageningen"/>
              <w:numPr>
                <w:ilvl w:val="0"/>
                <w:numId w:val="38"/>
              </w:numPr>
            </w:pPr>
          </w:p>
        </w:tc>
        <w:tc>
          <w:tcPr>
            <w:tcW w:w="8788" w:type="dxa"/>
          </w:tcPr>
          <w:p w14:paraId="5096BBA9" w14:textId="3ADDB04E" w:rsidR="0000104D" w:rsidRPr="00A94867" w:rsidRDefault="0000104D" w:rsidP="0000104D">
            <w:pPr>
              <w:pStyle w:val="gemeentewageningen"/>
              <w:rPr>
                <w:iCs/>
                <w:color w:val="000000"/>
              </w:rPr>
            </w:pPr>
            <w:r w:rsidRPr="008F5B5B">
              <w:t>Onderhoud aan de hulpmiddelen dient door inschrijver bij cliënt thuis of zijn verblijfplaats plaats te vinden. Indien een cliënt meerdere hulpmiddelen heeft, dienen eventueel correctief en preventief onderhoud te worden gecombineerd.</w:t>
            </w:r>
          </w:p>
        </w:tc>
      </w:tr>
      <w:tr w:rsidR="0000104D" w:rsidRPr="00A94867" w14:paraId="43ABBF05" w14:textId="77777777" w:rsidTr="001E148C">
        <w:tblPrEx>
          <w:tblCellMar>
            <w:left w:w="108" w:type="dxa"/>
            <w:right w:w="108" w:type="dxa"/>
          </w:tblCellMar>
          <w:tblLook w:val="04A0" w:firstRow="1" w:lastRow="0" w:firstColumn="1" w:lastColumn="0" w:noHBand="0" w:noVBand="1"/>
        </w:tblPrEx>
        <w:trPr>
          <w:trHeight w:val="849"/>
        </w:trPr>
        <w:tc>
          <w:tcPr>
            <w:tcW w:w="993" w:type="dxa"/>
            <w:gridSpan w:val="2"/>
            <w:shd w:val="clear" w:color="auto" w:fill="auto"/>
          </w:tcPr>
          <w:p w14:paraId="416B328B" w14:textId="77777777" w:rsidR="0000104D" w:rsidRPr="00A94867" w:rsidRDefault="0000104D" w:rsidP="00AC60EF">
            <w:pPr>
              <w:pStyle w:val="gemeentewageningen"/>
              <w:numPr>
                <w:ilvl w:val="0"/>
                <w:numId w:val="38"/>
              </w:numPr>
            </w:pPr>
          </w:p>
        </w:tc>
        <w:tc>
          <w:tcPr>
            <w:tcW w:w="8788" w:type="dxa"/>
          </w:tcPr>
          <w:p w14:paraId="487ECDD8" w14:textId="09DA6CBE" w:rsidR="001E148C" w:rsidRPr="001E148C" w:rsidRDefault="0000104D" w:rsidP="0000104D">
            <w:pPr>
              <w:pStyle w:val="gemeentewageningen"/>
            </w:pPr>
            <w:r w:rsidRPr="008F5B5B">
              <w:t>Motorisch aangedreven hulpmiddelen en Tilliften worden één keer per jaar (vanaf datum van aflevering) door een ervaren en daartoe opgeleid persoon aan een onderhoudsbeurt onderworpen, geïnspecteerd en zo nodig gerepareerd.</w:t>
            </w:r>
          </w:p>
        </w:tc>
      </w:tr>
      <w:tr w:rsidR="0000104D" w:rsidRPr="00A94867" w14:paraId="45F4A7BA"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39106E40" w14:textId="77777777" w:rsidR="0000104D" w:rsidRPr="00A94867" w:rsidRDefault="0000104D" w:rsidP="00AC60EF">
            <w:pPr>
              <w:pStyle w:val="gemeentewageningen"/>
              <w:numPr>
                <w:ilvl w:val="0"/>
                <w:numId w:val="38"/>
              </w:numPr>
            </w:pPr>
          </w:p>
        </w:tc>
        <w:tc>
          <w:tcPr>
            <w:tcW w:w="8788" w:type="dxa"/>
          </w:tcPr>
          <w:p w14:paraId="466258C7" w14:textId="5990412C" w:rsidR="0000104D" w:rsidRPr="00A94867" w:rsidRDefault="0000104D" w:rsidP="0000104D">
            <w:pPr>
              <w:pStyle w:val="gemeentewageningen"/>
              <w:rPr>
                <w:iCs/>
                <w:color w:val="000000"/>
              </w:rPr>
            </w:pPr>
            <w:r w:rsidRPr="008F5B5B">
              <w:t xml:space="preserve">Inschrijver is tijdens kantooruren telefonisch, fysiek en met de service- en adviesdienst bereikbaar voor cliënten. </w:t>
            </w:r>
          </w:p>
        </w:tc>
      </w:tr>
      <w:tr w:rsidR="0000104D" w:rsidRPr="00A94867" w14:paraId="2D124447"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4C2696E5" w14:textId="77777777" w:rsidR="0000104D" w:rsidRPr="00A94867" w:rsidRDefault="0000104D" w:rsidP="00AC60EF">
            <w:pPr>
              <w:pStyle w:val="gemeentewageningen"/>
              <w:numPr>
                <w:ilvl w:val="0"/>
                <w:numId w:val="38"/>
              </w:numPr>
            </w:pPr>
          </w:p>
        </w:tc>
        <w:tc>
          <w:tcPr>
            <w:tcW w:w="8788" w:type="dxa"/>
          </w:tcPr>
          <w:p w14:paraId="7F77AC19" w14:textId="0E2122D5" w:rsidR="0000104D" w:rsidRPr="00A94867" w:rsidRDefault="0000104D" w:rsidP="0000104D">
            <w:pPr>
              <w:pStyle w:val="gemeentewageningen"/>
              <w:rPr>
                <w:iCs/>
                <w:color w:val="000000"/>
              </w:rPr>
            </w:pPr>
            <w:r w:rsidRPr="008F5B5B">
              <w:t xml:space="preserve">Inschrijver is voor servicegerichte vragen 24 uur per dag, 7 dagen per week bereikbaar. </w:t>
            </w:r>
          </w:p>
        </w:tc>
      </w:tr>
      <w:tr w:rsidR="0000104D" w:rsidRPr="00A94867" w14:paraId="2AA1F195"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6694E96F" w14:textId="77777777" w:rsidR="0000104D" w:rsidRPr="00A94867" w:rsidRDefault="0000104D" w:rsidP="00AC60EF">
            <w:pPr>
              <w:pStyle w:val="gemeentewageningen"/>
              <w:numPr>
                <w:ilvl w:val="0"/>
                <w:numId w:val="38"/>
              </w:numPr>
            </w:pPr>
          </w:p>
        </w:tc>
        <w:tc>
          <w:tcPr>
            <w:tcW w:w="8788" w:type="dxa"/>
          </w:tcPr>
          <w:p w14:paraId="79CC388A" w14:textId="284203CC" w:rsidR="0000104D" w:rsidRPr="00A94867" w:rsidRDefault="0000104D" w:rsidP="0000104D">
            <w:pPr>
              <w:pStyle w:val="gemeentewageningen"/>
              <w:rPr>
                <w:iCs/>
                <w:color w:val="000000"/>
              </w:rPr>
            </w:pPr>
            <w:r w:rsidRPr="008F5B5B">
              <w:t>Voor deze telefonische bereikbaarheid geldt dat (vertegenwoordigers van) cliënten in alle gevallen,  door een medewerker met kennis van zaken van inschrijver persoonlijk te woord worden gestaan voor het afhandelen van de melding van de (vertegenwoordiger van de) cliënt of het maken van een afspraak.</w:t>
            </w:r>
          </w:p>
        </w:tc>
      </w:tr>
      <w:tr w:rsidR="0000104D" w:rsidRPr="00A94867" w14:paraId="2A5C60DF"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4D96AD47" w14:textId="77777777" w:rsidR="0000104D" w:rsidRPr="00A94867" w:rsidRDefault="0000104D" w:rsidP="00AC60EF">
            <w:pPr>
              <w:pStyle w:val="gemeentewageningen"/>
              <w:numPr>
                <w:ilvl w:val="0"/>
                <w:numId w:val="38"/>
              </w:numPr>
            </w:pPr>
          </w:p>
        </w:tc>
        <w:tc>
          <w:tcPr>
            <w:tcW w:w="8788" w:type="dxa"/>
          </w:tcPr>
          <w:p w14:paraId="288250A4" w14:textId="0798685A" w:rsidR="0000104D" w:rsidRPr="00A94867" w:rsidRDefault="0000104D" w:rsidP="0000104D">
            <w:pPr>
              <w:pStyle w:val="gemeentewageningen"/>
              <w:rPr>
                <w:iCs/>
                <w:color w:val="000000"/>
              </w:rPr>
            </w:pPr>
            <w:r w:rsidRPr="008F5B5B">
              <w:t xml:space="preserve">Buiten kantooruren is inschrijver 24/7 telefonisch bereikbaar voor cliënten. Cliënten worden ook buiten kantooruren door een medewerker van inschrijver met kennis van zaken te woord gestaan. </w:t>
            </w:r>
          </w:p>
        </w:tc>
      </w:tr>
      <w:tr w:rsidR="0000104D" w:rsidRPr="00A94867" w14:paraId="03DB5B0D"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5DDBF350" w14:textId="77777777" w:rsidR="0000104D" w:rsidRPr="00A94867" w:rsidRDefault="0000104D" w:rsidP="00AC60EF">
            <w:pPr>
              <w:pStyle w:val="gemeentewageningen"/>
              <w:numPr>
                <w:ilvl w:val="0"/>
                <w:numId w:val="38"/>
              </w:numPr>
            </w:pPr>
          </w:p>
        </w:tc>
        <w:tc>
          <w:tcPr>
            <w:tcW w:w="8788" w:type="dxa"/>
          </w:tcPr>
          <w:p w14:paraId="5A121C7A" w14:textId="26279D29" w:rsidR="0000104D" w:rsidRPr="002B1CDD" w:rsidRDefault="0000104D" w:rsidP="0000104D">
            <w:pPr>
              <w:pStyle w:val="gemeentewageningen"/>
              <w:rPr>
                <w:iCs/>
                <w:color w:val="000000"/>
                <w:szCs w:val="22"/>
              </w:rPr>
            </w:pPr>
            <w:r w:rsidRPr="002B1CDD">
              <w:rPr>
                <w:szCs w:val="22"/>
              </w:rPr>
              <w:t xml:space="preserve">Inschrijver stelt voor servicegerichte vragen een telefoonnummer beschikbaar en rekent hiervoor maximaal de lokale gesprekstarieven, exclusief de extra kosten voor het gebruik van de mobiele telefoon. Er mogen geen startkosten of vaste kosten per telefoongesprek aan cliënt worden doorberekend. </w:t>
            </w:r>
          </w:p>
        </w:tc>
      </w:tr>
      <w:tr w:rsidR="0000104D" w:rsidRPr="00A94867" w14:paraId="1AFA2A34" w14:textId="77777777" w:rsidTr="00040C01">
        <w:tblPrEx>
          <w:tblCellMar>
            <w:left w:w="108" w:type="dxa"/>
            <w:right w:w="108" w:type="dxa"/>
          </w:tblCellMar>
          <w:tblLook w:val="04A0" w:firstRow="1" w:lastRow="0" w:firstColumn="1" w:lastColumn="0" w:noHBand="0" w:noVBand="1"/>
        </w:tblPrEx>
        <w:trPr>
          <w:trHeight w:val="2374"/>
        </w:trPr>
        <w:tc>
          <w:tcPr>
            <w:tcW w:w="993" w:type="dxa"/>
            <w:gridSpan w:val="2"/>
            <w:shd w:val="clear" w:color="auto" w:fill="auto"/>
          </w:tcPr>
          <w:p w14:paraId="7A1E3CBE" w14:textId="77777777" w:rsidR="0000104D" w:rsidRPr="00A94867" w:rsidRDefault="0000104D" w:rsidP="00AC60EF">
            <w:pPr>
              <w:pStyle w:val="gemeentewageningen"/>
              <w:numPr>
                <w:ilvl w:val="0"/>
                <w:numId w:val="38"/>
              </w:numPr>
            </w:pPr>
          </w:p>
        </w:tc>
        <w:tc>
          <w:tcPr>
            <w:tcW w:w="8788" w:type="dxa"/>
          </w:tcPr>
          <w:p w14:paraId="54FF39FA" w14:textId="689DC729" w:rsidR="0000104D" w:rsidRPr="00040C01" w:rsidRDefault="0000104D" w:rsidP="0000104D">
            <w:pPr>
              <w:pStyle w:val="gemeentewageningen"/>
            </w:pPr>
            <w:r w:rsidRPr="00040C01">
              <w:t>Inschrijver beschikt over een website, waarop ten minste de volgende informatie is weergegeven</w:t>
            </w:r>
            <w:r w:rsidR="00BD65C9" w:rsidRPr="00040C01">
              <w:t>:</w:t>
            </w:r>
          </w:p>
          <w:p w14:paraId="69A84B2D" w14:textId="57654367" w:rsidR="00BD65C9" w:rsidRPr="00040C01" w:rsidRDefault="00BD65C9" w:rsidP="00E730BB">
            <w:pPr>
              <w:pStyle w:val="gemeentewageningen"/>
              <w:numPr>
                <w:ilvl w:val="0"/>
                <w:numId w:val="33"/>
              </w:numPr>
              <w:rPr>
                <w:iCs/>
                <w:color w:val="000000"/>
              </w:rPr>
            </w:pPr>
            <w:r w:rsidRPr="00040C01">
              <w:t>contactgegevens;</w:t>
            </w:r>
          </w:p>
          <w:p w14:paraId="5340A840" w14:textId="75376846" w:rsidR="00BD65C9" w:rsidRPr="00040C01" w:rsidRDefault="00BD65C9" w:rsidP="00E730BB">
            <w:pPr>
              <w:pStyle w:val="gemeentewageningen"/>
              <w:numPr>
                <w:ilvl w:val="0"/>
                <w:numId w:val="33"/>
              </w:numPr>
              <w:rPr>
                <w:iCs/>
                <w:color w:val="000000"/>
              </w:rPr>
            </w:pPr>
            <w:r w:rsidRPr="00040C01">
              <w:rPr>
                <w:iCs/>
                <w:color w:val="000000"/>
              </w:rPr>
              <w:t>telefoonnummer van inschrijver en eventuele vestiging;</w:t>
            </w:r>
          </w:p>
          <w:p w14:paraId="728375DD" w14:textId="77777777" w:rsidR="00BD65C9" w:rsidRPr="00040C01" w:rsidRDefault="00BD65C9" w:rsidP="00E730BB">
            <w:pPr>
              <w:pStyle w:val="gemeentewageningen"/>
              <w:numPr>
                <w:ilvl w:val="0"/>
                <w:numId w:val="33"/>
              </w:numPr>
              <w:rPr>
                <w:iCs/>
                <w:color w:val="000000"/>
              </w:rPr>
            </w:pPr>
            <w:r w:rsidRPr="00040C01">
              <w:rPr>
                <w:iCs/>
                <w:color w:val="000000"/>
              </w:rPr>
              <w:t>openingstijden van de vestiging;</w:t>
            </w:r>
          </w:p>
          <w:p w14:paraId="384D9E97" w14:textId="77777777" w:rsidR="00BD65C9" w:rsidRPr="00040C01" w:rsidRDefault="00BD65C9" w:rsidP="00E730BB">
            <w:pPr>
              <w:pStyle w:val="gemeentewageningen"/>
              <w:numPr>
                <w:ilvl w:val="0"/>
                <w:numId w:val="33"/>
              </w:numPr>
              <w:rPr>
                <w:iCs/>
                <w:color w:val="000000"/>
              </w:rPr>
            </w:pPr>
            <w:r w:rsidRPr="00040C01">
              <w:rPr>
                <w:iCs/>
                <w:color w:val="000000"/>
              </w:rPr>
              <w:t>de mogelijkheid voor het melden van:</w:t>
            </w:r>
          </w:p>
          <w:p w14:paraId="14C9D1B6" w14:textId="77777777" w:rsidR="00BD65C9" w:rsidRPr="00040C01" w:rsidRDefault="00BD65C9" w:rsidP="00E730BB">
            <w:pPr>
              <w:pStyle w:val="gemeentewageningen"/>
              <w:numPr>
                <w:ilvl w:val="1"/>
                <w:numId w:val="33"/>
              </w:numPr>
              <w:rPr>
                <w:iCs/>
                <w:color w:val="000000"/>
              </w:rPr>
            </w:pPr>
            <w:r w:rsidRPr="00040C01">
              <w:rPr>
                <w:iCs/>
                <w:color w:val="000000"/>
              </w:rPr>
              <w:t>reparatieverzoeken;</w:t>
            </w:r>
          </w:p>
          <w:p w14:paraId="1D7EF834" w14:textId="77777777" w:rsidR="00BD65C9" w:rsidRPr="00040C01" w:rsidRDefault="00BD65C9" w:rsidP="00E730BB">
            <w:pPr>
              <w:pStyle w:val="gemeentewageningen"/>
              <w:numPr>
                <w:ilvl w:val="1"/>
                <w:numId w:val="33"/>
              </w:numPr>
              <w:rPr>
                <w:iCs/>
                <w:color w:val="000000"/>
              </w:rPr>
            </w:pPr>
            <w:r w:rsidRPr="00040C01">
              <w:rPr>
                <w:iCs/>
                <w:color w:val="000000"/>
              </w:rPr>
              <w:t>klachten;</w:t>
            </w:r>
          </w:p>
          <w:p w14:paraId="750D5170" w14:textId="75CEB16D" w:rsidR="00BD65C9" w:rsidRPr="00040C01" w:rsidRDefault="00BD65C9" w:rsidP="00BD65C9">
            <w:pPr>
              <w:pStyle w:val="gemeentewageningen"/>
              <w:rPr>
                <w:iCs/>
                <w:color w:val="000000"/>
              </w:rPr>
            </w:pPr>
            <w:r w:rsidRPr="00040C01">
              <w:rPr>
                <w:iCs/>
                <w:color w:val="000000"/>
              </w:rPr>
              <w:t xml:space="preserve">klanttevredenheidonderzoek (zie ook eis </w:t>
            </w:r>
            <w:r w:rsidR="00E34BAF" w:rsidRPr="00040C01">
              <w:rPr>
                <w:iCs/>
                <w:color w:val="000000"/>
              </w:rPr>
              <w:t>6</w:t>
            </w:r>
            <w:r w:rsidR="000179E7">
              <w:rPr>
                <w:iCs/>
                <w:color w:val="000000"/>
              </w:rPr>
              <w:t>9</w:t>
            </w:r>
            <w:r w:rsidR="002B1CDD" w:rsidRPr="00040C01">
              <w:rPr>
                <w:iCs/>
                <w:color w:val="000000"/>
              </w:rPr>
              <w:t>)</w:t>
            </w:r>
            <w:r w:rsidRPr="00040C01">
              <w:rPr>
                <w:iCs/>
                <w:color w:val="000000"/>
              </w:rPr>
              <w:t>.</w:t>
            </w:r>
          </w:p>
        </w:tc>
      </w:tr>
      <w:tr w:rsidR="0000104D" w:rsidRPr="00A94867" w14:paraId="745EC794"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011D9443" w14:textId="77777777" w:rsidR="0000104D" w:rsidRPr="00A94867" w:rsidRDefault="0000104D" w:rsidP="00AC60EF">
            <w:pPr>
              <w:pStyle w:val="gemeentewageningen"/>
              <w:numPr>
                <w:ilvl w:val="0"/>
                <w:numId w:val="38"/>
              </w:numPr>
            </w:pPr>
          </w:p>
        </w:tc>
        <w:tc>
          <w:tcPr>
            <w:tcW w:w="8788" w:type="dxa"/>
          </w:tcPr>
          <w:p w14:paraId="66CD7DC4" w14:textId="38C5AC7B" w:rsidR="0000104D" w:rsidRPr="00A94867" w:rsidRDefault="000D391D" w:rsidP="0000104D">
            <w:pPr>
              <w:pStyle w:val="gemeentewageningen"/>
              <w:rPr>
                <w:iCs/>
                <w:color w:val="000000"/>
              </w:rPr>
            </w:pPr>
            <w:r w:rsidRPr="000D391D">
              <w:rPr>
                <w:iCs/>
                <w:color w:val="000000"/>
              </w:rPr>
              <w:t>Inschrijver hanteert een responsetijd van 30 seconden voor 80% van de telefonische meldingen</w:t>
            </w:r>
            <w:r w:rsidR="002B1CDD" w:rsidRPr="002B1CDD">
              <w:rPr>
                <w:iCs/>
                <w:color w:val="000000"/>
              </w:rPr>
              <w:t>.</w:t>
            </w:r>
            <w:r w:rsidR="002876ED">
              <w:rPr>
                <w:iCs/>
                <w:color w:val="000000"/>
              </w:rPr>
              <w:t xml:space="preserve"> </w:t>
            </w:r>
          </w:p>
        </w:tc>
      </w:tr>
      <w:tr w:rsidR="0000104D" w:rsidRPr="00A94867" w14:paraId="58FF9F56" w14:textId="77777777" w:rsidTr="006F6C89">
        <w:tblPrEx>
          <w:tblCellMar>
            <w:left w:w="108" w:type="dxa"/>
            <w:right w:w="108" w:type="dxa"/>
          </w:tblCellMar>
          <w:tblLook w:val="04A0" w:firstRow="1" w:lastRow="0" w:firstColumn="1" w:lastColumn="0" w:noHBand="0" w:noVBand="1"/>
        </w:tblPrEx>
        <w:tc>
          <w:tcPr>
            <w:tcW w:w="993" w:type="dxa"/>
            <w:gridSpan w:val="2"/>
            <w:shd w:val="clear" w:color="auto" w:fill="auto"/>
          </w:tcPr>
          <w:p w14:paraId="6206A822" w14:textId="77777777" w:rsidR="0000104D" w:rsidRPr="00A94867" w:rsidRDefault="0000104D" w:rsidP="00AC60EF">
            <w:pPr>
              <w:pStyle w:val="gemeentewageningen"/>
              <w:numPr>
                <w:ilvl w:val="0"/>
                <w:numId w:val="38"/>
              </w:numPr>
            </w:pPr>
          </w:p>
        </w:tc>
        <w:tc>
          <w:tcPr>
            <w:tcW w:w="8788" w:type="dxa"/>
            <w:shd w:val="clear" w:color="auto" w:fill="auto"/>
          </w:tcPr>
          <w:p w14:paraId="346D1D09" w14:textId="1841433D" w:rsidR="0000104D" w:rsidRPr="008F5B5B" w:rsidRDefault="002B1CDD" w:rsidP="002B1CDD">
            <w:pPr>
              <w:pStyle w:val="gemeentewageningen"/>
            </w:pPr>
            <w:r>
              <w:t xml:space="preserve">De reparatietijd is maximaal </w:t>
            </w:r>
            <w:r w:rsidR="000D391D">
              <w:t>2 we</w:t>
            </w:r>
            <w:r>
              <w:t>r</w:t>
            </w:r>
            <w:r w:rsidR="000D391D">
              <w:t>kdagen</w:t>
            </w:r>
            <w:r>
              <w:t xml:space="preserve"> </w:t>
            </w:r>
            <w:r w:rsidRPr="006F6C89">
              <w:t>voor niet spoedeisende reparaties aan hulpmiddelen, waarbij de mobiliteit niet in het gedrang is.</w:t>
            </w:r>
          </w:p>
        </w:tc>
      </w:tr>
      <w:tr w:rsidR="002B1CDD" w:rsidRPr="00A94867" w14:paraId="0BC0F7B3"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5943AB03" w14:textId="77777777" w:rsidR="002B1CDD" w:rsidRPr="00A94867" w:rsidRDefault="002B1CDD" w:rsidP="00AC60EF">
            <w:pPr>
              <w:pStyle w:val="gemeentewageningen"/>
              <w:numPr>
                <w:ilvl w:val="0"/>
                <w:numId w:val="38"/>
              </w:numPr>
            </w:pPr>
          </w:p>
        </w:tc>
        <w:tc>
          <w:tcPr>
            <w:tcW w:w="8788" w:type="dxa"/>
          </w:tcPr>
          <w:p w14:paraId="14048076" w14:textId="62289942" w:rsidR="002B1CDD" w:rsidRDefault="005A7ACF" w:rsidP="002B1CDD">
            <w:pPr>
              <w:pStyle w:val="gemeentewageningen"/>
            </w:pPr>
            <w:r>
              <w:t xml:space="preserve">De </w:t>
            </w:r>
            <w:r w:rsidR="000625D0">
              <w:t>aanrijdtijd</w:t>
            </w:r>
            <w:r>
              <w:t xml:space="preserve"> is 1 uur in geval van een calamiteit.</w:t>
            </w:r>
          </w:p>
        </w:tc>
      </w:tr>
      <w:tr w:rsidR="005A7ACF" w:rsidRPr="00A94867" w14:paraId="4E16C8DB"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7A2F023B" w14:textId="77777777" w:rsidR="005A7ACF" w:rsidRPr="00A94867" w:rsidRDefault="005A7ACF" w:rsidP="00AC60EF">
            <w:pPr>
              <w:pStyle w:val="gemeentewageningen"/>
              <w:numPr>
                <w:ilvl w:val="0"/>
                <w:numId w:val="38"/>
              </w:numPr>
            </w:pPr>
          </w:p>
        </w:tc>
        <w:tc>
          <w:tcPr>
            <w:tcW w:w="8788" w:type="dxa"/>
          </w:tcPr>
          <w:p w14:paraId="78757BAE" w14:textId="0D60D0AF" w:rsidR="005A7ACF" w:rsidRDefault="008A23C2" w:rsidP="002B1CDD">
            <w:pPr>
              <w:pStyle w:val="gemeentewageningen"/>
            </w:pPr>
            <w:r w:rsidRPr="008A23C2">
              <w:t>Binnen 1 dagdeel (voor 12:00 gemeld dezelfde dag gerepareerd. Na 12:00 gemeld uiterlijk voor 12:00 de volgende dag gerepareerd) voor reparaties aan hulpmiddelen waarvan de afhankelijkheid groot is en waarbij de mobiliteit wel in het gedrang is.</w:t>
            </w:r>
          </w:p>
        </w:tc>
      </w:tr>
      <w:tr w:rsidR="005A7ACF" w:rsidRPr="00A94867" w14:paraId="7F4BB353"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6E291012" w14:textId="77777777" w:rsidR="005A7ACF" w:rsidRPr="00A94867" w:rsidRDefault="005A7ACF" w:rsidP="00AC60EF">
            <w:pPr>
              <w:pStyle w:val="gemeentewageningen"/>
              <w:numPr>
                <w:ilvl w:val="0"/>
                <w:numId w:val="38"/>
              </w:numPr>
            </w:pPr>
          </w:p>
        </w:tc>
        <w:tc>
          <w:tcPr>
            <w:tcW w:w="8788" w:type="dxa"/>
          </w:tcPr>
          <w:p w14:paraId="385A67C5" w14:textId="0C29D5CF" w:rsidR="005A7ACF" w:rsidRPr="005A7ACF" w:rsidRDefault="005A7ACF" w:rsidP="005A7ACF">
            <w:pPr>
              <w:pStyle w:val="gemeentewageningen"/>
            </w:pPr>
            <w:r w:rsidRPr="005A7ACF">
              <w:t xml:space="preserve">Inschrijver dient de vereiste service te bieden in heel </w:t>
            </w:r>
            <w:proofErr w:type="spellStart"/>
            <w:r w:rsidRPr="005A7ACF">
              <w:t>Nederland</w:t>
            </w:r>
            <w:r w:rsidR="000625D0">
              <w:t>.</w:t>
            </w:r>
            <w:r w:rsidRPr="006F6C89">
              <w:t>Inschrijver</w:t>
            </w:r>
            <w:proofErr w:type="spellEnd"/>
            <w:r w:rsidRPr="005A7ACF">
              <w:t xml:space="preserve"> beschikt over een landelijk dekkend serviceapparaat.</w:t>
            </w:r>
          </w:p>
        </w:tc>
      </w:tr>
      <w:tr w:rsidR="00C536FF" w:rsidRPr="00A94867" w14:paraId="7658C86D"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6CFE1BD5" w14:textId="77777777" w:rsidR="00C536FF" w:rsidRPr="00A94867" w:rsidRDefault="00C536FF" w:rsidP="00AC60EF">
            <w:pPr>
              <w:pStyle w:val="gemeentewageningen"/>
              <w:numPr>
                <w:ilvl w:val="0"/>
                <w:numId w:val="38"/>
              </w:numPr>
            </w:pPr>
          </w:p>
        </w:tc>
        <w:tc>
          <w:tcPr>
            <w:tcW w:w="8788" w:type="dxa"/>
          </w:tcPr>
          <w:p w14:paraId="6B7EB0FD" w14:textId="6A5258E3" w:rsidR="00C536FF" w:rsidRPr="005A7ACF" w:rsidRDefault="00C536FF" w:rsidP="005A7ACF">
            <w:pPr>
              <w:pStyle w:val="gemeentewageningen"/>
            </w:pPr>
            <w:r w:rsidRPr="005A7ACF">
              <w:t>Indien het voor inschrijver niet mogelijk is het defect ter plaatse op te lossen, dient inschrijver het hulpmiddel, pas na aflevering van een adequaat vervangend hulpmiddel, mee te nemen naar de vestiging om het defect zo snel mogelijk op te lossen, doch uiterlijk binnen 5 werkdagen.</w:t>
            </w:r>
          </w:p>
        </w:tc>
      </w:tr>
      <w:tr w:rsidR="005A7ACF" w:rsidRPr="00A94867" w14:paraId="5610B0C8"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676BD74E" w14:textId="77777777" w:rsidR="005A7ACF" w:rsidRPr="00A94867" w:rsidRDefault="005A7ACF" w:rsidP="00AC60EF">
            <w:pPr>
              <w:pStyle w:val="gemeentewageningen"/>
              <w:numPr>
                <w:ilvl w:val="0"/>
                <w:numId w:val="38"/>
              </w:numPr>
            </w:pPr>
          </w:p>
        </w:tc>
        <w:tc>
          <w:tcPr>
            <w:tcW w:w="8788" w:type="dxa"/>
          </w:tcPr>
          <w:p w14:paraId="2F2FC120" w14:textId="64ECB5B7" w:rsidR="005A7ACF" w:rsidRDefault="00C536FF" w:rsidP="005A7ACF">
            <w:pPr>
              <w:pStyle w:val="gemeentewageningen"/>
            </w:pPr>
            <w:r w:rsidRPr="00C536FF">
              <w:t>Indien een cliënt een hulpmiddel niet meer nodig heeft, om wat voor reden dan ook, geeft aanbestedende dienst de inschrijver opdracht tot inname van het hulpmiddel. De inschrijver neemt uiterlijk binnen 5 werkdagen na inname-opdracht van aanbestedende dienst het hulpmiddel van de cliënt in.</w:t>
            </w:r>
          </w:p>
        </w:tc>
      </w:tr>
      <w:tr w:rsidR="005A7ACF" w:rsidRPr="00A77319" w14:paraId="52F043CE" w14:textId="77777777" w:rsidTr="008E274E">
        <w:tblPrEx>
          <w:tblCellMar>
            <w:left w:w="108" w:type="dxa"/>
            <w:right w:w="108" w:type="dxa"/>
          </w:tblCellMar>
          <w:tblLook w:val="04A0" w:firstRow="1" w:lastRow="0" w:firstColumn="1" w:lastColumn="0" w:noHBand="0" w:noVBand="1"/>
        </w:tblPrEx>
        <w:tc>
          <w:tcPr>
            <w:tcW w:w="284" w:type="dxa"/>
            <w:tcBorders>
              <w:top w:val="single" w:sz="4" w:space="0" w:color="auto"/>
              <w:left w:val="single" w:sz="4" w:space="0" w:color="auto"/>
              <w:bottom w:val="single" w:sz="4" w:space="0" w:color="auto"/>
              <w:right w:val="nil"/>
            </w:tcBorders>
            <w:shd w:val="clear" w:color="auto" w:fill="1F497D" w:themeFill="text2"/>
          </w:tcPr>
          <w:p w14:paraId="08054A31" w14:textId="77777777" w:rsidR="005A7ACF" w:rsidRPr="00A77319" w:rsidRDefault="005A7ACF" w:rsidP="00E730BB">
            <w:pPr>
              <w:pStyle w:val="gemeentewageningen"/>
              <w:numPr>
                <w:ilvl w:val="0"/>
                <w:numId w:val="26"/>
              </w:numPr>
              <w:rPr>
                <w:b/>
                <w:bCs/>
                <w:color w:val="FFFFFF" w:themeColor="background1"/>
              </w:rPr>
            </w:pPr>
          </w:p>
        </w:tc>
        <w:tc>
          <w:tcPr>
            <w:tcW w:w="9497" w:type="dxa"/>
            <w:gridSpan w:val="2"/>
            <w:tcBorders>
              <w:top w:val="single" w:sz="4" w:space="0" w:color="auto"/>
              <w:left w:val="nil"/>
              <w:bottom w:val="single" w:sz="4" w:space="0" w:color="auto"/>
              <w:right w:val="nil"/>
            </w:tcBorders>
            <w:shd w:val="clear" w:color="auto" w:fill="1F497D" w:themeFill="text2"/>
          </w:tcPr>
          <w:p w14:paraId="4DFBE0EA" w14:textId="133BB35D" w:rsidR="005A7ACF" w:rsidRPr="00A77319" w:rsidRDefault="005A7ACF" w:rsidP="00E730BB">
            <w:pPr>
              <w:pStyle w:val="gemeentewageningen"/>
              <w:numPr>
                <w:ilvl w:val="0"/>
                <w:numId w:val="26"/>
              </w:numPr>
              <w:rPr>
                <w:b/>
                <w:bCs/>
                <w:color w:val="FFFFFF" w:themeColor="background1"/>
              </w:rPr>
            </w:pPr>
            <w:r>
              <w:rPr>
                <w:b/>
                <w:bCs/>
                <w:color w:val="FFFFFF" w:themeColor="background1"/>
              </w:rPr>
              <w:t xml:space="preserve">Duurzaamheidseisen </w:t>
            </w:r>
          </w:p>
        </w:tc>
      </w:tr>
      <w:tr w:rsidR="00AB4216" w:rsidRPr="00A94867" w14:paraId="1EC30D8F"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72F86C86" w14:textId="77777777" w:rsidR="00AB4216" w:rsidRPr="00A94867" w:rsidRDefault="00AB4216" w:rsidP="00AC60EF">
            <w:pPr>
              <w:pStyle w:val="gemeentewageningen"/>
              <w:numPr>
                <w:ilvl w:val="0"/>
                <w:numId w:val="38"/>
              </w:numPr>
            </w:pPr>
          </w:p>
        </w:tc>
        <w:tc>
          <w:tcPr>
            <w:tcW w:w="8788" w:type="dxa"/>
            <w:shd w:val="clear" w:color="auto" w:fill="auto"/>
          </w:tcPr>
          <w:p w14:paraId="3F6848F1" w14:textId="0EED4692" w:rsidR="00AB4216" w:rsidRPr="00A94867" w:rsidRDefault="00AB4216" w:rsidP="00AB4216">
            <w:pPr>
              <w:pStyle w:val="gemeentewageningen"/>
              <w:rPr>
                <w:iCs/>
                <w:color w:val="000000"/>
              </w:rPr>
            </w:pPr>
            <w:r w:rsidRPr="00033263">
              <w:t xml:space="preserve">Inschrijver hanteert voor de levering van hulpmiddelen met betrekking tot onderhavige opdracht een </w:t>
            </w:r>
            <w:proofErr w:type="spellStart"/>
            <w:r w:rsidRPr="00033263">
              <w:t>herverstrekkingspercentage</w:t>
            </w:r>
            <w:proofErr w:type="spellEnd"/>
            <w:r w:rsidRPr="00033263">
              <w:t xml:space="preserve"> van ten </w:t>
            </w:r>
            <w:r w:rsidRPr="00C31D50">
              <w:t xml:space="preserve">minste </w:t>
            </w:r>
            <w:r w:rsidR="005E5F16" w:rsidRPr="00C31D50">
              <w:t>6</w:t>
            </w:r>
            <w:r w:rsidRPr="00C31D50">
              <w:t>0%.</w:t>
            </w:r>
          </w:p>
        </w:tc>
      </w:tr>
      <w:tr w:rsidR="00AB4216" w:rsidRPr="00A94867" w14:paraId="5F1A5764"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48A43E6E" w14:textId="77777777" w:rsidR="00AB4216" w:rsidRPr="00A94867" w:rsidRDefault="00AB4216" w:rsidP="00AC60EF">
            <w:pPr>
              <w:pStyle w:val="gemeentewageningen"/>
              <w:numPr>
                <w:ilvl w:val="0"/>
                <w:numId w:val="38"/>
              </w:numPr>
            </w:pPr>
          </w:p>
        </w:tc>
        <w:tc>
          <w:tcPr>
            <w:tcW w:w="8788" w:type="dxa"/>
            <w:shd w:val="clear" w:color="auto" w:fill="auto"/>
          </w:tcPr>
          <w:p w14:paraId="5FFBEF5B" w14:textId="32D4DA62" w:rsidR="00AB4216" w:rsidRPr="00A94867" w:rsidRDefault="00AB4216" w:rsidP="00AB4216">
            <w:pPr>
              <w:pStyle w:val="gemeentewageningen"/>
              <w:rPr>
                <w:iCs/>
                <w:color w:val="000000"/>
              </w:rPr>
            </w:pPr>
            <w:r w:rsidRPr="00033263">
              <w:t>Ten minste 90% van de chauffeurs van inschrijver, die ten behoeve van de uitvoering van de opdracht zullen worden ingezet, he</w:t>
            </w:r>
            <w:r w:rsidR="003A76E2">
              <w:t>eft</w:t>
            </w:r>
            <w:r w:rsidRPr="00033263">
              <w:t xml:space="preserve"> een training gevolgd van “Het Nieuwe Rijden” of een daarmee gelijkwaardige training. Informatie over “Het Nieuwe Rijden” is te vinden op www.hetnieuwerijden.nl.</w:t>
            </w:r>
            <w:r w:rsidR="000F1167">
              <w:t xml:space="preserve"> </w:t>
            </w:r>
          </w:p>
        </w:tc>
      </w:tr>
      <w:tr w:rsidR="005A7ACF" w:rsidRPr="00A77319" w14:paraId="7BC5ECB2" w14:textId="77777777" w:rsidTr="008E274E">
        <w:tblPrEx>
          <w:tblCellMar>
            <w:left w:w="108" w:type="dxa"/>
            <w:right w:w="108" w:type="dxa"/>
          </w:tblCellMar>
          <w:tblLook w:val="04A0" w:firstRow="1" w:lastRow="0" w:firstColumn="1" w:lastColumn="0" w:noHBand="0" w:noVBand="1"/>
        </w:tblPrEx>
        <w:tc>
          <w:tcPr>
            <w:tcW w:w="284" w:type="dxa"/>
            <w:tcBorders>
              <w:top w:val="single" w:sz="4" w:space="0" w:color="auto"/>
              <w:left w:val="single" w:sz="4" w:space="0" w:color="auto"/>
              <w:bottom w:val="single" w:sz="4" w:space="0" w:color="auto"/>
              <w:right w:val="nil"/>
            </w:tcBorders>
            <w:shd w:val="clear" w:color="auto" w:fill="1F497D" w:themeFill="text2"/>
          </w:tcPr>
          <w:p w14:paraId="352FA453" w14:textId="77777777" w:rsidR="005A7ACF" w:rsidRPr="00A77319" w:rsidRDefault="005A7ACF" w:rsidP="00E730BB">
            <w:pPr>
              <w:pStyle w:val="gemeentewageningen"/>
              <w:numPr>
                <w:ilvl w:val="0"/>
                <w:numId w:val="25"/>
              </w:numPr>
              <w:rPr>
                <w:b/>
                <w:bCs/>
                <w:color w:val="FFFFFF" w:themeColor="background1"/>
              </w:rPr>
            </w:pPr>
          </w:p>
        </w:tc>
        <w:tc>
          <w:tcPr>
            <w:tcW w:w="9497" w:type="dxa"/>
            <w:gridSpan w:val="2"/>
            <w:tcBorders>
              <w:top w:val="single" w:sz="4" w:space="0" w:color="auto"/>
              <w:left w:val="nil"/>
              <w:bottom w:val="single" w:sz="4" w:space="0" w:color="auto"/>
              <w:right w:val="nil"/>
            </w:tcBorders>
            <w:shd w:val="clear" w:color="auto" w:fill="1F497D" w:themeFill="text2"/>
          </w:tcPr>
          <w:p w14:paraId="7FBFCA6E" w14:textId="77777777" w:rsidR="005A7ACF" w:rsidRPr="00A77319" w:rsidRDefault="005A7ACF" w:rsidP="00E730BB">
            <w:pPr>
              <w:pStyle w:val="gemeentewageningen"/>
              <w:numPr>
                <w:ilvl w:val="0"/>
                <w:numId w:val="25"/>
              </w:numPr>
              <w:rPr>
                <w:b/>
                <w:bCs/>
                <w:color w:val="FFFFFF" w:themeColor="background1"/>
              </w:rPr>
            </w:pPr>
            <w:r>
              <w:rPr>
                <w:b/>
                <w:bCs/>
                <w:color w:val="FFFFFF" w:themeColor="background1"/>
              </w:rPr>
              <w:t xml:space="preserve">Social Return On </w:t>
            </w:r>
            <w:proofErr w:type="spellStart"/>
            <w:r>
              <w:rPr>
                <w:b/>
                <w:bCs/>
                <w:color w:val="FFFFFF" w:themeColor="background1"/>
              </w:rPr>
              <w:t>Investement</w:t>
            </w:r>
            <w:proofErr w:type="spellEnd"/>
            <w:r>
              <w:rPr>
                <w:b/>
                <w:bCs/>
                <w:color w:val="FFFFFF" w:themeColor="background1"/>
              </w:rPr>
              <w:t xml:space="preserve"> (SROI)</w:t>
            </w:r>
          </w:p>
        </w:tc>
      </w:tr>
      <w:tr w:rsidR="005A7ACF" w:rsidRPr="00C27E09" w14:paraId="59577398"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731669EA" w14:textId="77777777" w:rsidR="005A7ACF" w:rsidRPr="0010370E" w:rsidRDefault="005A7ACF" w:rsidP="00AC60EF">
            <w:pPr>
              <w:pStyle w:val="gemeentewageningen"/>
              <w:numPr>
                <w:ilvl w:val="0"/>
                <w:numId w:val="38"/>
              </w:numPr>
              <w:rPr>
                <w:szCs w:val="22"/>
              </w:rPr>
            </w:pPr>
          </w:p>
        </w:tc>
        <w:tc>
          <w:tcPr>
            <w:tcW w:w="8788" w:type="dxa"/>
            <w:shd w:val="clear" w:color="auto" w:fill="auto"/>
          </w:tcPr>
          <w:p w14:paraId="3DEA1C96" w14:textId="11952D06" w:rsidR="005A7ACF" w:rsidRPr="0010370E" w:rsidRDefault="005A7ACF" w:rsidP="005A7ACF">
            <w:pPr>
              <w:pStyle w:val="gemeentewageningen"/>
              <w:rPr>
                <w:rFonts w:cs="Arial"/>
                <w:szCs w:val="22"/>
              </w:rPr>
            </w:pPr>
            <w:r w:rsidRPr="0010370E">
              <w:rPr>
                <w:szCs w:val="22"/>
              </w:rPr>
              <w:t>SROI: een vast percentage (</w:t>
            </w:r>
            <w:r w:rsidR="00B7555D">
              <w:rPr>
                <w:szCs w:val="22"/>
              </w:rPr>
              <w:t>2</w:t>
            </w:r>
            <w:r w:rsidRPr="0010370E">
              <w:rPr>
                <w:szCs w:val="22"/>
              </w:rPr>
              <w:t>%) van de overeengekomen aanneemsom van deze opdracht wordt aangewend om werkzoekenden of mensen met een afstand tot de arbeidsmarkt in te zetten.</w:t>
            </w:r>
          </w:p>
        </w:tc>
      </w:tr>
      <w:tr w:rsidR="005A7ACF" w:rsidRPr="00C27E09" w14:paraId="0286E2CB"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0AFA648A" w14:textId="77777777" w:rsidR="005A7ACF" w:rsidRPr="0010370E" w:rsidRDefault="005A7ACF" w:rsidP="00AC60EF">
            <w:pPr>
              <w:pStyle w:val="gemeentewageningen"/>
              <w:numPr>
                <w:ilvl w:val="0"/>
                <w:numId w:val="38"/>
              </w:numPr>
              <w:rPr>
                <w:szCs w:val="22"/>
              </w:rPr>
            </w:pPr>
          </w:p>
        </w:tc>
        <w:tc>
          <w:tcPr>
            <w:tcW w:w="8788" w:type="dxa"/>
            <w:shd w:val="clear" w:color="auto" w:fill="auto"/>
          </w:tcPr>
          <w:p w14:paraId="42EFBF33" w14:textId="631E86BE" w:rsidR="005A7ACF" w:rsidRPr="0010370E" w:rsidRDefault="005A7ACF" w:rsidP="005A7ACF">
            <w:pPr>
              <w:pStyle w:val="gemeentewageningen"/>
              <w:rPr>
                <w:szCs w:val="22"/>
              </w:rPr>
            </w:pPr>
            <w:r w:rsidRPr="0010370E">
              <w:rPr>
                <w:szCs w:val="22"/>
              </w:rPr>
              <w:t xml:space="preserve">Elk jaar wordt de voortgang van SROI besproken. Bij het niet voldoen aan de </w:t>
            </w:r>
            <w:r w:rsidR="00B7555D">
              <w:rPr>
                <w:szCs w:val="22"/>
              </w:rPr>
              <w:t>2</w:t>
            </w:r>
            <w:r w:rsidRPr="0010370E">
              <w:rPr>
                <w:szCs w:val="22"/>
              </w:rPr>
              <w:t xml:space="preserve">% eis wordt </w:t>
            </w:r>
            <w:r w:rsidR="00B7555D">
              <w:rPr>
                <w:szCs w:val="22"/>
              </w:rPr>
              <w:t>2</w:t>
            </w:r>
            <w:r w:rsidRPr="0010370E">
              <w:rPr>
                <w:szCs w:val="22"/>
              </w:rPr>
              <w:t xml:space="preserve">% van de  gerealiseerde omzet uitbetaald aan Opdrachtgever. Opdrachtgever zal dit bedrag gebruiken voor de vormgeving van initiatieven die direct bijdragen aan de ontwikkeling of inzet van instrumenten om werkzoekenden of mensen met een afstand tot de arbeidsmarkt te ondersteunen in de begeleiding naar werk. </w:t>
            </w:r>
          </w:p>
        </w:tc>
      </w:tr>
      <w:tr w:rsidR="00115C78" w:rsidRPr="00C27E09" w14:paraId="61DA07C5"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0DDB6831" w14:textId="77777777" w:rsidR="00115C78" w:rsidRPr="0010370E" w:rsidRDefault="00115C78" w:rsidP="00AC60EF">
            <w:pPr>
              <w:pStyle w:val="gemeentewageningen"/>
              <w:numPr>
                <w:ilvl w:val="0"/>
                <w:numId w:val="38"/>
              </w:numPr>
              <w:rPr>
                <w:szCs w:val="22"/>
              </w:rPr>
            </w:pPr>
          </w:p>
        </w:tc>
        <w:tc>
          <w:tcPr>
            <w:tcW w:w="8788" w:type="dxa"/>
            <w:shd w:val="clear" w:color="auto" w:fill="auto"/>
          </w:tcPr>
          <w:p w14:paraId="49A0F7B4" w14:textId="59D9179E" w:rsidR="00115C78" w:rsidRPr="00115C78" w:rsidRDefault="00115C78" w:rsidP="00115C78">
            <w:pPr>
              <w:rPr>
                <w:lang w:eastAsia="en-US"/>
              </w:rPr>
            </w:pPr>
            <w:r w:rsidRPr="00115C78">
              <w:rPr>
                <w:lang w:eastAsia="en-US"/>
              </w:rPr>
              <w:t>Binnen 7 werkdagen na</w:t>
            </w:r>
            <w:r>
              <w:rPr>
                <w:lang w:eastAsia="en-US"/>
              </w:rPr>
              <w:t xml:space="preserve"> definitieve</w:t>
            </w:r>
            <w:r w:rsidRPr="00115C78">
              <w:rPr>
                <w:lang w:eastAsia="en-US"/>
              </w:rPr>
              <w:t xml:space="preserve"> gunning </w:t>
            </w:r>
            <w:r>
              <w:rPr>
                <w:lang w:eastAsia="en-US"/>
              </w:rPr>
              <w:t>geeft</w:t>
            </w:r>
            <w:r w:rsidRPr="00115C78">
              <w:rPr>
                <w:lang w:eastAsia="en-US"/>
              </w:rPr>
              <w:t xml:space="preserve"> Opdrachtnemer </w:t>
            </w:r>
            <w:r>
              <w:rPr>
                <w:lang w:eastAsia="en-US"/>
              </w:rPr>
              <w:t>aan Opdrachtgever de gegevens door van de</w:t>
            </w:r>
            <w:r w:rsidRPr="00115C78">
              <w:rPr>
                <w:lang w:eastAsia="en-US"/>
              </w:rPr>
              <w:t xml:space="preserve"> contactpersoon</w:t>
            </w:r>
            <w:r w:rsidR="00947851">
              <w:rPr>
                <w:lang w:eastAsia="en-US"/>
              </w:rPr>
              <w:t xml:space="preserve"> voor</w:t>
            </w:r>
            <w:r w:rsidRPr="00115C78">
              <w:rPr>
                <w:lang w:eastAsia="en-US"/>
              </w:rPr>
              <w:t xml:space="preserve"> SROI.</w:t>
            </w:r>
          </w:p>
          <w:p w14:paraId="3538DF44" w14:textId="77777777" w:rsidR="00115C78" w:rsidRPr="00115C78" w:rsidRDefault="00115C78" w:rsidP="005A7ACF">
            <w:pPr>
              <w:pStyle w:val="gemeentewageningen"/>
              <w:rPr>
                <w:szCs w:val="22"/>
              </w:rPr>
            </w:pPr>
          </w:p>
        </w:tc>
      </w:tr>
      <w:tr w:rsidR="005A7ACF" w:rsidRPr="00A94867" w14:paraId="70A86933" w14:textId="77777777" w:rsidTr="008E274E">
        <w:tblPrEx>
          <w:tblCellMar>
            <w:left w:w="108" w:type="dxa"/>
            <w:right w:w="108" w:type="dxa"/>
          </w:tblCellMar>
          <w:tblLook w:val="04A0" w:firstRow="1" w:lastRow="0" w:firstColumn="1" w:lastColumn="0" w:noHBand="0" w:noVBand="1"/>
        </w:tblPrEx>
        <w:tc>
          <w:tcPr>
            <w:tcW w:w="284" w:type="dxa"/>
            <w:tcBorders>
              <w:top w:val="single" w:sz="4" w:space="0" w:color="auto"/>
              <w:left w:val="single" w:sz="4" w:space="0" w:color="auto"/>
              <w:bottom w:val="single" w:sz="4" w:space="0" w:color="auto"/>
              <w:right w:val="nil"/>
            </w:tcBorders>
            <w:shd w:val="clear" w:color="auto" w:fill="1F497D" w:themeFill="text2"/>
          </w:tcPr>
          <w:p w14:paraId="6800FD99" w14:textId="77777777" w:rsidR="005A7ACF" w:rsidRPr="00A77319" w:rsidRDefault="005A7ACF" w:rsidP="00E730BB">
            <w:pPr>
              <w:pStyle w:val="gemeentewageningen"/>
              <w:numPr>
                <w:ilvl w:val="0"/>
                <w:numId w:val="24"/>
              </w:numPr>
              <w:rPr>
                <w:b/>
                <w:bCs/>
                <w:color w:val="FFFFFF" w:themeColor="background1"/>
              </w:rPr>
            </w:pPr>
          </w:p>
        </w:tc>
        <w:tc>
          <w:tcPr>
            <w:tcW w:w="9497" w:type="dxa"/>
            <w:gridSpan w:val="2"/>
            <w:tcBorders>
              <w:top w:val="single" w:sz="4" w:space="0" w:color="auto"/>
              <w:left w:val="nil"/>
              <w:bottom w:val="single" w:sz="4" w:space="0" w:color="auto"/>
              <w:right w:val="nil"/>
            </w:tcBorders>
            <w:shd w:val="clear" w:color="auto" w:fill="1F497D" w:themeFill="text2"/>
          </w:tcPr>
          <w:p w14:paraId="090DC76D" w14:textId="7AB398D3" w:rsidR="005A7ACF" w:rsidRPr="00A77319" w:rsidRDefault="005A7ACF" w:rsidP="00E730BB">
            <w:pPr>
              <w:pStyle w:val="gemeentewageningen"/>
              <w:numPr>
                <w:ilvl w:val="0"/>
                <w:numId w:val="24"/>
              </w:numPr>
              <w:rPr>
                <w:b/>
                <w:bCs/>
                <w:color w:val="FFFFFF" w:themeColor="background1"/>
              </w:rPr>
            </w:pPr>
            <w:r w:rsidRPr="00A77319">
              <w:rPr>
                <w:b/>
                <w:bCs/>
                <w:color w:val="FFFFFF" w:themeColor="background1"/>
              </w:rPr>
              <w:t>Rapportage</w:t>
            </w:r>
            <w:r w:rsidR="009218C2">
              <w:rPr>
                <w:b/>
                <w:bCs/>
                <w:color w:val="FFFFFF" w:themeColor="background1"/>
              </w:rPr>
              <w:t xml:space="preserve"> en </w:t>
            </w:r>
            <w:r w:rsidR="004317C0">
              <w:rPr>
                <w:b/>
                <w:bCs/>
                <w:color w:val="FFFFFF" w:themeColor="background1"/>
              </w:rPr>
              <w:t xml:space="preserve">communicatie </w:t>
            </w:r>
          </w:p>
        </w:tc>
      </w:tr>
      <w:tr w:rsidR="00C536FF" w:rsidRPr="00A94867" w14:paraId="4509DFA8" w14:textId="77777777" w:rsidTr="008E274E">
        <w:tblPrEx>
          <w:tblCellMar>
            <w:left w:w="108" w:type="dxa"/>
            <w:right w:w="108" w:type="dxa"/>
          </w:tblCellMar>
          <w:tblLook w:val="04A0" w:firstRow="1" w:lastRow="0" w:firstColumn="1" w:lastColumn="0" w:noHBand="0" w:noVBand="1"/>
        </w:tblPrEx>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54CBCF" w14:textId="77777777" w:rsidR="00C536FF" w:rsidRPr="0010370E" w:rsidRDefault="00C536FF" w:rsidP="00AC60EF">
            <w:pPr>
              <w:pStyle w:val="gemeentewageningen"/>
              <w:numPr>
                <w:ilvl w:val="0"/>
                <w:numId w:val="38"/>
              </w:numPr>
              <w:rPr>
                <w:b/>
                <w:bCs/>
                <w:szCs w:val="22"/>
              </w:rPr>
            </w:pPr>
          </w:p>
        </w:tc>
        <w:tc>
          <w:tcPr>
            <w:tcW w:w="8788" w:type="dxa"/>
            <w:tcBorders>
              <w:top w:val="single" w:sz="4" w:space="0" w:color="auto"/>
              <w:left w:val="single" w:sz="4" w:space="0" w:color="auto"/>
              <w:bottom w:val="single" w:sz="4" w:space="0" w:color="auto"/>
              <w:right w:val="single" w:sz="4" w:space="0" w:color="auto"/>
            </w:tcBorders>
            <w:shd w:val="clear" w:color="auto" w:fill="FFFFFF" w:themeFill="background1"/>
          </w:tcPr>
          <w:p w14:paraId="121B86AA" w14:textId="414A26FB" w:rsidR="00C536FF" w:rsidRPr="0010370E" w:rsidRDefault="00C536FF" w:rsidP="00C536FF">
            <w:pPr>
              <w:pStyle w:val="gemeentewageningen"/>
              <w:rPr>
                <w:szCs w:val="22"/>
                <w:highlight w:val="yellow"/>
                <w:u w:val="single"/>
              </w:rPr>
            </w:pPr>
            <w:r w:rsidRPr="00E366EF">
              <w:t xml:space="preserve">Bij aanvang van de raamovereenkomst stellen zowel aanbestedende dienst als </w:t>
            </w:r>
            <w:r>
              <w:t>I</w:t>
            </w:r>
            <w:r w:rsidRPr="00E366EF">
              <w:t>nschrijver een contactmatrix op. In deze contractmatrix worden tenminste de namen van de adviseurs, binnendienst, administratie en relatiemanager voor de uitvoering van deze opdracht opgenomen.</w:t>
            </w:r>
          </w:p>
        </w:tc>
      </w:tr>
      <w:tr w:rsidR="00C536FF" w:rsidRPr="00A94867" w14:paraId="583420C7" w14:textId="77777777" w:rsidTr="008E274E">
        <w:tblPrEx>
          <w:tblCellMar>
            <w:left w:w="108" w:type="dxa"/>
            <w:right w:w="108" w:type="dxa"/>
          </w:tblCellMar>
          <w:tblLook w:val="04A0" w:firstRow="1" w:lastRow="0" w:firstColumn="1" w:lastColumn="0" w:noHBand="0" w:noVBand="1"/>
        </w:tblPrEx>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9DEBE90" w14:textId="77777777" w:rsidR="00C536FF" w:rsidRPr="0010370E" w:rsidRDefault="00C536FF" w:rsidP="00AC60EF">
            <w:pPr>
              <w:pStyle w:val="gemeentewageningen"/>
              <w:numPr>
                <w:ilvl w:val="0"/>
                <w:numId w:val="38"/>
              </w:numPr>
              <w:rPr>
                <w:b/>
                <w:bCs/>
                <w:szCs w:val="22"/>
              </w:rPr>
            </w:pPr>
          </w:p>
        </w:tc>
        <w:tc>
          <w:tcPr>
            <w:tcW w:w="8788" w:type="dxa"/>
            <w:tcBorders>
              <w:top w:val="single" w:sz="4" w:space="0" w:color="auto"/>
              <w:left w:val="single" w:sz="4" w:space="0" w:color="auto"/>
              <w:bottom w:val="single" w:sz="4" w:space="0" w:color="auto"/>
              <w:right w:val="single" w:sz="4" w:space="0" w:color="auto"/>
            </w:tcBorders>
            <w:shd w:val="clear" w:color="auto" w:fill="FFFFFF" w:themeFill="background1"/>
          </w:tcPr>
          <w:p w14:paraId="51417BB8" w14:textId="5825A853" w:rsidR="00C536FF" w:rsidRPr="0010370E" w:rsidRDefault="00C536FF" w:rsidP="00C536FF">
            <w:pPr>
              <w:pStyle w:val="gemeentewageningen"/>
              <w:rPr>
                <w:szCs w:val="22"/>
                <w:highlight w:val="yellow"/>
                <w:u w:val="single"/>
              </w:rPr>
            </w:pPr>
            <w:r w:rsidRPr="00E366EF">
              <w:t>In de contactmatrix van aanbestedende dienst worden tenminste vermeld de namen van de Wmo consulent, Wmo consulent vaste contactpersoon, administratie, beleidsadviseur. Wijzigingen en/of tijdelijke vervanging van personen in de contactmatrixen geven partijen tijdig (binnen 5 werkdagen) aan elkaar door.</w:t>
            </w:r>
          </w:p>
        </w:tc>
      </w:tr>
      <w:tr w:rsidR="00ED69C2" w:rsidRPr="00A94867" w14:paraId="1600A70D" w14:textId="77777777" w:rsidTr="008E274E">
        <w:tblPrEx>
          <w:tblCellMar>
            <w:left w:w="108" w:type="dxa"/>
            <w:right w:w="108" w:type="dxa"/>
          </w:tblCellMar>
          <w:tblLook w:val="04A0" w:firstRow="1" w:lastRow="0" w:firstColumn="1" w:lastColumn="0" w:noHBand="0" w:noVBand="1"/>
        </w:tblPrEx>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936B38E" w14:textId="77777777" w:rsidR="00ED69C2" w:rsidRPr="0010370E" w:rsidRDefault="00ED69C2" w:rsidP="00AC60EF">
            <w:pPr>
              <w:pStyle w:val="gemeentewageningen"/>
              <w:numPr>
                <w:ilvl w:val="0"/>
                <w:numId w:val="38"/>
              </w:numPr>
              <w:rPr>
                <w:b/>
                <w:bCs/>
                <w:szCs w:val="22"/>
              </w:rPr>
            </w:pPr>
          </w:p>
        </w:tc>
        <w:tc>
          <w:tcPr>
            <w:tcW w:w="8788" w:type="dxa"/>
            <w:tcBorders>
              <w:top w:val="single" w:sz="4" w:space="0" w:color="auto"/>
              <w:left w:val="single" w:sz="4" w:space="0" w:color="auto"/>
              <w:bottom w:val="single" w:sz="4" w:space="0" w:color="auto"/>
              <w:right w:val="single" w:sz="4" w:space="0" w:color="auto"/>
            </w:tcBorders>
            <w:shd w:val="clear" w:color="auto" w:fill="FFFFFF" w:themeFill="background1"/>
          </w:tcPr>
          <w:p w14:paraId="72933FBA" w14:textId="32FF65E0" w:rsidR="00ED69C2" w:rsidRPr="00E366EF" w:rsidRDefault="00ED69C2" w:rsidP="00C536FF">
            <w:pPr>
              <w:pStyle w:val="gemeentewageningen"/>
            </w:pPr>
            <w:r>
              <w:t xml:space="preserve">Na gunning worden werkafspraken vastgelegd in een handboek. Het ingediende implementatieplan van Opdrachtnemer </w:t>
            </w:r>
            <w:r w:rsidR="00995B4F">
              <w:t>vormt hiervoor de basis.</w:t>
            </w:r>
          </w:p>
        </w:tc>
      </w:tr>
      <w:tr w:rsidR="00C536FF" w:rsidRPr="00A94867" w14:paraId="7425D82E" w14:textId="77777777" w:rsidTr="008E274E">
        <w:tblPrEx>
          <w:tblCellMar>
            <w:left w:w="108" w:type="dxa"/>
            <w:right w:w="108" w:type="dxa"/>
          </w:tblCellMar>
          <w:tblLook w:val="04A0" w:firstRow="1" w:lastRow="0" w:firstColumn="1" w:lastColumn="0" w:noHBand="0" w:noVBand="1"/>
        </w:tblPrEx>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D1D3E3" w14:textId="77777777" w:rsidR="00C536FF" w:rsidRPr="0010370E" w:rsidRDefault="00C536FF" w:rsidP="00AC60EF">
            <w:pPr>
              <w:pStyle w:val="gemeentewageningen"/>
              <w:numPr>
                <w:ilvl w:val="0"/>
                <w:numId w:val="38"/>
              </w:numPr>
              <w:rPr>
                <w:b/>
                <w:bCs/>
                <w:szCs w:val="22"/>
              </w:rPr>
            </w:pPr>
          </w:p>
        </w:tc>
        <w:tc>
          <w:tcPr>
            <w:tcW w:w="8788" w:type="dxa"/>
            <w:tcBorders>
              <w:top w:val="single" w:sz="4" w:space="0" w:color="auto"/>
              <w:left w:val="single" w:sz="4" w:space="0" w:color="auto"/>
              <w:bottom w:val="single" w:sz="4" w:space="0" w:color="auto"/>
              <w:right w:val="single" w:sz="4" w:space="0" w:color="auto"/>
            </w:tcBorders>
            <w:shd w:val="clear" w:color="auto" w:fill="FFFFFF" w:themeFill="background1"/>
          </w:tcPr>
          <w:p w14:paraId="1EBA824F" w14:textId="62BC2384" w:rsidR="00C536FF" w:rsidRPr="0010370E" w:rsidRDefault="00C536FF" w:rsidP="00C536FF">
            <w:pPr>
              <w:pStyle w:val="gemeentewageningen"/>
              <w:rPr>
                <w:szCs w:val="22"/>
                <w:highlight w:val="yellow"/>
                <w:u w:val="single"/>
              </w:rPr>
            </w:pPr>
            <w:r w:rsidRPr="00E366EF">
              <w:t xml:space="preserve">Partijen hebben naar behoefte van aanbestedende dienst contact over de uitvoering van de raamovereenkomst. Minimaal zal er </w:t>
            </w:r>
            <w:r w:rsidR="00E673A7">
              <w:t>twee</w:t>
            </w:r>
            <w:r w:rsidRPr="00E366EF">
              <w:t>maal per contractjaar overleg plaatsvinden. Indien door aanbestedende dienst gewenst kan de frequentie verhoogd worden.</w:t>
            </w:r>
          </w:p>
        </w:tc>
      </w:tr>
      <w:tr w:rsidR="00C536FF" w:rsidRPr="00A94867" w14:paraId="52ABB875" w14:textId="77777777" w:rsidTr="008E274E">
        <w:tblPrEx>
          <w:tblCellMar>
            <w:left w:w="108" w:type="dxa"/>
            <w:right w:w="108" w:type="dxa"/>
          </w:tblCellMar>
          <w:tblLook w:val="04A0" w:firstRow="1" w:lastRow="0" w:firstColumn="1" w:lastColumn="0" w:noHBand="0" w:noVBand="1"/>
        </w:tblPrEx>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EEE7A62" w14:textId="77777777" w:rsidR="00C536FF" w:rsidRPr="0010370E" w:rsidRDefault="00C536FF" w:rsidP="00AC60EF">
            <w:pPr>
              <w:pStyle w:val="gemeentewageningen"/>
              <w:numPr>
                <w:ilvl w:val="0"/>
                <w:numId w:val="38"/>
              </w:numPr>
              <w:rPr>
                <w:b/>
                <w:bCs/>
                <w:szCs w:val="22"/>
              </w:rPr>
            </w:pPr>
          </w:p>
        </w:tc>
        <w:tc>
          <w:tcPr>
            <w:tcW w:w="8788" w:type="dxa"/>
            <w:tcBorders>
              <w:top w:val="single" w:sz="4" w:space="0" w:color="auto"/>
              <w:left w:val="single" w:sz="4" w:space="0" w:color="auto"/>
              <w:bottom w:val="single" w:sz="4" w:space="0" w:color="auto"/>
              <w:right w:val="single" w:sz="4" w:space="0" w:color="auto"/>
            </w:tcBorders>
            <w:shd w:val="clear" w:color="auto" w:fill="FFFFFF" w:themeFill="background1"/>
          </w:tcPr>
          <w:p w14:paraId="06547365" w14:textId="77777777" w:rsidR="00C536FF" w:rsidRPr="00E673A7" w:rsidRDefault="00C536FF" w:rsidP="00C536FF">
            <w:pPr>
              <w:pStyle w:val="gemeentewageningen"/>
            </w:pPr>
            <w:r w:rsidRPr="00E673A7">
              <w:t>Inschrijver rapporteert 4 keer per jaar over de dienstverlening. Deze rapportage omvat in ieder geval:</w:t>
            </w:r>
          </w:p>
          <w:p w14:paraId="4D20E0DD" w14:textId="77777777" w:rsidR="004317C0" w:rsidRPr="00E673A7" w:rsidRDefault="004317C0" w:rsidP="00E730BB">
            <w:pPr>
              <w:pStyle w:val="gemeentewageningen"/>
              <w:numPr>
                <w:ilvl w:val="0"/>
                <w:numId w:val="34"/>
              </w:numPr>
            </w:pPr>
            <w:r w:rsidRPr="00E673A7">
              <w:t>aantallen per:</w:t>
            </w:r>
          </w:p>
          <w:p w14:paraId="015F6371" w14:textId="77777777" w:rsidR="004317C0" w:rsidRPr="00E673A7" w:rsidRDefault="004317C0" w:rsidP="00E730BB">
            <w:pPr>
              <w:pStyle w:val="gemeentewageningen"/>
              <w:numPr>
                <w:ilvl w:val="1"/>
                <w:numId w:val="34"/>
              </w:numPr>
            </w:pPr>
            <w:r w:rsidRPr="00E673A7">
              <w:t>categorie geleverde hulpmiddelen;</w:t>
            </w:r>
          </w:p>
          <w:p w14:paraId="4376A1C5" w14:textId="77777777" w:rsidR="004317C0" w:rsidRPr="00E673A7" w:rsidRDefault="004317C0" w:rsidP="00E730BB">
            <w:pPr>
              <w:pStyle w:val="gemeentewageningen"/>
              <w:numPr>
                <w:ilvl w:val="1"/>
                <w:numId w:val="34"/>
              </w:numPr>
            </w:pPr>
            <w:r w:rsidRPr="00E673A7">
              <w:t>de verhouding ‘nieuwe leveringen’ ten opzichte van ‘herverstrekkers’;</w:t>
            </w:r>
          </w:p>
          <w:p w14:paraId="3928D37E" w14:textId="77777777" w:rsidR="004317C0" w:rsidRPr="00E673A7" w:rsidRDefault="004317C0" w:rsidP="00E730BB">
            <w:pPr>
              <w:pStyle w:val="gemeentewageningen"/>
              <w:numPr>
                <w:ilvl w:val="1"/>
                <w:numId w:val="34"/>
              </w:numPr>
            </w:pPr>
            <w:r w:rsidRPr="00E673A7">
              <w:lastRenderedPageBreak/>
              <w:t>categorie ingenomen hulpmiddelen;</w:t>
            </w:r>
          </w:p>
          <w:p w14:paraId="78CDA1A0" w14:textId="77777777" w:rsidR="00E673A7" w:rsidRPr="00E673A7" w:rsidRDefault="00E673A7" w:rsidP="00E730BB">
            <w:pPr>
              <w:pStyle w:val="gemeentewageningen"/>
              <w:numPr>
                <w:ilvl w:val="0"/>
                <w:numId w:val="34"/>
              </w:numPr>
            </w:pPr>
            <w:r w:rsidRPr="00E673A7">
              <w:t>gemiddelde levertijd in de verslagperiode en opgave van de levertijdoverschrijding met vermelding van de reden en de te verwachten oplossing binnen x termijn;</w:t>
            </w:r>
          </w:p>
          <w:p w14:paraId="03BE6580" w14:textId="3948CF76" w:rsidR="00E673A7" w:rsidRPr="00E673A7" w:rsidRDefault="00E673A7" w:rsidP="00E730BB">
            <w:pPr>
              <w:pStyle w:val="gemeentewageningen"/>
              <w:numPr>
                <w:ilvl w:val="0"/>
                <w:numId w:val="34"/>
              </w:numPr>
            </w:pPr>
            <w:r w:rsidRPr="00E673A7">
              <w:t>het aantal door cliënten ingediende klachten, aard van de klachten en hoe</w:t>
            </w:r>
            <w:r>
              <w:t xml:space="preserve"> deze zijn</w:t>
            </w:r>
            <w:r w:rsidRPr="00E673A7">
              <w:t xml:space="preserve"> afgehandeld.</w:t>
            </w:r>
          </w:p>
          <w:p w14:paraId="6DD9AC16" w14:textId="288EC728" w:rsidR="00E673A7" w:rsidRPr="00E673A7" w:rsidRDefault="00E673A7" w:rsidP="00E730BB">
            <w:pPr>
              <w:pStyle w:val="gemeentewageningen"/>
              <w:numPr>
                <w:ilvl w:val="0"/>
                <w:numId w:val="34"/>
              </w:numPr>
            </w:pPr>
            <w:r w:rsidRPr="00E673A7">
              <w:t>Trendrapport, welke trends worden er gesignaleerd</w:t>
            </w:r>
            <w:r>
              <w:t xml:space="preserve"> van</w:t>
            </w:r>
            <w:r w:rsidRPr="00E673A7">
              <w:t xml:space="preserve"> micro tot macro niveau, klant</w:t>
            </w:r>
            <w:r w:rsidR="00534F22">
              <w:t>-</w:t>
            </w:r>
            <w:r w:rsidR="00D745E8">
              <w:t>s</w:t>
            </w:r>
            <w:r w:rsidRPr="00E673A7">
              <w:t xml:space="preserve"> tot landelijke ontwikkelingen.</w:t>
            </w:r>
          </w:p>
        </w:tc>
      </w:tr>
      <w:tr w:rsidR="00C536FF" w:rsidRPr="00A94867" w14:paraId="4E975D7E" w14:textId="77777777" w:rsidTr="008E274E">
        <w:tblPrEx>
          <w:tblCellMar>
            <w:left w:w="108" w:type="dxa"/>
            <w:right w:w="108" w:type="dxa"/>
          </w:tblCellMar>
          <w:tblLook w:val="04A0" w:firstRow="1" w:lastRow="0" w:firstColumn="1" w:lastColumn="0" w:noHBand="0" w:noVBand="1"/>
        </w:tblPrEx>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D71C781" w14:textId="77777777" w:rsidR="00C536FF" w:rsidRPr="0010370E" w:rsidRDefault="00C536FF" w:rsidP="00AC60EF">
            <w:pPr>
              <w:pStyle w:val="gemeentewageningen"/>
              <w:numPr>
                <w:ilvl w:val="0"/>
                <w:numId w:val="38"/>
              </w:numPr>
              <w:rPr>
                <w:b/>
                <w:bCs/>
                <w:szCs w:val="22"/>
              </w:rPr>
            </w:pPr>
          </w:p>
        </w:tc>
        <w:tc>
          <w:tcPr>
            <w:tcW w:w="8788" w:type="dxa"/>
            <w:tcBorders>
              <w:top w:val="single" w:sz="4" w:space="0" w:color="auto"/>
              <w:left w:val="single" w:sz="4" w:space="0" w:color="auto"/>
              <w:bottom w:val="single" w:sz="4" w:space="0" w:color="auto"/>
              <w:right w:val="single" w:sz="4" w:space="0" w:color="auto"/>
            </w:tcBorders>
            <w:shd w:val="clear" w:color="auto" w:fill="FFFFFF" w:themeFill="background1"/>
          </w:tcPr>
          <w:p w14:paraId="30FF561D" w14:textId="3ABC57DE" w:rsidR="00C536FF" w:rsidRPr="004317C0" w:rsidRDefault="004317C0" w:rsidP="00C536FF">
            <w:pPr>
              <w:pStyle w:val="gemeentewageningen"/>
            </w:pPr>
            <w:r w:rsidRPr="004317C0">
              <w:t>De rapportage dient binnen 6 weken na afloop van het kwartaal te zijn aangeleverd bij aanbestedende dienst.</w:t>
            </w:r>
          </w:p>
        </w:tc>
      </w:tr>
      <w:tr w:rsidR="004317C0" w:rsidRPr="00A94867" w14:paraId="472A212D" w14:textId="77777777" w:rsidTr="008E274E">
        <w:tblPrEx>
          <w:tblCellMar>
            <w:left w:w="108" w:type="dxa"/>
            <w:right w:w="108" w:type="dxa"/>
          </w:tblCellMar>
          <w:tblLook w:val="04A0" w:firstRow="1" w:lastRow="0" w:firstColumn="1" w:lastColumn="0" w:noHBand="0" w:noVBand="1"/>
        </w:tblPrEx>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3C26FB6" w14:textId="77777777" w:rsidR="004317C0" w:rsidRPr="0010370E" w:rsidRDefault="004317C0" w:rsidP="00AC60EF">
            <w:pPr>
              <w:pStyle w:val="gemeentewageningen"/>
              <w:numPr>
                <w:ilvl w:val="0"/>
                <w:numId w:val="38"/>
              </w:numPr>
              <w:rPr>
                <w:b/>
                <w:bCs/>
                <w:szCs w:val="22"/>
              </w:rPr>
            </w:pPr>
          </w:p>
        </w:tc>
        <w:tc>
          <w:tcPr>
            <w:tcW w:w="8788" w:type="dxa"/>
            <w:tcBorders>
              <w:top w:val="single" w:sz="4" w:space="0" w:color="auto"/>
              <w:left w:val="single" w:sz="4" w:space="0" w:color="auto"/>
              <w:bottom w:val="single" w:sz="4" w:space="0" w:color="auto"/>
              <w:right w:val="single" w:sz="4" w:space="0" w:color="auto"/>
            </w:tcBorders>
            <w:shd w:val="clear" w:color="auto" w:fill="FFFFFF" w:themeFill="background1"/>
          </w:tcPr>
          <w:p w14:paraId="2544457A" w14:textId="4D9260DD" w:rsidR="004317C0" w:rsidRPr="004317C0" w:rsidRDefault="004317C0" w:rsidP="00C536FF">
            <w:pPr>
              <w:pStyle w:val="gemeentewageningen"/>
            </w:pPr>
            <w:r w:rsidRPr="004317C0">
              <w:t>Vragen van aanbestedende dienst over leveringen of passingen ed. worden door inschrijver binnen 1 werkdag beantwoord.</w:t>
            </w:r>
          </w:p>
        </w:tc>
      </w:tr>
      <w:tr w:rsidR="004317C0" w:rsidRPr="00A94867" w14:paraId="75F211FF" w14:textId="77777777" w:rsidTr="008E274E">
        <w:tblPrEx>
          <w:tblCellMar>
            <w:left w:w="108" w:type="dxa"/>
            <w:right w:w="108" w:type="dxa"/>
          </w:tblCellMar>
          <w:tblLook w:val="04A0" w:firstRow="1" w:lastRow="0" w:firstColumn="1" w:lastColumn="0" w:noHBand="0" w:noVBand="1"/>
        </w:tblPrEx>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57C2AD7" w14:textId="77777777" w:rsidR="004317C0" w:rsidRPr="0010370E" w:rsidRDefault="004317C0" w:rsidP="00AC60EF">
            <w:pPr>
              <w:pStyle w:val="gemeentewageningen"/>
              <w:numPr>
                <w:ilvl w:val="0"/>
                <w:numId w:val="38"/>
              </w:numPr>
              <w:rPr>
                <w:b/>
                <w:bCs/>
                <w:szCs w:val="22"/>
              </w:rPr>
            </w:pPr>
          </w:p>
        </w:tc>
        <w:tc>
          <w:tcPr>
            <w:tcW w:w="8788" w:type="dxa"/>
            <w:tcBorders>
              <w:top w:val="single" w:sz="4" w:space="0" w:color="auto"/>
              <w:left w:val="single" w:sz="4" w:space="0" w:color="auto"/>
              <w:bottom w:val="single" w:sz="4" w:space="0" w:color="auto"/>
              <w:right w:val="single" w:sz="4" w:space="0" w:color="auto"/>
            </w:tcBorders>
            <w:shd w:val="clear" w:color="auto" w:fill="FFFFFF" w:themeFill="background1"/>
          </w:tcPr>
          <w:p w14:paraId="3D506574" w14:textId="417B675F" w:rsidR="004317C0" w:rsidRPr="00D55122" w:rsidRDefault="004317C0" w:rsidP="004317C0">
            <w:pPr>
              <w:pStyle w:val="gemeentewageningen"/>
            </w:pPr>
            <w:r w:rsidRPr="00D55122">
              <w:t>Inschrijver doet, zonder meerkosten, jaarlijks een klanttevredenheidsonderzoek onder minimaal 10% van de gebruikers van Hulpmiddelen WM</w:t>
            </w:r>
            <w:r>
              <w:t>O in de gemeente</w:t>
            </w:r>
            <w:r w:rsidRPr="00D55122">
              <w:t>.</w:t>
            </w:r>
            <w:r w:rsidR="00AE7C3F">
              <w:t xml:space="preserve"> </w:t>
            </w:r>
            <w:r w:rsidRPr="00D55122">
              <w:t>Bij het onderzoek word</w:t>
            </w:r>
            <w:r w:rsidR="00AE7C3F">
              <w:t xml:space="preserve">en </w:t>
            </w:r>
            <w:r w:rsidR="00AE7C3F" w:rsidRPr="00D55122">
              <w:t xml:space="preserve">gebruikers </w:t>
            </w:r>
            <w:r w:rsidR="00EF7BEA" w:rsidRPr="00D55122">
              <w:t>betrokken</w:t>
            </w:r>
            <w:r w:rsidR="00EF7BEA">
              <w:t xml:space="preserve"> </w:t>
            </w:r>
            <w:r w:rsidR="00AE7C3F">
              <w:t>naar rato</w:t>
            </w:r>
            <w:r w:rsidRPr="00D55122">
              <w:t xml:space="preserve"> </w:t>
            </w:r>
            <w:r w:rsidR="00F761E8">
              <w:t xml:space="preserve">van het aantal uitstaande middelen </w:t>
            </w:r>
            <w:r w:rsidRPr="00D55122">
              <w:t xml:space="preserve">per categorie (exclusief douche- en toilethulpmiddelen). </w:t>
            </w:r>
          </w:p>
          <w:p w14:paraId="5050E290" w14:textId="77777777" w:rsidR="004317C0" w:rsidRPr="00D55122" w:rsidRDefault="004317C0" w:rsidP="004317C0">
            <w:pPr>
              <w:pStyle w:val="gemeentewageningen"/>
            </w:pPr>
            <w:r w:rsidRPr="00D55122">
              <w:t>In het onderzoek wordt ten minste de tevredenheid onderzocht t.a.v. de volgende aspecten;</w:t>
            </w:r>
          </w:p>
          <w:p w14:paraId="4A109CD5" w14:textId="77777777" w:rsidR="004317C0" w:rsidRPr="00D55122" w:rsidRDefault="004317C0" w:rsidP="00E730BB">
            <w:pPr>
              <w:pStyle w:val="gemeentewageningen"/>
              <w:numPr>
                <w:ilvl w:val="0"/>
                <w:numId w:val="35"/>
              </w:numPr>
            </w:pPr>
            <w:r w:rsidRPr="00D55122">
              <w:t>bejegening door personeel van de inschrijver,</w:t>
            </w:r>
          </w:p>
          <w:p w14:paraId="7A5D6E25" w14:textId="77777777" w:rsidR="004317C0" w:rsidRPr="00D55122" w:rsidRDefault="004317C0" w:rsidP="00E730BB">
            <w:pPr>
              <w:pStyle w:val="gemeentewageningen"/>
              <w:numPr>
                <w:ilvl w:val="0"/>
                <w:numId w:val="35"/>
              </w:numPr>
            </w:pPr>
            <w:r w:rsidRPr="00D55122">
              <w:t xml:space="preserve">de verstrekte hulpmiddelen, </w:t>
            </w:r>
          </w:p>
          <w:p w14:paraId="6D576851" w14:textId="77777777" w:rsidR="004317C0" w:rsidRPr="00D55122" w:rsidRDefault="004317C0" w:rsidP="00E730BB">
            <w:pPr>
              <w:pStyle w:val="gemeentewageningen"/>
              <w:numPr>
                <w:ilvl w:val="0"/>
                <w:numId w:val="35"/>
              </w:numPr>
            </w:pPr>
            <w:r w:rsidRPr="00D55122">
              <w:t>aflevering van hulpmiddelen,</w:t>
            </w:r>
          </w:p>
          <w:p w14:paraId="4D49D466" w14:textId="77777777" w:rsidR="004317C0" w:rsidRPr="00D55122" w:rsidRDefault="004317C0" w:rsidP="00E730BB">
            <w:pPr>
              <w:pStyle w:val="gemeentewageningen"/>
              <w:numPr>
                <w:ilvl w:val="0"/>
                <w:numId w:val="35"/>
              </w:numPr>
            </w:pPr>
            <w:r w:rsidRPr="00D55122">
              <w:t xml:space="preserve">gebruiksinstructie, </w:t>
            </w:r>
          </w:p>
          <w:p w14:paraId="24663954" w14:textId="77777777" w:rsidR="004317C0" w:rsidRPr="00D55122" w:rsidRDefault="004317C0" w:rsidP="00E730BB">
            <w:pPr>
              <w:pStyle w:val="gemeentewageningen"/>
              <w:numPr>
                <w:ilvl w:val="0"/>
                <w:numId w:val="35"/>
              </w:numPr>
            </w:pPr>
            <w:r w:rsidRPr="00D55122">
              <w:t>gewennings- en rijvaardigheidslessen,</w:t>
            </w:r>
          </w:p>
          <w:p w14:paraId="00B2110E" w14:textId="77777777" w:rsidR="004317C0" w:rsidRPr="00D55122" w:rsidRDefault="004317C0" w:rsidP="00E730BB">
            <w:pPr>
              <w:pStyle w:val="gemeentewageningen"/>
              <w:numPr>
                <w:ilvl w:val="0"/>
                <w:numId w:val="35"/>
              </w:numPr>
            </w:pPr>
            <w:r w:rsidRPr="00D55122">
              <w:t>service en dienstverlening,</w:t>
            </w:r>
          </w:p>
          <w:p w14:paraId="4A44E8C7" w14:textId="77777777" w:rsidR="004317C0" w:rsidRPr="00D55122" w:rsidRDefault="004317C0" w:rsidP="00E730BB">
            <w:pPr>
              <w:pStyle w:val="gemeentewageningen"/>
              <w:numPr>
                <w:ilvl w:val="0"/>
                <w:numId w:val="35"/>
              </w:numPr>
            </w:pPr>
            <w:r w:rsidRPr="00D55122">
              <w:t>telefonische bereikbaarheid,</w:t>
            </w:r>
          </w:p>
          <w:p w14:paraId="50A2F7F4" w14:textId="77777777" w:rsidR="004317C0" w:rsidRPr="00D55122" w:rsidRDefault="004317C0" w:rsidP="00E730BB">
            <w:pPr>
              <w:pStyle w:val="gemeentewageningen"/>
              <w:numPr>
                <w:ilvl w:val="0"/>
                <w:numId w:val="35"/>
              </w:numPr>
            </w:pPr>
            <w:r w:rsidRPr="00D55122">
              <w:t>responsetijd na schade/bij reparatie.</w:t>
            </w:r>
          </w:p>
          <w:p w14:paraId="170F32E5" w14:textId="77777777" w:rsidR="004317C0" w:rsidRPr="00D55122" w:rsidRDefault="004317C0" w:rsidP="004317C0">
            <w:pPr>
              <w:pStyle w:val="gemeentewageningen"/>
            </w:pPr>
            <w:r w:rsidRPr="00D55122">
              <w:t>Inschrijver legt de resultaten vast in een rapport en stelt dit aan de opdrachtgever ter beschikking. Het rapport omvat naast een analyse ook conclusies en acties die worden ondernomen om de klanttevredenheid te verbeteren.</w:t>
            </w:r>
          </w:p>
          <w:p w14:paraId="3D203A35" w14:textId="77777777" w:rsidR="004317C0" w:rsidRPr="00D55122" w:rsidRDefault="004317C0" w:rsidP="004317C0">
            <w:pPr>
              <w:pStyle w:val="gemeentewageningen"/>
              <w:rPr>
                <w:rFonts w:ascii="Arial" w:hAnsi="Arial"/>
              </w:rPr>
            </w:pPr>
          </w:p>
          <w:p w14:paraId="07843501" w14:textId="6E7355EF" w:rsidR="004317C0" w:rsidRPr="004317C0" w:rsidRDefault="004317C0" w:rsidP="00C536FF">
            <w:pPr>
              <w:pStyle w:val="gemeentewageningen"/>
            </w:pPr>
            <w:r w:rsidRPr="00A5717F">
              <w:t>De streefwaarde voor bovenstaande aspecten bedraagt tenminste een 7 (op schaal van 10).</w:t>
            </w:r>
          </w:p>
        </w:tc>
      </w:tr>
      <w:tr w:rsidR="00AB4216" w:rsidRPr="00A94867" w14:paraId="17602731" w14:textId="77777777" w:rsidTr="008E274E">
        <w:tblPrEx>
          <w:tblCellMar>
            <w:left w:w="108" w:type="dxa"/>
            <w:right w:w="108" w:type="dxa"/>
          </w:tblCellMar>
          <w:tblLook w:val="04A0" w:firstRow="1" w:lastRow="0" w:firstColumn="1" w:lastColumn="0" w:noHBand="0" w:noVBand="1"/>
        </w:tblPrEx>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F86E6AA" w14:textId="77777777" w:rsidR="00AB4216" w:rsidRPr="0010370E" w:rsidRDefault="00AB4216" w:rsidP="00AC60EF">
            <w:pPr>
              <w:pStyle w:val="gemeentewageningen"/>
              <w:numPr>
                <w:ilvl w:val="0"/>
                <w:numId w:val="38"/>
              </w:numPr>
              <w:rPr>
                <w:b/>
                <w:bCs/>
                <w:szCs w:val="22"/>
              </w:rPr>
            </w:pPr>
          </w:p>
        </w:tc>
        <w:tc>
          <w:tcPr>
            <w:tcW w:w="8788" w:type="dxa"/>
            <w:tcBorders>
              <w:top w:val="single" w:sz="4" w:space="0" w:color="auto"/>
              <w:left w:val="single" w:sz="4" w:space="0" w:color="auto"/>
              <w:bottom w:val="single" w:sz="4" w:space="0" w:color="auto"/>
              <w:right w:val="single" w:sz="4" w:space="0" w:color="auto"/>
            </w:tcBorders>
            <w:shd w:val="clear" w:color="auto" w:fill="FFFFFF" w:themeFill="background1"/>
          </w:tcPr>
          <w:p w14:paraId="154BC8B9" w14:textId="395D6336" w:rsidR="00AB4216" w:rsidRPr="00D55122" w:rsidRDefault="00AB4216" w:rsidP="00AB4216">
            <w:pPr>
              <w:pStyle w:val="gemeentewageningen"/>
              <w:tabs>
                <w:tab w:val="left" w:pos="983"/>
              </w:tabs>
            </w:pPr>
            <w:r w:rsidRPr="00AB4216">
              <w:t>Alle medewerkers van inschrijver die contact hebben met cliënten zijn de Nederlandse taal machtig. Inschrijver communiceert tijdig, volledig en correct met cliënt.</w:t>
            </w:r>
          </w:p>
        </w:tc>
      </w:tr>
      <w:tr w:rsidR="00AB4216" w:rsidRPr="00A94867" w14:paraId="1BB04A1F" w14:textId="77777777" w:rsidTr="008E274E">
        <w:tblPrEx>
          <w:tblCellMar>
            <w:left w:w="108" w:type="dxa"/>
            <w:right w:w="108" w:type="dxa"/>
          </w:tblCellMar>
          <w:tblLook w:val="04A0" w:firstRow="1" w:lastRow="0" w:firstColumn="1" w:lastColumn="0" w:noHBand="0" w:noVBand="1"/>
        </w:tblPrEx>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80CECE" w14:textId="77777777" w:rsidR="00AB4216" w:rsidRPr="0010370E" w:rsidRDefault="00AB4216" w:rsidP="00AC60EF">
            <w:pPr>
              <w:pStyle w:val="gemeentewageningen"/>
              <w:numPr>
                <w:ilvl w:val="0"/>
                <w:numId w:val="38"/>
              </w:numPr>
              <w:rPr>
                <w:b/>
                <w:bCs/>
                <w:szCs w:val="22"/>
              </w:rPr>
            </w:pPr>
          </w:p>
        </w:tc>
        <w:tc>
          <w:tcPr>
            <w:tcW w:w="8788" w:type="dxa"/>
            <w:tcBorders>
              <w:top w:val="single" w:sz="4" w:space="0" w:color="auto"/>
              <w:left w:val="single" w:sz="4" w:space="0" w:color="auto"/>
              <w:bottom w:val="single" w:sz="4" w:space="0" w:color="auto"/>
              <w:right w:val="single" w:sz="4" w:space="0" w:color="auto"/>
            </w:tcBorders>
            <w:shd w:val="clear" w:color="auto" w:fill="FFFFFF" w:themeFill="background1"/>
          </w:tcPr>
          <w:p w14:paraId="4B8A8229" w14:textId="0E9F2A4E" w:rsidR="00AB4216" w:rsidRPr="00AB4216" w:rsidRDefault="00AB4216" w:rsidP="00AB4216">
            <w:pPr>
              <w:pStyle w:val="gemeentewageningen"/>
              <w:tabs>
                <w:tab w:val="left" w:pos="983"/>
              </w:tabs>
            </w:pPr>
            <w:r w:rsidRPr="00AB4216">
              <w:t>Medewerkers van inschrijver dienen zich te kunnen legitimeren tegenover cliënten.</w:t>
            </w:r>
          </w:p>
        </w:tc>
      </w:tr>
      <w:tr w:rsidR="005A7ACF" w:rsidRPr="00A94867" w14:paraId="76B151E8" w14:textId="77777777" w:rsidTr="008E274E">
        <w:tblPrEx>
          <w:tblCellMar>
            <w:left w:w="108" w:type="dxa"/>
            <w:right w:w="108" w:type="dxa"/>
          </w:tblCellMar>
          <w:tblLook w:val="04A0" w:firstRow="1" w:lastRow="0" w:firstColumn="1" w:lastColumn="0" w:noHBand="0" w:noVBand="1"/>
        </w:tblPrEx>
        <w:tc>
          <w:tcPr>
            <w:tcW w:w="284" w:type="dxa"/>
            <w:tcBorders>
              <w:top w:val="single" w:sz="4" w:space="0" w:color="auto"/>
              <w:left w:val="single" w:sz="4" w:space="0" w:color="auto"/>
              <w:bottom w:val="single" w:sz="4" w:space="0" w:color="auto"/>
              <w:right w:val="nil"/>
            </w:tcBorders>
            <w:shd w:val="clear" w:color="auto" w:fill="1F497D" w:themeFill="text2"/>
          </w:tcPr>
          <w:p w14:paraId="4D756C5B" w14:textId="77777777" w:rsidR="005A7ACF" w:rsidRPr="00A77319" w:rsidRDefault="005A7ACF" w:rsidP="00E730BB">
            <w:pPr>
              <w:pStyle w:val="gemeentewageningen"/>
              <w:numPr>
                <w:ilvl w:val="0"/>
                <w:numId w:val="23"/>
              </w:numPr>
              <w:rPr>
                <w:b/>
                <w:bCs/>
                <w:color w:val="FFFFFF" w:themeColor="background1"/>
              </w:rPr>
            </w:pPr>
          </w:p>
        </w:tc>
        <w:tc>
          <w:tcPr>
            <w:tcW w:w="9497" w:type="dxa"/>
            <w:gridSpan w:val="2"/>
            <w:tcBorders>
              <w:top w:val="single" w:sz="4" w:space="0" w:color="auto"/>
              <w:left w:val="nil"/>
              <w:bottom w:val="single" w:sz="4" w:space="0" w:color="auto"/>
              <w:right w:val="nil"/>
            </w:tcBorders>
            <w:shd w:val="clear" w:color="auto" w:fill="1F497D" w:themeFill="text2"/>
          </w:tcPr>
          <w:p w14:paraId="2CCAAF3C" w14:textId="77777777" w:rsidR="005A7ACF" w:rsidRPr="00A77319" w:rsidRDefault="005A7ACF" w:rsidP="00E730BB">
            <w:pPr>
              <w:pStyle w:val="gemeentewageningen"/>
              <w:numPr>
                <w:ilvl w:val="0"/>
                <w:numId w:val="23"/>
              </w:numPr>
              <w:rPr>
                <w:b/>
                <w:bCs/>
                <w:color w:val="FFFFFF" w:themeColor="background1"/>
              </w:rPr>
            </w:pPr>
            <w:r>
              <w:rPr>
                <w:b/>
                <w:bCs/>
                <w:color w:val="FFFFFF" w:themeColor="background1"/>
              </w:rPr>
              <w:t>Privacy en informatiebeveiliging</w:t>
            </w:r>
          </w:p>
        </w:tc>
      </w:tr>
      <w:tr w:rsidR="005A7ACF" w:rsidRPr="00A94867" w14:paraId="4B9E5301" w14:textId="77777777" w:rsidTr="008E274E">
        <w:tblPrEx>
          <w:tblCellMar>
            <w:left w:w="108" w:type="dxa"/>
            <w:right w:w="108" w:type="dxa"/>
          </w:tblCellMar>
          <w:tblLook w:val="04A0" w:firstRow="1" w:lastRow="0" w:firstColumn="1" w:lastColumn="0" w:noHBand="0" w:noVBand="1"/>
        </w:tblPrEx>
        <w:tc>
          <w:tcPr>
            <w:tcW w:w="993" w:type="dxa"/>
            <w:gridSpan w:val="2"/>
            <w:tcBorders>
              <w:top w:val="single" w:sz="4" w:space="0" w:color="auto"/>
              <w:bottom w:val="nil"/>
            </w:tcBorders>
            <w:shd w:val="clear" w:color="auto" w:fill="auto"/>
          </w:tcPr>
          <w:p w14:paraId="0BA02B91" w14:textId="77777777" w:rsidR="005A7ACF" w:rsidRPr="0010370E" w:rsidRDefault="005A7ACF" w:rsidP="00AC60EF">
            <w:pPr>
              <w:pStyle w:val="gemeentewageningen"/>
              <w:numPr>
                <w:ilvl w:val="0"/>
                <w:numId w:val="38"/>
              </w:numPr>
              <w:rPr>
                <w:szCs w:val="22"/>
              </w:rPr>
            </w:pPr>
          </w:p>
        </w:tc>
        <w:tc>
          <w:tcPr>
            <w:tcW w:w="8788" w:type="dxa"/>
            <w:tcBorders>
              <w:top w:val="single" w:sz="4" w:space="0" w:color="auto"/>
              <w:bottom w:val="nil"/>
            </w:tcBorders>
            <w:shd w:val="clear" w:color="auto" w:fill="auto"/>
          </w:tcPr>
          <w:p w14:paraId="1AB41DF0" w14:textId="77777777" w:rsidR="005A7ACF" w:rsidRPr="00C63E5F" w:rsidRDefault="005A7ACF" w:rsidP="005A7ACF">
            <w:pPr>
              <w:pStyle w:val="gemeentewageningen"/>
              <w:rPr>
                <w:rFonts w:cs="Arial"/>
                <w:szCs w:val="22"/>
                <w:lang w:eastAsia="en-US"/>
              </w:rPr>
            </w:pPr>
            <w:r w:rsidRPr="00C63E5F">
              <w:rPr>
                <w:rFonts w:cs="Arial"/>
                <w:szCs w:val="22"/>
                <w:lang w:eastAsia="en-US"/>
              </w:rPr>
              <w:t xml:space="preserve">Inschrijver werkt aantoonbaar conform de Algemene verordening gegevensbescherming (AVG) en Inschrijver heeft haar informatiebeveiliging aantoonbaar geregeld. </w:t>
            </w:r>
          </w:p>
          <w:p w14:paraId="0AED45E0" w14:textId="77777777" w:rsidR="005A7ACF" w:rsidRPr="00C63E5F" w:rsidRDefault="005A7ACF" w:rsidP="005A7ACF">
            <w:pPr>
              <w:pStyle w:val="gemeentewageningen"/>
              <w:rPr>
                <w:szCs w:val="22"/>
              </w:rPr>
            </w:pPr>
            <w:r w:rsidRPr="00C63E5F">
              <w:rPr>
                <w:rFonts w:cs="Arial"/>
                <w:szCs w:val="22"/>
                <w:lang w:eastAsia="en-US"/>
              </w:rPr>
              <w:t>Na de voorlopige gunning en voorafgaand aan het verificatiegesprek geeft Opdrachtnemer op verzoek van Opdrachtgever beknopt schriftelijk uitleg hoe hij dit heeft geregeld en hoe hij dit bij Opdrachtgever kan aantonen.</w:t>
            </w:r>
          </w:p>
        </w:tc>
      </w:tr>
      <w:tr w:rsidR="005A7ACF" w:rsidRPr="00A94867" w14:paraId="00B15128" w14:textId="77777777" w:rsidTr="008E274E">
        <w:tblPrEx>
          <w:tblCellMar>
            <w:left w:w="108" w:type="dxa"/>
            <w:right w:w="108" w:type="dxa"/>
          </w:tblCellMar>
          <w:tblLook w:val="04A0" w:firstRow="1" w:lastRow="0" w:firstColumn="1" w:lastColumn="0" w:noHBand="0" w:noVBand="1"/>
        </w:tblPrEx>
        <w:tc>
          <w:tcPr>
            <w:tcW w:w="993" w:type="dxa"/>
            <w:gridSpan w:val="2"/>
            <w:tcBorders>
              <w:bottom w:val="single" w:sz="4" w:space="0" w:color="auto"/>
            </w:tcBorders>
            <w:shd w:val="clear" w:color="auto" w:fill="auto"/>
          </w:tcPr>
          <w:p w14:paraId="13E322C9" w14:textId="77777777" w:rsidR="005A7ACF" w:rsidRPr="0010370E" w:rsidRDefault="005A7ACF" w:rsidP="00AC60EF">
            <w:pPr>
              <w:pStyle w:val="gemeentewageningen"/>
              <w:numPr>
                <w:ilvl w:val="0"/>
                <w:numId w:val="38"/>
              </w:numPr>
              <w:rPr>
                <w:szCs w:val="22"/>
              </w:rPr>
            </w:pPr>
          </w:p>
        </w:tc>
        <w:tc>
          <w:tcPr>
            <w:tcW w:w="8788" w:type="dxa"/>
            <w:tcBorders>
              <w:bottom w:val="single" w:sz="4" w:space="0" w:color="auto"/>
            </w:tcBorders>
            <w:shd w:val="clear" w:color="auto" w:fill="auto"/>
          </w:tcPr>
          <w:p w14:paraId="0BBA2F32" w14:textId="77777777" w:rsidR="005A7ACF" w:rsidRPr="00C63E5F" w:rsidRDefault="005A7ACF" w:rsidP="005A7ACF">
            <w:pPr>
              <w:pStyle w:val="gemeentewageningen"/>
              <w:rPr>
                <w:szCs w:val="22"/>
              </w:rPr>
            </w:pPr>
            <w:r w:rsidRPr="00C63E5F">
              <w:rPr>
                <w:rFonts w:cs="Arial"/>
                <w:szCs w:val="22"/>
                <w:lang w:eastAsia="en-US"/>
              </w:rPr>
              <w:t>Inschrijver heeft een Informatiebeveiligingsbeleid vastgesteld. Indien de beveiliging van persoonsgegevens niet expliciet wordt behandeld in het informatiebeveiligingsbeleid van inschrijver, dan heeft inschrijver een separaat privacybeleid vastgesteld.</w:t>
            </w:r>
          </w:p>
        </w:tc>
      </w:tr>
      <w:tr w:rsidR="005A7ACF" w:rsidRPr="00A77319" w14:paraId="4138102B" w14:textId="77777777" w:rsidTr="00C12385">
        <w:tblPrEx>
          <w:tblCellMar>
            <w:left w:w="108" w:type="dxa"/>
            <w:right w:w="108" w:type="dxa"/>
          </w:tblCellMar>
          <w:tblLook w:val="04A0" w:firstRow="1" w:lastRow="0" w:firstColumn="1" w:lastColumn="0" w:noHBand="0" w:noVBand="1"/>
        </w:tblPrEx>
        <w:trPr>
          <w:trHeight w:val="423"/>
        </w:trPr>
        <w:tc>
          <w:tcPr>
            <w:tcW w:w="284" w:type="dxa"/>
            <w:tcBorders>
              <w:top w:val="single" w:sz="4" w:space="0" w:color="auto"/>
              <w:left w:val="single" w:sz="4" w:space="0" w:color="auto"/>
              <w:bottom w:val="single" w:sz="4" w:space="0" w:color="auto"/>
              <w:right w:val="nil"/>
            </w:tcBorders>
            <w:shd w:val="clear" w:color="auto" w:fill="1F497D" w:themeFill="text2"/>
          </w:tcPr>
          <w:p w14:paraId="2D8323A7" w14:textId="77777777" w:rsidR="005A7ACF" w:rsidRPr="00A77319" w:rsidRDefault="005A7ACF" w:rsidP="00E730BB">
            <w:pPr>
              <w:pStyle w:val="gemeentewageningen"/>
              <w:numPr>
                <w:ilvl w:val="0"/>
                <w:numId w:val="22"/>
              </w:numPr>
              <w:rPr>
                <w:b/>
                <w:bCs/>
                <w:color w:val="FFFFFF" w:themeColor="background1"/>
              </w:rPr>
            </w:pPr>
          </w:p>
        </w:tc>
        <w:tc>
          <w:tcPr>
            <w:tcW w:w="9497" w:type="dxa"/>
            <w:gridSpan w:val="2"/>
            <w:tcBorders>
              <w:top w:val="single" w:sz="4" w:space="0" w:color="auto"/>
              <w:left w:val="nil"/>
              <w:bottom w:val="single" w:sz="4" w:space="0" w:color="auto"/>
              <w:right w:val="nil"/>
            </w:tcBorders>
            <w:shd w:val="clear" w:color="auto" w:fill="1F497D" w:themeFill="text2"/>
          </w:tcPr>
          <w:p w14:paraId="1AFB9962" w14:textId="77777777" w:rsidR="005A7ACF" w:rsidRPr="00A77319" w:rsidRDefault="005A7ACF" w:rsidP="00E730BB">
            <w:pPr>
              <w:pStyle w:val="gemeentewageningen"/>
              <w:numPr>
                <w:ilvl w:val="0"/>
                <w:numId w:val="22"/>
              </w:numPr>
              <w:rPr>
                <w:b/>
                <w:bCs/>
                <w:color w:val="FFFFFF" w:themeColor="background1"/>
              </w:rPr>
            </w:pPr>
            <w:r>
              <w:rPr>
                <w:b/>
                <w:bCs/>
                <w:color w:val="FFFFFF" w:themeColor="background1"/>
              </w:rPr>
              <w:t>Facturatie</w:t>
            </w:r>
          </w:p>
        </w:tc>
      </w:tr>
      <w:tr w:rsidR="005A7ACF" w:rsidRPr="00C27E09" w14:paraId="2338E5E6" w14:textId="77777777" w:rsidTr="00806AD6">
        <w:tblPrEx>
          <w:tblCellMar>
            <w:left w:w="108" w:type="dxa"/>
            <w:right w:w="108" w:type="dxa"/>
          </w:tblCellMar>
          <w:tblLook w:val="04A0" w:firstRow="1" w:lastRow="0" w:firstColumn="1" w:lastColumn="0" w:noHBand="0" w:noVBand="1"/>
        </w:tblPrEx>
        <w:trPr>
          <w:trHeight w:val="367"/>
        </w:trPr>
        <w:tc>
          <w:tcPr>
            <w:tcW w:w="993" w:type="dxa"/>
            <w:gridSpan w:val="2"/>
            <w:shd w:val="clear" w:color="auto" w:fill="auto"/>
          </w:tcPr>
          <w:p w14:paraId="14C61452" w14:textId="77777777" w:rsidR="005A7ACF" w:rsidRPr="0010370E" w:rsidRDefault="005A7ACF" w:rsidP="00AC60EF">
            <w:pPr>
              <w:pStyle w:val="gemeentewageningen"/>
              <w:numPr>
                <w:ilvl w:val="0"/>
                <w:numId w:val="38"/>
              </w:numPr>
              <w:rPr>
                <w:szCs w:val="22"/>
              </w:rPr>
            </w:pPr>
          </w:p>
        </w:tc>
        <w:tc>
          <w:tcPr>
            <w:tcW w:w="8788" w:type="dxa"/>
            <w:shd w:val="clear" w:color="auto" w:fill="auto"/>
          </w:tcPr>
          <w:p w14:paraId="0E065007" w14:textId="3F1F3CB5" w:rsidR="005A7ACF" w:rsidRPr="00C12385" w:rsidRDefault="00C12385" w:rsidP="00C12385">
            <w:pPr>
              <w:pStyle w:val="gemeentewageningen"/>
            </w:pPr>
            <w:r w:rsidRPr="00C12385">
              <w:t xml:space="preserve">Inschrijver factureert 1/12de van het jaarbudget voor alle uitstaande hulpmiddelen die worden gehuurd per kalendermaand middels één verzamelfactuur. </w:t>
            </w:r>
          </w:p>
        </w:tc>
      </w:tr>
      <w:tr w:rsidR="00806AD6" w:rsidRPr="00C27E09" w14:paraId="2679F81D"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2388110D" w14:textId="77777777" w:rsidR="00806AD6" w:rsidRPr="0010370E" w:rsidRDefault="00806AD6" w:rsidP="00AC60EF">
            <w:pPr>
              <w:pStyle w:val="gemeentewageningen"/>
              <w:numPr>
                <w:ilvl w:val="0"/>
                <w:numId w:val="38"/>
              </w:numPr>
              <w:rPr>
                <w:szCs w:val="22"/>
              </w:rPr>
            </w:pPr>
          </w:p>
        </w:tc>
        <w:tc>
          <w:tcPr>
            <w:tcW w:w="8788" w:type="dxa"/>
            <w:shd w:val="clear" w:color="auto" w:fill="auto"/>
          </w:tcPr>
          <w:p w14:paraId="3602DA35" w14:textId="142F0696" w:rsidR="00806AD6" w:rsidRPr="00C12385" w:rsidRDefault="00C12385" w:rsidP="00C12385">
            <w:pPr>
              <w:pStyle w:val="gemeentewageningen"/>
            </w:pPr>
            <w:r w:rsidRPr="00C12385">
              <w:t xml:space="preserve">De factuur dient binnen 2 weken na het eind van de betreffende maand in het bezit van aanbestedende dienst te zijn. </w:t>
            </w:r>
          </w:p>
        </w:tc>
      </w:tr>
      <w:tr w:rsidR="009928EA" w:rsidRPr="00C27E09" w14:paraId="3E8980F0" w14:textId="77777777" w:rsidTr="008E274E">
        <w:tblPrEx>
          <w:tblCellMar>
            <w:left w:w="108" w:type="dxa"/>
            <w:right w:w="108" w:type="dxa"/>
          </w:tblCellMar>
          <w:tblLook w:val="04A0" w:firstRow="1" w:lastRow="0" w:firstColumn="1" w:lastColumn="0" w:noHBand="0" w:noVBand="1"/>
        </w:tblPrEx>
        <w:tc>
          <w:tcPr>
            <w:tcW w:w="993" w:type="dxa"/>
            <w:gridSpan w:val="2"/>
            <w:shd w:val="clear" w:color="auto" w:fill="auto"/>
          </w:tcPr>
          <w:p w14:paraId="58893B88" w14:textId="77777777" w:rsidR="009928EA" w:rsidRPr="0010370E" w:rsidRDefault="009928EA" w:rsidP="00AC60EF">
            <w:pPr>
              <w:pStyle w:val="gemeentewageningen"/>
              <w:numPr>
                <w:ilvl w:val="0"/>
                <w:numId w:val="38"/>
              </w:numPr>
              <w:rPr>
                <w:szCs w:val="22"/>
              </w:rPr>
            </w:pPr>
          </w:p>
        </w:tc>
        <w:tc>
          <w:tcPr>
            <w:tcW w:w="8788" w:type="dxa"/>
            <w:shd w:val="clear" w:color="auto" w:fill="auto"/>
          </w:tcPr>
          <w:p w14:paraId="23BDAC58" w14:textId="6090202B" w:rsidR="009928EA" w:rsidRPr="00C12385" w:rsidRDefault="00C12385" w:rsidP="00C12385">
            <w:pPr>
              <w:pStyle w:val="gemeentewageningen"/>
            </w:pPr>
            <w:r w:rsidRPr="00C12385">
              <w:t xml:space="preserve">Als de Aanbestedende dienst op enig moment aansluiting zoekt op iWmo-berichtenverkeer dan dient inschrijver hieraan kosteloos volledige medewerking te verlenen. Bij de invoering van het </w:t>
            </w:r>
            <w:r w:rsidRPr="00C12385">
              <w:lastRenderedPageBreak/>
              <w:t>iWmo-berichtenverkeer maken aanbestedende dienst en Inschrijver nadere afspraken over de facturatie.</w:t>
            </w:r>
          </w:p>
        </w:tc>
      </w:tr>
    </w:tbl>
    <w:p w14:paraId="32DF7315" w14:textId="77777777" w:rsidR="000179E7" w:rsidRDefault="000179E7">
      <w:pPr>
        <w:spacing w:line="240" w:lineRule="auto"/>
        <w:rPr>
          <w:rFonts w:ascii="QuadraatSans-Bold" w:eastAsia="Times New Roman" w:hAnsi="QuadraatSans-Bold"/>
          <w:b/>
          <w:bCs/>
          <w:color w:val="AE1A3B"/>
          <w:sz w:val="28"/>
          <w:szCs w:val="28"/>
        </w:rPr>
      </w:pPr>
      <w:bookmarkStart w:id="203" w:name="_Toc244009134"/>
      <w:bookmarkStart w:id="204" w:name="_Ref460241417"/>
      <w:bookmarkStart w:id="205" w:name="_Ref460241420"/>
      <w:bookmarkStart w:id="206" w:name="_Toc200530495"/>
      <w:bookmarkEnd w:id="199"/>
      <w:bookmarkEnd w:id="200"/>
      <w:bookmarkEnd w:id="201"/>
      <w:r>
        <w:lastRenderedPageBreak/>
        <w:br w:type="page"/>
      </w:r>
    </w:p>
    <w:p w14:paraId="72401AE5" w14:textId="71144D1E" w:rsidR="00DE5583" w:rsidRDefault="00DE5583" w:rsidP="00042EF4">
      <w:pPr>
        <w:pStyle w:val="Bijlageaangepast"/>
      </w:pPr>
      <w:bookmarkStart w:id="207" w:name="_Toc115691701"/>
      <w:r w:rsidRPr="00A31973">
        <w:lastRenderedPageBreak/>
        <w:t xml:space="preserve">Gunningscriterium </w:t>
      </w:r>
      <w:r>
        <w:t>Kwaliteit</w:t>
      </w:r>
      <w:bookmarkEnd w:id="207"/>
    </w:p>
    <w:p w14:paraId="190A1D23" w14:textId="231E2825" w:rsidR="0010370E" w:rsidRDefault="0010370E" w:rsidP="0010370E">
      <w:r>
        <w:t>Inschrijver dient</w:t>
      </w:r>
      <w:r w:rsidR="00BB0675">
        <w:t xml:space="preserve"> de beantwoording</w:t>
      </w:r>
      <w:r>
        <w:t xml:space="preserve"> per gunningscriterium</w:t>
      </w:r>
      <w:r w:rsidR="00BB0675">
        <w:t xml:space="preserve"> toe te voegen</w:t>
      </w:r>
      <w:r w:rsidR="002C198D">
        <w:t xml:space="preserve"> aan de inschrijving</w:t>
      </w:r>
      <w:r w:rsidR="00BB0675">
        <w:t>.</w:t>
      </w:r>
    </w:p>
    <w:p w14:paraId="56F6D4A1" w14:textId="77777777" w:rsidR="00042EF4" w:rsidRPr="0010370E" w:rsidRDefault="00042EF4" w:rsidP="0010370E"/>
    <w:p w14:paraId="3A21C573" w14:textId="0DAC3948" w:rsidR="005160C1" w:rsidRPr="00A31973" w:rsidRDefault="005160C1" w:rsidP="00042EF4">
      <w:pPr>
        <w:pStyle w:val="Bijlageaangepast"/>
      </w:pPr>
      <w:bookmarkStart w:id="208" w:name="_Toc115691702"/>
      <w:r w:rsidRPr="00A31973">
        <w:t xml:space="preserve">Gunningscriterium </w:t>
      </w:r>
      <w:bookmarkEnd w:id="203"/>
      <w:r w:rsidR="008244A3" w:rsidRPr="00A31973">
        <w:t>Prijs</w:t>
      </w:r>
      <w:bookmarkEnd w:id="204"/>
      <w:bookmarkEnd w:id="205"/>
      <w:bookmarkEnd w:id="208"/>
    </w:p>
    <w:p w14:paraId="211C0F23" w14:textId="77777777" w:rsidR="003B1EE9" w:rsidRPr="009D4BC3" w:rsidRDefault="003B1EE9" w:rsidP="009D4BC3">
      <w:pPr>
        <w:pStyle w:val="gemeentewageningen"/>
      </w:pPr>
      <w:r w:rsidRPr="009D4BC3">
        <w:t>Het formulier dient door de Inschrijver naar waarheid te worden ingevuld.</w:t>
      </w:r>
    </w:p>
    <w:p w14:paraId="4C7D638B" w14:textId="77777777" w:rsidR="003B1EE9" w:rsidRPr="009D4BC3" w:rsidRDefault="003B1EE9" w:rsidP="009D4BC3">
      <w:pPr>
        <w:pStyle w:val="gemeentewageningen"/>
      </w:pPr>
    </w:p>
    <w:p w14:paraId="01609D52" w14:textId="77777777" w:rsidR="003B1EE9" w:rsidRPr="009D4BC3" w:rsidRDefault="003B1EE9" w:rsidP="009D4BC3">
      <w:pPr>
        <w:pStyle w:val="gemeentewageningen"/>
      </w:pPr>
      <w:r w:rsidRPr="009D4BC3">
        <w:t>Het is NIET toegestaan de opmaak van het prijzenblad anders dan aangegeven te wijzigen. Het door een Inschrijver zelfstandig wijzigen van de opmaak van deze Bijlage maakt de Inschrijving onvergelijkbaar met andere Inschrijvingen en kan leiden tot uitsluiting van Inschrijver.</w:t>
      </w:r>
    </w:p>
    <w:p w14:paraId="728013C0" w14:textId="77777777" w:rsidR="003B1EE9" w:rsidRPr="009D4BC3" w:rsidRDefault="003B1EE9" w:rsidP="009D4BC3">
      <w:pPr>
        <w:pStyle w:val="gemeentewageningen"/>
      </w:pPr>
    </w:p>
    <w:p w14:paraId="36829919" w14:textId="77777777" w:rsidR="003B1EE9" w:rsidRPr="009D4BC3" w:rsidRDefault="003B1EE9" w:rsidP="009D4BC3">
      <w:pPr>
        <w:pStyle w:val="gemeentewageningen"/>
      </w:pPr>
      <w:r w:rsidRPr="009D4BC3">
        <w:t>Voor het prijsformulier zie het toegevoegde EXCEL-bestand.</w:t>
      </w:r>
    </w:p>
    <w:p w14:paraId="4B382C1F" w14:textId="77777777" w:rsidR="003B1EE9" w:rsidRPr="009D4BC3" w:rsidRDefault="003B1EE9" w:rsidP="009D4BC3">
      <w:pPr>
        <w:pStyle w:val="gemeentewageningen"/>
      </w:pPr>
    </w:p>
    <w:p w14:paraId="4374A453" w14:textId="231CEC61" w:rsidR="003B1EE9" w:rsidRDefault="003B1EE9" w:rsidP="007F122D">
      <w:pPr>
        <w:pStyle w:val="gemeentewageningen"/>
      </w:pPr>
      <w:r w:rsidRPr="009D4BC3">
        <w:t>Deze dient volledig ingevuld (in PDF én EXCEL-FORMAAT ) te worden toegevoegd aan uw Inschrijving.</w:t>
      </w:r>
    </w:p>
    <w:p w14:paraId="27A50B4C" w14:textId="77777777" w:rsidR="00042EF4" w:rsidRDefault="00042EF4" w:rsidP="007F122D">
      <w:pPr>
        <w:pStyle w:val="gemeentewageningen"/>
      </w:pPr>
    </w:p>
    <w:p w14:paraId="7B8FFE96" w14:textId="5647FF60" w:rsidR="001107FF" w:rsidRPr="00C63E5F" w:rsidRDefault="003809C5" w:rsidP="00042EF4">
      <w:pPr>
        <w:pStyle w:val="Bijlageaangepast"/>
      </w:pPr>
      <w:bookmarkStart w:id="209" w:name="_Toc115691703"/>
      <w:bookmarkEnd w:id="206"/>
      <w:r w:rsidRPr="00C63E5F">
        <w:t>Concept Raamovereenkomst/Overeenkomst</w:t>
      </w:r>
      <w:bookmarkEnd w:id="209"/>
    </w:p>
    <w:p w14:paraId="0C8E1ED9" w14:textId="77777777" w:rsidR="000614B5" w:rsidRPr="00972EAA" w:rsidRDefault="004C4458" w:rsidP="00590ADE">
      <w:pPr>
        <w:pStyle w:val="gemeentewageningen"/>
      </w:pPr>
      <w:r w:rsidRPr="00972EAA">
        <w:t>Is sep</w:t>
      </w:r>
      <w:r w:rsidR="001438CE" w:rsidRPr="00972EAA">
        <w:t xml:space="preserve">araat </w:t>
      </w:r>
      <w:r w:rsidR="006E1384" w:rsidRPr="00972EAA">
        <w:t>toegevoegd.</w:t>
      </w:r>
    </w:p>
    <w:p w14:paraId="43422BF2" w14:textId="0DD7BD95" w:rsidR="005832D7" w:rsidRPr="00A31973" w:rsidRDefault="005832D7" w:rsidP="00590ADE">
      <w:pPr>
        <w:pStyle w:val="gemeentewageningen"/>
        <w:rPr>
          <w:rFonts w:eastAsia="Times New Roman"/>
          <w:b/>
          <w:bCs/>
          <w:sz w:val="28"/>
          <w:szCs w:val="28"/>
        </w:rPr>
      </w:pPr>
      <w:bookmarkStart w:id="210" w:name="_Toc200530496"/>
      <w:bookmarkStart w:id="211" w:name="_Toc244009136"/>
      <w:r w:rsidRPr="00A31973">
        <w:br w:type="page"/>
      </w:r>
    </w:p>
    <w:p w14:paraId="5C9CB6D5" w14:textId="2C3E9BD4" w:rsidR="006E1384" w:rsidRPr="00A31973" w:rsidRDefault="006E1384" w:rsidP="00042EF4">
      <w:pPr>
        <w:pStyle w:val="Bijlageaangepast"/>
      </w:pPr>
      <w:bookmarkStart w:id="212" w:name="_Toc115691704"/>
      <w:bookmarkEnd w:id="210"/>
      <w:bookmarkEnd w:id="211"/>
      <w:r>
        <w:lastRenderedPageBreak/>
        <w:t>VNG I</w:t>
      </w:r>
      <w:r w:rsidRPr="00A31973">
        <w:t>nkoopvoorwaarden</w:t>
      </w:r>
      <w:bookmarkEnd w:id="212"/>
    </w:p>
    <w:p w14:paraId="031EF402" w14:textId="77777777" w:rsidR="009B2925" w:rsidRDefault="009B2925" w:rsidP="00590ADE">
      <w:pPr>
        <w:pStyle w:val="gemeentewageningen"/>
      </w:pPr>
      <w:r w:rsidRPr="009B2925">
        <w:t>Is separaat toegevoegd.</w:t>
      </w:r>
    </w:p>
    <w:p w14:paraId="5583900C" w14:textId="77777777" w:rsidR="009B2925" w:rsidRPr="009B2925" w:rsidRDefault="009B2925" w:rsidP="00590ADE">
      <w:pPr>
        <w:pStyle w:val="gemeentewageningen"/>
      </w:pPr>
    </w:p>
    <w:p w14:paraId="3339F35B" w14:textId="77777777" w:rsidR="007E1420" w:rsidRPr="001B1F52" w:rsidRDefault="007E1420" w:rsidP="00590ADE">
      <w:pPr>
        <w:pStyle w:val="gemeentewageningen"/>
      </w:pPr>
      <w:r>
        <w:t xml:space="preserve">De </w:t>
      </w:r>
      <w:r w:rsidRPr="001B1F52">
        <w:t>gemeente heeft in een aantal artikelen toevoegingen of aanpassingen doorgevoerd ten opzichte van de door de Vereniging van Nederlandse Gemeenten ontwikkelde voorwaarden.</w:t>
      </w:r>
    </w:p>
    <w:p w14:paraId="5139B01E" w14:textId="77777777" w:rsidR="007E1420" w:rsidRPr="001B1F52" w:rsidRDefault="007E1420" w:rsidP="00590ADE">
      <w:pPr>
        <w:pStyle w:val="gemeentewageningen"/>
      </w:pPr>
    </w:p>
    <w:p w14:paraId="2D26425F" w14:textId="60C2F160" w:rsidR="007E1420" w:rsidRPr="001B1F52" w:rsidRDefault="00E52C6C" w:rsidP="00590ADE">
      <w:pPr>
        <w:pStyle w:val="gemeentewageningen"/>
      </w:pPr>
      <w:r>
        <w:t>Artikel 2.4</w:t>
      </w:r>
      <w:r w:rsidR="007E1420" w:rsidRPr="001B1F52">
        <w:t>, 13.2, 18.4, 23.2b toegevoegd.</w:t>
      </w:r>
    </w:p>
    <w:p w14:paraId="74ED7A31" w14:textId="7CF78DFF" w:rsidR="00B31A5B" w:rsidRPr="00B31A5B" w:rsidRDefault="007E1420" w:rsidP="00590ADE">
      <w:pPr>
        <w:pStyle w:val="gemeentewageningen"/>
      </w:pPr>
      <w:r w:rsidRPr="001B1F52">
        <w:t xml:space="preserve">Artikel 5.2, 17.1, </w:t>
      </w:r>
      <w:r w:rsidR="009741F5">
        <w:t xml:space="preserve">20, </w:t>
      </w:r>
      <w:r w:rsidRPr="001B1F52">
        <w:t>21.1,</w:t>
      </w:r>
      <w:r w:rsidR="008F450C">
        <w:t xml:space="preserve"> </w:t>
      </w:r>
      <w:r w:rsidRPr="001B1F52">
        <w:t>23.6, 25.3 aangepast.</w:t>
      </w:r>
      <w:r w:rsidR="00B31A5B">
        <w:t xml:space="preserve"> </w:t>
      </w:r>
      <w:r w:rsidR="00B31A5B" w:rsidRPr="00B31A5B">
        <w:t>Hieronder geeft de gemeente aan in welke artikelen zij afwijkt van het VNG Model Algemene Inkoopvoorwaarden voor leveringen en diensten en op welke wijze:</w:t>
      </w:r>
    </w:p>
    <w:p w14:paraId="5575AA01" w14:textId="77777777" w:rsidR="00B31A5B" w:rsidRDefault="00B31A5B" w:rsidP="00590ADE">
      <w:pPr>
        <w:pStyle w:val="gemeentewageningen"/>
        <w:rPr>
          <w:color w:val="231F20"/>
        </w:rPr>
      </w:pPr>
    </w:p>
    <w:p w14:paraId="1E07BA1D" w14:textId="77777777" w:rsidR="00B31A5B" w:rsidRPr="00B31A5B" w:rsidRDefault="00B31A5B" w:rsidP="00590ADE">
      <w:pPr>
        <w:pStyle w:val="gemeentewageningen"/>
      </w:pPr>
      <w:r w:rsidRPr="00B31A5B">
        <w:t>Artikel 5.2 standaard:</w:t>
      </w:r>
    </w:p>
    <w:p w14:paraId="297BA488" w14:textId="77777777" w:rsidR="00B31A5B" w:rsidRPr="00B31A5B" w:rsidRDefault="00B31A5B" w:rsidP="00590ADE">
      <w:pPr>
        <w:pStyle w:val="gemeentewageningen"/>
        <w:rPr>
          <w:sz w:val="16"/>
          <w:szCs w:val="16"/>
        </w:rPr>
      </w:pPr>
      <w:r w:rsidRPr="00B31A5B">
        <w:rPr>
          <w:sz w:val="16"/>
          <w:szCs w:val="16"/>
        </w:rPr>
        <w:t>De Gemeente zal zich inspannen zoals een goed opdrachtgever betaamt en zal zich indien nodig inspannen om haar medewerking, waaronder publiekrechtelijke medewerking, te verlenen die nodig zou kunnen zijn voor de uitvoering van de Overeenkomst.</w:t>
      </w:r>
    </w:p>
    <w:p w14:paraId="0763BF84" w14:textId="77777777" w:rsidR="00B31A5B" w:rsidRPr="00B31A5B" w:rsidRDefault="00B31A5B" w:rsidP="00590ADE">
      <w:pPr>
        <w:pStyle w:val="gemeentewageningen"/>
      </w:pPr>
      <w:r w:rsidRPr="00B31A5B">
        <w:t>Artikel 5.2 aangepast:</w:t>
      </w:r>
    </w:p>
    <w:p w14:paraId="18B6D0B8" w14:textId="53D5E096" w:rsidR="00B31A5B" w:rsidRDefault="00B31A5B" w:rsidP="00590ADE">
      <w:pPr>
        <w:pStyle w:val="gemeentewageningen"/>
        <w:rPr>
          <w:sz w:val="16"/>
          <w:szCs w:val="16"/>
        </w:rPr>
      </w:pPr>
      <w:r w:rsidRPr="00B31A5B">
        <w:rPr>
          <w:sz w:val="16"/>
          <w:szCs w:val="16"/>
        </w:rPr>
        <w:t>De Gemeente zal zich inspannen zoals een goed opdrachtgever betaamt binnen haar eigen publiekrechtelijke verplichtingen en afwegingskaders en zal zich binnen haar eigen publiekrechtelijke verplichtingen en afwegingskaders indien nodig inspannen om haar medewerking, waaronder publiekrechtelijke medewerking, te verlenen die nodig zou kunnen zijn voor de uitvoering van de Overeenkomst.</w:t>
      </w:r>
    </w:p>
    <w:p w14:paraId="7701F7E8" w14:textId="77777777" w:rsidR="008940A3" w:rsidRDefault="008940A3" w:rsidP="00590ADE">
      <w:pPr>
        <w:pStyle w:val="gemeentewageningen"/>
      </w:pPr>
    </w:p>
    <w:p w14:paraId="4379E4AA" w14:textId="12CDAA11" w:rsidR="00B31A5B" w:rsidRDefault="00B31A5B" w:rsidP="00590ADE">
      <w:pPr>
        <w:pStyle w:val="gemeentewageningen"/>
      </w:pPr>
      <w:r w:rsidRPr="00B31A5B">
        <w:t xml:space="preserve">Artikel </w:t>
      </w:r>
      <w:r>
        <w:t>17</w:t>
      </w:r>
      <w:r w:rsidRPr="00B31A5B">
        <w:t>.</w:t>
      </w:r>
      <w:r>
        <w:t>1</w:t>
      </w:r>
      <w:r w:rsidRPr="00B31A5B">
        <w:t xml:space="preserve"> standaard:</w:t>
      </w:r>
    </w:p>
    <w:p w14:paraId="427FD414" w14:textId="048C161F" w:rsidR="000B5631" w:rsidRPr="008940A3" w:rsidRDefault="000B5631" w:rsidP="00590ADE">
      <w:pPr>
        <w:pStyle w:val="gemeentewageningen"/>
        <w:rPr>
          <w:sz w:val="16"/>
          <w:szCs w:val="16"/>
        </w:rPr>
      </w:pPr>
      <w:r w:rsidRPr="008940A3">
        <w:rPr>
          <w:sz w:val="16"/>
          <w:szCs w:val="16"/>
        </w:rPr>
        <w:t>De Contractant zal de Overeenkomst uitvoeren tegen de in zijn Offerte genoemde prijzen in euro’s.</w:t>
      </w:r>
    </w:p>
    <w:p w14:paraId="0D39558B" w14:textId="097CD93C" w:rsidR="008940A3" w:rsidRDefault="008940A3" w:rsidP="00590ADE">
      <w:pPr>
        <w:pStyle w:val="gemeentewageningen"/>
      </w:pPr>
      <w:r w:rsidRPr="008940A3">
        <w:t>Artikel 17.1 aangepast:</w:t>
      </w:r>
    </w:p>
    <w:p w14:paraId="15A679C3" w14:textId="01977CE2" w:rsidR="008940A3" w:rsidRDefault="008940A3" w:rsidP="00590ADE">
      <w:pPr>
        <w:pStyle w:val="gemeentewageningen"/>
        <w:rPr>
          <w:sz w:val="16"/>
          <w:szCs w:val="16"/>
        </w:rPr>
      </w:pPr>
      <w:r w:rsidRPr="008940A3">
        <w:rPr>
          <w:sz w:val="16"/>
          <w:szCs w:val="16"/>
        </w:rPr>
        <w:t>De Contractant zal de Overeenkomst uitvoeren tegen de in zijn Offerte genoemde prijzen in Euro’s. Deze prijzen zijn, indien van toepassing, exclusief BTW en omvatten alle kosten in verband met de nakoming van de verplichtingen van de Contractant, zoals bij te verlenen Diensten bijvoorbeeld reisuren, reis- en verblijfskosten, kopieerkosten, mediakosten, kosten van instrumentengebruik.</w:t>
      </w:r>
    </w:p>
    <w:p w14:paraId="2B9EA512" w14:textId="1A848BD7" w:rsidR="008F450C" w:rsidRDefault="008F450C" w:rsidP="00590ADE">
      <w:pPr>
        <w:pStyle w:val="gemeentewageningen"/>
        <w:rPr>
          <w:sz w:val="16"/>
          <w:szCs w:val="16"/>
        </w:rPr>
      </w:pPr>
    </w:p>
    <w:p w14:paraId="69F57A8A" w14:textId="44F1831E" w:rsidR="008F450C" w:rsidRDefault="008F450C" w:rsidP="00590ADE">
      <w:pPr>
        <w:pStyle w:val="gemeentewageningen"/>
      </w:pPr>
      <w:r w:rsidRPr="00B31A5B">
        <w:t>Artikel</w:t>
      </w:r>
      <w:r w:rsidRPr="008F450C">
        <w:t xml:space="preserve"> 20</w:t>
      </w:r>
      <w:r w:rsidRPr="00B31A5B">
        <w:t xml:space="preserve"> standaard</w:t>
      </w:r>
      <w:r>
        <w:t>:</w:t>
      </w:r>
    </w:p>
    <w:p w14:paraId="2F53BBC5" w14:textId="4761E425" w:rsidR="008F450C" w:rsidRPr="008F450C" w:rsidRDefault="008F450C" w:rsidP="00590ADE">
      <w:pPr>
        <w:pStyle w:val="gemeentewageningen"/>
        <w:rPr>
          <w:sz w:val="16"/>
          <w:szCs w:val="16"/>
        </w:rPr>
      </w:pPr>
      <w:r w:rsidRPr="008F450C">
        <w:rPr>
          <w:sz w:val="16"/>
          <w:szCs w:val="16"/>
        </w:rPr>
        <w:t>20.1.</w:t>
      </w:r>
      <w:r w:rsidRPr="008F450C">
        <w:rPr>
          <w:sz w:val="16"/>
          <w:szCs w:val="16"/>
        </w:rPr>
        <w:tab/>
        <w:t xml:space="preserve">De Contractant draagt zorg voor een deugdelijke verpakking, alsmede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3A57317C" w14:textId="77777777" w:rsidR="008F450C" w:rsidRPr="008F450C" w:rsidRDefault="008F450C" w:rsidP="00590ADE">
      <w:pPr>
        <w:pStyle w:val="gemeentewageningen"/>
        <w:rPr>
          <w:sz w:val="16"/>
          <w:szCs w:val="16"/>
        </w:rPr>
      </w:pPr>
      <w:r w:rsidRPr="008F450C">
        <w:rPr>
          <w:sz w:val="16"/>
          <w:szCs w:val="16"/>
        </w:rPr>
        <w:t>20.2.</w:t>
      </w:r>
      <w:r w:rsidRPr="008F450C">
        <w:rPr>
          <w:sz w:val="16"/>
          <w:szCs w:val="16"/>
        </w:rPr>
        <w:tab/>
        <w:t>De Contractant neemt alle verpakkingen kosteloos terug, tenzij schriftelijk anders is overeengekomen.</w:t>
      </w:r>
    </w:p>
    <w:p w14:paraId="60AF0FFF" w14:textId="04026405" w:rsidR="008F450C" w:rsidRDefault="008F450C" w:rsidP="00590ADE">
      <w:pPr>
        <w:pStyle w:val="gemeentewageningen"/>
      </w:pPr>
      <w:r w:rsidRPr="008940A3">
        <w:t xml:space="preserve">Artikel </w:t>
      </w:r>
      <w:r>
        <w:t xml:space="preserve">20 </w:t>
      </w:r>
      <w:r w:rsidRPr="008940A3">
        <w:t>aangepast:</w:t>
      </w:r>
    </w:p>
    <w:p w14:paraId="5FB36426" w14:textId="5FBC2871" w:rsidR="008F450C" w:rsidRPr="008F450C" w:rsidRDefault="008F450C" w:rsidP="00590ADE">
      <w:pPr>
        <w:pStyle w:val="gemeentewageningen"/>
        <w:rPr>
          <w:sz w:val="16"/>
          <w:szCs w:val="16"/>
        </w:rPr>
      </w:pPr>
      <w:r w:rsidRPr="008F450C">
        <w:rPr>
          <w:sz w:val="16"/>
          <w:szCs w:val="16"/>
        </w:rPr>
        <w:t>20.1.</w:t>
      </w:r>
      <w:r w:rsidRPr="008F450C">
        <w:rPr>
          <w:sz w:val="16"/>
          <w:szCs w:val="16"/>
        </w:rPr>
        <w:tab/>
        <w:t xml:space="preserve">De Contractant draagt indien noodzakelijk zorg voor een deugdelijke </w:t>
      </w:r>
      <w:r w:rsidR="00E515FD">
        <w:rPr>
          <w:sz w:val="16"/>
          <w:szCs w:val="16"/>
        </w:rPr>
        <w:t xml:space="preserve">milieuvriendelijke </w:t>
      </w:r>
      <w:r w:rsidRPr="008F450C">
        <w:rPr>
          <w:sz w:val="16"/>
          <w:szCs w:val="16"/>
        </w:rPr>
        <w:t>verpakking. De Contractant maakt waar mogelijk geen gebruik van eenmalige verpakkingsmaterialen.</w:t>
      </w:r>
    </w:p>
    <w:p w14:paraId="6636A050" w14:textId="1BE5BB6A" w:rsidR="008F450C" w:rsidRPr="008F450C" w:rsidRDefault="008F450C" w:rsidP="00590ADE">
      <w:pPr>
        <w:pStyle w:val="gemeentewageningen"/>
        <w:rPr>
          <w:sz w:val="16"/>
          <w:szCs w:val="16"/>
        </w:rPr>
      </w:pPr>
      <w:r w:rsidRPr="008F450C">
        <w:rPr>
          <w:sz w:val="16"/>
          <w:szCs w:val="16"/>
        </w:rPr>
        <w:t>20.2</w:t>
      </w:r>
      <w:r w:rsidRPr="008F450C">
        <w:rPr>
          <w:sz w:val="16"/>
          <w:szCs w:val="16"/>
        </w:rPr>
        <w:tab/>
        <w:t xml:space="preserve">De Contractant zorgt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58B10B48" w14:textId="6615DD98" w:rsidR="008F450C" w:rsidRPr="008F450C" w:rsidRDefault="008F450C" w:rsidP="00590ADE">
      <w:pPr>
        <w:pStyle w:val="gemeentewageningen"/>
        <w:rPr>
          <w:sz w:val="16"/>
          <w:szCs w:val="16"/>
        </w:rPr>
      </w:pPr>
      <w:r w:rsidRPr="008F450C">
        <w:rPr>
          <w:sz w:val="16"/>
          <w:szCs w:val="16"/>
        </w:rPr>
        <w:t>20.3.</w:t>
      </w:r>
      <w:r w:rsidRPr="008F450C">
        <w:rPr>
          <w:sz w:val="16"/>
          <w:szCs w:val="16"/>
        </w:rPr>
        <w:tab/>
      </w:r>
      <w:r w:rsidR="001E7431" w:rsidRPr="001E7431">
        <w:rPr>
          <w:sz w:val="16"/>
          <w:szCs w:val="16"/>
        </w:rPr>
        <w:t>De Contractant neemt alle verpakkingen kosteloos terug, tenzij schriftelijk anders is overeengekomen, en zorgt voor de recycling van deze verpakkingen.</w:t>
      </w:r>
    </w:p>
    <w:p w14:paraId="76FE867F" w14:textId="585DD910" w:rsidR="008940A3" w:rsidRDefault="008940A3" w:rsidP="00590ADE">
      <w:pPr>
        <w:pStyle w:val="gemeentewageningen"/>
      </w:pPr>
    </w:p>
    <w:p w14:paraId="04461E13" w14:textId="2DEFF673" w:rsidR="000B5631" w:rsidRDefault="000B5631" w:rsidP="00590ADE">
      <w:pPr>
        <w:pStyle w:val="gemeentewageningen"/>
      </w:pPr>
      <w:r w:rsidRPr="00B31A5B">
        <w:t xml:space="preserve">Artikel </w:t>
      </w:r>
      <w:r>
        <w:t xml:space="preserve">21.1 </w:t>
      </w:r>
      <w:r w:rsidRPr="00B31A5B">
        <w:t>standaard:</w:t>
      </w:r>
    </w:p>
    <w:p w14:paraId="2153B4C1" w14:textId="60D74995" w:rsidR="000B5631" w:rsidRDefault="000B5631" w:rsidP="00590ADE">
      <w:pPr>
        <w:pStyle w:val="gemeentewageningen"/>
        <w:rPr>
          <w:sz w:val="16"/>
          <w:szCs w:val="16"/>
        </w:rPr>
      </w:pPr>
      <w:r w:rsidRPr="008940A3">
        <w:rPr>
          <w:sz w:val="16"/>
          <w:szCs w:val="16"/>
        </w:rPr>
        <w:t>De eigendom van de geleverde Goederen gaat over op het moment van Aflevering, waar nodig na eventuele installatiewerkzaamheden die daarmee gepaard gaan. Het risico gaat over op de Gemeente na acceptatie van de Goederen door de Gemeente.</w:t>
      </w:r>
    </w:p>
    <w:p w14:paraId="07ACCB5A" w14:textId="77777777" w:rsidR="001E7431" w:rsidRDefault="001E7431" w:rsidP="00590ADE">
      <w:pPr>
        <w:pStyle w:val="gemeentewageningen"/>
      </w:pPr>
    </w:p>
    <w:p w14:paraId="7EAC8DDC" w14:textId="77777777" w:rsidR="001E7431" w:rsidRDefault="001E7431" w:rsidP="00590ADE">
      <w:pPr>
        <w:pStyle w:val="gemeentewageningen"/>
      </w:pPr>
      <w:r>
        <w:br w:type="page"/>
      </w:r>
    </w:p>
    <w:p w14:paraId="67A88E0A" w14:textId="6B498628" w:rsidR="008940A3" w:rsidRDefault="008940A3" w:rsidP="00590ADE">
      <w:pPr>
        <w:pStyle w:val="gemeentewageningen"/>
      </w:pPr>
      <w:r w:rsidRPr="00B31A5B">
        <w:lastRenderedPageBreak/>
        <w:t xml:space="preserve">Artikel </w:t>
      </w:r>
      <w:r>
        <w:t>21.1</w:t>
      </w:r>
      <w:r w:rsidRPr="008940A3">
        <w:t xml:space="preserve"> aangepast:</w:t>
      </w:r>
    </w:p>
    <w:p w14:paraId="4B2B69B6" w14:textId="27D73C19" w:rsidR="008940A3" w:rsidRDefault="008940A3" w:rsidP="00590ADE">
      <w:pPr>
        <w:pStyle w:val="gemeentewageningen"/>
        <w:rPr>
          <w:sz w:val="16"/>
          <w:szCs w:val="16"/>
        </w:rPr>
      </w:pPr>
      <w:r w:rsidRPr="0038737E">
        <w:rPr>
          <w:sz w:val="16"/>
          <w:szCs w:val="16"/>
        </w:rPr>
        <w:t>De eigendom van de geleverde Goederen gaat over op de Gemeente op het moment van Aflevering, waar nodig na eventuele installatiewerkzaamheden door Contractant die daarmee gepaard gaan. Het risico gaat over op de Gemeente na acceptatie van de Goederen door de Gemeente.</w:t>
      </w:r>
    </w:p>
    <w:p w14:paraId="0729606E" w14:textId="22488D1A" w:rsidR="0038737E" w:rsidRDefault="0038737E" w:rsidP="00590ADE">
      <w:pPr>
        <w:pStyle w:val="gemeentewageningen"/>
        <w:rPr>
          <w:sz w:val="16"/>
          <w:szCs w:val="16"/>
        </w:rPr>
      </w:pPr>
    </w:p>
    <w:p w14:paraId="6CC773CB" w14:textId="12E60E1E" w:rsidR="00B31A5B" w:rsidRDefault="000B5631" w:rsidP="00590ADE">
      <w:pPr>
        <w:pStyle w:val="gemeentewageningen"/>
      </w:pPr>
      <w:r>
        <w:t xml:space="preserve">Artikel </w:t>
      </w:r>
      <w:r w:rsidRPr="000B5631">
        <w:t>23.6 standaard:</w:t>
      </w:r>
    </w:p>
    <w:p w14:paraId="7E5654DF" w14:textId="6C29ED70" w:rsidR="000B5631" w:rsidRPr="0038737E" w:rsidRDefault="000B5631" w:rsidP="00590ADE">
      <w:pPr>
        <w:pStyle w:val="gemeentewageningen"/>
        <w:rPr>
          <w:sz w:val="16"/>
          <w:szCs w:val="16"/>
        </w:rPr>
      </w:pPr>
      <w:r w:rsidRPr="0038737E">
        <w:rPr>
          <w:sz w:val="16"/>
          <w:szCs w:val="16"/>
        </w:rPr>
        <w:t>De Contractant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Contractant vrijwaart de Gemeente tegen alle aanspraken ter zake. De Contractant zal – indien wettelijk vereist dan wel door de Gemeente wordt vereist – met een G-rekening werken. Indien de Gemeente geconfronteerd wordt met een naheffing, worden deze kosten een-op-een verhaald op de Contractant.</w:t>
      </w:r>
    </w:p>
    <w:p w14:paraId="08FD1672" w14:textId="77777777" w:rsidR="0038737E" w:rsidRDefault="0038737E" w:rsidP="00590ADE">
      <w:pPr>
        <w:pStyle w:val="gemeentewageningen"/>
      </w:pPr>
      <w:r>
        <w:t xml:space="preserve">Artikel </w:t>
      </w:r>
      <w:r w:rsidRPr="000B5631">
        <w:t>23.6</w:t>
      </w:r>
      <w:r>
        <w:t xml:space="preserve"> </w:t>
      </w:r>
      <w:r w:rsidRPr="008940A3">
        <w:t>aangepast:</w:t>
      </w:r>
    </w:p>
    <w:p w14:paraId="1F86C92A" w14:textId="7EDBCC25" w:rsidR="008940A3" w:rsidRDefault="0038737E" w:rsidP="00590ADE">
      <w:pPr>
        <w:pStyle w:val="gemeentewageningen"/>
        <w:rPr>
          <w:sz w:val="16"/>
          <w:szCs w:val="16"/>
        </w:rPr>
      </w:pPr>
      <w:r w:rsidRPr="0038737E">
        <w:rPr>
          <w:sz w:val="16"/>
          <w:szCs w:val="16"/>
        </w:rPr>
        <w:t xml:space="preserve">De Contractant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Contractant vrijwaart de Gemeente tegen alle aanspraken </w:t>
      </w:r>
      <w:proofErr w:type="spellStart"/>
      <w:r w:rsidRPr="0038737E">
        <w:rPr>
          <w:sz w:val="16"/>
          <w:szCs w:val="16"/>
        </w:rPr>
        <w:t>terzake</w:t>
      </w:r>
      <w:proofErr w:type="spellEnd"/>
      <w:r w:rsidRPr="0038737E">
        <w:rPr>
          <w:sz w:val="16"/>
          <w:szCs w:val="16"/>
        </w:rPr>
        <w:t>. De Contractant zal - indien wettelijk vereist dan wel door de Gemeente wordt vereist - met een G-rekening of het daarvoor in de plaats komende depotstelsel, werken. Indien de Gemeente geconfronteerd wordt met een naheffing, worden deze kosten een–</w:t>
      </w:r>
      <w:proofErr w:type="spellStart"/>
      <w:r w:rsidRPr="0038737E">
        <w:rPr>
          <w:sz w:val="16"/>
          <w:szCs w:val="16"/>
        </w:rPr>
        <w:t>op-een</w:t>
      </w:r>
      <w:proofErr w:type="spellEnd"/>
      <w:r w:rsidRPr="0038737E">
        <w:rPr>
          <w:sz w:val="16"/>
          <w:szCs w:val="16"/>
        </w:rPr>
        <w:t xml:space="preserve"> verhaald op de Contractant.</w:t>
      </w:r>
    </w:p>
    <w:p w14:paraId="513391C4" w14:textId="77777777" w:rsidR="0038737E" w:rsidRPr="0038737E" w:rsidRDefault="0038737E" w:rsidP="00590ADE">
      <w:pPr>
        <w:pStyle w:val="gemeentewageningen"/>
        <w:rPr>
          <w:sz w:val="16"/>
          <w:szCs w:val="16"/>
        </w:rPr>
      </w:pPr>
    </w:p>
    <w:p w14:paraId="2F315B2D" w14:textId="666330DF" w:rsidR="008940A3" w:rsidRPr="0038737E" w:rsidRDefault="008940A3" w:rsidP="00590ADE">
      <w:pPr>
        <w:pStyle w:val="gemeentewageningen"/>
      </w:pPr>
      <w:r w:rsidRPr="0038737E">
        <w:t>Artikel 25.3 standaard:</w:t>
      </w:r>
    </w:p>
    <w:p w14:paraId="62948417" w14:textId="63094FF5" w:rsidR="0038737E" w:rsidRDefault="008940A3" w:rsidP="00590ADE">
      <w:pPr>
        <w:pStyle w:val="gemeentewageningen"/>
        <w:rPr>
          <w:color w:val="231F20"/>
          <w:sz w:val="18"/>
        </w:rPr>
      </w:pPr>
      <w:r w:rsidRPr="0038737E">
        <w:rPr>
          <w:sz w:val="16"/>
          <w:szCs w:val="16"/>
        </w:rPr>
        <w:t>Ingeval van ontbinding door de Gemeente als bedoeld in lid 1 is de Gemeente geen vergoeding verschuldigd aan de Contractant voor de Prestaties die niet door Contractant zijn verricht. Eventuele aan de Contractant verrichte onverschuldigde betalingen, betaalt de Contractant terug aan de Gemeente, vermeerderd met wettelijke rente vanaf de dag waarop dit is betaald</w:t>
      </w:r>
      <w:r w:rsidR="0038737E">
        <w:rPr>
          <w:sz w:val="16"/>
          <w:szCs w:val="16"/>
        </w:rPr>
        <w:t>.</w:t>
      </w:r>
    </w:p>
    <w:p w14:paraId="041F2579" w14:textId="66C151DB" w:rsidR="0038737E" w:rsidRDefault="0038737E" w:rsidP="00590ADE">
      <w:pPr>
        <w:pStyle w:val="gemeentewageningen"/>
      </w:pPr>
      <w:r>
        <w:t xml:space="preserve">Artikel </w:t>
      </w:r>
      <w:r w:rsidRPr="000B5631">
        <w:t>2</w:t>
      </w:r>
      <w:r>
        <w:t>5.</w:t>
      </w:r>
      <w:r w:rsidRPr="000B5631">
        <w:t>3</w:t>
      </w:r>
      <w:r>
        <w:t xml:space="preserve"> </w:t>
      </w:r>
      <w:r w:rsidRPr="008940A3">
        <w:t>aangepast:</w:t>
      </w:r>
    </w:p>
    <w:p w14:paraId="216E3CBD" w14:textId="7DC3F470" w:rsidR="0038737E" w:rsidRPr="0038737E" w:rsidRDefault="0038737E" w:rsidP="00590ADE">
      <w:pPr>
        <w:pStyle w:val="gemeentewageningen"/>
        <w:rPr>
          <w:sz w:val="16"/>
          <w:szCs w:val="16"/>
        </w:rPr>
      </w:pPr>
      <w:r w:rsidRPr="0038737E">
        <w:rPr>
          <w:sz w:val="16"/>
          <w:szCs w:val="16"/>
        </w:rPr>
        <w:t>Ingeval van ontbinding door de Gemeente als bedoeld in lid 1 is de Gemeente geen vergoeding verschuldigd aan de Contractant voor de Prestaties die niet door Contractant zijn verricht en is Gemeente nimmer tot welke vorm van schadevergoeding dan ook gehouden. Contractant is gehouden de Gemeente te vrijwaren ter zake van vorderingen van derden die ten</w:t>
      </w:r>
      <w:r>
        <w:rPr>
          <w:sz w:val="16"/>
          <w:szCs w:val="16"/>
        </w:rPr>
        <w:t xml:space="preserve"> </w:t>
      </w:r>
      <w:r w:rsidRPr="0038737E">
        <w:rPr>
          <w:sz w:val="16"/>
          <w:szCs w:val="16"/>
        </w:rPr>
        <w:t>gevolge van de ontbinding mochten ontstaan. Eventuele aan de Contractant verrichte onverschuldigde betalingen, betaalt de Contractant terug aan de Gemeente, vermeerderd met wettelijke rente vanaf de dag waarop dit is betaald.</w:t>
      </w:r>
    </w:p>
    <w:p w14:paraId="17D2CBB2" w14:textId="7C2550B5" w:rsidR="0038737E" w:rsidRPr="0038737E" w:rsidRDefault="0038737E" w:rsidP="00590ADE">
      <w:pPr>
        <w:pStyle w:val="gemeentewageningen"/>
        <w:rPr>
          <w:sz w:val="16"/>
          <w:szCs w:val="16"/>
        </w:rPr>
      </w:pPr>
    </w:p>
    <w:p w14:paraId="6539098F" w14:textId="77777777" w:rsidR="007E1420" w:rsidRDefault="007E1420" w:rsidP="00590ADE">
      <w:pPr>
        <w:pStyle w:val="gemeentewageningen"/>
      </w:pPr>
    </w:p>
    <w:p w14:paraId="5830AE0E" w14:textId="77777777" w:rsidR="006E1384" w:rsidRDefault="006E1384" w:rsidP="00590ADE">
      <w:pPr>
        <w:pStyle w:val="gemeentewageningen"/>
        <w:rPr>
          <w:rFonts w:eastAsia="Times New Roman"/>
          <w:b/>
          <w:bCs/>
          <w:sz w:val="28"/>
          <w:szCs w:val="28"/>
        </w:rPr>
      </w:pPr>
      <w:r>
        <w:br w:type="page"/>
      </w:r>
    </w:p>
    <w:p w14:paraId="10FB192C" w14:textId="1018A840" w:rsidR="006E1384" w:rsidRPr="00601DB0" w:rsidRDefault="00370BF9" w:rsidP="00042EF4">
      <w:pPr>
        <w:pStyle w:val="Bijlageaangepast"/>
      </w:pPr>
      <w:bookmarkStart w:id="213" w:name="_Toc115691705"/>
      <w:r>
        <w:lastRenderedPageBreak/>
        <w:t>Privacy Addendum</w:t>
      </w:r>
      <w:bookmarkEnd w:id="213"/>
    </w:p>
    <w:p w14:paraId="7F5CF92F" w14:textId="053EBA47" w:rsidR="001107FF" w:rsidRDefault="009B2925" w:rsidP="004F55B9">
      <w:pPr>
        <w:pStyle w:val="gemeentewageningen"/>
      </w:pPr>
      <w:r w:rsidRPr="009B2925">
        <w:t>Is separaat toegevoegd.</w:t>
      </w:r>
      <w:r w:rsidR="00C63E5F">
        <w:br/>
      </w:r>
    </w:p>
    <w:p w14:paraId="78E0C5F4" w14:textId="77777777" w:rsidR="004F55B9" w:rsidRDefault="004F55B9" w:rsidP="004F55B9">
      <w:pPr>
        <w:pStyle w:val="gemeentewageningen"/>
      </w:pPr>
    </w:p>
    <w:p w14:paraId="14EC0171" w14:textId="2387E576" w:rsidR="00DE5583" w:rsidRPr="002C198D" w:rsidRDefault="00DE5583" w:rsidP="00042EF4">
      <w:pPr>
        <w:pStyle w:val="Bijlageaangepast"/>
      </w:pPr>
      <w:bookmarkStart w:id="214" w:name="_Toc115691706"/>
      <w:r w:rsidRPr="002C198D">
        <w:t>Bouwblokkenmodel SROI</w:t>
      </w:r>
      <w:bookmarkEnd w:id="214"/>
    </w:p>
    <w:p w14:paraId="49D80DB7" w14:textId="0FC1F216" w:rsidR="00DE5583" w:rsidRDefault="00DE5583" w:rsidP="00DE5583">
      <w:r>
        <w:t>Is separaat toegevoegd.</w:t>
      </w:r>
    </w:p>
    <w:p w14:paraId="04263EC2" w14:textId="77777777" w:rsidR="00C63E5F" w:rsidRDefault="00C63E5F" w:rsidP="00DE5583"/>
    <w:p w14:paraId="587D1628" w14:textId="77777777" w:rsidR="00DE5583" w:rsidRPr="00DE5583" w:rsidRDefault="00DE5583" w:rsidP="00DE5583"/>
    <w:p w14:paraId="1061CF12" w14:textId="2F7A936B" w:rsidR="001107FF" w:rsidRPr="00EC7AA7" w:rsidRDefault="001107FF" w:rsidP="00042EF4">
      <w:pPr>
        <w:pStyle w:val="Bijlageaangepast"/>
      </w:pPr>
      <w:bookmarkStart w:id="215" w:name="_Toc115691707"/>
      <w:r w:rsidRPr="00EC7AA7">
        <w:t>Schrijfwijzer Klare Taal</w:t>
      </w:r>
      <w:bookmarkEnd w:id="215"/>
    </w:p>
    <w:p w14:paraId="3C1E52E4" w14:textId="77777777" w:rsidR="00972EAA" w:rsidRDefault="00972EAA" w:rsidP="001107FF">
      <w:pPr>
        <w:pStyle w:val="gemeentewageningen"/>
      </w:pPr>
    </w:p>
    <w:p w14:paraId="3F421F47" w14:textId="782EF29C" w:rsidR="001107FF" w:rsidRDefault="001107FF" w:rsidP="001107FF">
      <w:pPr>
        <w:pStyle w:val="gemeentewageningen"/>
      </w:pPr>
      <w:r>
        <w:t>In de Schrijfwijzer en Schrijfregels staan de afspraken over hoe we als gemeente in Klare Taal willen schrijven. In het kort betekent dit:</w:t>
      </w:r>
    </w:p>
    <w:p w14:paraId="71B1DC75" w14:textId="20C98339" w:rsidR="009D4BC3" w:rsidRDefault="001107FF" w:rsidP="00E730BB">
      <w:pPr>
        <w:pStyle w:val="gemeentewageningen"/>
        <w:numPr>
          <w:ilvl w:val="0"/>
          <w:numId w:val="17"/>
        </w:numPr>
        <w:ind w:left="426" w:hanging="426"/>
      </w:pPr>
      <w:r>
        <w:t xml:space="preserve">We schrijven begrijpelijk. Dat betekent dat we moeilijke en formele woorden, juridische termen </w:t>
      </w:r>
    </w:p>
    <w:p w14:paraId="66B6B53E" w14:textId="13DF1EEB" w:rsidR="001107FF" w:rsidRDefault="001107FF" w:rsidP="00972EAA">
      <w:pPr>
        <w:pStyle w:val="gemeentewageningen"/>
        <w:ind w:left="426"/>
      </w:pPr>
      <w:r>
        <w:t xml:space="preserve">of jargon zoveel mogelijk vermijden. </w:t>
      </w:r>
    </w:p>
    <w:p w14:paraId="0A53EC2F" w14:textId="7617F746" w:rsidR="001107FF" w:rsidRDefault="001107FF" w:rsidP="00E730BB">
      <w:pPr>
        <w:pStyle w:val="gemeentewageningen"/>
        <w:numPr>
          <w:ilvl w:val="0"/>
          <w:numId w:val="17"/>
        </w:numPr>
        <w:ind w:left="426" w:hanging="426"/>
      </w:pPr>
      <w:r>
        <w:t xml:space="preserve">We schrijven eigentijds. Dat betekent dat we schrijftaal of ouderwets taalgebruik zoveel mogelijk vermijden. </w:t>
      </w:r>
    </w:p>
    <w:p w14:paraId="509886B0" w14:textId="51B152C3" w:rsidR="001107FF" w:rsidRDefault="001107FF" w:rsidP="00E730BB">
      <w:pPr>
        <w:pStyle w:val="gemeentewageningen"/>
        <w:numPr>
          <w:ilvl w:val="0"/>
          <w:numId w:val="17"/>
        </w:numPr>
        <w:ind w:left="426" w:hanging="426"/>
      </w:pPr>
      <w:r>
        <w:t>We schrijven concreet en voorkomen abstract/vaag taalgebruik.</w:t>
      </w:r>
    </w:p>
    <w:p w14:paraId="0673EFF3" w14:textId="5984B77D" w:rsidR="001107FF" w:rsidRDefault="001107FF" w:rsidP="00E730BB">
      <w:pPr>
        <w:pStyle w:val="gemeentewageningen"/>
        <w:numPr>
          <w:ilvl w:val="0"/>
          <w:numId w:val="17"/>
        </w:numPr>
        <w:ind w:left="426" w:hanging="426"/>
      </w:pPr>
      <w:r>
        <w:t>We schrijven actief. Het hulpwerkwoord ‘worden’ komt zo min mogelijk voor in de tekst. Het is duidelijk wie iets doet of moet doen.</w:t>
      </w:r>
    </w:p>
    <w:p w14:paraId="538021C8" w14:textId="4B6942F6" w:rsidR="00D60C56" w:rsidRDefault="00D60C56" w:rsidP="00D60C56">
      <w:pPr>
        <w:pStyle w:val="gemeentewageningen"/>
      </w:pPr>
    </w:p>
    <w:p w14:paraId="203AC391" w14:textId="77777777" w:rsidR="00D60C56" w:rsidRDefault="00D60C56" w:rsidP="00D60C56">
      <w:pPr>
        <w:pStyle w:val="gemeentewageningen"/>
      </w:pPr>
    </w:p>
    <w:p w14:paraId="5BA14DAA" w14:textId="2C3BCAF3" w:rsidR="00D2797C" w:rsidRDefault="00D2797C" w:rsidP="00D2797C">
      <w:pPr>
        <w:pStyle w:val="Bijlageaangepast"/>
      </w:pPr>
      <w:bookmarkStart w:id="216" w:name="_Toc115691708"/>
      <w:r>
        <w:t>Huidige uitstaande bestand</w:t>
      </w:r>
      <w:bookmarkEnd w:id="216"/>
    </w:p>
    <w:p w14:paraId="0CE58633" w14:textId="615A8989" w:rsidR="00D2797C" w:rsidRDefault="00D2797C" w:rsidP="00D2797C">
      <w:pPr>
        <w:pStyle w:val="gemeentewageningen"/>
      </w:pPr>
      <w:r>
        <w:t>Is separaat toegevoegd.</w:t>
      </w:r>
    </w:p>
    <w:p w14:paraId="695B2A34" w14:textId="77777777" w:rsidR="00D2797C" w:rsidRDefault="00D2797C" w:rsidP="00D2797C">
      <w:pPr>
        <w:pStyle w:val="gemeentewageningen"/>
      </w:pPr>
    </w:p>
    <w:p w14:paraId="0B3091EB" w14:textId="77777777" w:rsidR="00D2797C" w:rsidRDefault="00D2797C" w:rsidP="00D2797C">
      <w:pPr>
        <w:pStyle w:val="gemeentewageningen"/>
      </w:pPr>
    </w:p>
    <w:p w14:paraId="33C6F852" w14:textId="55C12DB4" w:rsidR="00D2797C" w:rsidRDefault="00D2797C" w:rsidP="00D60C56">
      <w:pPr>
        <w:pStyle w:val="Bijlageaangepast"/>
      </w:pPr>
      <w:bookmarkStart w:id="217" w:name="_Toc115691709"/>
      <w:r>
        <w:t>Functionele beschrijving categorieën</w:t>
      </w:r>
      <w:bookmarkEnd w:id="217"/>
    </w:p>
    <w:p w14:paraId="2605F15F" w14:textId="206E8822" w:rsidR="00D60C56" w:rsidRDefault="00D60C56" w:rsidP="00D60C56">
      <w:pPr>
        <w:pStyle w:val="gemeentewageningen"/>
      </w:pPr>
      <w:r>
        <w:t>Is separaat toegevoegd.</w:t>
      </w:r>
    </w:p>
    <w:p w14:paraId="292B439C" w14:textId="70F7BE87" w:rsidR="00AE3DDD" w:rsidRPr="009D4BC3" w:rsidRDefault="00AE3DDD" w:rsidP="00590ADE">
      <w:pPr>
        <w:pStyle w:val="gemeentewageningen"/>
        <w:rPr>
          <w:rFonts w:ascii="QuadraatSans-Bold" w:eastAsia="Times New Roman" w:hAnsi="QuadraatSans-Bold"/>
          <w:b/>
          <w:bCs/>
          <w:color w:val="AE1A3B"/>
          <w:sz w:val="28"/>
          <w:szCs w:val="28"/>
        </w:rPr>
      </w:pPr>
    </w:p>
    <w:sectPr w:rsidR="00AE3DDD" w:rsidRPr="009D4BC3" w:rsidSect="0049279E">
      <w:headerReference w:type="even" r:id="rId20"/>
      <w:headerReference w:type="default" r:id="rId21"/>
      <w:footerReference w:type="default" r:id="rId22"/>
      <w:headerReference w:type="first" r:id="rId23"/>
      <w:pgSz w:w="11907" w:h="16840" w:code="9"/>
      <w:pgMar w:top="1276" w:right="1418" w:bottom="198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F709F" w14:textId="77777777" w:rsidR="00760B88" w:rsidRDefault="00760B88">
      <w:pPr>
        <w:spacing w:line="240" w:lineRule="auto"/>
      </w:pPr>
      <w:r>
        <w:separator/>
      </w:r>
    </w:p>
  </w:endnote>
  <w:endnote w:type="continuationSeparator" w:id="0">
    <w:p w14:paraId="676A98C6" w14:textId="77777777" w:rsidR="00760B88" w:rsidRDefault="00760B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QuadraatSans-Regular">
    <w:panose1 w:val="02010504050101020103"/>
    <w:charset w:val="00"/>
    <w:family w:val="auto"/>
    <w:pitch w:val="variable"/>
    <w:sig w:usb0="8000002F" w:usb1="4000004A" w:usb2="00000000" w:usb3="00000000" w:csb0="00000001" w:csb1="00000000"/>
  </w:font>
  <w:font w:name="QuadraatSans-Bold">
    <w:panose1 w:val="02010504060101020103"/>
    <w:charset w:val="00"/>
    <w:family w:val="auto"/>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QuadraatSansDis-SemiBold">
    <w:panose1 w:val="02010504060101020103"/>
    <w:charset w:val="00"/>
    <w:family w:val="auto"/>
    <w:pitch w:val="variable"/>
    <w:sig w:usb0="80000027" w:usb1="00000000" w:usb2="00000000" w:usb3="00000000" w:csb0="00000001" w:csb1="00000000"/>
  </w:font>
  <w:font w:name="ArialUnicodeMS">
    <w:altName w:val="Arial Unicode MS"/>
    <w:panose1 w:val="00000000000000000000"/>
    <w:charset w:val="81"/>
    <w:family w:val="auto"/>
    <w:notTrueType/>
    <w:pitch w:val="default"/>
    <w:sig w:usb0="00000001" w:usb1="09060000" w:usb2="00000010" w:usb3="00000000" w:csb0="00080000" w:csb1="00000000"/>
  </w:font>
  <w:font w:name="RijksoverheidSerif-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3AAA" w14:textId="004A5BEC" w:rsidR="00760B88" w:rsidRPr="008F6042" w:rsidRDefault="00760B88" w:rsidP="008550CA">
    <w:pPr>
      <w:pStyle w:val="Voettekst"/>
      <w:jc w:val="right"/>
      <w:rPr>
        <w:sz w:val="14"/>
        <w:szCs w:val="14"/>
        <w:lang w:val="en-US"/>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760B88" w:rsidRPr="00FB4A32" w14:paraId="02964A21" w14:textId="77777777" w:rsidTr="007D6176">
      <w:trPr>
        <w:trHeight w:val="567"/>
      </w:trPr>
      <w:tc>
        <w:tcPr>
          <w:tcW w:w="3652" w:type="dxa"/>
          <w:tcBorders>
            <w:top w:val="single" w:sz="4" w:space="0" w:color="auto"/>
            <w:left w:val="nil"/>
            <w:bottom w:val="nil"/>
            <w:right w:val="nil"/>
          </w:tcBorders>
          <w:shd w:val="clear" w:color="auto" w:fill="auto"/>
        </w:tcPr>
        <w:p w14:paraId="66289158" w14:textId="1C53A3E1" w:rsidR="00760B88" w:rsidRPr="00DF586F" w:rsidRDefault="00760B88" w:rsidP="00527333">
          <w:pPr>
            <w:pStyle w:val="Voettekst"/>
            <w:jc w:val="left"/>
            <w:rPr>
              <w:szCs w:val="16"/>
            </w:rPr>
          </w:pPr>
          <w:r w:rsidRPr="00DF586F">
            <w:rPr>
              <w:szCs w:val="16"/>
            </w:rPr>
            <w:t>Europese aanbesteding</w:t>
          </w:r>
        </w:p>
        <w:p w14:paraId="3D3F8E6F" w14:textId="039E6898" w:rsidR="00760B88" w:rsidRPr="00DF586F" w:rsidRDefault="00760B88" w:rsidP="00455F2B">
          <w:pPr>
            <w:pStyle w:val="Voettekst"/>
            <w:jc w:val="left"/>
            <w:rPr>
              <w:szCs w:val="16"/>
            </w:rPr>
          </w:pPr>
          <w:r w:rsidRPr="00DF586F">
            <w:rPr>
              <w:szCs w:val="16"/>
            </w:rPr>
            <w:t>Onderwerp:</w:t>
          </w:r>
          <w:r w:rsidR="00DF586F">
            <w:rPr>
              <w:szCs w:val="16"/>
            </w:rPr>
            <w:t xml:space="preserve"> </w:t>
          </w:r>
          <w:r w:rsidR="00DF586F" w:rsidRPr="00DF586F">
            <w:rPr>
              <w:szCs w:val="16"/>
            </w:rPr>
            <w:t>Wmo hulpmiddelen</w:t>
          </w:r>
          <w:r w:rsidRPr="00DF586F">
            <w:rPr>
              <w:szCs w:val="16"/>
            </w:rPr>
            <w:t xml:space="preserve"> </w:t>
          </w:r>
        </w:p>
        <w:p w14:paraId="03BDFF2E" w14:textId="0E202E57" w:rsidR="00760B88" w:rsidRPr="00DF586F" w:rsidRDefault="00760B88" w:rsidP="00455F2B">
          <w:pPr>
            <w:pStyle w:val="Voettekst"/>
            <w:jc w:val="left"/>
            <w:rPr>
              <w:szCs w:val="16"/>
            </w:rPr>
          </w:pPr>
          <w:r w:rsidRPr="00DF586F">
            <w:rPr>
              <w:szCs w:val="16"/>
            </w:rPr>
            <w:t xml:space="preserve">Opdrachtgever: </w:t>
          </w:r>
          <w:r w:rsidR="00DF586F" w:rsidRPr="00DF586F">
            <w:rPr>
              <w:szCs w:val="16"/>
            </w:rPr>
            <w:t>gemeente Wageningen</w:t>
          </w:r>
        </w:p>
      </w:tc>
      <w:tc>
        <w:tcPr>
          <w:tcW w:w="1985" w:type="dxa"/>
          <w:tcBorders>
            <w:top w:val="single" w:sz="4" w:space="0" w:color="auto"/>
            <w:left w:val="nil"/>
            <w:bottom w:val="nil"/>
            <w:right w:val="nil"/>
          </w:tcBorders>
          <w:shd w:val="clear" w:color="auto" w:fill="auto"/>
          <w:vAlign w:val="center"/>
        </w:tcPr>
        <w:p w14:paraId="2AF33831" w14:textId="77777777" w:rsidR="00760B88" w:rsidRPr="008F6042" w:rsidRDefault="00760B88" w:rsidP="007943C8">
          <w:pPr>
            <w:pStyle w:val="Voettekst"/>
            <w:jc w:val="left"/>
            <w:rPr>
              <w:szCs w:val="16"/>
            </w:rPr>
          </w:pPr>
        </w:p>
      </w:tc>
      <w:tc>
        <w:tcPr>
          <w:tcW w:w="3574" w:type="dxa"/>
          <w:tcBorders>
            <w:top w:val="single" w:sz="4" w:space="0" w:color="auto"/>
            <w:left w:val="nil"/>
            <w:bottom w:val="nil"/>
            <w:right w:val="nil"/>
          </w:tcBorders>
        </w:tcPr>
        <w:p w14:paraId="4FBF7748" w14:textId="53A1BDDE" w:rsidR="00760B88" w:rsidRPr="00FB4A32" w:rsidRDefault="00760B88" w:rsidP="00E47ECD">
          <w:pPr>
            <w:pStyle w:val="Voettekst"/>
            <w:jc w:val="right"/>
            <w:rPr>
              <w:szCs w:val="16"/>
            </w:rPr>
          </w:pPr>
          <w:r w:rsidRPr="00FB4A32">
            <w:rPr>
              <w:szCs w:val="16"/>
            </w:rPr>
            <w:t xml:space="preserve">Versie: </w:t>
          </w:r>
          <w:r w:rsidR="0013166C">
            <w:rPr>
              <w:szCs w:val="16"/>
            </w:rPr>
            <w:t>2</w:t>
          </w:r>
          <w:r w:rsidR="008A6A4E">
            <w:rPr>
              <w:szCs w:val="16"/>
            </w:rPr>
            <w:t>.0</w:t>
          </w:r>
        </w:p>
        <w:p w14:paraId="7F4FE9EE" w14:textId="1D36BFA5" w:rsidR="00760B88" w:rsidRPr="00FB4A32" w:rsidRDefault="00760B88" w:rsidP="00E47ECD">
          <w:pPr>
            <w:pStyle w:val="Voettekst"/>
            <w:jc w:val="right"/>
            <w:rPr>
              <w:szCs w:val="16"/>
            </w:rPr>
          </w:pPr>
          <w:r w:rsidRPr="00FB4A32">
            <w:rPr>
              <w:szCs w:val="16"/>
            </w:rPr>
            <w:t>Datum:</w:t>
          </w:r>
          <w:r>
            <w:rPr>
              <w:szCs w:val="16"/>
            </w:rPr>
            <w:t xml:space="preserve"> </w:t>
          </w:r>
          <w:r w:rsidR="008A6A4E">
            <w:rPr>
              <w:szCs w:val="16"/>
            </w:rPr>
            <w:t>september</w:t>
          </w:r>
          <w:r w:rsidR="00C520D3">
            <w:rPr>
              <w:szCs w:val="16"/>
            </w:rPr>
            <w:t xml:space="preserve"> </w:t>
          </w:r>
          <w:r w:rsidR="002454FE">
            <w:rPr>
              <w:szCs w:val="16"/>
            </w:rPr>
            <w:t>2022</w:t>
          </w:r>
        </w:p>
        <w:p w14:paraId="37CE5B6E" w14:textId="0205A01A" w:rsidR="00760B88" w:rsidRPr="00FB4A32" w:rsidRDefault="00760B88" w:rsidP="00455F2B">
          <w:pPr>
            <w:pStyle w:val="Voettekst"/>
            <w:jc w:val="right"/>
            <w:rPr>
              <w:szCs w:val="16"/>
            </w:rPr>
          </w:pPr>
          <w:r w:rsidRPr="00FB4A32">
            <w:rPr>
              <w:szCs w:val="16"/>
            </w:rPr>
            <w:t>Referentie</w:t>
          </w:r>
          <w:r w:rsidRPr="006F6C89">
            <w:rPr>
              <w:szCs w:val="16"/>
            </w:rPr>
            <w:t xml:space="preserve">: </w:t>
          </w:r>
          <w:r w:rsidR="00381B95" w:rsidRPr="006F6C89">
            <w:rPr>
              <w:szCs w:val="16"/>
            </w:rPr>
            <w:t>EA2022-</w:t>
          </w:r>
          <w:r w:rsidR="002454FE">
            <w:rPr>
              <w:szCs w:val="16"/>
            </w:rPr>
            <w:t>21</w:t>
          </w:r>
          <w:r w:rsidRPr="00FB4A32">
            <w:rPr>
              <w:szCs w:val="16"/>
            </w:rPr>
            <w:t xml:space="preserve"> </w:t>
          </w:r>
        </w:p>
      </w:tc>
    </w:tr>
  </w:tbl>
  <w:p w14:paraId="5AA68C2F" w14:textId="77777777" w:rsidR="00760B88" w:rsidRPr="00272681" w:rsidRDefault="00760B88" w:rsidP="008550CA">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D9F5F" w14:textId="77777777" w:rsidR="00760B88" w:rsidRDefault="00760B88">
      <w:pPr>
        <w:spacing w:line="240" w:lineRule="auto"/>
      </w:pPr>
      <w:r>
        <w:separator/>
      </w:r>
    </w:p>
  </w:footnote>
  <w:footnote w:type="continuationSeparator" w:id="0">
    <w:p w14:paraId="7A42BCE6" w14:textId="77777777" w:rsidR="00760B88" w:rsidRDefault="00760B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58DB3" w14:textId="77777777" w:rsidR="00760B88" w:rsidRDefault="00760B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B93D" w14:textId="16B69B3F" w:rsidR="00760B88" w:rsidRPr="004C6627" w:rsidRDefault="00760B88" w:rsidP="004C6627">
    <w:pPr>
      <w:pStyle w:val="Koptekst"/>
      <w:jc w:val="right"/>
      <w:rPr>
        <w:lang w:val="en-US"/>
      </w:rPr>
    </w:pPr>
    <w:proofErr w:type="spellStart"/>
    <w:r>
      <w:rPr>
        <w:lang w:val="en-US"/>
      </w:rPr>
      <w:t>Pagina</w:t>
    </w:r>
    <w:proofErr w:type="spellEnd"/>
    <w:r>
      <w:rPr>
        <w:lang w:val="en-US"/>
      </w:rPr>
      <w:t xml:space="preserve">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32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4EA6B" w14:textId="77777777" w:rsidR="00760B88" w:rsidRDefault="00760B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2EF31F9"/>
    <w:multiLevelType w:val="hybridMultilevel"/>
    <w:tmpl w:val="9490FA3E"/>
    <w:lvl w:ilvl="0" w:tplc="D7AC68CA">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C06A3E"/>
    <w:multiLevelType w:val="hybridMultilevel"/>
    <w:tmpl w:val="5B1231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4" w15:restartNumberingAfterBreak="0">
    <w:nsid w:val="16E0376D"/>
    <w:multiLevelType w:val="hybridMultilevel"/>
    <w:tmpl w:val="97F4F220"/>
    <w:lvl w:ilvl="0" w:tplc="0E02B302">
      <w:start w:val="1"/>
      <w:numFmt w:val="decimal"/>
      <w:lvlText w:val="%1."/>
      <w:lvlJc w:val="left"/>
      <w:pPr>
        <w:ind w:left="720" w:hanging="360"/>
      </w:pPr>
      <w:rPr>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5C47E8"/>
    <w:multiLevelType w:val="hybridMultilevel"/>
    <w:tmpl w:val="3AB8FC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087D59"/>
    <w:multiLevelType w:val="hybridMultilevel"/>
    <w:tmpl w:val="4D3C7172"/>
    <w:lvl w:ilvl="0" w:tplc="B8CE5B50">
      <w:start w:val="1"/>
      <w:numFmt w:val="decimal"/>
      <w:pStyle w:val="Style1"/>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9" w15:restartNumberingAfterBreak="0">
    <w:nsid w:val="1FD438E7"/>
    <w:multiLevelType w:val="hybridMultilevel"/>
    <w:tmpl w:val="4DECA494"/>
    <w:lvl w:ilvl="0" w:tplc="3A38FC78">
      <w:start w:val="20"/>
      <w:numFmt w:val="decimal"/>
      <w:lvlText w:val="%1."/>
      <w:lvlJc w:val="left"/>
      <w:pPr>
        <w:ind w:left="720" w:hanging="360"/>
      </w:pPr>
      <w:rPr>
        <w:rFonts w:hint="default"/>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3210FD"/>
    <w:multiLevelType w:val="hybridMultilevel"/>
    <w:tmpl w:val="9C96C5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7A4EE4"/>
    <w:multiLevelType w:val="hybridMultilevel"/>
    <w:tmpl w:val="D632F8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E1263A"/>
    <w:multiLevelType w:val="hybridMultilevel"/>
    <w:tmpl w:val="596AD1F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FE03B5"/>
    <w:multiLevelType w:val="hybridMultilevel"/>
    <w:tmpl w:val="7C78A1BC"/>
    <w:lvl w:ilvl="0" w:tplc="485C74BE">
      <w:start w:val="1"/>
      <w:numFmt w:val="bullet"/>
      <w:lvlText w:val=""/>
      <w:lvlJc w:val="left"/>
      <w:pPr>
        <w:ind w:left="720" w:hanging="360"/>
      </w:pPr>
      <w:rPr>
        <w:rFonts w:ascii="Wingdings" w:hAnsi="Wingdings" w:hint="default"/>
        <w:b w:val="0"/>
        <w:bCs w:val="0"/>
        <w:color w:val="FFFFFF" w:themeColor="background1"/>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836099"/>
    <w:multiLevelType w:val="hybridMultilevel"/>
    <w:tmpl w:val="1B3ACB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6B3F6E"/>
    <w:multiLevelType w:val="hybridMultilevel"/>
    <w:tmpl w:val="25162C8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D85EA8"/>
    <w:multiLevelType w:val="hybridMultilevel"/>
    <w:tmpl w:val="5B7AC49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E61ADC"/>
    <w:multiLevelType w:val="hybridMultilevel"/>
    <w:tmpl w:val="5F6E77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C5631B"/>
    <w:multiLevelType w:val="hybridMultilevel"/>
    <w:tmpl w:val="8F32E10A"/>
    <w:lvl w:ilvl="0" w:tplc="67CED10E">
      <w:start w:val="1"/>
      <w:numFmt w:val="decimal"/>
      <w:pStyle w:val="Bijlageaangepast"/>
      <w:lvlText w:val="Bijlage %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656ACB"/>
    <w:multiLevelType w:val="hybridMultilevel"/>
    <w:tmpl w:val="71DC8C50"/>
    <w:lvl w:ilvl="0" w:tplc="0413000B">
      <w:start w:val="1"/>
      <w:numFmt w:val="bullet"/>
      <w:lvlText w:val=""/>
      <w:lvlJc w:val="left"/>
      <w:pPr>
        <w:ind w:left="1069" w:hanging="360"/>
      </w:pPr>
      <w:rPr>
        <w:rFonts w:ascii="Wingdings" w:hAnsi="Wingding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0"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1" w15:restartNumberingAfterBreak="0">
    <w:nsid w:val="52F54712"/>
    <w:multiLevelType w:val="hybridMultilevel"/>
    <w:tmpl w:val="AE72D6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3" w15:restartNumberingAfterBreak="0">
    <w:nsid w:val="593467F2"/>
    <w:multiLevelType w:val="hybridMultilevel"/>
    <w:tmpl w:val="E08CD9A0"/>
    <w:lvl w:ilvl="0" w:tplc="3482AF3A">
      <w:start w:val="19"/>
      <w:numFmt w:val="decimal"/>
      <w:lvlText w:val="%1."/>
      <w:lvlJc w:val="left"/>
      <w:pPr>
        <w:ind w:left="720" w:hanging="360"/>
      </w:pPr>
      <w:rPr>
        <w:rFonts w:hint="default"/>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A083D5F"/>
    <w:multiLevelType w:val="hybridMultilevel"/>
    <w:tmpl w:val="800E2278"/>
    <w:lvl w:ilvl="0" w:tplc="D7AC68CA">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6" w15:restartNumberingAfterBreak="0">
    <w:nsid w:val="680C6973"/>
    <w:multiLevelType w:val="hybridMultilevel"/>
    <w:tmpl w:val="4B7411E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82E69CF"/>
    <w:multiLevelType w:val="hybridMultilevel"/>
    <w:tmpl w:val="E3D88E3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8C76D7A"/>
    <w:multiLevelType w:val="hybridMultilevel"/>
    <w:tmpl w:val="469C42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1D6D7D"/>
    <w:multiLevelType w:val="multilevel"/>
    <w:tmpl w:val="6D70BFDC"/>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ascii="Verdana" w:hAnsi="Verdana" w:hint="default"/>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0" w15:restartNumberingAfterBreak="0">
    <w:nsid w:val="6DBB5D99"/>
    <w:multiLevelType w:val="hybridMultilevel"/>
    <w:tmpl w:val="FF66B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E2D73E4"/>
    <w:multiLevelType w:val="hybridMultilevel"/>
    <w:tmpl w:val="62E0AB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44E19AA"/>
    <w:multiLevelType w:val="hybridMultilevel"/>
    <w:tmpl w:val="813EB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4C74F77"/>
    <w:multiLevelType w:val="hybridMultilevel"/>
    <w:tmpl w:val="8920127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978508A"/>
    <w:multiLevelType w:val="hybridMultilevel"/>
    <w:tmpl w:val="2BC6A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D532CA1"/>
    <w:multiLevelType w:val="hybridMultilevel"/>
    <w:tmpl w:val="E202285E"/>
    <w:lvl w:ilvl="0" w:tplc="4DA62736">
      <w:start w:val="1"/>
      <w:numFmt w:val="lowerLetter"/>
      <w:lvlText w:val="%1."/>
      <w:lvlJc w:val="left"/>
      <w:pPr>
        <w:tabs>
          <w:tab w:val="num" w:pos="720"/>
        </w:tabs>
        <w:ind w:left="720" w:hanging="360"/>
      </w:pPr>
    </w:lvl>
    <w:lvl w:ilvl="1" w:tplc="A3C44232">
      <w:start w:val="1"/>
      <w:numFmt w:val="lowerLetter"/>
      <w:pStyle w:val="uitzend3"/>
      <w:lvlText w:val="%2."/>
      <w:lvlJc w:val="left"/>
      <w:pPr>
        <w:tabs>
          <w:tab w:val="num" w:pos="1440"/>
        </w:tabs>
        <w:ind w:left="1440" w:hanging="360"/>
      </w:pPr>
    </w:lvl>
    <w:lvl w:ilvl="2" w:tplc="C93CAAF4">
      <w:start w:val="1"/>
      <w:numFmt w:val="lowerRoman"/>
      <w:lvlText w:val="%3."/>
      <w:lvlJc w:val="right"/>
      <w:pPr>
        <w:tabs>
          <w:tab w:val="num" w:pos="2160"/>
        </w:tabs>
        <w:ind w:left="2160" w:hanging="180"/>
      </w:pPr>
    </w:lvl>
    <w:lvl w:ilvl="3" w:tplc="EB6ACB08" w:tentative="1">
      <w:start w:val="1"/>
      <w:numFmt w:val="decimal"/>
      <w:lvlText w:val="%4."/>
      <w:lvlJc w:val="left"/>
      <w:pPr>
        <w:tabs>
          <w:tab w:val="num" w:pos="2880"/>
        </w:tabs>
        <w:ind w:left="2880" w:hanging="360"/>
      </w:pPr>
    </w:lvl>
    <w:lvl w:ilvl="4" w:tplc="9E2C82DE" w:tentative="1">
      <w:start w:val="1"/>
      <w:numFmt w:val="lowerLetter"/>
      <w:lvlText w:val="%5."/>
      <w:lvlJc w:val="left"/>
      <w:pPr>
        <w:tabs>
          <w:tab w:val="num" w:pos="3600"/>
        </w:tabs>
        <w:ind w:left="3600" w:hanging="360"/>
      </w:pPr>
    </w:lvl>
    <w:lvl w:ilvl="5" w:tplc="FAAAF342" w:tentative="1">
      <w:start w:val="1"/>
      <w:numFmt w:val="lowerRoman"/>
      <w:lvlText w:val="%6."/>
      <w:lvlJc w:val="right"/>
      <w:pPr>
        <w:tabs>
          <w:tab w:val="num" w:pos="4320"/>
        </w:tabs>
        <w:ind w:left="4320" w:hanging="180"/>
      </w:pPr>
    </w:lvl>
    <w:lvl w:ilvl="6" w:tplc="DE1A163C" w:tentative="1">
      <w:start w:val="1"/>
      <w:numFmt w:val="decimal"/>
      <w:lvlText w:val="%7."/>
      <w:lvlJc w:val="left"/>
      <w:pPr>
        <w:tabs>
          <w:tab w:val="num" w:pos="5040"/>
        </w:tabs>
        <w:ind w:left="5040" w:hanging="360"/>
      </w:pPr>
    </w:lvl>
    <w:lvl w:ilvl="7" w:tplc="604E28A0" w:tentative="1">
      <w:start w:val="1"/>
      <w:numFmt w:val="lowerLetter"/>
      <w:lvlText w:val="%8."/>
      <w:lvlJc w:val="left"/>
      <w:pPr>
        <w:tabs>
          <w:tab w:val="num" w:pos="5760"/>
        </w:tabs>
        <w:ind w:left="5760" w:hanging="360"/>
      </w:pPr>
    </w:lvl>
    <w:lvl w:ilvl="8" w:tplc="04520488" w:tentative="1">
      <w:start w:val="1"/>
      <w:numFmt w:val="lowerRoman"/>
      <w:lvlText w:val="%9."/>
      <w:lvlJc w:val="right"/>
      <w:pPr>
        <w:tabs>
          <w:tab w:val="num" w:pos="6480"/>
        </w:tabs>
        <w:ind w:left="6480" w:hanging="180"/>
      </w:pPr>
    </w:lvl>
  </w:abstractNum>
  <w:abstractNum w:abstractNumId="36" w15:restartNumberingAfterBreak="0">
    <w:nsid w:val="7D6C7421"/>
    <w:multiLevelType w:val="hybridMultilevel"/>
    <w:tmpl w:val="9F5656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E1F4822"/>
    <w:multiLevelType w:val="hybridMultilevel"/>
    <w:tmpl w:val="160AC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9"/>
  </w:num>
  <w:num w:numId="2">
    <w:abstractNumId w:val="22"/>
  </w:num>
  <w:num w:numId="3">
    <w:abstractNumId w:val="3"/>
  </w:num>
  <w:num w:numId="4">
    <w:abstractNumId w:val="20"/>
  </w:num>
  <w:num w:numId="5">
    <w:abstractNumId w:val="35"/>
  </w:num>
  <w:num w:numId="6">
    <w:abstractNumId w:val="25"/>
  </w:num>
  <w:num w:numId="7">
    <w:abstractNumId w:val="7"/>
  </w:num>
  <w:num w:numId="8">
    <w:abstractNumId w:val="8"/>
  </w:num>
  <w:num w:numId="9">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6"/>
  </w:num>
  <w:num w:numId="11">
    <w:abstractNumId w:val="5"/>
  </w:num>
  <w:num w:numId="12">
    <w:abstractNumId w:val="37"/>
  </w:num>
  <w:num w:numId="13">
    <w:abstractNumId w:val="34"/>
  </w:num>
  <w:num w:numId="14">
    <w:abstractNumId w:val="11"/>
  </w:num>
  <w:num w:numId="15">
    <w:abstractNumId w:val="4"/>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31"/>
  </w:num>
  <w:num w:numId="19">
    <w:abstractNumId w:val="21"/>
  </w:num>
  <w:num w:numId="20">
    <w:abstractNumId w:val="18"/>
  </w:num>
  <w:num w:numId="21">
    <w:abstractNumId w:val="32"/>
  </w:num>
  <w:num w:numId="22">
    <w:abstractNumId w:val="16"/>
  </w:num>
  <w:num w:numId="23">
    <w:abstractNumId w:val="2"/>
  </w:num>
  <w:num w:numId="24">
    <w:abstractNumId w:val="33"/>
  </w:num>
  <w:num w:numId="25">
    <w:abstractNumId w:val="26"/>
  </w:num>
  <w:num w:numId="26">
    <w:abstractNumId w:val="12"/>
  </w:num>
  <w:num w:numId="27">
    <w:abstractNumId w:val="14"/>
  </w:num>
  <w:num w:numId="28">
    <w:abstractNumId w:val="15"/>
  </w:num>
  <w:num w:numId="29">
    <w:abstractNumId w:val="27"/>
  </w:num>
  <w:num w:numId="30">
    <w:abstractNumId w:val="19"/>
  </w:num>
  <w:num w:numId="31">
    <w:abstractNumId w:val="13"/>
  </w:num>
  <w:num w:numId="32">
    <w:abstractNumId w:val="17"/>
  </w:num>
  <w:num w:numId="33">
    <w:abstractNumId w:val="1"/>
  </w:num>
  <w:num w:numId="34">
    <w:abstractNumId w:val="24"/>
  </w:num>
  <w:num w:numId="35">
    <w:abstractNumId w:val="28"/>
  </w:num>
  <w:num w:numId="36">
    <w:abstractNumId w:val="23"/>
  </w:num>
  <w:num w:numId="37">
    <w:abstractNumId w:val="10"/>
  </w:num>
  <w:num w:numId="38">
    <w:abstractNumId w:val="9"/>
  </w:num>
  <w:num w:numId="39">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20"/>
  <w:hyphenationZone w:val="425"/>
  <w:drawingGridHorizontalSpacing w:val="90"/>
  <w:drawingGridVerticalSpacing w:val="29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SIPltSel" w:val="0þ"/>
  </w:docVars>
  <w:rsids>
    <w:rsidRoot w:val="00FC4ACC"/>
    <w:rsid w:val="0000104D"/>
    <w:rsid w:val="00001431"/>
    <w:rsid w:val="0000238F"/>
    <w:rsid w:val="00003377"/>
    <w:rsid w:val="00003D5C"/>
    <w:rsid w:val="00005848"/>
    <w:rsid w:val="0000590D"/>
    <w:rsid w:val="00006A23"/>
    <w:rsid w:val="00006BEA"/>
    <w:rsid w:val="00007DE1"/>
    <w:rsid w:val="000108EB"/>
    <w:rsid w:val="00011131"/>
    <w:rsid w:val="000113FF"/>
    <w:rsid w:val="00011743"/>
    <w:rsid w:val="000134A9"/>
    <w:rsid w:val="000140CF"/>
    <w:rsid w:val="00015872"/>
    <w:rsid w:val="00015914"/>
    <w:rsid w:val="0001660B"/>
    <w:rsid w:val="00016AF6"/>
    <w:rsid w:val="00016C9E"/>
    <w:rsid w:val="000172E2"/>
    <w:rsid w:val="000179AC"/>
    <w:rsid w:val="000179E7"/>
    <w:rsid w:val="00017A93"/>
    <w:rsid w:val="00020141"/>
    <w:rsid w:val="00020280"/>
    <w:rsid w:val="0002095A"/>
    <w:rsid w:val="0002109F"/>
    <w:rsid w:val="00021884"/>
    <w:rsid w:val="00022AFC"/>
    <w:rsid w:val="00022CB5"/>
    <w:rsid w:val="00022D63"/>
    <w:rsid w:val="00023EEC"/>
    <w:rsid w:val="000251E8"/>
    <w:rsid w:val="000257A4"/>
    <w:rsid w:val="00026093"/>
    <w:rsid w:val="000279C1"/>
    <w:rsid w:val="0003014B"/>
    <w:rsid w:val="00031A8A"/>
    <w:rsid w:val="0003209F"/>
    <w:rsid w:val="0003230D"/>
    <w:rsid w:val="0003234A"/>
    <w:rsid w:val="00032427"/>
    <w:rsid w:val="000327A5"/>
    <w:rsid w:val="00032AED"/>
    <w:rsid w:val="00033007"/>
    <w:rsid w:val="0003352E"/>
    <w:rsid w:val="000336A3"/>
    <w:rsid w:val="00033DF2"/>
    <w:rsid w:val="000344D4"/>
    <w:rsid w:val="00034A09"/>
    <w:rsid w:val="00037346"/>
    <w:rsid w:val="00037A4D"/>
    <w:rsid w:val="00037D08"/>
    <w:rsid w:val="00037F4F"/>
    <w:rsid w:val="000408E8"/>
    <w:rsid w:val="00040C01"/>
    <w:rsid w:val="00041080"/>
    <w:rsid w:val="00042EF4"/>
    <w:rsid w:val="000431C0"/>
    <w:rsid w:val="00044011"/>
    <w:rsid w:val="000446D4"/>
    <w:rsid w:val="000450DD"/>
    <w:rsid w:val="000455A0"/>
    <w:rsid w:val="00046579"/>
    <w:rsid w:val="00047501"/>
    <w:rsid w:val="00050BCA"/>
    <w:rsid w:val="00051673"/>
    <w:rsid w:val="000518A9"/>
    <w:rsid w:val="00051919"/>
    <w:rsid w:val="00051F6A"/>
    <w:rsid w:val="000521E5"/>
    <w:rsid w:val="000537D0"/>
    <w:rsid w:val="00053F7A"/>
    <w:rsid w:val="0005437C"/>
    <w:rsid w:val="00054E4C"/>
    <w:rsid w:val="0005532C"/>
    <w:rsid w:val="00055573"/>
    <w:rsid w:val="00057D8E"/>
    <w:rsid w:val="0006007D"/>
    <w:rsid w:val="000605D5"/>
    <w:rsid w:val="00060763"/>
    <w:rsid w:val="00060812"/>
    <w:rsid w:val="00060BAE"/>
    <w:rsid w:val="000611F4"/>
    <w:rsid w:val="000614B5"/>
    <w:rsid w:val="00061E38"/>
    <w:rsid w:val="00062277"/>
    <w:rsid w:val="000625D0"/>
    <w:rsid w:val="000628A4"/>
    <w:rsid w:val="00062BA4"/>
    <w:rsid w:val="00063E5F"/>
    <w:rsid w:val="00064257"/>
    <w:rsid w:val="00064E85"/>
    <w:rsid w:val="00065C7F"/>
    <w:rsid w:val="00067B6D"/>
    <w:rsid w:val="00071A85"/>
    <w:rsid w:val="00072551"/>
    <w:rsid w:val="00072934"/>
    <w:rsid w:val="00072DDE"/>
    <w:rsid w:val="00073FB2"/>
    <w:rsid w:val="00074BBB"/>
    <w:rsid w:val="000756A8"/>
    <w:rsid w:val="00075A28"/>
    <w:rsid w:val="00075D5A"/>
    <w:rsid w:val="00076389"/>
    <w:rsid w:val="0007671C"/>
    <w:rsid w:val="00080F0F"/>
    <w:rsid w:val="00081E56"/>
    <w:rsid w:val="00082187"/>
    <w:rsid w:val="000823A4"/>
    <w:rsid w:val="00082716"/>
    <w:rsid w:val="000829E3"/>
    <w:rsid w:val="00083081"/>
    <w:rsid w:val="000830B2"/>
    <w:rsid w:val="00085710"/>
    <w:rsid w:val="000857D6"/>
    <w:rsid w:val="0008590A"/>
    <w:rsid w:val="00085B02"/>
    <w:rsid w:val="00086A04"/>
    <w:rsid w:val="0008744E"/>
    <w:rsid w:val="000904FA"/>
    <w:rsid w:val="0009050B"/>
    <w:rsid w:val="00091C04"/>
    <w:rsid w:val="00093B4E"/>
    <w:rsid w:val="000945E9"/>
    <w:rsid w:val="00094854"/>
    <w:rsid w:val="00094928"/>
    <w:rsid w:val="000958E9"/>
    <w:rsid w:val="00095B57"/>
    <w:rsid w:val="00095D70"/>
    <w:rsid w:val="00095E33"/>
    <w:rsid w:val="0009719A"/>
    <w:rsid w:val="000A13D0"/>
    <w:rsid w:val="000A188E"/>
    <w:rsid w:val="000A1D6D"/>
    <w:rsid w:val="000A1E58"/>
    <w:rsid w:val="000A1ECA"/>
    <w:rsid w:val="000A22E1"/>
    <w:rsid w:val="000A2A29"/>
    <w:rsid w:val="000A2AEE"/>
    <w:rsid w:val="000A2B80"/>
    <w:rsid w:val="000A2BA8"/>
    <w:rsid w:val="000A31D0"/>
    <w:rsid w:val="000A3D47"/>
    <w:rsid w:val="000A68F4"/>
    <w:rsid w:val="000A784E"/>
    <w:rsid w:val="000A785E"/>
    <w:rsid w:val="000B095E"/>
    <w:rsid w:val="000B113C"/>
    <w:rsid w:val="000B29F6"/>
    <w:rsid w:val="000B2E5E"/>
    <w:rsid w:val="000B392E"/>
    <w:rsid w:val="000B3CF3"/>
    <w:rsid w:val="000B4EF0"/>
    <w:rsid w:val="000B5244"/>
    <w:rsid w:val="000B5631"/>
    <w:rsid w:val="000B7933"/>
    <w:rsid w:val="000C021F"/>
    <w:rsid w:val="000C0D58"/>
    <w:rsid w:val="000C1111"/>
    <w:rsid w:val="000C1B51"/>
    <w:rsid w:val="000C246E"/>
    <w:rsid w:val="000C257F"/>
    <w:rsid w:val="000C53C1"/>
    <w:rsid w:val="000C6C7C"/>
    <w:rsid w:val="000C7B0A"/>
    <w:rsid w:val="000C7BE5"/>
    <w:rsid w:val="000C7DA2"/>
    <w:rsid w:val="000C7EFA"/>
    <w:rsid w:val="000C7F6E"/>
    <w:rsid w:val="000D0772"/>
    <w:rsid w:val="000D1BF1"/>
    <w:rsid w:val="000D250A"/>
    <w:rsid w:val="000D391D"/>
    <w:rsid w:val="000D3E56"/>
    <w:rsid w:val="000D49EA"/>
    <w:rsid w:val="000D4A03"/>
    <w:rsid w:val="000D527A"/>
    <w:rsid w:val="000D62C1"/>
    <w:rsid w:val="000D66F7"/>
    <w:rsid w:val="000E037F"/>
    <w:rsid w:val="000E102C"/>
    <w:rsid w:val="000E126B"/>
    <w:rsid w:val="000E144E"/>
    <w:rsid w:val="000E1471"/>
    <w:rsid w:val="000E183B"/>
    <w:rsid w:val="000E4C80"/>
    <w:rsid w:val="000E6D6D"/>
    <w:rsid w:val="000E7C72"/>
    <w:rsid w:val="000E7CD6"/>
    <w:rsid w:val="000F0B70"/>
    <w:rsid w:val="000F0D12"/>
    <w:rsid w:val="000F1167"/>
    <w:rsid w:val="000F1D77"/>
    <w:rsid w:val="000F2503"/>
    <w:rsid w:val="000F2EEE"/>
    <w:rsid w:val="000F3ADF"/>
    <w:rsid w:val="000F48D4"/>
    <w:rsid w:val="000F563E"/>
    <w:rsid w:val="000F568D"/>
    <w:rsid w:val="000F58A1"/>
    <w:rsid w:val="00100B13"/>
    <w:rsid w:val="00101217"/>
    <w:rsid w:val="00101235"/>
    <w:rsid w:val="00101822"/>
    <w:rsid w:val="001020FD"/>
    <w:rsid w:val="001033A5"/>
    <w:rsid w:val="0010370E"/>
    <w:rsid w:val="001049E9"/>
    <w:rsid w:val="00104ACC"/>
    <w:rsid w:val="00104AD4"/>
    <w:rsid w:val="0010501A"/>
    <w:rsid w:val="001053EA"/>
    <w:rsid w:val="00105D45"/>
    <w:rsid w:val="00106FD3"/>
    <w:rsid w:val="0010766E"/>
    <w:rsid w:val="001107FF"/>
    <w:rsid w:val="00110992"/>
    <w:rsid w:val="001110F2"/>
    <w:rsid w:val="0011149A"/>
    <w:rsid w:val="00111C0F"/>
    <w:rsid w:val="00112366"/>
    <w:rsid w:val="00112618"/>
    <w:rsid w:val="00112837"/>
    <w:rsid w:val="00113FB0"/>
    <w:rsid w:val="0011469C"/>
    <w:rsid w:val="0011537D"/>
    <w:rsid w:val="001157BE"/>
    <w:rsid w:val="00115C78"/>
    <w:rsid w:val="001176E9"/>
    <w:rsid w:val="00117BAF"/>
    <w:rsid w:val="001209BF"/>
    <w:rsid w:val="00121528"/>
    <w:rsid w:val="00121964"/>
    <w:rsid w:val="00123741"/>
    <w:rsid w:val="00123DDB"/>
    <w:rsid w:val="00124634"/>
    <w:rsid w:val="00124955"/>
    <w:rsid w:val="00125A23"/>
    <w:rsid w:val="00125D15"/>
    <w:rsid w:val="001261A0"/>
    <w:rsid w:val="001267DC"/>
    <w:rsid w:val="001273AA"/>
    <w:rsid w:val="001275FD"/>
    <w:rsid w:val="0012780D"/>
    <w:rsid w:val="00130808"/>
    <w:rsid w:val="001308B7"/>
    <w:rsid w:val="00130D27"/>
    <w:rsid w:val="00130F5E"/>
    <w:rsid w:val="00131333"/>
    <w:rsid w:val="0013166C"/>
    <w:rsid w:val="001319AF"/>
    <w:rsid w:val="001322BD"/>
    <w:rsid w:val="00132406"/>
    <w:rsid w:val="00132653"/>
    <w:rsid w:val="0013294B"/>
    <w:rsid w:val="00132D97"/>
    <w:rsid w:val="0013364D"/>
    <w:rsid w:val="001337A7"/>
    <w:rsid w:val="00135058"/>
    <w:rsid w:val="00135606"/>
    <w:rsid w:val="001367B3"/>
    <w:rsid w:val="00140380"/>
    <w:rsid w:val="00140445"/>
    <w:rsid w:val="00141733"/>
    <w:rsid w:val="0014195E"/>
    <w:rsid w:val="001430AE"/>
    <w:rsid w:val="00143768"/>
    <w:rsid w:val="001438CE"/>
    <w:rsid w:val="00143EC7"/>
    <w:rsid w:val="00145242"/>
    <w:rsid w:val="0014554C"/>
    <w:rsid w:val="00145A1F"/>
    <w:rsid w:val="00150263"/>
    <w:rsid w:val="0015060A"/>
    <w:rsid w:val="00150688"/>
    <w:rsid w:val="001515BC"/>
    <w:rsid w:val="00151699"/>
    <w:rsid w:val="00151929"/>
    <w:rsid w:val="001519C6"/>
    <w:rsid w:val="001519D7"/>
    <w:rsid w:val="00151A1C"/>
    <w:rsid w:val="001537C3"/>
    <w:rsid w:val="0015381C"/>
    <w:rsid w:val="00153D19"/>
    <w:rsid w:val="001541F7"/>
    <w:rsid w:val="00154864"/>
    <w:rsid w:val="001548F4"/>
    <w:rsid w:val="00156534"/>
    <w:rsid w:val="00160131"/>
    <w:rsid w:val="0016128C"/>
    <w:rsid w:val="0016150B"/>
    <w:rsid w:val="00161A6D"/>
    <w:rsid w:val="00161D51"/>
    <w:rsid w:val="00162480"/>
    <w:rsid w:val="0016297B"/>
    <w:rsid w:val="00162B8E"/>
    <w:rsid w:val="00164032"/>
    <w:rsid w:val="0016410C"/>
    <w:rsid w:val="00164320"/>
    <w:rsid w:val="0016692C"/>
    <w:rsid w:val="001677A8"/>
    <w:rsid w:val="00167F3A"/>
    <w:rsid w:val="001718D5"/>
    <w:rsid w:val="00173DAA"/>
    <w:rsid w:val="00173FD7"/>
    <w:rsid w:val="00174497"/>
    <w:rsid w:val="00175EC2"/>
    <w:rsid w:val="001776C0"/>
    <w:rsid w:val="0017775E"/>
    <w:rsid w:val="00182B3A"/>
    <w:rsid w:val="001834F1"/>
    <w:rsid w:val="00183931"/>
    <w:rsid w:val="00183C42"/>
    <w:rsid w:val="00187D96"/>
    <w:rsid w:val="001907BC"/>
    <w:rsid w:val="00191068"/>
    <w:rsid w:val="00191179"/>
    <w:rsid w:val="00191F77"/>
    <w:rsid w:val="00192680"/>
    <w:rsid w:val="001931AD"/>
    <w:rsid w:val="00193DDF"/>
    <w:rsid w:val="001943E3"/>
    <w:rsid w:val="00194584"/>
    <w:rsid w:val="00194652"/>
    <w:rsid w:val="00194D40"/>
    <w:rsid w:val="00196A29"/>
    <w:rsid w:val="001A12BF"/>
    <w:rsid w:val="001A1846"/>
    <w:rsid w:val="001A19A6"/>
    <w:rsid w:val="001A2933"/>
    <w:rsid w:val="001A3969"/>
    <w:rsid w:val="001A3985"/>
    <w:rsid w:val="001A4621"/>
    <w:rsid w:val="001A5BBD"/>
    <w:rsid w:val="001A6359"/>
    <w:rsid w:val="001A643F"/>
    <w:rsid w:val="001A6E91"/>
    <w:rsid w:val="001A6FFD"/>
    <w:rsid w:val="001A7268"/>
    <w:rsid w:val="001A7A54"/>
    <w:rsid w:val="001A7F7B"/>
    <w:rsid w:val="001B0128"/>
    <w:rsid w:val="001B096A"/>
    <w:rsid w:val="001B11C4"/>
    <w:rsid w:val="001B20DC"/>
    <w:rsid w:val="001B2422"/>
    <w:rsid w:val="001B2601"/>
    <w:rsid w:val="001B2BC0"/>
    <w:rsid w:val="001B2CC5"/>
    <w:rsid w:val="001B4A2D"/>
    <w:rsid w:val="001B5022"/>
    <w:rsid w:val="001B5198"/>
    <w:rsid w:val="001B6BB7"/>
    <w:rsid w:val="001C1E74"/>
    <w:rsid w:val="001C2841"/>
    <w:rsid w:val="001C3015"/>
    <w:rsid w:val="001C43B8"/>
    <w:rsid w:val="001C5EC9"/>
    <w:rsid w:val="001C6263"/>
    <w:rsid w:val="001D05B5"/>
    <w:rsid w:val="001D0EDD"/>
    <w:rsid w:val="001D0EFD"/>
    <w:rsid w:val="001D1BB6"/>
    <w:rsid w:val="001D22C1"/>
    <w:rsid w:val="001D365D"/>
    <w:rsid w:val="001D3A1E"/>
    <w:rsid w:val="001D3F5A"/>
    <w:rsid w:val="001D420E"/>
    <w:rsid w:val="001D5040"/>
    <w:rsid w:val="001D52D6"/>
    <w:rsid w:val="001D555A"/>
    <w:rsid w:val="001D6FBD"/>
    <w:rsid w:val="001D701F"/>
    <w:rsid w:val="001D7CEA"/>
    <w:rsid w:val="001E00A5"/>
    <w:rsid w:val="001E148C"/>
    <w:rsid w:val="001E2415"/>
    <w:rsid w:val="001E36BD"/>
    <w:rsid w:val="001E3F1E"/>
    <w:rsid w:val="001E602D"/>
    <w:rsid w:val="001E7405"/>
    <w:rsid w:val="001E7431"/>
    <w:rsid w:val="001E79B3"/>
    <w:rsid w:val="001E7B6D"/>
    <w:rsid w:val="001E7E56"/>
    <w:rsid w:val="001E7FE7"/>
    <w:rsid w:val="001F0892"/>
    <w:rsid w:val="001F16CC"/>
    <w:rsid w:val="001F1854"/>
    <w:rsid w:val="001F1A7E"/>
    <w:rsid w:val="001F3719"/>
    <w:rsid w:val="001F38B4"/>
    <w:rsid w:val="001F3AB2"/>
    <w:rsid w:val="001F3E0E"/>
    <w:rsid w:val="001F59F8"/>
    <w:rsid w:val="001F5B7B"/>
    <w:rsid w:val="001F6E21"/>
    <w:rsid w:val="001F6E65"/>
    <w:rsid w:val="001F7075"/>
    <w:rsid w:val="001F73B1"/>
    <w:rsid w:val="001F7A55"/>
    <w:rsid w:val="001F7C45"/>
    <w:rsid w:val="00200C28"/>
    <w:rsid w:val="00200C6B"/>
    <w:rsid w:val="00200C72"/>
    <w:rsid w:val="00201EC9"/>
    <w:rsid w:val="00202D9B"/>
    <w:rsid w:val="002049CC"/>
    <w:rsid w:val="00205690"/>
    <w:rsid w:val="00207002"/>
    <w:rsid w:val="002070EA"/>
    <w:rsid w:val="002077A5"/>
    <w:rsid w:val="00207A99"/>
    <w:rsid w:val="00207E1B"/>
    <w:rsid w:val="00210E14"/>
    <w:rsid w:val="00210E71"/>
    <w:rsid w:val="002116B5"/>
    <w:rsid w:val="00211B50"/>
    <w:rsid w:val="002120C3"/>
    <w:rsid w:val="00212157"/>
    <w:rsid w:val="0021376A"/>
    <w:rsid w:val="00216459"/>
    <w:rsid w:val="0021693B"/>
    <w:rsid w:val="00216A9A"/>
    <w:rsid w:val="00216BE1"/>
    <w:rsid w:val="00217BD1"/>
    <w:rsid w:val="0022094E"/>
    <w:rsid w:val="0022130E"/>
    <w:rsid w:val="00221685"/>
    <w:rsid w:val="00222063"/>
    <w:rsid w:val="00225C98"/>
    <w:rsid w:val="00226477"/>
    <w:rsid w:val="0023449F"/>
    <w:rsid w:val="002344C5"/>
    <w:rsid w:val="00235ACF"/>
    <w:rsid w:val="0023709F"/>
    <w:rsid w:val="002401C0"/>
    <w:rsid w:val="002403A5"/>
    <w:rsid w:val="002418BF"/>
    <w:rsid w:val="00241A66"/>
    <w:rsid w:val="00241E30"/>
    <w:rsid w:val="00242407"/>
    <w:rsid w:val="0024347B"/>
    <w:rsid w:val="00243A43"/>
    <w:rsid w:val="00245147"/>
    <w:rsid w:val="002454FE"/>
    <w:rsid w:val="00245728"/>
    <w:rsid w:val="00245DDC"/>
    <w:rsid w:val="002460FB"/>
    <w:rsid w:val="0024643B"/>
    <w:rsid w:val="00246567"/>
    <w:rsid w:val="00247AB6"/>
    <w:rsid w:val="00250903"/>
    <w:rsid w:val="002516EC"/>
    <w:rsid w:val="00251E84"/>
    <w:rsid w:val="00252317"/>
    <w:rsid w:val="00253031"/>
    <w:rsid w:val="002537FF"/>
    <w:rsid w:val="00253C47"/>
    <w:rsid w:val="00255D1F"/>
    <w:rsid w:val="00256199"/>
    <w:rsid w:val="0025657B"/>
    <w:rsid w:val="00256AA3"/>
    <w:rsid w:val="00257147"/>
    <w:rsid w:val="002572BF"/>
    <w:rsid w:val="0025748F"/>
    <w:rsid w:val="00261793"/>
    <w:rsid w:val="00261854"/>
    <w:rsid w:val="00262636"/>
    <w:rsid w:val="00262D99"/>
    <w:rsid w:val="00262F14"/>
    <w:rsid w:val="00263058"/>
    <w:rsid w:val="00264C7C"/>
    <w:rsid w:val="00264D66"/>
    <w:rsid w:val="0026511D"/>
    <w:rsid w:val="00265B2D"/>
    <w:rsid w:val="00265BE9"/>
    <w:rsid w:val="00271157"/>
    <w:rsid w:val="00271623"/>
    <w:rsid w:val="00271CD1"/>
    <w:rsid w:val="002724B8"/>
    <w:rsid w:val="00272681"/>
    <w:rsid w:val="00272B6F"/>
    <w:rsid w:val="0027390D"/>
    <w:rsid w:val="00274BAB"/>
    <w:rsid w:val="00275C26"/>
    <w:rsid w:val="002760CA"/>
    <w:rsid w:val="002767CA"/>
    <w:rsid w:val="00276B16"/>
    <w:rsid w:val="00277AC5"/>
    <w:rsid w:val="00277B1E"/>
    <w:rsid w:val="00277D81"/>
    <w:rsid w:val="00281CA1"/>
    <w:rsid w:val="00281CBF"/>
    <w:rsid w:val="00281F9D"/>
    <w:rsid w:val="002832E5"/>
    <w:rsid w:val="00283FE8"/>
    <w:rsid w:val="002856E2"/>
    <w:rsid w:val="00285C8D"/>
    <w:rsid w:val="0028601E"/>
    <w:rsid w:val="0028662F"/>
    <w:rsid w:val="0028731A"/>
    <w:rsid w:val="002876ED"/>
    <w:rsid w:val="00287AF5"/>
    <w:rsid w:val="00290A2E"/>
    <w:rsid w:val="00291C4B"/>
    <w:rsid w:val="00291FF8"/>
    <w:rsid w:val="002923BC"/>
    <w:rsid w:val="002928B1"/>
    <w:rsid w:val="00292AAB"/>
    <w:rsid w:val="00293B33"/>
    <w:rsid w:val="00294B97"/>
    <w:rsid w:val="00294CC9"/>
    <w:rsid w:val="002953A0"/>
    <w:rsid w:val="0029541B"/>
    <w:rsid w:val="00295F60"/>
    <w:rsid w:val="00297B4C"/>
    <w:rsid w:val="002A18E4"/>
    <w:rsid w:val="002A19B0"/>
    <w:rsid w:val="002A2CCA"/>
    <w:rsid w:val="002A4FAE"/>
    <w:rsid w:val="002A628F"/>
    <w:rsid w:val="002A6A89"/>
    <w:rsid w:val="002A6DA3"/>
    <w:rsid w:val="002A74D2"/>
    <w:rsid w:val="002A7B1A"/>
    <w:rsid w:val="002B02AD"/>
    <w:rsid w:val="002B055A"/>
    <w:rsid w:val="002B17A7"/>
    <w:rsid w:val="002B1CDD"/>
    <w:rsid w:val="002B245B"/>
    <w:rsid w:val="002B2CBF"/>
    <w:rsid w:val="002B2E37"/>
    <w:rsid w:val="002B356E"/>
    <w:rsid w:val="002B39D0"/>
    <w:rsid w:val="002B3AD6"/>
    <w:rsid w:val="002B4237"/>
    <w:rsid w:val="002B4335"/>
    <w:rsid w:val="002B56AF"/>
    <w:rsid w:val="002B6117"/>
    <w:rsid w:val="002B69C3"/>
    <w:rsid w:val="002B74EB"/>
    <w:rsid w:val="002C077E"/>
    <w:rsid w:val="002C0FF0"/>
    <w:rsid w:val="002C17B2"/>
    <w:rsid w:val="002C198D"/>
    <w:rsid w:val="002C2240"/>
    <w:rsid w:val="002C3251"/>
    <w:rsid w:val="002C403F"/>
    <w:rsid w:val="002C4CFC"/>
    <w:rsid w:val="002C793F"/>
    <w:rsid w:val="002D0427"/>
    <w:rsid w:val="002D10B6"/>
    <w:rsid w:val="002D137D"/>
    <w:rsid w:val="002D13E7"/>
    <w:rsid w:val="002D2489"/>
    <w:rsid w:val="002D355A"/>
    <w:rsid w:val="002D3F20"/>
    <w:rsid w:val="002D4002"/>
    <w:rsid w:val="002D401E"/>
    <w:rsid w:val="002D5AB4"/>
    <w:rsid w:val="002D5D15"/>
    <w:rsid w:val="002D76B2"/>
    <w:rsid w:val="002E0097"/>
    <w:rsid w:val="002E0F83"/>
    <w:rsid w:val="002E0F84"/>
    <w:rsid w:val="002E11B4"/>
    <w:rsid w:val="002E200B"/>
    <w:rsid w:val="002E26D3"/>
    <w:rsid w:val="002E3695"/>
    <w:rsid w:val="002E47D9"/>
    <w:rsid w:val="002E51AB"/>
    <w:rsid w:val="002E532B"/>
    <w:rsid w:val="002E58AE"/>
    <w:rsid w:val="002E5986"/>
    <w:rsid w:val="002E7420"/>
    <w:rsid w:val="002F00B7"/>
    <w:rsid w:val="002F025D"/>
    <w:rsid w:val="002F0421"/>
    <w:rsid w:val="002F146F"/>
    <w:rsid w:val="002F18E0"/>
    <w:rsid w:val="002F1A5C"/>
    <w:rsid w:val="002F223F"/>
    <w:rsid w:val="002F236C"/>
    <w:rsid w:val="002F2A5E"/>
    <w:rsid w:val="002F45D8"/>
    <w:rsid w:val="002F5532"/>
    <w:rsid w:val="002F59A9"/>
    <w:rsid w:val="002F5C05"/>
    <w:rsid w:val="002F5CD8"/>
    <w:rsid w:val="002F627E"/>
    <w:rsid w:val="002F7539"/>
    <w:rsid w:val="003002DE"/>
    <w:rsid w:val="00300CFB"/>
    <w:rsid w:val="0030126C"/>
    <w:rsid w:val="00301488"/>
    <w:rsid w:val="003017C7"/>
    <w:rsid w:val="003023CC"/>
    <w:rsid w:val="00302BA2"/>
    <w:rsid w:val="00303761"/>
    <w:rsid w:val="0030378E"/>
    <w:rsid w:val="00303B83"/>
    <w:rsid w:val="0030456E"/>
    <w:rsid w:val="00304714"/>
    <w:rsid w:val="0030475A"/>
    <w:rsid w:val="00304E7E"/>
    <w:rsid w:val="00307256"/>
    <w:rsid w:val="003076C3"/>
    <w:rsid w:val="003078F8"/>
    <w:rsid w:val="0031101A"/>
    <w:rsid w:val="00311B49"/>
    <w:rsid w:val="00312082"/>
    <w:rsid w:val="003120BE"/>
    <w:rsid w:val="0031218E"/>
    <w:rsid w:val="00312518"/>
    <w:rsid w:val="003127EC"/>
    <w:rsid w:val="00312E83"/>
    <w:rsid w:val="00313883"/>
    <w:rsid w:val="00313D60"/>
    <w:rsid w:val="00315505"/>
    <w:rsid w:val="00315911"/>
    <w:rsid w:val="003168DB"/>
    <w:rsid w:val="00316E5F"/>
    <w:rsid w:val="00321693"/>
    <w:rsid w:val="00322216"/>
    <w:rsid w:val="00322364"/>
    <w:rsid w:val="00322ED9"/>
    <w:rsid w:val="00324797"/>
    <w:rsid w:val="00325877"/>
    <w:rsid w:val="00326364"/>
    <w:rsid w:val="003273B5"/>
    <w:rsid w:val="0033022D"/>
    <w:rsid w:val="003314C7"/>
    <w:rsid w:val="00332762"/>
    <w:rsid w:val="00332870"/>
    <w:rsid w:val="003328BD"/>
    <w:rsid w:val="00333061"/>
    <w:rsid w:val="003334A1"/>
    <w:rsid w:val="00333816"/>
    <w:rsid w:val="00333F85"/>
    <w:rsid w:val="0033472D"/>
    <w:rsid w:val="003348AD"/>
    <w:rsid w:val="0033559E"/>
    <w:rsid w:val="00335EB4"/>
    <w:rsid w:val="0033619E"/>
    <w:rsid w:val="00337458"/>
    <w:rsid w:val="00341409"/>
    <w:rsid w:val="003422DC"/>
    <w:rsid w:val="00342422"/>
    <w:rsid w:val="003437EC"/>
    <w:rsid w:val="003441CB"/>
    <w:rsid w:val="003450F3"/>
    <w:rsid w:val="00345A01"/>
    <w:rsid w:val="00345E53"/>
    <w:rsid w:val="0034607F"/>
    <w:rsid w:val="003464DE"/>
    <w:rsid w:val="00346FB4"/>
    <w:rsid w:val="0034735C"/>
    <w:rsid w:val="0035155B"/>
    <w:rsid w:val="003527DE"/>
    <w:rsid w:val="003533A1"/>
    <w:rsid w:val="00353C7F"/>
    <w:rsid w:val="00353F3A"/>
    <w:rsid w:val="00354300"/>
    <w:rsid w:val="00354D5D"/>
    <w:rsid w:val="0035520B"/>
    <w:rsid w:val="003553A2"/>
    <w:rsid w:val="00356D5A"/>
    <w:rsid w:val="00356F78"/>
    <w:rsid w:val="0036025F"/>
    <w:rsid w:val="00360488"/>
    <w:rsid w:val="0036194D"/>
    <w:rsid w:val="00361AAD"/>
    <w:rsid w:val="0036203A"/>
    <w:rsid w:val="00362CAC"/>
    <w:rsid w:val="003638F2"/>
    <w:rsid w:val="0036417C"/>
    <w:rsid w:val="00364BB3"/>
    <w:rsid w:val="00364FFC"/>
    <w:rsid w:val="003655E3"/>
    <w:rsid w:val="0036564A"/>
    <w:rsid w:val="00367CFF"/>
    <w:rsid w:val="00367FC4"/>
    <w:rsid w:val="00370607"/>
    <w:rsid w:val="00370BF9"/>
    <w:rsid w:val="00370C52"/>
    <w:rsid w:val="003710AA"/>
    <w:rsid w:val="0037221F"/>
    <w:rsid w:val="003727A9"/>
    <w:rsid w:val="003730EE"/>
    <w:rsid w:val="003744F0"/>
    <w:rsid w:val="0037475F"/>
    <w:rsid w:val="00374962"/>
    <w:rsid w:val="00374A45"/>
    <w:rsid w:val="00374CAD"/>
    <w:rsid w:val="00375995"/>
    <w:rsid w:val="003770F4"/>
    <w:rsid w:val="00377752"/>
    <w:rsid w:val="00377FE9"/>
    <w:rsid w:val="003809C5"/>
    <w:rsid w:val="00380FDC"/>
    <w:rsid w:val="00381B95"/>
    <w:rsid w:val="003827CA"/>
    <w:rsid w:val="00382FA9"/>
    <w:rsid w:val="00383F77"/>
    <w:rsid w:val="003840A1"/>
    <w:rsid w:val="00385731"/>
    <w:rsid w:val="00385C1B"/>
    <w:rsid w:val="003860F4"/>
    <w:rsid w:val="00386820"/>
    <w:rsid w:val="00386F7A"/>
    <w:rsid w:val="0038737E"/>
    <w:rsid w:val="003879A3"/>
    <w:rsid w:val="00387A45"/>
    <w:rsid w:val="00387BA7"/>
    <w:rsid w:val="0039036C"/>
    <w:rsid w:val="00391083"/>
    <w:rsid w:val="00391808"/>
    <w:rsid w:val="00391990"/>
    <w:rsid w:val="00391E0B"/>
    <w:rsid w:val="003924AE"/>
    <w:rsid w:val="00392A6E"/>
    <w:rsid w:val="00394215"/>
    <w:rsid w:val="00394409"/>
    <w:rsid w:val="00395AAB"/>
    <w:rsid w:val="00395C96"/>
    <w:rsid w:val="00397259"/>
    <w:rsid w:val="00397590"/>
    <w:rsid w:val="003A0960"/>
    <w:rsid w:val="003A1721"/>
    <w:rsid w:val="003A1942"/>
    <w:rsid w:val="003A1A84"/>
    <w:rsid w:val="003A1E90"/>
    <w:rsid w:val="003A2397"/>
    <w:rsid w:val="003A270A"/>
    <w:rsid w:val="003A2D65"/>
    <w:rsid w:val="003A2F74"/>
    <w:rsid w:val="003A36A1"/>
    <w:rsid w:val="003A5B27"/>
    <w:rsid w:val="003A6001"/>
    <w:rsid w:val="003A676D"/>
    <w:rsid w:val="003A6A36"/>
    <w:rsid w:val="003A6B6D"/>
    <w:rsid w:val="003A752B"/>
    <w:rsid w:val="003A76E2"/>
    <w:rsid w:val="003A780B"/>
    <w:rsid w:val="003A7CAA"/>
    <w:rsid w:val="003B017B"/>
    <w:rsid w:val="003B0408"/>
    <w:rsid w:val="003B075C"/>
    <w:rsid w:val="003B07EF"/>
    <w:rsid w:val="003B0FC1"/>
    <w:rsid w:val="003B11EC"/>
    <w:rsid w:val="003B1EE9"/>
    <w:rsid w:val="003B2030"/>
    <w:rsid w:val="003B2682"/>
    <w:rsid w:val="003B401F"/>
    <w:rsid w:val="003B49D1"/>
    <w:rsid w:val="003B5047"/>
    <w:rsid w:val="003B525B"/>
    <w:rsid w:val="003B6A0D"/>
    <w:rsid w:val="003B6D29"/>
    <w:rsid w:val="003C2974"/>
    <w:rsid w:val="003C3368"/>
    <w:rsid w:val="003C3624"/>
    <w:rsid w:val="003C4DC5"/>
    <w:rsid w:val="003C55E4"/>
    <w:rsid w:val="003C5F26"/>
    <w:rsid w:val="003C64C4"/>
    <w:rsid w:val="003C7546"/>
    <w:rsid w:val="003D0571"/>
    <w:rsid w:val="003D0A44"/>
    <w:rsid w:val="003D25E6"/>
    <w:rsid w:val="003D3677"/>
    <w:rsid w:val="003D4354"/>
    <w:rsid w:val="003D6479"/>
    <w:rsid w:val="003D66B0"/>
    <w:rsid w:val="003D7D20"/>
    <w:rsid w:val="003E17CE"/>
    <w:rsid w:val="003E1FEF"/>
    <w:rsid w:val="003E2526"/>
    <w:rsid w:val="003E2714"/>
    <w:rsid w:val="003E2D11"/>
    <w:rsid w:val="003E5594"/>
    <w:rsid w:val="003E5B89"/>
    <w:rsid w:val="003E6857"/>
    <w:rsid w:val="003E76DE"/>
    <w:rsid w:val="003F02B0"/>
    <w:rsid w:val="003F04A0"/>
    <w:rsid w:val="003F0909"/>
    <w:rsid w:val="003F1C8B"/>
    <w:rsid w:val="003F216D"/>
    <w:rsid w:val="003F21A9"/>
    <w:rsid w:val="003F34C5"/>
    <w:rsid w:val="003F38CA"/>
    <w:rsid w:val="003F3A02"/>
    <w:rsid w:val="003F4676"/>
    <w:rsid w:val="003F5752"/>
    <w:rsid w:val="003F66F7"/>
    <w:rsid w:val="003F69D4"/>
    <w:rsid w:val="003F7085"/>
    <w:rsid w:val="003F77D5"/>
    <w:rsid w:val="00401002"/>
    <w:rsid w:val="0040237F"/>
    <w:rsid w:val="00402FCA"/>
    <w:rsid w:val="00403C05"/>
    <w:rsid w:val="004040AC"/>
    <w:rsid w:val="00404CE7"/>
    <w:rsid w:val="004050DF"/>
    <w:rsid w:val="00405320"/>
    <w:rsid w:val="00405719"/>
    <w:rsid w:val="0040578C"/>
    <w:rsid w:val="00410022"/>
    <w:rsid w:val="0041260E"/>
    <w:rsid w:val="00413117"/>
    <w:rsid w:val="0041323E"/>
    <w:rsid w:val="0041394D"/>
    <w:rsid w:val="00414C30"/>
    <w:rsid w:val="004178AC"/>
    <w:rsid w:val="004219EB"/>
    <w:rsid w:val="0042263C"/>
    <w:rsid w:val="0042417B"/>
    <w:rsid w:val="004247B6"/>
    <w:rsid w:val="0042491B"/>
    <w:rsid w:val="00424C4D"/>
    <w:rsid w:val="00424E18"/>
    <w:rsid w:val="00425473"/>
    <w:rsid w:val="004259E0"/>
    <w:rsid w:val="00425A48"/>
    <w:rsid w:val="00425EF9"/>
    <w:rsid w:val="0042689D"/>
    <w:rsid w:val="00426AE9"/>
    <w:rsid w:val="00427554"/>
    <w:rsid w:val="00427BB1"/>
    <w:rsid w:val="004301F6"/>
    <w:rsid w:val="0043122D"/>
    <w:rsid w:val="004317C0"/>
    <w:rsid w:val="00431AC1"/>
    <w:rsid w:val="00431BCB"/>
    <w:rsid w:val="00431D08"/>
    <w:rsid w:val="00432B39"/>
    <w:rsid w:val="004332C2"/>
    <w:rsid w:val="00434644"/>
    <w:rsid w:val="00435F76"/>
    <w:rsid w:val="004368C0"/>
    <w:rsid w:val="004375EE"/>
    <w:rsid w:val="004378F4"/>
    <w:rsid w:val="00437B75"/>
    <w:rsid w:val="00443206"/>
    <w:rsid w:val="00444013"/>
    <w:rsid w:val="0044434E"/>
    <w:rsid w:val="004443DD"/>
    <w:rsid w:val="0044496A"/>
    <w:rsid w:val="00444E09"/>
    <w:rsid w:val="00445481"/>
    <w:rsid w:val="00446A77"/>
    <w:rsid w:val="00451DB4"/>
    <w:rsid w:val="004520CA"/>
    <w:rsid w:val="00452714"/>
    <w:rsid w:val="0045331A"/>
    <w:rsid w:val="00453B4F"/>
    <w:rsid w:val="00455F2B"/>
    <w:rsid w:val="00456418"/>
    <w:rsid w:val="00456492"/>
    <w:rsid w:val="00456EA5"/>
    <w:rsid w:val="00457411"/>
    <w:rsid w:val="00460BBD"/>
    <w:rsid w:val="00461608"/>
    <w:rsid w:val="00461615"/>
    <w:rsid w:val="004617AA"/>
    <w:rsid w:val="00461AD2"/>
    <w:rsid w:val="004622CF"/>
    <w:rsid w:val="004623F9"/>
    <w:rsid w:val="004643C2"/>
    <w:rsid w:val="00464C00"/>
    <w:rsid w:val="004701A0"/>
    <w:rsid w:val="004701C4"/>
    <w:rsid w:val="00471650"/>
    <w:rsid w:val="00471EDB"/>
    <w:rsid w:val="00472268"/>
    <w:rsid w:val="00474511"/>
    <w:rsid w:val="004746E9"/>
    <w:rsid w:val="0047499D"/>
    <w:rsid w:val="00474AB3"/>
    <w:rsid w:val="00474D4F"/>
    <w:rsid w:val="0047541A"/>
    <w:rsid w:val="00475AF8"/>
    <w:rsid w:val="00475C58"/>
    <w:rsid w:val="00480E98"/>
    <w:rsid w:val="004825E8"/>
    <w:rsid w:val="004828F7"/>
    <w:rsid w:val="00482E8C"/>
    <w:rsid w:val="004834F4"/>
    <w:rsid w:val="004834F6"/>
    <w:rsid w:val="004836D4"/>
    <w:rsid w:val="00483D61"/>
    <w:rsid w:val="00483E2D"/>
    <w:rsid w:val="004841AF"/>
    <w:rsid w:val="00484B9A"/>
    <w:rsid w:val="00485AB4"/>
    <w:rsid w:val="004870F7"/>
    <w:rsid w:val="00490193"/>
    <w:rsid w:val="00491C8F"/>
    <w:rsid w:val="0049279E"/>
    <w:rsid w:val="004931EC"/>
    <w:rsid w:val="00496AD8"/>
    <w:rsid w:val="00497108"/>
    <w:rsid w:val="004A0073"/>
    <w:rsid w:val="004A02D2"/>
    <w:rsid w:val="004A1804"/>
    <w:rsid w:val="004A2532"/>
    <w:rsid w:val="004A2677"/>
    <w:rsid w:val="004A2A3E"/>
    <w:rsid w:val="004A2A95"/>
    <w:rsid w:val="004A3D15"/>
    <w:rsid w:val="004A480B"/>
    <w:rsid w:val="004A4BE4"/>
    <w:rsid w:val="004A5307"/>
    <w:rsid w:val="004B09F5"/>
    <w:rsid w:val="004B1170"/>
    <w:rsid w:val="004B14B1"/>
    <w:rsid w:val="004B332F"/>
    <w:rsid w:val="004B3EB9"/>
    <w:rsid w:val="004B3FD5"/>
    <w:rsid w:val="004B4A2C"/>
    <w:rsid w:val="004B4E14"/>
    <w:rsid w:val="004B64F3"/>
    <w:rsid w:val="004B6D8E"/>
    <w:rsid w:val="004C19A8"/>
    <w:rsid w:val="004C1B91"/>
    <w:rsid w:val="004C21C2"/>
    <w:rsid w:val="004C2C43"/>
    <w:rsid w:val="004C3597"/>
    <w:rsid w:val="004C3AFE"/>
    <w:rsid w:val="004C4398"/>
    <w:rsid w:val="004C4458"/>
    <w:rsid w:val="004C46B7"/>
    <w:rsid w:val="004C526E"/>
    <w:rsid w:val="004C58F8"/>
    <w:rsid w:val="004C5B1B"/>
    <w:rsid w:val="004C6627"/>
    <w:rsid w:val="004C7A3F"/>
    <w:rsid w:val="004C7E0D"/>
    <w:rsid w:val="004C7F0B"/>
    <w:rsid w:val="004D0893"/>
    <w:rsid w:val="004D08F1"/>
    <w:rsid w:val="004D10E3"/>
    <w:rsid w:val="004D13B4"/>
    <w:rsid w:val="004D18E6"/>
    <w:rsid w:val="004D2215"/>
    <w:rsid w:val="004D3112"/>
    <w:rsid w:val="004D4277"/>
    <w:rsid w:val="004D456E"/>
    <w:rsid w:val="004D48A7"/>
    <w:rsid w:val="004D55AD"/>
    <w:rsid w:val="004D6DCA"/>
    <w:rsid w:val="004D7F6F"/>
    <w:rsid w:val="004E117B"/>
    <w:rsid w:val="004E1499"/>
    <w:rsid w:val="004E15A1"/>
    <w:rsid w:val="004E1858"/>
    <w:rsid w:val="004E3255"/>
    <w:rsid w:val="004E387B"/>
    <w:rsid w:val="004E41E8"/>
    <w:rsid w:val="004E46D4"/>
    <w:rsid w:val="004E502F"/>
    <w:rsid w:val="004E5C1A"/>
    <w:rsid w:val="004E66B0"/>
    <w:rsid w:val="004E6E42"/>
    <w:rsid w:val="004E753F"/>
    <w:rsid w:val="004F00C9"/>
    <w:rsid w:val="004F111D"/>
    <w:rsid w:val="004F1A05"/>
    <w:rsid w:val="004F1F71"/>
    <w:rsid w:val="004F2F4E"/>
    <w:rsid w:val="004F316C"/>
    <w:rsid w:val="004F55B9"/>
    <w:rsid w:val="004F59F0"/>
    <w:rsid w:val="004F60A5"/>
    <w:rsid w:val="004F6B5F"/>
    <w:rsid w:val="004F6EC2"/>
    <w:rsid w:val="0050053A"/>
    <w:rsid w:val="005012AB"/>
    <w:rsid w:val="00501806"/>
    <w:rsid w:val="00502C71"/>
    <w:rsid w:val="00503421"/>
    <w:rsid w:val="00506BFC"/>
    <w:rsid w:val="0050788B"/>
    <w:rsid w:val="00510C86"/>
    <w:rsid w:val="00511F32"/>
    <w:rsid w:val="005120A9"/>
    <w:rsid w:val="0051387A"/>
    <w:rsid w:val="005153EA"/>
    <w:rsid w:val="005160C1"/>
    <w:rsid w:val="00516873"/>
    <w:rsid w:val="005205E9"/>
    <w:rsid w:val="005208C8"/>
    <w:rsid w:val="00521BDD"/>
    <w:rsid w:val="00522F15"/>
    <w:rsid w:val="005232C5"/>
    <w:rsid w:val="005236EB"/>
    <w:rsid w:val="0052376F"/>
    <w:rsid w:val="005251ED"/>
    <w:rsid w:val="0052669C"/>
    <w:rsid w:val="00527333"/>
    <w:rsid w:val="00527C06"/>
    <w:rsid w:val="005302F4"/>
    <w:rsid w:val="00530A54"/>
    <w:rsid w:val="00530A8E"/>
    <w:rsid w:val="00530E10"/>
    <w:rsid w:val="00531342"/>
    <w:rsid w:val="00531ED4"/>
    <w:rsid w:val="0053262D"/>
    <w:rsid w:val="00532B20"/>
    <w:rsid w:val="0053444C"/>
    <w:rsid w:val="00534A8C"/>
    <w:rsid w:val="00534F22"/>
    <w:rsid w:val="0053602E"/>
    <w:rsid w:val="0053622B"/>
    <w:rsid w:val="00537176"/>
    <w:rsid w:val="005375F9"/>
    <w:rsid w:val="00540107"/>
    <w:rsid w:val="005418CC"/>
    <w:rsid w:val="00542351"/>
    <w:rsid w:val="005437A7"/>
    <w:rsid w:val="005439C9"/>
    <w:rsid w:val="00543F17"/>
    <w:rsid w:val="00545B0F"/>
    <w:rsid w:val="00545EB5"/>
    <w:rsid w:val="00546D02"/>
    <w:rsid w:val="00547BE8"/>
    <w:rsid w:val="0055091C"/>
    <w:rsid w:val="005533CD"/>
    <w:rsid w:val="00554C54"/>
    <w:rsid w:val="005550DA"/>
    <w:rsid w:val="00555154"/>
    <w:rsid w:val="005551BC"/>
    <w:rsid w:val="00555B44"/>
    <w:rsid w:val="00556C5C"/>
    <w:rsid w:val="00561542"/>
    <w:rsid w:val="0056186B"/>
    <w:rsid w:val="00561F6C"/>
    <w:rsid w:val="00562A07"/>
    <w:rsid w:val="00562C18"/>
    <w:rsid w:val="0056355C"/>
    <w:rsid w:val="005656B2"/>
    <w:rsid w:val="00567868"/>
    <w:rsid w:val="005709C4"/>
    <w:rsid w:val="00570C50"/>
    <w:rsid w:val="00571CD5"/>
    <w:rsid w:val="005737E7"/>
    <w:rsid w:val="00574E5F"/>
    <w:rsid w:val="00575ACA"/>
    <w:rsid w:val="00575BD6"/>
    <w:rsid w:val="00576302"/>
    <w:rsid w:val="00576319"/>
    <w:rsid w:val="00577BD5"/>
    <w:rsid w:val="005805DD"/>
    <w:rsid w:val="00581900"/>
    <w:rsid w:val="00581972"/>
    <w:rsid w:val="00581DF7"/>
    <w:rsid w:val="00582272"/>
    <w:rsid w:val="00583030"/>
    <w:rsid w:val="005832D7"/>
    <w:rsid w:val="0058415F"/>
    <w:rsid w:val="005848FF"/>
    <w:rsid w:val="0058558F"/>
    <w:rsid w:val="0058598B"/>
    <w:rsid w:val="00586F82"/>
    <w:rsid w:val="0058709E"/>
    <w:rsid w:val="00590ADE"/>
    <w:rsid w:val="00590EDE"/>
    <w:rsid w:val="00591F95"/>
    <w:rsid w:val="00592FA9"/>
    <w:rsid w:val="00593B5F"/>
    <w:rsid w:val="00594432"/>
    <w:rsid w:val="00594D99"/>
    <w:rsid w:val="005958BB"/>
    <w:rsid w:val="005960EB"/>
    <w:rsid w:val="00596FA0"/>
    <w:rsid w:val="00597EA2"/>
    <w:rsid w:val="005A084C"/>
    <w:rsid w:val="005A20E5"/>
    <w:rsid w:val="005A2F56"/>
    <w:rsid w:val="005A2FB6"/>
    <w:rsid w:val="005A3F13"/>
    <w:rsid w:val="005A4346"/>
    <w:rsid w:val="005A44D6"/>
    <w:rsid w:val="005A4FA7"/>
    <w:rsid w:val="005A4FCA"/>
    <w:rsid w:val="005A7ACF"/>
    <w:rsid w:val="005B0E65"/>
    <w:rsid w:val="005B1A82"/>
    <w:rsid w:val="005B2B6B"/>
    <w:rsid w:val="005B2DC2"/>
    <w:rsid w:val="005B4978"/>
    <w:rsid w:val="005B4D90"/>
    <w:rsid w:val="005B50A4"/>
    <w:rsid w:val="005B568D"/>
    <w:rsid w:val="005B6320"/>
    <w:rsid w:val="005B6933"/>
    <w:rsid w:val="005B6DA2"/>
    <w:rsid w:val="005B73D7"/>
    <w:rsid w:val="005B758C"/>
    <w:rsid w:val="005B7674"/>
    <w:rsid w:val="005B7E15"/>
    <w:rsid w:val="005C0182"/>
    <w:rsid w:val="005C0880"/>
    <w:rsid w:val="005C1E70"/>
    <w:rsid w:val="005C24F8"/>
    <w:rsid w:val="005C5577"/>
    <w:rsid w:val="005C6357"/>
    <w:rsid w:val="005C7FBA"/>
    <w:rsid w:val="005D011E"/>
    <w:rsid w:val="005D1656"/>
    <w:rsid w:val="005D19C2"/>
    <w:rsid w:val="005D1AEE"/>
    <w:rsid w:val="005D263C"/>
    <w:rsid w:val="005D3DE6"/>
    <w:rsid w:val="005D4435"/>
    <w:rsid w:val="005D45DA"/>
    <w:rsid w:val="005D5A81"/>
    <w:rsid w:val="005D616C"/>
    <w:rsid w:val="005D6F94"/>
    <w:rsid w:val="005D733D"/>
    <w:rsid w:val="005D7768"/>
    <w:rsid w:val="005E08E4"/>
    <w:rsid w:val="005E1179"/>
    <w:rsid w:val="005E13F5"/>
    <w:rsid w:val="005E17FC"/>
    <w:rsid w:val="005E2FA8"/>
    <w:rsid w:val="005E396C"/>
    <w:rsid w:val="005E3C4E"/>
    <w:rsid w:val="005E42B0"/>
    <w:rsid w:val="005E4520"/>
    <w:rsid w:val="005E53D7"/>
    <w:rsid w:val="005E5F16"/>
    <w:rsid w:val="005E68E4"/>
    <w:rsid w:val="005F031F"/>
    <w:rsid w:val="005F1733"/>
    <w:rsid w:val="005F1802"/>
    <w:rsid w:val="005F1A33"/>
    <w:rsid w:val="005F1B35"/>
    <w:rsid w:val="005F280E"/>
    <w:rsid w:val="005F2A70"/>
    <w:rsid w:val="005F3495"/>
    <w:rsid w:val="005F34E0"/>
    <w:rsid w:val="005F38A6"/>
    <w:rsid w:val="005F45B5"/>
    <w:rsid w:val="005F4DA9"/>
    <w:rsid w:val="005F5DD2"/>
    <w:rsid w:val="005F61B7"/>
    <w:rsid w:val="005F6B27"/>
    <w:rsid w:val="005F7543"/>
    <w:rsid w:val="00601BB5"/>
    <w:rsid w:val="00601DB0"/>
    <w:rsid w:val="00602A06"/>
    <w:rsid w:val="0060333A"/>
    <w:rsid w:val="006039ED"/>
    <w:rsid w:val="006102F9"/>
    <w:rsid w:val="0061035A"/>
    <w:rsid w:val="006108D0"/>
    <w:rsid w:val="006114B1"/>
    <w:rsid w:val="00611BB3"/>
    <w:rsid w:val="00611F71"/>
    <w:rsid w:val="00612FB2"/>
    <w:rsid w:val="00613439"/>
    <w:rsid w:val="006143BB"/>
    <w:rsid w:val="006146FD"/>
    <w:rsid w:val="006204FB"/>
    <w:rsid w:val="00620B07"/>
    <w:rsid w:val="00620EB7"/>
    <w:rsid w:val="00622330"/>
    <w:rsid w:val="0062274D"/>
    <w:rsid w:val="006255A5"/>
    <w:rsid w:val="00626257"/>
    <w:rsid w:val="00630C5B"/>
    <w:rsid w:val="00630EB4"/>
    <w:rsid w:val="00631839"/>
    <w:rsid w:val="0063441C"/>
    <w:rsid w:val="00634928"/>
    <w:rsid w:val="006351C9"/>
    <w:rsid w:val="00635631"/>
    <w:rsid w:val="0063691A"/>
    <w:rsid w:val="00636EF4"/>
    <w:rsid w:val="006400D6"/>
    <w:rsid w:val="00640CBC"/>
    <w:rsid w:val="006412B9"/>
    <w:rsid w:val="00641B9D"/>
    <w:rsid w:val="00641D7F"/>
    <w:rsid w:val="00642A85"/>
    <w:rsid w:val="006435EE"/>
    <w:rsid w:val="0064367B"/>
    <w:rsid w:val="006437AF"/>
    <w:rsid w:val="00643A1F"/>
    <w:rsid w:val="00643C91"/>
    <w:rsid w:val="00643DC4"/>
    <w:rsid w:val="006449E8"/>
    <w:rsid w:val="0064524F"/>
    <w:rsid w:val="006455FC"/>
    <w:rsid w:val="00647202"/>
    <w:rsid w:val="00647B1B"/>
    <w:rsid w:val="00647E82"/>
    <w:rsid w:val="0065116F"/>
    <w:rsid w:val="00651CE9"/>
    <w:rsid w:val="0065200F"/>
    <w:rsid w:val="00652EB7"/>
    <w:rsid w:val="006540F6"/>
    <w:rsid w:val="0065466A"/>
    <w:rsid w:val="006548B4"/>
    <w:rsid w:val="00655C55"/>
    <w:rsid w:val="00655F9D"/>
    <w:rsid w:val="0065700A"/>
    <w:rsid w:val="006575C3"/>
    <w:rsid w:val="00662242"/>
    <w:rsid w:val="006623BE"/>
    <w:rsid w:val="006631EF"/>
    <w:rsid w:val="00663ADF"/>
    <w:rsid w:val="00663DE4"/>
    <w:rsid w:val="006648A6"/>
    <w:rsid w:val="00664F2C"/>
    <w:rsid w:val="006659F8"/>
    <w:rsid w:val="006674D9"/>
    <w:rsid w:val="00667C1B"/>
    <w:rsid w:val="00670D30"/>
    <w:rsid w:val="006715A4"/>
    <w:rsid w:val="0067283C"/>
    <w:rsid w:val="00672E99"/>
    <w:rsid w:val="0067369F"/>
    <w:rsid w:val="006736AB"/>
    <w:rsid w:val="0067494C"/>
    <w:rsid w:val="006758E8"/>
    <w:rsid w:val="006759D2"/>
    <w:rsid w:val="00676099"/>
    <w:rsid w:val="00676699"/>
    <w:rsid w:val="00676704"/>
    <w:rsid w:val="00677599"/>
    <w:rsid w:val="00680014"/>
    <w:rsid w:val="00680E48"/>
    <w:rsid w:val="00682469"/>
    <w:rsid w:val="00683108"/>
    <w:rsid w:val="006843D8"/>
    <w:rsid w:val="00685045"/>
    <w:rsid w:val="00685DD3"/>
    <w:rsid w:val="00687472"/>
    <w:rsid w:val="006877C1"/>
    <w:rsid w:val="00690410"/>
    <w:rsid w:val="0069152F"/>
    <w:rsid w:val="00693CD8"/>
    <w:rsid w:val="0069512A"/>
    <w:rsid w:val="00696BE4"/>
    <w:rsid w:val="00697205"/>
    <w:rsid w:val="00697B70"/>
    <w:rsid w:val="006A0107"/>
    <w:rsid w:val="006A0B3B"/>
    <w:rsid w:val="006A28D4"/>
    <w:rsid w:val="006A356B"/>
    <w:rsid w:val="006A4029"/>
    <w:rsid w:val="006A44CB"/>
    <w:rsid w:val="006A482D"/>
    <w:rsid w:val="006A5B2E"/>
    <w:rsid w:val="006A5BCA"/>
    <w:rsid w:val="006A62B9"/>
    <w:rsid w:val="006A7503"/>
    <w:rsid w:val="006B34A5"/>
    <w:rsid w:val="006B3F0A"/>
    <w:rsid w:val="006B577E"/>
    <w:rsid w:val="006B5E2C"/>
    <w:rsid w:val="006B65B7"/>
    <w:rsid w:val="006B6CBF"/>
    <w:rsid w:val="006B6E2B"/>
    <w:rsid w:val="006C0311"/>
    <w:rsid w:val="006C0B77"/>
    <w:rsid w:val="006C1936"/>
    <w:rsid w:val="006C34B0"/>
    <w:rsid w:val="006C413A"/>
    <w:rsid w:val="006C4254"/>
    <w:rsid w:val="006C42F6"/>
    <w:rsid w:val="006C453C"/>
    <w:rsid w:val="006C45D5"/>
    <w:rsid w:val="006C53A3"/>
    <w:rsid w:val="006C541A"/>
    <w:rsid w:val="006C59EA"/>
    <w:rsid w:val="006C5AB1"/>
    <w:rsid w:val="006C6E63"/>
    <w:rsid w:val="006C7AF5"/>
    <w:rsid w:val="006C7DAA"/>
    <w:rsid w:val="006D0016"/>
    <w:rsid w:val="006D03A3"/>
    <w:rsid w:val="006D1EEA"/>
    <w:rsid w:val="006D22B9"/>
    <w:rsid w:val="006D396E"/>
    <w:rsid w:val="006D3F7C"/>
    <w:rsid w:val="006D509D"/>
    <w:rsid w:val="006D53AA"/>
    <w:rsid w:val="006D724D"/>
    <w:rsid w:val="006D7920"/>
    <w:rsid w:val="006E0F4A"/>
    <w:rsid w:val="006E1384"/>
    <w:rsid w:val="006E1A5B"/>
    <w:rsid w:val="006E25D1"/>
    <w:rsid w:val="006E4ABF"/>
    <w:rsid w:val="006E4EC9"/>
    <w:rsid w:val="006F1D43"/>
    <w:rsid w:val="006F23B4"/>
    <w:rsid w:val="006F2598"/>
    <w:rsid w:val="006F29D0"/>
    <w:rsid w:val="006F3A7C"/>
    <w:rsid w:val="006F4536"/>
    <w:rsid w:val="006F4D4D"/>
    <w:rsid w:val="006F50E2"/>
    <w:rsid w:val="006F6320"/>
    <w:rsid w:val="006F6C89"/>
    <w:rsid w:val="006F6DF3"/>
    <w:rsid w:val="006F79A2"/>
    <w:rsid w:val="007017BF"/>
    <w:rsid w:val="00703036"/>
    <w:rsid w:val="00703F93"/>
    <w:rsid w:val="00704712"/>
    <w:rsid w:val="00704798"/>
    <w:rsid w:val="007047FA"/>
    <w:rsid w:val="007059D9"/>
    <w:rsid w:val="0070782A"/>
    <w:rsid w:val="00707E53"/>
    <w:rsid w:val="007113CE"/>
    <w:rsid w:val="007119FD"/>
    <w:rsid w:val="00711AE8"/>
    <w:rsid w:val="007120FB"/>
    <w:rsid w:val="0071338C"/>
    <w:rsid w:val="00714CC3"/>
    <w:rsid w:val="0071674C"/>
    <w:rsid w:val="00716812"/>
    <w:rsid w:val="00716CC1"/>
    <w:rsid w:val="007214F4"/>
    <w:rsid w:val="00721FEE"/>
    <w:rsid w:val="007235DF"/>
    <w:rsid w:val="00723EC1"/>
    <w:rsid w:val="00723EEE"/>
    <w:rsid w:val="00724EE2"/>
    <w:rsid w:val="007266E9"/>
    <w:rsid w:val="007300C7"/>
    <w:rsid w:val="0073168F"/>
    <w:rsid w:val="0073259C"/>
    <w:rsid w:val="007326DD"/>
    <w:rsid w:val="007329C3"/>
    <w:rsid w:val="00732C25"/>
    <w:rsid w:val="00732C3C"/>
    <w:rsid w:val="00733062"/>
    <w:rsid w:val="007332CB"/>
    <w:rsid w:val="00736347"/>
    <w:rsid w:val="007365AE"/>
    <w:rsid w:val="00736620"/>
    <w:rsid w:val="0073707B"/>
    <w:rsid w:val="0074088D"/>
    <w:rsid w:val="00740E3E"/>
    <w:rsid w:val="00743A44"/>
    <w:rsid w:val="00744955"/>
    <w:rsid w:val="00744E8E"/>
    <w:rsid w:val="0074621C"/>
    <w:rsid w:val="00747381"/>
    <w:rsid w:val="007474F4"/>
    <w:rsid w:val="00750294"/>
    <w:rsid w:val="00750778"/>
    <w:rsid w:val="00750BAC"/>
    <w:rsid w:val="00752015"/>
    <w:rsid w:val="0075221A"/>
    <w:rsid w:val="00752B05"/>
    <w:rsid w:val="00753525"/>
    <w:rsid w:val="00753B5A"/>
    <w:rsid w:val="00753C70"/>
    <w:rsid w:val="00755280"/>
    <w:rsid w:val="0075565B"/>
    <w:rsid w:val="00755F02"/>
    <w:rsid w:val="007561E3"/>
    <w:rsid w:val="007578CC"/>
    <w:rsid w:val="00760B6C"/>
    <w:rsid w:val="00760B88"/>
    <w:rsid w:val="00761685"/>
    <w:rsid w:val="0076323E"/>
    <w:rsid w:val="007638F2"/>
    <w:rsid w:val="00763BD3"/>
    <w:rsid w:val="00765252"/>
    <w:rsid w:val="007654A2"/>
    <w:rsid w:val="00765B17"/>
    <w:rsid w:val="00765DE8"/>
    <w:rsid w:val="007663AA"/>
    <w:rsid w:val="007665E4"/>
    <w:rsid w:val="00767DA9"/>
    <w:rsid w:val="00772093"/>
    <w:rsid w:val="00772B47"/>
    <w:rsid w:val="00773DE5"/>
    <w:rsid w:val="00773FC0"/>
    <w:rsid w:val="00776D35"/>
    <w:rsid w:val="00780C22"/>
    <w:rsid w:val="00780D7E"/>
    <w:rsid w:val="00781059"/>
    <w:rsid w:val="00782E11"/>
    <w:rsid w:val="00784C75"/>
    <w:rsid w:val="007853F8"/>
    <w:rsid w:val="00787B3C"/>
    <w:rsid w:val="00790136"/>
    <w:rsid w:val="00790507"/>
    <w:rsid w:val="00790F16"/>
    <w:rsid w:val="00791846"/>
    <w:rsid w:val="00792282"/>
    <w:rsid w:val="00792C40"/>
    <w:rsid w:val="00792D9E"/>
    <w:rsid w:val="00794315"/>
    <w:rsid w:val="00794353"/>
    <w:rsid w:val="007943C8"/>
    <w:rsid w:val="00796477"/>
    <w:rsid w:val="00796848"/>
    <w:rsid w:val="00796BA4"/>
    <w:rsid w:val="00796EC9"/>
    <w:rsid w:val="00797002"/>
    <w:rsid w:val="007A02A4"/>
    <w:rsid w:val="007A0B53"/>
    <w:rsid w:val="007A0BC4"/>
    <w:rsid w:val="007A196F"/>
    <w:rsid w:val="007A1DCF"/>
    <w:rsid w:val="007A31D5"/>
    <w:rsid w:val="007A380D"/>
    <w:rsid w:val="007A4D36"/>
    <w:rsid w:val="007A4EED"/>
    <w:rsid w:val="007A51DE"/>
    <w:rsid w:val="007A6EA3"/>
    <w:rsid w:val="007A70C1"/>
    <w:rsid w:val="007A7E3E"/>
    <w:rsid w:val="007A7E4E"/>
    <w:rsid w:val="007B0319"/>
    <w:rsid w:val="007B0DB8"/>
    <w:rsid w:val="007B1BB9"/>
    <w:rsid w:val="007B28E4"/>
    <w:rsid w:val="007B3E84"/>
    <w:rsid w:val="007B6A89"/>
    <w:rsid w:val="007B6F31"/>
    <w:rsid w:val="007B73A9"/>
    <w:rsid w:val="007C0794"/>
    <w:rsid w:val="007C0CD8"/>
    <w:rsid w:val="007C19C5"/>
    <w:rsid w:val="007C1A7E"/>
    <w:rsid w:val="007C3F44"/>
    <w:rsid w:val="007C482A"/>
    <w:rsid w:val="007C4C69"/>
    <w:rsid w:val="007C5790"/>
    <w:rsid w:val="007C7529"/>
    <w:rsid w:val="007C76BC"/>
    <w:rsid w:val="007C7A16"/>
    <w:rsid w:val="007D0480"/>
    <w:rsid w:val="007D1DB8"/>
    <w:rsid w:val="007D26C7"/>
    <w:rsid w:val="007D27EA"/>
    <w:rsid w:val="007D2C0B"/>
    <w:rsid w:val="007D3170"/>
    <w:rsid w:val="007D48B6"/>
    <w:rsid w:val="007D48C0"/>
    <w:rsid w:val="007D4DD6"/>
    <w:rsid w:val="007D58E4"/>
    <w:rsid w:val="007D59D7"/>
    <w:rsid w:val="007D6176"/>
    <w:rsid w:val="007D6447"/>
    <w:rsid w:val="007D7D55"/>
    <w:rsid w:val="007D7D86"/>
    <w:rsid w:val="007E1043"/>
    <w:rsid w:val="007E1420"/>
    <w:rsid w:val="007E23B7"/>
    <w:rsid w:val="007E2ADC"/>
    <w:rsid w:val="007E2EA9"/>
    <w:rsid w:val="007E4943"/>
    <w:rsid w:val="007E4BBB"/>
    <w:rsid w:val="007E4C57"/>
    <w:rsid w:val="007E52EE"/>
    <w:rsid w:val="007E56FA"/>
    <w:rsid w:val="007E6B73"/>
    <w:rsid w:val="007E6CE4"/>
    <w:rsid w:val="007F122D"/>
    <w:rsid w:val="007F2D92"/>
    <w:rsid w:val="007F3EE1"/>
    <w:rsid w:val="007F4B79"/>
    <w:rsid w:val="007F4CC5"/>
    <w:rsid w:val="007F5374"/>
    <w:rsid w:val="007F545D"/>
    <w:rsid w:val="007F65AB"/>
    <w:rsid w:val="007F6F28"/>
    <w:rsid w:val="007F75AE"/>
    <w:rsid w:val="007F7BC6"/>
    <w:rsid w:val="00802DA4"/>
    <w:rsid w:val="008033AA"/>
    <w:rsid w:val="00803448"/>
    <w:rsid w:val="00803D9F"/>
    <w:rsid w:val="008040FE"/>
    <w:rsid w:val="00804EEC"/>
    <w:rsid w:val="0080634B"/>
    <w:rsid w:val="00806AD6"/>
    <w:rsid w:val="00807511"/>
    <w:rsid w:val="00811BCB"/>
    <w:rsid w:val="00813609"/>
    <w:rsid w:val="00813A3C"/>
    <w:rsid w:val="0081427E"/>
    <w:rsid w:val="008148C8"/>
    <w:rsid w:val="00814FC5"/>
    <w:rsid w:val="00815006"/>
    <w:rsid w:val="00816258"/>
    <w:rsid w:val="008167D2"/>
    <w:rsid w:val="00817386"/>
    <w:rsid w:val="00817B36"/>
    <w:rsid w:val="00820A56"/>
    <w:rsid w:val="00821292"/>
    <w:rsid w:val="00822D0A"/>
    <w:rsid w:val="00823FBD"/>
    <w:rsid w:val="008244A3"/>
    <w:rsid w:val="00824D21"/>
    <w:rsid w:val="00827813"/>
    <w:rsid w:val="008301FB"/>
    <w:rsid w:val="00831136"/>
    <w:rsid w:val="0083134B"/>
    <w:rsid w:val="00833D90"/>
    <w:rsid w:val="00833DD3"/>
    <w:rsid w:val="00834DA2"/>
    <w:rsid w:val="0083596D"/>
    <w:rsid w:val="0083598A"/>
    <w:rsid w:val="008368EB"/>
    <w:rsid w:val="00836BB8"/>
    <w:rsid w:val="00837770"/>
    <w:rsid w:val="00837788"/>
    <w:rsid w:val="00841DF0"/>
    <w:rsid w:val="0084363F"/>
    <w:rsid w:val="00843B49"/>
    <w:rsid w:val="00843BB3"/>
    <w:rsid w:val="00844515"/>
    <w:rsid w:val="008449B3"/>
    <w:rsid w:val="00844E59"/>
    <w:rsid w:val="0084514E"/>
    <w:rsid w:val="00845202"/>
    <w:rsid w:val="00845225"/>
    <w:rsid w:val="00845A29"/>
    <w:rsid w:val="0084607F"/>
    <w:rsid w:val="008476F4"/>
    <w:rsid w:val="00847DDF"/>
    <w:rsid w:val="00847EAA"/>
    <w:rsid w:val="00850E5C"/>
    <w:rsid w:val="00852AE0"/>
    <w:rsid w:val="008534EC"/>
    <w:rsid w:val="008536A3"/>
    <w:rsid w:val="00853766"/>
    <w:rsid w:val="008550CA"/>
    <w:rsid w:val="008550FF"/>
    <w:rsid w:val="0085578E"/>
    <w:rsid w:val="00855A24"/>
    <w:rsid w:val="00855B60"/>
    <w:rsid w:val="008565C3"/>
    <w:rsid w:val="00856D2C"/>
    <w:rsid w:val="00856F4B"/>
    <w:rsid w:val="00857D8A"/>
    <w:rsid w:val="00857E61"/>
    <w:rsid w:val="00860454"/>
    <w:rsid w:val="00861525"/>
    <w:rsid w:val="0086202E"/>
    <w:rsid w:val="00862051"/>
    <w:rsid w:val="0086205A"/>
    <w:rsid w:val="0086256D"/>
    <w:rsid w:val="00862B79"/>
    <w:rsid w:val="00862BAE"/>
    <w:rsid w:val="008633BE"/>
    <w:rsid w:val="0086386B"/>
    <w:rsid w:val="00864422"/>
    <w:rsid w:val="00864949"/>
    <w:rsid w:val="00865D25"/>
    <w:rsid w:val="008660D8"/>
    <w:rsid w:val="00866BB9"/>
    <w:rsid w:val="00866D1D"/>
    <w:rsid w:val="0086765F"/>
    <w:rsid w:val="00867E33"/>
    <w:rsid w:val="0087015D"/>
    <w:rsid w:val="0087019B"/>
    <w:rsid w:val="008705D0"/>
    <w:rsid w:val="00870DCC"/>
    <w:rsid w:val="00871891"/>
    <w:rsid w:val="0087388C"/>
    <w:rsid w:val="008745A1"/>
    <w:rsid w:val="00875603"/>
    <w:rsid w:val="008764D6"/>
    <w:rsid w:val="008776D6"/>
    <w:rsid w:val="0087772F"/>
    <w:rsid w:val="00877F82"/>
    <w:rsid w:val="008807AD"/>
    <w:rsid w:val="00881566"/>
    <w:rsid w:val="00881611"/>
    <w:rsid w:val="0088192D"/>
    <w:rsid w:val="00882127"/>
    <w:rsid w:val="008831E9"/>
    <w:rsid w:val="0088442A"/>
    <w:rsid w:val="008847EA"/>
    <w:rsid w:val="008865C2"/>
    <w:rsid w:val="00886890"/>
    <w:rsid w:val="008901B6"/>
    <w:rsid w:val="008908CF"/>
    <w:rsid w:val="008917A9"/>
    <w:rsid w:val="0089224A"/>
    <w:rsid w:val="008926CB"/>
    <w:rsid w:val="00892880"/>
    <w:rsid w:val="00893210"/>
    <w:rsid w:val="008938A1"/>
    <w:rsid w:val="008940A3"/>
    <w:rsid w:val="00894BAD"/>
    <w:rsid w:val="00894CE0"/>
    <w:rsid w:val="00894D49"/>
    <w:rsid w:val="0089564A"/>
    <w:rsid w:val="00895CED"/>
    <w:rsid w:val="00896D8E"/>
    <w:rsid w:val="00897E20"/>
    <w:rsid w:val="008A07CF"/>
    <w:rsid w:val="008A1246"/>
    <w:rsid w:val="008A1E8F"/>
    <w:rsid w:val="008A20E9"/>
    <w:rsid w:val="008A23C2"/>
    <w:rsid w:val="008A2909"/>
    <w:rsid w:val="008A34DC"/>
    <w:rsid w:val="008A3761"/>
    <w:rsid w:val="008A46B9"/>
    <w:rsid w:val="008A4723"/>
    <w:rsid w:val="008A4C49"/>
    <w:rsid w:val="008A5276"/>
    <w:rsid w:val="008A6A4E"/>
    <w:rsid w:val="008A6C1F"/>
    <w:rsid w:val="008A6F3C"/>
    <w:rsid w:val="008A747F"/>
    <w:rsid w:val="008B0512"/>
    <w:rsid w:val="008B09A0"/>
    <w:rsid w:val="008B13EE"/>
    <w:rsid w:val="008B2115"/>
    <w:rsid w:val="008B2327"/>
    <w:rsid w:val="008B25EB"/>
    <w:rsid w:val="008B504D"/>
    <w:rsid w:val="008B6C1D"/>
    <w:rsid w:val="008B6CBD"/>
    <w:rsid w:val="008C0403"/>
    <w:rsid w:val="008C0A93"/>
    <w:rsid w:val="008C167D"/>
    <w:rsid w:val="008C1BF1"/>
    <w:rsid w:val="008C27C6"/>
    <w:rsid w:val="008C281C"/>
    <w:rsid w:val="008C29EB"/>
    <w:rsid w:val="008C2A1C"/>
    <w:rsid w:val="008C2CA9"/>
    <w:rsid w:val="008C3346"/>
    <w:rsid w:val="008C35AA"/>
    <w:rsid w:val="008C415D"/>
    <w:rsid w:val="008C5144"/>
    <w:rsid w:val="008C6DF3"/>
    <w:rsid w:val="008D018D"/>
    <w:rsid w:val="008D0319"/>
    <w:rsid w:val="008D061E"/>
    <w:rsid w:val="008D16D6"/>
    <w:rsid w:val="008D3E79"/>
    <w:rsid w:val="008D4F5A"/>
    <w:rsid w:val="008D52EA"/>
    <w:rsid w:val="008D57CE"/>
    <w:rsid w:val="008D5D33"/>
    <w:rsid w:val="008D655D"/>
    <w:rsid w:val="008D687D"/>
    <w:rsid w:val="008D76C7"/>
    <w:rsid w:val="008E0027"/>
    <w:rsid w:val="008E19ED"/>
    <w:rsid w:val="008E22FB"/>
    <w:rsid w:val="008E3119"/>
    <w:rsid w:val="008E4F3B"/>
    <w:rsid w:val="008E53E8"/>
    <w:rsid w:val="008E5FDA"/>
    <w:rsid w:val="008E6182"/>
    <w:rsid w:val="008E7209"/>
    <w:rsid w:val="008E7D7D"/>
    <w:rsid w:val="008F0D5C"/>
    <w:rsid w:val="008F1083"/>
    <w:rsid w:val="008F3D1E"/>
    <w:rsid w:val="008F450C"/>
    <w:rsid w:val="008F48B6"/>
    <w:rsid w:val="008F6042"/>
    <w:rsid w:val="008F6641"/>
    <w:rsid w:val="008F7230"/>
    <w:rsid w:val="008F7FF0"/>
    <w:rsid w:val="00900C8E"/>
    <w:rsid w:val="00901269"/>
    <w:rsid w:val="00901313"/>
    <w:rsid w:val="00901352"/>
    <w:rsid w:val="0090243C"/>
    <w:rsid w:val="009030AB"/>
    <w:rsid w:val="00904F8F"/>
    <w:rsid w:val="00905204"/>
    <w:rsid w:val="00905608"/>
    <w:rsid w:val="00905AF9"/>
    <w:rsid w:val="009066D7"/>
    <w:rsid w:val="00906C1D"/>
    <w:rsid w:val="00907584"/>
    <w:rsid w:val="0091106E"/>
    <w:rsid w:val="00911240"/>
    <w:rsid w:val="00912596"/>
    <w:rsid w:val="00913E91"/>
    <w:rsid w:val="00913F42"/>
    <w:rsid w:val="00914909"/>
    <w:rsid w:val="00915A96"/>
    <w:rsid w:val="00915D20"/>
    <w:rsid w:val="009167B7"/>
    <w:rsid w:val="00917495"/>
    <w:rsid w:val="00921162"/>
    <w:rsid w:val="009218C2"/>
    <w:rsid w:val="0092287D"/>
    <w:rsid w:val="00922E75"/>
    <w:rsid w:val="009230B1"/>
    <w:rsid w:val="00925E54"/>
    <w:rsid w:val="00927856"/>
    <w:rsid w:val="00927DE8"/>
    <w:rsid w:val="00930201"/>
    <w:rsid w:val="00930E3D"/>
    <w:rsid w:val="0093215B"/>
    <w:rsid w:val="0093222D"/>
    <w:rsid w:val="00932834"/>
    <w:rsid w:val="00933427"/>
    <w:rsid w:val="00937DBE"/>
    <w:rsid w:val="009402D6"/>
    <w:rsid w:val="009406C3"/>
    <w:rsid w:val="00940AA9"/>
    <w:rsid w:val="00940C98"/>
    <w:rsid w:val="00941377"/>
    <w:rsid w:val="009426D7"/>
    <w:rsid w:val="00942AF7"/>
    <w:rsid w:val="009433BA"/>
    <w:rsid w:val="009440F7"/>
    <w:rsid w:val="0094570B"/>
    <w:rsid w:val="00945F1B"/>
    <w:rsid w:val="00946485"/>
    <w:rsid w:val="00947851"/>
    <w:rsid w:val="00950099"/>
    <w:rsid w:val="0095348C"/>
    <w:rsid w:val="00953C83"/>
    <w:rsid w:val="00953D9B"/>
    <w:rsid w:val="009541A6"/>
    <w:rsid w:val="009541CB"/>
    <w:rsid w:val="00954CFB"/>
    <w:rsid w:val="00954E89"/>
    <w:rsid w:val="0095647E"/>
    <w:rsid w:val="00957A7C"/>
    <w:rsid w:val="00957A7F"/>
    <w:rsid w:val="00960285"/>
    <w:rsid w:val="00960B8B"/>
    <w:rsid w:val="00960BCD"/>
    <w:rsid w:val="00960E6B"/>
    <w:rsid w:val="00961595"/>
    <w:rsid w:val="009615EF"/>
    <w:rsid w:val="00962D2F"/>
    <w:rsid w:val="00962F44"/>
    <w:rsid w:val="009652F6"/>
    <w:rsid w:val="00965428"/>
    <w:rsid w:val="00965D78"/>
    <w:rsid w:val="00966A51"/>
    <w:rsid w:val="00971657"/>
    <w:rsid w:val="00971873"/>
    <w:rsid w:val="00972EAA"/>
    <w:rsid w:val="00973C78"/>
    <w:rsid w:val="009741F5"/>
    <w:rsid w:val="009743A9"/>
    <w:rsid w:val="00974CED"/>
    <w:rsid w:val="00975916"/>
    <w:rsid w:val="009770A2"/>
    <w:rsid w:val="0098028A"/>
    <w:rsid w:val="00980C70"/>
    <w:rsid w:val="00983729"/>
    <w:rsid w:val="00985051"/>
    <w:rsid w:val="00985B61"/>
    <w:rsid w:val="009870C0"/>
    <w:rsid w:val="00987CCD"/>
    <w:rsid w:val="00990284"/>
    <w:rsid w:val="00991B0B"/>
    <w:rsid w:val="009928EA"/>
    <w:rsid w:val="00992D56"/>
    <w:rsid w:val="00993BF3"/>
    <w:rsid w:val="00993D53"/>
    <w:rsid w:val="00995160"/>
    <w:rsid w:val="00995B4F"/>
    <w:rsid w:val="00995D4B"/>
    <w:rsid w:val="00996092"/>
    <w:rsid w:val="00996188"/>
    <w:rsid w:val="00996522"/>
    <w:rsid w:val="009971EA"/>
    <w:rsid w:val="009A1427"/>
    <w:rsid w:val="009A20CA"/>
    <w:rsid w:val="009A26D3"/>
    <w:rsid w:val="009A2CCE"/>
    <w:rsid w:val="009A32A3"/>
    <w:rsid w:val="009A3483"/>
    <w:rsid w:val="009A45B2"/>
    <w:rsid w:val="009A4B0F"/>
    <w:rsid w:val="009A515B"/>
    <w:rsid w:val="009A5381"/>
    <w:rsid w:val="009A5D14"/>
    <w:rsid w:val="009A71E8"/>
    <w:rsid w:val="009A76EB"/>
    <w:rsid w:val="009B0D78"/>
    <w:rsid w:val="009B0DD3"/>
    <w:rsid w:val="009B0F41"/>
    <w:rsid w:val="009B1D79"/>
    <w:rsid w:val="009B1E1D"/>
    <w:rsid w:val="009B1EF9"/>
    <w:rsid w:val="009B1F49"/>
    <w:rsid w:val="009B260E"/>
    <w:rsid w:val="009B2925"/>
    <w:rsid w:val="009B3B9C"/>
    <w:rsid w:val="009B43ED"/>
    <w:rsid w:val="009B4995"/>
    <w:rsid w:val="009B69E0"/>
    <w:rsid w:val="009B6A96"/>
    <w:rsid w:val="009B6ED7"/>
    <w:rsid w:val="009B7749"/>
    <w:rsid w:val="009B780E"/>
    <w:rsid w:val="009B79A8"/>
    <w:rsid w:val="009C0C55"/>
    <w:rsid w:val="009C1D25"/>
    <w:rsid w:val="009C2670"/>
    <w:rsid w:val="009C4645"/>
    <w:rsid w:val="009C4DD5"/>
    <w:rsid w:val="009C56C3"/>
    <w:rsid w:val="009D0328"/>
    <w:rsid w:val="009D14FD"/>
    <w:rsid w:val="009D163C"/>
    <w:rsid w:val="009D1DD3"/>
    <w:rsid w:val="009D1E40"/>
    <w:rsid w:val="009D29D5"/>
    <w:rsid w:val="009D3F43"/>
    <w:rsid w:val="009D4427"/>
    <w:rsid w:val="009D49F9"/>
    <w:rsid w:val="009D4BC3"/>
    <w:rsid w:val="009D5381"/>
    <w:rsid w:val="009D55C4"/>
    <w:rsid w:val="009D66A5"/>
    <w:rsid w:val="009D7F07"/>
    <w:rsid w:val="009E0A02"/>
    <w:rsid w:val="009E1363"/>
    <w:rsid w:val="009E1D48"/>
    <w:rsid w:val="009E49D2"/>
    <w:rsid w:val="009E505E"/>
    <w:rsid w:val="009E5191"/>
    <w:rsid w:val="009E52CB"/>
    <w:rsid w:val="009E54D8"/>
    <w:rsid w:val="009E7101"/>
    <w:rsid w:val="009F072D"/>
    <w:rsid w:val="009F2674"/>
    <w:rsid w:val="009F2EED"/>
    <w:rsid w:val="009F3B70"/>
    <w:rsid w:val="009F3CCA"/>
    <w:rsid w:val="009F4DC5"/>
    <w:rsid w:val="009F4EDE"/>
    <w:rsid w:val="009F5135"/>
    <w:rsid w:val="009F660E"/>
    <w:rsid w:val="009F69FD"/>
    <w:rsid w:val="009F7B49"/>
    <w:rsid w:val="00A00085"/>
    <w:rsid w:val="00A00E32"/>
    <w:rsid w:val="00A010C2"/>
    <w:rsid w:val="00A015D9"/>
    <w:rsid w:val="00A01DBC"/>
    <w:rsid w:val="00A0245E"/>
    <w:rsid w:val="00A02ABE"/>
    <w:rsid w:val="00A02F97"/>
    <w:rsid w:val="00A035DA"/>
    <w:rsid w:val="00A03994"/>
    <w:rsid w:val="00A03E71"/>
    <w:rsid w:val="00A04F0C"/>
    <w:rsid w:val="00A05052"/>
    <w:rsid w:val="00A05748"/>
    <w:rsid w:val="00A06076"/>
    <w:rsid w:val="00A07118"/>
    <w:rsid w:val="00A07C76"/>
    <w:rsid w:val="00A11229"/>
    <w:rsid w:val="00A11740"/>
    <w:rsid w:val="00A121BA"/>
    <w:rsid w:val="00A129DA"/>
    <w:rsid w:val="00A135BD"/>
    <w:rsid w:val="00A143DB"/>
    <w:rsid w:val="00A143FA"/>
    <w:rsid w:val="00A15351"/>
    <w:rsid w:val="00A15ADC"/>
    <w:rsid w:val="00A15CC0"/>
    <w:rsid w:val="00A172A9"/>
    <w:rsid w:val="00A17AF9"/>
    <w:rsid w:val="00A202EC"/>
    <w:rsid w:val="00A21956"/>
    <w:rsid w:val="00A21C72"/>
    <w:rsid w:val="00A21DCF"/>
    <w:rsid w:val="00A236E3"/>
    <w:rsid w:val="00A23B8F"/>
    <w:rsid w:val="00A24FDC"/>
    <w:rsid w:val="00A27875"/>
    <w:rsid w:val="00A31973"/>
    <w:rsid w:val="00A33028"/>
    <w:rsid w:val="00A33A6C"/>
    <w:rsid w:val="00A34BB3"/>
    <w:rsid w:val="00A34BE3"/>
    <w:rsid w:val="00A34E01"/>
    <w:rsid w:val="00A36272"/>
    <w:rsid w:val="00A365EF"/>
    <w:rsid w:val="00A37E15"/>
    <w:rsid w:val="00A40B59"/>
    <w:rsid w:val="00A40D53"/>
    <w:rsid w:val="00A41213"/>
    <w:rsid w:val="00A41B8A"/>
    <w:rsid w:val="00A438C5"/>
    <w:rsid w:val="00A44EDC"/>
    <w:rsid w:val="00A455C8"/>
    <w:rsid w:val="00A46C7D"/>
    <w:rsid w:val="00A47027"/>
    <w:rsid w:val="00A47870"/>
    <w:rsid w:val="00A50D1C"/>
    <w:rsid w:val="00A51AE6"/>
    <w:rsid w:val="00A55E7D"/>
    <w:rsid w:val="00A57264"/>
    <w:rsid w:val="00A57657"/>
    <w:rsid w:val="00A579DC"/>
    <w:rsid w:val="00A579E2"/>
    <w:rsid w:val="00A57B84"/>
    <w:rsid w:val="00A57C28"/>
    <w:rsid w:val="00A604F4"/>
    <w:rsid w:val="00A638AF"/>
    <w:rsid w:val="00A6420C"/>
    <w:rsid w:val="00A64C6C"/>
    <w:rsid w:val="00A65261"/>
    <w:rsid w:val="00A653AE"/>
    <w:rsid w:val="00A67F65"/>
    <w:rsid w:val="00A704D1"/>
    <w:rsid w:val="00A7082B"/>
    <w:rsid w:val="00A70D55"/>
    <w:rsid w:val="00A7302B"/>
    <w:rsid w:val="00A7443F"/>
    <w:rsid w:val="00A74997"/>
    <w:rsid w:val="00A74FE1"/>
    <w:rsid w:val="00A75198"/>
    <w:rsid w:val="00A7528B"/>
    <w:rsid w:val="00A7640A"/>
    <w:rsid w:val="00A76893"/>
    <w:rsid w:val="00A77319"/>
    <w:rsid w:val="00A776E1"/>
    <w:rsid w:val="00A77DD7"/>
    <w:rsid w:val="00A818F3"/>
    <w:rsid w:val="00A82285"/>
    <w:rsid w:val="00A82649"/>
    <w:rsid w:val="00A84260"/>
    <w:rsid w:val="00A85EC1"/>
    <w:rsid w:val="00A86FC4"/>
    <w:rsid w:val="00A87642"/>
    <w:rsid w:val="00A87818"/>
    <w:rsid w:val="00A87AB5"/>
    <w:rsid w:val="00A91B07"/>
    <w:rsid w:val="00A91DA6"/>
    <w:rsid w:val="00A91FDB"/>
    <w:rsid w:val="00A92B24"/>
    <w:rsid w:val="00A947B9"/>
    <w:rsid w:val="00A94867"/>
    <w:rsid w:val="00A96E4D"/>
    <w:rsid w:val="00A96F95"/>
    <w:rsid w:val="00AA034A"/>
    <w:rsid w:val="00AA1370"/>
    <w:rsid w:val="00AA16DF"/>
    <w:rsid w:val="00AA2C24"/>
    <w:rsid w:val="00AA6543"/>
    <w:rsid w:val="00AB090D"/>
    <w:rsid w:val="00AB120C"/>
    <w:rsid w:val="00AB1BE2"/>
    <w:rsid w:val="00AB2BE2"/>
    <w:rsid w:val="00AB3570"/>
    <w:rsid w:val="00AB3B84"/>
    <w:rsid w:val="00AB4216"/>
    <w:rsid w:val="00AB579E"/>
    <w:rsid w:val="00AB595D"/>
    <w:rsid w:val="00AB6C57"/>
    <w:rsid w:val="00AB6D86"/>
    <w:rsid w:val="00AB77BD"/>
    <w:rsid w:val="00AC00A0"/>
    <w:rsid w:val="00AC0520"/>
    <w:rsid w:val="00AC0D00"/>
    <w:rsid w:val="00AC133E"/>
    <w:rsid w:val="00AC29CE"/>
    <w:rsid w:val="00AC3B2A"/>
    <w:rsid w:val="00AC3F73"/>
    <w:rsid w:val="00AC57AB"/>
    <w:rsid w:val="00AC60EF"/>
    <w:rsid w:val="00AC70F1"/>
    <w:rsid w:val="00AC7147"/>
    <w:rsid w:val="00AD1B2A"/>
    <w:rsid w:val="00AD2E3D"/>
    <w:rsid w:val="00AD498B"/>
    <w:rsid w:val="00AD5B73"/>
    <w:rsid w:val="00AD6DA5"/>
    <w:rsid w:val="00AD7A63"/>
    <w:rsid w:val="00AE11BD"/>
    <w:rsid w:val="00AE1B6E"/>
    <w:rsid w:val="00AE2E1C"/>
    <w:rsid w:val="00AE2F6C"/>
    <w:rsid w:val="00AE3658"/>
    <w:rsid w:val="00AE37F5"/>
    <w:rsid w:val="00AE3D6B"/>
    <w:rsid w:val="00AE3DDD"/>
    <w:rsid w:val="00AE3E30"/>
    <w:rsid w:val="00AE4078"/>
    <w:rsid w:val="00AE52CF"/>
    <w:rsid w:val="00AE6B97"/>
    <w:rsid w:val="00AE6BF8"/>
    <w:rsid w:val="00AE7C3F"/>
    <w:rsid w:val="00AF009B"/>
    <w:rsid w:val="00AF0472"/>
    <w:rsid w:val="00AF10FB"/>
    <w:rsid w:val="00AF1BEB"/>
    <w:rsid w:val="00AF1F89"/>
    <w:rsid w:val="00AF2148"/>
    <w:rsid w:val="00AF2E37"/>
    <w:rsid w:val="00AF33DE"/>
    <w:rsid w:val="00AF5AE2"/>
    <w:rsid w:val="00B00EA0"/>
    <w:rsid w:val="00B021A9"/>
    <w:rsid w:val="00B0246A"/>
    <w:rsid w:val="00B03CC7"/>
    <w:rsid w:val="00B042BA"/>
    <w:rsid w:val="00B04C6F"/>
    <w:rsid w:val="00B05031"/>
    <w:rsid w:val="00B0570C"/>
    <w:rsid w:val="00B062F0"/>
    <w:rsid w:val="00B06449"/>
    <w:rsid w:val="00B073F2"/>
    <w:rsid w:val="00B10F97"/>
    <w:rsid w:val="00B11592"/>
    <w:rsid w:val="00B1235E"/>
    <w:rsid w:val="00B13A48"/>
    <w:rsid w:val="00B1730E"/>
    <w:rsid w:val="00B1749A"/>
    <w:rsid w:val="00B203A6"/>
    <w:rsid w:val="00B20986"/>
    <w:rsid w:val="00B20CBE"/>
    <w:rsid w:val="00B20F9C"/>
    <w:rsid w:val="00B211AE"/>
    <w:rsid w:val="00B25CE8"/>
    <w:rsid w:val="00B26045"/>
    <w:rsid w:val="00B30360"/>
    <w:rsid w:val="00B31A5B"/>
    <w:rsid w:val="00B330BA"/>
    <w:rsid w:val="00B333ED"/>
    <w:rsid w:val="00B33ABA"/>
    <w:rsid w:val="00B33B1F"/>
    <w:rsid w:val="00B34A22"/>
    <w:rsid w:val="00B34A32"/>
    <w:rsid w:val="00B3632F"/>
    <w:rsid w:val="00B368B9"/>
    <w:rsid w:val="00B36B63"/>
    <w:rsid w:val="00B371FC"/>
    <w:rsid w:val="00B40F46"/>
    <w:rsid w:val="00B41A20"/>
    <w:rsid w:val="00B41ADA"/>
    <w:rsid w:val="00B41F3E"/>
    <w:rsid w:val="00B4200B"/>
    <w:rsid w:val="00B42219"/>
    <w:rsid w:val="00B443C7"/>
    <w:rsid w:val="00B454D6"/>
    <w:rsid w:val="00B45508"/>
    <w:rsid w:val="00B45CB0"/>
    <w:rsid w:val="00B46681"/>
    <w:rsid w:val="00B46CD9"/>
    <w:rsid w:val="00B473BC"/>
    <w:rsid w:val="00B473D6"/>
    <w:rsid w:val="00B50006"/>
    <w:rsid w:val="00B5041C"/>
    <w:rsid w:val="00B511E0"/>
    <w:rsid w:val="00B51799"/>
    <w:rsid w:val="00B52CF9"/>
    <w:rsid w:val="00B5404F"/>
    <w:rsid w:val="00B54D71"/>
    <w:rsid w:val="00B5508A"/>
    <w:rsid w:val="00B55D54"/>
    <w:rsid w:val="00B5600F"/>
    <w:rsid w:val="00B56647"/>
    <w:rsid w:val="00B5757D"/>
    <w:rsid w:val="00B60987"/>
    <w:rsid w:val="00B61395"/>
    <w:rsid w:val="00B61BC8"/>
    <w:rsid w:val="00B62B5F"/>
    <w:rsid w:val="00B6348B"/>
    <w:rsid w:val="00B6386D"/>
    <w:rsid w:val="00B63C77"/>
    <w:rsid w:val="00B652BE"/>
    <w:rsid w:val="00B65CD5"/>
    <w:rsid w:val="00B6614F"/>
    <w:rsid w:val="00B67024"/>
    <w:rsid w:val="00B678A5"/>
    <w:rsid w:val="00B679D3"/>
    <w:rsid w:val="00B67ED2"/>
    <w:rsid w:val="00B70AFB"/>
    <w:rsid w:val="00B71500"/>
    <w:rsid w:val="00B7180C"/>
    <w:rsid w:val="00B72C18"/>
    <w:rsid w:val="00B72D98"/>
    <w:rsid w:val="00B7437C"/>
    <w:rsid w:val="00B7555D"/>
    <w:rsid w:val="00B77549"/>
    <w:rsid w:val="00B77BB3"/>
    <w:rsid w:val="00B808E9"/>
    <w:rsid w:val="00B810FD"/>
    <w:rsid w:val="00B82AA6"/>
    <w:rsid w:val="00B82FED"/>
    <w:rsid w:val="00B8338B"/>
    <w:rsid w:val="00B83B74"/>
    <w:rsid w:val="00B84B80"/>
    <w:rsid w:val="00B85534"/>
    <w:rsid w:val="00B87304"/>
    <w:rsid w:val="00B9120D"/>
    <w:rsid w:val="00B9141C"/>
    <w:rsid w:val="00B91C2D"/>
    <w:rsid w:val="00B9316C"/>
    <w:rsid w:val="00B93241"/>
    <w:rsid w:val="00B93D91"/>
    <w:rsid w:val="00B9537F"/>
    <w:rsid w:val="00B95F98"/>
    <w:rsid w:val="00B971CF"/>
    <w:rsid w:val="00B97B21"/>
    <w:rsid w:val="00BA0375"/>
    <w:rsid w:val="00BA1DFA"/>
    <w:rsid w:val="00BA219F"/>
    <w:rsid w:val="00BA23B1"/>
    <w:rsid w:val="00BA2657"/>
    <w:rsid w:val="00BA26EB"/>
    <w:rsid w:val="00BA311A"/>
    <w:rsid w:val="00BA4135"/>
    <w:rsid w:val="00BA44FC"/>
    <w:rsid w:val="00BA4AA3"/>
    <w:rsid w:val="00BA5511"/>
    <w:rsid w:val="00BA7183"/>
    <w:rsid w:val="00BA7476"/>
    <w:rsid w:val="00BA792D"/>
    <w:rsid w:val="00BA7C57"/>
    <w:rsid w:val="00BA7E5A"/>
    <w:rsid w:val="00BA7FD9"/>
    <w:rsid w:val="00BB0675"/>
    <w:rsid w:val="00BB0C01"/>
    <w:rsid w:val="00BB0FDC"/>
    <w:rsid w:val="00BB119A"/>
    <w:rsid w:val="00BB1515"/>
    <w:rsid w:val="00BB37B2"/>
    <w:rsid w:val="00BB48F1"/>
    <w:rsid w:val="00BB5790"/>
    <w:rsid w:val="00BB6433"/>
    <w:rsid w:val="00BC0109"/>
    <w:rsid w:val="00BC0172"/>
    <w:rsid w:val="00BC0BA9"/>
    <w:rsid w:val="00BC0C70"/>
    <w:rsid w:val="00BC194C"/>
    <w:rsid w:val="00BC2DB2"/>
    <w:rsid w:val="00BC2F71"/>
    <w:rsid w:val="00BC32E0"/>
    <w:rsid w:val="00BC4137"/>
    <w:rsid w:val="00BC44EF"/>
    <w:rsid w:val="00BC4CCD"/>
    <w:rsid w:val="00BC5673"/>
    <w:rsid w:val="00BC59A8"/>
    <w:rsid w:val="00BC6E05"/>
    <w:rsid w:val="00BC7818"/>
    <w:rsid w:val="00BC790B"/>
    <w:rsid w:val="00BC7DB2"/>
    <w:rsid w:val="00BD064E"/>
    <w:rsid w:val="00BD0C2E"/>
    <w:rsid w:val="00BD17FD"/>
    <w:rsid w:val="00BD193E"/>
    <w:rsid w:val="00BD1E90"/>
    <w:rsid w:val="00BD2E67"/>
    <w:rsid w:val="00BD3D12"/>
    <w:rsid w:val="00BD3E8A"/>
    <w:rsid w:val="00BD4601"/>
    <w:rsid w:val="00BD65C9"/>
    <w:rsid w:val="00BD6A7D"/>
    <w:rsid w:val="00BD7599"/>
    <w:rsid w:val="00BE079F"/>
    <w:rsid w:val="00BE0937"/>
    <w:rsid w:val="00BE2ABD"/>
    <w:rsid w:val="00BE5017"/>
    <w:rsid w:val="00BE51FB"/>
    <w:rsid w:val="00BE57C7"/>
    <w:rsid w:val="00BE6020"/>
    <w:rsid w:val="00BE6AB1"/>
    <w:rsid w:val="00BE6B2C"/>
    <w:rsid w:val="00BF00D4"/>
    <w:rsid w:val="00BF0C5B"/>
    <w:rsid w:val="00BF0F0F"/>
    <w:rsid w:val="00BF14C1"/>
    <w:rsid w:val="00BF1ED4"/>
    <w:rsid w:val="00BF1F42"/>
    <w:rsid w:val="00BF26C8"/>
    <w:rsid w:val="00BF316A"/>
    <w:rsid w:val="00BF3300"/>
    <w:rsid w:val="00BF40ED"/>
    <w:rsid w:val="00BF49D4"/>
    <w:rsid w:val="00C0097B"/>
    <w:rsid w:val="00C011E8"/>
    <w:rsid w:val="00C02691"/>
    <w:rsid w:val="00C02928"/>
    <w:rsid w:val="00C04C79"/>
    <w:rsid w:val="00C05644"/>
    <w:rsid w:val="00C06460"/>
    <w:rsid w:val="00C066A2"/>
    <w:rsid w:val="00C07D8E"/>
    <w:rsid w:val="00C10087"/>
    <w:rsid w:val="00C103A0"/>
    <w:rsid w:val="00C10510"/>
    <w:rsid w:val="00C11F5D"/>
    <w:rsid w:val="00C12385"/>
    <w:rsid w:val="00C12EBF"/>
    <w:rsid w:val="00C13FEC"/>
    <w:rsid w:val="00C148B0"/>
    <w:rsid w:val="00C1509C"/>
    <w:rsid w:val="00C160BE"/>
    <w:rsid w:val="00C179C2"/>
    <w:rsid w:val="00C20BFA"/>
    <w:rsid w:val="00C20CCC"/>
    <w:rsid w:val="00C22623"/>
    <w:rsid w:val="00C22676"/>
    <w:rsid w:val="00C22BA1"/>
    <w:rsid w:val="00C23B61"/>
    <w:rsid w:val="00C2433E"/>
    <w:rsid w:val="00C2611C"/>
    <w:rsid w:val="00C27E09"/>
    <w:rsid w:val="00C303EB"/>
    <w:rsid w:val="00C30DA2"/>
    <w:rsid w:val="00C30EFF"/>
    <w:rsid w:val="00C31B00"/>
    <w:rsid w:val="00C31D50"/>
    <w:rsid w:val="00C31E1D"/>
    <w:rsid w:val="00C31FBE"/>
    <w:rsid w:val="00C32655"/>
    <w:rsid w:val="00C33705"/>
    <w:rsid w:val="00C3507B"/>
    <w:rsid w:val="00C40914"/>
    <w:rsid w:val="00C43322"/>
    <w:rsid w:val="00C44B2A"/>
    <w:rsid w:val="00C45C6F"/>
    <w:rsid w:val="00C47355"/>
    <w:rsid w:val="00C47666"/>
    <w:rsid w:val="00C516CB"/>
    <w:rsid w:val="00C51E0C"/>
    <w:rsid w:val="00C520D3"/>
    <w:rsid w:val="00C52444"/>
    <w:rsid w:val="00C52BF0"/>
    <w:rsid w:val="00C536FF"/>
    <w:rsid w:val="00C541AD"/>
    <w:rsid w:val="00C5492C"/>
    <w:rsid w:val="00C54946"/>
    <w:rsid w:val="00C54BE9"/>
    <w:rsid w:val="00C54C15"/>
    <w:rsid w:val="00C54E19"/>
    <w:rsid w:val="00C55092"/>
    <w:rsid w:val="00C55C4C"/>
    <w:rsid w:val="00C56BA6"/>
    <w:rsid w:val="00C57EE4"/>
    <w:rsid w:val="00C60FFC"/>
    <w:rsid w:val="00C62AD7"/>
    <w:rsid w:val="00C635B8"/>
    <w:rsid w:val="00C63E5F"/>
    <w:rsid w:val="00C648A0"/>
    <w:rsid w:val="00C65266"/>
    <w:rsid w:val="00C655C3"/>
    <w:rsid w:val="00C65601"/>
    <w:rsid w:val="00C659C0"/>
    <w:rsid w:val="00C65A0E"/>
    <w:rsid w:val="00C661CD"/>
    <w:rsid w:val="00C66EF4"/>
    <w:rsid w:val="00C702F2"/>
    <w:rsid w:val="00C7034D"/>
    <w:rsid w:val="00C7057A"/>
    <w:rsid w:val="00C7168B"/>
    <w:rsid w:val="00C730AE"/>
    <w:rsid w:val="00C7326F"/>
    <w:rsid w:val="00C73FEF"/>
    <w:rsid w:val="00C74328"/>
    <w:rsid w:val="00C745FA"/>
    <w:rsid w:val="00C75574"/>
    <w:rsid w:val="00C77214"/>
    <w:rsid w:val="00C773BF"/>
    <w:rsid w:val="00C80FE9"/>
    <w:rsid w:val="00C815DB"/>
    <w:rsid w:val="00C816AF"/>
    <w:rsid w:val="00C8220D"/>
    <w:rsid w:val="00C8304C"/>
    <w:rsid w:val="00C838AC"/>
    <w:rsid w:val="00C84AB7"/>
    <w:rsid w:val="00C85EB8"/>
    <w:rsid w:val="00C87189"/>
    <w:rsid w:val="00C90480"/>
    <w:rsid w:val="00C90503"/>
    <w:rsid w:val="00C909D1"/>
    <w:rsid w:val="00C91D3F"/>
    <w:rsid w:val="00C92716"/>
    <w:rsid w:val="00C92A73"/>
    <w:rsid w:val="00C92F65"/>
    <w:rsid w:val="00C94402"/>
    <w:rsid w:val="00C9455E"/>
    <w:rsid w:val="00C94717"/>
    <w:rsid w:val="00C94D54"/>
    <w:rsid w:val="00C9775E"/>
    <w:rsid w:val="00CA0321"/>
    <w:rsid w:val="00CA08C6"/>
    <w:rsid w:val="00CA0A25"/>
    <w:rsid w:val="00CA105D"/>
    <w:rsid w:val="00CA1413"/>
    <w:rsid w:val="00CA2DB5"/>
    <w:rsid w:val="00CA378A"/>
    <w:rsid w:val="00CA4831"/>
    <w:rsid w:val="00CA4F4D"/>
    <w:rsid w:val="00CA5F49"/>
    <w:rsid w:val="00CA6045"/>
    <w:rsid w:val="00CA6640"/>
    <w:rsid w:val="00CA6BE2"/>
    <w:rsid w:val="00CA73FC"/>
    <w:rsid w:val="00CA792A"/>
    <w:rsid w:val="00CB351E"/>
    <w:rsid w:val="00CB4269"/>
    <w:rsid w:val="00CB42F6"/>
    <w:rsid w:val="00CB4B1B"/>
    <w:rsid w:val="00CB543C"/>
    <w:rsid w:val="00CB5C5E"/>
    <w:rsid w:val="00CB6A16"/>
    <w:rsid w:val="00CB7271"/>
    <w:rsid w:val="00CC0FC8"/>
    <w:rsid w:val="00CC167A"/>
    <w:rsid w:val="00CC1BBD"/>
    <w:rsid w:val="00CC2129"/>
    <w:rsid w:val="00CC56BF"/>
    <w:rsid w:val="00CC6F8C"/>
    <w:rsid w:val="00CC74CA"/>
    <w:rsid w:val="00CD0F93"/>
    <w:rsid w:val="00CD23A9"/>
    <w:rsid w:val="00CD2660"/>
    <w:rsid w:val="00CD28BE"/>
    <w:rsid w:val="00CD2D2B"/>
    <w:rsid w:val="00CD3017"/>
    <w:rsid w:val="00CD3164"/>
    <w:rsid w:val="00CD387C"/>
    <w:rsid w:val="00CD445F"/>
    <w:rsid w:val="00CD4EF9"/>
    <w:rsid w:val="00CD5940"/>
    <w:rsid w:val="00CD5CBA"/>
    <w:rsid w:val="00CD5DFC"/>
    <w:rsid w:val="00CD61C0"/>
    <w:rsid w:val="00CD636C"/>
    <w:rsid w:val="00CE2B16"/>
    <w:rsid w:val="00CE2CE4"/>
    <w:rsid w:val="00CE354B"/>
    <w:rsid w:val="00CE3BD9"/>
    <w:rsid w:val="00CE3F12"/>
    <w:rsid w:val="00CE461D"/>
    <w:rsid w:val="00CE48E3"/>
    <w:rsid w:val="00CE4BC1"/>
    <w:rsid w:val="00CE6DC5"/>
    <w:rsid w:val="00CF001C"/>
    <w:rsid w:val="00CF08FD"/>
    <w:rsid w:val="00CF0F8D"/>
    <w:rsid w:val="00CF187B"/>
    <w:rsid w:val="00CF203E"/>
    <w:rsid w:val="00CF2B80"/>
    <w:rsid w:val="00CF3AD7"/>
    <w:rsid w:val="00CF461D"/>
    <w:rsid w:val="00CF7058"/>
    <w:rsid w:val="00CF79A4"/>
    <w:rsid w:val="00D00F51"/>
    <w:rsid w:val="00D02E71"/>
    <w:rsid w:val="00D03640"/>
    <w:rsid w:val="00D03BC4"/>
    <w:rsid w:val="00D04239"/>
    <w:rsid w:val="00D04AE5"/>
    <w:rsid w:val="00D05912"/>
    <w:rsid w:val="00D062E5"/>
    <w:rsid w:val="00D10AD1"/>
    <w:rsid w:val="00D10AEC"/>
    <w:rsid w:val="00D11283"/>
    <w:rsid w:val="00D11F16"/>
    <w:rsid w:val="00D12DC3"/>
    <w:rsid w:val="00D1430E"/>
    <w:rsid w:val="00D1453E"/>
    <w:rsid w:val="00D14BC8"/>
    <w:rsid w:val="00D16C01"/>
    <w:rsid w:val="00D173D4"/>
    <w:rsid w:val="00D17E3B"/>
    <w:rsid w:val="00D207B8"/>
    <w:rsid w:val="00D207F9"/>
    <w:rsid w:val="00D20914"/>
    <w:rsid w:val="00D234C2"/>
    <w:rsid w:val="00D25C93"/>
    <w:rsid w:val="00D25F66"/>
    <w:rsid w:val="00D26D62"/>
    <w:rsid w:val="00D2734F"/>
    <w:rsid w:val="00D2797C"/>
    <w:rsid w:val="00D30FDA"/>
    <w:rsid w:val="00D3151D"/>
    <w:rsid w:val="00D31FBF"/>
    <w:rsid w:val="00D323D8"/>
    <w:rsid w:val="00D332E0"/>
    <w:rsid w:val="00D336A6"/>
    <w:rsid w:val="00D33CC3"/>
    <w:rsid w:val="00D343B7"/>
    <w:rsid w:val="00D3534B"/>
    <w:rsid w:val="00D428B9"/>
    <w:rsid w:val="00D43983"/>
    <w:rsid w:val="00D43C5F"/>
    <w:rsid w:val="00D43C71"/>
    <w:rsid w:val="00D43EF3"/>
    <w:rsid w:val="00D457DF"/>
    <w:rsid w:val="00D45A08"/>
    <w:rsid w:val="00D46002"/>
    <w:rsid w:val="00D46638"/>
    <w:rsid w:val="00D4672F"/>
    <w:rsid w:val="00D46EE0"/>
    <w:rsid w:val="00D47BF8"/>
    <w:rsid w:val="00D47CE8"/>
    <w:rsid w:val="00D50C17"/>
    <w:rsid w:val="00D51C45"/>
    <w:rsid w:val="00D51EF1"/>
    <w:rsid w:val="00D53F9D"/>
    <w:rsid w:val="00D55E71"/>
    <w:rsid w:val="00D56F0C"/>
    <w:rsid w:val="00D6028D"/>
    <w:rsid w:val="00D6038B"/>
    <w:rsid w:val="00D60A62"/>
    <w:rsid w:val="00D60C56"/>
    <w:rsid w:val="00D612E8"/>
    <w:rsid w:val="00D618DD"/>
    <w:rsid w:val="00D6210D"/>
    <w:rsid w:val="00D635E1"/>
    <w:rsid w:val="00D637C4"/>
    <w:rsid w:val="00D638C2"/>
    <w:rsid w:val="00D63CC9"/>
    <w:rsid w:val="00D63FEA"/>
    <w:rsid w:val="00D647FD"/>
    <w:rsid w:val="00D65CCC"/>
    <w:rsid w:val="00D66229"/>
    <w:rsid w:val="00D663AB"/>
    <w:rsid w:val="00D66687"/>
    <w:rsid w:val="00D66909"/>
    <w:rsid w:val="00D66D5E"/>
    <w:rsid w:val="00D6740C"/>
    <w:rsid w:val="00D70064"/>
    <w:rsid w:val="00D71939"/>
    <w:rsid w:val="00D722C3"/>
    <w:rsid w:val="00D727A4"/>
    <w:rsid w:val="00D72FB1"/>
    <w:rsid w:val="00D73618"/>
    <w:rsid w:val="00D73F3C"/>
    <w:rsid w:val="00D742B6"/>
    <w:rsid w:val="00D745E8"/>
    <w:rsid w:val="00D76A33"/>
    <w:rsid w:val="00D776DE"/>
    <w:rsid w:val="00D77B87"/>
    <w:rsid w:val="00D81157"/>
    <w:rsid w:val="00D81A15"/>
    <w:rsid w:val="00D82ABC"/>
    <w:rsid w:val="00D830E0"/>
    <w:rsid w:val="00D8349A"/>
    <w:rsid w:val="00D83B7B"/>
    <w:rsid w:val="00D83D8C"/>
    <w:rsid w:val="00D83F8C"/>
    <w:rsid w:val="00D84225"/>
    <w:rsid w:val="00D85DF5"/>
    <w:rsid w:val="00D863DF"/>
    <w:rsid w:val="00D87966"/>
    <w:rsid w:val="00D90861"/>
    <w:rsid w:val="00D919DC"/>
    <w:rsid w:val="00D92B34"/>
    <w:rsid w:val="00D9333E"/>
    <w:rsid w:val="00D944D2"/>
    <w:rsid w:val="00D94BC5"/>
    <w:rsid w:val="00D95B0B"/>
    <w:rsid w:val="00D97239"/>
    <w:rsid w:val="00D97757"/>
    <w:rsid w:val="00DA02A3"/>
    <w:rsid w:val="00DA1010"/>
    <w:rsid w:val="00DA2AD6"/>
    <w:rsid w:val="00DA2D47"/>
    <w:rsid w:val="00DA3372"/>
    <w:rsid w:val="00DA44B1"/>
    <w:rsid w:val="00DA45E8"/>
    <w:rsid w:val="00DA5FD9"/>
    <w:rsid w:val="00DA7459"/>
    <w:rsid w:val="00DA7C89"/>
    <w:rsid w:val="00DA7D4B"/>
    <w:rsid w:val="00DB07B9"/>
    <w:rsid w:val="00DB0E56"/>
    <w:rsid w:val="00DB20F7"/>
    <w:rsid w:val="00DB3EF8"/>
    <w:rsid w:val="00DB4976"/>
    <w:rsid w:val="00DB5477"/>
    <w:rsid w:val="00DB5654"/>
    <w:rsid w:val="00DB5EEE"/>
    <w:rsid w:val="00DB68C0"/>
    <w:rsid w:val="00DB7C5D"/>
    <w:rsid w:val="00DC0EEF"/>
    <w:rsid w:val="00DC1906"/>
    <w:rsid w:val="00DC1DCE"/>
    <w:rsid w:val="00DC1E65"/>
    <w:rsid w:val="00DC2848"/>
    <w:rsid w:val="00DC47AB"/>
    <w:rsid w:val="00DC488E"/>
    <w:rsid w:val="00DC5052"/>
    <w:rsid w:val="00DD041C"/>
    <w:rsid w:val="00DD09D2"/>
    <w:rsid w:val="00DD21B3"/>
    <w:rsid w:val="00DD221B"/>
    <w:rsid w:val="00DD2AAE"/>
    <w:rsid w:val="00DD2AFB"/>
    <w:rsid w:val="00DD332C"/>
    <w:rsid w:val="00DD3D7A"/>
    <w:rsid w:val="00DD5046"/>
    <w:rsid w:val="00DD5476"/>
    <w:rsid w:val="00DD56BE"/>
    <w:rsid w:val="00DD5FD5"/>
    <w:rsid w:val="00DD7AE9"/>
    <w:rsid w:val="00DD7B31"/>
    <w:rsid w:val="00DE0026"/>
    <w:rsid w:val="00DE0DDD"/>
    <w:rsid w:val="00DE3535"/>
    <w:rsid w:val="00DE5583"/>
    <w:rsid w:val="00DE5BF7"/>
    <w:rsid w:val="00DE62C2"/>
    <w:rsid w:val="00DE6ACA"/>
    <w:rsid w:val="00DE779F"/>
    <w:rsid w:val="00DF0221"/>
    <w:rsid w:val="00DF28ED"/>
    <w:rsid w:val="00DF2939"/>
    <w:rsid w:val="00DF2B8A"/>
    <w:rsid w:val="00DF2D4F"/>
    <w:rsid w:val="00DF3AD8"/>
    <w:rsid w:val="00DF51F9"/>
    <w:rsid w:val="00DF586F"/>
    <w:rsid w:val="00DF619C"/>
    <w:rsid w:val="00DF6F26"/>
    <w:rsid w:val="00DF7414"/>
    <w:rsid w:val="00DF742F"/>
    <w:rsid w:val="00DF757E"/>
    <w:rsid w:val="00DF7E1F"/>
    <w:rsid w:val="00E00518"/>
    <w:rsid w:val="00E0433A"/>
    <w:rsid w:val="00E04FA5"/>
    <w:rsid w:val="00E050F6"/>
    <w:rsid w:val="00E056A3"/>
    <w:rsid w:val="00E0617C"/>
    <w:rsid w:val="00E10088"/>
    <w:rsid w:val="00E10989"/>
    <w:rsid w:val="00E1180B"/>
    <w:rsid w:val="00E119A1"/>
    <w:rsid w:val="00E12B82"/>
    <w:rsid w:val="00E130D4"/>
    <w:rsid w:val="00E135BA"/>
    <w:rsid w:val="00E14E4E"/>
    <w:rsid w:val="00E15978"/>
    <w:rsid w:val="00E15A24"/>
    <w:rsid w:val="00E165C8"/>
    <w:rsid w:val="00E20278"/>
    <w:rsid w:val="00E21FFA"/>
    <w:rsid w:val="00E22DB1"/>
    <w:rsid w:val="00E26ABE"/>
    <w:rsid w:val="00E30018"/>
    <w:rsid w:val="00E300DA"/>
    <w:rsid w:val="00E302B5"/>
    <w:rsid w:val="00E30457"/>
    <w:rsid w:val="00E30E1B"/>
    <w:rsid w:val="00E33189"/>
    <w:rsid w:val="00E34445"/>
    <w:rsid w:val="00E34643"/>
    <w:rsid w:val="00E34BAF"/>
    <w:rsid w:val="00E34C20"/>
    <w:rsid w:val="00E36316"/>
    <w:rsid w:val="00E36591"/>
    <w:rsid w:val="00E36C46"/>
    <w:rsid w:val="00E372EB"/>
    <w:rsid w:val="00E37759"/>
    <w:rsid w:val="00E40171"/>
    <w:rsid w:val="00E40ACB"/>
    <w:rsid w:val="00E419EA"/>
    <w:rsid w:val="00E42C7E"/>
    <w:rsid w:val="00E435C9"/>
    <w:rsid w:val="00E43E66"/>
    <w:rsid w:val="00E44F79"/>
    <w:rsid w:val="00E454EC"/>
    <w:rsid w:val="00E4625B"/>
    <w:rsid w:val="00E46A22"/>
    <w:rsid w:val="00E46F7F"/>
    <w:rsid w:val="00E47ECD"/>
    <w:rsid w:val="00E47EE0"/>
    <w:rsid w:val="00E503FC"/>
    <w:rsid w:val="00E50772"/>
    <w:rsid w:val="00E50AAC"/>
    <w:rsid w:val="00E510FB"/>
    <w:rsid w:val="00E515FD"/>
    <w:rsid w:val="00E51724"/>
    <w:rsid w:val="00E52C6C"/>
    <w:rsid w:val="00E554F9"/>
    <w:rsid w:val="00E55598"/>
    <w:rsid w:val="00E56A90"/>
    <w:rsid w:val="00E5710D"/>
    <w:rsid w:val="00E57C6D"/>
    <w:rsid w:val="00E618A5"/>
    <w:rsid w:val="00E61E1C"/>
    <w:rsid w:val="00E6242E"/>
    <w:rsid w:val="00E62F38"/>
    <w:rsid w:val="00E66022"/>
    <w:rsid w:val="00E667ED"/>
    <w:rsid w:val="00E6681C"/>
    <w:rsid w:val="00E6682A"/>
    <w:rsid w:val="00E673A7"/>
    <w:rsid w:val="00E6762F"/>
    <w:rsid w:val="00E703F5"/>
    <w:rsid w:val="00E705E9"/>
    <w:rsid w:val="00E71956"/>
    <w:rsid w:val="00E71A5A"/>
    <w:rsid w:val="00E727A6"/>
    <w:rsid w:val="00E72AD5"/>
    <w:rsid w:val="00E72FB1"/>
    <w:rsid w:val="00E730BB"/>
    <w:rsid w:val="00E730CC"/>
    <w:rsid w:val="00E74E6F"/>
    <w:rsid w:val="00E75322"/>
    <w:rsid w:val="00E764E4"/>
    <w:rsid w:val="00E76E9D"/>
    <w:rsid w:val="00E77927"/>
    <w:rsid w:val="00E77FB4"/>
    <w:rsid w:val="00E807BE"/>
    <w:rsid w:val="00E81F3C"/>
    <w:rsid w:val="00E8268E"/>
    <w:rsid w:val="00E83F35"/>
    <w:rsid w:val="00E84975"/>
    <w:rsid w:val="00E85014"/>
    <w:rsid w:val="00E85FA1"/>
    <w:rsid w:val="00E86461"/>
    <w:rsid w:val="00E865A3"/>
    <w:rsid w:val="00E86813"/>
    <w:rsid w:val="00E87752"/>
    <w:rsid w:val="00E93487"/>
    <w:rsid w:val="00E93CAE"/>
    <w:rsid w:val="00E950A9"/>
    <w:rsid w:val="00E958DA"/>
    <w:rsid w:val="00EA03A3"/>
    <w:rsid w:val="00EA121B"/>
    <w:rsid w:val="00EA3981"/>
    <w:rsid w:val="00EA3C93"/>
    <w:rsid w:val="00EA3FC1"/>
    <w:rsid w:val="00EA41FB"/>
    <w:rsid w:val="00EA4233"/>
    <w:rsid w:val="00EA4513"/>
    <w:rsid w:val="00EA490D"/>
    <w:rsid w:val="00EA4DB6"/>
    <w:rsid w:val="00EA508E"/>
    <w:rsid w:val="00EA5BE5"/>
    <w:rsid w:val="00EB0744"/>
    <w:rsid w:val="00EB0B61"/>
    <w:rsid w:val="00EB260A"/>
    <w:rsid w:val="00EB278D"/>
    <w:rsid w:val="00EB28E5"/>
    <w:rsid w:val="00EB2EFD"/>
    <w:rsid w:val="00EB3AE2"/>
    <w:rsid w:val="00EB3B52"/>
    <w:rsid w:val="00EB430C"/>
    <w:rsid w:val="00EB472E"/>
    <w:rsid w:val="00EB62C1"/>
    <w:rsid w:val="00EB6315"/>
    <w:rsid w:val="00EB775D"/>
    <w:rsid w:val="00EC07D7"/>
    <w:rsid w:val="00EC08FD"/>
    <w:rsid w:val="00EC4063"/>
    <w:rsid w:val="00EC46BC"/>
    <w:rsid w:val="00EC6A8B"/>
    <w:rsid w:val="00EC7AA7"/>
    <w:rsid w:val="00ED0221"/>
    <w:rsid w:val="00ED0FBF"/>
    <w:rsid w:val="00ED103E"/>
    <w:rsid w:val="00ED163C"/>
    <w:rsid w:val="00ED1D29"/>
    <w:rsid w:val="00ED281A"/>
    <w:rsid w:val="00ED2A62"/>
    <w:rsid w:val="00ED39FC"/>
    <w:rsid w:val="00ED3BB2"/>
    <w:rsid w:val="00ED3D14"/>
    <w:rsid w:val="00ED4E34"/>
    <w:rsid w:val="00ED5DC9"/>
    <w:rsid w:val="00ED69C2"/>
    <w:rsid w:val="00ED74CD"/>
    <w:rsid w:val="00ED774C"/>
    <w:rsid w:val="00ED7A7B"/>
    <w:rsid w:val="00ED7BE0"/>
    <w:rsid w:val="00ED7D94"/>
    <w:rsid w:val="00EE0312"/>
    <w:rsid w:val="00EE16AE"/>
    <w:rsid w:val="00EE16FB"/>
    <w:rsid w:val="00EE3D98"/>
    <w:rsid w:val="00EE427D"/>
    <w:rsid w:val="00EE5141"/>
    <w:rsid w:val="00EE5213"/>
    <w:rsid w:val="00EE574B"/>
    <w:rsid w:val="00EE63F6"/>
    <w:rsid w:val="00EE737A"/>
    <w:rsid w:val="00EE7D4B"/>
    <w:rsid w:val="00EE7D76"/>
    <w:rsid w:val="00EE7DB0"/>
    <w:rsid w:val="00EF0CBB"/>
    <w:rsid w:val="00EF162B"/>
    <w:rsid w:val="00EF1AC1"/>
    <w:rsid w:val="00EF2DDF"/>
    <w:rsid w:val="00EF30E9"/>
    <w:rsid w:val="00EF31B8"/>
    <w:rsid w:val="00EF4332"/>
    <w:rsid w:val="00EF50C8"/>
    <w:rsid w:val="00EF6EFC"/>
    <w:rsid w:val="00EF7BEA"/>
    <w:rsid w:val="00F000BE"/>
    <w:rsid w:val="00F001D4"/>
    <w:rsid w:val="00F002C8"/>
    <w:rsid w:val="00F01967"/>
    <w:rsid w:val="00F0264C"/>
    <w:rsid w:val="00F04E97"/>
    <w:rsid w:val="00F061E2"/>
    <w:rsid w:val="00F06782"/>
    <w:rsid w:val="00F06A57"/>
    <w:rsid w:val="00F06A8A"/>
    <w:rsid w:val="00F070EF"/>
    <w:rsid w:val="00F074D1"/>
    <w:rsid w:val="00F101F9"/>
    <w:rsid w:val="00F1092C"/>
    <w:rsid w:val="00F124C3"/>
    <w:rsid w:val="00F12DA1"/>
    <w:rsid w:val="00F13251"/>
    <w:rsid w:val="00F133BC"/>
    <w:rsid w:val="00F13C08"/>
    <w:rsid w:val="00F13D90"/>
    <w:rsid w:val="00F1429B"/>
    <w:rsid w:val="00F1437C"/>
    <w:rsid w:val="00F14451"/>
    <w:rsid w:val="00F15E58"/>
    <w:rsid w:val="00F1644F"/>
    <w:rsid w:val="00F17618"/>
    <w:rsid w:val="00F20863"/>
    <w:rsid w:val="00F22254"/>
    <w:rsid w:val="00F22727"/>
    <w:rsid w:val="00F23F46"/>
    <w:rsid w:val="00F240AD"/>
    <w:rsid w:val="00F257C4"/>
    <w:rsid w:val="00F25B8E"/>
    <w:rsid w:val="00F26609"/>
    <w:rsid w:val="00F26F81"/>
    <w:rsid w:val="00F27784"/>
    <w:rsid w:val="00F27CA1"/>
    <w:rsid w:val="00F34413"/>
    <w:rsid w:val="00F35ABF"/>
    <w:rsid w:val="00F36498"/>
    <w:rsid w:val="00F36FEF"/>
    <w:rsid w:val="00F402EE"/>
    <w:rsid w:val="00F40567"/>
    <w:rsid w:val="00F40707"/>
    <w:rsid w:val="00F40D7E"/>
    <w:rsid w:val="00F425B6"/>
    <w:rsid w:val="00F42DF5"/>
    <w:rsid w:val="00F42E37"/>
    <w:rsid w:val="00F42F44"/>
    <w:rsid w:val="00F42FAD"/>
    <w:rsid w:val="00F43655"/>
    <w:rsid w:val="00F44EBA"/>
    <w:rsid w:val="00F46594"/>
    <w:rsid w:val="00F4665B"/>
    <w:rsid w:val="00F470EB"/>
    <w:rsid w:val="00F4734E"/>
    <w:rsid w:val="00F479B6"/>
    <w:rsid w:val="00F50315"/>
    <w:rsid w:val="00F503E3"/>
    <w:rsid w:val="00F51680"/>
    <w:rsid w:val="00F5225C"/>
    <w:rsid w:val="00F52645"/>
    <w:rsid w:val="00F526BD"/>
    <w:rsid w:val="00F528C2"/>
    <w:rsid w:val="00F53F2B"/>
    <w:rsid w:val="00F540B3"/>
    <w:rsid w:val="00F54B22"/>
    <w:rsid w:val="00F56B75"/>
    <w:rsid w:val="00F56EBD"/>
    <w:rsid w:val="00F60D36"/>
    <w:rsid w:val="00F60ECC"/>
    <w:rsid w:val="00F61058"/>
    <w:rsid w:val="00F618FF"/>
    <w:rsid w:val="00F62815"/>
    <w:rsid w:val="00F63573"/>
    <w:rsid w:val="00F63607"/>
    <w:rsid w:val="00F63E4A"/>
    <w:rsid w:val="00F650DE"/>
    <w:rsid w:val="00F65637"/>
    <w:rsid w:val="00F65D05"/>
    <w:rsid w:val="00F65E96"/>
    <w:rsid w:val="00F65E9B"/>
    <w:rsid w:val="00F67AA9"/>
    <w:rsid w:val="00F67B99"/>
    <w:rsid w:val="00F706BC"/>
    <w:rsid w:val="00F72C7E"/>
    <w:rsid w:val="00F73D51"/>
    <w:rsid w:val="00F748B0"/>
    <w:rsid w:val="00F761E8"/>
    <w:rsid w:val="00F76D4D"/>
    <w:rsid w:val="00F77DEC"/>
    <w:rsid w:val="00F8255C"/>
    <w:rsid w:val="00F837E0"/>
    <w:rsid w:val="00F8441C"/>
    <w:rsid w:val="00F85BF1"/>
    <w:rsid w:val="00F85D90"/>
    <w:rsid w:val="00F90206"/>
    <w:rsid w:val="00F9054B"/>
    <w:rsid w:val="00F91A86"/>
    <w:rsid w:val="00F9289B"/>
    <w:rsid w:val="00F9373B"/>
    <w:rsid w:val="00F9377F"/>
    <w:rsid w:val="00F93A67"/>
    <w:rsid w:val="00F93F67"/>
    <w:rsid w:val="00F94BB3"/>
    <w:rsid w:val="00F95935"/>
    <w:rsid w:val="00FA1475"/>
    <w:rsid w:val="00FA25C1"/>
    <w:rsid w:val="00FA305E"/>
    <w:rsid w:val="00FA4AAB"/>
    <w:rsid w:val="00FA5C85"/>
    <w:rsid w:val="00FA5F32"/>
    <w:rsid w:val="00FA63AF"/>
    <w:rsid w:val="00FB02DA"/>
    <w:rsid w:val="00FB03C0"/>
    <w:rsid w:val="00FB0A2B"/>
    <w:rsid w:val="00FB182B"/>
    <w:rsid w:val="00FB1851"/>
    <w:rsid w:val="00FB4A32"/>
    <w:rsid w:val="00FB4B06"/>
    <w:rsid w:val="00FB545B"/>
    <w:rsid w:val="00FC0C13"/>
    <w:rsid w:val="00FC21DA"/>
    <w:rsid w:val="00FC29C3"/>
    <w:rsid w:val="00FC31EA"/>
    <w:rsid w:val="00FC3362"/>
    <w:rsid w:val="00FC3937"/>
    <w:rsid w:val="00FC3CF5"/>
    <w:rsid w:val="00FC3EC5"/>
    <w:rsid w:val="00FC40B6"/>
    <w:rsid w:val="00FC4ACC"/>
    <w:rsid w:val="00FC4B79"/>
    <w:rsid w:val="00FC5E8E"/>
    <w:rsid w:val="00FD0D49"/>
    <w:rsid w:val="00FD21AF"/>
    <w:rsid w:val="00FD2309"/>
    <w:rsid w:val="00FD267D"/>
    <w:rsid w:val="00FD27B0"/>
    <w:rsid w:val="00FD3759"/>
    <w:rsid w:val="00FD41AB"/>
    <w:rsid w:val="00FD4CE5"/>
    <w:rsid w:val="00FD5425"/>
    <w:rsid w:val="00FD5531"/>
    <w:rsid w:val="00FD5B27"/>
    <w:rsid w:val="00FD60AD"/>
    <w:rsid w:val="00FD6D3E"/>
    <w:rsid w:val="00FD7EE3"/>
    <w:rsid w:val="00FE0512"/>
    <w:rsid w:val="00FE1099"/>
    <w:rsid w:val="00FE232D"/>
    <w:rsid w:val="00FE28AD"/>
    <w:rsid w:val="00FE2CBE"/>
    <w:rsid w:val="00FE364B"/>
    <w:rsid w:val="00FE36E4"/>
    <w:rsid w:val="00FE3885"/>
    <w:rsid w:val="00FE3BB1"/>
    <w:rsid w:val="00FE41C6"/>
    <w:rsid w:val="00FE4232"/>
    <w:rsid w:val="00FE43C5"/>
    <w:rsid w:val="00FE487D"/>
    <w:rsid w:val="00FE5913"/>
    <w:rsid w:val="00FE5CFA"/>
    <w:rsid w:val="00FE709A"/>
    <w:rsid w:val="00FE7BD8"/>
    <w:rsid w:val="00FF0C32"/>
    <w:rsid w:val="00FF142A"/>
    <w:rsid w:val="00FF18A0"/>
    <w:rsid w:val="00FF28EA"/>
    <w:rsid w:val="00FF2E1D"/>
    <w:rsid w:val="00FF53BD"/>
    <w:rsid w:val="00FF5F0D"/>
    <w:rsid w:val="00FF60DF"/>
    <w:rsid w:val="00FF6E37"/>
    <w:rsid w:val="00FF7763"/>
    <w:rsid w:val="00FF7E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DF06D3"/>
  <w15:docId w15:val="{6241114B-95FA-47C3-8386-0F9FFA327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1FF8"/>
    <w:pPr>
      <w:spacing w:line="260" w:lineRule="atLeast"/>
    </w:pPr>
    <w:rPr>
      <w:rFonts w:ascii="QuadraatSans-Regular" w:hAnsi="QuadraatSans-Regular"/>
      <w:color w:val="000000" w:themeColor="text1"/>
      <w:sz w:val="22"/>
    </w:rPr>
  </w:style>
  <w:style w:type="paragraph" w:styleId="Kop1">
    <w:name w:val="heading 1"/>
    <w:aliases w:val="hoofdstuk,Hoofdstuk,h1,ips_Hoofdstuk,H1,Univé Hoofdstuk,Section Heading,sectionHeading,sectionHeading Char"/>
    <w:basedOn w:val="Standaard"/>
    <w:next w:val="Standaard"/>
    <w:link w:val="Kop1Char"/>
    <w:qFormat/>
    <w:rsid w:val="00EB0B61"/>
    <w:pPr>
      <w:numPr>
        <w:numId w:val="1"/>
      </w:numPr>
      <w:spacing w:after="500"/>
      <w:outlineLvl w:val="0"/>
    </w:pPr>
    <w:rPr>
      <w:rFonts w:ascii="QuadraatSans-Bold" w:eastAsia="Times New Roman" w:hAnsi="QuadraatSans-Bold"/>
      <w:b/>
      <w:bCs/>
      <w:color w:val="AE1A3B"/>
      <w:sz w:val="28"/>
      <w:szCs w:val="28"/>
    </w:rPr>
  </w:style>
  <w:style w:type="paragraph" w:styleId="Kop2">
    <w:name w:val="heading 2"/>
    <w:aliases w:val="paragraaf,Paragraaf,ips_paragraaf,H2,Paragrf 2,1.1Heading 2,2scr,Univé Paragraaf,Reset numbering,Bijlage,Paragraaf1,k2 Char,k2,h2"/>
    <w:basedOn w:val="Standaard"/>
    <w:next w:val="Standaard"/>
    <w:link w:val="Kop2Char"/>
    <w:qFormat/>
    <w:rsid w:val="00530E10"/>
    <w:pPr>
      <w:keepNext/>
      <w:numPr>
        <w:ilvl w:val="1"/>
        <w:numId w:val="1"/>
      </w:numPr>
      <w:spacing w:after="120"/>
      <w:outlineLvl w:val="1"/>
    </w:pPr>
    <w:rPr>
      <w:rFonts w:ascii="QuadraatSans-Bold" w:eastAsia="Times New Roman" w:hAnsi="QuadraatSans-Bold"/>
      <w:b/>
      <w:bCs/>
      <w:iCs/>
      <w:sz w:val="24"/>
      <w:szCs w:val="18"/>
    </w:rPr>
  </w:style>
  <w:style w:type="paragraph" w:styleId="Kop3">
    <w:name w:val="heading 3"/>
    <w:aliases w:val="subparagraaf,SubParagraaf,ips_subparagraaf,3scr,Episteem PvA Kop 3,Univé Subparagraaf,H3,Level 1 - 1,Voorwoord,Subparagraaf"/>
    <w:basedOn w:val="Standaard"/>
    <w:next w:val="Standaard"/>
    <w:qFormat/>
    <w:rsid w:val="006A44CB"/>
    <w:pPr>
      <w:keepNext/>
      <w:numPr>
        <w:ilvl w:val="2"/>
        <w:numId w:val="1"/>
      </w:numPr>
      <w:spacing w:after="60"/>
      <w:outlineLvl w:val="2"/>
    </w:pPr>
    <w:rPr>
      <w:rFonts w:ascii="QuadraatSans-Bold" w:hAnsi="QuadraatSans-Bold" w:cs="Arial"/>
      <w:b/>
      <w:bCs/>
    </w:rPr>
  </w:style>
  <w:style w:type="paragraph" w:styleId="Kop4">
    <w:name w:val="heading 4"/>
    <w:aliases w:val="h4,Level 2 - a"/>
    <w:basedOn w:val="Standaard"/>
    <w:next w:val="Standaard"/>
    <w:qFormat/>
    <w:rsid w:val="003F4676"/>
    <w:pPr>
      <w:keepNext/>
      <w:numPr>
        <w:ilvl w:val="3"/>
        <w:numId w:val="1"/>
      </w:numPr>
      <w:spacing w:after="60"/>
      <w:outlineLvl w:val="3"/>
    </w:pPr>
    <w:rPr>
      <w:bCs/>
      <w:i/>
      <w:szCs w:val="28"/>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Bijlagegenummerd"/>
    <w:next w:val="Standaard"/>
    <w:autoRedefine/>
    <w:rsid w:val="005D5A81"/>
    <w:pPr>
      <w:spacing w:before="240" w:after="60"/>
      <w:ind w:left="720" w:hanging="360"/>
      <w:outlineLvl w:val="5"/>
    </w:pPr>
    <w:rPr>
      <w:rFonts w:ascii="QuadraatSans-Bold" w:hAnsi="QuadraatSans-Bold"/>
      <w:b w:val="0"/>
      <w:bCs/>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qFormat/>
    <w:rsid w:val="004C6627"/>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rsid w:val="008550CA"/>
    <w:pPr>
      <w:tabs>
        <w:tab w:val="center" w:pos="4536"/>
        <w:tab w:val="right" w:pos="9072"/>
      </w:tabs>
      <w:jc w:val="center"/>
    </w:pPr>
    <w:rPr>
      <w:sz w:val="16"/>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sz w:val="16"/>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A37E15"/>
    <w:pPr>
      <w:tabs>
        <w:tab w:val="left" w:pos="1430"/>
        <w:tab w:val="right" w:leader="dot" w:pos="9061"/>
      </w:tabs>
      <w:spacing w:before="120"/>
      <w:ind w:left="1429" w:hanging="1429"/>
    </w:pPr>
    <w:rPr>
      <w:b/>
      <w:noProof/>
    </w:rPr>
  </w:style>
  <w:style w:type="paragraph" w:styleId="Inhopg2">
    <w:name w:val="toc 2"/>
    <w:basedOn w:val="Standaard"/>
    <w:next w:val="Standaard"/>
    <w:autoRedefine/>
    <w:uiPriority w:val="39"/>
    <w:rsid w:val="005A20E5"/>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aliases w:val="Hyperlink www.haemes.nl"/>
    <w:uiPriority w:val="99"/>
    <w:rsid w:val="004C6627"/>
    <w:rPr>
      <w:color w:val="0000FF"/>
      <w:u w:val="single"/>
    </w:rPr>
  </w:style>
  <w:style w:type="paragraph" w:customStyle="1" w:styleId="Inhoudsopgave">
    <w:name w:val="Inhoudsopgave"/>
    <w:basedOn w:val="Kop1zondernummering"/>
    <w:next w:val="Standaard"/>
    <w:rsid w:val="004C1B91"/>
    <w:rPr>
      <w:sz w:val="20"/>
    </w:rPr>
  </w:style>
  <w:style w:type="paragraph" w:customStyle="1" w:styleId="Bijlagegenummerd">
    <w:name w:val="Bijlage genummerd"/>
    <w:basedOn w:val="Standaard"/>
    <w:next w:val="Standaard"/>
    <w:rsid w:val="003F4676"/>
    <w:pPr>
      <w:spacing w:after="1000" w:line="240" w:lineRule="auto"/>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uiPriority w:val="99"/>
    <w:semiHidden/>
    <w:rsid w:val="008E3119"/>
    <w:rPr>
      <w:rFonts w:ascii="Univers" w:hAnsi="Univers"/>
      <w:dstrike w:val="0"/>
      <w:color w:val="auto"/>
      <w:sz w:val="20"/>
      <w:vertAlign w:val="baseline"/>
    </w:rPr>
  </w:style>
  <w:style w:type="paragraph" w:styleId="Tekstopmerking">
    <w:name w:val="annotation text"/>
    <w:basedOn w:val="Standaard"/>
    <w:link w:val="TekstopmerkingChar"/>
    <w:uiPriority w:val="99"/>
    <w:semiHidden/>
    <w:rsid w:val="008E3119"/>
    <w:pPr>
      <w:spacing w:line="300" w:lineRule="atLeast"/>
    </w:pPr>
    <w:rPr>
      <w:rFonts w:ascii="Arial" w:hAnsi="Arial"/>
      <w:lang w:eastAsia="en-US"/>
    </w:rPr>
  </w:style>
  <w:style w:type="character" w:customStyle="1" w:styleId="TekstopmerkingChar">
    <w:name w:val="Tekst opmerking Char"/>
    <w:link w:val="Tekstopmerking"/>
    <w:uiPriority w:val="99"/>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rFonts w:ascii="Arial" w:hAnsi="Arial"/>
      <w:lang w:val="en-GB" w:eastAsia="en-US"/>
    </w:rPr>
  </w:style>
  <w:style w:type="paragraph" w:styleId="Plattetekst">
    <w:name w:val="Body Text"/>
    <w:basedOn w:val="Standaard"/>
    <w:link w:val="PlattetekstChar"/>
    <w:rsid w:val="008E3119"/>
    <w:pPr>
      <w:spacing w:line="300" w:lineRule="atLeast"/>
    </w:pPr>
    <w:rPr>
      <w:rFonts w:ascii="Verdana" w:hAnsi="Verdana"/>
      <w:sz w:val="24"/>
      <w:lang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rFonts w:ascii="Arial" w:hAnsi="Arial"/>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rFonts w:ascii="Arial" w:hAnsi="Arial"/>
      <w:b/>
      <w:sz w:val="24"/>
      <w:lang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rFonts w:ascii="Arial" w:hAnsi="Arial"/>
      <w:bCs w:val="0"/>
      <w:lang w:eastAsia="en-US"/>
    </w:rPr>
  </w:style>
  <w:style w:type="character" w:customStyle="1" w:styleId="uitzend2Char">
    <w:name w:val="uitzend2 Char"/>
    <w:link w:val="uitzend2"/>
    <w:rsid w:val="00075A28"/>
    <w:rPr>
      <w:rFonts w:ascii="Arial" w:hAnsi="Arial"/>
      <w:b/>
      <w:color w:val="000000" w:themeColor="text1"/>
      <w:sz w:val="24"/>
      <w:lang w:eastAsia="en-US"/>
    </w:rPr>
  </w:style>
  <w:style w:type="paragraph" w:styleId="Lijstalinea">
    <w:name w:val="List Paragraph"/>
    <w:aliases w:val="3 *-,opsomming 1"/>
    <w:basedOn w:val="Standaard"/>
    <w:next w:val="Standaard"/>
    <w:link w:val="LijstalineaChar"/>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rFonts w:ascii="Arial" w:hAnsi="Arial"/>
      <w:lang w:val="en-GB" w:eastAsia="en-US"/>
    </w:rPr>
  </w:style>
  <w:style w:type="paragraph" w:customStyle="1" w:styleId="Bullet2">
    <w:name w:val="Bullet 2"/>
    <w:basedOn w:val="Standaard"/>
    <w:rsid w:val="00D92B34"/>
    <w:pPr>
      <w:numPr>
        <w:ilvl w:val="8"/>
        <w:numId w:val="4"/>
      </w:numPr>
      <w:spacing w:line="300" w:lineRule="atLeast"/>
    </w:pPr>
    <w:rPr>
      <w:rFonts w:ascii="Arial" w:hAnsi="Arial"/>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rFonts w:ascii="Arial" w:hAnsi="Arial"/>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rFonts w:ascii="Arial" w:hAnsi="Arial"/>
      <w:lang w:eastAsia="en-US"/>
    </w:rPr>
  </w:style>
  <w:style w:type="paragraph" w:customStyle="1" w:styleId="AliNormalNum">
    <w:name w:val="AliNormalNum"/>
    <w:basedOn w:val="Standaard"/>
    <w:rsid w:val="00D92B34"/>
    <w:pPr>
      <w:keepLines/>
      <w:numPr>
        <w:ilvl w:val="3"/>
        <w:numId w:val="4"/>
      </w:numPr>
      <w:tabs>
        <w:tab w:val="left" w:pos="720"/>
      </w:tabs>
      <w:spacing w:before="240" w:line="280" w:lineRule="atLeast"/>
    </w:pPr>
    <w:rPr>
      <w:rFonts w:ascii="Arial" w:hAnsi="Arial"/>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rFonts w:ascii="Arial" w:hAnsi="Arial"/>
      <w:bCs/>
      <w:color w:val="000000"/>
      <w:u w:color="666699"/>
      <w:lang w:eastAsia="en-US"/>
    </w:rPr>
  </w:style>
  <w:style w:type="character" w:customStyle="1" w:styleId="uitzend3Char1">
    <w:name w:val="uitzend3 Char1"/>
    <w:link w:val="uitzend3"/>
    <w:rsid w:val="00AD1B2A"/>
    <w:rPr>
      <w:rFonts w:ascii="Arial" w:hAnsi="Arial"/>
      <w:bCs/>
      <w:color w:val="000000"/>
      <w:sz w:val="22"/>
      <w:u w:color="666699"/>
      <w:lang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rFonts w:ascii="Arial" w:hAnsi="Arial"/>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rPr>
  </w:style>
  <w:style w:type="paragraph" w:customStyle="1" w:styleId="kopzondernummer">
    <w:name w:val="kop zonder nummer"/>
    <w:basedOn w:val="Kop3"/>
    <w:next w:val="Standaard"/>
    <w:rsid w:val="0067369F"/>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rFonts w:ascii="Arial" w:hAnsi="Arial"/>
      <w:sz w:val="16"/>
      <w:szCs w:val="16"/>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rPr>
      <w:rFonts w:ascii="Arial" w:hAnsi="Arial"/>
    </w:rPr>
  </w:style>
  <w:style w:type="paragraph" w:customStyle="1" w:styleId="RDhoofdtaak">
    <w:name w:val="RD hoofdtaak"/>
    <w:basedOn w:val="Standaard"/>
    <w:rsid w:val="00F35ABF"/>
    <w:pPr>
      <w:numPr>
        <w:numId w:val="8"/>
      </w:numPr>
      <w:spacing w:line="240" w:lineRule="auto"/>
    </w:pPr>
    <w:rPr>
      <w:rFonts w:ascii="Arial" w:hAnsi="Arial"/>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aangepast">
    <w:name w:val="Bijlagen aangepast"/>
    <w:basedOn w:val="Standaard"/>
    <w:autoRedefine/>
    <w:rsid w:val="00D66D5E"/>
    <w:pPr>
      <w:tabs>
        <w:tab w:val="left" w:pos="1418"/>
      </w:tabs>
      <w:ind w:left="360" w:hanging="360"/>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character" w:customStyle="1" w:styleId="Kop2Char">
    <w:name w:val="Kop 2 Char"/>
    <w:aliases w:val="paragraaf Char,Paragraaf Char,ips_paragraaf Char,H2 Char,Paragrf 2 Char,1.1Heading 2 Char,2scr Char,Univé Paragraaf Char,Reset numbering Char,Bijlage Char,Paragraaf1 Char,k2 Char Char,k2 Char1,h2 Char"/>
    <w:link w:val="Kop2"/>
    <w:rsid w:val="00530E10"/>
    <w:rPr>
      <w:rFonts w:ascii="QuadraatSans-Bold" w:eastAsia="Times New Roman" w:hAnsi="QuadraatSans-Bold"/>
      <w:b/>
      <w:bCs/>
      <w:iCs/>
      <w:color w:val="000000" w:themeColor="text1"/>
      <w:sz w:val="24"/>
      <w:szCs w:val="18"/>
    </w:rPr>
  </w:style>
  <w:style w:type="character" w:customStyle="1" w:styleId="spelle">
    <w:name w:val="spelle"/>
    <w:basedOn w:val="Standaardalinea-lettertype"/>
    <w:rsid w:val="00DF2B8A"/>
  </w:style>
  <w:style w:type="character" w:customStyle="1" w:styleId="Kop1Char">
    <w:name w:val="Kop 1 Char"/>
    <w:aliases w:val="hoofdstuk Char,Hoofdstuk Char,h1 Char,ips_Hoofdstuk Char,H1 Char,Univé Hoofdstuk Char,Section Heading Char,sectionHeading Char1,sectionHeading Char Char"/>
    <w:link w:val="Kop1"/>
    <w:rsid w:val="00EB0B61"/>
    <w:rPr>
      <w:rFonts w:ascii="QuadraatSans-Bold" w:eastAsia="Times New Roman" w:hAnsi="QuadraatSans-Bold"/>
      <w:b/>
      <w:bCs/>
      <w:color w:val="AE1A3B"/>
      <w:sz w:val="28"/>
      <w:szCs w:val="28"/>
    </w:rPr>
  </w:style>
  <w:style w:type="paragraph" w:customStyle="1" w:styleId="Style1">
    <w:name w:val="Style1"/>
    <w:basedOn w:val="Standaard"/>
    <w:link w:val="Style1Char"/>
    <w:qFormat/>
    <w:rsid w:val="00915A96"/>
    <w:pPr>
      <w:numPr>
        <w:numId w:val="10"/>
      </w:numPr>
      <w:spacing w:line="240" w:lineRule="auto"/>
    </w:pPr>
    <w:rPr>
      <w:rFonts w:ascii="Verdana" w:hAnsi="Verdana"/>
      <w:b/>
      <w:sz w:val="24"/>
      <w:szCs w:val="24"/>
    </w:rPr>
  </w:style>
  <w:style w:type="character" w:customStyle="1" w:styleId="Style1Char">
    <w:name w:val="Style1 Char"/>
    <w:link w:val="Style1"/>
    <w:rsid w:val="00915A96"/>
    <w:rPr>
      <w:rFonts w:ascii="Verdana" w:hAnsi="Verdana"/>
      <w:b/>
      <w:color w:val="000000" w:themeColor="text1"/>
      <w:sz w:val="24"/>
      <w:szCs w:val="24"/>
    </w:rPr>
  </w:style>
  <w:style w:type="paragraph" w:customStyle="1" w:styleId="vervolgnummering">
    <w:name w:val="vervolgnummering"/>
    <w:basedOn w:val="Standaard"/>
    <w:next w:val="Standaard"/>
    <w:rsid w:val="00895CED"/>
    <w:pPr>
      <w:tabs>
        <w:tab w:val="num" w:pos="680"/>
      </w:tabs>
      <w:spacing w:line="240" w:lineRule="auto"/>
      <w:ind w:left="680" w:hanging="680"/>
    </w:pPr>
    <w:rPr>
      <w:rFonts w:ascii="Arial" w:eastAsia="Times New Roman" w:hAnsi="Arial"/>
      <w:bCs/>
    </w:rPr>
  </w:style>
  <w:style w:type="character" w:styleId="Tekstvantijdelijkeaanduiding">
    <w:name w:val="Placeholder Text"/>
    <w:basedOn w:val="Standaardalinea-lettertype"/>
    <w:uiPriority w:val="99"/>
    <w:semiHidden/>
    <w:rsid w:val="00BE6AB1"/>
    <w:rPr>
      <w:color w:val="808080"/>
    </w:rPr>
  </w:style>
  <w:style w:type="paragraph" w:styleId="Standaardinspringing">
    <w:name w:val="Normal Indent"/>
    <w:basedOn w:val="Standaard"/>
    <w:link w:val="StandaardinspringingChar"/>
    <w:rsid w:val="00E77927"/>
    <w:pPr>
      <w:spacing w:line="240" w:lineRule="auto"/>
      <w:ind w:left="454"/>
      <w:jc w:val="both"/>
    </w:pPr>
    <w:rPr>
      <w:rFonts w:ascii="Helvetica" w:eastAsia="Times New Roman" w:hAnsi="Helvetica"/>
      <w:sz w:val="18"/>
      <w:lang w:eastAsia="en-US"/>
    </w:rPr>
  </w:style>
  <w:style w:type="character" w:customStyle="1" w:styleId="StandaardinspringingChar">
    <w:name w:val="Standaardinspringing Char"/>
    <w:basedOn w:val="Standaardalinea-lettertype"/>
    <w:link w:val="Standaardinspringing"/>
    <w:rsid w:val="00E77927"/>
    <w:rPr>
      <w:rFonts w:ascii="Helvetica" w:eastAsia="Times New Roman" w:hAnsi="Helvetica"/>
      <w:sz w:val="18"/>
      <w:lang w:eastAsia="en-US"/>
    </w:rPr>
  </w:style>
  <w:style w:type="paragraph" w:customStyle="1" w:styleId="Titelpaginatitel">
    <w:name w:val="Titelpagina titel"/>
    <w:basedOn w:val="Standaard"/>
    <w:rsid w:val="00044011"/>
    <w:pPr>
      <w:framePr w:hSpace="180" w:wrap="notBeside" w:vAnchor="text" w:hAnchor="margin" w:xAlign="right" w:y="2424"/>
      <w:spacing w:line="300" w:lineRule="atLeast"/>
    </w:pPr>
    <w:rPr>
      <w:rFonts w:ascii="Arial" w:eastAsia="Times New Roman" w:hAnsi="Arial"/>
      <w:b/>
      <w:sz w:val="28"/>
      <w:lang w:eastAsia="en-US"/>
    </w:rPr>
  </w:style>
  <w:style w:type="paragraph" w:customStyle="1" w:styleId="Titelpaginadocumentgegevens">
    <w:name w:val="Titelpagina documentgegevens"/>
    <w:basedOn w:val="Standaard"/>
    <w:rsid w:val="00044011"/>
    <w:pPr>
      <w:spacing w:line="300" w:lineRule="atLeast"/>
    </w:pPr>
    <w:rPr>
      <w:rFonts w:ascii="Arial" w:eastAsia="Times New Roman" w:hAnsi="Arial"/>
      <w:sz w:val="18"/>
      <w:lang w:eastAsia="en-US"/>
    </w:rPr>
  </w:style>
  <w:style w:type="character" w:customStyle="1" w:styleId="LijstalineaChar">
    <w:name w:val="Lijstalinea Char"/>
    <w:aliases w:val="3 *- Char,opsomming 1 Char"/>
    <w:basedOn w:val="Standaardalinea-lettertype"/>
    <w:link w:val="Lijstalinea"/>
    <w:uiPriority w:val="34"/>
    <w:locked/>
    <w:rsid w:val="00BA4AA3"/>
    <w:rPr>
      <w:rFonts w:ascii="QuadraatSans-Regular" w:hAnsi="QuadraatSans-Regular"/>
      <w:color w:val="000000" w:themeColor="text1"/>
      <w:sz w:val="22"/>
      <w:lang w:eastAsia="en-US"/>
    </w:rPr>
  </w:style>
  <w:style w:type="paragraph" w:styleId="Revisie">
    <w:name w:val="Revision"/>
    <w:hidden/>
    <w:uiPriority w:val="99"/>
    <w:semiHidden/>
    <w:rsid w:val="00FE487D"/>
    <w:rPr>
      <w:rFonts w:ascii="Corbel" w:hAnsi="Corbel"/>
    </w:rPr>
  </w:style>
  <w:style w:type="paragraph" w:styleId="Tekstzonderopmaak">
    <w:name w:val="Plain Text"/>
    <w:basedOn w:val="Standaard"/>
    <w:link w:val="TekstzonderopmaakChar"/>
    <w:uiPriority w:val="99"/>
    <w:semiHidden/>
    <w:unhideWhenUsed/>
    <w:rsid w:val="000B4EF0"/>
    <w:pPr>
      <w:spacing w:line="240" w:lineRule="auto"/>
    </w:pPr>
    <w:rPr>
      <w:rFonts w:ascii="Verdana" w:eastAsiaTheme="minorHAnsi" w:hAnsi="Verdana"/>
      <w:sz w:val="18"/>
      <w:szCs w:val="18"/>
      <w:lang w:eastAsia="en-US"/>
    </w:rPr>
  </w:style>
  <w:style w:type="character" w:customStyle="1" w:styleId="TekstzonderopmaakChar">
    <w:name w:val="Tekst zonder opmaak Char"/>
    <w:basedOn w:val="Standaardalinea-lettertype"/>
    <w:link w:val="Tekstzonderopmaak"/>
    <w:uiPriority w:val="99"/>
    <w:semiHidden/>
    <w:rsid w:val="000B4EF0"/>
    <w:rPr>
      <w:rFonts w:ascii="Verdana" w:eastAsiaTheme="minorHAnsi" w:hAnsi="Verdana"/>
      <w:sz w:val="18"/>
      <w:szCs w:val="18"/>
      <w:lang w:eastAsia="en-US"/>
    </w:rPr>
  </w:style>
  <w:style w:type="paragraph" w:customStyle="1" w:styleId="Default">
    <w:name w:val="Default"/>
    <w:rsid w:val="00200C72"/>
    <w:pPr>
      <w:autoSpaceDE w:val="0"/>
      <w:autoSpaceDN w:val="0"/>
      <w:adjustRightInd w:val="0"/>
    </w:pPr>
    <w:rPr>
      <w:rFonts w:ascii="Arial" w:eastAsia="Times New Roman" w:hAnsi="Arial" w:cs="Arial"/>
      <w:color w:val="000000"/>
      <w:sz w:val="24"/>
      <w:szCs w:val="24"/>
    </w:rPr>
  </w:style>
  <w:style w:type="paragraph" w:styleId="Normaalweb">
    <w:name w:val="Normal (Web)"/>
    <w:basedOn w:val="Standaard"/>
    <w:uiPriority w:val="99"/>
    <w:unhideWhenUsed/>
    <w:rsid w:val="00F1644F"/>
    <w:pPr>
      <w:spacing w:before="100" w:beforeAutospacing="1" w:after="100" w:afterAutospacing="1" w:line="240" w:lineRule="auto"/>
    </w:pPr>
    <w:rPr>
      <w:rFonts w:ascii="Times New Roman" w:eastAsia="Times New Roman" w:hAnsi="Times New Roman"/>
      <w:sz w:val="24"/>
      <w:szCs w:val="24"/>
    </w:rPr>
  </w:style>
  <w:style w:type="character" w:customStyle="1" w:styleId="VoettekstChar">
    <w:name w:val="Voettekst Char"/>
    <w:link w:val="Voettekst"/>
    <w:uiPriority w:val="99"/>
    <w:rsid w:val="00455F2B"/>
    <w:rPr>
      <w:rFonts w:ascii="Corbel" w:hAnsi="Corbel"/>
      <w:sz w:val="16"/>
    </w:rPr>
  </w:style>
  <w:style w:type="paragraph" w:styleId="Kopvaninhoudsopgave">
    <w:name w:val="TOC Heading"/>
    <w:basedOn w:val="Kop1"/>
    <w:next w:val="Standaard"/>
    <w:uiPriority w:val="39"/>
    <w:unhideWhenUsed/>
    <w:qFormat/>
    <w:rsid w:val="00530E10"/>
    <w:pPr>
      <w:keepNext/>
      <w:keepLines/>
      <w:numPr>
        <w:numId w:val="0"/>
      </w:numPr>
      <w:spacing w:before="240" w:after="0" w:line="259" w:lineRule="auto"/>
      <w:outlineLvl w:val="9"/>
    </w:pPr>
    <w:rPr>
      <w:rFonts w:eastAsiaTheme="majorEastAsia" w:cstheme="majorBidi"/>
      <w:b w:val="0"/>
      <w:bCs w:val="0"/>
      <w:szCs w:val="32"/>
    </w:rPr>
  </w:style>
  <w:style w:type="character" w:styleId="Onopgelostemelding">
    <w:name w:val="Unresolved Mention"/>
    <w:basedOn w:val="Standaardalinea-lettertype"/>
    <w:uiPriority w:val="99"/>
    <w:semiHidden/>
    <w:unhideWhenUsed/>
    <w:rsid w:val="001E00A5"/>
    <w:rPr>
      <w:color w:val="605E5C"/>
      <w:shd w:val="clear" w:color="auto" w:fill="E1DFDD"/>
    </w:rPr>
  </w:style>
  <w:style w:type="paragraph" w:styleId="Titel">
    <w:name w:val="Title"/>
    <w:basedOn w:val="Standaard"/>
    <w:next w:val="Standaard"/>
    <w:link w:val="TitelChar"/>
    <w:uiPriority w:val="10"/>
    <w:qFormat/>
    <w:rsid w:val="00EB0B61"/>
    <w:pPr>
      <w:spacing w:line="240" w:lineRule="auto"/>
      <w:contextualSpacing/>
    </w:pPr>
    <w:rPr>
      <w:rFonts w:ascii="QuadraatSansDis-SemiBold" w:eastAsiaTheme="majorEastAsia" w:hAnsi="QuadraatSansDis-SemiBold" w:cstheme="majorBidi"/>
      <w:color w:val="AE1A3B"/>
      <w:spacing w:val="-10"/>
      <w:kern w:val="28"/>
      <w:sz w:val="52"/>
      <w:szCs w:val="56"/>
    </w:rPr>
  </w:style>
  <w:style w:type="character" w:customStyle="1" w:styleId="TitelChar">
    <w:name w:val="Titel Char"/>
    <w:basedOn w:val="Standaardalinea-lettertype"/>
    <w:link w:val="Titel"/>
    <w:uiPriority w:val="10"/>
    <w:rsid w:val="00EB0B61"/>
    <w:rPr>
      <w:rFonts w:ascii="QuadraatSansDis-SemiBold" w:eastAsiaTheme="majorEastAsia" w:hAnsi="QuadraatSansDis-SemiBold" w:cstheme="majorBidi"/>
      <w:color w:val="AE1A3B"/>
      <w:spacing w:val="-10"/>
      <w:kern w:val="28"/>
      <w:sz w:val="52"/>
      <w:szCs w:val="56"/>
    </w:rPr>
  </w:style>
  <w:style w:type="paragraph" w:customStyle="1" w:styleId="gemeentewageningen">
    <w:name w:val="gemeente wageningen"/>
    <w:basedOn w:val="Standaard"/>
    <w:qFormat/>
    <w:rsid w:val="00530E10"/>
  </w:style>
  <w:style w:type="paragraph" w:styleId="Ondertitel">
    <w:name w:val="Subtitle"/>
    <w:basedOn w:val="Standaard"/>
    <w:next w:val="Standaard"/>
    <w:link w:val="OndertitelChar"/>
    <w:uiPriority w:val="11"/>
    <w:qFormat/>
    <w:rsid w:val="00EB0B61"/>
    <w:pPr>
      <w:numPr>
        <w:ilvl w:val="1"/>
      </w:numPr>
      <w:spacing w:after="160"/>
    </w:pPr>
    <w:rPr>
      <w:rFonts w:ascii="QuadraatSansDis-SemiBold" w:eastAsiaTheme="minorEastAsia" w:hAnsi="QuadraatSansDis-SemiBold" w:cstheme="minorBidi"/>
      <w:color w:val="AE1A3B"/>
      <w:spacing w:val="15"/>
      <w:sz w:val="32"/>
      <w:szCs w:val="22"/>
    </w:rPr>
  </w:style>
  <w:style w:type="character" w:customStyle="1" w:styleId="OndertitelChar">
    <w:name w:val="Ondertitel Char"/>
    <w:basedOn w:val="Standaardalinea-lettertype"/>
    <w:link w:val="Ondertitel"/>
    <w:uiPriority w:val="11"/>
    <w:rsid w:val="00EB0B61"/>
    <w:rPr>
      <w:rFonts w:ascii="QuadraatSansDis-SemiBold" w:eastAsiaTheme="minorEastAsia" w:hAnsi="QuadraatSansDis-SemiBold" w:cstheme="minorBidi"/>
      <w:color w:val="AE1A3B"/>
      <w:spacing w:val="15"/>
      <w:sz w:val="32"/>
      <w:szCs w:val="22"/>
    </w:rPr>
  </w:style>
  <w:style w:type="character" w:styleId="GevolgdeHyperlink">
    <w:name w:val="FollowedHyperlink"/>
    <w:basedOn w:val="Standaardalinea-lettertype"/>
    <w:uiPriority w:val="99"/>
    <w:semiHidden/>
    <w:unhideWhenUsed/>
    <w:rsid w:val="002953A0"/>
    <w:rPr>
      <w:color w:val="800080" w:themeColor="followedHyperlink"/>
      <w:u w:val="single"/>
    </w:rPr>
  </w:style>
  <w:style w:type="paragraph" w:customStyle="1" w:styleId="Bijlageaangepast">
    <w:name w:val="Bijlage aangepast"/>
    <w:basedOn w:val="Kop1zondernummering"/>
    <w:qFormat/>
    <w:rsid w:val="00A34BB3"/>
    <w:pPr>
      <w:numPr>
        <w:numId w:val="20"/>
      </w:numPr>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728">
      <w:bodyDiv w:val="1"/>
      <w:marLeft w:val="0"/>
      <w:marRight w:val="0"/>
      <w:marTop w:val="0"/>
      <w:marBottom w:val="0"/>
      <w:divBdr>
        <w:top w:val="none" w:sz="0" w:space="0" w:color="auto"/>
        <w:left w:val="none" w:sz="0" w:space="0" w:color="auto"/>
        <w:bottom w:val="none" w:sz="0" w:space="0" w:color="auto"/>
        <w:right w:val="none" w:sz="0" w:space="0" w:color="auto"/>
      </w:divBdr>
    </w:div>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104271069">
      <w:bodyDiv w:val="1"/>
      <w:marLeft w:val="0"/>
      <w:marRight w:val="0"/>
      <w:marTop w:val="0"/>
      <w:marBottom w:val="0"/>
      <w:divBdr>
        <w:top w:val="none" w:sz="0" w:space="0" w:color="auto"/>
        <w:left w:val="none" w:sz="0" w:space="0" w:color="auto"/>
        <w:bottom w:val="none" w:sz="0" w:space="0" w:color="auto"/>
        <w:right w:val="none" w:sz="0" w:space="0" w:color="auto"/>
      </w:divBdr>
    </w:div>
    <w:div w:id="130558348">
      <w:bodyDiv w:val="1"/>
      <w:marLeft w:val="0"/>
      <w:marRight w:val="0"/>
      <w:marTop w:val="0"/>
      <w:marBottom w:val="0"/>
      <w:divBdr>
        <w:top w:val="none" w:sz="0" w:space="0" w:color="auto"/>
        <w:left w:val="none" w:sz="0" w:space="0" w:color="auto"/>
        <w:bottom w:val="none" w:sz="0" w:space="0" w:color="auto"/>
        <w:right w:val="none" w:sz="0" w:space="0" w:color="auto"/>
      </w:divBdr>
      <w:divsChild>
        <w:div w:id="1412196476">
          <w:marLeft w:val="0"/>
          <w:marRight w:val="0"/>
          <w:marTop w:val="0"/>
          <w:marBottom w:val="0"/>
          <w:divBdr>
            <w:top w:val="none" w:sz="0" w:space="0" w:color="auto"/>
            <w:left w:val="none" w:sz="0" w:space="0" w:color="auto"/>
            <w:bottom w:val="none" w:sz="0" w:space="0" w:color="auto"/>
            <w:right w:val="none" w:sz="0" w:space="0" w:color="auto"/>
          </w:divBdr>
          <w:divsChild>
            <w:div w:id="539561193">
              <w:marLeft w:val="0"/>
              <w:marRight w:val="0"/>
              <w:marTop w:val="0"/>
              <w:marBottom w:val="0"/>
              <w:divBdr>
                <w:top w:val="none" w:sz="0" w:space="0" w:color="auto"/>
                <w:left w:val="none" w:sz="0" w:space="0" w:color="auto"/>
                <w:bottom w:val="none" w:sz="0" w:space="0" w:color="auto"/>
                <w:right w:val="none" w:sz="0" w:space="0" w:color="auto"/>
              </w:divBdr>
              <w:divsChild>
                <w:div w:id="1184707925">
                  <w:marLeft w:val="0"/>
                  <w:marRight w:val="0"/>
                  <w:marTop w:val="0"/>
                  <w:marBottom w:val="0"/>
                  <w:divBdr>
                    <w:top w:val="none" w:sz="0" w:space="0" w:color="auto"/>
                    <w:left w:val="none" w:sz="0" w:space="0" w:color="auto"/>
                    <w:bottom w:val="none" w:sz="0" w:space="0" w:color="auto"/>
                    <w:right w:val="none" w:sz="0" w:space="0" w:color="auto"/>
                  </w:divBdr>
                  <w:divsChild>
                    <w:div w:id="1425540125">
                      <w:marLeft w:val="0"/>
                      <w:marRight w:val="0"/>
                      <w:marTop w:val="0"/>
                      <w:marBottom w:val="0"/>
                      <w:divBdr>
                        <w:top w:val="none" w:sz="0" w:space="0" w:color="auto"/>
                        <w:left w:val="none" w:sz="0" w:space="0" w:color="auto"/>
                        <w:bottom w:val="none" w:sz="0" w:space="0" w:color="auto"/>
                        <w:right w:val="none" w:sz="0" w:space="0" w:color="auto"/>
                      </w:divBdr>
                      <w:divsChild>
                        <w:div w:id="789085258">
                          <w:marLeft w:val="0"/>
                          <w:marRight w:val="0"/>
                          <w:marTop w:val="0"/>
                          <w:marBottom w:val="0"/>
                          <w:divBdr>
                            <w:top w:val="none" w:sz="0" w:space="0" w:color="auto"/>
                            <w:left w:val="none" w:sz="0" w:space="0" w:color="auto"/>
                            <w:bottom w:val="none" w:sz="0" w:space="0" w:color="auto"/>
                            <w:right w:val="none" w:sz="0" w:space="0" w:color="auto"/>
                          </w:divBdr>
                          <w:divsChild>
                            <w:div w:id="1661347147">
                              <w:marLeft w:val="15"/>
                              <w:marRight w:val="195"/>
                              <w:marTop w:val="0"/>
                              <w:marBottom w:val="0"/>
                              <w:divBdr>
                                <w:top w:val="none" w:sz="0" w:space="0" w:color="auto"/>
                                <w:left w:val="none" w:sz="0" w:space="0" w:color="auto"/>
                                <w:bottom w:val="none" w:sz="0" w:space="0" w:color="auto"/>
                                <w:right w:val="none" w:sz="0" w:space="0" w:color="auto"/>
                              </w:divBdr>
                              <w:divsChild>
                                <w:div w:id="1262645372">
                                  <w:marLeft w:val="0"/>
                                  <w:marRight w:val="0"/>
                                  <w:marTop w:val="0"/>
                                  <w:marBottom w:val="0"/>
                                  <w:divBdr>
                                    <w:top w:val="none" w:sz="0" w:space="0" w:color="auto"/>
                                    <w:left w:val="none" w:sz="0" w:space="0" w:color="auto"/>
                                    <w:bottom w:val="none" w:sz="0" w:space="0" w:color="auto"/>
                                    <w:right w:val="none" w:sz="0" w:space="0" w:color="auto"/>
                                  </w:divBdr>
                                  <w:divsChild>
                                    <w:div w:id="75782529">
                                      <w:marLeft w:val="0"/>
                                      <w:marRight w:val="0"/>
                                      <w:marTop w:val="0"/>
                                      <w:marBottom w:val="0"/>
                                      <w:divBdr>
                                        <w:top w:val="none" w:sz="0" w:space="0" w:color="auto"/>
                                        <w:left w:val="none" w:sz="0" w:space="0" w:color="auto"/>
                                        <w:bottom w:val="none" w:sz="0" w:space="0" w:color="auto"/>
                                        <w:right w:val="none" w:sz="0" w:space="0" w:color="auto"/>
                                      </w:divBdr>
                                      <w:divsChild>
                                        <w:div w:id="654844490">
                                          <w:marLeft w:val="0"/>
                                          <w:marRight w:val="0"/>
                                          <w:marTop w:val="0"/>
                                          <w:marBottom w:val="0"/>
                                          <w:divBdr>
                                            <w:top w:val="none" w:sz="0" w:space="0" w:color="auto"/>
                                            <w:left w:val="none" w:sz="0" w:space="0" w:color="auto"/>
                                            <w:bottom w:val="none" w:sz="0" w:space="0" w:color="auto"/>
                                            <w:right w:val="none" w:sz="0" w:space="0" w:color="auto"/>
                                          </w:divBdr>
                                          <w:divsChild>
                                            <w:div w:id="1404374982">
                                              <w:marLeft w:val="0"/>
                                              <w:marRight w:val="0"/>
                                              <w:marTop w:val="0"/>
                                              <w:marBottom w:val="0"/>
                                              <w:divBdr>
                                                <w:top w:val="none" w:sz="0" w:space="0" w:color="auto"/>
                                                <w:left w:val="none" w:sz="0" w:space="0" w:color="auto"/>
                                                <w:bottom w:val="none" w:sz="0" w:space="0" w:color="auto"/>
                                                <w:right w:val="none" w:sz="0" w:space="0" w:color="auto"/>
                                              </w:divBdr>
                                              <w:divsChild>
                                                <w:div w:id="870454279">
                                                  <w:marLeft w:val="0"/>
                                                  <w:marRight w:val="0"/>
                                                  <w:marTop w:val="0"/>
                                                  <w:marBottom w:val="0"/>
                                                  <w:divBdr>
                                                    <w:top w:val="none" w:sz="0" w:space="0" w:color="auto"/>
                                                    <w:left w:val="none" w:sz="0" w:space="0" w:color="auto"/>
                                                    <w:bottom w:val="none" w:sz="0" w:space="0" w:color="auto"/>
                                                    <w:right w:val="none" w:sz="0" w:space="0" w:color="auto"/>
                                                  </w:divBdr>
                                                  <w:divsChild>
                                                    <w:div w:id="578948228">
                                                      <w:marLeft w:val="0"/>
                                                      <w:marRight w:val="0"/>
                                                      <w:marTop w:val="0"/>
                                                      <w:marBottom w:val="0"/>
                                                      <w:divBdr>
                                                        <w:top w:val="none" w:sz="0" w:space="0" w:color="auto"/>
                                                        <w:left w:val="none" w:sz="0" w:space="0" w:color="auto"/>
                                                        <w:bottom w:val="none" w:sz="0" w:space="0" w:color="auto"/>
                                                        <w:right w:val="none" w:sz="0" w:space="0" w:color="auto"/>
                                                      </w:divBdr>
                                                      <w:divsChild>
                                                        <w:div w:id="1985817023">
                                                          <w:marLeft w:val="0"/>
                                                          <w:marRight w:val="0"/>
                                                          <w:marTop w:val="0"/>
                                                          <w:marBottom w:val="0"/>
                                                          <w:divBdr>
                                                            <w:top w:val="none" w:sz="0" w:space="0" w:color="auto"/>
                                                            <w:left w:val="none" w:sz="0" w:space="0" w:color="auto"/>
                                                            <w:bottom w:val="none" w:sz="0" w:space="0" w:color="auto"/>
                                                            <w:right w:val="none" w:sz="0" w:space="0" w:color="auto"/>
                                                          </w:divBdr>
                                                          <w:divsChild>
                                                            <w:div w:id="919871076">
                                                              <w:marLeft w:val="0"/>
                                                              <w:marRight w:val="0"/>
                                                              <w:marTop w:val="0"/>
                                                              <w:marBottom w:val="0"/>
                                                              <w:divBdr>
                                                                <w:top w:val="none" w:sz="0" w:space="0" w:color="auto"/>
                                                                <w:left w:val="none" w:sz="0" w:space="0" w:color="auto"/>
                                                                <w:bottom w:val="none" w:sz="0" w:space="0" w:color="auto"/>
                                                                <w:right w:val="none" w:sz="0" w:space="0" w:color="auto"/>
                                                              </w:divBdr>
                                                              <w:divsChild>
                                                                <w:div w:id="1768772415">
                                                                  <w:marLeft w:val="0"/>
                                                                  <w:marRight w:val="0"/>
                                                                  <w:marTop w:val="735"/>
                                                                  <w:marBottom w:val="0"/>
                                                                  <w:divBdr>
                                                                    <w:top w:val="none" w:sz="0" w:space="0" w:color="auto"/>
                                                                    <w:left w:val="none" w:sz="0" w:space="0" w:color="auto"/>
                                                                    <w:bottom w:val="none" w:sz="0" w:space="0" w:color="auto"/>
                                                                    <w:right w:val="none" w:sz="0" w:space="0" w:color="auto"/>
                                                                  </w:divBdr>
                                                                  <w:divsChild>
                                                                    <w:div w:id="2022658106">
                                                                      <w:marLeft w:val="450"/>
                                                                      <w:marRight w:val="450"/>
                                                                      <w:marTop w:val="0"/>
                                                                      <w:marBottom w:val="0"/>
                                                                      <w:divBdr>
                                                                        <w:top w:val="none" w:sz="0" w:space="0" w:color="auto"/>
                                                                        <w:left w:val="none" w:sz="0" w:space="0" w:color="auto"/>
                                                                        <w:bottom w:val="none" w:sz="0" w:space="0" w:color="auto"/>
                                                                        <w:right w:val="none" w:sz="0" w:space="0" w:color="auto"/>
                                                                      </w:divBdr>
                                                                      <w:divsChild>
                                                                        <w:div w:id="1852255992">
                                                                          <w:marLeft w:val="0"/>
                                                                          <w:marRight w:val="45"/>
                                                                          <w:marTop w:val="45"/>
                                                                          <w:marBottom w:val="0"/>
                                                                          <w:divBdr>
                                                                            <w:top w:val="none" w:sz="0" w:space="0" w:color="auto"/>
                                                                            <w:left w:val="none" w:sz="0" w:space="0" w:color="auto"/>
                                                                            <w:bottom w:val="none" w:sz="0" w:space="0" w:color="auto"/>
                                                                            <w:right w:val="none" w:sz="0" w:space="0" w:color="auto"/>
                                                                          </w:divBdr>
                                                                          <w:divsChild>
                                                                            <w:div w:id="1066221622">
                                                                              <w:marLeft w:val="0"/>
                                                                              <w:marRight w:val="0"/>
                                                                              <w:marTop w:val="0"/>
                                                                              <w:marBottom w:val="0"/>
                                                                              <w:divBdr>
                                                                                <w:top w:val="none" w:sz="0" w:space="0" w:color="auto"/>
                                                                                <w:left w:val="none" w:sz="0" w:space="0" w:color="auto"/>
                                                                                <w:bottom w:val="none" w:sz="0" w:space="0" w:color="auto"/>
                                                                                <w:right w:val="none" w:sz="0" w:space="0" w:color="auto"/>
                                                                              </w:divBdr>
                                                                              <w:divsChild>
                                                                                <w:div w:id="1904832528">
                                                                                  <w:marLeft w:val="0"/>
                                                                                  <w:marRight w:val="0"/>
                                                                                  <w:marTop w:val="0"/>
                                                                                  <w:marBottom w:val="0"/>
                                                                                  <w:divBdr>
                                                                                    <w:top w:val="none" w:sz="0" w:space="0" w:color="auto"/>
                                                                                    <w:left w:val="none" w:sz="0" w:space="0" w:color="auto"/>
                                                                                    <w:bottom w:val="none" w:sz="0" w:space="0" w:color="auto"/>
                                                                                    <w:right w:val="none" w:sz="0" w:space="0" w:color="auto"/>
                                                                                  </w:divBdr>
                                                                                  <w:divsChild>
                                                                                    <w:div w:id="1837257643">
                                                                                      <w:marLeft w:val="0"/>
                                                                                      <w:marRight w:val="0"/>
                                                                                      <w:marTop w:val="0"/>
                                                                                      <w:marBottom w:val="0"/>
                                                                                      <w:divBdr>
                                                                                        <w:top w:val="none" w:sz="0" w:space="0" w:color="auto"/>
                                                                                        <w:left w:val="single" w:sz="6" w:space="0" w:color="auto"/>
                                                                                        <w:bottom w:val="none" w:sz="0" w:space="0" w:color="auto"/>
                                                                                        <w:right w:val="single" w:sz="6" w:space="0" w:color="auto"/>
                                                                                      </w:divBdr>
                                                                                      <w:divsChild>
                                                                                        <w:div w:id="690570905">
                                                                                          <w:marLeft w:val="150"/>
                                                                                          <w:marRight w:val="150"/>
                                                                                          <w:marTop w:val="0"/>
                                                                                          <w:marBottom w:val="0"/>
                                                                                          <w:divBdr>
                                                                                            <w:top w:val="none" w:sz="0" w:space="0" w:color="auto"/>
                                                                                            <w:left w:val="none" w:sz="0" w:space="0" w:color="auto"/>
                                                                                            <w:bottom w:val="none" w:sz="0" w:space="0" w:color="auto"/>
                                                                                            <w:right w:val="none" w:sz="0" w:space="0" w:color="auto"/>
                                                                                          </w:divBdr>
                                                                                          <w:divsChild>
                                                                                            <w:div w:id="527842292">
                                                                                              <w:marLeft w:val="0"/>
                                                                                              <w:marRight w:val="0"/>
                                                                                              <w:marTop w:val="0"/>
                                                                                              <w:marBottom w:val="0"/>
                                                                                              <w:divBdr>
                                                                                                <w:top w:val="none" w:sz="0" w:space="0" w:color="auto"/>
                                                                                                <w:left w:val="none" w:sz="0" w:space="0" w:color="auto"/>
                                                                                                <w:bottom w:val="none" w:sz="0" w:space="0" w:color="auto"/>
                                                                                                <w:right w:val="none" w:sz="0" w:space="0" w:color="auto"/>
                                                                                              </w:divBdr>
                                                                                              <w:divsChild>
                                                                                                <w:div w:id="1907447862">
                                                                                                  <w:marLeft w:val="0"/>
                                                                                                  <w:marRight w:val="0"/>
                                                                                                  <w:marTop w:val="0"/>
                                                                                                  <w:marBottom w:val="0"/>
                                                                                                  <w:divBdr>
                                                                                                    <w:top w:val="none" w:sz="0" w:space="0" w:color="auto"/>
                                                                                                    <w:left w:val="none" w:sz="0" w:space="0" w:color="auto"/>
                                                                                                    <w:bottom w:val="none" w:sz="0" w:space="0" w:color="auto"/>
                                                                                                    <w:right w:val="none" w:sz="0" w:space="0" w:color="auto"/>
                                                                                                  </w:divBdr>
                                                                                                  <w:divsChild>
                                                                                                    <w:div w:id="1286543261">
                                                                                                      <w:marLeft w:val="0"/>
                                                                                                      <w:marRight w:val="0"/>
                                                                                                      <w:marTop w:val="0"/>
                                                                                                      <w:marBottom w:val="0"/>
                                                                                                      <w:divBdr>
                                                                                                        <w:top w:val="none" w:sz="0" w:space="0" w:color="auto"/>
                                                                                                        <w:left w:val="none" w:sz="0" w:space="0" w:color="auto"/>
                                                                                                        <w:bottom w:val="none" w:sz="0" w:space="0" w:color="auto"/>
                                                                                                        <w:right w:val="none" w:sz="0" w:space="0" w:color="auto"/>
                                                                                                      </w:divBdr>
                                                                                                      <w:divsChild>
                                                                                                        <w:div w:id="454639953">
                                                                                                          <w:marLeft w:val="0"/>
                                                                                                          <w:marRight w:val="0"/>
                                                                                                          <w:marTop w:val="0"/>
                                                                                                          <w:marBottom w:val="0"/>
                                                                                                          <w:divBdr>
                                                                                                            <w:top w:val="none" w:sz="0" w:space="0" w:color="auto"/>
                                                                                                            <w:left w:val="none" w:sz="0" w:space="0" w:color="auto"/>
                                                                                                            <w:bottom w:val="none" w:sz="0" w:space="0" w:color="auto"/>
                                                                                                            <w:right w:val="none" w:sz="0" w:space="0" w:color="auto"/>
                                                                                                          </w:divBdr>
                                                                                                          <w:divsChild>
                                                                                                            <w:div w:id="71200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0679004">
      <w:bodyDiv w:val="1"/>
      <w:marLeft w:val="0"/>
      <w:marRight w:val="0"/>
      <w:marTop w:val="0"/>
      <w:marBottom w:val="0"/>
      <w:divBdr>
        <w:top w:val="none" w:sz="0" w:space="0" w:color="auto"/>
        <w:left w:val="none" w:sz="0" w:space="0" w:color="auto"/>
        <w:bottom w:val="none" w:sz="0" w:space="0" w:color="auto"/>
        <w:right w:val="none" w:sz="0" w:space="0" w:color="auto"/>
      </w:divBdr>
    </w:div>
    <w:div w:id="231354738">
      <w:bodyDiv w:val="1"/>
      <w:marLeft w:val="0"/>
      <w:marRight w:val="0"/>
      <w:marTop w:val="0"/>
      <w:marBottom w:val="0"/>
      <w:divBdr>
        <w:top w:val="none" w:sz="0" w:space="0" w:color="auto"/>
        <w:left w:val="none" w:sz="0" w:space="0" w:color="auto"/>
        <w:bottom w:val="none" w:sz="0" w:space="0" w:color="auto"/>
        <w:right w:val="none" w:sz="0" w:space="0" w:color="auto"/>
      </w:divBdr>
    </w:div>
    <w:div w:id="250437066">
      <w:bodyDiv w:val="1"/>
      <w:marLeft w:val="0"/>
      <w:marRight w:val="0"/>
      <w:marTop w:val="0"/>
      <w:marBottom w:val="0"/>
      <w:divBdr>
        <w:top w:val="none" w:sz="0" w:space="0" w:color="auto"/>
        <w:left w:val="none" w:sz="0" w:space="0" w:color="auto"/>
        <w:bottom w:val="none" w:sz="0" w:space="0" w:color="auto"/>
        <w:right w:val="none" w:sz="0" w:space="0" w:color="auto"/>
      </w:divBdr>
    </w:div>
    <w:div w:id="341127199">
      <w:bodyDiv w:val="1"/>
      <w:marLeft w:val="0"/>
      <w:marRight w:val="0"/>
      <w:marTop w:val="0"/>
      <w:marBottom w:val="0"/>
      <w:divBdr>
        <w:top w:val="none" w:sz="0" w:space="0" w:color="auto"/>
        <w:left w:val="none" w:sz="0" w:space="0" w:color="auto"/>
        <w:bottom w:val="none" w:sz="0" w:space="0" w:color="auto"/>
        <w:right w:val="none" w:sz="0" w:space="0" w:color="auto"/>
      </w:divBdr>
    </w:div>
    <w:div w:id="347680405">
      <w:bodyDiv w:val="1"/>
      <w:marLeft w:val="0"/>
      <w:marRight w:val="0"/>
      <w:marTop w:val="0"/>
      <w:marBottom w:val="0"/>
      <w:divBdr>
        <w:top w:val="none" w:sz="0" w:space="0" w:color="auto"/>
        <w:left w:val="none" w:sz="0" w:space="0" w:color="auto"/>
        <w:bottom w:val="none" w:sz="0" w:space="0" w:color="auto"/>
        <w:right w:val="none" w:sz="0" w:space="0" w:color="auto"/>
      </w:divBdr>
    </w:div>
    <w:div w:id="360398922">
      <w:bodyDiv w:val="1"/>
      <w:marLeft w:val="0"/>
      <w:marRight w:val="0"/>
      <w:marTop w:val="0"/>
      <w:marBottom w:val="0"/>
      <w:divBdr>
        <w:top w:val="none" w:sz="0" w:space="0" w:color="auto"/>
        <w:left w:val="none" w:sz="0" w:space="0" w:color="auto"/>
        <w:bottom w:val="none" w:sz="0" w:space="0" w:color="auto"/>
        <w:right w:val="none" w:sz="0" w:space="0" w:color="auto"/>
      </w:divBdr>
    </w:div>
    <w:div w:id="360859787">
      <w:bodyDiv w:val="1"/>
      <w:marLeft w:val="0"/>
      <w:marRight w:val="0"/>
      <w:marTop w:val="0"/>
      <w:marBottom w:val="0"/>
      <w:divBdr>
        <w:top w:val="none" w:sz="0" w:space="0" w:color="auto"/>
        <w:left w:val="none" w:sz="0" w:space="0" w:color="auto"/>
        <w:bottom w:val="none" w:sz="0" w:space="0" w:color="auto"/>
        <w:right w:val="none" w:sz="0" w:space="0" w:color="auto"/>
      </w:divBdr>
    </w:div>
    <w:div w:id="397096488">
      <w:bodyDiv w:val="1"/>
      <w:marLeft w:val="0"/>
      <w:marRight w:val="0"/>
      <w:marTop w:val="0"/>
      <w:marBottom w:val="0"/>
      <w:divBdr>
        <w:top w:val="none" w:sz="0" w:space="0" w:color="auto"/>
        <w:left w:val="none" w:sz="0" w:space="0" w:color="auto"/>
        <w:bottom w:val="none" w:sz="0" w:space="0" w:color="auto"/>
        <w:right w:val="none" w:sz="0" w:space="0" w:color="auto"/>
      </w:divBdr>
    </w:div>
    <w:div w:id="399448170">
      <w:bodyDiv w:val="1"/>
      <w:marLeft w:val="0"/>
      <w:marRight w:val="0"/>
      <w:marTop w:val="0"/>
      <w:marBottom w:val="0"/>
      <w:divBdr>
        <w:top w:val="none" w:sz="0" w:space="0" w:color="auto"/>
        <w:left w:val="none" w:sz="0" w:space="0" w:color="auto"/>
        <w:bottom w:val="none" w:sz="0" w:space="0" w:color="auto"/>
        <w:right w:val="none" w:sz="0" w:space="0" w:color="auto"/>
      </w:divBdr>
    </w:div>
    <w:div w:id="400058057">
      <w:bodyDiv w:val="1"/>
      <w:marLeft w:val="0"/>
      <w:marRight w:val="0"/>
      <w:marTop w:val="0"/>
      <w:marBottom w:val="0"/>
      <w:divBdr>
        <w:top w:val="none" w:sz="0" w:space="0" w:color="auto"/>
        <w:left w:val="none" w:sz="0" w:space="0" w:color="auto"/>
        <w:bottom w:val="none" w:sz="0" w:space="0" w:color="auto"/>
        <w:right w:val="none" w:sz="0" w:space="0" w:color="auto"/>
      </w:divBdr>
    </w:div>
    <w:div w:id="429353592">
      <w:bodyDiv w:val="1"/>
      <w:marLeft w:val="0"/>
      <w:marRight w:val="0"/>
      <w:marTop w:val="0"/>
      <w:marBottom w:val="0"/>
      <w:divBdr>
        <w:top w:val="none" w:sz="0" w:space="0" w:color="auto"/>
        <w:left w:val="none" w:sz="0" w:space="0" w:color="auto"/>
        <w:bottom w:val="none" w:sz="0" w:space="0" w:color="auto"/>
        <w:right w:val="none" w:sz="0" w:space="0" w:color="auto"/>
      </w:divBdr>
    </w:div>
    <w:div w:id="472137408">
      <w:bodyDiv w:val="1"/>
      <w:marLeft w:val="0"/>
      <w:marRight w:val="0"/>
      <w:marTop w:val="0"/>
      <w:marBottom w:val="0"/>
      <w:divBdr>
        <w:top w:val="none" w:sz="0" w:space="0" w:color="auto"/>
        <w:left w:val="none" w:sz="0" w:space="0" w:color="auto"/>
        <w:bottom w:val="none" w:sz="0" w:space="0" w:color="auto"/>
        <w:right w:val="none" w:sz="0" w:space="0" w:color="auto"/>
      </w:divBdr>
    </w:div>
    <w:div w:id="484710240">
      <w:bodyDiv w:val="1"/>
      <w:marLeft w:val="0"/>
      <w:marRight w:val="0"/>
      <w:marTop w:val="0"/>
      <w:marBottom w:val="0"/>
      <w:divBdr>
        <w:top w:val="none" w:sz="0" w:space="0" w:color="auto"/>
        <w:left w:val="none" w:sz="0" w:space="0" w:color="auto"/>
        <w:bottom w:val="none" w:sz="0" w:space="0" w:color="auto"/>
        <w:right w:val="none" w:sz="0" w:space="0" w:color="auto"/>
      </w:divBdr>
    </w:div>
    <w:div w:id="488329699">
      <w:bodyDiv w:val="1"/>
      <w:marLeft w:val="0"/>
      <w:marRight w:val="0"/>
      <w:marTop w:val="0"/>
      <w:marBottom w:val="0"/>
      <w:divBdr>
        <w:top w:val="none" w:sz="0" w:space="0" w:color="auto"/>
        <w:left w:val="none" w:sz="0" w:space="0" w:color="auto"/>
        <w:bottom w:val="none" w:sz="0" w:space="0" w:color="auto"/>
        <w:right w:val="none" w:sz="0" w:space="0" w:color="auto"/>
      </w:divBdr>
    </w:div>
    <w:div w:id="601378383">
      <w:bodyDiv w:val="1"/>
      <w:marLeft w:val="0"/>
      <w:marRight w:val="0"/>
      <w:marTop w:val="0"/>
      <w:marBottom w:val="0"/>
      <w:divBdr>
        <w:top w:val="none" w:sz="0" w:space="0" w:color="auto"/>
        <w:left w:val="none" w:sz="0" w:space="0" w:color="auto"/>
        <w:bottom w:val="none" w:sz="0" w:space="0" w:color="auto"/>
        <w:right w:val="none" w:sz="0" w:space="0" w:color="auto"/>
      </w:divBdr>
    </w:div>
    <w:div w:id="657808420">
      <w:bodyDiv w:val="1"/>
      <w:marLeft w:val="0"/>
      <w:marRight w:val="0"/>
      <w:marTop w:val="0"/>
      <w:marBottom w:val="0"/>
      <w:divBdr>
        <w:top w:val="none" w:sz="0" w:space="0" w:color="auto"/>
        <w:left w:val="none" w:sz="0" w:space="0" w:color="auto"/>
        <w:bottom w:val="none" w:sz="0" w:space="0" w:color="auto"/>
        <w:right w:val="none" w:sz="0" w:space="0" w:color="auto"/>
      </w:divBdr>
    </w:div>
    <w:div w:id="740711469">
      <w:bodyDiv w:val="1"/>
      <w:marLeft w:val="0"/>
      <w:marRight w:val="0"/>
      <w:marTop w:val="0"/>
      <w:marBottom w:val="0"/>
      <w:divBdr>
        <w:top w:val="none" w:sz="0" w:space="0" w:color="auto"/>
        <w:left w:val="none" w:sz="0" w:space="0" w:color="auto"/>
        <w:bottom w:val="none" w:sz="0" w:space="0" w:color="auto"/>
        <w:right w:val="none" w:sz="0" w:space="0" w:color="auto"/>
      </w:divBdr>
    </w:div>
    <w:div w:id="805049858">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46739295">
      <w:bodyDiv w:val="1"/>
      <w:marLeft w:val="0"/>
      <w:marRight w:val="0"/>
      <w:marTop w:val="0"/>
      <w:marBottom w:val="0"/>
      <w:divBdr>
        <w:top w:val="none" w:sz="0" w:space="0" w:color="auto"/>
        <w:left w:val="none" w:sz="0" w:space="0" w:color="auto"/>
        <w:bottom w:val="none" w:sz="0" w:space="0" w:color="auto"/>
        <w:right w:val="none" w:sz="0" w:space="0" w:color="auto"/>
      </w:divBdr>
    </w:div>
    <w:div w:id="978146666">
      <w:bodyDiv w:val="1"/>
      <w:marLeft w:val="0"/>
      <w:marRight w:val="0"/>
      <w:marTop w:val="0"/>
      <w:marBottom w:val="0"/>
      <w:divBdr>
        <w:top w:val="none" w:sz="0" w:space="0" w:color="auto"/>
        <w:left w:val="none" w:sz="0" w:space="0" w:color="auto"/>
        <w:bottom w:val="none" w:sz="0" w:space="0" w:color="auto"/>
        <w:right w:val="none" w:sz="0" w:space="0" w:color="auto"/>
      </w:divBdr>
      <w:divsChild>
        <w:div w:id="1436246344">
          <w:marLeft w:val="0"/>
          <w:marRight w:val="0"/>
          <w:marTop w:val="0"/>
          <w:marBottom w:val="0"/>
          <w:divBdr>
            <w:top w:val="none" w:sz="0" w:space="0" w:color="auto"/>
            <w:left w:val="none" w:sz="0" w:space="0" w:color="auto"/>
            <w:bottom w:val="none" w:sz="0" w:space="0" w:color="auto"/>
            <w:right w:val="none" w:sz="0" w:space="0" w:color="auto"/>
          </w:divBdr>
          <w:divsChild>
            <w:div w:id="2128311700">
              <w:marLeft w:val="0"/>
              <w:marRight w:val="0"/>
              <w:marTop w:val="0"/>
              <w:marBottom w:val="0"/>
              <w:divBdr>
                <w:top w:val="none" w:sz="0" w:space="0" w:color="auto"/>
                <w:left w:val="none" w:sz="0" w:space="0" w:color="auto"/>
                <w:bottom w:val="none" w:sz="0" w:space="0" w:color="auto"/>
                <w:right w:val="none" w:sz="0" w:space="0" w:color="auto"/>
              </w:divBdr>
              <w:divsChild>
                <w:div w:id="1757558718">
                  <w:marLeft w:val="0"/>
                  <w:marRight w:val="0"/>
                  <w:marTop w:val="0"/>
                  <w:marBottom w:val="0"/>
                  <w:divBdr>
                    <w:top w:val="none" w:sz="0" w:space="0" w:color="auto"/>
                    <w:left w:val="none" w:sz="0" w:space="0" w:color="auto"/>
                    <w:bottom w:val="none" w:sz="0" w:space="0" w:color="auto"/>
                    <w:right w:val="none" w:sz="0" w:space="0" w:color="auto"/>
                  </w:divBdr>
                  <w:divsChild>
                    <w:div w:id="98109016">
                      <w:marLeft w:val="0"/>
                      <w:marRight w:val="0"/>
                      <w:marTop w:val="0"/>
                      <w:marBottom w:val="0"/>
                      <w:divBdr>
                        <w:top w:val="none" w:sz="0" w:space="0" w:color="auto"/>
                        <w:left w:val="none" w:sz="0" w:space="0" w:color="auto"/>
                        <w:bottom w:val="none" w:sz="0" w:space="0" w:color="auto"/>
                        <w:right w:val="none" w:sz="0" w:space="0" w:color="auto"/>
                      </w:divBdr>
                      <w:divsChild>
                        <w:div w:id="381910418">
                          <w:marLeft w:val="0"/>
                          <w:marRight w:val="0"/>
                          <w:marTop w:val="0"/>
                          <w:marBottom w:val="0"/>
                          <w:divBdr>
                            <w:top w:val="none" w:sz="0" w:space="0" w:color="auto"/>
                            <w:left w:val="none" w:sz="0" w:space="0" w:color="auto"/>
                            <w:bottom w:val="none" w:sz="0" w:space="0" w:color="auto"/>
                            <w:right w:val="none" w:sz="0" w:space="0" w:color="auto"/>
                          </w:divBdr>
                          <w:divsChild>
                            <w:div w:id="774709768">
                              <w:marLeft w:val="15"/>
                              <w:marRight w:val="195"/>
                              <w:marTop w:val="0"/>
                              <w:marBottom w:val="0"/>
                              <w:divBdr>
                                <w:top w:val="none" w:sz="0" w:space="0" w:color="auto"/>
                                <w:left w:val="none" w:sz="0" w:space="0" w:color="auto"/>
                                <w:bottom w:val="none" w:sz="0" w:space="0" w:color="auto"/>
                                <w:right w:val="none" w:sz="0" w:space="0" w:color="auto"/>
                              </w:divBdr>
                              <w:divsChild>
                                <w:div w:id="146363713">
                                  <w:marLeft w:val="0"/>
                                  <w:marRight w:val="0"/>
                                  <w:marTop w:val="0"/>
                                  <w:marBottom w:val="0"/>
                                  <w:divBdr>
                                    <w:top w:val="none" w:sz="0" w:space="0" w:color="auto"/>
                                    <w:left w:val="none" w:sz="0" w:space="0" w:color="auto"/>
                                    <w:bottom w:val="none" w:sz="0" w:space="0" w:color="auto"/>
                                    <w:right w:val="none" w:sz="0" w:space="0" w:color="auto"/>
                                  </w:divBdr>
                                  <w:divsChild>
                                    <w:div w:id="976492566">
                                      <w:marLeft w:val="0"/>
                                      <w:marRight w:val="0"/>
                                      <w:marTop w:val="0"/>
                                      <w:marBottom w:val="0"/>
                                      <w:divBdr>
                                        <w:top w:val="none" w:sz="0" w:space="0" w:color="auto"/>
                                        <w:left w:val="none" w:sz="0" w:space="0" w:color="auto"/>
                                        <w:bottom w:val="none" w:sz="0" w:space="0" w:color="auto"/>
                                        <w:right w:val="none" w:sz="0" w:space="0" w:color="auto"/>
                                      </w:divBdr>
                                      <w:divsChild>
                                        <w:div w:id="1245797691">
                                          <w:marLeft w:val="0"/>
                                          <w:marRight w:val="0"/>
                                          <w:marTop w:val="0"/>
                                          <w:marBottom w:val="0"/>
                                          <w:divBdr>
                                            <w:top w:val="none" w:sz="0" w:space="0" w:color="auto"/>
                                            <w:left w:val="none" w:sz="0" w:space="0" w:color="auto"/>
                                            <w:bottom w:val="none" w:sz="0" w:space="0" w:color="auto"/>
                                            <w:right w:val="none" w:sz="0" w:space="0" w:color="auto"/>
                                          </w:divBdr>
                                          <w:divsChild>
                                            <w:div w:id="281885949">
                                              <w:marLeft w:val="0"/>
                                              <w:marRight w:val="0"/>
                                              <w:marTop w:val="0"/>
                                              <w:marBottom w:val="0"/>
                                              <w:divBdr>
                                                <w:top w:val="none" w:sz="0" w:space="0" w:color="auto"/>
                                                <w:left w:val="none" w:sz="0" w:space="0" w:color="auto"/>
                                                <w:bottom w:val="none" w:sz="0" w:space="0" w:color="auto"/>
                                                <w:right w:val="none" w:sz="0" w:space="0" w:color="auto"/>
                                              </w:divBdr>
                                              <w:divsChild>
                                                <w:div w:id="501552403">
                                                  <w:marLeft w:val="0"/>
                                                  <w:marRight w:val="0"/>
                                                  <w:marTop w:val="0"/>
                                                  <w:marBottom w:val="0"/>
                                                  <w:divBdr>
                                                    <w:top w:val="none" w:sz="0" w:space="0" w:color="auto"/>
                                                    <w:left w:val="none" w:sz="0" w:space="0" w:color="auto"/>
                                                    <w:bottom w:val="none" w:sz="0" w:space="0" w:color="auto"/>
                                                    <w:right w:val="none" w:sz="0" w:space="0" w:color="auto"/>
                                                  </w:divBdr>
                                                  <w:divsChild>
                                                    <w:div w:id="118576555">
                                                      <w:marLeft w:val="0"/>
                                                      <w:marRight w:val="0"/>
                                                      <w:marTop w:val="0"/>
                                                      <w:marBottom w:val="0"/>
                                                      <w:divBdr>
                                                        <w:top w:val="none" w:sz="0" w:space="0" w:color="auto"/>
                                                        <w:left w:val="none" w:sz="0" w:space="0" w:color="auto"/>
                                                        <w:bottom w:val="none" w:sz="0" w:space="0" w:color="auto"/>
                                                        <w:right w:val="none" w:sz="0" w:space="0" w:color="auto"/>
                                                      </w:divBdr>
                                                      <w:divsChild>
                                                        <w:div w:id="907962879">
                                                          <w:marLeft w:val="0"/>
                                                          <w:marRight w:val="0"/>
                                                          <w:marTop w:val="0"/>
                                                          <w:marBottom w:val="0"/>
                                                          <w:divBdr>
                                                            <w:top w:val="none" w:sz="0" w:space="0" w:color="auto"/>
                                                            <w:left w:val="none" w:sz="0" w:space="0" w:color="auto"/>
                                                            <w:bottom w:val="none" w:sz="0" w:space="0" w:color="auto"/>
                                                            <w:right w:val="none" w:sz="0" w:space="0" w:color="auto"/>
                                                          </w:divBdr>
                                                          <w:divsChild>
                                                            <w:div w:id="2124839516">
                                                              <w:marLeft w:val="0"/>
                                                              <w:marRight w:val="0"/>
                                                              <w:marTop w:val="0"/>
                                                              <w:marBottom w:val="0"/>
                                                              <w:divBdr>
                                                                <w:top w:val="none" w:sz="0" w:space="0" w:color="auto"/>
                                                                <w:left w:val="none" w:sz="0" w:space="0" w:color="auto"/>
                                                                <w:bottom w:val="none" w:sz="0" w:space="0" w:color="auto"/>
                                                                <w:right w:val="none" w:sz="0" w:space="0" w:color="auto"/>
                                                              </w:divBdr>
                                                              <w:divsChild>
                                                                <w:div w:id="1793476666">
                                                                  <w:marLeft w:val="0"/>
                                                                  <w:marRight w:val="0"/>
                                                                  <w:marTop w:val="735"/>
                                                                  <w:marBottom w:val="0"/>
                                                                  <w:divBdr>
                                                                    <w:top w:val="none" w:sz="0" w:space="0" w:color="auto"/>
                                                                    <w:left w:val="none" w:sz="0" w:space="0" w:color="auto"/>
                                                                    <w:bottom w:val="none" w:sz="0" w:space="0" w:color="auto"/>
                                                                    <w:right w:val="none" w:sz="0" w:space="0" w:color="auto"/>
                                                                  </w:divBdr>
                                                                  <w:divsChild>
                                                                    <w:div w:id="243995148">
                                                                      <w:marLeft w:val="450"/>
                                                                      <w:marRight w:val="450"/>
                                                                      <w:marTop w:val="0"/>
                                                                      <w:marBottom w:val="0"/>
                                                                      <w:divBdr>
                                                                        <w:top w:val="none" w:sz="0" w:space="0" w:color="auto"/>
                                                                        <w:left w:val="none" w:sz="0" w:space="0" w:color="auto"/>
                                                                        <w:bottom w:val="none" w:sz="0" w:space="0" w:color="auto"/>
                                                                        <w:right w:val="none" w:sz="0" w:space="0" w:color="auto"/>
                                                                      </w:divBdr>
                                                                      <w:divsChild>
                                                                        <w:div w:id="1992631239">
                                                                          <w:marLeft w:val="0"/>
                                                                          <w:marRight w:val="45"/>
                                                                          <w:marTop w:val="45"/>
                                                                          <w:marBottom w:val="0"/>
                                                                          <w:divBdr>
                                                                            <w:top w:val="none" w:sz="0" w:space="0" w:color="auto"/>
                                                                            <w:left w:val="none" w:sz="0" w:space="0" w:color="auto"/>
                                                                            <w:bottom w:val="none" w:sz="0" w:space="0" w:color="auto"/>
                                                                            <w:right w:val="none" w:sz="0" w:space="0" w:color="auto"/>
                                                                          </w:divBdr>
                                                                          <w:divsChild>
                                                                            <w:div w:id="1844665150">
                                                                              <w:marLeft w:val="0"/>
                                                                              <w:marRight w:val="0"/>
                                                                              <w:marTop w:val="0"/>
                                                                              <w:marBottom w:val="0"/>
                                                                              <w:divBdr>
                                                                                <w:top w:val="none" w:sz="0" w:space="0" w:color="auto"/>
                                                                                <w:left w:val="none" w:sz="0" w:space="0" w:color="auto"/>
                                                                                <w:bottom w:val="none" w:sz="0" w:space="0" w:color="auto"/>
                                                                                <w:right w:val="none" w:sz="0" w:space="0" w:color="auto"/>
                                                                              </w:divBdr>
                                                                              <w:divsChild>
                                                                                <w:div w:id="1770003814">
                                                                                  <w:marLeft w:val="0"/>
                                                                                  <w:marRight w:val="0"/>
                                                                                  <w:marTop w:val="0"/>
                                                                                  <w:marBottom w:val="0"/>
                                                                                  <w:divBdr>
                                                                                    <w:top w:val="none" w:sz="0" w:space="0" w:color="auto"/>
                                                                                    <w:left w:val="none" w:sz="0" w:space="0" w:color="auto"/>
                                                                                    <w:bottom w:val="none" w:sz="0" w:space="0" w:color="auto"/>
                                                                                    <w:right w:val="none" w:sz="0" w:space="0" w:color="auto"/>
                                                                                  </w:divBdr>
                                                                                  <w:divsChild>
                                                                                    <w:div w:id="1107315967">
                                                                                      <w:marLeft w:val="0"/>
                                                                                      <w:marRight w:val="0"/>
                                                                                      <w:marTop w:val="0"/>
                                                                                      <w:marBottom w:val="0"/>
                                                                                      <w:divBdr>
                                                                                        <w:top w:val="none" w:sz="0" w:space="0" w:color="auto"/>
                                                                                        <w:left w:val="single" w:sz="6" w:space="0" w:color="auto"/>
                                                                                        <w:bottom w:val="none" w:sz="0" w:space="0" w:color="auto"/>
                                                                                        <w:right w:val="single" w:sz="6" w:space="0" w:color="auto"/>
                                                                                      </w:divBdr>
                                                                                      <w:divsChild>
                                                                                        <w:div w:id="1885948685">
                                                                                          <w:marLeft w:val="150"/>
                                                                                          <w:marRight w:val="150"/>
                                                                                          <w:marTop w:val="0"/>
                                                                                          <w:marBottom w:val="0"/>
                                                                                          <w:divBdr>
                                                                                            <w:top w:val="none" w:sz="0" w:space="0" w:color="auto"/>
                                                                                            <w:left w:val="none" w:sz="0" w:space="0" w:color="auto"/>
                                                                                            <w:bottom w:val="none" w:sz="0" w:space="0" w:color="auto"/>
                                                                                            <w:right w:val="none" w:sz="0" w:space="0" w:color="auto"/>
                                                                                          </w:divBdr>
                                                                                          <w:divsChild>
                                                                                            <w:div w:id="946277843">
                                                                                              <w:marLeft w:val="0"/>
                                                                                              <w:marRight w:val="0"/>
                                                                                              <w:marTop w:val="0"/>
                                                                                              <w:marBottom w:val="0"/>
                                                                                              <w:divBdr>
                                                                                                <w:top w:val="none" w:sz="0" w:space="0" w:color="auto"/>
                                                                                                <w:left w:val="none" w:sz="0" w:space="0" w:color="auto"/>
                                                                                                <w:bottom w:val="none" w:sz="0" w:space="0" w:color="auto"/>
                                                                                                <w:right w:val="none" w:sz="0" w:space="0" w:color="auto"/>
                                                                                              </w:divBdr>
                                                                                              <w:divsChild>
                                                                                                <w:div w:id="972442711">
                                                                                                  <w:marLeft w:val="0"/>
                                                                                                  <w:marRight w:val="0"/>
                                                                                                  <w:marTop w:val="0"/>
                                                                                                  <w:marBottom w:val="0"/>
                                                                                                  <w:divBdr>
                                                                                                    <w:top w:val="none" w:sz="0" w:space="0" w:color="auto"/>
                                                                                                    <w:left w:val="none" w:sz="0" w:space="0" w:color="auto"/>
                                                                                                    <w:bottom w:val="none" w:sz="0" w:space="0" w:color="auto"/>
                                                                                                    <w:right w:val="none" w:sz="0" w:space="0" w:color="auto"/>
                                                                                                  </w:divBdr>
                                                                                                  <w:divsChild>
                                                                                                    <w:div w:id="208034367">
                                                                                                      <w:marLeft w:val="0"/>
                                                                                                      <w:marRight w:val="0"/>
                                                                                                      <w:marTop w:val="0"/>
                                                                                                      <w:marBottom w:val="0"/>
                                                                                                      <w:divBdr>
                                                                                                        <w:top w:val="none" w:sz="0" w:space="0" w:color="auto"/>
                                                                                                        <w:left w:val="none" w:sz="0" w:space="0" w:color="auto"/>
                                                                                                        <w:bottom w:val="none" w:sz="0" w:space="0" w:color="auto"/>
                                                                                                        <w:right w:val="none" w:sz="0" w:space="0" w:color="auto"/>
                                                                                                      </w:divBdr>
                                                                                                      <w:divsChild>
                                                                                                        <w:div w:id="439302445">
                                                                                                          <w:marLeft w:val="0"/>
                                                                                                          <w:marRight w:val="0"/>
                                                                                                          <w:marTop w:val="0"/>
                                                                                                          <w:marBottom w:val="0"/>
                                                                                                          <w:divBdr>
                                                                                                            <w:top w:val="none" w:sz="0" w:space="0" w:color="auto"/>
                                                                                                            <w:left w:val="none" w:sz="0" w:space="0" w:color="auto"/>
                                                                                                            <w:bottom w:val="none" w:sz="0" w:space="0" w:color="auto"/>
                                                                                                            <w:right w:val="none" w:sz="0" w:space="0" w:color="auto"/>
                                                                                                          </w:divBdr>
                                                                                                          <w:divsChild>
                                                                                                            <w:div w:id="3981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1271894">
      <w:bodyDiv w:val="1"/>
      <w:marLeft w:val="0"/>
      <w:marRight w:val="0"/>
      <w:marTop w:val="0"/>
      <w:marBottom w:val="0"/>
      <w:divBdr>
        <w:top w:val="none" w:sz="0" w:space="0" w:color="auto"/>
        <w:left w:val="none" w:sz="0" w:space="0" w:color="auto"/>
        <w:bottom w:val="none" w:sz="0" w:space="0" w:color="auto"/>
        <w:right w:val="none" w:sz="0" w:space="0" w:color="auto"/>
      </w:divBdr>
    </w:div>
    <w:div w:id="1001080325">
      <w:bodyDiv w:val="1"/>
      <w:marLeft w:val="0"/>
      <w:marRight w:val="0"/>
      <w:marTop w:val="0"/>
      <w:marBottom w:val="0"/>
      <w:divBdr>
        <w:top w:val="none" w:sz="0" w:space="0" w:color="auto"/>
        <w:left w:val="none" w:sz="0" w:space="0" w:color="auto"/>
        <w:bottom w:val="none" w:sz="0" w:space="0" w:color="auto"/>
        <w:right w:val="none" w:sz="0" w:space="0" w:color="auto"/>
      </w:divBdr>
    </w:div>
    <w:div w:id="1012755188">
      <w:bodyDiv w:val="1"/>
      <w:marLeft w:val="0"/>
      <w:marRight w:val="0"/>
      <w:marTop w:val="0"/>
      <w:marBottom w:val="0"/>
      <w:divBdr>
        <w:top w:val="none" w:sz="0" w:space="0" w:color="auto"/>
        <w:left w:val="none" w:sz="0" w:space="0" w:color="auto"/>
        <w:bottom w:val="none" w:sz="0" w:space="0" w:color="auto"/>
        <w:right w:val="none" w:sz="0" w:space="0" w:color="auto"/>
      </w:divBdr>
    </w:div>
    <w:div w:id="1019238063">
      <w:bodyDiv w:val="1"/>
      <w:marLeft w:val="0"/>
      <w:marRight w:val="0"/>
      <w:marTop w:val="0"/>
      <w:marBottom w:val="0"/>
      <w:divBdr>
        <w:top w:val="none" w:sz="0" w:space="0" w:color="auto"/>
        <w:left w:val="none" w:sz="0" w:space="0" w:color="auto"/>
        <w:bottom w:val="none" w:sz="0" w:space="0" w:color="auto"/>
        <w:right w:val="none" w:sz="0" w:space="0" w:color="auto"/>
      </w:divBdr>
    </w:div>
    <w:div w:id="1055542235">
      <w:bodyDiv w:val="1"/>
      <w:marLeft w:val="0"/>
      <w:marRight w:val="0"/>
      <w:marTop w:val="0"/>
      <w:marBottom w:val="0"/>
      <w:divBdr>
        <w:top w:val="none" w:sz="0" w:space="0" w:color="auto"/>
        <w:left w:val="none" w:sz="0" w:space="0" w:color="auto"/>
        <w:bottom w:val="none" w:sz="0" w:space="0" w:color="auto"/>
        <w:right w:val="none" w:sz="0" w:space="0" w:color="auto"/>
      </w:divBdr>
    </w:div>
    <w:div w:id="1061295558">
      <w:bodyDiv w:val="1"/>
      <w:marLeft w:val="0"/>
      <w:marRight w:val="0"/>
      <w:marTop w:val="0"/>
      <w:marBottom w:val="0"/>
      <w:divBdr>
        <w:top w:val="none" w:sz="0" w:space="0" w:color="auto"/>
        <w:left w:val="none" w:sz="0" w:space="0" w:color="auto"/>
        <w:bottom w:val="none" w:sz="0" w:space="0" w:color="auto"/>
        <w:right w:val="none" w:sz="0" w:space="0" w:color="auto"/>
      </w:divBdr>
    </w:div>
    <w:div w:id="1062559265">
      <w:bodyDiv w:val="1"/>
      <w:marLeft w:val="0"/>
      <w:marRight w:val="0"/>
      <w:marTop w:val="0"/>
      <w:marBottom w:val="0"/>
      <w:divBdr>
        <w:top w:val="none" w:sz="0" w:space="0" w:color="auto"/>
        <w:left w:val="none" w:sz="0" w:space="0" w:color="auto"/>
        <w:bottom w:val="none" w:sz="0" w:space="0" w:color="auto"/>
        <w:right w:val="none" w:sz="0" w:space="0" w:color="auto"/>
      </w:divBdr>
    </w:div>
    <w:div w:id="1073048807">
      <w:bodyDiv w:val="1"/>
      <w:marLeft w:val="0"/>
      <w:marRight w:val="0"/>
      <w:marTop w:val="0"/>
      <w:marBottom w:val="0"/>
      <w:divBdr>
        <w:top w:val="none" w:sz="0" w:space="0" w:color="auto"/>
        <w:left w:val="none" w:sz="0" w:space="0" w:color="auto"/>
        <w:bottom w:val="none" w:sz="0" w:space="0" w:color="auto"/>
        <w:right w:val="none" w:sz="0" w:space="0" w:color="auto"/>
      </w:divBdr>
    </w:div>
    <w:div w:id="1162046119">
      <w:bodyDiv w:val="1"/>
      <w:marLeft w:val="0"/>
      <w:marRight w:val="0"/>
      <w:marTop w:val="0"/>
      <w:marBottom w:val="0"/>
      <w:divBdr>
        <w:top w:val="none" w:sz="0" w:space="0" w:color="auto"/>
        <w:left w:val="none" w:sz="0" w:space="0" w:color="auto"/>
        <w:bottom w:val="none" w:sz="0" w:space="0" w:color="auto"/>
        <w:right w:val="none" w:sz="0" w:space="0" w:color="auto"/>
      </w:divBdr>
    </w:div>
    <w:div w:id="1210457198">
      <w:bodyDiv w:val="1"/>
      <w:marLeft w:val="0"/>
      <w:marRight w:val="0"/>
      <w:marTop w:val="0"/>
      <w:marBottom w:val="0"/>
      <w:divBdr>
        <w:top w:val="none" w:sz="0" w:space="0" w:color="auto"/>
        <w:left w:val="none" w:sz="0" w:space="0" w:color="auto"/>
        <w:bottom w:val="none" w:sz="0" w:space="0" w:color="auto"/>
        <w:right w:val="none" w:sz="0" w:space="0" w:color="auto"/>
      </w:divBdr>
    </w:div>
    <w:div w:id="1214391540">
      <w:bodyDiv w:val="1"/>
      <w:marLeft w:val="0"/>
      <w:marRight w:val="0"/>
      <w:marTop w:val="0"/>
      <w:marBottom w:val="0"/>
      <w:divBdr>
        <w:top w:val="none" w:sz="0" w:space="0" w:color="auto"/>
        <w:left w:val="none" w:sz="0" w:space="0" w:color="auto"/>
        <w:bottom w:val="none" w:sz="0" w:space="0" w:color="auto"/>
        <w:right w:val="none" w:sz="0" w:space="0" w:color="auto"/>
      </w:divBdr>
    </w:div>
    <w:div w:id="1287540087">
      <w:bodyDiv w:val="1"/>
      <w:marLeft w:val="0"/>
      <w:marRight w:val="0"/>
      <w:marTop w:val="0"/>
      <w:marBottom w:val="0"/>
      <w:divBdr>
        <w:top w:val="none" w:sz="0" w:space="0" w:color="auto"/>
        <w:left w:val="none" w:sz="0" w:space="0" w:color="auto"/>
        <w:bottom w:val="none" w:sz="0" w:space="0" w:color="auto"/>
        <w:right w:val="none" w:sz="0" w:space="0" w:color="auto"/>
      </w:divBdr>
    </w:div>
    <w:div w:id="1315259386">
      <w:bodyDiv w:val="1"/>
      <w:marLeft w:val="0"/>
      <w:marRight w:val="0"/>
      <w:marTop w:val="0"/>
      <w:marBottom w:val="0"/>
      <w:divBdr>
        <w:top w:val="none" w:sz="0" w:space="0" w:color="auto"/>
        <w:left w:val="none" w:sz="0" w:space="0" w:color="auto"/>
        <w:bottom w:val="none" w:sz="0" w:space="0" w:color="auto"/>
        <w:right w:val="none" w:sz="0" w:space="0" w:color="auto"/>
      </w:divBdr>
    </w:div>
    <w:div w:id="1417358833">
      <w:bodyDiv w:val="1"/>
      <w:marLeft w:val="0"/>
      <w:marRight w:val="0"/>
      <w:marTop w:val="0"/>
      <w:marBottom w:val="0"/>
      <w:divBdr>
        <w:top w:val="none" w:sz="0" w:space="0" w:color="auto"/>
        <w:left w:val="none" w:sz="0" w:space="0" w:color="auto"/>
        <w:bottom w:val="none" w:sz="0" w:space="0" w:color="auto"/>
        <w:right w:val="none" w:sz="0" w:space="0" w:color="auto"/>
      </w:divBdr>
    </w:div>
    <w:div w:id="1530875398">
      <w:bodyDiv w:val="1"/>
      <w:marLeft w:val="0"/>
      <w:marRight w:val="0"/>
      <w:marTop w:val="0"/>
      <w:marBottom w:val="0"/>
      <w:divBdr>
        <w:top w:val="none" w:sz="0" w:space="0" w:color="auto"/>
        <w:left w:val="none" w:sz="0" w:space="0" w:color="auto"/>
        <w:bottom w:val="none" w:sz="0" w:space="0" w:color="auto"/>
        <w:right w:val="none" w:sz="0" w:space="0" w:color="auto"/>
      </w:divBdr>
    </w:div>
    <w:div w:id="1563560314">
      <w:bodyDiv w:val="1"/>
      <w:marLeft w:val="0"/>
      <w:marRight w:val="0"/>
      <w:marTop w:val="0"/>
      <w:marBottom w:val="0"/>
      <w:divBdr>
        <w:top w:val="none" w:sz="0" w:space="0" w:color="auto"/>
        <w:left w:val="none" w:sz="0" w:space="0" w:color="auto"/>
        <w:bottom w:val="none" w:sz="0" w:space="0" w:color="auto"/>
        <w:right w:val="none" w:sz="0" w:space="0" w:color="auto"/>
      </w:divBdr>
    </w:div>
    <w:div w:id="1574656112">
      <w:bodyDiv w:val="1"/>
      <w:marLeft w:val="0"/>
      <w:marRight w:val="0"/>
      <w:marTop w:val="0"/>
      <w:marBottom w:val="0"/>
      <w:divBdr>
        <w:top w:val="none" w:sz="0" w:space="0" w:color="auto"/>
        <w:left w:val="none" w:sz="0" w:space="0" w:color="auto"/>
        <w:bottom w:val="none" w:sz="0" w:space="0" w:color="auto"/>
        <w:right w:val="none" w:sz="0" w:space="0" w:color="auto"/>
      </w:divBdr>
    </w:div>
    <w:div w:id="1700088761">
      <w:bodyDiv w:val="1"/>
      <w:marLeft w:val="0"/>
      <w:marRight w:val="0"/>
      <w:marTop w:val="0"/>
      <w:marBottom w:val="0"/>
      <w:divBdr>
        <w:top w:val="none" w:sz="0" w:space="0" w:color="auto"/>
        <w:left w:val="none" w:sz="0" w:space="0" w:color="auto"/>
        <w:bottom w:val="none" w:sz="0" w:space="0" w:color="auto"/>
        <w:right w:val="none" w:sz="0" w:space="0" w:color="auto"/>
      </w:divBdr>
    </w:div>
    <w:div w:id="1742096194">
      <w:bodyDiv w:val="1"/>
      <w:marLeft w:val="0"/>
      <w:marRight w:val="0"/>
      <w:marTop w:val="0"/>
      <w:marBottom w:val="0"/>
      <w:divBdr>
        <w:top w:val="none" w:sz="0" w:space="0" w:color="auto"/>
        <w:left w:val="none" w:sz="0" w:space="0" w:color="auto"/>
        <w:bottom w:val="none" w:sz="0" w:space="0" w:color="auto"/>
        <w:right w:val="none" w:sz="0" w:space="0" w:color="auto"/>
      </w:divBdr>
    </w:div>
    <w:div w:id="1752584964">
      <w:bodyDiv w:val="1"/>
      <w:marLeft w:val="0"/>
      <w:marRight w:val="0"/>
      <w:marTop w:val="0"/>
      <w:marBottom w:val="0"/>
      <w:divBdr>
        <w:top w:val="none" w:sz="0" w:space="0" w:color="auto"/>
        <w:left w:val="none" w:sz="0" w:space="0" w:color="auto"/>
        <w:bottom w:val="none" w:sz="0" w:space="0" w:color="auto"/>
        <w:right w:val="none" w:sz="0" w:space="0" w:color="auto"/>
      </w:divBdr>
    </w:div>
    <w:div w:id="1758601412">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2031492860">
      <w:bodyDiv w:val="1"/>
      <w:marLeft w:val="0"/>
      <w:marRight w:val="0"/>
      <w:marTop w:val="0"/>
      <w:marBottom w:val="0"/>
      <w:divBdr>
        <w:top w:val="none" w:sz="0" w:space="0" w:color="auto"/>
        <w:left w:val="none" w:sz="0" w:space="0" w:color="auto"/>
        <w:bottom w:val="none" w:sz="0" w:space="0" w:color="auto"/>
        <w:right w:val="none" w:sz="0" w:space="0" w:color="auto"/>
      </w:divBdr>
    </w:div>
    <w:div w:id="2131433701">
      <w:bodyDiv w:val="1"/>
      <w:marLeft w:val="0"/>
      <w:marRight w:val="0"/>
      <w:marTop w:val="0"/>
      <w:marBottom w:val="0"/>
      <w:divBdr>
        <w:top w:val="none" w:sz="0" w:space="0" w:color="auto"/>
        <w:left w:val="none" w:sz="0" w:space="0" w:color="auto"/>
        <w:bottom w:val="none" w:sz="0" w:space="0" w:color="auto"/>
        <w:right w:val="none" w:sz="0" w:space="0" w:color="auto"/>
      </w:divBdr>
    </w:div>
    <w:div w:id="214619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opendata.cbs.nl/"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inkoop@wageningen.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koopklacht@wageningen.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wageningen.nl/direct-regelen/ondernemers/duurzaamheid-en-inkopen/aanbesteden-en-inkopen/"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nza.nl/documenten/vragen-en-antwoorden/wat-is-het-prijsindexcijfer-voor-personele-kos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ageningen.nl/"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k\Desktop\Offerteaanvraag%20MVO%202017.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BACD13C28C9E4AA973D5907D9996C2" ma:contentTypeVersion="8" ma:contentTypeDescription="Een nieuw document maken." ma:contentTypeScope="" ma:versionID="936358a78f877199590b329aea0859e6">
  <xsd:schema xmlns:xsd="http://www.w3.org/2001/XMLSchema" xmlns:xs="http://www.w3.org/2001/XMLSchema" xmlns:p="http://schemas.microsoft.com/office/2006/metadata/properties" xmlns:ns2="26226da2-351d-4bd3-a29c-5d3556abc376" xmlns:ns3="1b0e5f15-17d4-4491-9308-8cd024f2ad39" targetNamespace="http://schemas.microsoft.com/office/2006/metadata/properties" ma:root="true" ma:fieldsID="b264c4390dd615252904dd60aa8dc116" ns2:_="" ns3:_="">
    <xsd:import namespace="26226da2-351d-4bd3-a29c-5d3556abc376"/>
    <xsd:import namespace="1b0e5f15-17d4-4491-9308-8cd024f2ad39"/>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26da2-351d-4bd3-a29c-5d3556abc37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b0e5f15-17d4-4491-9308-8cd024f2ad39"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A62CE2-6AE5-432B-BA10-5F731F530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26da2-351d-4bd3-a29c-5d3556abc376"/>
    <ds:schemaRef ds:uri="1b0e5f15-17d4-4491-9308-8cd024f2a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4AC873-3CC7-4A70-BFE5-DAF697CC9F6B}">
  <ds:schemaRefs>
    <ds:schemaRef ds:uri="http://schemas.microsoft.com/sharepoint/v3/contenttype/forms"/>
  </ds:schemaRefs>
</ds:datastoreItem>
</file>

<file path=customXml/itemProps3.xml><?xml version="1.0" encoding="utf-8"?>
<ds:datastoreItem xmlns:ds="http://schemas.openxmlformats.org/officeDocument/2006/customXml" ds:itemID="{4B7F1AC6-E96B-4069-858F-3979259F34EA}">
  <ds:schemaRefs>
    <ds:schemaRef ds:uri="http://schemas.openxmlformats.org/officeDocument/2006/bibliography"/>
  </ds:schemaRefs>
</ds:datastoreItem>
</file>

<file path=customXml/itemProps4.xml><?xml version="1.0" encoding="utf-8"?>
<ds:datastoreItem xmlns:ds="http://schemas.openxmlformats.org/officeDocument/2006/customXml" ds:itemID="{0DD08F4B-59A1-4A42-A373-23C65E41DFCA}">
  <ds:schemaRefs>
    <ds:schemaRef ds:uri="http://purl.org/dc/terms/"/>
    <ds:schemaRef ds:uri="1b0e5f15-17d4-4491-9308-8cd024f2ad39"/>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26226da2-351d-4bd3-a29c-5d3556abc37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Offerteaanvraag MVO 2017.dotx</Template>
  <TotalTime>242</TotalTime>
  <Pages>40</Pages>
  <Words>11824</Words>
  <Characters>76649</Characters>
  <Application>Microsoft Office Word</Application>
  <DocSecurity>0</DocSecurity>
  <Lines>638</Lines>
  <Paragraphs>176</Paragraphs>
  <ScaleCrop>false</ScaleCrop>
  <HeadingPairs>
    <vt:vector size="2" baseType="variant">
      <vt:variant>
        <vt:lpstr>Titel</vt:lpstr>
      </vt:variant>
      <vt:variant>
        <vt:i4>1</vt:i4>
      </vt:variant>
    </vt:vector>
  </HeadingPairs>
  <TitlesOfParts>
    <vt:vector size="1" baseType="lpstr">
      <vt:lpstr>EA 2022</vt:lpstr>
    </vt:vector>
  </TitlesOfParts>
  <Company>HP</Company>
  <LinksUpToDate>false</LinksUpToDate>
  <CharactersWithSpaces>88297</CharactersWithSpaces>
  <SharedDoc>false</SharedDoc>
  <HLinks>
    <vt:vector size="234" baseType="variant">
      <vt:variant>
        <vt:i4>6684722</vt:i4>
      </vt:variant>
      <vt:variant>
        <vt:i4>231</vt:i4>
      </vt:variant>
      <vt:variant>
        <vt:i4>0</vt:i4>
      </vt:variant>
      <vt:variant>
        <vt:i4>5</vt:i4>
      </vt:variant>
      <vt:variant>
        <vt:lpwstr>http://www.naam.nl/</vt:lpwstr>
      </vt:variant>
      <vt:variant>
        <vt:lpwstr/>
      </vt:variant>
      <vt:variant>
        <vt:i4>1179698</vt:i4>
      </vt:variant>
      <vt:variant>
        <vt:i4>224</vt:i4>
      </vt:variant>
      <vt:variant>
        <vt:i4>0</vt:i4>
      </vt:variant>
      <vt:variant>
        <vt:i4>5</vt:i4>
      </vt:variant>
      <vt:variant>
        <vt:lpwstr/>
      </vt:variant>
      <vt:variant>
        <vt:lpwstr>_Toc395538713</vt:lpwstr>
      </vt:variant>
      <vt:variant>
        <vt:i4>1179698</vt:i4>
      </vt:variant>
      <vt:variant>
        <vt:i4>218</vt:i4>
      </vt:variant>
      <vt:variant>
        <vt:i4>0</vt:i4>
      </vt:variant>
      <vt:variant>
        <vt:i4>5</vt:i4>
      </vt:variant>
      <vt:variant>
        <vt:lpwstr/>
      </vt:variant>
      <vt:variant>
        <vt:lpwstr>_Toc395538712</vt:lpwstr>
      </vt:variant>
      <vt:variant>
        <vt:i4>1179698</vt:i4>
      </vt:variant>
      <vt:variant>
        <vt:i4>212</vt:i4>
      </vt:variant>
      <vt:variant>
        <vt:i4>0</vt:i4>
      </vt:variant>
      <vt:variant>
        <vt:i4>5</vt:i4>
      </vt:variant>
      <vt:variant>
        <vt:lpwstr/>
      </vt:variant>
      <vt:variant>
        <vt:lpwstr>_Toc395538711</vt:lpwstr>
      </vt:variant>
      <vt:variant>
        <vt:i4>1179698</vt:i4>
      </vt:variant>
      <vt:variant>
        <vt:i4>206</vt:i4>
      </vt:variant>
      <vt:variant>
        <vt:i4>0</vt:i4>
      </vt:variant>
      <vt:variant>
        <vt:i4>5</vt:i4>
      </vt:variant>
      <vt:variant>
        <vt:lpwstr/>
      </vt:variant>
      <vt:variant>
        <vt:lpwstr>_Toc395538710</vt:lpwstr>
      </vt:variant>
      <vt:variant>
        <vt:i4>1245234</vt:i4>
      </vt:variant>
      <vt:variant>
        <vt:i4>200</vt:i4>
      </vt:variant>
      <vt:variant>
        <vt:i4>0</vt:i4>
      </vt:variant>
      <vt:variant>
        <vt:i4>5</vt:i4>
      </vt:variant>
      <vt:variant>
        <vt:lpwstr/>
      </vt:variant>
      <vt:variant>
        <vt:lpwstr>_Toc395538709</vt:lpwstr>
      </vt:variant>
      <vt:variant>
        <vt:i4>1245234</vt:i4>
      </vt:variant>
      <vt:variant>
        <vt:i4>194</vt:i4>
      </vt:variant>
      <vt:variant>
        <vt:i4>0</vt:i4>
      </vt:variant>
      <vt:variant>
        <vt:i4>5</vt:i4>
      </vt:variant>
      <vt:variant>
        <vt:lpwstr/>
      </vt:variant>
      <vt:variant>
        <vt:lpwstr>_Toc395538708</vt:lpwstr>
      </vt:variant>
      <vt:variant>
        <vt:i4>1245234</vt:i4>
      </vt:variant>
      <vt:variant>
        <vt:i4>188</vt:i4>
      </vt:variant>
      <vt:variant>
        <vt:i4>0</vt:i4>
      </vt:variant>
      <vt:variant>
        <vt:i4>5</vt:i4>
      </vt:variant>
      <vt:variant>
        <vt:lpwstr/>
      </vt:variant>
      <vt:variant>
        <vt:lpwstr>_Toc395538707</vt:lpwstr>
      </vt:variant>
      <vt:variant>
        <vt:i4>1245234</vt:i4>
      </vt:variant>
      <vt:variant>
        <vt:i4>182</vt:i4>
      </vt:variant>
      <vt:variant>
        <vt:i4>0</vt:i4>
      </vt:variant>
      <vt:variant>
        <vt:i4>5</vt:i4>
      </vt:variant>
      <vt:variant>
        <vt:lpwstr/>
      </vt:variant>
      <vt:variant>
        <vt:lpwstr>_Toc395538706</vt:lpwstr>
      </vt:variant>
      <vt:variant>
        <vt:i4>1245234</vt:i4>
      </vt:variant>
      <vt:variant>
        <vt:i4>176</vt:i4>
      </vt:variant>
      <vt:variant>
        <vt:i4>0</vt:i4>
      </vt:variant>
      <vt:variant>
        <vt:i4>5</vt:i4>
      </vt:variant>
      <vt:variant>
        <vt:lpwstr/>
      </vt:variant>
      <vt:variant>
        <vt:lpwstr>_Toc395538705</vt:lpwstr>
      </vt:variant>
      <vt:variant>
        <vt:i4>1245234</vt:i4>
      </vt:variant>
      <vt:variant>
        <vt:i4>170</vt:i4>
      </vt:variant>
      <vt:variant>
        <vt:i4>0</vt:i4>
      </vt:variant>
      <vt:variant>
        <vt:i4>5</vt:i4>
      </vt:variant>
      <vt:variant>
        <vt:lpwstr/>
      </vt:variant>
      <vt:variant>
        <vt:lpwstr>_Toc395538704</vt:lpwstr>
      </vt:variant>
      <vt:variant>
        <vt:i4>1245234</vt:i4>
      </vt:variant>
      <vt:variant>
        <vt:i4>164</vt:i4>
      </vt:variant>
      <vt:variant>
        <vt:i4>0</vt:i4>
      </vt:variant>
      <vt:variant>
        <vt:i4>5</vt:i4>
      </vt:variant>
      <vt:variant>
        <vt:lpwstr/>
      </vt:variant>
      <vt:variant>
        <vt:lpwstr>_Toc395538703</vt:lpwstr>
      </vt:variant>
      <vt:variant>
        <vt:i4>1245234</vt:i4>
      </vt:variant>
      <vt:variant>
        <vt:i4>158</vt:i4>
      </vt:variant>
      <vt:variant>
        <vt:i4>0</vt:i4>
      </vt:variant>
      <vt:variant>
        <vt:i4>5</vt:i4>
      </vt:variant>
      <vt:variant>
        <vt:lpwstr/>
      </vt:variant>
      <vt:variant>
        <vt:lpwstr>_Toc395538702</vt:lpwstr>
      </vt:variant>
      <vt:variant>
        <vt:i4>1245234</vt:i4>
      </vt:variant>
      <vt:variant>
        <vt:i4>152</vt:i4>
      </vt:variant>
      <vt:variant>
        <vt:i4>0</vt:i4>
      </vt:variant>
      <vt:variant>
        <vt:i4>5</vt:i4>
      </vt:variant>
      <vt:variant>
        <vt:lpwstr/>
      </vt:variant>
      <vt:variant>
        <vt:lpwstr>_Toc395538701</vt:lpwstr>
      </vt:variant>
      <vt:variant>
        <vt:i4>1245234</vt:i4>
      </vt:variant>
      <vt:variant>
        <vt:i4>146</vt:i4>
      </vt:variant>
      <vt:variant>
        <vt:i4>0</vt:i4>
      </vt:variant>
      <vt:variant>
        <vt:i4>5</vt:i4>
      </vt:variant>
      <vt:variant>
        <vt:lpwstr/>
      </vt:variant>
      <vt:variant>
        <vt:lpwstr>_Toc395538700</vt:lpwstr>
      </vt:variant>
      <vt:variant>
        <vt:i4>1703987</vt:i4>
      </vt:variant>
      <vt:variant>
        <vt:i4>140</vt:i4>
      </vt:variant>
      <vt:variant>
        <vt:i4>0</vt:i4>
      </vt:variant>
      <vt:variant>
        <vt:i4>5</vt:i4>
      </vt:variant>
      <vt:variant>
        <vt:lpwstr/>
      </vt:variant>
      <vt:variant>
        <vt:lpwstr>_Toc395538699</vt:lpwstr>
      </vt:variant>
      <vt:variant>
        <vt:i4>1703987</vt:i4>
      </vt:variant>
      <vt:variant>
        <vt:i4>134</vt:i4>
      </vt:variant>
      <vt:variant>
        <vt:i4>0</vt:i4>
      </vt:variant>
      <vt:variant>
        <vt:i4>5</vt:i4>
      </vt:variant>
      <vt:variant>
        <vt:lpwstr/>
      </vt:variant>
      <vt:variant>
        <vt:lpwstr>_Toc395538698</vt:lpwstr>
      </vt:variant>
      <vt:variant>
        <vt:i4>1703987</vt:i4>
      </vt:variant>
      <vt:variant>
        <vt:i4>128</vt:i4>
      </vt:variant>
      <vt:variant>
        <vt:i4>0</vt:i4>
      </vt:variant>
      <vt:variant>
        <vt:i4>5</vt:i4>
      </vt:variant>
      <vt:variant>
        <vt:lpwstr/>
      </vt:variant>
      <vt:variant>
        <vt:lpwstr>_Toc395538697</vt:lpwstr>
      </vt:variant>
      <vt:variant>
        <vt:i4>1703987</vt:i4>
      </vt:variant>
      <vt:variant>
        <vt:i4>122</vt:i4>
      </vt:variant>
      <vt:variant>
        <vt:i4>0</vt:i4>
      </vt:variant>
      <vt:variant>
        <vt:i4>5</vt:i4>
      </vt:variant>
      <vt:variant>
        <vt:lpwstr/>
      </vt:variant>
      <vt:variant>
        <vt:lpwstr>_Toc395538696</vt:lpwstr>
      </vt:variant>
      <vt:variant>
        <vt:i4>1703987</vt:i4>
      </vt:variant>
      <vt:variant>
        <vt:i4>116</vt:i4>
      </vt:variant>
      <vt:variant>
        <vt:i4>0</vt:i4>
      </vt:variant>
      <vt:variant>
        <vt:i4>5</vt:i4>
      </vt:variant>
      <vt:variant>
        <vt:lpwstr/>
      </vt:variant>
      <vt:variant>
        <vt:lpwstr>_Toc395538695</vt:lpwstr>
      </vt:variant>
      <vt:variant>
        <vt:i4>1703987</vt:i4>
      </vt:variant>
      <vt:variant>
        <vt:i4>110</vt:i4>
      </vt:variant>
      <vt:variant>
        <vt:i4>0</vt:i4>
      </vt:variant>
      <vt:variant>
        <vt:i4>5</vt:i4>
      </vt:variant>
      <vt:variant>
        <vt:lpwstr/>
      </vt:variant>
      <vt:variant>
        <vt:lpwstr>_Toc395538694</vt:lpwstr>
      </vt:variant>
      <vt:variant>
        <vt:i4>1703987</vt:i4>
      </vt:variant>
      <vt:variant>
        <vt:i4>104</vt:i4>
      </vt:variant>
      <vt:variant>
        <vt:i4>0</vt:i4>
      </vt:variant>
      <vt:variant>
        <vt:i4>5</vt:i4>
      </vt:variant>
      <vt:variant>
        <vt:lpwstr/>
      </vt:variant>
      <vt:variant>
        <vt:lpwstr>_Toc395538693</vt:lpwstr>
      </vt:variant>
      <vt:variant>
        <vt:i4>1703987</vt:i4>
      </vt:variant>
      <vt:variant>
        <vt:i4>98</vt:i4>
      </vt:variant>
      <vt:variant>
        <vt:i4>0</vt:i4>
      </vt:variant>
      <vt:variant>
        <vt:i4>5</vt:i4>
      </vt:variant>
      <vt:variant>
        <vt:lpwstr/>
      </vt:variant>
      <vt:variant>
        <vt:lpwstr>_Toc395538692</vt:lpwstr>
      </vt:variant>
      <vt:variant>
        <vt:i4>1703987</vt:i4>
      </vt:variant>
      <vt:variant>
        <vt:i4>92</vt:i4>
      </vt:variant>
      <vt:variant>
        <vt:i4>0</vt:i4>
      </vt:variant>
      <vt:variant>
        <vt:i4>5</vt:i4>
      </vt:variant>
      <vt:variant>
        <vt:lpwstr/>
      </vt:variant>
      <vt:variant>
        <vt:lpwstr>_Toc395538691</vt:lpwstr>
      </vt:variant>
      <vt:variant>
        <vt:i4>1703987</vt:i4>
      </vt:variant>
      <vt:variant>
        <vt:i4>86</vt:i4>
      </vt:variant>
      <vt:variant>
        <vt:i4>0</vt:i4>
      </vt:variant>
      <vt:variant>
        <vt:i4>5</vt:i4>
      </vt:variant>
      <vt:variant>
        <vt:lpwstr/>
      </vt:variant>
      <vt:variant>
        <vt:lpwstr>_Toc395538690</vt:lpwstr>
      </vt:variant>
      <vt:variant>
        <vt:i4>1769523</vt:i4>
      </vt:variant>
      <vt:variant>
        <vt:i4>80</vt:i4>
      </vt:variant>
      <vt:variant>
        <vt:i4>0</vt:i4>
      </vt:variant>
      <vt:variant>
        <vt:i4>5</vt:i4>
      </vt:variant>
      <vt:variant>
        <vt:lpwstr/>
      </vt:variant>
      <vt:variant>
        <vt:lpwstr>_Toc395538689</vt:lpwstr>
      </vt:variant>
      <vt:variant>
        <vt:i4>1769523</vt:i4>
      </vt:variant>
      <vt:variant>
        <vt:i4>74</vt:i4>
      </vt:variant>
      <vt:variant>
        <vt:i4>0</vt:i4>
      </vt:variant>
      <vt:variant>
        <vt:i4>5</vt:i4>
      </vt:variant>
      <vt:variant>
        <vt:lpwstr/>
      </vt:variant>
      <vt:variant>
        <vt:lpwstr>_Toc395538688</vt:lpwstr>
      </vt:variant>
      <vt:variant>
        <vt:i4>1769523</vt:i4>
      </vt:variant>
      <vt:variant>
        <vt:i4>68</vt:i4>
      </vt:variant>
      <vt:variant>
        <vt:i4>0</vt:i4>
      </vt:variant>
      <vt:variant>
        <vt:i4>5</vt:i4>
      </vt:variant>
      <vt:variant>
        <vt:lpwstr/>
      </vt:variant>
      <vt:variant>
        <vt:lpwstr>_Toc395538687</vt:lpwstr>
      </vt:variant>
      <vt:variant>
        <vt:i4>1769523</vt:i4>
      </vt:variant>
      <vt:variant>
        <vt:i4>62</vt:i4>
      </vt:variant>
      <vt:variant>
        <vt:i4>0</vt:i4>
      </vt:variant>
      <vt:variant>
        <vt:i4>5</vt:i4>
      </vt:variant>
      <vt:variant>
        <vt:lpwstr/>
      </vt:variant>
      <vt:variant>
        <vt:lpwstr>_Toc395538686</vt:lpwstr>
      </vt:variant>
      <vt:variant>
        <vt:i4>1769523</vt:i4>
      </vt:variant>
      <vt:variant>
        <vt:i4>56</vt:i4>
      </vt:variant>
      <vt:variant>
        <vt:i4>0</vt:i4>
      </vt:variant>
      <vt:variant>
        <vt:i4>5</vt:i4>
      </vt:variant>
      <vt:variant>
        <vt:lpwstr/>
      </vt:variant>
      <vt:variant>
        <vt:lpwstr>_Toc395538685</vt:lpwstr>
      </vt:variant>
      <vt:variant>
        <vt:i4>1769523</vt:i4>
      </vt:variant>
      <vt:variant>
        <vt:i4>50</vt:i4>
      </vt:variant>
      <vt:variant>
        <vt:i4>0</vt:i4>
      </vt:variant>
      <vt:variant>
        <vt:i4>5</vt:i4>
      </vt:variant>
      <vt:variant>
        <vt:lpwstr/>
      </vt:variant>
      <vt:variant>
        <vt:lpwstr>_Toc395538684</vt:lpwstr>
      </vt:variant>
      <vt:variant>
        <vt:i4>1769523</vt:i4>
      </vt:variant>
      <vt:variant>
        <vt:i4>44</vt:i4>
      </vt:variant>
      <vt:variant>
        <vt:i4>0</vt:i4>
      </vt:variant>
      <vt:variant>
        <vt:i4>5</vt:i4>
      </vt:variant>
      <vt:variant>
        <vt:lpwstr/>
      </vt:variant>
      <vt:variant>
        <vt:lpwstr>_Toc395538683</vt:lpwstr>
      </vt:variant>
      <vt:variant>
        <vt:i4>1769523</vt:i4>
      </vt:variant>
      <vt:variant>
        <vt:i4>38</vt:i4>
      </vt:variant>
      <vt:variant>
        <vt:i4>0</vt:i4>
      </vt:variant>
      <vt:variant>
        <vt:i4>5</vt:i4>
      </vt:variant>
      <vt:variant>
        <vt:lpwstr/>
      </vt:variant>
      <vt:variant>
        <vt:lpwstr>_Toc395538682</vt:lpwstr>
      </vt:variant>
      <vt:variant>
        <vt:i4>1769523</vt:i4>
      </vt:variant>
      <vt:variant>
        <vt:i4>32</vt:i4>
      </vt:variant>
      <vt:variant>
        <vt:i4>0</vt:i4>
      </vt:variant>
      <vt:variant>
        <vt:i4>5</vt:i4>
      </vt:variant>
      <vt:variant>
        <vt:lpwstr/>
      </vt:variant>
      <vt:variant>
        <vt:lpwstr>_Toc395538681</vt:lpwstr>
      </vt:variant>
      <vt:variant>
        <vt:i4>1769523</vt:i4>
      </vt:variant>
      <vt:variant>
        <vt:i4>26</vt:i4>
      </vt:variant>
      <vt:variant>
        <vt:i4>0</vt:i4>
      </vt:variant>
      <vt:variant>
        <vt:i4>5</vt:i4>
      </vt:variant>
      <vt:variant>
        <vt:lpwstr/>
      </vt:variant>
      <vt:variant>
        <vt:lpwstr>_Toc395538680</vt:lpwstr>
      </vt:variant>
      <vt:variant>
        <vt:i4>1310771</vt:i4>
      </vt:variant>
      <vt:variant>
        <vt:i4>20</vt:i4>
      </vt:variant>
      <vt:variant>
        <vt:i4>0</vt:i4>
      </vt:variant>
      <vt:variant>
        <vt:i4>5</vt:i4>
      </vt:variant>
      <vt:variant>
        <vt:lpwstr/>
      </vt:variant>
      <vt:variant>
        <vt:lpwstr>_Toc395538679</vt:lpwstr>
      </vt:variant>
      <vt:variant>
        <vt:i4>1310771</vt:i4>
      </vt:variant>
      <vt:variant>
        <vt:i4>14</vt:i4>
      </vt:variant>
      <vt:variant>
        <vt:i4>0</vt:i4>
      </vt:variant>
      <vt:variant>
        <vt:i4>5</vt:i4>
      </vt:variant>
      <vt:variant>
        <vt:lpwstr/>
      </vt:variant>
      <vt:variant>
        <vt:lpwstr>_Toc395538678</vt:lpwstr>
      </vt:variant>
      <vt:variant>
        <vt:i4>1310771</vt:i4>
      </vt:variant>
      <vt:variant>
        <vt:i4>8</vt:i4>
      </vt:variant>
      <vt:variant>
        <vt:i4>0</vt:i4>
      </vt:variant>
      <vt:variant>
        <vt:i4>5</vt:i4>
      </vt:variant>
      <vt:variant>
        <vt:lpwstr/>
      </vt:variant>
      <vt:variant>
        <vt:lpwstr>_Toc395538677</vt:lpwstr>
      </vt:variant>
      <vt:variant>
        <vt:i4>1310771</vt:i4>
      </vt:variant>
      <vt:variant>
        <vt:i4>2</vt:i4>
      </vt:variant>
      <vt:variant>
        <vt:i4>0</vt:i4>
      </vt:variant>
      <vt:variant>
        <vt:i4>5</vt:i4>
      </vt:variant>
      <vt:variant>
        <vt:lpwstr/>
      </vt:variant>
      <vt:variant>
        <vt:lpwstr>_Toc395538676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2022</dc:title>
  <dc:creator>Gemeente Wageningen</dc:creator>
  <cp:keywords>Document</cp:keywords>
  <cp:lastModifiedBy>Huitink, Gijs</cp:lastModifiedBy>
  <cp:revision>23</cp:revision>
  <cp:lastPrinted>2022-10-03T10:14:00Z</cp:lastPrinted>
  <dcterms:created xsi:type="dcterms:W3CDTF">2022-09-29T07:42:00Z</dcterms:created>
  <dcterms:modified xsi:type="dcterms:W3CDTF">2022-10-03T10:18:00Z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0x0101005EBACD13C28C9E4AA973D5907D9996C2</vt:lpwstr>
  </property>
</Properties>
</file>