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B16962">
        <w:rPr>
          <w:rFonts w:cs="V&amp;W Syntax (Adobe)"/>
          <w:sz w:val="24"/>
        </w:rPr>
        <w:t xml:space="preserve">B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C026CB" w:rsidRDefault="00C026CB" w:rsidP="00B83FD7">
      <w:pPr>
        <w:tabs>
          <w:tab w:val="left" w:pos="540"/>
        </w:tabs>
        <w:ind w:left="540" w:hanging="540"/>
        <w:rPr>
          <w:rFonts w:cs="V&amp;W Syntax (Adobe)"/>
        </w:rPr>
      </w:pPr>
    </w:p>
    <w:p w:rsidR="00C026CB" w:rsidRDefault="00C026CB" w:rsidP="00B83FD7">
      <w:pPr>
        <w:tabs>
          <w:tab w:val="left" w:pos="540"/>
        </w:tabs>
        <w:ind w:left="540" w:hanging="540"/>
        <w:rPr>
          <w:rFonts w:cs="V&amp;W Syntax (Adobe)"/>
        </w:rPr>
      </w:pPr>
    </w:p>
    <w:p w:rsidR="00C026CB" w:rsidRPr="00C026CB" w:rsidRDefault="00C026CB" w:rsidP="00C026CB">
      <w:pPr>
        <w:numPr>
          <w:ilvl w:val="0"/>
          <w:numId w:val="6"/>
        </w:numPr>
        <w:tabs>
          <w:tab w:val="clear" w:pos="737"/>
          <w:tab w:val="left" w:pos="-2045"/>
          <w:tab w:val="left" w:pos="540"/>
        </w:tabs>
        <w:ind w:left="540" w:hanging="540"/>
        <w:rPr>
          <w:rFonts w:cs="V&amp;W Syntax (Adobe)"/>
          <w:b/>
          <w:bCs/>
        </w:rPr>
      </w:pPr>
      <w:r w:rsidRPr="00C026CB">
        <w:rPr>
          <w:rFonts w:cs="V&amp;W Syntax (Adobe)"/>
          <w:b/>
          <w:bCs/>
        </w:rPr>
        <w:t>VRAGEN TEN AANZIEN VAN HET EUROPESE VERBOD OM OVERHEIDSOPDRACHTEN TE GUNNEN AAN RUSSISCHE PARTIJEN</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Wordt de onderneming gedreven voor rekening van een Russisch onderdaan of een in Rusland gevestigde natuurlijk persoon, rechtspersoon, entiteit of lichaam?</w:t>
      </w:r>
    </w:p>
    <w:p w:rsidR="00C026CB" w:rsidRPr="00C026CB" w:rsidRDefault="00C026CB" w:rsidP="00C026CB">
      <w:pPr>
        <w:pStyle w:val="Lijstalinea"/>
        <w:numPr>
          <w:ilvl w:val="0"/>
          <w:numId w:val="0"/>
        </w:numPr>
        <w:ind w:left="227"/>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Is de onderneming een rechtspersoon, entiteit of lichaam waarvan de eigendomsrechten voor meer dan 50% direct of indirect in handen zijn van een entiteit als bedoeld bij vraag 4.1?</w:t>
      </w:r>
    </w:p>
    <w:p w:rsidR="00C026CB" w:rsidRPr="00C026CB" w:rsidRDefault="00C026CB" w:rsidP="00C026CB">
      <w:pPr>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Handelt de onderneming namens of op aanwijzing van een entiteit als bedoeld bij vraag 4.1 of 4.2?</w:t>
      </w:r>
    </w:p>
    <w:p w:rsidR="00C026CB" w:rsidRPr="00C026CB" w:rsidRDefault="00C026CB" w:rsidP="00C026CB">
      <w:pPr>
        <w:rPr>
          <w:rFonts w:cs="Verdana"/>
        </w:rPr>
      </w:pPr>
    </w:p>
    <w:p w:rsidR="00C026CB" w:rsidRPr="00C026CB" w:rsidRDefault="00C026CB" w:rsidP="00C026CB">
      <w:pPr>
        <w:ind w:firstLine="709"/>
        <w:rPr>
          <w:rFonts w:cs="Verdana"/>
        </w:rPr>
      </w:pPr>
      <w:r w:rsidRPr="00C026CB">
        <w:rPr>
          <w:rFonts w:cs="Verdana"/>
        </w:rPr>
        <w:t>Ja / nee (doorhalen wat niet van toepassing is)</w:t>
      </w:r>
    </w:p>
    <w:p w:rsidR="00C026CB" w:rsidRPr="00C026CB" w:rsidRDefault="00C026CB" w:rsidP="00C026CB">
      <w:pPr>
        <w:rPr>
          <w:rFonts w:cs="Verdana"/>
        </w:rPr>
      </w:pPr>
    </w:p>
    <w:p w:rsidR="00C026CB" w:rsidRPr="00C026CB" w:rsidRDefault="00C026CB" w:rsidP="00C026CB">
      <w:pPr>
        <w:numPr>
          <w:ilvl w:val="1"/>
          <w:numId w:val="37"/>
        </w:numPr>
        <w:rPr>
          <w:rFonts w:cs="Verdana"/>
        </w:rPr>
      </w:pPr>
      <w:r w:rsidRPr="00C026C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C026CB" w:rsidRPr="00C026CB" w:rsidRDefault="00C026CB" w:rsidP="00C026CB">
      <w:pPr>
        <w:rPr>
          <w:rFonts w:cs="Verdana"/>
        </w:rPr>
      </w:pPr>
    </w:p>
    <w:p w:rsidR="00C026CB" w:rsidRPr="00C026CB" w:rsidRDefault="00C026CB" w:rsidP="00C026CB">
      <w:pPr>
        <w:ind w:firstLine="540"/>
        <w:rPr>
          <w:rFonts w:cs="Verdana"/>
        </w:rPr>
      </w:pPr>
      <w:r w:rsidRPr="00C026CB">
        <w:rPr>
          <w:rFonts w:cs="Verdana"/>
        </w:rPr>
        <w:t>Ja / nee (doorhalen wat niet van toepassing is)</w:t>
      </w:r>
    </w:p>
    <w:p w:rsidR="004D3879" w:rsidRPr="00C026CB"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E42A63">
        <w:rPr>
          <w:rFonts w:cs="RijksoverheidSansText-Regular"/>
          <w:szCs w:val="16"/>
        </w:rPr>
        <w:t>4.3</w:t>
      </w:r>
      <w:bookmarkStart w:id="1" w:name="_GoBack"/>
      <w:bookmarkEnd w:id="1"/>
      <w:r w:rsidR="00E42A63" w:rsidRPr="00E42A63">
        <w:rPr>
          <w:rFonts w:cs="RijksoverheidSansText-Regular"/>
          <w:szCs w:val="16"/>
        </w:rPr>
        <w:t>.1 van</w:t>
      </w:r>
      <w:r w:rsidR="00E42A63">
        <w:rPr>
          <w:rFonts w:cs="RijksoverheidSansText-Regular"/>
          <w:szCs w:val="16"/>
        </w:rPr>
        <w:t xml:space="preserve"> de Aanbestedingsleidraad. </w:t>
      </w:r>
    </w:p>
    <w:bookmarkEnd w:id="0"/>
    <w:sectPr w:rsidR="00F64CE5" w:rsidRPr="003829E8" w:rsidSect="00B115D4">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078" w:rsidRDefault="004810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CB5786" w:rsidP="00481078">
    <w:pPr>
      <w:pStyle w:val="Voettekst"/>
      <w:rPr>
        <w:sz w:val="16"/>
        <w:szCs w:val="16"/>
      </w:rPr>
    </w:pPr>
    <w:r w:rsidRPr="008A5B27">
      <w:rPr>
        <w:sz w:val="13"/>
        <w:szCs w:val="13"/>
      </w:rPr>
      <w:t>R</w:t>
    </w:r>
    <w:r w:rsidR="00481078">
      <w:rPr>
        <w:sz w:val="13"/>
        <w:szCs w:val="13"/>
      </w:rPr>
      <w:t>WS</w:t>
    </w:r>
    <w:r w:rsidR="00481078" w:rsidRPr="00481078">
      <w:rPr>
        <w:sz w:val="13"/>
        <w:szCs w:val="13"/>
      </w:rPr>
      <w:t xml:space="preserve"> INFORMATIE</w:t>
    </w:r>
    <w:r w:rsidR="00481078">
      <w:rPr>
        <w:sz w:val="16"/>
        <w:szCs w:val="16"/>
      </w:rPr>
      <w:t xml:space="preserve"> </w:t>
    </w:r>
    <w:r w:rsidR="006D291E">
      <w:rPr>
        <w:sz w:val="16"/>
        <w:szCs w:val="16"/>
      </w:rPr>
      <w:t xml:space="preserve">Aanbestedingsleidraad </w:t>
    </w:r>
    <w:r w:rsidR="007D14C7">
      <w:rPr>
        <w:sz w:val="16"/>
        <w:szCs w:val="16"/>
      </w:rPr>
      <w:t>diensten-</w:t>
    </w:r>
    <w:r w:rsidR="006D291E">
      <w:rPr>
        <w:sz w:val="16"/>
        <w:szCs w:val="16"/>
      </w:rPr>
      <w:t>leveringen</w:t>
    </w:r>
    <w:r w:rsidR="007D14C7">
      <w:rPr>
        <w:sz w:val="16"/>
        <w:szCs w:val="16"/>
      </w:rPr>
      <w:t xml:space="preserve"> </w:t>
    </w:r>
    <w:r w:rsidR="006D291E">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E42A63">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E42A63">
      <w:rPr>
        <w:noProof/>
        <w:sz w:val="16"/>
        <w:szCs w:val="16"/>
      </w:rPr>
      <w:t>4</w:t>
    </w:r>
    <w:r w:rsidR="00A326AB" w:rsidRPr="00A326AB">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078" w:rsidRDefault="004810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078" w:rsidRDefault="004810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E42A63"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B16962">
      <w:rPr>
        <w:rFonts w:cs="V&amp;W Syntax (Adobe)"/>
      </w:rPr>
      <w:t>31183999</w:t>
    </w:r>
    <w:r w:rsidRPr="00476317">
      <w:rPr>
        <w:rFonts w:cs="V&amp;W Syntax (Adobe)"/>
      </w:rPr>
      <w:t xml:space="preserve"> </w:t>
    </w:r>
  </w:p>
  <w:p w:rsidR="009974FD" w:rsidRDefault="00E42A63"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078" w:rsidRDefault="004810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4"/>
  </w:num>
  <w:num w:numId="2">
    <w:abstractNumId w:val="35"/>
  </w:num>
  <w:num w:numId="3">
    <w:abstractNumId w:val="23"/>
  </w:num>
  <w:num w:numId="4">
    <w:abstractNumId w:val="19"/>
  </w:num>
  <w:num w:numId="5">
    <w:abstractNumId w:val="14"/>
  </w:num>
  <w:num w:numId="6">
    <w:abstractNumId w:val="8"/>
  </w:num>
  <w:num w:numId="7">
    <w:abstractNumId w:val="15"/>
  </w:num>
  <w:num w:numId="8">
    <w:abstractNumId w:val="28"/>
  </w:num>
  <w:num w:numId="9">
    <w:abstractNumId w:val="4"/>
  </w:num>
  <w:num w:numId="10">
    <w:abstractNumId w:val="11"/>
  </w:num>
  <w:num w:numId="11">
    <w:abstractNumId w:val="27"/>
  </w:num>
  <w:num w:numId="12">
    <w:abstractNumId w:val="17"/>
  </w:num>
  <w:num w:numId="13">
    <w:abstractNumId w:val="3"/>
  </w:num>
  <w:num w:numId="14">
    <w:abstractNumId w:val="29"/>
  </w:num>
  <w:num w:numId="15">
    <w:abstractNumId w:val="31"/>
  </w:num>
  <w:num w:numId="16">
    <w:abstractNumId w:val="21"/>
  </w:num>
  <w:num w:numId="17">
    <w:abstractNumId w:val="12"/>
  </w:num>
  <w:num w:numId="18">
    <w:abstractNumId w:val="26"/>
  </w:num>
  <w:num w:numId="19">
    <w:abstractNumId w:val="13"/>
  </w:num>
  <w:num w:numId="20">
    <w:abstractNumId w:val="9"/>
  </w:num>
  <w:num w:numId="21">
    <w:abstractNumId w:val="16"/>
  </w:num>
  <w:num w:numId="22">
    <w:abstractNumId w:val="30"/>
  </w:num>
  <w:num w:numId="23">
    <w:abstractNumId w:val="0"/>
  </w:num>
  <w:num w:numId="24">
    <w:abstractNumId w:val="32"/>
  </w:num>
  <w:num w:numId="25">
    <w:abstractNumId w:val="20"/>
  </w:num>
  <w:num w:numId="26">
    <w:abstractNumId w:val="2"/>
  </w:num>
  <w:num w:numId="27">
    <w:abstractNumId w:val="1"/>
  </w:num>
  <w:num w:numId="28">
    <w:abstractNumId w:val="34"/>
  </w:num>
  <w:num w:numId="29">
    <w:abstractNumId w:val="22"/>
  </w:num>
  <w:num w:numId="30">
    <w:abstractNumId w:val="18"/>
  </w:num>
  <w:num w:numId="31">
    <w:abstractNumId w:val="7"/>
  </w:num>
  <w:num w:numId="32">
    <w:abstractNumId w:val="5"/>
  </w:num>
  <w:num w:numId="33">
    <w:abstractNumId w:val="33"/>
  </w:num>
  <w:num w:numId="34">
    <w:abstractNumId w:val="25"/>
  </w:num>
  <w:num w:numId="35">
    <w:abstractNumId w:val="6"/>
  </w:num>
  <w:num w:numId="36">
    <w:abstractNumId w:val="10"/>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861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1078"/>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AEF"/>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16962"/>
    <w:rsid w:val="00B234B7"/>
    <w:rsid w:val="00B56960"/>
    <w:rsid w:val="00B63089"/>
    <w:rsid w:val="00B72773"/>
    <w:rsid w:val="00B83FD7"/>
    <w:rsid w:val="00BE1A6E"/>
    <w:rsid w:val="00BE23B3"/>
    <w:rsid w:val="00C026CB"/>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42A63"/>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1"/>
    <o:shapelayout v:ext="edit">
      <o:idmap v:ext="edit" data="1"/>
    </o:shapelayout>
  </w:shapeDefaults>
  <w:decimalSymbol w:val=","/>
  <w:listSeparator w:val=";"/>
  <w14:docId w14:val="01A36183"/>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Lijstalinea1"/>
    <w:link w:val="LijstalineaChar"/>
    <w:uiPriority w:val="34"/>
    <w:qFormat/>
    <w:rsid w:val="00C026CB"/>
    <w:pPr>
      <w:ind w:left="227"/>
    </w:pPr>
  </w:style>
  <w:style w:type="character" w:customStyle="1" w:styleId="LijstalineaChar">
    <w:name w:val="Lijstalinea Char"/>
    <w:basedOn w:val="Standaardalinea-lettertype"/>
    <w:link w:val="Lijstalinea"/>
    <w:uiPriority w:val="34"/>
    <w:rsid w:val="00C026CB"/>
    <w:rPr>
      <w:rFonts w:ascii="Verdana" w:eastAsiaTheme="minorHAnsi" w:hAnsi="Verdana"/>
      <w:sz w:val="18"/>
      <w:szCs w:val="18"/>
      <w:lang w:eastAsia="en-US"/>
    </w:rPr>
  </w:style>
  <w:style w:type="paragraph" w:customStyle="1" w:styleId="Lijstalinea1">
    <w:name w:val="Lijstalinea1"/>
    <w:basedOn w:val="Standaard"/>
    <w:semiHidden/>
    <w:rsid w:val="00C026CB"/>
    <w:pPr>
      <w:numPr>
        <w:numId w:val="36"/>
      </w:numPr>
      <w:spacing w:line="240" w:lineRule="auto"/>
    </w:pPr>
    <w:rPr>
      <w:rFonts w:eastAsiaTheme="minorHAnsi"/>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F9CFD-86A5-4D84-98F3-08396BF62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1062</Words>
  <Characters>5843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Habben Jansen, Anne (WVL)</cp:lastModifiedBy>
  <cp:revision>11</cp:revision>
  <cp:lastPrinted>2015-12-17T10:41:00Z</cp:lastPrinted>
  <dcterms:created xsi:type="dcterms:W3CDTF">2019-09-20T10:06:00Z</dcterms:created>
  <dcterms:modified xsi:type="dcterms:W3CDTF">2022-11-10T15:32:00Z</dcterms:modified>
</cp:coreProperties>
</file>