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F2F2" w14:textId="29F65D8B" w:rsidR="00BE5045" w:rsidRDefault="00BE5045" w:rsidP="00BE5045">
      <w:pPr>
        <w:pStyle w:val="Kop1"/>
      </w:pPr>
      <w:r>
        <w:t>Bijlage</w:t>
      </w:r>
      <w:r w:rsidR="00270674">
        <w:t xml:space="preserve"> – </w:t>
      </w:r>
      <w:r>
        <w:t>Checklist</w:t>
      </w:r>
      <w:r w:rsidR="00270674">
        <w:t xml:space="preserve"> </w:t>
      </w:r>
      <w:r>
        <w:t>in te dienen documenten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A85546">
        <w:tc>
          <w:tcPr>
            <w:tcW w:w="613" w:type="dxa"/>
            <w:shd w:val="clear" w:color="auto" w:fill="00A0FF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08CC22B0" w14:textId="30B60372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Uitsluitingsgronden/geschiktheidseisen/selectiecriteria</w:t>
            </w:r>
          </w:p>
        </w:tc>
        <w:tc>
          <w:tcPr>
            <w:tcW w:w="1979" w:type="dxa"/>
            <w:shd w:val="clear" w:color="auto" w:fill="00A0FF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9E684B" w14:paraId="31782710" w14:textId="4486C349" w:rsidTr="009E684B">
        <w:tc>
          <w:tcPr>
            <w:tcW w:w="613" w:type="dxa"/>
            <w:shd w:val="clear" w:color="auto" w:fill="auto"/>
          </w:tcPr>
          <w:p w14:paraId="2A324C10" w14:textId="134678E9" w:rsidR="009E684B" w:rsidRPr="00CB047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2E8EA5B7" w14:textId="2E82A170" w:rsidR="009E684B" w:rsidRPr="00CB02DF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02DF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</w:p>
        </w:tc>
        <w:tc>
          <w:tcPr>
            <w:tcW w:w="1979" w:type="dxa"/>
          </w:tcPr>
          <w:p w14:paraId="00FEA2B6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20F9F29" w14:textId="43B4D5C4" w:rsidTr="009E684B">
        <w:tc>
          <w:tcPr>
            <w:tcW w:w="613" w:type="dxa"/>
            <w:shd w:val="clear" w:color="auto" w:fill="auto"/>
          </w:tcPr>
          <w:p w14:paraId="492F55E8" w14:textId="0C59DE96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704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37FF8EA2" w14:textId="69BB4666" w:rsidR="009E684B" w:rsidRPr="00CB02DF" w:rsidRDefault="00C302F8" w:rsidP="00CD1C3A">
            <w:pPr>
              <w:rPr>
                <w:rFonts w:cstheme="minorHAnsi"/>
              </w:rPr>
            </w:pPr>
            <w:r w:rsidRPr="00CB02DF">
              <w:rPr>
                <w:rFonts w:asciiTheme="minorHAnsi" w:hAnsiTheme="minorHAnsi" w:cstheme="minorHAnsi"/>
                <w:sz w:val="22"/>
                <w:szCs w:val="22"/>
              </w:rPr>
              <w:t>Referentieverklaring</w:t>
            </w:r>
          </w:p>
        </w:tc>
        <w:tc>
          <w:tcPr>
            <w:tcW w:w="1979" w:type="dxa"/>
          </w:tcPr>
          <w:p w14:paraId="0B799C25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5DA46433" w14:textId="4F64E4C3" w:rsidTr="00A85546">
        <w:tc>
          <w:tcPr>
            <w:tcW w:w="613" w:type="dxa"/>
            <w:shd w:val="clear" w:color="auto" w:fill="00A0FF"/>
          </w:tcPr>
          <w:p w14:paraId="697F5286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548DC3FB" w14:textId="77777777" w:rsidR="009E684B" w:rsidRPr="00CB02DF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2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00A0FF"/>
          </w:tcPr>
          <w:p w14:paraId="6CA8FC08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C9570D2" w14:textId="29D9AE07" w:rsidTr="009E684B">
        <w:tc>
          <w:tcPr>
            <w:tcW w:w="613" w:type="dxa"/>
          </w:tcPr>
          <w:p w14:paraId="06A4E793" w14:textId="6ADDA392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</w:tcPr>
          <w:p w14:paraId="6E862DBC" w14:textId="041F0CAC" w:rsidR="009E684B" w:rsidRPr="00CB02DF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02DF">
              <w:rPr>
                <w:rFonts w:asciiTheme="minorHAnsi" w:hAnsiTheme="minorHAnsi" w:cstheme="minorHAnsi"/>
                <w:sz w:val="22"/>
                <w:szCs w:val="22"/>
              </w:rPr>
              <w:t>Prijzenblad</w:t>
            </w:r>
          </w:p>
        </w:tc>
        <w:tc>
          <w:tcPr>
            <w:tcW w:w="1979" w:type="dxa"/>
          </w:tcPr>
          <w:p w14:paraId="1EF60468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DE4C92D" w14:textId="5F13D6A8" w:rsidTr="00A85546">
        <w:tc>
          <w:tcPr>
            <w:tcW w:w="613" w:type="dxa"/>
            <w:shd w:val="clear" w:color="auto" w:fill="00A0FF"/>
          </w:tcPr>
          <w:p w14:paraId="7C15F4F0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7162946B" w14:textId="77777777" w:rsidR="009E684B" w:rsidRPr="00CB02DF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2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00A0FF"/>
          </w:tcPr>
          <w:p w14:paraId="171ED2CF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736C3AFC" w14:textId="148A18A2" w:rsidTr="009E684B">
        <w:tc>
          <w:tcPr>
            <w:tcW w:w="613" w:type="dxa"/>
          </w:tcPr>
          <w:p w14:paraId="7D06AA5F" w14:textId="6C14F94A" w:rsidR="009E684B" w:rsidRPr="00136758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70" w:type="dxa"/>
          </w:tcPr>
          <w:p w14:paraId="694E1443" w14:textId="43CE0C3F" w:rsidR="009E684B" w:rsidRPr="00CB02DF" w:rsidRDefault="009E684B" w:rsidP="001367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02DF">
              <w:rPr>
                <w:rFonts w:asciiTheme="minorHAnsi" w:hAnsiTheme="minorHAnsi" w:cstheme="minorHAnsi"/>
                <w:sz w:val="22"/>
                <w:szCs w:val="22"/>
              </w:rPr>
              <w:t xml:space="preserve">Subgunningscriterium </w:t>
            </w:r>
            <w:r w:rsidR="00CB02DF" w:rsidRPr="00CB02DF">
              <w:rPr>
                <w:rFonts w:asciiTheme="minorHAnsi" w:hAnsiTheme="minorHAnsi" w:cstheme="minorHAnsi"/>
                <w:sz w:val="22"/>
                <w:szCs w:val="22"/>
              </w:rPr>
              <w:t>Plan van aanpak</w:t>
            </w:r>
          </w:p>
        </w:tc>
        <w:tc>
          <w:tcPr>
            <w:tcW w:w="1979" w:type="dxa"/>
          </w:tcPr>
          <w:p w14:paraId="10DFB2A1" w14:textId="77777777" w:rsidR="009E684B" w:rsidRPr="009E684B" w:rsidRDefault="009E684B" w:rsidP="009E684B">
            <w:pPr>
              <w:rPr>
                <w:rFonts w:cstheme="minorHAnsi"/>
                <w:highlight w:val="yellow"/>
              </w:rPr>
            </w:pPr>
          </w:p>
        </w:tc>
      </w:tr>
      <w:tr w:rsidR="00136758" w14:paraId="0E2C68DA" w14:textId="77777777" w:rsidTr="009E684B">
        <w:tc>
          <w:tcPr>
            <w:tcW w:w="613" w:type="dxa"/>
          </w:tcPr>
          <w:p w14:paraId="1EDD8E44" w14:textId="58BF3B0D" w:rsidR="00136758" w:rsidRPr="00136758" w:rsidRDefault="00136758" w:rsidP="00CD1C3A">
            <w:pPr>
              <w:rPr>
                <w:rFonts w:cstheme="minorHAnsi"/>
              </w:rPr>
            </w:pPr>
            <w:r w:rsidRPr="0013675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470" w:type="dxa"/>
          </w:tcPr>
          <w:p w14:paraId="34A778E8" w14:textId="321F4DA8" w:rsidR="00136758" w:rsidRPr="00CB02DF" w:rsidRDefault="00136758" w:rsidP="00136758">
            <w:pPr>
              <w:rPr>
                <w:rFonts w:cstheme="minorHAnsi"/>
              </w:rPr>
            </w:pPr>
            <w:r w:rsidRPr="00CB02DF">
              <w:rPr>
                <w:rFonts w:asciiTheme="minorHAnsi" w:hAnsiTheme="minorHAnsi" w:cstheme="minorHAnsi"/>
                <w:sz w:val="22"/>
                <w:szCs w:val="22"/>
              </w:rPr>
              <w:t xml:space="preserve">Subgunningscriterium </w:t>
            </w:r>
            <w:r w:rsidR="00CB02DF" w:rsidRPr="00CB02DF">
              <w:rPr>
                <w:rFonts w:asciiTheme="minorHAnsi" w:hAnsiTheme="minorHAnsi" w:cstheme="minorHAnsi"/>
                <w:sz w:val="22"/>
                <w:szCs w:val="22"/>
              </w:rPr>
              <w:t>Proefmailing</w:t>
            </w:r>
          </w:p>
        </w:tc>
        <w:tc>
          <w:tcPr>
            <w:tcW w:w="1979" w:type="dxa"/>
          </w:tcPr>
          <w:p w14:paraId="17D62A96" w14:textId="77777777" w:rsidR="00136758" w:rsidRPr="009E684B" w:rsidRDefault="00136758" w:rsidP="009E684B">
            <w:pPr>
              <w:rPr>
                <w:rFonts w:cstheme="minorHAnsi"/>
                <w:highlight w:val="yellow"/>
              </w:rPr>
            </w:pPr>
          </w:p>
        </w:tc>
      </w:tr>
      <w:tr w:rsidR="009E684B" w:rsidRPr="009F00A9" w14:paraId="186D7744" w14:textId="70D491AB" w:rsidTr="00A85546">
        <w:tc>
          <w:tcPr>
            <w:tcW w:w="613" w:type="dxa"/>
            <w:shd w:val="clear" w:color="auto" w:fill="00A0FF"/>
          </w:tcPr>
          <w:p w14:paraId="1A1FBDED" w14:textId="77777777" w:rsidR="009E684B" w:rsidRPr="009F00A9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4EC5E19F" w14:textId="777C9E48" w:rsidR="009E684B" w:rsidRPr="00CB02DF" w:rsidRDefault="00CB02DF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2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Checklist</w:t>
            </w:r>
          </w:p>
        </w:tc>
        <w:tc>
          <w:tcPr>
            <w:tcW w:w="1979" w:type="dxa"/>
            <w:shd w:val="clear" w:color="auto" w:fill="00A0FF"/>
          </w:tcPr>
          <w:p w14:paraId="25E53C64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3289A0C" w14:textId="664A9820" w:rsidTr="009E684B">
        <w:tc>
          <w:tcPr>
            <w:tcW w:w="613" w:type="dxa"/>
          </w:tcPr>
          <w:p w14:paraId="3A8531C3" w14:textId="049B682F" w:rsidR="009E684B" w:rsidRPr="009F00A9" w:rsidRDefault="0013675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470" w:type="dxa"/>
          </w:tcPr>
          <w:p w14:paraId="4FD46B63" w14:textId="15742BA8" w:rsidR="009E684B" w:rsidRPr="00CB02DF" w:rsidRDefault="00CB02DF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02DF">
              <w:rPr>
                <w:rFonts w:asciiTheme="minorHAnsi" w:hAnsiTheme="minorHAnsi" w:cstheme="minorHAnsi"/>
                <w:sz w:val="22"/>
                <w:szCs w:val="22"/>
              </w:rPr>
              <w:t>Ingevuld en ondertekende checklist</w:t>
            </w:r>
          </w:p>
        </w:tc>
        <w:tc>
          <w:tcPr>
            <w:tcW w:w="1979" w:type="dxa"/>
          </w:tcPr>
          <w:p w14:paraId="56BAEE9F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</w:tbl>
    <w:p w14:paraId="1FB15284" w14:textId="5D2BDD35" w:rsidR="00BE5045" w:rsidRDefault="00BE5045"/>
    <w:p w14:paraId="16675321" w14:textId="1C4E172F" w:rsidR="003410D1" w:rsidRDefault="00095B6A">
      <w:r>
        <w:t xml:space="preserve">De aanbestedende dienst wijst inschrijvers op de Circulaire Nieuw sanctiepakket Rusland van </w:t>
      </w:r>
      <w:r w:rsidR="00F94E09">
        <w:t>22 juli</w:t>
      </w:r>
      <w:r>
        <w:t xml:space="preserve">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95B6A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16490E42" w14:textId="77777777" w:rsidR="0043040D" w:rsidRDefault="0043040D" w:rsidP="003410D1"/>
    <w:p w14:paraId="4CEBB0BE" w14:textId="341BD62A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headerReference w:type="default" r:id="rId7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4CD42" w14:textId="77777777" w:rsidR="003410D1" w:rsidRDefault="003410D1" w:rsidP="003410D1">
      <w:r>
        <w:separator/>
      </w:r>
    </w:p>
  </w:endnote>
  <w:endnote w:type="continuationSeparator" w:id="0">
    <w:p w14:paraId="093EF79F" w14:textId="77777777" w:rsidR="003410D1" w:rsidRDefault="003410D1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A7BA5" w14:textId="77777777" w:rsidR="003410D1" w:rsidRDefault="003410D1" w:rsidP="003410D1">
      <w:r>
        <w:separator/>
      </w:r>
    </w:p>
  </w:footnote>
  <w:footnote w:type="continuationSeparator" w:id="0">
    <w:p w14:paraId="010BA0FF" w14:textId="77777777" w:rsidR="003410D1" w:rsidRDefault="003410D1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95B6A"/>
    <w:rsid w:val="00136758"/>
    <w:rsid w:val="00246547"/>
    <w:rsid w:val="00270674"/>
    <w:rsid w:val="00280E90"/>
    <w:rsid w:val="002A402A"/>
    <w:rsid w:val="003410D1"/>
    <w:rsid w:val="0043040D"/>
    <w:rsid w:val="0053376F"/>
    <w:rsid w:val="007B0651"/>
    <w:rsid w:val="00867040"/>
    <w:rsid w:val="009239A4"/>
    <w:rsid w:val="00995E6A"/>
    <w:rsid w:val="009E684B"/>
    <w:rsid w:val="00A85546"/>
    <w:rsid w:val="00B733C4"/>
    <w:rsid w:val="00BE5045"/>
    <w:rsid w:val="00C302F8"/>
    <w:rsid w:val="00CB02DF"/>
    <w:rsid w:val="00D74D7A"/>
    <w:rsid w:val="00F9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Props1.xml><?xml version="1.0" encoding="utf-8"?>
<ds:datastoreItem xmlns:ds="http://schemas.openxmlformats.org/officeDocument/2006/customXml" ds:itemID="{ACB874D3-0AB3-4298-A2AF-7C4A3F5D72C1}"/>
</file>

<file path=customXml/itemProps2.xml><?xml version="1.0" encoding="utf-8"?>
<ds:datastoreItem xmlns:ds="http://schemas.openxmlformats.org/officeDocument/2006/customXml" ds:itemID="{91A9A01E-5C6D-484F-A60C-9A16B176CA29}"/>
</file>

<file path=customXml/itemProps3.xml><?xml version="1.0" encoding="utf-8"?>
<ds:datastoreItem xmlns:ds="http://schemas.openxmlformats.org/officeDocument/2006/customXml" ds:itemID="{3D4B32B5-44CA-4AEB-9D04-7B1BD4F578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Nick Wijnstok</cp:lastModifiedBy>
  <cp:revision>7</cp:revision>
  <dcterms:created xsi:type="dcterms:W3CDTF">2022-08-24T10:20:00Z</dcterms:created>
  <dcterms:modified xsi:type="dcterms:W3CDTF">2022-08-24T10:25:00Z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