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D6495" w14:textId="77777777" w:rsidR="00C451AB" w:rsidRPr="00C11EC9" w:rsidRDefault="00C451AB" w:rsidP="008D150B">
      <w:pPr>
        <w:sectPr w:rsidR="00C451AB" w:rsidRPr="00C11EC9" w:rsidSect="00F729DD">
          <w:headerReference w:type="default" r:id="rId13"/>
          <w:footerReference w:type="default" r:id="rId14"/>
          <w:type w:val="continuous"/>
          <w:pgSz w:w="11905" w:h="16837"/>
          <w:pgMar w:top="7417" w:right="980" w:bottom="1149" w:left="3186" w:header="708" w:footer="708" w:gutter="0"/>
          <w:cols w:space="708"/>
        </w:sectPr>
      </w:pPr>
    </w:p>
    <w:p w14:paraId="32789C0B" w14:textId="77777777" w:rsidR="00C451AB" w:rsidRPr="00C11EC9" w:rsidRDefault="00D55A9D" w:rsidP="008D150B">
      <w:r w:rsidRPr="00C11EC9">
        <w:br w:type="page"/>
      </w:r>
    </w:p>
    <w:tbl>
      <w:tblPr>
        <w:tblW w:w="6490" w:type="dxa"/>
        <w:tblLayout w:type="fixed"/>
        <w:tblCellMar>
          <w:left w:w="10" w:type="dxa"/>
          <w:right w:w="10" w:type="dxa"/>
        </w:tblCellMar>
        <w:tblLook w:val="07E0" w:firstRow="1" w:lastRow="1" w:firstColumn="1" w:lastColumn="1" w:noHBand="1" w:noVBand="1"/>
      </w:tblPr>
      <w:tblGrid>
        <w:gridCol w:w="2000"/>
        <w:gridCol w:w="4490"/>
      </w:tblGrid>
      <w:tr w:rsidR="00C451AB" w:rsidRPr="00C11EC9" w14:paraId="33368C02" w14:textId="77777777" w:rsidTr="009465A4">
        <w:trPr>
          <w:trHeight w:val="240"/>
        </w:trPr>
        <w:tc>
          <w:tcPr>
            <w:tcW w:w="2000" w:type="dxa"/>
          </w:tcPr>
          <w:p w14:paraId="58072BC2" w14:textId="77777777" w:rsidR="00C451AB" w:rsidRPr="00C11EC9" w:rsidRDefault="00D55A9D" w:rsidP="008D150B">
            <w:pPr>
              <w:pStyle w:val="StandaardVerdana12"/>
              <w:spacing w:line="240" w:lineRule="exact"/>
            </w:pPr>
            <w:r w:rsidRPr="00C11EC9">
              <w:lastRenderedPageBreak/>
              <w:t>Colofon</w:t>
            </w:r>
          </w:p>
        </w:tc>
        <w:tc>
          <w:tcPr>
            <w:tcW w:w="4490" w:type="dxa"/>
          </w:tcPr>
          <w:p w14:paraId="2626A28C" w14:textId="77777777" w:rsidR="00C451AB" w:rsidRPr="00C11EC9" w:rsidRDefault="00C451AB" w:rsidP="008D150B"/>
        </w:tc>
      </w:tr>
      <w:tr w:rsidR="00C451AB" w:rsidRPr="00C11EC9" w14:paraId="793E6F36" w14:textId="77777777" w:rsidTr="009465A4">
        <w:trPr>
          <w:trHeight w:val="240"/>
        </w:trPr>
        <w:tc>
          <w:tcPr>
            <w:tcW w:w="2000" w:type="dxa"/>
          </w:tcPr>
          <w:p w14:paraId="4EA5F694" w14:textId="77777777" w:rsidR="00C451AB" w:rsidRPr="00C11EC9" w:rsidRDefault="00C451AB" w:rsidP="008D150B"/>
        </w:tc>
        <w:tc>
          <w:tcPr>
            <w:tcW w:w="4490" w:type="dxa"/>
          </w:tcPr>
          <w:p w14:paraId="4FF15B0A" w14:textId="77777777" w:rsidR="00C451AB" w:rsidRPr="00C11EC9" w:rsidRDefault="00C451AB" w:rsidP="008D150B"/>
        </w:tc>
      </w:tr>
      <w:tr w:rsidR="00F26A30" w:rsidRPr="00C11EC9" w14:paraId="66930049" w14:textId="77777777" w:rsidTr="009465A4">
        <w:trPr>
          <w:trHeight w:val="240"/>
        </w:trPr>
        <w:tc>
          <w:tcPr>
            <w:tcW w:w="2000" w:type="dxa"/>
          </w:tcPr>
          <w:p w14:paraId="6B3D6FFD" w14:textId="77777777" w:rsidR="00F26A30" w:rsidRPr="00C11EC9" w:rsidRDefault="00F26A30" w:rsidP="008D150B"/>
        </w:tc>
        <w:tc>
          <w:tcPr>
            <w:tcW w:w="4490" w:type="dxa"/>
          </w:tcPr>
          <w:p w14:paraId="2EFE230A" w14:textId="77777777" w:rsidR="00F26A30" w:rsidRPr="00C11EC9" w:rsidRDefault="00F26A30" w:rsidP="008D150B"/>
        </w:tc>
      </w:tr>
      <w:tr w:rsidR="00330056" w:rsidRPr="00C11EC9" w14:paraId="33426A2B" w14:textId="77777777" w:rsidTr="009465A4">
        <w:trPr>
          <w:trHeight w:val="240"/>
        </w:trPr>
        <w:tc>
          <w:tcPr>
            <w:tcW w:w="2000" w:type="dxa"/>
          </w:tcPr>
          <w:p w14:paraId="307EDF91" w14:textId="77777777" w:rsidR="00330056" w:rsidRPr="00C11EC9" w:rsidRDefault="00330056" w:rsidP="008D150B">
            <w:r w:rsidRPr="00C11EC9">
              <w:t xml:space="preserve">Contactpersoon </w:t>
            </w:r>
          </w:p>
        </w:tc>
        <w:tc>
          <w:tcPr>
            <w:tcW w:w="4490" w:type="dxa"/>
          </w:tcPr>
          <w:p w14:paraId="6FF9C7EB" w14:textId="77777777" w:rsidR="00330056" w:rsidRDefault="009465A4" w:rsidP="008D150B">
            <w:r>
              <w:t>Ruben van der Heiden</w:t>
            </w:r>
          </w:p>
          <w:p w14:paraId="404BCE0C" w14:textId="77777777" w:rsidR="009465A4" w:rsidRDefault="009465A4" w:rsidP="008D150B">
            <w:r>
              <w:t>06 112 302 49</w:t>
            </w:r>
          </w:p>
          <w:p w14:paraId="0E53787F" w14:textId="71268A34" w:rsidR="009465A4" w:rsidRPr="00C11EC9" w:rsidRDefault="00266264" w:rsidP="008D150B">
            <w:hyperlink r:id="rId15" w:history="1">
              <w:r w:rsidR="009465A4" w:rsidRPr="00561003">
                <w:rPr>
                  <w:rStyle w:val="Hyperlink"/>
                </w:rPr>
                <w:t>Ruben.heiden@rijksoverheid.nl</w:t>
              </w:r>
            </w:hyperlink>
          </w:p>
        </w:tc>
      </w:tr>
      <w:tr w:rsidR="00330056" w:rsidRPr="00C11EC9" w14:paraId="4EECD2B3" w14:textId="77777777" w:rsidTr="009465A4">
        <w:trPr>
          <w:trHeight w:val="240"/>
        </w:trPr>
        <w:tc>
          <w:tcPr>
            <w:tcW w:w="2000" w:type="dxa"/>
          </w:tcPr>
          <w:p w14:paraId="15EFB8C8" w14:textId="4B7C0DB4" w:rsidR="00330056" w:rsidRPr="00C11EC9" w:rsidRDefault="00330056" w:rsidP="008D150B"/>
        </w:tc>
        <w:tc>
          <w:tcPr>
            <w:tcW w:w="4490" w:type="dxa"/>
          </w:tcPr>
          <w:p w14:paraId="28909D3C" w14:textId="59DE980D" w:rsidR="00330056" w:rsidRPr="00C11EC9" w:rsidRDefault="00330056" w:rsidP="0070627B"/>
        </w:tc>
      </w:tr>
      <w:tr w:rsidR="00F26A30" w:rsidRPr="00C11EC9" w14:paraId="5533B125" w14:textId="77777777" w:rsidTr="009465A4">
        <w:trPr>
          <w:trHeight w:val="240"/>
        </w:trPr>
        <w:tc>
          <w:tcPr>
            <w:tcW w:w="2000" w:type="dxa"/>
          </w:tcPr>
          <w:p w14:paraId="6E5BF6F0" w14:textId="77777777" w:rsidR="00F26A30" w:rsidRPr="00C11EC9" w:rsidRDefault="00F26A30" w:rsidP="008D150B"/>
        </w:tc>
        <w:tc>
          <w:tcPr>
            <w:tcW w:w="4490" w:type="dxa"/>
          </w:tcPr>
          <w:p w14:paraId="591D5431" w14:textId="77777777" w:rsidR="00F26A30" w:rsidRPr="00C11EC9" w:rsidRDefault="00F26A30" w:rsidP="008D150B"/>
        </w:tc>
      </w:tr>
      <w:tr w:rsidR="00F26A30" w:rsidRPr="00C11EC9" w14:paraId="06611BA4" w14:textId="77777777" w:rsidTr="009465A4">
        <w:trPr>
          <w:trHeight w:val="240"/>
        </w:trPr>
        <w:tc>
          <w:tcPr>
            <w:tcW w:w="2000" w:type="dxa"/>
          </w:tcPr>
          <w:p w14:paraId="3B1FAE03" w14:textId="77777777" w:rsidR="00F26A30" w:rsidRPr="00C11EC9" w:rsidRDefault="00F26A30" w:rsidP="008D150B"/>
        </w:tc>
        <w:tc>
          <w:tcPr>
            <w:tcW w:w="4490" w:type="dxa"/>
          </w:tcPr>
          <w:p w14:paraId="49636D33" w14:textId="77777777" w:rsidR="00F26A30" w:rsidRPr="00C11EC9" w:rsidRDefault="00F26A30" w:rsidP="008D150B">
            <w:r w:rsidRPr="00C11EC9">
              <w:t>Rijksvastgoedbedrijf</w:t>
            </w:r>
          </w:p>
        </w:tc>
      </w:tr>
      <w:tr w:rsidR="00F26A30" w:rsidRPr="00C11EC9" w14:paraId="36CBFBFF" w14:textId="77777777" w:rsidTr="009465A4">
        <w:trPr>
          <w:trHeight w:val="240"/>
        </w:trPr>
        <w:tc>
          <w:tcPr>
            <w:tcW w:w="2000" w:type="dxa"/>
          </w:tcPr>
          <w:p w14:paraId="566E1B73" w14:textId="77777777" w:rsidR="00F26A30" w:rsidRPr="00C11EC9" w:rsidRDefault="00F26A30" w:rsidP="008D150B"/>
        </w:tc>
        <w:tc>
          <w:tcPr>
            <w:tcW w:w="4490" w:type="dxa"/>
          </w:tcPr>
          <w:p w14:paraId="591FDF72" w14:textId="77777777" w:rsidR="00F26A30" w:rsidRPr="00C11EC9" w:rsidRDefault="00F26A30" w:rsidP="008D150B">
            <w:r w:rsidRPr="00C11EC9">
              <w:t>Transacties en Projecten</w:t>
            </w:r>
          </w:p>
        </w:tc>
      </w:tr>
      <w:tr w:rsidR="00F26A30" w:rsidRPr="00C11EC9" w14:paraId="21BF793B" w14:textId="77777777" w:rsidTr="009465A4">
        <w:trPr>
          <w:trHeight w:val="240"/>
        </w:trPr>
        <w:tc>
          <w:tcPr>
            <w:tcW w:w="2000" w:type="dxa"/>
          </w:tcPr>
          <w:p w14:paraId="4A8F2879" w14:textId="77777777" w:rsidR="00F26A30" w:rsidRPr="00C11EC9" w:rsidRDefault="00F26A30" w:rsidP="008D150B"/>
        </w:tc>
        <w:tc>
          <w:tcPr>
            <w:tcW w:w="4490" w:type="dxa"/>
          </w:tcPr>
          <w:p w14:paraId="711084B1" w14:textId="04CC4ADC" w:rsidR="00F26A30" w:rsidRPr="00C11EC9" w:rsidRDefault="00F26A30" w:rsidP="00AD501E">
            <w:r w:rsidRPr="00C11EC9">
              <w:t xml:space="preserve">Inkoop </w:t>
            </w:r>
            <w:r w:rsidR="00AD501E">
              <w:t>en</w:t>
            </w:r>
            <w:r w:rsidRPr="00C11EC9">
              <w:t xml:space="preserve"> Contractmanagement</w:t>
            </w:r>
          </w:p>
        </w:tc>
      </w:tr>
      <w:tr w:rsidR="00F26A30" w:rsidRPr="00C11EC9" w14:paraId="3F6DE874" w14:textId="77777777" w:rsidTr="009465A4">
        <w:trPr>
          <w:trHeight w:val="240"/>
        </w:trPr>
        <w:tc>
          <w:tcPr>
            <w:tcW w:w="2000" w:type="dxa"/>
          </w:tcPr>
          <w:p w14:paraId="499A9AE2" w14:textId="77777777" w:rsidR="00F26A30" w:rsidRPr="00C11EC9" w:rsidRDefault="00F26A30" w:rsidP="008D150B"/>
        </w:tc>
        <w:tc>
          <w:tcPr>
            <w:tcW w:w="4490" w:type="dxa"/>
          </w:tcPr>
          <w:p w14:paraId="4B34B0C2" w14:textId="77777777" w:rsidR="00F26A30" w:rsidRPr="00C11EC9" w:rsidRDefault="00F26A30" w:rsidP="008D150B">
            <w:r w:rsidRPr="00C11EC9">
              <w:t>Korte Voorhout 7</w:t>
            </w:r>
          </w:p>
        </w:tc>
      </w:tr>
      <w:tr w:rsidR="00F26A30" w:rsidRPr="00C11EC9" w14:paraId="607F921B" w14:textId="77777777" w:rsidTr="009465A4">
        <w:trPr>
          <w:trHeight w:val="240"/>
        </w:trPr>
        <w:tc>
          <w:tcPr>
            <w:tcW w:w="2000" w:type="dxa"/>
          </w:tcPr>
          <w:p w14:paraId="767B8C25" w14:textId="77777777" w:rsidR="00F26A30" w:rsidRPr="00C11EC9" w:rsidRDefault="00F26A30" w:rsidP="008D150B"/>
        </w:tc>
        <w:tc>
          <w:tcPr>
            <w:tcW w:w="4490" w:type="dxa"/>
          </w:tcPr>
          <w:p w14:paraId="7CBC57C1" w14:textId="77777777" w:rsidR="00F26A30" w:rsidRPr="00C11EC9" w:rsidRDefault="00F26A30" w:rsidP="00B97BBF">
            <w:r w:rsidRPr="00C11EC9">
              <w:t xml:space="preserve">Postbus </w:t>
            </w:r>
            <w:r w:rsidR="00B97BBF" w:rsidRPr="00C11EC9">
              <w:t>16169</w:t>
            </w:r>
          </w:p>
        </w:tc>
      </w:tr>
      <w:tr w:rsidR="00F26A30" w:rsidRPr="00E26061" w14:paraId="2048D42B" w14:textId="77777777" w:rsidTr="009465A4">
        <w:trPr>
          <w:trHeight w:val="240"/>
        </w:trPr>
        <w:tc>
          <w:tcPr>
            <w:tcW w:w="2000" w:type="dxa"/>
          </w:tcPr>
          <w:p w14:paraId="1914ED8D" w14:textId="77777777" w:rsidR="00F26A30" w:rsidRPr="00C11EC9" w:rsidRDefault="00F26A30" w:rsidP="008D150B"/>
        </w:tc>
        <w:tc>
          <w:tcPr>
            <w:tcW w:w="4490" w:type="dxa"/>
          </w:tcPr>
          <w:p w14:paraId="52EA0899" w14:textId="77777777" w:rsidR="004531EC" w:rsidRPr="000746CB" w:rsidRDefault="00F26A30" w:rsidP="006E0AB9">
            <w:pPr>
              <w:tabs>
                <w:tab w:val="right" w:pos="4470"/>
              </w:tabs>
              <w:rPr>
                <w:lang w:val="de-DE"/>
              </w:rPr>
            </w:pPr>
            <w:r w:rsidRPr="000746CB">
              <w:rPr>
                <w:lang w:val="de-DE"/>
              </w:rPr>
              <w:t xml:space="preserve">2500 </w:t>
            </w:r>
            <w:r w:rsidR="00B97BBF" w:rsidRPr="000746CB">
              <w:rPr>
                <w:lang w:val="de-DE"/>
              </w:rPr>
              <w:t>BD</w:t>
            </w:r>
            <w:r w:rsidRPr="000746CB">
              <w:rPr>
                <w:lang w:val="de-DE"/>
              </w:rPr>
              <w:t xml:space="preserve"> Den Haag</w:t>
            </w:r>
            <w:r w:rsidR="006E0AB9">
              <w:rPr>
                <w:lang w:val="de-DE"/>
              </w:rPr>
              <w:tab/>
            </w:r>
          </w:p>
          <w:p w14:paraId="7758AF45" w14:textId="77777777" w:rsidR="004531EC" w:rsidRPr="000746CB" w:rsidRDefault="00657A06" w:rsidP="008D150B">
            <w:pPr>
              <w:rPr>
                <w:lang w:val="de-DE"/>
              </w:rPr>
            </w:pPr>
            <w:r w:rsidRPr="000746CB">
              <w:rPr>
                <w:u w:val="single"/>
                <w:lang w:val="de-DE"/>
              </w:rPr>
              <w:t>www.</w:t>
            </w:r>
            <w:hyperlink r:id="rId16" w:history="1">
              <w:r w:rsidRPr="000746CB">
                <w:rPr>
                  <w:u w:val="single"/>
                  <w:lang w:val="de-DE"/>
                </w:rPr>
                <w:t>rijksvastgoedbedrijf.nl/inkoop</w:t>
              </w:r>
            </w:hyperlink>
          </w:p>
        </w:tc>
      </w:tr>
      <w:tr w:rsidR="00F26A30" w:rsidRPr="00E26061" w14:paraId="748E4B21" w14:textId="77777777" w:rsidTr="009465A4">
        <w:trPr>
          <w:trHeight w:val="240"/>
        </w:trPr>
        <w:tc>
          <w:tcPr>
            <w:tcW w:w="2000" w:type="dxa"/>
          </w:tcPr>
          <w:p w14:paraId="250030E4" w14:textId="77777777" w:rsidR="00F26A30" w:rsidRPr="000746CB" w:rsidRDefault="00F26A30" w:rsidP="008D150B">
            <w:pPr>
              <w:rPr>
                <w:lang w:val="de-DE"/>
              </w:rPr>
            </w:pPr>
          </w:p>
        </w:tc>
        <w:tc>
          <w:tcPr>
            <w:tcW w:w="4490" w:type="dxa"/>
          </w:tcPr>
          <w:p w14:paraId="1360684F" w14:textId="77777777" w:rsidR="00F26A30" w:rsidRPr="000746CB" w:rsidRDefault="00F26A30" w:rsidP="008D150B">
            <w:pPr>
              <w:rPr>
                <w:lang w:val="de-DE"/>
              </w:rPr>
            </w:pPr>
          </w:p>
        </w:tc>
      </w:tr>
      <w:tr w:rsidR="00F26A30" w:rsidRPr="00E26061" w14:paraId="6E398B6B" w14:textId="77777777" w:rsidTr="009465A4">
        <w:trPr>
          <w:trHeight w:val="238"/>
        </w:trPr>
        <w:tc>
          <w:tcPr>
            <w:tcW w:w="2000" w:type="dxa"/>
          </w:tcPr>
          <w:p w14:paraId="11E5262E" w14:textId="77777777" w:rsidR="00F26A30" w:rsidRPr="000746CB" w:rsidRDefault="00F26A30" w:rsidP="008D150B">
            <w:pPr>
              <w:rPr>
                <w:lang w:val="de-DE"/>
              </w:rPr>
            </w:pPr>
          </w:p>
        </w:tc>
        <w:tc>
          <w:tcPr>
            <w:tcW w:w="4490" w:type="dxa"/>
          </w:tcPr>
          <w:p w14:paraId="1EF6697C" w14:textId="77777777" w:rsidR="00F26A30" w:rsidRPr="000746CB" w:rsidRDefault="00F26A30" w:rsidP="008D150B">
            <w:pPr>
              <w:rPr>
                <w:lang w:val="de-DE"/>
              </w:rPr>
            </w:pPr>
          </w:p>
        </w:tc>
      </w:tr>
    </w:tbl>
    <w:p w14:paraId="3DC8CD62" w14:textId="77777777" w:rsidR="00B832C6" w:rsidRPr="00E369C5" w:rsidRDefault="005748C6" w:rsidP="008D150B">
      <w:pPr>
        <w:rPr>
          <w:lang w:val="de-DE"/>
        </w:rPr>
      </w:pPr>
      <w:r w:rsidRPr="00E369C5">
        <w:rPr>
          <w:lang w:val="de-DE"/>
        </w:rPr>
        <w:br w:type="page"/>
      </w:r>
    </w:p>
    <w:p w14:paraId="5B7C06B6" w14:textId="77777777" w:rsidR="00C451AB" w:rsidRPr="00C11EC9" w:rsidRDefault="00D55A9D" w:rsidP="0057133E">
      <w:pPr>
        <w:pStyle w:val="StandaardVerdana12"/>
        <w:spacing w:after="100" w:line="240" w:lineRule="exact"/>
      </w:pPr>
      <w:r w:rsidRPr="00C11EC9">
        <w:lastRenderedPageBreak/>
        <w:t>Inhoud</w:t>
      </w:r>
      <w:r w:rsidR="000A64DE">
        <w:t>sopgave</w:t>
      </w:r>
    </w:p>
    <w:p w14:paraId="536F9C8E" w14:textId="5AADBF87" w:rsidR="00624424" w:rsidRDefault="00187D6F">
      <w:pPr>
        <w:pStyle w:val="Inhopg1"/>
        <w:tabs>
          <w:tab w:val="left" w:pos="540"/>
          <w:tab w:val="right" w:leader="dot" w:pos="7729"/>
        </w:tabs>
        <w:rPr>
          <w:rFonts w:asciiTheme="minorHAnsi" w:eastAsiaTheme="minorEastAsia" w:hAnsiTheme="minorHAnsi" w:cstheme="minorBidi"/>
          <w:b w:val="0"/>
          <w:bCs w:val="0"/>
          <w:noProof/>
          <w:color w:val="auto"/>
          <w:sz w:val="22"/>
          <w:szCs w:val="22"/>
        </w:rPr>
      </w:pPr>
      <w:r>
        <w:fldChar w:fldCharType="begin"/>
      </w:r>
      <w:r>
        <w:instrText xml:space="preserve"> TOC \o "1-6" \u </w:instrText>
      </w:r>
      <w:r>
        <w:fldChar w:fldCharType="separate"/>
      </w:r>
      <w:r w:rsidR="00624424">
        <w:rPr>
          <w:noProof/>
        </w:rPr>
        <w:t>1</w:t>
      </w:r>
      <w:r w:rsidR="00624424">
        <w:rPr>
          <w:rFonts w:asciiTheme="minorHAnsi" w:eastAsiaTheme="minorEastAsia" w:hAnsiTheme="minorHAnsi" w:cstheme="minorBidi"/>
          <w:b w:val="0"/>
          <w:bCs w:val="0"/>
          <w:noProof/>
          <w:color w:val="auto"/>
          <w:sz w:val="22"/>
          <w:szCs w:val="22"/>
        </w:rPr>
        <w:tab/>
      </w:r>
      <w:r w:rsidR="00624424">
        <w:rPr>
          <w:noProof/>
        </w:rPr>
        <w:t>Inleiding</w:t>
      </w:r>
      <w:r w:rsidR="00624424">
        <w:rPr>
          <w:noProof/>
        </w:rPr>
        <w:tab/>
      </w:r>
      <w:r w:rsidR="00624424">
        <w:rPr>
          <w:noProof/>
        </w:rPr>
        <w:fldChar w:fldCharType="begin"/>
      </w:r>
      <w:r w:rsidR="00624424">
        <w:rPr>
          <w:noProof/>
        </w:rPr>
        <w:instrText xml:space="preserve"> PAGEREF _Toc107820615 \h </w:instrText>
      </w:r>
      <w:r w:rsidR="00624424">
        <w:rPr>
          <w:noProof/>
        </w:rPr>
      </w:r>
      <w:r w:rsidR="00624424">
        <w:rPr>
          <w:noProof/>
        </w:rPr>
        <w:fldChar w:fldCharType="separate"/>
      </w:r>
      <w:r w:rsidR="00624424">
        <w:rPr>
          <w:noProof/>
        </w:rPr>
        <w:t>1</w:t>
      </w:r>
      <w:r w:rsidR="00624424">
        <w:rPr>
          <w:noProof/>
        </w:rPr>
        <w:fldChar w:fldCharType="end"/>
      </w:r>
    </w:p>
    <w:p w14:paraId="7BD5C614" w14:textId="577DE580"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1.1</w:t>
      </w:r>
      <w:r>
        <w:rPr>
          <w:rFonts w:asciiTheme="minorHAnsi" w:eastAsiaTheme="minorEastAsia" w:hAnsiTheme="minorHAnsi" w:cstheme="minorBidi"/>
          <w:bCs w:val="0"/>
          <w:i w:val="0"/>
          <w:noProof/>
          <w:color w:val="auto"/>
          <w:sz w:val="22"/>
          <w:szCs w:val="22"/>
        </w:rPr>
        <w:tab/>
      </w:r>
      <w:r>
        <w:rPr>
          <w:noProof/>
        </w:rPr>
        <w:t>Algemeen</w:t>
      </w:r>
      <w:r>
        <w:rPr>
          <w:noProof/>
        </w:rPr>
        <w:tab/>
      </w:r>
      <w:r>
        <w:rPr>
          <w:noProof/>
        </w:rPr>
        <w:fldChar w:fldCharType="begin"/>
      </w:r>
      <w:r>
        <w:rPr>
          <w:noProof/>
        </w:rPr>
        <w:instrText xml:space="preserve"> PAGEREF _Toc107820616 \h </w:instrText>
      </w:r>
      <w:r>
        <w:rPr>
          <w:noProof/>
        </w:rPr>
      </w:r>
      <w:r>
        <w:rPr>
          <w:noProof/>
        </w:rPr>
        <w:fldChar w:fldCharType="separate"/>
      </w:r>
      <w:r>
        <w:rPr>
          <w:noProof/>
        </w:rPr>
        <w:t>1</w:t>
      </w:r>
      <w:r>
        <w:rPr>
          <w:noProof/>
        </w:rPr>
        <w:fldChar w:fldCharType="end"/>
      </w:r>
    </w:p>
    <w:p w14:paraId="531CECF1" w14:textId="6753F701"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1.2</w:t>
      </w:r>
      <w:r>
        <w:rPr>
          <w:rFonts w:asciiTheme="minorHAnsi" w:eastAsiaTheme="minorEastAsia" w:hAnsiTheme="minorHAnsi" w:cstheme="minorBidi"/>
          <w:bCs w:val="0"/>
          <w:i w:val="0"/>
          <w:noProof/>
          <w:color w:val="auto"/>
          <w:sz w:val="22"/>
          <w:szCs w:val="22"/>
        </w:rPr>
        <w:tab/>
      </w:r>
      <w:r>
        <w:rPr>
          <w:noProof/>
        </w:rPr>
        <w:t>Bijlagen</w:t>
      </w:r>
      <w:r>
        <w:rPr>
          <w:noProof/>
        </w:rPr>
        <w:tab/>
      </w:r>
      <w:r>
        <w:rPr>
          <w:noProof/>
        </w:rPr>
        <w:fldChar w:fldCharType="begin"/>
      </w:r>
      <w:r>
        <w:rPr>
          <w:noProof/>
        </w:rPr>
        <w:instrText xml:space="preserve"> PAGEREF _Toc107820617 \h </w:instrText>
      </w:r>
      <w:r>
        <w:rPr>
          <w:noProof/>
        </w:rPr>
      </w:r>
      <w:r>
        <w:rPr>
          <w:noProof/>
        </w:rPr>
        <w:fldChar w:fldCharType="separate"/>
      </w:r>
      <w:r>
        <w:rPr>
          <w:noProof/>
        </w:rPr>
        <w:t>1</w:t>
      </w:r>
      <w:r>
        <w:rPr>
          <w:noProof/>
        </w:rPr>
        <w:fldChar w:fldCharType="end"/>
      </w:r>
    </w:p>
    <w:p w14:paraId="17BAC72C" w14:textId="1EE110BA" w:rsidR="00624424" w:rsidRDefault="00624424">
      <w:pPr>
        <w:pStyle w:val="Inhopg1"/>
        <w:tabs>
          <w:tab w:val="left" w:pos="540"/>
          <w:tab w:val="right" w:leader="dot" w:pos="7729"/>
        </w:tabs>
        <w:rPr>
          <w:rFonts w:asciiTheme="minorHAnsi" w:eastAsiaTheme="minorEastAsia" w:hAnsiTheme="minorHAnsi" w:cstheme="minorBidi"/>
          <w:b w:val="0"/>
          <w:bCs w:val="0"/>
          <w:noProof/>
          <w:color w:val="auto"/>
          <w:sz w:val="22"/>
          <w:szCs w:val="22"/>
        </w:rPr>
      </w:pPr>
      <w:r>
        <w:rPr>
          <w:noProof/>
        </w:rPr>
        <w:t>2</w:t>
      </w:r>
      <w:r>
        <w:rPr>
          <w:rFonts w:asciiTheme="minorHAnsi" w:eastAsiaTheme="minorEastAsia" w:hAnsiTheme="minorHAnsi" w:cstheme="minorBidi"/>
          <w:b w:val="0"/>
          <w:bCs w:val="0"/>
          <w:noProof/>
          <w:color w:val="auto"/>
          <w:sz w:val="22"/>
          <w:szCs w:val="22"/>
        </w:rPr>
        <w:tab/>
      </w:r>
      <w:r>
        <w:rPr>
          <w:noProof/>
        </w:rPr>
        <w:t>Beschrijving project en opdracht</w:t>
      </w:r>
      <w:r>
        <w:rPr>
          <w:noProof/>
        </w:rPr>
        <w:tab/>
      </w:r>
      <w:r>
        <w:rPr>
          <w:noProof/>
        </w:rPr>
        <w:fldChar w:fldCharType="begin"/>
      </w:r>
      <w:r>
        <w:rPr>
          <w:noProof/>
        </w:rPr>
        <w:instrText xml:space="preserve"> PAGEREF _Toc107820618 \h </w:instrText>
      </w:r>
      <w:r>
        <w:rPr>
          <w:noProof/>
        </w:rPr>
      </w:r>
      <w:r>
        <w:rPr>
          <w:noProof/>
        </w:rPr>
        <w:fldChar w:fldCharType="separate"/>
      </w:r>
      <w:r>
        <w:rPr>
          <w:noProof/>
        </w:rPr>
        <w:t>2</w:t>
      </w:r>
      <w:r>
        <w:rPr>
          <w:noProof/>
        </w:rPr>
        <w:fldChar w:fldCharType="end"/>
      </w:r>
    </w:p>
    <w:p w14:paraId="7377B2DB" w14:textId="4710FC57"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2.1</w:t>
      </w:r>
      <w:r>
        <w:rPr>
          <w:rFonts w:asciiTheme="minorHAnsi" w:eastAsiaTheme="minorEastAsia" w:hAnsiTheme="minorHAnsi" w:cstheme="minorBidi"/>
          <w:bCs w:val="0"/>
          <w:i w:val="0"/>
          <w:noProof/>
          <w:color w:val="auto"/>
          <w:sz w:val="22"/>
          <w:szCs w:val="22"/>
        </w:rPr>
        <w:tab/>
      </w:r>
      <w:r>
        <w:rPr>
          <w:noProof/>
        </w:rPr>
        <w:t>Algemene kenmerken</w:t>
      </w:r>
      <w:r>
        <w:rPr>
          <w:noProof/>
        </w:rPr>
        <w:tab/>
      </w:r>
      <w:r>
        <w:rPr>
          <w:noProof/>
        </w:rPr>
        <w:fldChar w:fldCharType="begin"/>
      </w:r>
      <w:r>
        <w:rPr>
          <w:noProof/>
        </w:rPr>
        <w:instrText xml:space="preserve"> PAGEREF _Toc107820619 \h </w:instrText>
      </w:r>
      <w:r>
        <w:rPr>
          <w:noProof/>
        </w:rPr>
      </w:r>
      <w:r>
        <w:rPr>
          <w:noProof/>
        </w:rPr>
        <w:fldChar w:fldCharType="separate"/>
      </w:r>
      <w:r>
        <w:rPr>
          <w:noProof/>
        </w:rPr>
        <w:t>2</w:t>
      </w:r>
      <w:r>
        <w:rPr>
          <w:noProof/>
        </w:rPr>
        <w:fldChar w:fldCharType="end"/>
      </w:r>
    </w:p>
    <w:p w14:paraId="52156D86" w14:textId="140FCD92" w:rsidR="00624424" w:rsidRDefault="00624424">
      <w:pPr>
        <w:pStyle w:val="Inhopg3"/>
        <w:tabs>
          <w:tab w:val="left" w:pos="1260"/>
          <w:tab w:val="right" w:leader="dot" w:pos="7729"/>
        </w:tabs>
        <w:rPr>
          <w:rFonts w:asciiTheme="minorHAnsi" w:eastAsiaTheme="minorEastAsia" w:hAnsiTheme="minorHAnsi" w:cstheme="minorBidi"/>
          <w:noProof/>
          <w:color w:val="auto"/>
          <w:sz w:val="22"/>
          <w:szCs w:val="22"/>
        </w:rPr>
      </w:pPr>
      <w:r w:rsidRPr="00C8769D">
        <w:rPr>
          <w:noProof/>
          <w:color w:val="000000" w:themeColor="text1"/>
        </w:rPr>
        <w:t>2.1.1</w:t>
      </w:r>
      <w:r>
        <w:rPr>
          <w:rFonts w:asciiTheme="minorHAnsi" w:eastAsiaTheme="minorEastAsia" w:hAnsiTheme="minorHAnsi" w:cstheme="minorBidi"/>
          <w:noProof/>
          <w:color w:val="auto"/>
          <w:sz w:val="22"/>
          <w:szCs w:val="22"/>
        </w:rPr>
        <w:tab/>
      </w:r>
      <w:r>
        <w:rPr>
          <w:noProof/>
        </w:rPr>
        <w:t>Korte beschrijving</w:t>
      </w:r>
      <w:r>
        <w:rPr>
          <w:noProof/>
        </w:rPr>
        <w:tab/>
      </w:r>
      <w:r>
        <w:rPr>
          <w:noProof/>
        </w:rPr>
        <w:fldChar w:fldCharType="begin"/>
      </w:r>
      <w:r>
        <w:rPr>
          <w:noProof/>
        </w:rPr>
        <w:instrText xml:space="preserve"> PAGEREF _Toc107820620 \h </w:instrText>
      </w:r>
      <w:r>
        <w:rPr>
          <w:noProof/>
        </w:rPr>
      </w:r>
      <w:r>
        <w:rPr>
          <w:noProof/>
        </w:rPr>
        <w:fldChar w:fldCharType="separate"/>
      </w:r>
      <w:r>
        <w:rPr>
          <w:noProof/>
        </w:rPr>
        <w:t>2</w:t>
      </w:r>
      <w:r>
        <w:rPr>
          <w:noProof/>
        </w:rPr>
        <w:fldChar w:fldCharType="end"/>
      </w:r>
    </w:p>
    <w:p w14:paraId="1B179229" w14:textId="6525E6D7" w:rsidR="00624424" w:rsidRDefault="00624424">
      <w:pPr>
        <w:pStyle w:val="Inhopg3"/>
        <w:tabs>
          <w:tab w:val="left" w:pos="1260"/>
          <w:tab w:val="right" w:leader="dot" w:pos="7729"/>
        </w:tabs>
        <w:rPr>
          <w:rFonts w:asciiTheme="minorHAnsi" w:eastAsiaTheme="minorEastAsia" w:hAnsiTheme="minorHAnsi" w:cstheme="minorBidi"/>
          <w:noProof/>
          <w:color w:val="auto"/>
          <w:sz w:val="22"/>
          <w:szCs w:val="22"/>
        </w:rPr>
      </w:pPr>
      <w:r w:rsidRPr="00C8769D">
        <w:rPr>
          <w:noProof/>
          <w:color w:val="000000" w:themeColor="text1"/>
        </w:rPr>
        <w:t>2.1.2</w:t>
      </w:r>
      <w:r>
        <w:rPr>
          <w:rFonts w:asciiTheme="minorHAnsi" w:eastAsiaTheme="minorEastAsia" w:hAnsiTheme="minorHAnsi" w:cstheme="minorBidi"/>
          <w:noProof/>
          <w:color w:val="auto"/>
          <w:sz w:val="22"/>
          <w:szCs w:val="22"/>
        </w:rPr>
        <w:tab/>
      </w:r>
      <w:r>
        <w:rPr>
          <w:noProof/>
        </w:rPr>
        <w:t>Nadere beschrijving</w:t>
      </w:r>
      <w:r>
        <w:rPr>
          <w:noProof/>
        </w:rPr>
        <w:tab/>
      </w:r>
      <w:r>
        <w:rPr>
          <w:noProof/>
        </w:rPr>
        <w:fldChar w:fldCharType="begin"/>
      </w:r>
      <w:r>
        <w:rPr>
          <w:noProof/>
        </w:rPr>
        <w:instrText xml:space="preserve"> PAGEREF _Toc107820621 \h </w:instrText>
      </w:r>
      <w:r>
        <w:rPr>
          <w:noProof/>
        </w:rPr>
      </w:r>
      <w:r>
        <w:rPr>
          <w:noProof/>
        </w:rPr>
        <w:fldChar w:fldCharType="separate"/>
      </w:r>
      <w:r>
        <w:rPr>
          <w:noProof/>
        </w:rPr>
        <w:t>2</w:t>
      </w:r>
      <w:r>
        <w:rPr>
          <w:noProof/>
        </w:rPr>
        <w:fldChar w:fldCharType="end"/>
      </w:r>
    </w:p>
    <w:p w14:paraId="724EF89F" w14:textId="0E0CB969"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2.2</w:t>
      </w:r>
      <w:r>
        <w:rPr>
          <w:rFonts w:asciiTheme="minorHAnsi" w:eastAsiaTheme="minorEastAsia" w:hAnsiTheme="minorHAnsi" w:cstheme="minorBidi"/>
          <w:bCs w:val="0"/>
          <w:i w:val="0"/>
          <w:noProof/>
          <w:color w:val="auto"/>
          <w:sz w:val="22"/>
          <w:szCs w:val="22"/>
        </w:rPr>
        <w:tab/>
      </w:r>
      <w:r>
        <w:rPr>
          <w:noProof/>
        </w:rPr>
        <w:t>Algemene voorwaarden</w:t>
      </w:r>
      <w:r>
        <w:rPr>
          <w:noProof/>
        </w:rPr>
        <w:tab/>
      </w:r>
      <w:r>
        <w:rPr>
          <w:noProof/>
        </w:rPr>
        <w:fldChar w:fldCharType="begin"/>
      </w:r>
      <w:r>
        <w:rPr>
          <w:noProof/>
        </w:rPr>
        <w:instrText xml:space="preserve"> PAGEREF _Toc107820622 \h </w:instrText>
      </w:r>
      <w:r>
        <w:rPr>
          <w:noProof/>
        </w:rPr>
      </w:r>
      <w:r>
        <w:rPr>
          <w:noProof/>
        </w:rPr>
        <w:fldChar w:fldCharType="separate"/>
      </w:r>
      <w:r>
        <w:rPr>
          <w:noProof/>
        </w:rPr>
        <w:t>3</w:t>
      </w:r>
      <w:r>
        <w:rPr>
          <w:noProof/>
        </w:rPr>
        <w:fldChar w:fldCharType="end"/>
      </w:r>
    </w:p>
    <w:p w14:paraId="5AA4E1C6" w14:textId="3D81A634"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2.3</w:t>
      </w:r>
      <w:r>
        <w:rPr>
          <w:rFonts w:asciiTheme="minorHAnsi" w:eastAsiaTheme="minorEastAsia" w:hAnsiTheme="minorHAnsi" w:cstheme="minorBidi"/>
          <w:bCs w:val="0"/>
          <w:i w:val="0"/>
          <w:noProof/>
          <w:color w:val="auto"/>
          <w:sz w:val="22"/>
          <w:szCs w:val="22"/>
        </w:rPr>
        <w:tab/>
      </w:r>
      <w:r>
        <w:rPr>
          <w:noProof/>
        </w:rPr>
        <w:t>Herzieningsclausule</w:t>
      </w:r>
      <w:r>
        <w:rPr>
          <w:noProof/>
        </w:rPr>
        <w:tab/>
      </w:r>
      <w:r>
        <w:rPr>
          <w:noProof/>
        </w:rPr>
        <w:fldChar w:fldCharType="begin"/>
      </w:r>
      <w:r>
        <w:rPr>
          <w:noProof/>
        </w:rPr>
        <w:instrText xml:space="preserve"> PAGEREF _Toc107820623 \h </w:instrText>
      </w:r>
      <w:r>
        <w:rPr>
          <w:noProof/>
        </w:rPr>
      </w:r>
      <w:r>
        <w:rPr>
          <w:noProof/>
        </w:rPr>
        <w:fldChar w:fldCharType="separate"/>
      </w:r>
      <w:r>
        <w:rPr>
          <w:noProof/>
        </w:rPr>
        <w:t>3</w:t>
      </w:r>
      <w:r>
        <w:rPr>
          <w:noProof/>
        </w:rPr>
        <w:fldChar w:fldCharType="end"/>
      </w:r>
    </w:p>
    <w:p w14:paraId="02764612" w14:textId="1C999714" w:rsidR="00624424" w:rsidRDefault="00624424">
      <w:pPr>
        <w:pStyle w:val="Inhopg1"/>
        <w:tabs>
          <w:tab w:val="left" w:pos="540"/>
          <w:tab w:val="right" w:leader="dot" w:pos="7729"/>
        </w:tabs>
        <w:rPr>
          <w:rFonts w:asciiTheme="minorHAnsi" w:eastAsiaTheme="minorEastAsia" w:hAnsiTheme="minorHAnsi" w:cstheme="minorBidi"/>
          <w:b w:val="0"/>
          <w:bCs w:val="0"/>
          <w:noProof/>
          <w:color w:val="auto"/>
          <w:sz w:val="22"/>
          <w:szCs w:val="22"/>
        </w:rPr>
      </w:pPr>
      <w:r>
        <w:rPr>
          <w:noProof/>
        </w:rPr>
        <w:t>3</w:t>
      </w:r>
      <w:r>
        <w:rPr>
          <w:rFonts w:asciiTheme="minorHAnsi" w:eastAsiaTheme="minorEastAsia" w:hAnsiTheme="minorHAnsi" w:cstheme="minorBidi"/>
          <w:b w:val="0"/>
          <w:bCs w:val="0"/>
          <w:noProof/>
          <w:color w:val="auto"/>
          <w:sz w:val="22"/>
          <w:szCs w:val="22"/>
        </w:rPr>
        <w:tab/>
      </w:r>
      <w:r>
        <w:rPr>
          <w:noProof/>
        </w:rPr>
        <w:t>Aanbestedingsprocedure</w:t>
      </w:r>
      <w:r>
        <w:rPr>
          <w:noProof/>
        </w:rPr>
        <w:tab/>
      </w:r>
      <w:r>
        <w:rPr>
          <w:noProof/>
        </w:rPr>
        <w:fldChar w:fldCharType="begin"/>
      </w:r>
      <w:r>
        <w:rPr>
          <w:noProof/>
        </w:rPr>
        <w:instrText xml:space="preserve"> PAGEREF _Toc107820624 \h </w:instrText>
      </w:r>
      <w:r>
        <w:rPr>
          <w:noProof/>
        </w:rPr>
      </w:r>
      <w:r>
        <w:rPr>
          <w:noProof/>
        </w:rPr>
        <w:fldChar w:fldCharType="separate"/>
      </w:r>
      <w:r>
        <w:rPr>
          <w:noProof/>
        </w:rPr>
        <w:t>4</w:t>
      </w:r>
      <w:r>
        <w:rPr>
          <w:noProof/>
        </w:rPr>
        <w:fldChar w:fldCharType="end"/>
      </w:r>
    </w:p>
    <w:p w14:paraId="0E6ACB8D" w14:textId="043BFFE6"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3.1</w:t>
      </w:r>
      <w:r>
        <w:rPr>
          <w:rFonts w:asciiTheme="minorHAnsi" w:eastAsiaTheme="minorEastAsia" w:hAnsiTheme="minorHAnsi" w:cstheme="minorBidi"/>
          <w:bCs w:val="0"/>
          <w:i w:val="0"/>
          <w:noProof/>
          <w:color w:val="auto"/>
          <w:sz w:val="22"/>
          <w:szCs w:val="22"/>
        </w:rPr>
        <w:tab/>
      </w:r>
      <w:r>
        <w:rPr>
          <w:noProof/>
        </w:rPr>
        <w:t>Procedure</w:t>
      </w:r>
      <w:r>
        <w:rPr>
          <w:noProof/>
        </w:rPr>
        <w:tab/>
      </w:r>
      <w:r>
        <w:rPr>
          <w:noProof/>
        </w:rPr>
        <w:fldChar w:fldCharType="begin"/>
      </w:r>
      <w:r>
        <w:rPr>
          <w:noProof/>
        </w:rPr>
        <w:instrText xml:space="preserve"> PAGEREF _Toc107820625 \h </w:instrText>
      </w:r>
      <w:r>
        <w:rPr>
          <w:noProof/>
        </w:rPr>
      </w:r>
      <w:r>
        <w:rPr>
          <w:noProof/>
        </w:rPr>
        <w:fldChar w:fldCharType="separate"/>
      </w:r>
      <w:r>
        <w:rPr>
          <w:noProof/>
        </w:rPr>
        <w:t>4</w:t>
      </w:r>
      <w:r>
        <w:rPr>
          <w:noProof/>
        </w:rPr>
        <w:fldChar w:fldCharType="end"/>
      </w:r>
    </w:p>
    <w:p w14:paraId="320F9DBE" w14:textId="4FD4323D"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3.2</w:t>
      </w:r>
      <w:r>
        <w:rPr>
          <w:rFonts w:asciiTheme="minorHAnsi" w:eastAsiaTheme="minorEastAsia" w:hAnsiTheme="minorHAnsi" w:cstheme="minorBidi"/>
          <w:bCs w:val="0"/>
          <w:i w:val="0"/>
          <w:noProof/>
          <w:color w:val="auto"/>
          <w:sz w:val="22"/>
          <w:szCs w:val="22"/>
        </w:rPr>
        <w:tab/>
      </w:r>
      <w:r>
        <w:rPr>
          <w:noProof/>
        </w:rPr>
        <w:t>Elektronisch aanbestedingsproces</w:t>
      </w:r>
      <w:r>
        <w:rPr>
          <w:noProof/>
        </w:rPr>
        <w:tab/>
      </w:r>
      <w:r>
        <w:rPr>
          <w:noProof/>
        </w:rPr>
        <w:fldChar w:fldCharType="begin"/>
      </w:r>
      <w:r>
        <w:rPr>
          <w:noProof/>
        </w:rPr>
        <w:instrText xml:space="preserve"> PAGEREF _Toc107820626 \h </w:instrText>
      </w:r>
      <w:r>
        <w:rPr>
          <w:noProof/>
        </w:rPr>
      </w:r>
      <w:r>
        <w:rPr>
          <w:noProof/>
        </w:rPr>
        <w:fldChar w:fldCharType="separate"/>
      </w:r>
      <w:r>
        <w:rPr>
          <w:noProof/>
        </w:rPr>
        <w:t>4</w:t>
      </w:r>
      <w:r>
        <w:rPr>
          <w:noProof/>
        </w:rPr>
        <w:fldChar w:fldCharType="end"/>
      </w:r>
    </w:p>
    <w:p w14:paraId="1C235160" w14:textId="5CDB0D4C"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3.3</w:t>
      </w:r>
      <w:r>
        <w:rPr>
          <w:rFonts w:asciiTheme="minorHAnsi" w:eastAsiaTheme="minorEastAsia" w:hAnsiTheme="minorHAnsi" w:cstheme="minorBidi"/>
          <w:bCs w:val="0"/>
          <w:i w:val="0"/>
          <w:noProof/>
          <w:color w:val="auto"/>
          <w:sz w:val="22"/>
          <w:szCs w:val="22"/>
        </w:rPr>
        <w:tab/>
      </w:r>
      <w:r>
        <w:rPr>
          <w:noProof/>
        </w:rPr>
        <w:t>Planning</w:t>
      </w:r>
      <w:r>
        <w:rPr>
          <w:noProof/>
        </w:rPr>
        <w:tab/>
      </w:r>
      <w:r>
        <w:rPr>
          <w:noProof/>
        </w:rPr>
        <w:fldChar w:fldCharType="begin"/>
      </w:r>
      <w:r>
        <w:rPr>
          <w:noProof/>
        </w:rPr>
        <w:instrText xml:space="preserve"> PAGEREF _Toc107820627 \h </w:instrText>
      </w:r>
      <w:r>
        <w:rPr>
          <w:noProof/>
        </w:rPr>
      </w:r>
      <w:r>
        <w:rPr>
          <w:noProof/>
        </w:rPr>
        <w:fldChar w:fldCharType="separate"/>
      </w:r>
      <w:r>
        <w:rPr>
          <w:noProof/>
        </w:rPr>
        <w:t>5</w:t>
      </w:r>
      <w:r>
        <w:rPr>
          <w:noProof/>
        </w:rPr>
        <w:fldChar w:fldCharType="end"/>
      </w:r>
    </w:p>
    <w:p w14:paraId="11F59111" w14:textId="55F8513B"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3.4</w:t>
      </w:r>
      <w:r>
        <w:rPr>
          <w:rFonts w:asciiTheme="minorHAnsi" w:eastAsiaTheme="minorEastAsia" w:hAnsiTheme="minorHAnsi" w:cstheme="minorBidi"/>
          <w:bCs w:val="0"/>
          <w:i w:val="0"/>
          <w:noProof/>
          <w:color w:val="auto"/>
          <w:sz w:val="22"/>
          <w:szCs w:val="22"/>
        </w:rPr>
        <w:tab/>
      </w:r>
      <w:r>
        <w:rPr>
          <w:noProof/>
        </w:rPr>
        <w:t>Nadere inlichtingen</w:t>
      </w:r>
      <w:r>
        <w:rPr>
          <w:noProof/>
        </w:rPr>
        <w:tab/>
      </w:r>
      <w:r>
        <w:rPr>
          <w:noProof/>
        </w:rPr>
        <w:fldChar w:fldCharType="begin"/>
      </w:r>
      <w:r>
        <w:rPr>
          <w:noProof/>
        </w:rPr>
        <w:instrText xml:space="preserve"> PAGEREF _Toc107820628 \h </w:instrText>
      </w:r>
      <w:r>
        <w:rPr>
          <w:noProof/>
        </w:rPr>
      </w:r>
      <w:r>
        <w:rPr>
          <w:noProof/>
        </w:rPr>
        <w:fldChar w:fldCharType="separate"/>
      </w:r>
      <w:r>
        <w:rPr>
          <w:noProof/>
        </w:rPr>
        <w:t>5</w:t>
      </w:r>
      <w:r>
        <w:rPr>
          <w:noProof/>
        </w:rPr>
        <w:fldChar w:fldCharType="end"/>
      </w:r>
    </w:p>
    <w:p w14:paraId="14CAEDB4" w14:textId="4BFDB41D"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3.5</w:t>
      </w:r>
      <w:r>
        <w:rPr>
          <w:rFonts w:asciiTheme="minorHAnsi" w:eastAsiaTheme="minorEastAsia" w:hAnsiTheme="minorHAnsi" w:cstheme="minorBidi"/>
          <w:bCs w:val="0"/>
          <w:i w:val="0"/>
          <w:noProof/>
          <w:color w:val="auto"/>
          <w:sz w:val="22"/>
          <w:szCs w:val="22"/>
        </w:rPr>
        <w:tab/>
      </w:r>
      <w:r>
        <w:rPr>
          <w:noProof/>
        </w:rPr>
        <w:t>Nadere inlichtingen in geval van een gerechtvaardigd economisch belang</w:t>
      </w:r>
      <w:r>
        <w:rPr>
          <w:noProof/>
        </w:rPr>
        <w:tab/>
      </w:r>
      <w:r>
        <w:rPr>
          <w:noProof/>
        </w:rPr>
        <w:fldChar w:fldCharType="begin"/>
      </w:r>
      <w:r>
        <w:rPr>
          <w:noProof/>
        </w:rPr>
        <w:instrText xml:space="preserve"> PAGEREF _Toc107820629 \h </w:instrText>
      </w:r>
      <w:r>
        <w:rPr>
          <w:noProof/>
        </w:rPr>
      </w:r>
      <w:r>
        <w:rPr>
          <w:noProof/>
        </w:rPr>
        <w:fldChar w:fldCharType="separate"/>
      </w:r>
      <w:r>
        <w:rPr>
          <w:noProof/>
        </w:rPr>
        <w:t>5</w:t>
      </w:r>
      <w:r>
        <w:rPr>
          <w:noProof/>
        </w:rPr>
        <w:fldChar w:fldCharType="end"/>
      </w:r>
    </w:p>
    <w:p w14:paraId="480DD287" w14:textId="4CA16250" w:rsidR="00624424" w:rsidRDefault="00624424">
      <w:pPr>
        <w:pStyle w:val="Inhopg1"/>
        <w:tabs>
          <w:tab w:val="left" w:pos="540"/>
          <w:tab w:val="right" w:leader="dot" w:pos="7729"/>
        </w:tabs>
        <w:rPr>
          <w:rFonts w:asciiTheme="minorHAnsi" w:eastAsiaTheme="minorEastAsia" w:hAnsiTheme="minorHAnsi" w:cstheme="minorBidi"/>
          <w:b w:val="0"/>
          <w:bCs w:val="0"/>
          <w:noProof/>
          <w:color w:val="auto"/>
          <w:sz w:val="22"/>
          <w:szCs w:val="22"/>
        </w:rPr>
      </w:pPr>
      <w:r>
        <w:rPr>
          <w:noProof/>
        </w:rPr>
        <w:t>4</w:t>
      </w:r>
      <w:r>
        <w:rPr>
          <w:rFonts w:asciiTheme="minorHAnsi" w:eastAsiaTheme="minorEastAsia" w:hAnsiTheme="minorHAnsi" w:cstheme="minorBidi"/>
          <w:b w:val="0"/>
          <w:bCs w:val="0"/>
          <w:noProof/>
          <w:color w:val="auto"/>
          <w:sz w:val="22"/>
          <w:szCs w:val="22"/>
        </w:rPr>
        <w:tab/>
      </w:r>
      <w:r>
        <w:rPr>
          <w:noProof/>
        </w:rPr>
        <w:t>Uitsluitingsgronden en geschiktheidseisen</w:t>
      </w:r>
      <w:r>
        <w:rPr>
          <w:noProof/>
        </w:rPr>
        <w:tab/>
      </w:r>
      <w:r>
        <w:rPr>
          <w:noProof/>
        </w:rPr>
        <w:fldChar w:fldCharType="begin"/>
      </w:r>
      <w:r>
        <w:rPr>
          <w:noProof/>
        </w:rPr>
        <w:instrText xml:space="preserve"> PAGEREF _Toc107820630 \h </w:instrText>
      </w:r>
      <w:r>
        <w:rPr>
          <w:noProof/>
        </w:rPr>
      </w:r>
      <w:r>
        <w:rPr>
          <w:noProof/>
        </w:rPr>
        <w:fldChar w:fldCharType="separate"/>
      </w:r>
      <w:r>
        <w:rPr>
          <w:noProof/>
        </w:rPr>
        <w:t>6</w:t>
      </w:r>
      <w:r>
        <w:rPr>
          <w:noProof/>
        </w:rPr>
        <w:fldChar w:fldCharType="end"/>
      </w:r>
    </w:p>
    <w:p w14:paraId="55527177" w14:textId="6AEE1482"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4.1</w:t>
      </w:r>
      <w:r>
        <w:rPr>
          <w:rFonts w:asciiTheme="minorHAnsi" w:eastAsiaTheme="minorEastAsia" w:hAnsiTheme="minorHAnsi" w:cstheme="minorBidi"/>
          <w:bCs w:val="0"/>
          <w:i w:val="0"/>
          <w:noProof/>
          <w:color w:val="auto"/>
          <w:sz w:val="22"/>
          <w:szCs w:val="22"/>
        </w:rPr>
        <w:tab/>
      </w:r>
      <w:r>
        <w:rPr>
          <w:noProof/>
        </w:rPr>
        <w:t>Uitsluitingsgronden</w:t>
      </w:r>
      <w:r>
        <w:rPr>
          <w:noProof/>
        </w:rPr>
        <w:tab/>
      </w:r>
      <w:r>
        <w:rPr>
          <w:noProof/>
        </w:rPr>
        <w:fldChar w:fldCharType="begin"/>
      </w:r>
      <w:r>
        <w:rPr>
          <w:noProof/>
        </w:rPr>
        <w:instrText xml:space="preserve"> PAGEREF _Toc107820631 \h </w:instrText>
      </w:r>
      <w:r>
        <w:rPr>
          <w:noProof/>
        </w:rPr>
      </w:r>
      <w:r>
        <w:rPr>
          <w:noProof/>
        </w:rPr>
        <w:fldChar w:fldCharType="separate"/>
      </w:r>
      <w:r>
        <w:rPr>
          <w:noProof/>
        </w:rPr>
        <w:t>6</w:t>
      </w:r>
      <w:r>
        <w:rPr>
          <w:noProof/>
        </w:rPr>
        <w:fldChar w:fldCharType="end"/>
      </w:r>
    </w:p>
    <w:p w14:paraId="56D7B5B3" w14:textId="00908765" w:rsidR="00624424" w:rsidRDefault="00624424">
      <w:pPr>
        <w:pStyle w:val="Inhopg3"/>
        <w:tabs>
          <w:tab w:val="left" w:pos="1260"/>
          <w:tab w:val="right" w:leader="dot" w:pos="7729"/>
        </w:tabs>
        <w:rPr>
          <w:rFonts w:asciiTheme="minorHAnsi" w:eastAsiaTheme="minorEastAsia" w:hAnsiTheme="minorHAnsi" w:cstheme="minorBidi"/>
          <w:noProof/>
          <w:color w:val="auto"/>
          <w:sz w:val="22"/>
          <w:szCs w:val="22"/>
        </w:rPr>
      </w:pPr>
      <w:r w:rsidRPr="00C8769D">
        <w:rPr>
          <w:noProof/>
          <w:color w:val="000000" w:themeColor="text1"/>
        </w:rPr>
        <w:t>4.1.1</w:t>
      </w:r>
      <w:r>
        <w:rPr>
          <w:rFonts w:asciiTheme="minorHAnsi" w:eastAsiaTheme="minorEastAsia" w:hAnsiTheme="minorHAnsi" w:cstheme="minorBidi"/>
          <w:noProof/>
          <w:color w:val="auto"/>
          <w:sz w:val="22"/>
          <w:szCs w:val="22"/>
        </w:rPr>
        <w:tab/>
      </w:r>
      <w:r>
        <w:rPr>
          <w:noProof/>
        </w:rPr>
        <w:t>Betrokkenheid in de voorbereidingsfase</w:t>
      </w:r>
      <w:r>
        <w:rPr>
          <w:noProof/>
        </w:rPr>
        <w:tab/>
      </w:r>
      <w:r>
        <w:rPr>
          <w:noProof/>
        </w:rPr>
        <w:fldChar w:fldCharType="begin"/>
      </w:r>
      <w:r>
        <w:rPr>
          <w:noProof/>
        </w:rPr>
        <w:instrText xml:space="preserve"> PAGEREF _Toc107820632 \h </w:instrText>
      </w:r>
      <w:r>
        <w:rPr>
          <w:noProof/>
        </w:rPr>
      </w:r>
      <w:r>
        <w:rPr>
          <w:noProof/>
        </w:rPr>
        <w:fldChar w:fldCharType="separate"/>
      </w:r>
      <w:r>
        <w:rPr>
          <w:noProof/>
        </w:rPr>
        <w:t>6</w:t>
      </w:r>
      <w:r>
        <w:rPr>
          <w:noProof/>
        </w:rPr>
        <w:fldChar w:fldCharType="end"/>
      </w:r>
    </w:p>
    <w:p w14:paraId="2C627B35" w14:textId="77FC017A"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4.2</w:t>
      </w:r>
      <w:r>
        <w:rPr>
          <w:rFonts w:asciiTheme="minorHAnsi" w:eastAsiaTheme="minorEastAsia" w:hAnsiTheme="minorHAnsi" w:cstheme="minorBidi"/>
          <w:bCs w:val="0"/>
          <w:i w:val="0"/>
          <w:noProof/>
          <w:color w:val="auto"/>
          <w:sz w:val="22"/>
          <w:szCs w:val="22"/>
        </w:rPr>
        <w:tab/>
      </w:r>
      <w:r>
        <w:rPr>
          <w:noProof/>
        </w:rPr>
        <w:t>Geschiktheidseisen</w:t>
      </w:r>
      <w:r>
        <w:rPr>
          <w:noProof/>
        </w:rPr>
        <w:tab/>
      </w:r>
      <w:r>
        <w:rPr>
          <w:noProof/>
        </w:rPr>
        <w:fldChar w:fldCharType="begin"/>
      </w:r>
      <w:r>
        <w:rPr>
          <w:noProof/>
        </w:rPr>
        <w:instrText xml:space="preserve"> PAGEREF _Toc107820633 \h </w:instrText>
      </w:r>
      <w:r>
        <w:rPr>
          <w:noProof/>
        </w:rPr>
      </w:r>
      <w:r>
        <w:rPr>
          <w:noProof/>
        </w:rPr>
        <w:fldChar w:fldCharType="separate"/>
      </w:r>
      <w:r>
        <w:rPr>
          <w:noProof/>
        </w:rPr>
        <w:t>6</w:t>
      </w:r>
      <w:r>
        <w:rPr>
          <w:noProof/>
        </w:rPr>
        <w:fldChar w:fldCharType="end"/>
      </w:r>
    </w:p>
    <w:p w14:paraId="591D584D" w14:textId="54535A44" w:rsidR="00624424" w:rsidRDefault="00624424">
      <w:pPr>
        <w:pStyle w:val="Inhopg1"/>
        <w:tabs>
          <w:tab w:val="left" w:pos="540"/>
          <w:tab w:val="right" w:leader="dot" w:pos="7729"/>
        </w:tabs>
        <w:rPr>
          <w:rFonts w:asciiTheme="minorHAnsi" w:eastAsiaTheme="minorEastAsia" w:hAnsiTheme="minorHAnsi" w:cstheme="minorBidi"/>
          <w:b w:val="0"/>
          <w:bCs w:val="0"/>
          <w:noProof/>
          <w:color w:val="auto"/>
          <w:sz w:val="22"/>
          <w:szCs w:val="22"/>
        </w:rPr>
      </w:pPr>
      <w:r>
        <w:rPr>
          <w:noProof/>
        </w:rPr>
        <w:t>5</w:t>
      </w:r>
      <w:r>
        <w:rPr>
          <w:rFonts w:asciiTheme="minorHAnsi" w:eastAsiaTheme="minorEastAsia" w:hAnsiTheme="minorHAnsi" w:cstheme="minorBidi"/>
          <w:b w:val="0"/>
          <w:bCs w:val="0"/>
          <w:noProof/>
          <w:color w:val="auto"/>
          <w:sz w:val="22"/>
          <w:szCs w:val="22"/>
        </w:rPr>
        <w:tab/>
      </w:r>
      <w:r>
        <w:rPr>
          <w:noProof/>
        </w:rPr>
        <w:t>Gunningscriterium en gunningsmethode</w:t>
      </w:r>
      <w:r>
        <w:rPr>
          <w:noProof/>
        </w:rPr>
        <w:tab/>
      </w:r>
      <w:r>
        <w:rPr>
          <w:noProof/>
        </w:rPr>
        <w:fldChar w:fldCharType="begin"/>
      </w:r>
      <w:r>
        <w:rPr>
          <w:noProof/>
        </w:rPr>
        <w:instrText xml:space="preserve"> PAGEREF _Toc107820634 \h </w:instrText>
      </w:r>
      <w:r>
        <w:rPr>
          <w:noProof/>
        </w:rPr>
      </w:r>
      <w:r>
        <w:rPr>
          <w:noProof/>
        </w:rPr>
        <w:fldChar w:fldCharType="separate"/>
      </w:r>
      <w:r>
        <w:rPr>
          <w:noProof/>
        </w:rPr>
        <w:t>12</w:t>
      </w:r>
      <w:r>
        <w:rPr>
          <w:noProof/>
        </w:rPr>
        <w:fldChar w:fldCharType="end"/>
      </w:r>
    </w:p>
    <w:p w14:paraId="55D156B7" w14:textId="62EA4E8D"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5.1</w:t>
      </w:r>
      <w:r>
        <w:rPr>
          <w:rFonts w:asciiTheme="minorHAnsi" w:eastAsiaTheme="minorEastAsia" w:hAnsiTheme="minorHAnsi" w:cstheme="minorBidi"/>
          <w:bCs w:val="0"/>
          <w:i w:val="0"/>
          <w:noProof/>
          <w:color w:val="auto"/>
          <w:sz w:val="22"/>
          <w:szCs w:val="22"/>
        </w:rPr>
        <w:tab/>
      </w:r>
      <w:r>
        <w:rPr>
          <w:noProof/>
        </w:rPr>
        <w:t>Gunningscriterium</w:t>
      </w:r>
      <w:r>
        <w:rPr>
          <w:noProof/>
        </w:rPr>
        <w:tab/>
      </w:r>
      <w:r>
        <w:rPr>
          <w:noProof/>
        </w:rPr>
        <w:fldChar w:fldCharType="begin"/>
      </w:r>
      <w:r>
        <w:rPr>
          <w:noProof/>
        </w:rPr>
        <w:instrText xml:space="preserve"> PAGEREF _Toc107820635 \h </w:instrText>
      </w:r>
      <w:r>
        <w:rPr>
          <w:noProof/>
        </w:rPr>
      </w:r>
      <w:r>
        <w:rPr>
          <w:noProof/>
        </w:rPr>
        <w:fldChar w:fldCharType="separate"/>
      </w:r>
      <w:r>
        <w:rPr>
          <w:noProof/>
        </w:rPr>
        <w:t>12</w:t>
      </w:r>
      <w:r>
        <w:rPr>
          <w:noProof/>
        </w:rPr>
        <w:fldChar w:fldCharType="end"/>
      </w:r>
    </w:p>
    <w:p w14:paraId="5AF89507" w14:textId="7AD7D50B"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5.2</w:t>
      </w:r>
      <w:r>
        <w:rPr>
          <w:rFonts w:asciiTheme="minorHAnsi" w:eastAsiaTheme="minorEastAsia" w:hAnsiTheme="minorHAnsi" w:cstheme="minorBidi"/>
          <w:bCs w:val="0"/>
          <w:i w:val="0"/>
          <w:noProof/>
          <w:color w:val="auto"/>
          <w:sz w:val="22"/>
          <w:szCs w:val="22"/>
        </w:rPr>
        <w:tab/>
      </w:r>
      <w:r>
        <w:rPr>
          <w:noProof/>
        </w:rPr>
        <w:t>Kwaliteitscriteria</w:t>
      </w:r>
      <w:r>
        <w:rPr>
          <w:noProof/>
        </w:rPr>
        <w:tab/>
      </w:r>
      <w:r>
        <w:rPr>
          <w:noProof/>
        </w:rPr>
        <w:fldChar w:fldCharType="begin"/>
      </w:r>
      <w:r>
        <w:rPr>
          <w:noProof/>
        </w:rPr>
        <w:instrText xml:space="preserve"> PAGEREF _Toc107820636 \h </w:instrText>
      </w:r>
      <w:r>
        <w:rPr>
          <w:noProof/>
        </w:rPr>
      </w:r>
      <w:r>
        <w:rPr>
          <w:noProof/>
        </w:rPr>
        <w:fldChar w:fldCharType="separate"/>
      </w:r>
      <w:r>
        <w:rPr>
          <w:noProof/>
        </w:rPr>
        <w:t>12</w:t>
      </w:r>
      <w:r>
        <w:rPr>
          <w:noProof/>
        </w:rPr>
        <w:fldChar w:fldCharType="end"/>
      </w:r>
    </w:p>
    <w:p w14:paraId="0D7A12A0" w14:textId="77B7BAC9"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5.3</w:t>
      </w:r>
      <w:r>
        <w:rPr>
          <w:rFonts w:asciiTheme="minorHAnsi" w:eastAsiaTheme="minorEastAsia" w:hAnsiTheme="minorHAnsi" w:cstheme="minorBidi"/>
          <w:bCs w:val="0"/>
          <w:i w:val="0"/>
          <w:noProof/>
          <w:color w:val="auto"/>
          <w:sz w:val="22"/>
          <w:szCs w:val="22"/>
        </w:rPr>
        <w:tab/>
      </w:r>
      <w:r>
        <w:rPr>
          <w:noProof/>
        </w:rPr>
        <w:t>Beoordelingsmethodiek</w:t>
      </w:r>
      <w:r>
        <w:rPr>
          <w:noProof/>
        </w:rPr>
        <w:tab/>
      </w:r>
      <w:r>
        <w:rPr>
          <w:noProof/>
        </w:rPr>
        <w:fldChar w:fldCharType="begin"/>
      </w:r>
      <w:r>
        <w:rPr>
          <w:noProof/>
        </w:rPr>
        <w:instrText xml:space="preserve"> PAGEREF _Toc107820637 \h </w:instrText>
      </w:r>
      <w:r>
        <w:rPr>
          <w:noProof/>
        </w:rPr>
      </w:r>
      <w:r>
        <w:rPr>
          <w:noProof/>
        </w:rPr>
        <w:fldChar w:fldCharType="separate"/>
      </w:r>
      <w:r>
        <w:rPr>
          <w:noProof/>
        </w:rPr>
        <w:t>16</w:t>
      </w:r>
      <w:r>
        <w:rPr>
          <w:noProof/>
        </w:rPr>
        <w:fldChar w:fldCharType="end"/>
      </w:r>
    </w:p>
    <w:p w14:paraId="1F2938E0" w14:textId="216ACA76" w:rsidR="00624424" w:rsidRDefault="00624424">
      <w:pPr>
        <w:pStyle w:val="Inhopg1"/>
        <w:tabs>
          <w:tab w:val="left" w:pos="540"/>
          <w:tab w:val="right" w:leader="dot" w:pos="7729"/>
        </w:tabs>
        <w:rPr>
          <w:rFonts w:asciiTheme="minorHAnsi" w:eastAsiaTheme="minorEastAsia" w:hAnsiTheme="minorHAnsi" w:cstheme="minorBidi"/>
          <w:b w:val="0"/>
          <w:bCs w:val="0"/>
          <w:noProof/>
          <w:color w:val="auto"/>
          <w:sz w:val="22"/>
          <w:szCs w:val="22"/>
        </w:rPr>
      </w:pPr>
      <w:r>
        <w:rPr>
          <w:noProof/>
        </w:rPr>
        <w:t>6</w:t>
      </w:r>
      <w:r>
        <w:rPr>
          <w:rFonts w:asciiTheme="minorHAnsi" w:eastAsiaTheme="minorEastAsia" w:hAnsiTheme="minorHAnsi" w:cstheme="minorBidi"/>
          <w:b w:val="0"/>
          <w:bCs w:val="0"/>
          <w:noProof/>
          <w:color w:val="auto"/>
          <w:sz w:val="22"/>
          <w:szCs w:val="22"/>
        </w:rPr>
        <w:tab/>
      </w:r>
      <w:r>
        <w:rPr>
          <w:noProof/>
        </w:rPr>
        <w:t>Inschrijving</w:t>
      </w:r>
      <w:r>
        <w:rPr>
          <w:noProof/>
        </w:rPr>
        <w:tab/>
      </w:r>
      <w:r>
        <w:rPr>
          <w:noProof/>
        </w:rPr>
        <w:fldChar w:fldCharType="begin"/>
      </w:r>
      <w:r>
        <w:rPr>
          <w:noProof/>
        </w:rPr>
        <w:instrText xml:space="preserve"> PAGEREF _Toc107820638 \h </w:instrText>
      </w:r>
      <w:r>
        <w:rPr>
          <w:noProof/>
        </w:rPr>
      </w:r>
      <w:r>
        <w:rPr>
          <w:noProof/>
        </w:rPr>
        <w:fldChar w:fldCharType="separate"/>
      </w:r>
      <w:r>
        <w:rPr>
          <w:noProof/>
        </w:rPr>
        <w:t>18</w:t>
      </w:r>
      <w:r>
        <w:rPr>
          <w:noProof/>
        </w:rPr>
        <w:fldChar w:fldCharType="end"/>
      </w:r>
    </w:p>
    <w:p w14:paraId="0B77BE6C" w14:textId="1DC2D7CB"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6.1</w:t>
      </w:r>
      <w:r>
        <w:rPr>
          <w:rFonts w:asciiTheme="minorHAnsi" w:eastAsiaTheme="minorEastAsia" w:hAnsiTheme="minorHAnsi" w:cstheme="minorBidi"/>
          <w:bCs w:val="0"/>
          <w:i w:val="0"/>
          <w:noProof/>
          <w:color w:val="auto"/>
          <w:sz w:val="22"/>
          <w:szCs w:val="22"/>
        </w:rPr>
        <w:tab/>
      </w:r>
      <w:r>
        <w:rPr>
          <w:noProof/>
        </w:rPr>
        <w:t>Algemeen</w:t>
      </w:r>
      <w:r>
        <w:rPr>
          <w:noProof/>
        </w:rPr>
        <w:tab/>
      </w:r>
      <w:r>
        <w:rPr>
          <w:noProof/>
        </w:rPr>
        <w:fldChar w:fldCharType="begin"/>
      </w:r>
      <w:r>
        <w:rPr>
          <w:noProof/>
        </w:rPr>
        <w:instrText xml:space="preserve"> PAGEREF _Toc107820639 \h </w:instrText>
      </w:r>
      <w:r>
        <w:rPr>
          <w:noProof/>
        </w:rPr>
      </w:r>
      <w:r>
        <w:rPr>
          <w:noProof/>
        </w:rPr>
        <w:fldChar w:fldCharType="separate"/>
      </w:r>
      <w:r>
        <w:rPr>
          <w:noProof/>
        </w:rPr>
        <w:t>18</w:t>
      </w:r>
      <w:r>
        <w:rPr>
          <w:noProof/>
        </w:rPr>
        <w:fldChar w:fldCharType="end"/>
      </w:r>
    </w:p>
    <w:p w14:paraId="0BD0EEEF" w14:textId="00537CA8"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6.2</w:t>
      </w:r>
      <w:r>
        <w:rPr>
          <w:rFonts w:asciiTheme="minorHAnsi" w:eastAsiaTheme="minorEastAsia" w:hAnsiTheme="minorHAnsi" w:cstheme="minorBidi"/>
          <w:bCs w:val="0"/>
          <w:i w:val="0"/>
          <w:noProof/>
          <w:color w:val="auto"/>
          <w:sz w:val="22"/>
          <w:szCs w:val="22"/>
        </w:rPr>
        <w:tab/>
      </w:r>
      <w:r>
        <w:rPr>
          <w:noProof/>
        </w:rPr>
        <w:t>Inschrijving door een samenwerkingsverband van ondernemingen</w:t>
      </w:r>
      <w:r>
        <w:rPr>
          <w:noProof/>
        </w:rPr>
        <w:tab/>
      </w:r>
      <w:r>
        <w:rPr>
          <w:noProof/>
        </w:rPr>
        <w:fldChar w:fldCharType="begin"/>
      </w:r>
      <w:r>
        <w:rPr>
          <w:noProof/>
        </w:rPr>
        <w:instrText xml:space="preserve"> PAGEREF _Toc107820640 \h </w:instrText>
      </w:r>
      <w:r>
        <w:rPr>
          <w:noProof/>
        </w:rPr>
      </w:r>
      <w:r>
        <w:rPr>
          <w:noProof/>
        </w:rPr>
        <w:fldChar w:fldCharType="separate"/>
      </w:r>
      <w:r>
        <w:rPr>
          <w:noProof/>
        </w:rPr>
        <w:t>18</w:t>
      </w:r>
      <w:r>
        <w:rPr>
          <w:noProof/>
        </w:rPr>
        <w:fldChar w:fldCharType="end"/>
      </w:r>
    </w:p>
    <w:p w14:paraId="696AF50E" w14:textId="266781A5"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6.3</w:t>
      </w:r>
      <w:r>
        <w:rPr>
          <w:rFonts w:asciiTheme="minorHAnsi" w:eastAsiaTheme="minorEastAsia" w:hAnsiTheme="minorHAnsi" w:cstheme="minorBidi"/>
          <w:bCs w:val="0"/>
          <w:i w:val="0"/>
          <w:noProof/>
          <w:color w:val="auto"/>
          <w:sz w:val="22"/>
          <w:szCs w:val="22"/>
        </w:rPr>
        <w:tab/>
      </w:r>
      <w:r>
        <w:rPr>
          <w:noProof/>
        </w:rPr>
        <w:t>Inschrijving met een beroep op derden</w:t>
      </w:r>
      <w:r>
        <w:rPr>
          <w:noProof/>
        </w:rPr>
        <w:tab/>
      </w:r>
      <w:r>
        <w:rPr>
          <w:noProof/>
        </w:rPr>
        <w:fldChar w:fldCharType="begin"/>
      </w:r>
      <w:r>
        <w:rPr>
          <w:noProof/>
        </w:rPr>
        <w:instrText xml:space="preserve"> PAGEREF _Toc107820641 \h </w:instrText>
      </w:r>
      <w:r>
        <w:rPr>
          <w:noProof/>
        </w:rPr>
      </w:r>
      <w:r>
        <w:rPr>
          <w:noProof/>
        </w:rPr>
        <w:fldChar w:fldCharType="separate"/>
      </w:r>
      <w:r>
        <w:rPr>
          <w:noProof/>
        </w:rPr>
        <w:t>18</w:t>
      </w:r>
      <w:r>
        <w:rPr>
          <w:noProof/>
        </w:rPr>
        <w:fldChar w:fldCharType="end"/>
      </w:r>
    </w:p>
    <w:p w14:paraId="4747F6B2" w14:textId="7AE633FD"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6.4</w:t>
      </w:r>
      <w:r>
        <w:rPr>
          <w:rFonts w:asciiTheme="minorHAnsi" w:eastAsiaTheme="minorEastAsia" w:hAnsiTheme="minorHAnsi" w:cstheme="minorBidi"/>
          <w:bCs w:val="0"/>
          <w:i w:val="0"/>
          <w:noProof/>
          <w:color w:val="auto"/>
          <w:sz w:val="22"/>
          <w:szCs w:val="22"/>
        </w:rPr>
        <w:tab/>
      </w:r>
      <w:r>
        <w:rPr>
          <w:noProof/>
        </w:rPr>
        <w:t>In te dienen inschrijvingsdocumenten en bewijsstukken</w:t>
      </w:r>
      <w:r>
        <w:rPr>
          <w:noProof/>
        </w:rPr>
        <w:tab/>
      </w:r>
      <w:r>
        <w:rPr>
          <w:noProof/>
        </w:rPr>
        <w:fldChar w:fldCharType="begin"/>
      </w:r>
      <w:r>
        <w:rPr>
          <w:noProof/>
        </w:rPr>
        <w:instrText xml:space="preserve"> PAGEREF _Toc107820642 \h </w:instrText>
      </w:r>
      <w:r>
        <w:rPr>
          <w:noProof/>
        </w:rPr>
      </w:r>
      <w:r>
        <w:rPr>
          <w:noProof/>
        </w:rPr>
        <w:fldChar w:fldCharType="separate"/>
      </w:r>
      <w:r>
        <w:rPr>
          <w:noProof/>
        </w:rPr>
        <w:t>18</w:t>
      </w:r>
      <w:r>
        <w:rPr>
          <w:noProof/>
        </w:rPr>
        <w:fldChar w:fldCharType="end"/>
      </w:r>
    </w:p>
    <w:p w14:paraId="2ECFF7FC" w14:textId="0EDD32E1" w:rsidR="00624424" w:rsidRDefault="00624424">
      <w:pPr>
        <w:pStyle w:val="Inhopg3"/>
        <w:tabs>
          <w:tab w:val="right" w:leader="dot" w:pos="7729"/>
        </w:tabs>
        <w:rPr>
          <w:rFonts w:asciiTheme="minorHAnsi" w:eastAsiaTheme="minorEastAsia" w:hAnsiTheme="minorHAnsi" w:cstheme="minorBidi"/>
          <w:noProof/>
          <w:color w:val="auto"/>
          <w:sz w:val="22"/>
          <w:szCs w:val="22"/>
        </w:rPr>
      </w:pPr>
      <w:r w:rsidRPr="00C8769D">
        <w:rPr>
          <w:rFonts w:cs="Arial"/>
          <w:noProof/>
          <w:color w:val="auto"/>
          <w:kern w:val="32"/>
        </w:rPr>
        <w:t>Zie paragraaf</w:t>
      </w:r>
      <w:r w:rsidRPr="00C8769D">
        <w:rPr>
          <w:rFonts w:cs="Arial"/>
          <w:i/>
          <w:noProof/>
          <w:color w:val="auto"/>
          <w:kern w:val="32"/>
        </w:rPr>
        <w:t xml:space="preserve"> Betrokkenheid in de voorbereidingsfase</w:t>
      </w:r>
      <w:r>
        <w:rPr>
          <w:noProof/>
        </w:rPr>
        <w:tab/>
      </w:r>
      <w:r>
        <w:rPr>
          <w:noProof/>
        </w:rPr>
        <w:fldChar w:fldCharType="begin"/>
      </w:r>
      <w:r>
        <w:rPr>
          <w:noProof/>
        </w:rPr>
        <w:instrText xml:space="preserve"> PAGEREF _Toc107820643 \h </w:instrText>
      </w:r>
      <w:r>
        <w:rPr>
          <w:noProof/>
        </w:rPr>
      </w:r>
      <w:r>
        <w:rPr>
          <w:noProof/>
        </w:rPr>
        <w:fldChar w:fldCharType="separate"/>
      </w:r>
      <w:r>
        <w:rPr>
          <w:noProof/>
        </w:rPr>
        <w:t>19</w:t>
      </w:r>
      <w:r>
        <w:rPr>
          <w:noProof/>
        </w:rPr>
        <w:fldChar w:fldCharType="end"/>
      </w:r>
    </w:p>
    <w:p w14:paraId="7B6958E8" w14:textId="25481DFD" w:rsidR="00624424" w:rsidRDefault="00624424">
      <w:pPr>
        <w:pStyle w:val="Inhopg3"/>
        <w:tabs>
          <w:tab w:val="left" w:pos="1260"/>
          <w:tab w:val="right" w:leader="dot" w:pos="7729"/>
        </w:tabs>
        <w:rPr>
          <w:rFonts w:asciiTheme="minorHAnsi" w:eastAsiaTheme="minorEastAsia" w:hAnsiTheme="minorHAnsi" w:cstheme="minorBidi"/>
          <w:noProof/>
          <w:color w:val="auto"/>
          <w:sz w:val="22"/>
          <w:szCs w:val="22"/>
        </w:rPr>
      </w:pPr>
      <w:r w:rsidRPr="00C8769D">
        <w:rPr>
          <w:noProof/>
          <w:color w:val="000000" w:themeColor="text1"/>
        </w:rPr>
        <w:t>6.4.1</w:t>
      </w:r>
      <w:r>
        <w:rPr>
          <w:rFonts w:asciiTheme="minorHAnsi" w:eastAsiaTheme="minorEastAsia" w:hAnsiTheme="minorHAnsi" w:cstheme="minorBidi"/>
          <w:noProof/>
          <w:color w:val="auto"/>
          <w:sz w:val="22"/>
          <w:szCs w:val="22"/>
        </w:rPr>
        <w:tab/>
      </w:r>
      <w:r>
        <w:rPr>
          <w:noProof/>
        </w:rPr>
        <w:t>Eigen verklaring</w:t>
      </w:r>
      <w:r>
        <w:rPr>
          <w:noProof/>
        </w:rPr>
        <w:tab/>
      </w:r>
      <w:r>
        <w:rPr>
          <w:noProof/>
        </w:rPr>
        <w:fldChar w:fldCharType="begin"/>
      </w:r>
      <w:r>
        <w:rPr>
          <w:noProof/>
        </w:rPr>
        <w:instrText xml:space="preserve"> PAGEREF _Toc107820644 \h </w:instrText>
      </w:r>
      <w:r>
        <w:rPr>
          <w:noProof/>
        </w:rPr>
      </w:r>
      <w:r>
        <w:rPr>
          <w:noProof/>
        </w:rPr>
        <w:fldChar w:fldCharType="separate"/>
      </w:r>
      <w:r>
        <w:rPr>
          <w:noProof/>
        </w:rPr>
        <w:t>20</w:t>
      </w:r>
      <w:r>
        <w:rPr>
          <w:noProof/>
        </w:rPr>
        <w:fldChar w:fldCharType="end"/>
      </w:r>
    </w:p>
    <w:p w14:paraId="1384BEBC" w14:textId="2D65E82C" w:rsidR="00624424" w:rsidRDefault="00624424">
      <w:pPr>
        <w:pStyle w:val="Inhopg3"/>
        <w:tabs>
          <w:tab w:val="left" w:pos="1260"/>
          <w:tab w:val="right" w:leader="dot" w:pos="7729"/>
        </w:tabs>
        <w:rPr>
          <w:rFonts w:asciiTheme="minorHAnsi" w:eastAsiaTheme="minorEastAsia" w:hAnsiTheme="minorHAnsi" w:cstheme="minorBidi"/>
          <w:noProof/>
          <w:color w:val="auto"/>
          <w:sz w:val="22"/>
          <w:szCs w:val="22"/>
        </w:rPr>
      </w:pPr>
      <w:r w:rsidRPr="00C8769D">
        <w:rPr>
          <w:noProof/>
          <w:color w:val="000000" w:themeColor="text1"/>
        </w:rPr>
        <w:t>6.4.2</w:t>
      </w:r>
      <w:r>
        <w:rPr>
          <w:rFonts w:asciiTheme="minorHAnsi" w:eastAsiaTheme="minorEastAsia" w:hAnsiTheme="minorHAnsi" w:cstheme="minorBidi"/>
          <w:noProof/>
          <w:color w:val="auto"/>
          <w:sz w:val="22"/>
          <w:szCs w:val="22"/>
        </w:rPr>
        <w:tab/>
      </w:r>
      <w:r>
        <w:rPr>
          <w:noProof/>
        </w:rPr>
        <w:t>Kwalitatieve documenten</w:t>
      </w:r>
      <w:r>
        <w:rPr>
          <w:noProof/>
        </w:rPr>
        <w:tab/>
      </w:r>
      <w:r>
        <w:rPr>
          <w:noProof/>
        </w:rPr>
        <w:fldChar w:fldCharType="begin"/>
      </w:r>
      <w:r>
        <w:rPr>
          <w:noProof/>
        </w:rPr>
        <w:instrText xml:space="preserve"> PAGEREF _Toc107820645 \h </w:instrText>
      </w:r>
      <w:r>
        <w:rPr>
          <w:noProof/>
        </w:rPr>
      </w:r>
      <w:r>
        <w:rPr>
          <w:noProof/>
        </w:rPr>
        <w:fldChar w:fldCharType="separate"/>
      </w:r>
      <w:r>
        <w:rPr>
          <w:noProof/>
        </w:rPr>
        <w:t>20</w:t>
      </w:r>
      <w:r>
        <w:rPr>
          <w:noProof/>
        </w:rPr>
        <w:fldChar w:fldCharType="end"/>
      </w:r>
    </w:p>
    <w:p w14:paraId="6695EEE9" w14:textId="5ADAF84B" w:rsidR="00624424" w:rsidRDefault="00624424">
      <w:pPr>
        <w:pStyle w:val="Inhopg4"/>
        <w:tabs>
          <w:tab w:val="left" w:pos="1307"/>
          <w:tab w:val="right" w:leader="dot" w:pos="7729"/>
        </w:tabs>
        <w:rPr>
          <w:rFonts w:asciiTheme="minorHAnsi" w:eastAsiaTheme="minorEastAsia" w:hAnsiTheme="minorHAnsi" w:cstheme="minorBidi"/>
          <w:noProof/>
          <w:color w:val="auto"/>
          <w:sz w:val="22"/>
          <w:szCs w:val="22"/>
        </w:rPr>
      </w:pPr>
      <w:r w:rsidRPr="00C8769D">
        <w:rPr>
          <w:noProof/>
          <w:color w:val="000000" w:themeColor="text1"/>
        </w:rPr>
        <w:t>6.4.2.1</w:t>
      </w:r>
      <w:r>
        <w:rPr>
          <w:rFonts w:asciiTheme="minorHAnsi" w:eastAsiaTheme="minorEastAsia" w:hAnsiTheme="minorHAnsi" w:cstheme="minorBidi"/>
          <w:noProof/>
          <w:color w:val="auto"/>
          <w:sz w:val="22"/>
          <w:szCs w:val="22"/>
        </w:rPr>
        <w:tab/>
      </w:r>
      <w:r>
        <w:rPr>
          <w:noProof/>
        </w:rPr>
        <w:t>Inschrijvingsbiljet</w:t>
      </w:r>
      <w:r>
        <w:rPr>
          <w:noProof/>
        </w:rPr>
        <w:tab/>
      </w:r>
      <w:r>
        <w:rPr>
          <w:noProof/>
        </w:rPr>
        <w:fldChar w:fldCharType="begin"/>
      </w:r>
      <w:r>
        <w:rPr>
          <w:noProof/>
        </w:rPr>
        <w:instrText xml:space="preserve"> PAGEREF _Toc107820646 \h </w:instrText>
      </w:r>
      <w:r>
        <w:rPr>
          <w:noProof/>
        </w:rPr>
      </w:r>
      <w:r>
        <w:rPr>
          <w:noProof/>
        </w:rPr>
        <w:fldChar w:fldCharType="separate"/>
      </w:r>
      <w:r>
        <w:rPr>
          <w:noProof/>
        </w:rPr>
        <w:t>20</w:t>
      </w:r>
      <w:r>
        <w:rPr>
          <w:noProof/>
        </w:rPr>
        <w:fldChar w:fldCharType="end"/>
      </w:r>
    </w:p>
    <w:p w14:paraId="20FB5ED3" w14:textId="6F317AF0" w:rsidR="00624424" w:rsidRDefault="00624424">
      <w:pPr>
        <w:pStyle w:val="Inhopg4"/>
        <w:tabs>
          <w:tab w:val="left" w:pos="1307"/>
          <w:tab w:val="right" w:leader="dot" w:pos="7729"/>
        </w:tabs>
        <w:rPr>
          <w:rFonts w:asciiTheme="minorHAnsi" w:eastAsiaTheme="minorEastAsia" w:hAnsiTheme="minorHAnsi" w:cstheme="minorBidi"/>
          <w:noProof/>
          <w:color w:val="auto"/>
          <w:sz w:val="22"/>
          <w:szCs w:val="22"/>
        </w:rPr>
      </w:pPr>
      <w:r w:rsidRPr="00C8769D">
        <w:rPr>
          <w:noProof/>
          <w:color w:val="000000" w:themeColor="text1"/>
        </w:rPr>
        <w:t>6.4.2.2</w:t>
      </w:r>
      <w:r>
        <w:rPr>
          <w:rFonts w:asciiTheme="minorHAnsi" w:eastAsiaTheme="minorEastAsia" w:hAnsiTheme="minorHAnsi" w:cstheme="minorBidi"/>
          <w:noProof/>
          <w:color w:val="auto"/>
          <w:sz w:val="22"/>
          <w:szCs w:val="22"/>
        </w:rPr>
        <w:tab/>
      </w:r>
      <w:r>
        <w:rPr>
          <w:noProof/>
        </w:rPr>
        <w:t>Inschrijvingsstaat</w:t>
      </w:r>
      <w:r>
        <w:rPr>
          <w:noProof/>
        </w:rPr>
        <w:tab/>
      </w:r>
      <w:r>
        <w:rPr>
          <w:noProof/>
        </w:rPr>
        <w:fldChar w:fldCharType="begin"/>
      </w:r>
      <w:r>
        <w:rPr>
          <w:noProof/>
        </w:rPr>
        <w:instrText xml:space="preserve"> PAGEREF _Toc107820647 \h </w:instrText>
      </w:r>
      <w:r>
        <w:rPr>
          <w:noProof/>
        </w:rPr>
      </w:r>
      <w:r>
        <w:rPr>
          <w:noProof/>
        </w:rPr>
        <w:fldChar w:fldCharType="separate"/>
      </w:r>
      <w:r>
        <w:rPr>
          <w:noProof/>
        </w:rPr>
        <w:t>21</w:t>
      </w:r>
      <w:r>
        <w:rPr>
          <w:noProof/>
        </w:rPr>
        <w:fldChar w:fldCharType="end"/>
      </w:r>
    </w:p>
    <w:p w14:paraId="667199FE" w14:textId="0288E1FB"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6.5</w:t>
      </w:r>
      <w:r>
        <w:rPr>
          <w:rFonts w:asciiTheme="minorHAnsi" w:eastAsiaTheme="minorEastAsia" w:hAnsiTheme="minorHAnsi" w:cstheme="minorBidi"/>
          <w:bCs w:val="0"/>
          <w:i w:val="0"/>
          <w:noProof/>
          <w:color w:val="auto"/>
          <w:sz w:val="22"/>
          <w:szCs w:val="22"/>
        </w:rPr>
        <w:tab/>
      </w:r>
      <w:r>
        <w:rPr>
          <w:noProof/>
        </w:rPr>
        <w:t>(Elektronische) ondertekening(sbevoegdheid) documenten</w:t>
      </w:r>
      <w:r>
        <w:rPr>
          <w:noProof/>
        </w:rPr>
        <w:tab/>
      </w:r>
      <w:r>
        <w:rPr>
          <w:noProof/>
        </w:rPr>
        <w:fldChar w:fldCharType="begin"/>
      </w:r>
      <w:r>
        <w:rPr>
          <w:noProof/>
        </w:rPr>
        <w:instrText xml:space="preserve"> PAGEREF _Toc107820648 \h </w:instrText>
      </w:r>
      <w:r>
        <w:rPr>
          <w:noProof/>
        </w:rPr>
      </w:r>
      <w:r>
        <w:rPr>
          <w:noProof/>
        </w:rPr>
        <w:fldChar w:fldCharType="separate"/>
      </w:r>
      <w:r>
        <w:rPr>
          <w:noProof/>
        </w:rPr>
        <w:t>21</w:t>
      </w:r>
      <w:r>
        <w:rPr>
          <w:noProof/>
        </w:rPr>
        <w:fldChar w:fldCharType="end"/>
      </w:r>
    </w:p>
    <w:p w14:paraId="2F2DA135" w14:textId="1F5E4ED8" w:rsidR="00624424" w:rsidRDefault="00624424">
      <w:pPr>
        <w:pStyle w:val="Inhopg1"/>
        <w:tabs>
          <w:tab w:val="left" w:pos="540"/>
          <w:tab w:val="right" w:leader="dot" w:pos="7729"/>
        </w:tabs>
        <w:rPr>
          <w:rFonts w:asciiTheme="minorHAnsi" w:eastAsiaTheme="minorEastAsia" w:hAnsiTheme="minorHAnsi" w:cstheme="minorBidi"/>
          <w:b w:val="0"/>
          <w:bCs w:val="0"/>
          <w:noProof/>
          <w:color w:val="auto"/>
          <w:sz w:val="22"/>
          <w:szCs w:val="22"/>
        </w:rPr>
      </w:pPr>
      <w:r>
        <w:rPr>
          <w:noProof/>
        </w:rPr>
        <w:t>7</w:t>
      </w:r>
      <w:r>
        <w:rPr>
          <w:rFonts w:asciiTheme="minorHAnsi" w:eastAsiaTheme="minorEastAsia" w:hAnsiTheme="minorHAnsi" w:cstheme="minorBidi"/>
          <w:b w:val="0"/>
          <w:bCs w:val="0"/>
          <w:noProof/>
          <w:color w:val="auto"/>
          <w:sz w:val="22"/>
          <w:szCs w:val="22"/>
        </w:rPr>
        <w:tab/>
      </w:r>
      <w:r>
        <w:rPr>
          <w:noProof/>
        </w:rPr>
        <w:t>Beoordeling inschrijving</w:t>
      </w:r>
      <w:r>
        <w:rPr>
          <w:noProof/>
        </w:rPr>
        <w:tab/>
      </w:r>
      <w:r>
        <w:rPr>
          <w:noProof/>
        </w:rPr>
        <w:fldChar w:fldCharType="begin"/>
      </w:r>
      <w:r>
        <w:rPr>
          <w:noProof/>
        </w:rPr>
        <w:instrText xml:space="preserve"> PAGEREF _Toc107820649 \h </w:instrText>
      </w:r>
      <w:r>
        <w:rPr>
          <w:noProof/>
        </w:rPr>
      </w:r>
      <w:r>
        <w:rPr>
          <w:noProof/>
        </w:rPr>
        <w:fldChar w:fldCharType="separate"/>
      </w:r>
      <w:r>
        <w:rPr>
          <w:noProof/>
        </w:rPr>
        <w:t>23</w:t>
      </w:r>
      <w:r>
        <w:rPr>
          <w:noProof/>
        </w:rPr>
        <w:fldChar w:fldCharType="end"/>
      </w:r>
    </w:p>
    <w:p w14:paraId="048E325E" w14:textId="410EDF7C"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lastRenderedPageBreak/>
        <w:t>7.1</w:t>
      </w:r>
      <w:r>
        <w:rPr>
          <w:rFonts w:asciiTheme="minorHAnsi" w:eastAsiaTheme="minorEastAsia" w:hAnsiTheme="minorHAnsi" w:cstheme="minorBidi"/>
          <w:bCs w:val="0"/>
          <w:i w:val="0"/>
          <w:noProof/>
          <w:color w:val="auto"/>
          <w:sz w:val="22"/>
          <w:szCs w:val="22"/>
        </w:rPr>
        <w:tab/>
      </w:r>
      <w:r>
        <w:rPr>
          <w:noProof/>
        </w:rPr>
        <w:t>Beoordeling volledigheid en geldigheid</w:t>
      </w:r>
      <w:r>
        <w:rPr>
          <w:noProof/>
        </w:rPr>
        <w:tab/>
      </w:r>
      <w:r>
        <w:rPr>
          <w:noProof/>
        </w:rPr>
        <w:fldChar w:fldCharType="begin"/>
      </w:r>
      <w:r>
        <w:rPr>
          <w:noProof/>
        </w:rPr>
        <w:instrText xml:space="preserve"> PAGEREF _Toc107820650 \h </w:instrText>
      </w:r>
      <w:r>
        <w:rPr>
          <w:noProof/>
        </w:rPr>
      </w:r>
      <w:r>
        <w:rPr>
          <w:noProof/>
        </w:rPr>
        <w:fldChar w:fldCharType="separate"/>
      </w:r>
      <w:r>
        <w:rPr>
          <w:noProof/>
        </w:rPr>
        <w:t>23</w:t>
      </w:r>
      <w:r>
        <w:rPr>
          <w:noProof/>
        </w:rPr>
        <w:fldChar w:fldCharType="end"/>
      </w:r>
    </w:p>
    <w:p w14:paraId="5E2EF7E5" w14:textId="5F00DCC5"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7.2</w:t>
      </w:r>
      <w:r>
        <w:rPr>
          <w:rFonts w:asciiTheme="minorHAnsi" w:eastAsiaTheme="minorEastAsia" w:hAnsiTheme="minorHAnsi" w:cstheme="minorBidi"/>
          <w:bCs w:val="0"/>
          <w:i w:val="0"/>
          <w:noProof/>
          <w:color w:val="auto"/>
          <w:sz w:val="22"/>
          <w:szCs w:val="22"/>
        </w:rPr>
        <w:tab/>
      </w:r>
      <w:r>
        <w:rPr>
          <w:noProof/>
        </w:rPr>
        <w:t>Beoordeling kwalitatieve documenten</w:t>
      </w:r>
      <w:r>
        <w:rPr>
          <w:noProof/>
        </w:rPr>
        <w:tab/>
      </w:r>
      <w:r>
        <w:rPr>
          <w:noProof/>
        </w:rPr>
        <w:fldChar w:fldCharType="begin"/>
      </w:r>
      <w:r>
        <w:rPr>
          <w:noProof/>
        </w:rPr>
        <w:instrText xml:space="preserve"> PAGEREF _Toc107820651 \h </w:instrText>
      </w:r>
      <w:r>
        <w:rPr>
          <w:noProof/>
        </w:rPr>
      </w:r>
      <w:r>
        <w:rPr>
          <w:noProof/>
        </w:rPr>
        <w:fldChar w:fldCharType="separate"/>
      </w:r>
      <w:r>
        <w:rPr>
          <w:noProof/>
        </w:rPr>
        <w:t>23</w:t>
      </w:r>
      <w:r>
        <w:rPr>
          <w:noProof/>
        </w:rPr>
        <w:fldChar w:fldCharType="end"/>
      </w:r>
    </w:p>
    <w:p w14:paraId="4AE8EB6D" w14:textId="38779D38"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7.3</w:t>
      </w:r>
      <w:r>
        <w:rPr>
          <w:rFonts w:asciiTheme="minorHAnsi" w:eastAsiaTheme="minorEastAsia" w:hAnsiTheme="minorHAnsi" w:cstheme="minorBidi"/>
          <w:bCs w:val="0"/>
          <w:i w:val="0"/>
          <w:noProof/>
          <w:color w:val="auto"/>
          <w:sz w:val="22"/>
          <w:szCs w:val="22"/>
        </w:rPr>
        <w:tab/>
      </w:r>
      <w:r>
        <w:rPr>
          <w:noProof/>
        </w:rPr>
        <w:t>Opvragen bewijsstukken (documenten in te dienen na verzoek)</w:t>
      </w:r>
      <w:r>
        <w:rPr>
          <w:noProof/>
        </w:rPr>
        <w:tab/>
      </w:r>
      <w:r>
        <w:rPr>
          <w:noProof/>
        </w:rPr>
        <w:fldChar w:fldCharType="begin"/>
      </w:r>
      <w:r>
        <w:rPr>
          <w:noProof/>
        </w:rPr>
        <w:instrText xml:space="preserve"> PAGEREF _Toc107820652 \h </w:instrText>
      </w:r>
      <w:r>
        <w:rPr>
          <w:noProof/>
        </w:rPr>
      </w:r>
      <w:r>
        <w:rPr>
          <w:noProof/>
        </w:rPr>
        <w:fldChar w:fldCharType="separate"/>
      </w:r>
      <w:r>
        <w:rPr>
          <w:noProof/>
        </w:rPr>
        <w:t>24</w:t>
      </w:r>
      <w:r>
        <w:rPr>
          <w:noProof/>
        </w:rPr>
        <w:fldChar w:fldCharType="end"/>
      </w:r>
    </w:p>
    <w:p w14:paraId="649C8944" w14:textId="1AC34915"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7.4</w:t>
      </w:r>
      <w:r>
        <w:rPr>
          <w:rFonts w:asciiTheme="minorHAnsi" w:eastAsiaTheme="minorEastAsia" w:hAnsiTheme="minorHAnsi" w:cstheme="minorBidi"/>
          <w:bCs w:val="0"/>
          <w:i w:val="0"/>
          <w:noProof/>
          <w:color w:val="auto"/>
          <w:sz w:val="22"/>
          <w:szCs w:val="22"/>
        </w:rPr>
        <w:tab/>
      </w:r>
      <w:r>
        <w:rPr>
          <w:noProof/>
        </w:rPr>
        <w:t>Mededeling gunningsbeslissing</w:t>
      </w:r>
      <w:r>
        <w:rPr>
          <w:noProof/>
        </w:rPr>
        <w:tab/>
      </w:r>
      <w:r>
        <w:rPr>
          <w:noProof/>
        </w:rPr>
        <w:fldChar w:fldCharType="begin"/>
      </w:r>
      <w:r>
        <w:rPr>
          <w:noProof/>
        </w:rPr>
        <w:instrText xml:space="preserve"> PAGEREF _Toc107820653 \h </w:instrText>
      </w:r>
      <w:r>
        <w:rPr>
          <w:noProof/>
        </w:rPr>
      </w:r>
      <w:r>
        <w:rPr>
          <w:noProof/>
        </w:rPr>
        <w:fldChar w:fldCharType="separate"/>
      </w:r>
      <w:r>
        <w:rPr>
          <w:noProof/>
        </w:rPr>
        <w:t>24</w:t>
      </w:r>
      <w:r>
        <w:rPr>
          <w:noProof/>
        </w:rPr>
        <w:fldChar w:fldCharType="end"/>
      </w:r>
    </w:p>
    <w:p w14:paraId="644AD948" w14:textId="35D35497" w:rsidR="00624424" w:rsidRDefault="00624424">
      <w:pPr>
        <w:pStyle w:val="Inhopg1"/>
        <w:tabs>
          <w:tab w:val="left" w:pos="540"/>
          <w:tab w:val="right" w:leader="dot" w:pos="7729"/>
        </w:tabs>
        <w:rPr>
          <w:rFonts w:asciiTheme="minorHAnsi" w:eastAsiaTheme="minorEastAsia" w:hAnsiTheme="minorHAnsi" w:cstheme="minorBidi"/>
          <w:b w:val="0"/>
          <w:bCs w:val="0"/>
          <w:noProof/>
          <w:color w:val="auto"/>
          <w:sz w:val="22"/>
          <w:szCs w:val="22"/>
        </w:rPr>
      </w:pPr>
      <w:r>
        <w:rPr>
          <w:noProof/>
        </w:rPr>
        <w:t>8</w:t>
      </w:r>
      <w:r>
        <w:rPr>
          <w:rFonts w:asciiTheme="minorHAnsi" w:eastAsiaTheme="minorEastAsia" w:hAnsiTheme="minorHAnsi" w:cstheme="minorBidi"/>
          <w:b w:val="0"/>
          <w:bCs w:val="0"/>
          <w:noProof/>
          <w:color w:val="auto"/>
          <w:sz w:val="22"/>
          <w:szCs w:val="22"/>
        </w:rPr>
        <w:tab/>
      </w:r>
      <w:r>
        <w:rPr>
          <w:noProof/>
        </w:rPr>
        <w:t>Motiveringen en slotbepalingen</w:t>
      </w:r>
      <w:r>
        <w:rPr>
          <w:noProof/>
        </w:rPr>
        <w:tab/>
      </w:r>
      <w:r>
        <w:rPr>
          <w:noProof/>
        </w:rPr>
        <w:fldChar w:fldCharType="begin"/>
      </w:r>
      <w:r>
        <w:rPr>
          <w:noProof/>
        </w:rPr>
        <w:instrText xml:space="preserve"> PAGEREF _Toc107820654 \h </w:instrText>
      </w:r>
      <w:r>
        <w:rPr>
          <w:noProof/>
        </w:rPr>
      </w:r>
      <w:r>
        <w:rPr>
          <w:noProof/>
        </w:rPr>
        <w:fldChar w:fldCharType="separate"/>
      </w:r>
      <w:r>
        <w:rPr>
          <w:noProof/>
        </w:rPr>
        <w:t>25</w:t>
      </w:r>
      <w:r>
        <w:rPr>
          <w:noProof/>
        </w:rPr>
        <w:fldChar w:fldCharType="end"/>
      </w:r>
    </w:p>
    <w:p w14:paraId="267E885C" w14:textId="242172F3"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8.1</w:t>
      </w:r>
      <w:r>
        <w:rPr>
          <w:rFonts w:asciiTheme="minorHAnsi" w:eastAsiaTheme="minorEastAsia" w:hAnsiTheme="minorHAnsi" w:cstheme="minorBidi"/>
          <w:bCs w:val="0"/>
          <w:i w:val="0"/>
          <w:noProof/>
          <w:color w:val="auto"/>
          <w:sz w:val="22"/>
          <w:szCs w:val="22"/>
        </w:rPr>
        <w:tab/>
      </w:r>
      <w:r>
        <w:rPr>
          <w:noProof/>
        </w:rPr>
        <w:t>Motiveringen</w:t>
      </w:r>
      <w:r>
        <w:rPr>
          <w:noProof/>
        </w:rPr>
        <w:tab/>
      </w:r>
      <w:r>
        <w:rPr>
          <w:noProof/>
        </w:rPr>
        <w:fldChar w:fldCharType="begin"/>
      </w:r>
      <w:r>
        <w:rPr>
          <w:noProof/>
        </w:rPr>
        <w:instrText xml:space="preserve"> PAGEREF _Toc107820655 \h </w:instrText>
      </w:r>
      <w:r>
        <w:rPr>
          <w:noProof/>
        </w:rPr>
      </w:r>
      <w:r>
        <w:rPr>
          <w:noProof/>
        </w:rPr>
        <w:fldChar w:fldCharType="separate"/>
      </w:r>
      <w:r>
        <w:rPr>
          <w:noProof/>
        </w:rPr>
        <w:t>25</w:t>
      </w:r>
      <w:r>
        <w:rPr>
          <w:noProof/>
        </w:rPr>
        <w:fldChar w:fldCharType="end"/>
      </w:r>
    </w:p>
    <w:p w14:paraId="5F41E5CC" w14:textId="70F40EED"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8.2</w:t>
      </w:r>
      <w:r>
        <w:rPr>
          <w:rFonts w:asciiTheme="minorHAnsi" w:eastAsiaTheme="minorEastAsia" w:hAnsiTheme="minorHAnsi" w:cstheme="minorBidi"/>
          <w:bCs w:val="0"/>
          <w:i w:val="0"/>
          <w:noProof/>
          <w:color w:val="auto"/>
          <w:sz w:val="22"/>
          <w:szCs w:val="22"/>
        </w:rPr>
        <w:tab/>
      </w:r>
      <w:r>
        <w:rPr>
          <w:noProof/>
        </w:rPr>
        <w:t>Taal</w:t>
      </w:r>
      <w:r>
        <w:rPr>
          <w:noProof/>
        </w:rPr>
        <w:tab/>
      </w:r>
      <w:r>
        <w:rPr>
          <w:noProof/>
        </w:rPr>
        <w:fldChar w:fldCharType="begin"/>
      </w:r>
      <w:r>
        <w:rPr>
          <w:noProof/>
        </w:rPr>
        <w:instrText xml:space="preserve"> PAGEREF _Toc107820656 \h </w:instrText>
      </w:r>
      <w:r>
        <w:rPr>
          <w:noProof/>
        </w:rPr>
      </w:r>
      <w:r>
        <w:rPr>
          <w:noProof/>
        </w:rPr>
        <w:fldChar w:fldCharType="separate"/>
      </w:r>
      <w:r>
        <w:rPr>
          <w:noProof/>
        </w:rPr>
        <w:t>25</w:t>
      </w:r>
      <w:r>
        <w:rPr>
          <w:noProof/>
        </w:rPr>
        <w:fldChar w:fldCharType="end"/>
      </w:r>
    </w:p>
    <w:p w14:paraId="7E199BAC" w14:textId="75B4AFB9"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8.3</w:t>
      </w:r>
      <w:r>
        <w:rPr>
          <w:rFonts w:asciiTheme="minorHAnsi" w:eastAsiaTheme="minorEastAsia" w:hAnsiTheme="minorHAnsi" w:cstheme="minorBidi"/>
          <w:bCs w:val="0"/>
          <w:i w:val="0"/>
          <w:noProof/>
          <w:color w:val="auto"/>
          <w:sz w:val="22"/>
          <w:szCs w:val="22"/>
        </w:rPr>
        <w:tab/>
      </w:r>
      <w:r>
        <w:rPr>
          <w:noProof/>
        </w:rPr>
        <w:t>Pre-contractuele waarschuwingsplicht</w:t>
      </w:r>
      <w:r>
        <w:rPr>
          <w:noProof/>
        </w:rPr>
        <w:tab/>
      </w:r>
      <w:r>
        <w:rPr>
          <w:noProof/>
        </w:rPr>
        <w:fldChar w:fldCharType="begin"/>
      </w:r>
      <w:r>
        <w:rPr>
          <w:noProof/>
        </w:rPr>
        <w:instrText xml:space="preserve"> PAGEREF _Toc107820657 \h </w:instrText>
      </w:r>
      <w:r>
        <w:rPr>
          <w:noProof/>
        </w:rPr>
      </w:r>
      <w:r>
        <w:rPr>
          <w:noProof/>
        </w:rPr>
        <w:fldChar w:fldCharType="separate"/>
      </w:r>
      <w:r>
        <w:rPr>
          <w:noProof/>
        </w:rPr>
        <w:t>25</w:t>
      </w:r>
      <w:r>
        <w:rPr>
          <w:noProof/>
        </w:rPr>
        <w:fldChar w:fldCharType="end"/>
      </w:r>
    </w:p>
    <w:p w14:paraId="37760A26" w14:textId="1AE4F4D1"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8.4</w:t>
      </w:r>
      <w:r>
        <w:rPr>
          <w:rFonts w:asciiTheme="minorHAnsi" w:eastAsiaTheme="minorEastAsia" w:hAnsiTheme="minorHAnsi" w:cstheme="minorBidi"/>
          <w:bCs w:val="0"/>
          <w:i w:val="0"/>
          <w:noProof/>
          <w:color w:val="auto"/>
          <w:sz w:val="22"/>
          <w:szCs w:val="22"/>
        </w:rPr>
        <w:tab/>
      </w:r>
      <w:r>
        <w:rPr>
          <w:noProof/>
        </w:rPr>
        <w:t>Verificatie gegevens</w:t>
      </w:r>
      <w:r>
        <w:rPr>
          <w:noProof/>
        </w:rPr>
        <w:tab/>
      </w:r>
      <w:r>
        <w:rPr>
          <w:noProof/>
        </w:rPr>
        <w:fldChar w:fldCharType="begin"/>
      </w:r>
      <w:r>
        <w:rPr>
          <w:noProof/>
        </w:rPr>
        <w:instrText xml:space="preserve"> PAGEREF _Toc107820658 \h </w:instrText>
      </w:r>
      <w:r>
        <w:rPr>
          <w:noProof/>
        </w:rPr>
      </w:r>
      <w:r>
        <w:rPr>
          <w:noProof/>
        </w:rPr>
        <w:fldChar w:fldCharType="separate"/>
      </w:r>
      <w:r>
        <w:rPr>
          <w:noProof/>
        </w:rPr>
        <w:t>26</w:t>
      </w:r>
      <w:r>
        <w:rPr>
          <w:noProof/>
        </w:rPr>
        <w:fldChar w:fldCharType="end"/>
      </w:r>
    </w:p>
    <w:p w14:paraId="4670269A" w14:textId="4097D3DA"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8.5</w:t>
      </w:r>
      <w:r>
        <w:rPr>
          <w:rFonts w:asciiTheme="minorHAnsi" w:eastAsiaTheme="minorEastAsia" w:hAnsiTheme="minorHAnsi" w:cstheme="minorBidi"/>
          <w:bCs w:val="0"/>
          <w:i w:val="0"/>
          <w:noProof/>
          <w:color w:val="auto"/>
          <w:sz w:val="22"/>
          <w:szCs w:val="22"/>
        </w:rPr>
        <w:tab/>
      </w:r>
      <w:r>
        <w:rPr>
          <w:noProof/>
        </w:rPr>
        <w:t>Procedure stopzetting en (tussentijdse) beëindiging</w:t>
      </w:r>
      <w:r>
        <w:rPr>
          <w:noProof/>
        </w:rPr>
        <w:tab/>
      </w:r>
      <w:r>
        <w:rPr>
          <w:noProof/>
        </w:rPr>
        <w:fldChar w:fldCharType="begin"/>
      </w:r>
      <w:r>
        <w:rPr>
          <w:noProof/>
        </w:rPr>
        <w:instrText xml:space="preserve"> PAGEREF _Toc107820659 \h </w:instrText>
      </w:r>
      <w:r>
        <w:rPr>
          <w:noProof/>
        </w:rPr>
      </w:r>
      <w:r>
        <w:rPr>
          <w:noProof/>
        </w:rPr>
        <w:fldChar w:fldCharType="separate"/>
      </w:r>
      <w:r>
        <w:rPr>
          <w:noProof/>
        </w:rPr>
        <w:t>26</w:t>
      </w:r>
      <w:r>
        <w:rPr>
          <w:noProof/>
        </w:rPr>
        <w:fldChar w:fldCharType="end"/>
      </w:r>
    </w:p>
    <w:p w14:paraId="5785B0C5" w14:textId="4287725B"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8.6</w:t>
      </w:r>
      <w:r>
        <w:rPr>
          <w:rFonts w:asciiTheme="minorHAnsi" w:eastAsiaTheme="minorEastAsia" w:hAnsiTheme="minorHAnsi" w:cstheme="minorBidi"/>
          <w:bCs w:val="0"/>
          <w:i w:val="0"/>
          <w:noProof/>
          <w:color w:val="auto"/>
          <w:sz w:val="22"/>
          <w:szCs w:val="22"/>
        </w:rPr>
        <w:tab/>
      </w:r>
      <w:r>
        <w:rPr>
          <w:noProof/>
        </w:rPr>
        <w:t>Blijvend voldoen aan eisen</w:t>
      </w:r>
      <w:r>
        <w:rPr>
          <w:noProof/>
        </w:rPr>
        <w:tab/>
      </w:r>
      <w:r>
        <w:rPr>
          <w:noProof/>
        </w:rPr>
        <w:fldChar w:fldCharType="begin"/>
      </w:r>
      <w:r>
        <w:rPr>
          <w:noProof/>
        </w:rPr>
        <w:instrText xml:space="preserve"> PAGEREF _Toc107820660 \h </w:instrText>
      </w:r>
      <w:r>
        <w:rPr>
          <w:noProof/>
        </w:rPr>
      </w:r>
      <w:r>
        <w:rPr>
          <w:noProof/>
        </w:rPr>
        <w:fldChar w:fldCharType="separate"/>
      </w:r>
      <w:r>
        <w:rPr>
          <w:noProof/>
        </w:rPr>
        <w:t>26</w:t>
      </w:r>
      <w:r>
        <w:rPr>
          <w:noProof/>
        </w:rPr>
        <w:fldChar w:fldCharType="end"/>
      </w:r>
    </w:p>
    <w:p w14:paraId="3EDB52B4" w14:textId="12417B88"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8.7</w:t>
      </w:r>
      <w:r>
        <w:rPr>
          <w:rFonts w:asciiTheme="minorHAnsi" w:eastAsiaTheme="minorEastAsia" w:hAnsiTheme="minorHAnsi" w:cstheme="minorBidi"/>
          <w:bCs w:val="0"/>
          <w:i w:val="0"/>
          <w:noProof/>
          <w:color w:val="auto"/>
          <w:sz w:val="22"/>
          <w:szCs w:val="22"/>
        </w:rPr>
        <w:tab/>
      </w:r>
      <w:r>
        <w:rPr>
          <w:noProof/>
        </w:rPr>
        <w:t>Past Performance</w:t>
      </w:r>
      <w:r>
        <w:rPr>
          <w:noProof/>
        </w:rPr>
        <w:tab/>
      </w:r>
      <w:r>
        <w:rPr>
          <w:noProof/>
        </w:rPr>
        <w:fldChar w:fldCharType="begin"/>
      </w:r>
      <w:r>
        <w:rPr>
          <w:noProof/>
        </w:rPr>
        <w:instrText xml:space="preserve"> PAGEREF _Toc107820661 \h </w:instrText>
      </w:r>
      <w:r>
        <w:rPr>
          <w:noProof/>
        </w:rPr>
      </w:r>
      <w:r>
        <w:rPr>
          <w:noProof/>
        </w:rPr>
        <w:fldChar w:fldCharType="separate"/>
      </w:r>
      <w:r>
        <w:rPr>
          <w:noProof/>
        </w:rPr>
        <w:t>26</w:t>
      </w:r>
      <w:r>
        <w:rPr>
          <w:noProof/>
        </w:rPr>
        <w:fldChar w:fldCharType="end"/>
      </w:r>
    </w:p>
    <w:p w14:paraId="7F0094C2" w14:textId="5A4B7CAA"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8.8</w:t>
      </w:r>
      <w:r>
        <w:rPr>
          <w:rFonts w:asciiTheme="minorHAnsi" w:eastAsiaTheme="minorEastAsia" w:hAnsiTheme="minorHAnsi" w:cstheme="minorBidi"/>
          <w:bCs w:val="0"/>
          <w:i w:val="0"/>
          <w:noProof/>
          <w:color w:val="auto"/>
          <w:sz w:val="22"/>
          <w:szCs w:val="22"/>
        </w:rPr>
        <w:tab/>
      </w:r>
      <w:r>
        <w:rPr>
          <w:noProof/>
        </w:rPr>
        <w:t>Verwerking persoonsgegevens bij bezoek van Defensielocaties</w:t>
      </w:r>
      <w:r>
        <w:rPr>
          <w:noProof/>
        </w:rPr>
        <w:tab/>
      </w:r>
      <w:r>
        <w:rPr>
          <w:noProof/>
        </w:rPr>
        <w:fldChar w:fldCharType="begin"/>
      </w:r>
      <w:r>
        <w:rPr>
          <w:noProof/>
        </w:rPr>
        <w:instrText xml:space="preserve"> PAGEREF _Toc107820662 \h </w:instrText>
      </w:r>
      <w:r>
        <w:rPr>
          <w:noProof/>
        </w:rPr>
      </w:r>
      <w:r>
        <w:rPr>
          <w:noProof/>
        </w:rPr>
        <w:fldChar w:fldCharType="separate"/>
      </w:r>
      <w:r>
        <w:rPr>
          <w:noProof/>
        </w:rPr>
        <w:t>26</w:t>
      </w:r>
      <w:r>
        <w:rPr>
          <w:noProof/>
        </w:rPr>
        <w:fldChar w:fldCharType="end"/>
      </w:r>
    </w:p>
    <w:p w14:paraId="5457E0B8" w14:textId="05AD9220" w:rsidR="00624424" w:rsidRDefault="00624424">
      <w:pPr>
        <w:pStyle w:val="Inhopg2"/>
        <w:tabs>
          <w:tab w:val="left" w:pos="720"/>
          <w:tab w:val="right" w:leader="dot" w:pos="7729"/>
        </w:tabs>
        <w:rPr>
          <w:rFonts w:asciiTheme="minorHAnsi" w:eastAsiaTheme="minorEastAsia" w:hAnsiTheme="minorHAnsi" w:cstheme="minorBidi"/>
          <w:bCs w:val="0"/>
          <w:i w:val="0"/>
          <w:noProof/>
          <w:color w:val="auto"/>
          <w:sz w:val="22"/>
          <w:szCs w:val="22"/>
        </w:rPr>
      </w:pPr>
      <w:r>
        <w:rPr>
          <w:noProof/>
        </w:rPr>
        <w:t>8.9</w:t>
      </w:r>
      <w:r>
        <w:rPr>
          <w:rFonts w:asciiTheme="minorHAnsi" w:eastAsiaTheme="minorEastAsia" w:hAnsiTheme="minorHAnsi" w:cstheme="minorBidi"/>
          <w:bCs w:val="0"/>
          <w:i w:val="0"/>
          <w:noProof/>
          <w:color w:val="auto"/>
          <w:sz w:val="22"/>
          <w:szCs w:val="22"/>
        </w:rPr>
        <w:tab/>
      </w:r>
      <w:r>
        <w:rPr>
          <w:noProof/>
        </w:rPr>
        <w:t>Toepasselijk recht, forumkeuze en klachtenmeldpunt</w:t>
      </w:r>
      <w:r>
        <w:rPr>
          <w:noProof/>
        </w:rPr>
        <w:tab/>
      </w:r>
      <w:r>
        <w:rPr>
          <w:noProof/>
        </w:rPr>
        <w:fldChar w:fldCharType="begin"/>
      </w:r>
      <w:r>
        <w:rPr>
          <w:noProof/>
        </w:rPr>
        <w:instrText xml:space="preserve"> PAGEREF _Toc107820663 \h </w:instrText>
      </w:r>
      <w:r>
        <w:rPr>
          <w:noProof/>
        </w:rPr>
      </w:r>
      <w:r>
        <w:rPr>
          <w:noProof/>
        </w:rPr>
        <w:fldChar w:fldCharType="separate"/>
      </w:r>
      <w:r>
        <w:rPr>
          <w:noProof/>
        </w:rPr>
        <w:t>26</w:t>
      </w:r>
      <w:r>
        <w:rPr>
          <w:noProof/>
        </w:rPr>
        <w:fldChar w:fldCharType="end"/>
      </w:r>
    </w:p>
    <w:p w14:paraId="4A54D1A1" w14:textId="66A4BCED" w:rsidR="00624424" w:rsidRDefault="00624424">
      <w:pPr>
        <w:pStyle w:val="Inhopg3"/>
        <w:tabs>
          <w:tab w:val="left" w:pos="1260"/>
          <w:tab w:val="right" w:leader="dot" w:pos="7729"/>
        </w:tabs>
        <w:rPr>
          <w:rFonts w:asciiTheme="minorHAnsi" w:eastAsiaTheme="minorEastAsia" w:hAnsiTheme="minorHAnsi" w:cstheme="minorBidi"/>
          <w:noProof/>
          <w:color w:val="auto"/>
          <w:sz w:val="22"/>
          <w:szCs w:val="22"/>
        </w:rPr>
      </w:pPr>
      <w:r w:rsidRPr="00C8769D">
        <w:rPr>
          <w:noProof/>
          <w:color w:val="000000" w:themeColor="text1"/>
        </w:rPr>
        <w:t>8.9.1</w:t>
      </w:r>
      <w:r>
        <w:rPr>
          <w:rFonts w:asciiTheme="minorHAnsi" w:eastAsiaTheme="minorEastAsia" w:hAnsiTheme="minorHAnsi" w:cstheme="minorBidi"/>
          <w:noProof/>
          <w:color w:val="auto"/>
          <w:sz w:val="22"/>
          <w:szCs w:val="22"/>
        </w:rPr>
        <w:tab/>
      </w:r>
      <w:r>
        <w:rPr>
          <w:noProof/>
        </w:rPr>
        <w:t>Toepasselijk recht</w:t>
      </w:r>
      <w:r>
        <w:rPr>
          <w:noProof/>
        </w:rPr>
        <w:tab/>
      </w:r>
      <w:r>
        <w:rPr>
          <w:noProof/>
        </w:rPr>
        <w:fldChar w:fldCharType="begin"/>
      </w:r>
      <w:r>
        <w:rPr>
          <w:noProof/>
        </w:rPr>
        <w:instrText xml:space="preserve"> PAGEREF _Toc107820664 \h </w:instrText>
      </w:r>
      <w:r>
        <w:rPr>
          <w:noProof/>
        </w:rPr>
      </w:r>
      <w:r>
        <w:rPr>
          <w:noProof/>
        </w:rPr>
        <w:fldChar w:fldCharType="separate"/>
      </w:r>
      <w:r>
        <w:rPr>
          <w:noProof/>
        </w:rPr>
        <w:t>26</w:t>
      </w:r>
      <w:r>
        <w:rPr>
          <w:noProof/>
        </w:rPr>
        <w:fldChar w:fldCharType="end"/>
      </w:r>
    </w:p>
    <w:p w14:paraId="32FADEB6" w14:textId="5F430F70" w:rsidR="00624424" w:rsidRDefault="00624424">
      <w:pPr>
        <w:pStyle w:val="Inhopg3"/>
        <w:tabs>
          <w:tab w:val="left" w:pos="1260"/>
          <w:tab w:val="right" w:leader="dot" w:pos="7729"/>
        </w:tabs>
        <w:rPr>
          <w:rFonts w:asciiTheme="minorHAnsi" w:eastAsiaTheme="minorEastAsia" w:hAnsiTheme="minorHAnsi" w:cstheme="minorBidi"/>
          <w:noProof/>
          <w:color w:val="auto"/>
          <w:sz w:val="22"/>
          <w:szCs w:val="22"/>
        </w:rPr>
      </w:pPr>
      <w:r w:rsidRPr="00C8769D">
        <w:rPr>
          <w:noProof/>
          <w:color w:val="000000" w:themeColor="text1"/>
        </w:rPr>
        <w:t>8.9.2</w:t>
      </w:r>
      <w:r>
        <w:rPr>
          <w:rFonts w:asciiTheme="minorHAnsi" w:eastAsiaTheme="minorEastAsia" w:hAnsiTheme="minorHAnsi" w:cstheme="minorBidi"/>
          <w:noProof/>
          <w:color w:val="auto"/>
          <w:sz w:val="22"/>
          <w:szCs w:val="22"/>
        </w:rPr>
        <w:tab/>
      </w:r>
      <w:r>
        <w:rPr>
          <w:noProof/>
        </w:rPr>
        <w:t>Forumkeuze</w:t>
      </w:r>
      <w:r>
        <w:rPr>
          <w:noProof/>
        </w:rPr>
        <w:tab/>
      </w:r>
      <w:r>
        <w:rPr>
          <w:noProof/>
        </w:rPr>
        <w:fldChar w:fldCharType="begin"/>
      </w:r>
      <w:r>
        <w:rPr>
          <w:noProof/>
        </w:rPr>
        <w:instrText xml:space="preserve"> PAGEREF _Toc107820665 \h </w:instrText>
      </w:r>
      <w:r>
        <w:rPr>
          <w:noProof/>
        </w:rPr>
      </w:r>
      <w:r>
        <w:rPr>
          <w:noProof/>
        </w:rPr>
        <w:fldChar w:fldCharType="separate"/>
      </w:r>
      <w:r>
        <w:rPr>
          <w:noProof/>
        </w:rPr>
        <w:t>27</w:t>
      </w:r>
      <w:r>
        <w:rPr>
          <w:noProof/>
        </w:rPr>
        <w:fldChar w:fldCharType="end"/>
      </w:r>
    </w:p>
    <w:p w14:paraId="5D3EC20F" w14:textId="4CA45B5F" w:rsidR="00624424" w:rsidRDefault="00624424">
      <w:pPr>
        <w:pStyle w:val="Inhopg3"/>
        <w:tabs>
          <w:tab w:val="left" w:pos="1260"/>
          <w:tab w:val="right" w:leader="dot" w:pos="7729"/>
        </w:tabs>
        <w:rPr>
          <w:rFonts w:asciiTheme="minorHAnsi" w:eastAsiaTheme="minorEastAsia" w:hAnsiTheme="minorHAnsi" w:cstheme="minorBidi"/>
          <w:noProof/>
          <w:color w:val="auto"/>
          <w:sz w:val="22"/>
          <w:szCs w:val="22"/>
        </w:rPr>
      </w:pPr>
      <w:r w:rsidRPr="00C8769D">
        <w:rPr>
          <w:noProof/>
          <w:color w:val="000000" w:themeColor="text1"/>
        </w:rPr>
        <w:t>8.9.3</w:t>
      </w:r>
      <w:r>
        <w:rPr>
          <w:rFonts w:asciiTheme="minorHAnsi" w:eastAsiaTheme="minorEastAsia" w:hAnsiTheme="minorHAnsi" w:cstheme="minorBidi"/>
          <w:noProof/>
          <w:color w:val="auto"/>
          <w:sz w:val="22"/>
          <w:szCs w:val="22"/>
        </w:rPr>
        <w:tab/>
      </w:r>
      <w:r>
        <w:rPr>
          <w:noProof/>
        </w:rPr>
        <w:t>Klachten</w:t>
      </w:r>
      <w:r>
        <w:rPr>
          <w:noProof/>
        </w:rPr>
        <w:tab/>
      </w:r>
      <w:r>
        <w:rPr>
          <w:noProof/>
        </w:rPr>
        <w:fldChar w:fldCharType="begin"/>
      </w:r>
      <w:r>
        <w:rPr>
          <w:noProof/>
        </w:rPr>
        <w:instrText xml:space="preserve"> PAGEREF _Toc107820666 \h </w:instrText>
      </w:r>
      <w:r>
        <w:rPr>
          <w:noProof/>
        </w:rPr>
      </w:r>
      <w:r>
        <w:rPr>
          <w:noProof/>
        </w:rPr>
        <w:fldChar w:fldCharType="separate"/>
      </w:r>
      <w:r>
        <w:rPr>
          <w:noProof/>
        </w:rPr>
        <w:t>27</w:t>
      </w:r>
      <w:r>
        <w:rPr>
          <w:noProof/>
        </w:rPr>
        <w:fldChar w:fldCharType="end"/>
      </w:r>
    </w:p>
    <w:p w14:paraId="15A52244" w14:textId="4BA7A066" w:rsidR="00C3748E" w:rsidRDefault="00187D6F" w:rsidP="008D150B">
      <w:pPr>
        <w:sectPr w:rsidR="00C3748E" w:rsidSect="00F729DD">
          <w:headerReference w:type="default" r:id="rId17"/>
          <w:footerReference w:type="default" r:id="rId18"/>
          <w:type w:val="continuous"/>
          <w:pgSz w:w="11905" w:h="16837"/>
          <w:pgMar w:top="2573" w:right="980" w:bottom="1082" w:left="3186" w:header="708" w:footer="708" w:gutter="0"/>
          <w:cols w:space="708"/>
        </w:sectPr>
      </w:pPr>
      <w:r>
        <w:rPr>
          <w:sz w:val="20"/>
          <w:szCs w:val="24"/>
        </w:rPr>
        <w:fldChar w:fldCharType="end"/>
      </w:r>
      <w:r w:rsidR="00D55A9D" w:rsidRPr="00C11EC9">
        <w:br w:type="page"/>
      </w:r>
    </w:p>
    <w:p w14:paraId="46C76859" w14:textId="77777777" w:rsidR="002A4814" w:rsidRPr="00C11EC9" w:rsidRDefault="002A4814" w:rsidP="00B3249C">
      <w:pPr>
        <w:pStyle w:val="Kop1"/>
      </w:pPr>
      <w:bookmarkStart w:id="0" w:name="_Toc457470691"/>
      <w:bookmarkStart w:id="1" w:name="_Toc107820615"/>
      <w:r w:rsidRPr="00C11EC9">
        <w:lastRenderedPageBreak/>
        <w:t>Inleiding</w:t>
      </w:r>
      <w:bookmarkEnd w:id="0"/>
      <w:bookmarkEnd w:id="1"/>
      <w:r w:rsidRPr="00C11EC9">
        <w:t xml:space="preserve"> </w:t>
      </w:r>
    </w:p>
    <w:p w14:paraId="6AFAF2C6" w14:textId="77777777" w:rsidR="002A4814" w:rsidRPr="00C11EC9" w:rsidRDefault="002A4814" w:rsidP="00B3249C">
      <w:pPr>
        <w:pStyle w:val="Kop2"/>
      </w:pPr>
      <w:bookmarkStart w:id="2" w:name="_Toc457470692"/>
      <w:bookmarkStart w:id="3" w:name="_Toc107820616"/>
      <w:r w:rsidRPr="00C11EC9">
        <w:t>Algemeen</w:t>
      </w:r>
      <w:bookmarkEnd w:id="2"/>
      <w:bookmarkEnd w:id="3"/>
    </w:p>
    <w:p w14:paraId="4AD8C7EE" w14:textId="481B7500" w:rsidR="00C83501" w:rsidRDefault="00C83501" w:rsidP="00C83501">
      <w:r w:rsidRPr="002C7B2F">
        <w:t xml:space="preserve">Deze aanbestedingsleidraad bevat </w:t>
      </w:r>
      <w:r w:rsidRPr="005354D6">
        <w:t xml:space="preserve">informatie </w:t>
      </w:r>
      <w:r w:rsidR="00386AF8">
        <w:t>over de Europese</w:t>
      </w:r>
      <w:r w:rsidRPr="002C7B2F">
        <w:t xml:space="preserve"> openbare aanbestedingsprocedure van de opdracht </w:t>
      </w:r>
      <w:r w:rsidR="003C783D">
        <w:t xml:space="preserve">24069 aanbesteding grondwatermeetnetten Defensieterreinen (landelijk) </w:t>
      </w:r>
      <w:r w:rsidRPr="002C7B2F">
        <w:t xml:space="preserve">van het Rijksvastgoedbedrijf. </w:t>
      </w:r>
      <w:r>
        <w:t xml:space="preserve">Verder wordt verwezen naar de informatie zoals vermeld op het dashboard van deze aanbesteding op </w:t>
      </w:r>
      <w:proofErr w:type="spellStart"/>
      <w:r>
        <w:t>TenderNed</w:t>
      </w:r>
      <w:proofErr w:type="spellEnd"/>
      <w:r>
        <w:t xml:space="preserve">. </w:t>
      </w:r>
    </w:p>
    <w:p w14:paraId="44153C64" w14:textId="45A0E31B" w:rsidR="003C783D" w:rsidRDefault="003C783D" w:rsidP="00C83501"/>
    <w:p w14:paraId="2DC9A59A" w14:textId="77777777" w:rsidR="00F26A30" w:rsidRPr="00C11EC9" w:rsidRDefault="00F26A30" w:rsidP="00B3249C">
      <w:pPr>
        <w:pStyle w:val="Kop2"/>
      </w:pPr>
      <w:bookmarkStart w:id="4" w:name="_Toc455580043"/>
      <w:bookmarkStart w:id="5" w:name="_Toc456859514"/>
      <w:bookmarkStart w:id="6" w:name="_Toc107820617"/>
      <w:r w:rsidRPr="00C11EC9">
        <w:t>Bijlagen</w:t>
      </w:r>
      <w:bookmarkEnd w:id="4"/>
      <w:bookmarkEnd w:id="5"/>
      <w:bookmarkEnd w:id="6"/>
    </w:p>
    <w:p w14:paraId="350A40DA" w14:textId="47D65300" w:rsidR="00D05F57" w:rsidRPr="008432D7" w:rsidRDefault="00D05F57" w:rsidP="008432D7">
      <w:pPr>
        <w:rPr>
          <w:rFonts w:cstheme="majorHAnsi"/>
        </w:rPr>
      </w:pPr>
      <w:r w:rsidRPr="00C716E9">
        <w:rPr>
          <w:rFonts w:cstheme="majorHAnsi"/>
        </w:rPr>
        <w:t xml:space="preserve">Bij deze aanbestedingsleidraad horen de volgende bijlagen: </w:t>
      </w:r>
    </w:p>
    <w:p w14:paraId="6566B00D" w14:textId="210894EC" w:rsidR="00D05F57" w:rsidRPr="003A4688" w:rsidRDefault="00D05F57" w:rsidP="00D05F57">
      <w:pPr>
        <w:numPr>
          <w:ilvl w:val="0"/>
          <w:numId w:val="10"/>
        </w:numPr>
        <w:rPr>
          <w:rFonts w:cstheme="majorHAnsi"/>
        </w:rPr>
      </w:pPr>
      <w:r w:rsidRPr="00C716E9">
        <w:rPr>
          <w:rFonts w:cstheme="majorHAnsi"/>
        </w:rPr>
        <w:t>Eigen verklaring (Uniform Europees Aanbestedingsdocument)</w:t>
      </w:r>
      <w:r w:rsidRPr="00C716E9">
        <w:rPr>
          <w:rFonts w:cstheme="majorHAnsi"/>
          <w:b/>
        </w:rPr>
        <w:t xml:space="preserve"> </w:t>
      </w:r>
    </w:p>
    <w:p w14:paraId="2F7CE027" w14:textId="77777777" w:rsidR="00D05F57" w:rsidRPr="00C716E9" w:rsidRDefault="00D05F57" w:rsidP="00D05F57">
      <w:pPr>
        <w:numPr>
          <w:ilvl w:val="0"/>
          <w:numId w:val="10"/>
        </w:numPr>
        <w:autoSpaceDN/>
        <w:contextualSpacing/>
        <w:rPr>
          <w:rFonts w:eastAsia="Times New Roman" w:cstheme="majorHAnsi"/>
        </w:rPr>
      </w:pPr>
      <w:r w:rsidRPr="00C716E9">
        <w:rPr>
          <w:rFonts w:eastAsia="Times New Roman" w:cstheme="majorHAnsi"/>
        </w:rPr>
        <w:t>Inschrijvingsbiljet</w:t>
      </w:r>
    </w:p>
    <w:p w14:paraId="64B0148D" w14:textId="77777777" w:rsidR="00D05F57" w:rsidRPr="00C716E9" w:rsidRDefault="00D05F57" w:rsidP="00D05F57">
      <w:pPr>
        <w:numPr>
          <w:ilvl w:val="0"/>
          <w:numId w:val="10"/>
        </w:numPr>
        <w:autoSpaceDN/>
        <w:contextualSpacing/>
        <w:rPr>
          <w:rFonts w:eastAsia="Times New Roman" w:cstheme="majorHAnsi"/>
        </w:rPr>
      </w:pPr>
      <w:r w:rsidRPr="00C716E9">
        <w:rPr>
          <w:rFonts w:eastAsia="Times New Roman" w:cstheme="majorHAnsi"/>
        </w:rPr>
        <w:t>Inschrijvingsbiljet combinaties</w:t>
      </w:r>
    </w:p>
    <w:p w14:paraId="00363ABB" w14:textId="602E7BB4" w:rsidR="00D05F57" w:rsidRDefault="00D05F57" w:rsidP="00D05F57">
      <w:pPr>
        <w:numPr>
          <w:ilvl w:val="0"/>
          <w:numId w:val="10"/>
        </w:numPr>
        <w:rPr>
          <w:rFonts w:cstheme="majorHAnsi"/>
        </w:rPr>
      </w:pPr>
      <w:r w:rsidRPr="00C716E9">
        <w:rPr>
          <w:rFonts w:cstheme="majorHAnsi"/>
        </w:rPr>
        <w:t xml:space="preserve">Model opgave referentieopdrachten </w:t>
      </w:r>
    </w:p>
    <w:p w14:paraId="3B77CC89" w14:textId="730A0943" w:rsidR="00D05F57" w:rsidRPr="00C716E9" w:rsidRDefault="00C97258" w:rsidP="00D05F57">
      <w:pPr>
        <w:numPr>
          <w:ilvl w:val="0"/>
          <w:numId w:val="10"/>
        </w:numPr>
        <w:rPr>
          <w:rFonts w:cstheme="majorHAnsi"/>
        </w:rPr>
      </w:pPr>
      <w:r>
        <w:rPr>
          <w:rFonts w:cstheme="majorHAnsi"/>
        </w:rPr>
        <w:t>Inschrijfstaat</w:t>
      </w:r>
    </w:p>
    <w:p w14:paraId="7DEE6AE0" w14:textId="77777777" w:rsidR="00D05F57" w:rsidRPr="00C716E9" w:rsidRDefault="00D05F57" w:rsidP="00D05F57">
      <w:pPr>
        <w:numPr>
          <w:ilvl w:val="0"/>
          <w:numId w:val="10"/>
        </w:numPr>
        <w:rPr>
          <w:rFonts w:cstheme="majorHAnsi"/>
        </w:rPr>
      </w:pPr>
      <w:r w:rsidRPr="00C716E9">
        <w:rPr>
          <w:rFonts w:cstheme="majorHAnsi"/>
        </w:rPr>
        <w:t>Regeling Scheiding van belang Rijksvastgoedbedrijf 16.1 (RSBR 16.1)</w:t>
      </w:r>
    </w:p>
    <w:p w14:paraId="5830FEBD" w14:textId="107B1451" w:rsidR="00D05F57" w:rsidRPr="00CD0A60" w:rsidRDefault="00D05F57" w:rsidP="00D05F57">
      <w:pPr>
        <w:pStyle w:val="Lijstalinea"/>
        <w:widowControl w:val="0"/>
        <w:numPr>
          <w:ilvl w:val="0"/>
          <w:numId w:val="10"/>
        </w:numPr>
        <w:autoSpaceDE w:val="0"/>
        <w:autoSpaceDN w:val="0"/>
        <w:spacing w:line="240" w:lineRule="exact"/>
        <w:contextualSpacing w:val="0"/>
        <w:rPr>
          <w:rFonts w:cstheme="majorHAnsi"/>
          <w:szCs w:val="18"/>
        </w:rPr>
      </w:pPr>
      <w:r w:rsidRPr="00C716E9">
        <w:rPr>
          <w:rFonts w:eastAsia="DejaVu Sans" w:cstheme="majorHAnsi"/>
          <w:szCs w:val="18"/>
        </w:rPr>
        <w:t>(Concept)contractdocumenten met bijbehorende stukken</w:t>
      </w:r>
    </w:p>
    <w:p w14:paraId="5CC7338D" w14:textId="60DE5C85" w:rsidR="00CD0A60" w:rsidRPr="00382297" w:rsidRDefault="00CD0A60" w:rsidP="00CD0A60">
      <w:pPr>
        <w:numPr>
          <w:ilvl w:val="0"/>
          <w:numId w:val="10"/>
        </w:numPr>
        <w:rPr>
          <w:rFonts w:cstheme="majorHAnsi"/>
        </w:rPr>
      </w:pPr>
      <w:r w:rsidRPr="00382297">
        <w:rPr>
          <w:rFonts w:cstheme="majorHAnsi"/>
        </w:rPr>
        <w:t>Bijlage Indexering uurloon</w:t>
      </w:r>
    </w:p>
    <w:p w14:paraId="0FD58D61" w14:textId="77777777" w:rsidR="001F78B6" w:rsidRDefault="001F78B6" w:rsidP="00A77F1F">
      <w:pPr>
        <w:rPr>
          <w:b/>
          <w:color w:val="00B050"/>
        </w:rPr>
      </w:pPr>
    </w:p>
    <w:p w14:paraId="5A6EAB82" w14:textId="77777777" w:rsidR="00364D20" w:rsidRDefault="00364D20" w:rsidP="00386AF8"/>
    <w:p w14:paraId="143B497F" w14:textId="77777777" w:rsidR="00F26A30" w:rsidRPr="00C11EC9" w:rsidRDefault="00F26A30" w:rsidP="00B3249C">
      <w:pPr>
        <w:pStyle w:val="Kop1"/>
      </w:pPr>
      <w:bookmarkStart w:id="7" w:name="_Toc530065195"/>
      <w:bookmarkStart w:id="8" w:name="_Toc530065196"/>
      <w:bookmarkStart w:id="9" w:name="_Toc530065197"/>
      <w:bookmarkStart w:id="10" w:name="_Toc455580044"/>
      <w:bookmarkStart w:id="11" w:name="_Toc456859515"/>
      <w:bookmarkStart w:id="12" w:name="_Toc107820618"/>
      <w:bookmarkStart w:id="13" w:name="_Toc275174664"/>
      <w:bookmarkStart w:id="14" w:name="_Toc278806199"/>
      <w:bookmarkStart w:id="15" w:name="_Toc278808923"/>
      <w:bookmarkStart w:id="16" w:name="_Toc305514465"/>
      <w:bookmarkStart w:id="17" w:name="_Toc322435655"/>
      <w:bookmarkStart w:id="18" w:name="_Toc455580045"/>
      <w:bookmarkStart w:id="19" w:name="_Toc456859516"/>
      <w:bookmarkEnd w:id="7"/>
      <w:bookmarkEnd w:id="8"/>
      <w:bookmarkEnd w:id="9"/>
      <w:r w:rsidRPr="00C11EC9">
        <w:lastRenderedPageBreak/>
        <w:t xml:space="preserve">Beschrijving </w:t>
      </w:r>
      <w:r w:rsidR="001F4A5C" w:rsidRPr="00C11EC9">
        <w:t xml:space="preserve">project </w:t>
      </w:r>
      <w:r w:rsidRPr="00C11EC9">
        <w:t>en opdracht</w:t>
      </w:r>
      <w:bookmarkEnd w:id="10"/>
      <w:bookmarkEnd w:id="11"/>
      <w:bookmarkEnd w:id="12"/>
      <w:r w:rsidRPr="00C11EC9">
        <w:t xml:space="preserve"> </w:t>
      </w:r>
    </w:p>
    <w:p w14:paraId="417F4C9A" w14:textId="77777777" w:rsidR="00330056" w:rsidRPr="00C11EC9" w:rsidRDefault="00330056" w:rsidP="00B3249C">
      <w:pPr>
        <w:pStyle w:val="Kop2"/>
      </w:pPr>
      <w:bookmarkStart w:id="20" w:name="_Toc467072666"/>
      <w:bookmarkStart w:id="21" w:name="_Toc107820619"/>
      <w:bookmarkEnd w:id="13"/>
      <w:bookmarkEnd w:id="14"/>
      <w:bookmarkEnd w:id="15"/>
      <w:bookmarkEnd w:id="16"/>
      <w:bookmarkEnd w:id="17"/>
      <w:bookmarkEnd w:id="18"/>
      <w:bookmarkEnd w:id="19"/>
      <w:r w:rsidRPr="00C11EC9">
        <w:t>Algemene kenmerken</w:t>
      </w:r>
      <w:bookmarkEnd w:id="20"/>
      <w:bookmarkEnd w:id="21"/>
    </w:p>
    <w:p w14:paraId="4BAA8404" w14:textId="77777777" w:rsidR="00330056" w:rsidRPr="00C11EC9" w:rsidRDefault="00330056" w:rsidP="00B3249C">
      <w:pPr>
        <w:pStyle w:val="Kop3"/>
      </w:pPr>
      <w:bookmarkStart w:id="22" w:name="_Toc455580046"/>
      <w:bookmarkStart w:id="23" w:name="_Toc456859517"/>
      <w:bookmarkStart w:id="24" w:name="_Toc467072667"/>
      <w:bookmarkStart w:id="25" w:name="_Toc107820620"/>
      <w:r w:rsidRPr="00C11EC9">
        <w:t>Korte beschrijving</w:t>
      </w:r>
      <w:bookmarkEnd w:id="22"/>
      <w:bookmarkEnd w:id="23"/>
      <w:bookmarkEnd w:id="24"/>
      <w:bookmarkEnd w:id="25"/>
      <w:r w:rsidRPr="00C11EC9">
        <w:t xml:space="preserve"> </w:t>
      </w:r>
    </w:p>
    <w:p w14:paraId="36517641" w14:textId="74E71F93" w:rsidR="000C4F8B" w:rsidRPr="009E22F7" w:rsidRDefault="00667B0E" w:rsidP="00A77F1F">
      <w:r>
        <w:t xml:space="preserve">Het </w:t>
      </w:r>
      <w:r w:rsidR="009E22F7" w:rsidRPr="009E22F7">
        <w:t>Rijks</w:t>
      </w:r>
      <w:r w:rsidR="009E22F7">
        <w:t>vastgoed</w:t>
      </w:r>
      <w:r w:rsidR="00661729">
        <w:t>bedrijf</w:t>
      </w:r>
      <w:r w:rsidR="00066F8E">
        <w:t xml:space="preserve"> zoekt een opdrachtnemer die voor de komende periode het beheer van de grondwatermeetnetten op diverse defensieterreinen verspreid over Nederland verzorgt.</w:t>
      </w:r>
    </w:p>
    <w:p w14:paraId="1D0DC024" w14:textId="77777777" w:rsidR="000C4F8B" w:rsidRDefault="000C4F8B" w:rsidP="00A77F1F">
      <w:pPr>
        <w:rPr>
          <w:highlight w:val="yellow"/>
        </w:rPr>
      </w:pPr>
    </w:p>
    <w:p w14:paraId="7B3DE361" w14:textId="77777777" w:rsidR="00330056" w:rsidRPr="00C11EC9" w:rsidRDefault="00330056" w:rsidP="00B3249C">
      <w:pPr>
        <w:pStyle w:val="Kop3"/>
      </w:pPr>
      <w:bookmarkStart w:id="26" w:name="_Toc455580047"/>
      <w:bookmarkStart w:id="27" w:name="_Toc456859518"/>
      <w:bookmarkStart w:id="28" w:name="_Toc467072668"/>
      <w:bookmarkStart w:id="29" w:name="_Toc107820621"/>
      <w:r w:rsidRPr="00C11EC9">
        <w:t>Nadere beschrijving</w:t>
      </w:r>
      <w:bookmarkEnd w:id="26"/>
      <w:bookmarkEnd w:id="27"/>
      <w:bookmarkEnd w:id="28"/>
      <w:bookmarkEnd w:id="29"/>
    </w:p>
    <w:p w14:paraId="313E5EB0" w14:textId="77777777" w:rsidR="00330056" w:rsidRDefault="00330056" w:rsidP="00A77F1F">
      <w:pPr>
        <w:rPr>
          <w:noProof/>
        </w:rPr>
      </w:pPr>
    </w:p>
    <w:p w14:paraId="2C41A5E1" w14:textId="1B1DAE3F" w:rsidR="00330056" w:rsidRDefault="00163E25" w:rsidP="00A77F1F">
      <w:r w:rsidRPr="00163E25">
        <w:t>Het doel van de opdracht is het verzamelen, opslaan en beschikbaar stellen van betrouwbare grondwatermetingen met behulp van telemetrie. De opdrachtnemer draagt zorg voor de meetapparatuur, validatie en beschikbaar stellen van de meetgegevens via een internetapplicatie. De opdrachtgever wordt geen eigenaar van de meetapparatuur. De opdrachtgever wenst betrouwbare meetdata in te kopen: een data-abonnement. De verantwoordelijkheid voor de meetapparatuur, het beheer, onderhoud, de dataverwerking, de validatie, de dataopslag en de presentatie van de data in een portal ligt bij de opdrachtnemer.</w:t>
      </w:r>
    </w:p>
    <w:p w14:paraId="3DADC1A7" w14:textId="77777777" w:rsidR="00824664" w:rsidRDefault="00824664" w:rsidP="00A77F1F"/>
    <w:p w14:paraId="4CB5A2C2" w14:textId="6E23E859" w:rsidR="00824664" w:rsidRDefault="00824664" w:rsidP="00A77F1F">
      <w:r w:rsidRPr="00824664">
        <w:t xml:space="preserve">De opdracht omvat </w:t>
      </w:r>
      <w:r w:rsidR="00F13E7C">
        <w:t>e</w:t>
      </w:r>
      <w:r w:rsidRPr="00824664">
        <w:t>e</w:t>
      </w:r>
      <w:r w:rsidR="00F13E7C">
        <w:t>n</w:t>
      </w:r>
      <w:r w:rsidRPr="00824664">
        <w:t xml:space="preserve"> periode </w:t>
      </w:r>
      <w:r w:rsidR="00F13E7C">
        <w:t xml:space="preserve">van 3 jaar </w:t>
      </w:r>
      <w:r w:rsidRPr="00824664">
        <w:t xml:space="preserve">met de mogelijkheid tot verlenging met </w:t>
      </w:r>
      <w:r w:rsidR="00C97258">
        <w:t>1 maal 2 jaar</w:t>
      </w:r>
      <w:r w:rsidRPr="00824664">
        <w:t xml:space="preserve">. Het gaat hierbij om </w:t>
      </w:r>
      <w:r w:rsidR="008432D7">
        <w:t>15</w:t>
      </w:r>
      <w:r w:rsidR="00965228">
        <w:t>8</w:t>
      </w:r>
      <w:r w:rsidR="008432D7">
        <w:t xml:space="preserve"> </w:t>
      </w:r>
      <w:r w:rsidRPr="00824664">
        <w:t xml:space="preserve">peilbuislocaties verspreid over </w:t>
      </w:r>
      <w:r w:rsidR="001909F0">
        <w:t xml:space="preserve">47 </w:t>
      </w:r>
      <w:r w:rsidR="00F13E7C">
        <w:t>diverse defensieterreinen over Nederland</w:t>
      </w:r>
      <w:r w:rsidRPr="00824664">
        <w:t>.</w:t>
      </w:r>
    </w:p>
    <w:p w14:paraId="04988AE2" w14:textId="77777777" w:rsidR="00163E25" w:rsidRPr="00C11EC9" w:rsidRDefault="00163E25" w:rsidP="00A77F1F"/>
    <w:p w14:paraId="6D857BFB" w14:textId="77777777" w:rsidR="00330056" w:rsidRPr="00C11EC9" w:rsidRDefault="00330056" w:rsidP="00A77F1F">
      <w:r w:rsidRPr="00C11EC9">
        <w:t xml:space="preserve">De scope van de opdracht bestaat in hoofdlijnen uit: </w:t>
      </w:r>
    </w:p>
    <w:p w14:paraId="55645EDA" w14:textId="0A037DD9" w:rsidR="004B23B3" w:rsidRDefault="004B23B3" w:rsidP="00AC4173">
      <w:pPr>
        <w:pStyle w:val="Lijstalinea"/>
        <w:numPr>
          <w:ilvl w:val="0"/>
          <w:numId w:val="28"/>
        </w:numPr>
      </w:pPr>
      <w:r>
        <w:t>Uitvoeren éénmalige werkzaamheden</w:t>
      </w:r>
    </w:p>
    <w:p w14:paraId="0697AEA2" w14:textId="183345CF" w:rsidR="004B23B3" w:rsidRDefault="004B23B3" w:rsidP="00D57B7E">
      <w:pPr>
        <w:ind w:left="360"/>
      </w:pPr>
      <w:r>
        <w:t>Er zijn diverse werkzaamheden nodig bij start van de opdracht om het meetnet gereed te krijgen. Deze werkzaamheden bestaan voornamelijk uit:</w:t>
      </w:r>
    </w:p>
    <w:p w14:paraId="041343BD" w14:textId="4AC1FCA0" w:rsidR="004B23B3" w:rsidRDefault="004B23B3" w:rsidP="00AC4173">
      <w:pPr>
        <w:pStyle w:val="Lijstalinea"/>
        <w:numPr>
          <w:ilvl w:val="0"/>
          <w:numId w:val="27"/>
        </w:numPr>
      </w:pPr>
      <w:r>
        <w:t>Inrichten meetpunten voor telemetrie</w:t>
      </w:r>
    </w:p>
    <w:p w14:paraId="721A56B0" w14:textId="230F80E3" w:rsidR="004B23B3" w:rsidRDefault="004B23B3" w:rsidP="00AC4173">
      <w:pPr>
        <w:pStyle w:val="Lijstalinea"/>
        <w:numPr>
          <w:ilvl w:val="0"/>
          <w:numId w:val="27"/>
        </w:numPr>
      </w:pPr>
      <w:r>
        <w:t>Inrichten van de portal, inclusief het overnemen van de kenmerken van de peilbuizen en de historische meetdata in de portal</w:t>
      </w:r>
    </w:p>
    <w:p w14:paraId="777CA481" w14:textId="5CC4903F" w:rsidR="004B23B3" w:rsidRDefault="00966559" w:rsidP="00AC4173">
      <w:pPr>
        <w:pStyle w:val="Lijstalinea"/>
        <w:numPr>
          <w:ilvl w:val="0"/>
          <w:numId w:val="27"/>
        </w:numPr>
      </w:pPr>
      <w:r>
        <w:t>Aanleveren metagegevens bij de BRO</w:t>
      </w:r>
    </w:p>
    <w:p w14:paraId="54C6C4CC" w14:textId="29D5BF4D" w:rsidR="00330056" w:rsidRDefault="004B23B3" w:rsidP="00AC4173">
      <w:pPr>
        <w:pStyle w:val="Lijstalinea"/>
        <w:numPr>
          <w:ilvl w:val="0"/>
          <w:numId w:val="27"/>
        </w:numPr>
      </w:pPr>
      <w:r>
        <w:t>Opstellen opleverrapport.</w:t>
      </w:r>
    </w:p>
    <w:p w14:paraId="1BC6E612" w14:textId="77777777" w:rsidR="00D57B7E" w:rsidRDefault="00D57B7E" w:rsidP="00D57B7E"/>
    <w:p w14:paraId="614B0BA5" w14:textId="47A2ABF9" w:rsidR="00D57B7E" w:rsidRDefault="00D57B7E" w:rsidP="00AC4173">
      <w:pPr>
        <w:pStyle w:val="Lijstalinea"/>
        <w:numPr>
          <w:ilvl w:val="0"/>
          <w:numId w:val="28"/>
        </w:numPr>
      </w:pPr>
      <w:r>
        <w:t>Data abonnement</w:t>
      </w:r>
    </w:p>
    <w:p w14:paraId="170A9794" w14:textId="77777777" w:rsidR="00D57B7E" w:rsidRDefault="00D57B7E" w:rsidP="00D57B7E">
      <w:pPr>
        <w:pStyle w:val="Lijstalinea"/>
        <w:ind w:left="360"/>
      </w:pPr>
      <w:r>
        <w:t>Deze werkzaamheden omvatten al het reguliere onderhoud en beheer van het meetnet en bestaan uit het inzamelen, valideren en opslag van de meetdata en beschikbaar stellen via een portal.</w:t>
      </w:r>
    </w:p>
    <w:p w14:paraId="775FE5ED" w14:textId="77777777" w:rsidR="004B23B3" w:rsidRDefault="004B23B3" w:rsidP="004B23B3"/>
    <w:p w14:paraId="14E516E0" w14:textId="4F458442" w:rsidR="00090F39" w:rsidRDefault="006A5493" w:rsidP="00A77F1F">
      <w:pPr>
        <w:autoSpaceDE w:val="0"/>
        <w:adjustRightInd w:val="0"/>
      </w:pPr>
      <w:r w:rsidRPr="00C11EC9">
        <w:rPr>
          <w:rStyle w:val="keuzeprocedureChar"/>
          <w:color w:val="auto"/>
        </w:rPr>
        <w:t xml:space="preserve">De </w:t>
      </w:r>
      <w:r w:rsidR="00931FB6">
        <w:t>ov</w:t>
      </w:r>
      <w:r w:rsidRPr="00C11EC9">
        <w:t xml:space="preserve">ereenkomst </w:t>
      </w:r>
      <w:r w:rsidR="00330056" w:rsidRPr="00C11EC9">
        <w:t xml:space="preserve">wordt aangegaan voor de duur van </w:t>
      </w:r>
      <w:r w:rsidR="00931FB6" w:rsidRPr="008432D7">
        <w:t>36</w:t>
      </w:r>
      <w:r w:rsidR="00330056" w:rsidRPr="008432D7">
        <w:t xml:space="preserve"> maanden met een optie tot </w:t>
      </w:r>
      <w:r w:rsidR="00AD501E" w:rsidRPr="008432D7">
        <w:t xml:space="preserve">verlenging van </w:t>
      </w:r>
      <w:r w:rsidR="00C97258" w:rsidRPr="008432D7">
        <w:t>1</w:t>
      </w:r>
      <w:r w:rsidR="00931FB6" w:rsidRPr="008432D7">
        <w:t xml:space="preserve"> maal </w:t>
      </w:r>
      <w:r w:rsidR="00C97258" w:rsidRPr="008432D7">
        <w:t>24</w:t>
      </w:r>
      <w:r w:rsidR="00AD501E" w:rsidRPr="008432D7">
        <w:t xml:space="preserve"> maanden</w:t>
      </w:r>
      <w:r w:rsidR="00330056" w:rsidRPr="008432D7">
        <w:t>.</w:t>
      </w:r>
      <w:r w:rsidR="00330056" w:rsidRPr="00C11EC9">
        <w:t xml:space="preserve"> De optie tot verlenging betreft een eenzijdig </w:t>
      </w:r>
      <w:r w:rsidR="00BA5E69" w:rsidRPr="00C11EC9">
        <w:t xml:space="preserve">in te roepen </w:t>
      </w:r>
      <w:r w:rsidR="00330056" w:rsidRPr="00C11EC9">
        <w:t>optie van het Rijksvastgoedbedrijf</w:t>
      </w:r>
      <w:r w:rsidR="00330056" w:rsidRPr="00966559">
        <w:t xml:space="preserve">. </w:t>
      </w:r>
      <w:r w:rsidR="00966559" w:rsidRPr="00966559">
        <w:t>Voor de verlenging worden naar verwachting minder meetpunten geselecteerd dan in de eerste periode van 36 maanden</w:t>
      </w:r>
      <w:r w:rsidR="00966559">
        <w:t xml:space="preserve">. </w:t>
      </w:r>
      <w:r w:rsidR="00330056" w:rsidRPr="00B40BCC">
        <w:t>De genoemde data en/of looptijd zoals vermeld in de (concept)contractdocumenten zijn leidend.</w:t>
      </w:r>
    </w:p>
    <w:p w14:paraId="0D58B8CC" w14:textId="1296CB69" w:rsidR="00364D20" w:rsidRDefault="00364D20" w:rsidP="00A77F1F">
      <w:pPr>
        <w:autoSpaceDE w:val="0"/>
        <w:adjustRightInd w:val="0"/>
      </w:pPr>
    </w:p>
    <w:p w14:paraId="3E063032" w14:textId="0707F0F8" w:rsidR="00364D20" w:rsidRDefault="00364D20" w:rsidP="00A77F1F">
      <w:pPr>
        <w:autoSpaceDE w:val="0"/>
        <w:adjustRightInd w:val="0"/>
      </w:pPr>
    </w:p>
    <w:p w14:paraId="56B40241" w14:textId="479E40D5" w:rsidR="00364D20" w:rsidRDefault="00364D20" w:rsidP="00A77F1F">
      <w:pPr>
        <w:autoSpaceDE w:val="0"/>
        <w:adjustRightInd w:val="0"/>
      </w:pPr>
    </w:p>
    <w:p w14:paraId="1D2A182D" w14:textId="77777777" w:rsidR="00364D20" w:rsidRPr="00C11EC9" w:rsidRDefault="00364D20" w:rsidP="00A77F1F">
      <w:pPr>
        <w:autoSpaceDE w:val="0"/>
        <w:adjustRightInd w:val="0"/>
      </w:pPr>
    </w:p>
    <w:p w14:paraId="4584CE15" w14:textId="77777777" w:rsidR="00330056" w:rsidRPr="00C11EC9" w:rsidRDefault="00330056" w:rsidP="00B3249C">
      <w:pPr>
        <w:pStyle w:val="Kop2"/>
      </w:pPr>
      <w:bookmarkStart w:id="30" w:name="_Toc524548108"/>
      <w:bookmarkStart w:id="31" w:name="_Toc524548109"/>
      <w:bookmarkStart w:id="32" w:name="_Toc455580049"/>
      <w:bookmarkStart w:id="33" w:name="_Toc456859520"/>
      <w:bookmarkStart w:id="34" w:name="_Toc467072670"/>
      <w:bookmarkStart w:id="35" w:name="_Toc107820622"/>
      <w:bookmarkEnd w:id="30"/>
      <w:bookmarkEnd w:id="31"/>
      <w:r w:rsidRPr="00C11EC9">
        <w:lastRenderedPageBreak/>
        <w:t>Algemene voorwaarden</w:t>
      </w:r>
      <w:bookmarkEnd w:id="32"/>
      <w:bookmarkEnd w:id="33"/>
      <w:bookmarkEnd w:id="34"/>
      <w:bookmarkEnd w:id="35"/>
    </w:p>
    <w:p w14:paraId="3868F5F4" w14:textId="3E383C45" w:rsidR="00AD501E" w:rsidRDefault="00AD501E" w:rsidP="00AD501E">
      <w:pPr>
        <w:pStyle w:val="keuzeprocedure"/>
        <w:rPr>
          <w:b/>
        </w:rPr>
      </w:pPr>
      <w:r w:rsidRPr="002C7B2F">
        <w:t>De overeenkomst wordt</w:t>
      </w:r>
      <w:r w:rsidR="00E369C5">
        <w:t xml:space="preserve"> </w:t>
      </w:r>
      <w:r w:rsidRPr="002C7B2F">
        <w:t>gesloten op basis van</w:t>
      </w:r>
      <w:r w:rsidRPr="00C11EC9">
        <w:rPr>
          <w:rStyle w:val="RVB-ToelichtingvetChar"/>
          <w:color w:val="00B050"/>
        </w:rPr>
        <w:t xml:space="preserve"> </w:t>
      </w:r>
      <w:r w:rsidRPr="00C11EC9">
        <w:t>de ARVODI-2018 (Algemene Rijksvoorwaarden voor het verstrekken van opdrachten tot het verrichten van diensten 2018)</w:t>
      </w:r>
      <w:r w:rsidR="00E369C5" w:rsidRPr="00E369C5">
        <w:rPr>
          <w:b/>
        </w:rPr>
        <w:t>.</w:t>
      </w:r>
    </w:p>
    <w:p w14:paraId="0E6D03BA" w14:textId="7581DC4F" w:rsidR="00CD0A60" w:rsidRDefault="00CD0A60" w:rsidP="00AD501E">
      <w:pPr>
        <w:pStyle w:val="keuzeprocedure"/>
        <w:rPr>
          <w:b/>
        </w:rPr>
      </w:pPr>
    </w:p>
    <w:p w14:paraId="0A2FEF5F" w14:textId="77777777" w:rsidR="00CD0A60" w:rsidRPr="00C11EC9" w:rsidRDefault="00CD0A60" w:rsidP="00CD0A60">
      <w:pPr>
        <w:pStyle w:val="Kop2"/>
        <w:rPr>
          <w:color w:val="00B050"/>
        </w:rPr>
      </w:pPr>
      <w:bookmarkStart w:id="36" w:name="_Toc107820623"/>
      <w:r w:rsidRPr="00C11EC9">
        <w:t>Herzieningsclausule</w:t>
      </w:r>
      <w:bookmarkEnd w:id="36"/>
    </w:p>
    <w:p w14:paraId="7D87C25D" w14:textId="7983635A" w:rsidR="003767A7" w:rsidRDefault="00CD0A60" w:rsidP="00AD501E">
      <w:pPr>
        <w:pStyle w:val="keuzeprocedure"/>
      </w:pPr>
      <w:r w:rsidRPr="00CD0A60">
        <w:t>De prijzen en uurtarieven mogen</w:t>
      </w:r>
      <w:r w:rsidR="003767A7">
        <w:t xml:space="preserve"> </w:t>
      </w:r>
      <w:r w:rsidR="007B0E77">
        <w:t xml:space="preserve">worden </w:t>
      </w:r>
      <w:r w:rsidRPr="00CD0A60">
        <w:t xml:space="preserve">geïndexeerd voor het </w:t>
      </w:r>
      <w:r w:rsidR="003767A7" w:rsidRPr="00CD0A60">
        <w:t>daaropvolgende</w:t>
      </w:r>
      <w:r w:rsidRPr="00CD0A60">
        <w:t xml:space="preserve"> kalenderjaar.</w:t>
      </w:r>
      <w:r w:rsidR="003767A7">
        <w:t xml:space="preserve"> De eerstvolgende indexatie zal zijn op 1 januari 2024.</w:t>
      </w:r>
      <w:r w:rsidRPr="00CD0A60">
        <w:t xml:space="preserve"> Opdrachtgever zal de indexeringsfactor vaststellen en communiceren naar Opdrachtnemer.</w:t>
      </w:r>
    </w:p>
    <w:p w14:paraId="11EDABD4" w14:textId="39B03720" w:rsidR="00CD0A60" w:rsidRDefault="00CD0A60" w:rsidP="00AD501E">
      <w:pPr>
        <w:pStyle w:val="keuzeprocedure"/>
      </w:pPr>
      <w:r w:rsidRPr="00CD0A60">
        <w:t xml:space="preserve">Beide partijen zullen voor 1 januari van het </w:t>
      </w:r>
      <w:r w:rsidR="003767A7" w:rsidRPr="00CD0A60">
        <w:t>daaropvolgende</w:t>
      </w:r>
      <w:r w:rsidRPr="00CD0A60">
        <w:t xml:space="preserve"> kalenderjaar de nieuwe prijzen overeenkomen. Deze indexatie vindt plaatst </w:t>
      </w:r>
      <w:proofErr w:type="gramStart"/>
      <w:r w:rsidRPr="00CD0A60">
        <w:t>conform</w:t>
      </w:r>
      <w:proofErr w:type="gramEnd"/>
      <w:r w:rsidRPr="00CD0A60">
        <w:t xml:space="preserve"> de werkwijze zoals weergegeven in de Bijlage Indexering Lonen</w:t>
      </w:r>
      <w:r w:rsidR="006E7F14">
        <w:t>.</w:t>
      </w:r>
    </w:p>
    <w:p w14:paraId="58DD0163" w14:textId="79730324" w:rsidR="006E7F14" w:rsidRDefault="006E7F14" w:rsidP="00AD501E">
      <w:pPr>
        <w:pStyle w:val="keuzeprocedure"/>
      </w:pPr>
    </w:p>
    <w:p w14:paraId="15E5B63F" w14:textId="070F473F" w:rsidR="006E7F14" w:rsidRDefault="006E7F14" w:rsidP="00AD501E">
      <w:pPr>
        <w:pStyle w:val="keuzeprocedure"/>
      </w:pPr>
    </w:p>
    <w:p w14:paraId="702CE0C0" w14:textId="77777777" w:rsidR="006E7F14" w:rsidRPr="006E7F14" w:rsidRDefault="006E7F14" w:rsidP="00AD501E">
      <w:pPr>
        <w:pStyle w:val="keuzeprocedure"/>
      </w:pPr>
    </w:p>
    <w:p w14:paraId="5097D787" w14:textId="77777777" w:rsidR="00F26A30" w:rsidRPr="00C11EC9" w:rsidRDefault="00F26A30" w:rsidP="00B3249C">
      <w:pPr>
        <w:pStyle w:val="Kop1"/>
      </w:pPr>
      <w:bookmarkStart w:id="37" w:name="_Toc107820624"/>
      <w:bookmarkStart w:id="38" w:name="_Toc275174674"/>
      <w:bookmarkStart w:id="39" w:name="_Toc278806209"/>
      <w:bookmarkStart w:id="40" w:name="_Toc278808933"/>
      <w:bookmarkStart w:id="41" w:name="_Toc305514475"/>
      <w:bookmarkStart w:id="42" w:name="_Toc322435665"/>
      <w:r w:rsidRPr="00C11EC9">
        <w:lastRenderedPageBreak/>
        <w:t>Aanbestedingsprocedure</w:t>
      </w:r>
      <w:bookmarkEnd w:id="37"/>
      <w:r w:rsidR="001933CA" w:rsidRPr="00C11EC9">
        <w:t xml:space="preserve"> </w:t>
      </w:r>
    </w:p>
    <w:p w14:paraId="6C3444DC" w14:textId="77777777" w:rsidR="00F26A30" w:rsidRPr="00C11EC9" w:rsidRDefault="00F26A30" w:rsidP="00B3249C">
      <w:pPr>
        <w:pStyle w:val="Kop2"/>
      </w:pPr>
      <w:bookmarkStart w:id="43" w:name="_Toc449685336"/>
      <w:bookmarkStart w:id="44" w:name="_Toc449685337"/>
      <w:bookmarkStart w:id="45" w:name="_Toc449685338"/>
      <w:bookmarkStart w:id="46" w:name="_Toc449685339"/>
      <w:bookmarkStart w:id="47" w:name="_Toc449685340"/>
      <w:bookmarkStart w:id="48" w:name="_Toc449685341"/>
      <w:bookmarkStart w:id="49" w:name="_Toc449685342"/>
      <w:bookmarkStart w:id="50" w:name="_Toc449685343"/>
      <w:bookmarkStart w:id="51" w:name="_Toc449685344"/>
      <w:bookmarkStart w:id="52" w:name="_Toc449685345"/>
      <w:bookmarkStart w:id="53" w:name="_Toc449685346"/>
      <w:bookmarkStart w:id="54" w:name="_Toc449685347"/>
      <w:bookmarkStart w:id="55" w:name="_Toc449685348"/>
      <w:bookmarkStart w:id="56" w:name="_Toc449685349"/>
      <w:bookmarkStart w:id="57" w:name="_Toc449685350"/>
      <w:bookmarkStart w:id="58" w:name="_Toc449685351"/>
      <w:bookmarkStart w:id="59" w:name="_Toc449685352"/>
      <w:bookmarkStart w:id="60" w:name="_Toc449685353"/>
      <w:bookmarkStart w:id="61" w:name="_Toc449685354"/>
      <w:bookmarkStart w:id="62" w:name="_Toc449685355"/>
      <w:bookmarkStart w:id="63" w:name="_Toc449685356"/>
      <w:bookmarkStart w:id="64" w:name="_Toc449685357"/>
      <w:bookmarkStart w:id="65" w:name="_Toc449685358"/>
      <w:bookmarkStart w:id="66" w:name="_Toc449685359"/>
      <w:bookmarkStart w:id="67" w:name="_Toc449685360"/>
      <w:bookmarkStart w:id="68" w:name="_Toc449685369"/>
      <w:bookmarkStart w:id="69" w:name="_Toc455580052"/>
      <w:bookmarkStart w:id="70" w:name="_Toc456859523"/>
      <w:bookmarkStart w:id="71" w:name="_Toc107820625"/>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C11EC9">
        <w:t>Procedure</w:t>
      </w:r>
      <w:bookmarkEnd w:id="69"/>
      <w:bookmarkEnd w:id="70"/>
      <w:bookmarkEnd w:id="71"/>
    </w:p>
    <w:p w14:paraId="72993438" w14:textId="7E98B520" w:rsidR="003A4688" w:rsidRDefault="003A4688" w:rsidP="003A4688">
      <w:pPr>
        <w:rPr>
          <w:rFonts w:cstheme="majorHAnsi"/>
        </w:rPr>
      </w:pPr>
      <w:bookmarkStart w:id="72" w:name="_Toc453149196"/>
      <w:bookmarkStart w:id="73" w:name="_Toc453663785"/>
      <w:bookmarkStart w:id="74" w:name="_Toc455580053"/>
      <w:bookmarkStart w:id="75" w:name="_Toc456859524"/>
      <w:r w:rsidRPr="00C716E9">
        <w:rPr>
          <w:rFonts w:cstheme="majorHAnsi"/>
        </w:rPr>
        <w:t xml:space="preserve">De aanbesteding verloopt volgens de </w:t>
      </w:r>
      <w:r w:rsidRPr="000406DD">
        <w:rPr>
          <w:rFonts w:cstheme="majorHAnsi"/>
        </w:rPr>
        <w:t>Europese openbare procedure</w:t>
      </w:r>
      <w:r w:rsidRPr="00F94BD7">
        <w:rPr>
          <w:rFonts w:cstheme="majorHAnsi"/>
          <w:b/>
          <w:bCs/>
        </w:rPr>
        <w:t xml:space="preserve"> </w:t>
      </w:r>
      <w:r w:rsidRPr="00C716E9">
        <w:rPr>
          <w:rFonts w:cstheme="majorHAnsi"/>
        </w:rPr>
        <w:t>uit hoofdstuk 2 van het per 1 juli 2020 gewijzigde ARW 2016 zoals gepubliceerd in Staatscourant 2020, nr. 30657</w:t>
      </w:r>
      <w:r>
        <w:rPr>
          <w:rFonts w:cstheme="majorHAnsi"/>
        </w:rPr>
        <w:t xml:space="preserve">. </w:t>
      </w:r>
    </w:p>
    <w:p w14:paraId="7D8B8DB5" w14:textId="77777777" w:rsidR="00364D20" w:rsidRPr="00C716E9" w:rsidRDefault="00364D20" w:rsidP="003A4688">
      <w:pPr>
        <w:rPr>
          <w:rFonts w:cstheme="majorHAnsi"/>
        </w:rPr>
      </w:pPr>
    </w:p>
    <w:p w14:paraId="55EEAB31" w14:textId="2D4D3A3E" w:rsidR="00AD501E" w:rsidRDefault="00AD501E" w:rsidP="00AD501E">
      <w:r w:rsidRPr="00E561E2">
        <w:t xml:space="preserve">Het doel van de </w:t>
      </w:r>
      <w:r>
        <w:t>aanbestedingsprocedure</w:t>
      </w:r>
      <w:r w:rsidRPr="00E561E2">
        <w:t xml:space="preserve"> is om te komen tot één winnende inschrijver waarmee een </w:t>
      </w:r>
      <w:r w:rsidRPr="00E561E2">
        <w:rPr>
          <w:rStyle w:val="keuzeprocedureChar"/>
        </w:rPr>
        <w:t xml:space="preserve">overeenkomst </w:t>
      </w:r>
      <w:r w:rsidRPr="00E561E2">
        <w:t xml:space="preserve">gesloten kan worden voor de opdracht </w:t>
      </w:r>
      <w:r w:rsidR="00364D20">
        <w:t xml:space="preserve">24069 aanbesteding grondwatermeetnetten Defensieterreinen (landelijk) </w:t>
      </w:r>
      <w:r w:rsidR="00364D20" w:rsidRPr="002C7B2F">
        <w:t>van het Rijksvastgoedbedrijf</w:t>
      </w:r>
      <w:r w:rsidR="00364D20">
        <w:t>.</w:t>
      </w:r>
    </w:p>
    <w:p w14:paraId="2FEBB74F" w14:textId="77777777" w:rsidR="00181B85" w:rsidRPr="00C11EC9" w:rsidRDefault="00181B85" w:rsidP="00B3249C">
      <w:pPr>
        <w:pStyle w:val="Kop2"/>
      </w:pPr>
      <w:bookmarkStart w:id="76" w:name="_Toc107820626"/>
      <w:r w:rsidRPr="00C11EC9">
        <w:t>Elektronisch aanbestedingsproces</w:t>
      </w:r>
      <w:bookmarkEnd w:id="72"/>
      <w:bookmarkEnd w:id="73"/>
      <w:bookmarkEnd w:id="74"/>
      <w:bookmarkEnd w:id="75"/>
      <w:bookmarkEnd w:id="76"/>
    </w:p>
    <w:p w14:paraId="00E40F72" w14:textId="06C02535" w:rsidR="008422DF" w:rsidRDefault="00181B85" w:rsidP="008D150B">
      <w:r w:rsidRPr="00C11EC9">
        <w:t xml:space="preserve">Deze aanbesteding </w:t>
      </w:r>
      <w:r w:rsidR="001F78B6">
        <w:t xml:space="preserve">verloopt </w:t>
      </w:r>
      <w:r w:rsidRPr="00C11EC9">
        <w:t xml:space="preserve">volledig via </w:t>
      </w:r>
      <w:proofErr w:type="spellStart"/>
      <w:r w:rsidRPr="00C11EC9">
        <w:t>TenderNed</w:t>
      </w:r>
      <w:proofErr w:type="spellEnd"/>
      <w:r w:rsidRPr="00C11EC9">
        <w:t>. Dit betekent dat alle communicatie</w:t>
      </w:r>
      <w:r w:rsidR="002F6287" w:rsidRPr="00C11EC9">
        <w:t xml:space="preserve"> </w:t>
      </w:r>
      <w:r w:rsidR="002766F7">
        <w:t xml:space="preserve">in beginsel </w:t>
      </w:r>
      <w:r w:rsidR="00A446DE" w:rsidRPr="00C11EC9">
        <w:t xml:space="preserve">via </w:t>
      </w:r>
      <w:proofErr w:type="spellStart"/>
      <w:r w:rsidR="00A446DE" w:rsidRPr="00C11EC9">
        <w:t>TenderNed</w:t>
      </w:r>
      <w:proofErr w:type="spellEnd"/>
      <w:r w:rsidR="00A446DE" w:rsidRPr="00C11EC9">
        <w:t xml:space="preserve"> verloopt </w:t>
      </w:r>
      <w:r w:rsidRPr="00C11EC9">
        <w:t xml:space="preserve">en dat </w:t>
      </w:r>
      <w:r w:rsidRPr="001C28B7">
        <w:t>inschrijvingen</w:t>
      </w:r>
      <w:r w:rsidRPr="00C11EC9">
        <w:t xml:space="preserve"> uitsluitend via </w:t>
      </w:r>
      <w:proofErr w:type="spellStart"/>
      <w:r w:rsidRPr="00C11EC9">
        <w:t>TenderNed</w:t>
      </w:r>
      <w:proofErr w:type="spellEnd"/>
      <w:r w:rsidRPr="00C11EC9">
        <w:t xml:space="preserve"> kunnen worden ingediend. </w:t>
      </w:r>
    </w:p>
    <w:p w14:paraId="14601D13" w14:textId="77777777" w:rsidR="00364D20" w:rsidRDefault="00364D20" w:rsidP="008D150B"/>
    <w:p w14:paraId="21F0813B" w14:textId="77777777" w:rsidR="00466414" w:rsidRPr="00C11EC9" w:rsidRDefault="00466414" w:rsidP="008D150B">
      <w:r w:rsidRPr="00C11EC9">
        <w:t>Voor deelneming aan de</w:t>
      </w:r>
      <w:r w:rsidR="00C36C93" w:rsidRPr="00C11EC9">
        <w:t>ze</w:t>
      </w:r>
      <w:r w:rsidRPr="00C11EC9">
        <w:t xml:space="preserve"> aanbesteding</w:t>
      </w:r>
      <w:r w:rsidR="00C36C93" w:rsidRPr="00C11EC9">
        <w:t xml:space="preserve"> </w:t>
      </w:r>
      <w:r w:rsidRPr="00C11EC9">
        <w:t xml:space="preserve">dient een onderneming te zijn geregistreerd bij </w:t>
      </w:r>
      <w:proofErr w:type="spellStart"/>
      <w:r w:rsidRPr="00C11EC9">
        <w:t>TenderNed</w:t>
      </w:r>
      <w:proofErr w:type="spellEnd"/>
      <w:r w:rsidRPr="00C11EC9">
        <w:t xml:space="preserve">. De “Gebruiksvoorwaarden </w:t>
      </w:r>
      <w:proofErr w:type="spellStart"/>
      <w:r w:rsidRPr="00C11EC9">
        <w:t>TenderNed</w:t>
      </w:r>
      <w:proofErr w:type="spellEnd"/>
      <w:r w:rsidRPr="00C11EC9">
        <w:t xml:space="preserve">” zijn van toepassing. </w:t>
      </w:r>
    </w:p>
    <w:p w14:paraId="229A74B9" w14:textId="77777777" w:rsidR="00466414" w:rsidRPr="00C11EC9" w:rsidRDefault="00466414" w:rsidP="008D150B"/>
    <w:p w14:paraId="26FEF657" w14:textId="77777777" w:rsidR="00AD501E" w:rsidRPr="00C11EC9" w:rsidRDefault="00AD501E" w:rsidP="00AD501E">
      <w:r w:rsidRPr="00C11EC9">
        <w:t xml:space="preserve">Van een onderneming wordt verwacht dat deze alle benodigde kennis heeft om op een correcte wijze een aanbestedingsprocedure te kunnen doorlopen </w:t>
      </w:r>
      <w:r>
        <w:t>via</w:t>
      </w:r>
      <w:r w:rsidRPr="00C11EC9">
        <w:t xml:space="preserve"> </w:t>
      </w:r>
      <w:proofErr w:type="spellStart"/>
      <w:r w:rsidRPr="00C11EC9">
        <w:t>TenderNed</w:t>
      </w:r>
      <w:proofErr w:type="spellEnd"/>
      <w:r w:rsidRPr="00C11EC9">
        <w:t xml:space="preserve">. </w:t>
      </w:r>
      <w:r>
        <w:t>V</w:t>
      </w:r>
      <w:r w:rsidRPr="00C11EC9">
        <w:t>oor meer informatie</w:t>
      </w:r>
      <w:r>
        <w:t xml:space="preserve"> wordt verwezen naar</w:t>
      </w:r>
      <w:r w:rsidRPr="00C11EC9">
        <w:t xml:space="preserve"> </w:t>
      </w:r>
      <w:r>
        <w:t xml:space="preserve">de </w:t>
      </w:r>
      <w:r w:rsidRPr="000D6C5B">
        <w:t xml:space="preserve">animatievideo “Inschrijven via </w:t>
      </w:r>
      <w:proofErr w:type="spellStart"/>
      <w:r w:rsidRPr="000D6C5B">
        <w:t>TenderNed</w:t>
      </w:r>
      <w:proofErr w:type="spellEnd"/>
      <w:r w:rsidRPr="000D6C5B">
        <w:t>”</w:t>
      </w:r>
      <w:r>
        <w:t xml:space="preserve"> van het Rijksvastgoedbedrijf. De animatievideo is te raadplegen via </w:t>
      </w:r>
      <w:hyperlink r:id="rId19" w:history="1">
        <w:r w:rsidRPr="00EE7E3A">
          <w:rPr>
            <w:rStyle w:val="Hyperlink"/>
          </w:rPr>
          <w:t>https://www.rijksvastgoedbedrijf.nl/expertise-en-diensten/z/zakendoen-met-het-rijksvastgoedbedrijf/informatie-aanbestedingen-en-opdrachten</w:t>
        </w:r>
      </w:hyperlink>
      <w:r>
        <w:t xml:space="preserve">. </w:t>
      </w:r>
      <w:r w:rsidRPr="00171057">
        <w:t>In deze animatievideo</w:t>
      </w:r>
      <w:r>
        <w:t xml:space="preserve"> wordt uitgelegd waar ondernemingen rekening </w:t>
      </w:r>
      <w:r w:rsidRPr="00171057">
        <w:t xml:space="preserve">mee moet houden </w:t>
      </w:r>
      <w:r>
        <w:t xml:space="preserve">wanneer zij besluiten deel te nemen </w:t>
      </w:r>
      <w:r w:rsidRPr="00171057">
        <w:t xml:space="preserve">aan een aanbesteding van het </w:t>
      </w:r>
      <w:r>
        <w:t xml:space="preserve">Rijksvastgoedbedrijf die via </w:t>
      </w:r>
      <w:proofErr w:type="spellStart"/>
      <w:r>
        <w:t>TenderN</w:t>
      </w:r>
      <w:r w:rsidRPr="00171057">
        <w:t>ed</w:t>
      </w:r>
      <w:proofErr w:type="spellEnd"/>
      <w:r>
        <w:t xml:space="preserve"> verloopt</w:t>
      </w:r>
      <w:r w:rsidRPr="00171057">
        <w:t>.</w:t>
      </w:r>
    </w:p>
    <w:p w14:paraId="3CA6E31F" w14:textId="77777777" w:rsidR="00466414" w:rsidRPr="00C11EC9" w:rsidRDefault="00466414" w:rsidP="008D150B"/>
    <w:p w14:paraId="6963DDD2" w14:textId="7A5CD2CD" w:rsidR="00402074" w:rsidRDefault="00181B85" w:rsidP="008D150B">
      <w:r w:rsidRPr="00C11EC9">
        <w:t xml:space="preserve">Ondernemingen dienen rekening te houden met de technische aspecten van elektronisch aanbesteden. In dat kader wordt geadviseerd om </w:t>
      </w:r>
      <w:r w:rsidRPr="001C28B7">
        <w:t>de inschrijving</w:t>
      </w:r>
      <w:r w:rsidRPr="00C11EC9">
        <w:t xml:space="preserve"> niet op het laatst mogelijke moment te verzenden. In geval van onvoorziene storingen</w:t>
      </w:r>
      <w:r w:rsidR="00993408">
        <w:t xml:space="preserve"> van </w:t>
      </w:r>
      <w:proofErr w:type="spellStart"/>
      <w:r w:rsidR="00993408">
        <w:t>TenderNed</w:t>
      </w:r>
      <w:proofErr w:type="spellEnd"/>
      <w:r w:rsidRPr="00C11EC9">
        <w:t xml:space="preserve"> wordt geadviseerd om direct contact op te nemen met</w:t>
      </w:r>
      <w:r w:rsidR="00402074">
        <w:t>:</w:t>
      </w:r>
    </w:p>
    <w:p w14:paraId="3741BF05" w14:textId="22DCFE21" w:rsidR="00402074" w:rsidRDefault="00181B85" w:rsidP="00C83501">
      <w:pPr>
        <w:pStyle w:val="Lijstalinea"/>
        <w:numPr>
          <w:ilvl w:val="0"/>
          <w:numId w:val="12"/>
        </w:numPr>
      </w:pPr>
      <w:proofErr w:type="gramStart"/>
      <w:r w:rsidRPr="00C11EC9">
        <w:t>de</w:t>
      </w:r>
      <w:proofErr w:type="gramEnd"/>
      <w:r w:rsidRPr="00C11EC9">
        <w:t xml:space="preserve"> in de colofon en/of </w:t>
      </w:r>
      <w:proofErr w:type="spellStart"/>
      <w:r w:rsidRPr="00C11EC9">
        <w:t>TenderNed</w:t>
      </w:r>
      <w:proofErr w:type="spellEnd"/>
      <w:r w:rsidRPr="00C11EC9">
        <w:t xml:space="preserve"> vermelde </w:t>
      </w:r>
      <w:r w:rsidR="00232F30" w:rsidRPr="00C11EC9">
        <w:t xml:space="preserve">contactpersoon </w:t>
      </w:r>
      <w:r w:rsidRPr="00C11EC9">
        <w:t>van deze aanbesteding</w:t>
      </w:r>
      <w:r w:rsidR="00402074">
        <w:t xml:space="preserve">, en </w:t>
      </w:r>
    </w:p>
    <w:p w14:paraId="7049F4B6" w14:textId="130E09F7" w:rsidR="0042368A" w:rsidRPr="00C11EC9" w:rsidRDefault="00181B85" w:rsidP="00C83501">
      <w:pPr>
        <w:pStyle w:val="Lijstalinea"/>
        <w:numPr>
          <w:ilvl w:val="0"/>
          <w:numId w:val="12"/>
        </w:numPr>
      </w:pPr>
      <w:proofErr w:type="gramStart"/>
      <w:r w:rsidRPr="00C11EC9">
        <w:t>de</w:t>
      </w:r>
      <w:proofErr w:type="gramEnd"/>
      <w:r w:rsidRPr="00C11EC9">
        <w:t xml:space="preserve"> servicedesk van </w:t>
      </w:r>
      <w:proofErr w:type="spellStart"/>
      <w:r w:rsidRPr="00C11EC9">
        <w:t>TenderNed</w:t>
      </w:r>
      <w:proofErr w:type="spellEnd"/>
      <w:r w:rsidRPr="00C11EC9">
        <w:t xml:space="preserve">. </w:t>
      </w:r>
    </w:p>
    <w:p w14:paraId="603DD869" w14:textId="13359616" w:rsidR="00D33D17" w:rsidRDefault="00D33D17" w:rsidP="008D150B">
      <w:pPr>
        <w:pStyle w:val="keuzeprocedure"/>
        <w:rPr>
          <w:color w:val="0070C0"/>
        </w:rPr>
      </w:pPr>
    </w:p>
    <w:p w14:paraId="09CB766E" w14:textId="5D8B026C" w:rsidR="00D90E88" w:rsidRDefault="00D90E88" w:rsidP="008D150B">
      <w:pPr>
        <w:pStyle w:val="keuzeprocedure"/>
        <w:rPr>
          <w:color w:val="0070C0"/>
        </w:rPr>
      </w:pPr>
    </w:p>
    <w:p w14:paraId="38E8C65F" w14:textId="2B34757C" w:rsidR="00D90E88" w:rsidRDefault="00D90E88" w:rsidP="008D150B">
      <w:pPr>
        <w:pStyle w:val="keuzeprocedure"/>
        <w:rPr>
          <w:color w:val="0070C0"/>
        </w:rPr>
      </w:pPr>
    </w:p>
    <w:p w14:paraId="168BCF22" w14:textId="6982E93A" w:rsidR="00D90E88" w:rsidRDefault="00D90E88" w:rsidP="008D150B">
      <w:pPr>
        <w:pStyle w:val="keuzeprocedure"/>
        <w:rPr>
          <w:color w:val="0070C0"/>
        </w:rPr>
      </w:pPr>
    </w:p>
    <w:p w14:paraId="5E3A426A" w14:textId="0776654F" w:rsidR="00D90E88" w:rsidRDefault="00D90E88" w:rsidP="008D150B">
      <w:pPr>
        <w:pStyle w:val="keuzeprocedure"/>
        <w:rPr>
          <w:color w:val="0070C0"/>
        </w:rPr>
      </w:pPr>
    </w:p>
    <w:p w14:paraId="641936AD" w14:textId="2C1E7C61" w:rsidR="00D90E88" w:rsidRDefault="00D90E88" w:rsidP="008D150B">
      <w:pPr>
        <w:pStyle w:val="keuzeprocedure"/>
        <w:rPr>
          <w:color w:val="0070C0"/>
        </w:rPr>
      </w:pPr>
    </w:p>
    <w:p w14:paraId="28966291" w14:textId="77777777" w:rsidR="00D90E88" w:rsidRDefault="00D90E88" w:rsidP="008D150B">
      <w:pPr>
        <w:pStyle w:val="keuzeprocedure"/>
        <w:rPr>
          <w:color w:val="0070C0"/>
        </w:rPr>
      </w:pPr>
    </w:p>
    <w:p w14:paraId="68D8376D" w14:textId="3E1BF71B" w:rsidR="00D90E88" w:rsidRDefault="00D90E88" w:rsidP="008D150B">
      <w:pPr>
        <w:pStyle w:val="keuzeprocedure"/>
        <w:rPr>
          <w:color w:val="0070C0"/>
        </w:rPr>
      </w:pPr>
    </w:p>
    <w:p w14:paraId="51E395B5" w14:textId="085DF62D" w:rsidR="00D90E88" w:rsidRDefault="00D90E88" w:rsidP="008D150B">
      <w:pPr>
        <w:pStyle w:val="keuzeprocedure"/>
        <w:rPr>
          <w:color w:val="0070C0"/>
        </w:rPr>
      </w:pPr>
    </w:p>
    <w:p w14:paraId="3FA41C5F" w14:textId="77777777" w:rsidR="00C273FA" w:rsidRPr="00C11EC9" w:rsidRDefault="00C273FA" w:rsidP="00B3249C">
      <w:pPr>
        <w:pStyle w:val="Kop2"/>
      </w:pPr>
      <w:bookmarkStart w:id="77" w:name="_Toc455580054"/>
      <w:bookmarkStart w:id="78" w:name="_Toc456859525"/>
      <w:bookmarkStart w:id="79" w:name="_Toc107820627"/>
      <w:bookmarkStart w:id="80" w:name="_Toc455756532"/>
      <w:r w:rsidRPr="00C11EC9">
        <w:lastRenderedPageBreak/>
        <w:t>Planning</w:t>
      </w:r>
      <w:bookmarkEnd w:id="77"/>
      <w:bookmarkEnd w:id="78"/>
      <w:bookmarkEnd w:id="79"/>
    </w:p>
    <w:p w14:paraId="15E13564" w14:textId="77777777" w:rsidR="00993408" w:rsidRDefault="00A66E93" w:rsidP="00993408">
      <w:pPr>
        <w:rPr>
          <w:color w:val="auto"/>
        </w:rPr>
      </w:pPr>
      <w:r w:rsidRPr="00C11EC9">
        <w:t>Op</w:t>
      </w:r>
      <w:r w:rsidR="00C273FA" w:rsidRPr="00C11EC9">
        <w:t xml:space="preserve"> </w:t>
      </w:r>
      <w:proofErr w:type="spellStart"/>
      <w:r w:rsidR="00C273FA" w:rsidRPr="00C11EC9">
        <w:t>TenderNed</w:t>
      </w:r>
      <w:proofErr w:type="spellEnd"/>
      <w:r w:rsidR="00C273FA" w:rsidRPr="00C11EC9">
        <w:t xml:space="preserve"> </w:t>
      </w:r>
      <w:r w:rsidR="00993408">
        <w:t xml:space="preserve">en in deze aanbestedingsleidraad </w:t>
      </w:r>
      <w:r w:rsidR="00C273FA" w:rsidRPr="00C11EC9">
        <w:t xml:space="preserve">is de planning van de aanbestedingsprocedure opgenomen. </w:t>
      </w:r>
      <w:r w:rsidR="00993408" w:rsidRPr="00C11EC9">
        <w:rPr>
          <w:color w:val="auto"/>
        </w:rPr>
        <w:t xml:space="preserve">Bij tegenstrijdigheden prevaleert de planning op </w:t>
      </w:r>
      <w:proofErr w:type="spellStart"/>
      <w:r w:rsidR="00993408" w:rsidRPr="00C11EC9">
        <w:rPr>
          <w:color w:val="auto"/>
        </w:rPr>
        <w:t>TenderNed</w:t>
      </w:r>
      <w:proofErr w:type="spellEnd"/>
      <w:r w:rsidR="00993408" w:rsidRPr="00C11EC9">
        <w:rPr>
          <w:color w:val="auto"/>
        </w:rPr>
        <w:t>.</w:t>
      </w:r>
    </w:p>
    <w:p w14:paraId="7BC9FEBD" w14:textId="77777777" w:rsidR="00993408" w:rsidRDefault="00993408" w:rsidP="008D150B"/>
    <w:p w14:paraId="6D05A447" w14:textId="13953B3B" w:rsidR="00C273FA" w:rsidRPr="00C11EC9" w:rsidRDefault="00C83501" w:rsidP="008D150B">
      <w:r w:rsidRPr="002E7777">
        <w:t>Het Rijksvastgoedbedrijf behoudt zich uitdrukkelijk het recht voor de planning aan te passen. Met uitzondering van de wettelijk vastgestelde termijnen kunnen geen rechten worden ontleend aan de gegeven planning.</w:t>
      </w:r>
    </w:p>
    <w:p w14:paraId="47CCC468" w14:textId="6E2FE97B" w:rsidR="000A64DE" w:rsidRDefault="000A64DE" w:rsidP="008D150B">
      <w:pPr>
        <w:rPr>
          <w:i/>
          <w:color w:val="auto"/>
        </w:rPr>
      </w:pPr>
    </w:p>
    <w:tbl>
      <w:tblPr>
        <w:tblStyle w:val="Tabelraster"/>
        <w:tblW w:w="0" w:type="auto"/>
        <w:tblInd w:w="-5" w:type="dxa"/>
        <w:tblLook w:val="04A0" w:firstRow="1" w:lastRow="0" w:firstColumn="1" w:lastColumn="0" w:noHBand="0" w:noVBand="1"/>
      </w:tblPr>
      <w:tblGrid>
        <w:gridCol w:w="3887"/>
        <w:gridCol w:w="3847"/>
      </w:tblGrid>
      <w:tr w:rsidR="00A262E9" w14:paraId="07D4C97C" w14:textId="77777777" w:rsidTr="005E4AE9">
        <w:tc>
          <w:tcPr>
            <w:tcW w:w="7734" w:type="dxa"/>
            <w:gridSpan w:val="2"/>
            <w:shd w:val="clear" w:color="auto" w:fill="4F81BD"/>
          </w:tcPr>
          <w:p w14:paraId="4AAA7199" w14:textId="0DD372F6" w:rsidR="00A262E9" w:rsidRDefault="00A262E9" w:rsidP="005E4AE9">
            <w:pPr>
              <w:jc w:val="center"/>
            </w:pPr>
            <w:bookmarkStart w:id="81" w:name="_Hlk107409142"/>
            <w:r>
              <w:rPr>
                <w:b/>
                <w:color w:val="FFFFFF"/>
                <w:sz w:val="16"/>
                <w:szCs w:val="16"/>
              </w:rPr>
              <w:t>Planning aanbestedingsprocedure op hoofdlijnen</w:t>
            </w:r>
          </w:p>
        </w:tc>
      </w:tr>
      <w:tr w:rsidR="00A262E9" w14:paraId="06C8041C" w14:textId="77777777" w:rsidTr="005E4AE9">
        <w:tc>
          <w:tcPr>
            <w:tcW w:w="3887" w:type="dxa"/>
            <w:shd w:val="clear" w:color="auto" w:fill="C6D9F1" w:themeFill="text2" w:themeFillTint="33"/>
          </w:tcPr>
          <w:p w14:paraId="094257CB" w14:textId="77777777" w:rsidR="00A262E9" w:rsidRPr="00EC1B37" w:rsidRDefault="00A262E9" w:rsidP="005E4AE9">
            <w:pPr>
              <w:rPr>
                <w:b/>
                <w:sz w:val="16"/>
                <w:szCs w:val="16"/>
              </w:rPr>
            </w:pPr>
            <w:r w:rsidRPr="00EC1B37">
              <w:rPr>
                <w:b/>
                <w:sz w:val="16"/>
                <w:szCs w:val="16"/>
              </w:rPr>
              <w:t>Omschrijving</w:t>
            </w:r>
          </w:p>
        </w:tc>
        <w:tc>
          <w:tcPr>
            <w:tcW w:w="3847" w:type="dxa"/>
            <w:shd w:val="clear" w:color="auto" w:fill="C6D9F1" w:themeFill="text2" w:themeFillTint="33"/>
          </w:tcPr>
          <w:p w14:paraId="512EADA2" w14:textId="77777777" w:rsidR="00A262E9" w:rsidRPr="00EC1B37" w:rsidRDefault="00A262E9" w:rsidP="005E4AE9">
            <w:pPr>
              <w:rPr>
                <w:b/>
                <w:sz w:val="16"/>
                <w:szCs w:val="16"/>
              </w:rPr>
            </w:pPr>
            <w:r w:rsidRPr="00EC1B37">
              <w:rPr>
                <w:b/>
                <w:sz w:val="16"/>
                <w:szCs w:val="16"/>
              </w:rPr>
              <w:t xml:space="preserve">Datum </w:t>
            </w:r>
          </w:p>
        </w:tc>
      </w:tr>
      <w:tr w:rsidR="00A262E9" w14:paraId="51640AFB" w14:textId="77777777" w:rsidTr="005E4AE9">
        <w:tc>
          <w:tcPr>
            <w:tcW w:w="3887" w:type="dxa"/>
          </w:tcPr>
          <w:p w14:paraId="20D65859" w14:textId="77777777" w:rsidR="00A262E9" w:rsidRPr="003A352B" w:rsidRDefault="00283160" w:rsidP="003B40BC">
            <w:pPr>
              <w:rPr>
                <w:rFonts w:eastAsia="Calibri" w:cs="Calibri"/>
                <w:sz w:val="16"/>
                <w:szCs w:val="16"/>
                <w:lang w:eastAsia="en-US"/>
              </w:rPr>
            </w:pPr>
            <w:r w:rsidRPr="003A352B">
              <w:rPr>
                <w:rFonts w:eastAsia="Calibri" w:cs="Calibri"/>
                <w:sz w:val="16"/>
                <w:szCs w:val="16"/>
                <w:lang w:eastAsia="en-US"/>
              </w:rPr>
              <w:t>Uiterste datum indienen verzoeken om nadere inlichtingen</w:t>
            </w:r>
            <w:r w:rsidR="003B40BC" w:rsidRPr="003A352B">
              <w:rPr>
                <w:rFonts w:eastAsia="Calibri" w:cs="Calibri"/>
                <w:sz w:val="16"/>
                <w:szCs w:val="16"/>
                <w:lang w:eastAsia="en-US"/>
              </w:rPr>
              <w:t xml:space="preserve"> </w:t>
            </w:r>
            <w:r w:rsidRPr="003A352B">
              <w:rPr>
                <w:rFonts w:eastAsia="Calibri" w:cs="Calibri"/>
                <w:sz w:val="16"/>
                <w:szCs w:val="16"/>
                <w:lang w:eastAsia="en-US"/>
              </w:rPr>
              <w:t>&amp; nadere inlichtingen in geval van een gerechtvaardigd economisch belang</w:t>
            </w:r>
          </w:p>
          <w:p w14:paraId="02E934F7" w14:textId="77777777" w:rsidR="00BF2D69" w:rsidRPr="003A352B" w:rsidRDefault="00BF2D69" w:rsidP="003B40BC">
            <w:pPr>
              <w:rPr>
                <w:rFonts w:eastAsia="Calibri" w:cs="Calibri"/>
                <w:sz w:val="16"/>
                <w:szCs w:val="16"/>
                <w:lang w:eastAsia="en-US"/>
              </w:rPr>
            </w:pPr>
          </w:p>
          <w:p w14:paraId="14B47C84" w14:textId="5A0813B7" w:rsidR="00BF2D69" w:rsidRPr="003A352B" w:rsidRDefault="00BF2D69" w:rsidP="003B40BC">
            <w:pPr>
              <w:rPr>
                <w:sz w:val="16"/>
                <w:szCs w:val="16"/>
              </w:rPr>
            </w:pPr>
          </w:p>
        </w:tc>
        <w:tc>
          <w:tcPr>
            <w:tcW w:w="3847" w:type="dxa"/>
          </w:tcPr>
          <w:p w14:paraId="5B6150BA" w14:textId="6250DD82" w:rsidR="00A262E9" w:rsidRPr="003A352B" w:rsidRDefault="00266264" w:rsidP="005E4AE9">
            <w:pPr>
              <w:rPr>
                <w:color w:val="auto"/>
                <w:sz w:val="16"/>
              </w:rPr>
            </w:pPr>
            <w:sdt>
              <w:sdtPr>
                <w:rPr>
                  <w:color w:val="auto"/>
                  <w:sz w:val="16"/>
                </w:rPr>
                <w:id w:val="1483592879"/>
                <w:date w:fullDate="2022-09-01T12:00:00Z">
                  <w:dateFormat w:val="d MMMM yyyy"/>
                  <w:lid w:val="nl-NL"/>
                  <w:storeMappedDataAs w:val="dateTime"/>
                  <w:calendar w:val="gregorian"/>
                </w:date>
              </w:sdtPr>
              <w:sdtEndPr/>
              <w:sdtContent>
                <w:r w:rsidR="00BF2D69" w:rsidRPr="003A352B">
                  <w:rPr>
                    <w:color w:val="auto"/>
                    <w:sz w:val="16"/>
                  </w:rPr>
                  <w:t>1 september 2022</w:t>
                </w:r>
              </w:sdtContent>
            </w:sdt>
            <w:r w:rsidR="00BF2D69" w:rsidRPr="003A352B">
              <w:rPr>
                <w:color w:val="auto"/>
                <w:sz w:val="16"/>
              </w:rPr>
              <w:t xml:space="preserve"> </w:t>
            </w:r>
            <w:r w:rsidR="00BF2D69" w:rsidRPr="003A352B">
              <w:rPr>
                <w:b/>
                <w:bCs/>
                <w:color w:val="auto"/>
                <w:sz w:val="16"/>
              </w:rPr>
              <w:t>voor 12:00 uur</w:t>
            </w:r>
          </w:p>
          <w:p w14:paraId="6B19A1E0" w14:textId="7E891A18" w:rsidR="00BF2D69" w:rsidRPr="003A352B" w:rsidRDefault="00BF2D69" w:rsidP="005E4AE9">
            <w:pPr>
              <w:rPr>
                <w:sz w:val="16"/>
                <w:szCs w:val="16"/>
              </w:rPr>
            </w:pPr>
          </w:p>
        </w:tc>
      </w:tr>
      <w:tr w:rsidR="00A262E9" w14:paraId="5C7884A6" w14:textId="77777777" w:rsidTr="005E4AE9">
        <w:tc>
          <w:tcPr>
            <w:tcW w:w="3887" w:type="dxa"/>
          </w:tcPr>
          <w:p w14:paraId="06061BB9" w14:textId="01BB2FC7" w:rsidR="00A262E9" w:rsidRPr="003A352B" w:rsidRDefault="00283160" w:rsidP="003B40BC">
            <w:pPr>
              <w:rPr>
                <w:sz w:val="16"/>
                <w:szCs w:val="16"/>
              </w:rPr>
            </w:pPr>
            <w:r w:rsidRPr="003A352B">
              <w:rPr>
                <w:rFonts w:eastAsia="Calibri" w:cs="Calibri"/>
                <w:sz w:val="16"/>
                <w:szCs w:val="16"/>
                <w:lang w:eastAsia="en-US"/>
              </w:rPr>
              <w:t>Publicatie Nota van Inlichtingen &amp; beantwoording nadere inlichtingen in geval van een gerechtvaardigd economisch belang</w:t>
            </w:r>
          </w:p>
        </w:tc>
        <w:tc>
          <w:tcPr>
            <w:tcW w:w="3847" w:type="dxa"/>
          </w:tcPr>
          <w:p w14:paraId="33624832" w14:textId="2AE3ABE7" w:rsidR="00A262E9" w:rsidRPr="003A352B" w:rsidRDefault="00266264" w:rsidP="005E4AE9">
            <w:pPr>
              <w:rPr>
                <w:sz w:val="16"/>
                <w:szCs w:val="16"/>
              </w:rPr>
            </w:pPr>
            <w:sdt>
              <w:sdtPr>
                <w:rPr>
                  <w:color w:val="auto"/>
                  <w:sz w:val="16"/>
                </w:rPr>
                <w:id w:val="1483592880"/>
                <w:date w:fullDate="2022-09-08T00:00:00Z">
                  <w:dateFormat w:val="d MMMM yyyy"/>
                  <w:lid w:val="nl-NL"/>
                  <w:storeMappedDataAs w:val="dateTime"/>
                  <w:calendar w:val="gregorian"/>
                </w:date>
              </w:sdtPr>
              <w:sdtEndPr/>
              <w:sdtContent>
                <w:r w:rsidR="008A63E3" w:rsidRPr="003A352B">
                  <w:rPr>
                    <w:color w:val="auto"/>
                    <w:sz w:val="16"/>
                  </w:rPr>
                  <w:t>8 september 2022</w:t>
                </w:r>
              </w:sdtContent>
            </w:sdt>
          </w:p>
        </w:tc>
      </w:tr>
      <w:tr w:rsidR="00A262E9" w14:paraId="49FBF2B7" w14:textId="77777777" w:rsidTr="005E4AE9">
        <w:tc>
          <w:tcPr>
            <w:tcW w:w="3887" w:type="dxa"/>
          </w:tcPr>
          <w:p w14:paraId="46FCA17A" w14:textId="77777777" w:rsidR="00A262E9" w:rsidRPr="003A352B" w:rsidRDefault="00A262E9" w:rsidP="005E4AE9">
            <w:pPr>
              <w:rPr>
                <w:rFonts w:eastAsia="Calibri" w:cs="Calibri"/>
                <w:sz w:val="16"/>
                <w:szCs w:val="16"/>
                <w:lang w:eastAsia="en-US"/>
              </w:rPr>
            </w:pPr>
            <w:r w:rsidRPr="003A352B">
              <w:rPr>
                <w:rFonts w:eastAsia="Calibri" w:cs="Calibri"/>
                <w:sz w:val="16"/>
                <w:szCs w:val="16"/>
                <w:lang w:eastAsia="en-US"/>
              </w:rPr>
              <w:t>Sluitingsdatum indienen inschrijving</w:t>
            </w:r>
          </w:p>
          <w:p w14:paraId="769EDDB8" w14:textId="73094DDA" w:rsidR="00BF2D69" w:rsidRPr="003A352B" w:rsidRDefault="00BF2D69" w:rsidP="005E4AE9">
            <w:pPr>
              <w:rPr>
                <w:rFonts w:eastAsia="Calibri" w:cs="Calibri"/>
                <w:sz w:val="16"/>
                <w:szCs w:val="16"/>
                <w:lang w:eastAsia="en-US"/>
              </w:rPr>
            </w:pPr>
          </w:p>
        </w:tc>
        <w:tc>
          <w:tcPr>
            <w:tcW w:w="3847" w:type="dxa"/>
          </w:tcPr>
          <w:p w14:paraId="59F8E7A0" w14:textId="1E6A9447" w:rsidR="00A262E9" w:rsidRPr="003A352B" w:rsidRDefault="00266264" w:rsidP="00BF2D69">
            <w:pPr>
              <w:rPr>
                <w:rFonts w:cs="Arial"/>
                <w:b/>
                <w:bCs/>
                <w:color w:val="auto"/>
                <w:sz w:val="24"/>
              </w:rPr>
            </w:pPr>
            <w:sdt>
              <w:sdtPr>
                <w:rPr>
                  <w:color w:val="auto"/>
                  <w:sz w:val="16"/>
                </w:rPr>
                <w:id w:val="1483592883"/>
                <w:date w:fullDate="2022-10-03T00:00:00Z">
                  <w:dateFormat w:val="d MMMM yyyy"/>
                  <w:lid w:val="nl-NL"/>
                  <w:storeMappedDataAs w:val="dateTime"/>
                  <w:calendar w:val="gregorian"/>
                </w:date>
              </w:sdtPr>
              <w:sdtEndPr/>
              <w:sdtContent>
                <w:r w:rsidR="00BF2D69" w:rsidRPr="003A352B">
                  <w:rPr>
                    <w:color w:val="auto"/>
                    <w:sz w:val="16"/>
                  </w:rPr>
                  <w:t>3 oktober 2022</w:t>
                </w:r>
              </w:sdtContent>
            </w:sdt>
            <w:r w:rsidR="00BF2D69" w:rsidRPr="003A352B">
              <w:t xml:space="preserve"> </w:t>
            </w:r>
            <w:r w:rsidR="00BF2D69" w:rsidRPr="003A352B">
              <w:rPr>
                <w:b/>
                <w:bCs/>
              </w:rPr>
              <w:t xml:space="preserve">voor </w:t>
            </w:r>
            <w:r w:rsidR="00BF2D69" w:rsidRPr="003A352B">
              <w:rPr>
                <w:b/>
                <w:bCs/>
                <w:color w:val="auto"/>
                <w:sz w:val="16"/>
              </w:rPr>
              <w:t>10:00 uur</w:t>
            </w:r>
            <w:r w:rsidR="00BF2D69" w:rsidRPr="003A352B">
              <w:rPr>
                <w:b/>
                <w:bCs/>
              </w:rPr>
              <w:t xml:space="preserve"> </w:t>
            </w:r>
          </w:p>
          <w:p w14:paraId="47ACC485" w14:textId="1DCCEEFB" w:rsidR="00BF2D69" w:rsidRPr="003A352B" w:rsidRDefault="00BF2D69" w:rsidP="00BF2D69">
            <w:pPr>
              <w:tabs>
                <w:tab w:val="right" w:pos="3631"/>
              </w:tabs>
              <w:rPr>
                <w:sz w:val="16"/>
                <w:szCs w:val="16"/>
              </w:rPr>
            </w:pPr>
          </w:p>
        </w:tc>
      </w:tr>
      <w:tr w:rsidR="00A262E9" w14:paraId="6EE094B0" w14:textId="77777777" w:rsidTr="005E4AE9">
        <w:tc>
          <w:tcPr>
            <w:tcW w:w="3887" w:type="dxa"/>
          </w:tcPr>
          <w:p w14:paraId="7F5742DB" w14:textId="77777777" w:rsidR="00A262E9" w:rsidRPr="003A352B" w:rsidRDefault="00A262E9" w:rsidP="005E4AE9">
            <w:pPr>
              <w:rPr>
                <w:rFonts w:eastAsia="Calibri" w:cs="Calibri"/>
                <w:sz w:val="16"/>
                <w:szCs w:val="16"/>
                <w:lang w:eastAsia="en-US"/>
              </w:rPr>
            </w:pPr>
            <w:r w:rsidRPr="003A352B">
              <w:rPr>
                <w:rFonts w:eastAsia="Calibri" w:cs="Calibri"/>
                <w:sz w:val="16"/>
                <w:szCs w:val="16"/>
                <w:lang w:eastAsia="en-US"/>
              </w:rPr>
              <w:t>Mededeling gunningsbeslissing &amp; beroepsperiode tegen gunningsbeslissing (20 kalenderdagen)</w:t>
            </w:r>
          </w:p>
        </w:tc>
        <w:tc>
          <w:tcPr>
            <w:tcW w:w="3847" w:type="dxa"/>
          </w:tcPr>
          <w:p w14:paraId="51ACD7D3" w14:textId="096DF541" w:rsidR="00A262E9" w:rsidRPr="003A352B" w:rsidRDefault="00266264" w:rsidP="005E4AE9">
            <w:pPr>
              <w:rPr>
                <w:rFonts w:eastAsia="Calibri" w:cs="Calibri"/>
                <w:sz w:val="16"/>
                <w:szCs w:val="16"/>
                <w:lang w:eastAsia="en-US"/>
              </w:rPr>
            </w:pPr>
            <w:sdt>
              <w:sdtPr>
                <w:rPr>
                  <w:color w:val="auto"/>
                  <w:sz w:val="16"/>
                </w:rPr>
                <w:id w:val="1483592884"/>
                <w:date w:fullDate="2022-10-14T00:00:00Z">
                  <w:dateFormat w:val="d MMMM yyyy"/>
                  <w:lid w:val="nl-NL"/>
                  <w:storeMappedDataAs w:val="dateTime"/>
                  <w:calendar w:val="gregorian"/>
                </w:date>
              </w:sdtPr>
              <w:sdtEndPr/>
              <w:sdtContent>
                <w:r w:rsidR="00CD0A60" w:rsidRPr="003A352B">
                  <w:rPr>
                    <w:color w:val="auto"/>
                    <w:sz w:val="16"/>
                  </w:rPr>
                  <w:t>14 oktober 2022</w:t>
                </w:r>
              </w:sdtContent>
            </w:sdt>
          </w:p>
        </w:tc>
      </w:tr>
      <w:tr w:rsidR="00A262E9" w14:paraId="6D1DB67A" w14:textId="77777777" w:rsidTr="005E4AE9">
        <w:tc>
          <w:tcPr>
            <w:tcW w:w="3887" w:type="dxa"/>
          </w:tcPr>
          <w:p w14:paraId="001F4ABB" w14:textId="77777777" w:rsidR="00A262E9" w:rsidRPr="003A352B" w:rsidRDefault="00A262E9" w:rsidP="005E4AE9">
            <w:pPr>
              <w:rPr>
                <w:rFonts w:eastAsia="Calibri" w:cs="Calibri"/>
                <w:sz w:val="16"/>
                <w:szCs w:val="16"/>
                <w:lang w:eastAsia="en-US"/>
              </w:rPr>
            </w:pPr>
            <w:r w:rsidRPr="003A352B">
              <w:rPr>
                <w:rFonts w:eastAsia="Calibri" w:cs="Calibri"/>
                <w:sz w:val="16"/>
                <w:szCs w:val="16"/>
                <w:lang w:eastAsia="en-US"/>
              </w:rPr>
              <w:t>Opdrachtverstrekking &amp; ondertekenen overeenkomst</w:t>
            </w:r>
          </w:p>
        </w:tc>
        <w:tc>
          <w:tcPr>
            <w:tcW w:w="3847" w:type="dxa"/>
          </w:tcPr>
          <w:p w14:paraId="4B829F15" w14:textId="5826100A" w:rsidR="00A262E9" w:rsidRPr="003A352B" w:rsidRDefault="00266264" w:rsidP="005E4AE9">
            <w:pPr>
              <w:rPr>
                <w:rFonts w:eastAsia="Calibri" w:cs="Calibri"/>
                <w:sz w:val="16"/>
                <w:szCs w:val="16"/>
                <w:lang w:eastAsia="en-US"/>
              </w:rPr>
            </w:pPr>
            <w:sdt>
              <w:sdtPr>
                <w:rPr>
                  <w:color w:val="auto"/>
                  <w:sz w:val="16"/>
                </w:rPr>
                <w:id w:val="1483592886"/>
                <w:date w:fullDate="2022-11-07T00:00:00Z">
                  <w:dateFormat w:val="d MMMM yyyy"/>
                  <w:lid w:val="nl-NL"/>
                  <w:storeMappedDataAs w:val="dateTime"/>
                  <w:calendar w:val="gregorian"/>
                </w:date>
              </w:sdtPr>
              <w:sdtEndPr/>
              <w:sdtContent>
                <w:r w:rsidR="00CD0A60" w:rsidRPr="003A352B">
                  <w:rPr>
                    <w:color w:val="auto"/>
                    <w:sz w:val="16"/>
                  </w:rPr>
                  <w:t>7 november 2022</w:t>
                </w:r>
              </w:sdtContent>
            </w:sdt>
          </w:p>
        </w:tc>
      </w:tr>
    </w:tbl>
    <w:bookmarkEnd w:id="81"/>
    <w:p w14:paraId="441AC576" w14:textId="12A666D2" w:rsidR="00841B00" w:rsidRPr="00C11EC9" w:rsidRDefault="00841B00" w:rsidP="008D150B">
      <w:pPr>
        <w:rPr>
          <w:sz w:val="16"/>
          <w:szCs w:val="16"/>
        </w:rPr>
      </w:pPr>
      <w:r w:rsidRPr="00C11EC9">
        <w:rPr>
          <w:i/>
          <w:color w:val="auto"/>
          <w:sz w:val="16"/>
          <w:szCs w:val="16"/>
        </w:rPr>
        <w:t>Tabel planni</w:t>
      </w:r>
      <w:r w:rsidRPr="00C11EC9">
        <w:rPr>
          <w:i/>
          <w:sz w:val="16"/>
          <w:szCs w:val="16"/>
        </w:rPr>
        <w:t xml:space="preserve">ng </w:t>
      </w:r>
      <w:r w:rsidR="00A262E9">
        <w:rPr>
          <w:i/>
          <w:sz w:val="16"/>
          <w:szCs w:val="16"/>
        </w:rPr>
        <w:t>aanbestedingsprocedure</w:t>
      </w:r>
      <w:r w:rsidRPr="00C11EC9">
        <w:rPr>
          <w:i/>
          <w:sz w:val="16"/>
          <w:szCs w:val="16"/>
        </w:rPr>
        <w:t xml:space="preserve"> op hoofdlijnen</w:t>
      </w:r>
    </w:p>
    <w:p w14:paraId="4311E8E9" w14:textId="77777777" w:rsidR="00833226" w:rsidRDefault="00833226" w:rsidP="008D150B">
      <w:pPr>
        <w:rPr>
          <w:b/>
          <w:color w:val="0070C0"/>
        </w:rPr>
      </w:pPr>
    </w:p>
    <w:p w14:paraId="561514DE" w14:textId="3A2D57B0" w:rsidR="0086431C" w:rsidRPr="00C11EC9" w:rsidRDefault="003841C4" w:rsidP="00B3249C">
      <w:pPr>
        <w:pStyle w:val="Kop2"/>
      </w:pPr>
      <w:bookmarkStart w:id="82" w:name="_Toc107820628"/>
      <w:r w:rsidRPr="00C11EC9">
        <w:t>Nadere inlichtingen</w:t>
      </w:r>
      <w:bookmarkEnd w:id="80"/>
      <w:bookmarkEnd w:id="82"/>
    </w:p>
    <w:p w14:paraId="01CE7AFE" w14:textId="51F2DFC3" w:rsidR="00781BCF" w:rsidRPr="00A262E9" w:rsidRDefault="003841C4" w:rsidP="008D150B">
      <w:r w:rsidRPr="00A262E9">
        <w:t xml:space="preserve">Nadere inlichtingen zoals bedoeld in artikel </w:t>
      </w:r>
      <w:r w:rsidR="00A262E9" w:rsidRPr="00A262E9">
        <w:t>2.22</w:t>
      </w:r>
      <w:r w:rsidR="007733C2" w:rsidRPr="00A262E9">
        <w:t xml:space="preserve"> ARW 20</w:t>
      </w:r>
      <w:r w:rsidR="00B13A14" w:rsidRPr="00A262E9">
        <w:t>1</w:t>
      </w:r>
      <w:r w:rsidR="007733C2" w:rsidRPr="00A262E9">
        <w:t xml:space="preserve">6 </w:t>
      </w:r>
      <w:r w:rsidR="00993408" w:rsidRPr="00A262E9">
        <w:t xml:space="preserve">dienen uiterlijk op het in de tabel </w:t>
      </w:r>
      <w:r w:rsidR="00781BCF" w:rsidRPr="00A262E9">
        <w:rPr>
          <w:i/>
        </w:rPr>
        <w:t xml:space="preserve">planning </w:t>
      </w:r>
      <w:r w:rsidR="00A262E9" w:rsidRPr="00A262E9">
        <w:rPr>
          <w:i/>
        </w:rPr>
        <w:t>aanbestedingsprocedure</w:t>
      </w:r>
      <w:r w:rsidR="00781BCF" w:rsidRPr="00A262E9">
        <w:rPr>
          <w:i/>
        </w:rPr>
        <w:t xml:space="preserve"> op hoofdlijnen</w:t>
      </w:r>
      <w:r w:rsidR="00781BCF" w:rsidRPr="00A262E9">
        <w:t xml:space="preserve"> genoemde tijdstip</w:t>
      </w:r>
      <w:r w:rsidR="00B13A14" w:rsidRPr="00A262E9">
        <w:t xml:space="preserve"> te worden ingediend</w:t>
      </w:r>
      <w:r w:rsidR="00781BCF" w:rsidRPr="00A262E9">
        <w:t xml:space="preserve"> via </w:t>
      </w:r>
      <w:r w:rsidRPr="00A262E9">
        <w:t>“</w:t>
      </w:r>
      <w:r w:rsidRPr="00A262E9">
        <w:rPr>
          <w:rFonts w:cs="Verdana"/>
        </w:rPr>
        <w:t>Vragen en antwoorden</w:t>
      </w:r>
      <w:r w:rsidRPr="00A262E9">
        <w:t xml:space="preserve">” </w:t>
      </w:r>
      <w:r w:rsidR="00781BCF" w:rsidRPr="00A262E9">
        <w:t xml:space="preserve">op </w:t>
      </w:r>
      <w:r w:rsidRPr="00A262E9">
        <w:t>het dashboard</w:t>
      </w:r>
      <w:r w:rsidR="00781BCF" w:rsidRPr="00A262E9">
        <w:t xml:space="preserve"> </w:t>
      </w:r>
      <w:r w:rsidRPr="00A262E9">
        <w:t>van deze aanbesteding. De verantwoordelijkheid voor het tijdig en juist verzoeken van nadere inli</w:t>
      </w:r>
      <w:r w:rsidR="00AB7073" w:rsidRPr="00A262E9">
        <w:t xml:space="preserve">chtingen ligt bij de ondernemingen. </w:t>
      </w:r>
    </w:p>
    <w:p w14:paraId="69511CCA" w14:textId="77777777" w:rsidR="00781BCF" w:rsidRPr="00A262E9" w:rsidRDefault="00781BCF" w:rsidP="008D150B"/>
    <w:p w14:paraId="67CA6C44" w14:textId="4DCB235E" w:rsidR="008A055C" w:rsidRPr="00C11EC9" w:rsidRDefault="00781BCF" w:rsidP="008D150B">
      <w:pPr>
        <w:rPr>
          <w:iCs/>
          <w:color w:val="auto"/>
        </w:rPr>
      </w:pPr>
      <w:r w:rsidRPr="00A262E9">
        <w:rPr>
          <w:iCs/>
          <w:color w:val="auto"/>
        </w:rPr>
        <w:t>De vragen met bijbehorende antwoorden</w:t>
      </w:r>
      <w:r w:rsidR="004958A9" w:rsidRPr="00A262E9">
        <w:rPr>
          <w:iCs/>
          <w:color w:val="auto"/>
        </w:rPr>
        <w:t xml:space="preserve"> zullen</w:t>
      </w:r>
      <w:r w:rsidRPr="00A262E9">
        <w:rPr>
          <w:iCs/>
          <w:color w:val="auto"/>
        </w:rPr>
        <w:t xml:space="preserve"> vervolgens uiterlijk op het in de tabel </w:t>
      </w:r>
      <w:r w:rsidRPr="00A262E9">
        <w:rPr>
          <w:i/>
          <w:iCs/>
          <w:color w:val="auto"/>
        </w:rPr>
        <w:t xml:space="preserve">planning </w:t>
      </w:r>
      <w:r w:rsidR="00A262E9" w:rsidRPr="00A262E9">
        <w:rPr>
          <w:i/>
          <w:iCs/>
          <w:color w:val="auto"/>
        </w:rPr>
        <w:t>aanbestedingsprocedure</w:t>
      </w:r>
      <w:r w:rsidRPr="00A262E9">
        <w:rPr>
          <w:i/>
          <w:iCs/>
          <w:color w:val="auto"/>
        </w:rPr>
        <w:t xml:space="preserve"> op hoofdlijnen</w:t>
      </w:r>
      <w:r w:rsidRPr="00A262E9">
        <w:rPr>
          <w:iCs/>
          <w:color w:val="auto"/>
        </w:rPr>
        <w:t xml:space="preserve"> genoemde tijdstip geanonimiseerd worden gepubliceerd en zo aan alle ondernemingen ter beschikking worden gesteld.</w:t>
      </w:r>
      <w:r>
        <w:rPr>
          <w:iCs/>
          <w:color w:val="auto"/>
        </w:rPr>
        <w:t xml:space="preserve"> </w:t>
      </w:r>
    </w:p>
    <w:p w14:paraId="46387C06" w14:textId="77777777" w:rsidR="00A262E9" w:rsidRPr="00A262E9" w:rsidRDefault="00A262E9" w:rsidP="00B3249C">
      <w:pPr>
        <w:pStyle w:val="Kop2"/>
      </w:pPr>
      <w:bookmarkStart w:id="83" w:name="_Toc532212681"/>
      <w:bookmarkStart w:id="84" w:name="_Toc107820629"/>
      <w:r w:rsidRPr="00A262E9">
        <w:t>Nadere inlichtingen in geval van een gerechtvaardigd economisch belang</w:t>
      </w:r>
      <w:bookmarkEnd w:id="83"/>
      <w:bookmarkEnd w:id="84"/>
    </w:p>
    <w:p w14:paraId="7422A38C" w14:textId="5094FE57" w:rsidR="00A262E9" w:rsidRPr="005E4AE9" w:rsidRDefault="00A262E9" w:rsidP="00A262E9">
      <w:pPr>
        <w:autoSpaceDE w:val="0"/>
        <w:adjustRightInd w:val="0"/>
        <w:textAlignment w:val="auto"/>
      </w:pPr>
      <w:r w:rsidRPr="00A262E9">
        <w:t xml:space="preserve">Nadere inlichtingen zoals bedoeld in artikel </w:t>
      </w:r>
      <w:r w:rsidRPr="005E4AE9">
        <w:t>2.23</w:t>
      </w:r>
      <w:r w:rsidRPr="005E4AE9">
        <w:rPr>
          <w:b/>
          <w:color w:val="FF0000"/>
        </w:rPr>
        <w:t xml:space="preserve"> </w:t>
      </w:r>
      <w:r w:rsidRPr="00A262E9">
        <w:t xml:space="preserve">ARW 2016 dienen uiterlijk op het in de tabel </w:t>
      </w:r>
      <w:r w:rsidRPr="00A262E9">
        <w:rPr>
          <w:i/>
        </w:rPr>
        <w:t xml:space="preserve">planning </w:t>
      </w:r>
      <w:r w:rsidR="00A37ECE" w:rsidRPr="005E4AE9">
        <w:rPr>
          <w:i/>
        </w:rPr>
        <w:t>aanbestedingsprocedure</w:t>
      </w:r>
      <w:r w:rsidRPr="00A262E9">
        <w:rPr>
          <w:i/>
        </w:rPr>
        <w:t xml:space="preserve"> op hoofdlijnen</w:t>
      </w:r>
      <w:r w:rsidRPr="00A262E9">
        <w:t xml:space="preserve"> genoem</w:t>
      </w:r>
      <w:r w:rsidR="00AD501E">
        <w:t>de tijdstip te worden ingediend</w:t>
      </w:r>
      <w:r w:rsidRPr="005E4AE9">
        <w:rPr>
          <w:rFonts w:eastAsia="Times New Roman" w:cs="Times New Roman"/>
          <w:color w:val="auto"/>
          <w:sz w:val="16"/>
          <w:szCs w:val="16"/>
        </w:rPr>
        <w:t xml:space="preserve"> </w:t>
      </w:r>
      <w:r w:rsidRPr="005E4AE9">
        <w:rPr>
          <w:color w:val="auto"/>
        </w:rPr>
        <w:t>via</w:t>
      </w:r>
      <w:r w:rsidRPr="00A262E9">
        <w:t xml:space="preserve"> “</w:t>
      </w:r>
      <w:r w:rsidRPr="00A262E9">
        <w:rPr>
          <w:rFonts w:cs="Verdana"/>
        </w:rPr>
        <w:t>Vrag</w:t>
      </w:r>
      <w:r w:rsidR="00A37ECE" w:rsidRPr="005E4AE9">
        <w:rPr>
          <w:rFonts w:cs="Verdana"/>
        </w:rPr>
        <w:t>en en antwoorden</w:t>
      </w:r>
      <w:r w:rsidRPr="00A262E9">
        <w:t xml:space="preserve">” op het dashboard van deze aanbesteding. Hierbij dient de </w:t>
      </w:r>
      <w:r w:rsidR="00A37ECE" w:rsidRPr="005E4AE9">
        <w:t>onderneming</w:t>
      </w:r>
      <w:r w:rsidRPr="00A262E9">
        <w:t xml:space="preserve"> het Rijksvastgoedbedrijf te verzoeken de vraag individueel te beantwoorden en in de vraag het gerechtvaardigde economische belang te motiveren.</w:t>
      </w:r>
      <w:r w:rsidRPr="00A262E9">
        <w:rPr>
          <w:rFonts w:cs="ArialMT"/>
          <w:color w:val="auto"/>
        </w:rPr>
        <w:t xml:space="preserve"> </w:t>
      </w:r>
      <w:r w:rsidRPr="00A262E9">
        <w:t xml:space="preserve">Het Rijksvastgoedbedrijf beslist of het verzoek wordt gehonoreerd. </w:t>
      </w:r>
      <w:proofErr w:type="gramStart"/>
      <w:r w:rsidRPr="00A262E9">
        <w:t>Indien</w:t>
      </w:r>
      <w:proofErr w:type="gramEnd"/>
      <w:r w:rsidRPr="00A262E9">
        <w:t xml:space="preserve"> het Rijksvastgoedbedrijf het verzoek afwijst, zal het Rijksvastgoedbedrijf dit mededelen aan de betreffende </w:t>
      </w:r>
      <w:r w:rsidR="00A37ECE" w:rsidRPr="005E4AE9">
        <w:t>onderneming</w:t>
      </w:r>
      <w:r w:rsidRPr="00A262E9">
        <w:t xml:space="preserve"> en geen inlichtingen verstrekken.</w:t>
      </w:r>
      <w:bookmarkStart w:id="85" w:name="_Toc532212682"/>
    </w:p>
    <w:p w14:paraId="05B0FCBF" w14:textId="77777777" w:rsidR="001973DA" w:rsidRPr="00C11EC9" w:rsidRDefault="001973DA" w:rsidP="00B3249C">
      <w:pPr>
        <w:pStyle w:val="Kop1"/>
      </w:pPr>
      <w:bookmarkStart w:id="86" w:name="_Toc107820630"/>
      <w:bookmarkStart w:id="87" w:name="_Toc455580062"/>
      <w:bookmarkStart w:id="88" w:name="_Toc456859533"/>
      <w:bookmarkEnd w:id="85"/>
      <w:r w:rsidRPr="00C11EC9">
        <w:lastRenderedPageBreak/>
        <w:t>Uitsluitingsgronden en geschiktheidseisen</w:t>
      </w:r>
      <w:bookmarkEnd w:id="86"/>
    </w:p>
    <w:p w14:paraId="71DCEEAB" w14:textId="77777777" w:rsidR="001973DA" w:rsidRPr="00C11EC9" w:rsidRDefault="001973DA" w:rsidP="00B3249C">
      <w:pPr>
        <w:pStyle w:val="Kop2"/>
      </w:pPr>
      <w:bookmarkStart w:id="89" w:name="_Toc455580069"/>
      <w:bookmarkStart w:id="90" w:name="_Toc456859540"/>
      <w:bookmarkStart w:id="91" w:name="_Toc107820631"/>
      <w:r w:rsidRPr="00C11EC9">
        <w:t>Uitsluitingsgronden</w:t>
      </w:r>
      <w:bookmarkEnd w:id="89"/>
      <w:bookmarkEnd w:id="90"/>
      <w:bookmarkEnd w:id="91"/>
    </w:p>
    <w:p w14:paraId="43BD1AAB" w14:textId="66561E79" w:rsidR="001973DA" w:rsidRDefault="00A83446" w:rsidP="008D150B">
      <w:r w:rsidRPr="00A37ECE">
        <w:t xml:space="preserve">Een </w:t>
      </w:r>
      <w:r w:rsidR="00A37ECE" w:rsidRPr="00A37ECE">
        <w:t>inschrijver</w:t>
      </w:r>
      <w:r w:rsidRPr="00A37ECE">
        <w:t xml:space="preserve"> die zich in een of meer van de genoemde omstandigheden bevindt zoals vermeld in deel III van de eigen verklaring kan v</w:t>
      </w:r>
      <w:r w:rsidR="001973DA" w:rsidRPr="00A37ECE">
        <w:t xml:space="preserve">an (verdere) deelname aan de </w:t>
      </w:r>
      <w:r w:rsidR="00771576" w:rsidRPr="00A37ECE">
        <w:t>deze</w:t>
      </w:r>
      <w:r w:rsidR="00106DBF" w:rsidRPr="00A37ECE">
        <w:t xml:space="preserve"> </w:t>
      </w:r>
      <w:r w:rsidR="001973DA" w:rsidRPr="00A37ECE">
        <w:t>aanbestedingsprocedure en van opdrachtverlening worden uitgesloten</w:t>
      </w:r>
      <w:r w:rsidRPr="00A37ECE">
        <w:t>.</w:t>
      </w:r>
      <w:r w:rsidR="001973DA" w:rsidRPr="00A37ECE">
        <w:t xml:space="preserve"> </w:t>
      </w:r>
      <w:r w:rsidR="00F37E35" w:rsidRPr="00A37ECE">
        <w:t xml:space="preserve">Dat geldt ook </w:t>
      </w:r>
      <w:proofErr w:type="gramStart"/>
      <w:r w:rsidR="00F37E35" w:rsidRPr="00A37ECE">
        <w:t>indien</w:t>
      </w:r>
      <w:proofErr w:type="gramEnd"/>
      <w:r w:rsidR="00F37E35" w:rsidRPr="00A37ECE">
        <w:t xml:space="preserve"> </w:t>
      </w:r>
      <w:r w:rsidR="00660C96" w:rsidRPr="00A37ECE">
        <w:t>een</w:t>
      </w:r>
      <w:r w:rsidR="00F37E35" w:rsidRPr="00A37ECE">
        <w:t xml:space="preserve"> of meerdere </w:t>
      </w:r>
      <w:r w:rsidRPr="00A37ECE">
        <w:t>deelnemers uit een samenwerkingsverband (</w:t>
      </w:r>
      <w:proofErr w:type="spellStart"/>
      <w:r w:rsidR="00F37E35" w:rsidRPr="00A37ECE">
        <w:t>combinanten</w:t>
      </w:r>
      <w:proofErr w:type="spellEnd"/>
      <w:r w:rsidRPr="00A37ECE">
        <w:t>)</w:t>
      </w:r>
      <w:r w:rsidR="00F37E35" w:rsidRPr="00A37ECE">
        <w:t xml:space="preserve"> </w:t>
      </w:r>
      <w:r w:rsidRPr="00A37ECE">
        <w:t>en/</w:t>
      </w:r>
      <w:r w:rsidR="00F37E35" w:rsidRPr="00A37ECE">
        <w:t>of een</w:t>
      </w:r>
      <w:r w:rsidRPr="00A37ECE">
        <w:t xml:space="preserve"> andere natuurlijke of rechtspersoon</w:t>
      </w:r>
      <w:r w:rsidR="00F37E35" w:rsidRPr="00A37ECE">
        <w:t xml:space="preserve"> </w:t>
      </w:r>
      <w:r w:rsidRPr="00A37ECE">
        <w:t>(</w:t>
      </w:r>
      <w:r w:rsidR="00F37E35" w:rsidRPr="00A37ECE">
        <w:t>derde</w:t>
      </w:r>
      <w:r w:rsidRPr="00A37ECE">
        <w:t>)</w:t>
      </w:r>
      <w:r w:rsidR="00F37E35" w:rsidRPr="00A37ECE">
        <w:t xml:space="preserve"> waarop de </w:t>
      </w:r>
      <w:r w:rsidR="00A37ECE" w:rsidRPr="00A37ECE">
        <w:t>inschrijver</w:t>
      </w:r>
      <w:r w:rsidR="0063106A" w:rsidRPr="00A37ECE">
        <w:t xml:space="preserve"> </w:t>
      </w:r>
      <w:r w:rsidR="00F37E35" w:rsidRPr="00A37ECE">
        <w:t xml:space="preserve">een </w:t>
      </w:r>
      <w:r w:rsidR="0086285D" w:rsidRPr="00A37ECE">
        <w:t>beroep doet</w:t>
      </w:r>
      <w:r w:rsidR="00F37E35" w:rsidRPr="00A37ECE">
        <w:t xml:space="preserve"> zich in </w:t>
      </w:r>
      <w:r w:rsidR="004D4EC2" w:rsidRPr="00A37ECE">
        <w:t>een</w:t>
      </w:r>
      <w:r w:rsidR="00F37E35" w:rsidRPr="00A37ECE">
        <w:t xml:space="preserve"> of meer van de genoemde omstandigheden bevindt.</w:t>
      </w:r>
      <w:r w:rsidR="00F37E35" w:rsidRPr="00C11EC9">
        <w:t xml:space="preserve"> </w:t>
      </w:r>
    </w:p>
    <w:p w14:paraId="61AA3892" w14:textId="77777777" w:rsidR="001973DA" w:rsidRPr="00C11EC9" w:rsidRDefault="00F97BB3" w:rsidP="00B3249C">
      <w:pPr>
        <w:pStyle w:val="Kop3"/>
      </w:pPr>
      <w:bookmarkStart w:id="92" w:name="_Toc107820632"/>
      <w:r w:rsidRPr="00C11EC9">
        <w:t>Betrokkenheid in de voorbereidingsfase</w:t>
      </w:r>
      <w:bookmarkEnd w:id="92"/>
    </w:p>
    <w:p w14:paraId="5A4918DF" w14:textId="1C653DEA" w:rsidR="00131795" w:rsidRPr="00A37ECE" w:rsidRDefault="009C5238" w:rsidP="008D150B">
      <w:r w:rsidRPr="00A37ECE">
        <w:t xml:space="preserve">Op grond van </w:t>
      </w:r>
      <w:r w:rsidR="00A37ECE" w:rsidRPr="00A37ECE">
        <w:t>2</w:t>
      </w:r>
      <w:r w:rsidR="003B5AF9" w:rsidRPr="00A37ECE">
        <w:t>.14 ARW 2016</w:t>
      </w:r>
      <w:r w:rsidR="00F97BB3" w:rsidRPr="00A37ECE">
        <w:t xml:space="preserve"> </w:t>
      </w:r>
      <w:r w:rsidRPr="00A37ECE">
        <w:t xml:space="preserve">kan het Rijksvastgoedbedrijf een </w:t>
      </w:r>
      <w:r w:rsidR="00A37ECE" w:rsidRPr="00A37ECE">
        <w:t>inschrijver</w:t>
      </w:r>
      <w:r w:rsidR="0063106A" w:rsidRPr="00A37ECE">
        <w:t xml:space="preserve"> </w:t>
      </w:r>
      <w:r w:rsidRPr="00A37ECE">
        <w:t xml:space="preserve">ook uitsluiten van </w:t>
      </w:r>
      <w:r w:rsidR="00106DBF" w:rsidRPr="00A37ECE">
        <w:t xml:space="preserve">deelname </w:t>
      </w:r>
      <w:r w:rsidRPr="00A37ECE">
        <w:t xml:space="preserve">aan </w:t>
      </w:r>
      <w:r w:rsidR="0063106A" w:rsidRPr="00A37ECE">
        <w:t xml:space="preserve">de </w:t>
      </w:r>
      <w:r w:rsidRPr="00A37ECE">
        <w:t xml:space="preserve">aanbestedingsprocedure vanwege betrokkenheid bij de </w:t>
      </w:r>
      <w:r w:rsidR="0063106A" w:rsidRPr="00A37ECE">
        <w:t>voorbereiding van de</w:t>
      </w:r>
      <w:r w:rsidR="00771576" w:rsidRPr="00A37ECE">
        <w:t>ze</w:t>
      </w:r>
      <w:r w:rsidR="0063106A" w:rsidRPr="00A37ECE">
        <w:t xml:space="preserve"> </w:t>
      </w:r>
      <w:r w:rsidRPr="00A37ECE">
        <w:t>aanbesteding</w:t>
      </w:r>
      <w:r w:rsidR="0063106A" w:rsidRPr="00A37ECE">
        <w:t>sprocedure</w:t>
      </w:r>
      <w:r w:rsidR="00152992" w:rsidRPr="00A37ECE">
        <w:t>.</w:t>
      </w:r>
      <w:r w:rsidR="0063106A" w:rsidRPr="00A37ECE">
        <w:t xml:space="preserve"> </w:t>
      </w:r>
    </w:p>
    <w:p w14:paraId="414C0910" w14:textId="77777777" w:rsidR="00131795" w:rsidRPr="00A37ECE" w:rsidRDefault="00131795" w:rsidP="008D150B"/>
    <w:p w14:paraId="1D0493CA" w14:textId="58A2A6D3" w:rsidR="000746CB" w:rsidRPr="00A37ECE" w:rsidRDefault="00F97BB3" w:rsidP="008D150B">
      <w:pPr>
        <w:rPr>
          <w:rStyle w:val="RVB-ToelichtingvetChar"/>
          <w:color w:val="0070C0"/>
        </w:rPr>
      </w:pPr>
      <w:r w:rsidRPr="00A37ECE">
        <w:t xml:space="preserve">Wanneer een </w:t>
      </w:r>
      <w:r w:rsidR="00A37ECE" w:rsidRPr="00A37ECE">
        <w:t>inschrijver</w:t>
      </w:r>
      <w:r w:rsidRPr="00A37ECE">
        <w:t xml:space="preserve"> en/of </w:t>
      </w:r>
      <w:r w:rsidR="004D4EC2" w:rsidRPr="00A37ECE">
        <w:t>een</w:t>
      </w:r>
      <w:r w:rsidRPr="00A37ECE">
        <w:t xml:space="preserve"> of meerdere </w:t>
      </w:r>
      <w:proofErr w:type="spellStart"/>
      <w:r w:rsidRPr="00A37ECE">
        <w:t>combinanten</w:t>
      </w:r>
      <w:proofErr w:type="spellEnd"/>
      <w:r w:rsidRPr="00A37ECE">
        <w:t xml:space="preserve"> en/of </w:t>
      </w:r>
      <w:r w:rsidR="00A83446" w:rsidRPr="00A37ECE">
        <w:t>derde(n)</w:t>
      </w:r>
      <w:r w:rsidRPr="00A37ECE">
        <w:t xml:space="preserve"> waarop een beroep wordt gedaan, in de eigen verklaring aangeeft betrokken te zijn geweest </w:t>
      </w:r>
      <w:r w:rsidR="00131795" w:rsidRPr="00A37ECE">
        <w:t xml:space="preserve">in de voorbereidingsfase dan dient op grond van de RSBR 16.1 bij </w:t>
      </w:r>
      <w:r w:rsidR="00A37ECE" w:rsidRPr="00A37ECE">
        <w:t>inschrijving</w:t>
      </w:r>
      <w:r w:rsidR="00131795" w:rsidRPr="00A37ECE">
        <w:t xml:space="preserve"> een belangenbeschermingsplan te worden ingediend. Wanneer met dit plan kan worden aangetoond dat in het concrete geval de mededinging door de bedoelde betrokkenheid niet vervalst kan zijn dan </w:t>
      </w:r>
      <w:r w:rsidR="00BA27F2" w:rsidRPr="00A37ECE">
        <w:t xml:space="preserve">wordt </w:t>
      </w:r>
      <w:r w:rsidR="00131795" w:rsidRPr="00A37ECE">
        <w:t xml:space="preserve">de </w:t>
      </w:r>
      <w:r w:rsidR="00A37ECE" w:rsidRPr="00A37ECE">
        <w:t>inschrijver</w:t>
      </w:r>
      <w:r w:rsidR="00131795" w:rsidRPr="00A37ECE">
        <w:t xml:space="preserve"> niet terzijde gelegd. </w:t>
      </w:r>
      <w:r w:rsidR="00C71C5B" w:rsidRPr="00A37ECE">
        <w:rPr>
          <w:rStyle w:val="RVB-ToelichtingvetChar"/>
          <w:color w:val="0070C0"/>
        </w:rPr>
        <w:t xml:space="preserve"> </w:t>
      </w:r>
    </w:p>
    <w:p w14:paraId="53A67237" w14:textId="77777777" w:rsidR="000746CB" w:rsidRPr="00A37ECE" w:rsidRDefault="000746CB" w:rsidP="00B3249C">
      <w:pPr>
        <w:pStyle w:val="Kop2"/>
      </w:pPr>
      <w:bookmarkStart w:id="93" w:name="_Toc107820633"/>
      <w:r w:rsidRPr="00A37ECE">
        <w:t>Geschiktheidseisen</w:t>
      </w:r>
      <w:bookmarkEnd w:id="93"/>
    </w:p>
    <w:p w14:paraId="33788CE9" w14:textId="4C56DAF6" w:rsidR="000746CB" w:rsidRPr="00C11EC9" w:rsidRDefault="000746CB" w:rsidP="000746CB">
      <w:r w:rsidRPr="00A37ECE">
        <w:t xml:space="preserve">In deze aanbestedingsprocedure worden geschiktheidseisen gesteld. </w:t>
      </w:r>
      <w:r w:rsidR="00A37ECE" w:rsidRPr="00A37ECE">
        <w:t>Inschrijvers</w:t>
      </w:r>
      <w:r w:rsidRPr="00A37ECE">
        <w:t xml:space="preserve"> die niet aan de geschiktheidseisen voldoen, zullen van verdere deelname aan de </w:t>
      </w:r>
      <w:r w:rsidR="00771576" w:rsidRPr="00A37ECE">
        <w:t xml:space="preserve">deze </w:t>
      </w:r>
      <w:r w:rsidRPr="00A37ECE">
        <w:t xml:space="preserve">aanbestedingsprocedure worden uitgesloten. De geschiktheidseisen zijn vermeld onder “Eisen” op het dashboard van </w:t>
      </w:r>
      <w:r w:rsidR="00C908B0" w:rsidRPr="00A37ECE">
        <w:t xml:space="preserve">deze aanbesteding </w:t>
      </w:r>
      <w:r w:rsidRPr="00A37ECE">
        <w:t>en zijn</w:t>
      </w:r>
      <w:r w:rsidR="00CF0723" w:rsidRPr="00A37ECE">
        <w:t xml:space="preserve"> nader</w:t>
      </w:r>
      <w:r w:rsidRPr="00A37ECE">
        <w:t xml:space="preserve"> uitgewerkt in onderstaande tabel.</w:t>
      </w:r>
      <w:r w:rsidRPr="00C11EC9">
        <w:t xml:space="preserve"> </w:t>
      </w:r>
    </w:p>
    <w:p w14:paraId="32C293D2" w14:textId="77777777" w:rsidR="000746CB" w:rsidRPr="00C11EC9" w:rsidRDefault="000746CB" w:rsidP="000746CB">
      <w:pPr>
        <w:rPr>
          <w:rStyle w:val="RVB-ToelichtingvetChar"/>
          <w:color w:val="0070C0"/>
        </w:rPr>
      </w:pPr>
    </w:p>
    <w:p w14:paraId="6DADBC93" w14:textId="77777777" w:rsidR="000746CB" w:rsidRPr="00C11EC9" w:rsidRDefault="000746CB" w:rsidP="000746CB">
      <w:pPr>
        <w:framePr w:hSpace="141" w:wrap="around" w:vAnchor="page" w:hAnchor="page" w:x="9105" w:y="946"/>
      </w:pPr>
      <w:bookmarkStart w:id="94" w:name="_Toc455580071"/>
      <w:bookmarkStart w:id="95" w:name="_Toc456859542"/>
    </w:p>
    <w:p w14:paraId="3D2832B6" w14:textId="77777777" w:rsidR="000746CB" w:rsidRPr="00C11EC9" w:rsidRDefault="000746CB" w:rsidP="000746CB">
      <w:pPr>
        <w:framePr w:hSpace="141" w:wrap="around" w:vAnchor="page" w:hAnchor="page" w:x="9105" w:y="946"/>
      </w:pPr>
    </w:p>
    <w:p w14:paraId="4A2E4BC1" w14:textId="77777777" w:rsidR="000746CB" w:rsidRPr="00C11EC9" w:rsidRDefault="000746CB" w:rsidP="000746CB">
      <w:pPr>
        <w:framePr w:hSpace="141" w:wrap="around" w:vAnchor="page" w:hAnchor="page" w:x="9105" w:y="946"/>
      </w:pPr>
    </w:p>
    <w:p w14:paraId="6D1D0A92" w14:textId="77777777" w:rsidR="000746CB" w:rsidRPr="00C11EC9" w:rsidRDefault="000746CB" w:rsidP="000746CB">
      <w:pPr>
        <w:framePr w:hSpace="141" w:wrap="around" w:vAnchor="page" w:hAnchor="page" w:x="9105" w:y="946"/>
      </w:pPr>
    </w:p>
    <w:p w14:paraId="0E2B6C9E" w14:textId="77777777" w:rsidR="000746CB" w:rsidRPr="00C11EC9" w:rsidRDefault="000746CB" w:rsidP="000746CB">
      <w:pPr>
        <w:framePr w:hSpace="141" w:wrap="around" w:vAnchor="page" w:hAnchor="page" w:x="9105" w:y="946"/>
      </w:pPr>
    </w:p>
    <w:p w14:paraId="32F29A54" w14:textId="77777777" w:rsidR="000746CB" w:rsidRPr="00C11EC9" w:rsidRDefault="000746CB" w:rsidP="000746CB">
      <w:pPr>
        <w:framePr w:hSpace="141" w:wrap="around" w:vAnchor="page" w:hAnchor="page" w:x="9105" w:y="946"/>
      </w:pPr>
    </w:p>
    <w:p w14:paraId="20175372" w14:textId="77777777" w:rsidR="000746CB" w:rsidRPr="00C11EC9" w:rsidRDefault="000746CB" w:rsidP="000746CB">
      <w:pPr>
        <w:framePr w:hSpace="141" w:wrap="around" w:vAnchor="page" w:hAnchor="page" w:x="9105" w:y="946"/>
      </w:pPr>
    </w:p>
    <w:p w14:paraId="39E90878" w14:textId="77777777" w:rsidR="000746CB" w:rsidRPr="00C11EC9" w:rsidRDefault="000746CB" w:rsidP="000746CB">
      <w:pPr>
        <w:framePr w:hSpace="141" w:wrap="around" w:vAnchor="page" w:hAnchor="page" w:x="9105" w:y="946"/>
      </w:pPr>
    </w:p>
    <w:p w14:paraId="3BF6A515" w14:textId="77777777" w:rsidR="000746CB" w:rsidRPr="00C11EC9" w:rsidRDefault="000746CB" w:rsidP="000746CB">
      <w:pPr>
        <w:pStyle w:val="Geenafstand"/>
        <w:framePr w:hSpace="141" w:wrap="around" w:vAnchor="page" w:hAnchor="page" w:x="9105" w:y="946"/>
        <w:spacing w:line="240" w:lineRule="exact"/>
        <w:rPr>
          <w:b/>
          <w:color w:val="FFFFFF" w:themeColor="background1"/>
          <w:sz w:val="16"/>
          <w:szCs w:val="16"/>
        </w:rPr>
        <w:sectPr w:rsidR="000746CB" w:rsidRPr="00C11EC9" w:rsidSect="00C3748E">
          <w:footerReference w:type="default" r:id="rId20"/>
          <w:pgSz w:w="11905" w:h="16837"/>
          <w:pgMar w:top="2573" w:right="980" w:bottom="1082" w:left="3186" w:header="708" w:footer="708" w:gutter="0"/>
          <w:pgNumType w:start="1"/>
          <w:cols w:space="708"/>
        </w:sectPr>
      </w:pPr>
    </w:p>
    <w:tbl>
      <w:tblPr>
        <w:tblStyle w:val="Tabelraster"/>
        <w:tblW w:w="0" w:type="auto"/>
        <w:tblLook w:val="04A0" w:firstRow="1" w:lastRow="0" w:firstColumn="1" w:lastColumn="0" w:noHBand="0" w:noVBand="1"/>
      </w:tblPr>
      <w:tblGrid>
        <w:gridCol w:w="4390"/>
        <w:gridCol w:w="4390"/>
        <w:gridCol w:w="4390"/>
      </w:tblGrid>
      <w:tr w:rsidR="00941B1F" w:rsidRPr="00C11EC9" w14:paraId="4801D4BE" w14:textId="77777777" w:rsidTr="00941B1F">
        <w:tc>
          <w:tcPr>
            <w:tcW w:w="13170" w:type="dxa"/>
            <w:gridSpan w:val="3"/>
            <w:shd w:val="clear" w:color="auto" w:fill="4F81BD"/>
          </w:tcPr>
          <w:p w14:paraId="20DFE285" w14:textId="77777777" w:rsidR="00941B1F" w:rsidRPr="00C11EC9" w:rsidRDefault="00941B1F" w:rsidP="00941B1F">
            <w:pPr>
              <w:spacing w:line="240" w:lineRule="auto"/>
              <w:jc w:val="center"/>
            </w:pPr>
            <w:bookmarkStart w:id="96" w:name="_Hlk107390450"/>
            <w:bookmarkEnd w:id="94"/>
            <w:bookmarkEnd w:id="95"/>
            <w:r w:rsidRPr="00C11EC9">
              <w:rPr>
                <w:b/>
                <w:color w:val="FFFFFF" w:themeColor="background1"/>
                <w:sz w:val="16"/>
              </w:rPr>
              <w:lastRenderedPageBreak/>
              <w:t>GESCHIKTHEIDSEISEN</w:t>
            </w:r>
          </w:p>
        </w:tc>
      </w:tr>
      <w:tr w:rsidR="00941B1F" w:rsidRPr="00C11EC9" w14:paraId="64F6E51D" w14:textId="77777777" w:rsidTr="00941B1F">
        <w:tc>
          <w:tcPr>
            <w:tcW w:w="13170" w:type="dxa"/>
            <w:gridSpan w:val="3"/>
            <w:shd w:val="clear" w:color="auto" w:fill="4F81BD"/>
          </w:tcPr>
          <w:p w14:paraId="4522D94B" w14:textId="6CFE7A33" w:rsidR="00941B1F" w:rsidRPr="00C11EC9" w:rsidRDefault="00941B1F" w:rsidP="00941B1F">
            <w:pPr>
              <w:spacing w:line="240" w:lineRule="auto"/>
            </w:pPr>
            <w:r w:rsidRPr="00C11EC9">
              <w:rPr>
                <w:b/>
                <w:color w:val="FFFFFF" w:themeColor="background1"/>
                <w:sz w:val="16"/>
              </w:rPr>
              <w:t>TECHNISCHE BEKWAAMHEID</w:t>
            </w:r>
          </w:p>
        </w:tc>
      </w:tr>
      <w:tr w:rsidR="00941B1F" w:rsidRPr="00C11EC9" w14:paraId="1C39A96B" w14:textId="77777777" w:rsidTr="00941B1F">
        <w:tc>
          <w:tcPr>
            <w:tcW w:w="4390" w:type="dxa"/>
            <w:shd w:val="clear" w:color="auto" w:fill="C6D9F1" w:themeFill="text2" w:themeFillTint="33"/>
          </w:tcPr>
          <w:p w14:paraId="6EC085B0" w14:textId="77777777" w:rsidR="00941B1F" w:rsidRPr="00C11EC9" w:rsidRDefault="00941B1F" w:rsidP="00941B1F">
            <w:pPr>
              <w:spacing w:line="240" w:lineRule="auto"/>
            </w:pPr>
            <w:r w:rsidRPr="00C11EC9">
              <w:rPr>
                <w:b/>
                <w:color w:val="auto"/>
                <w:sz w:val="16"/>
              </w:rPr>
              <w:t>Naam</w:t>
            </w:r>
          </w:p>
        </w:tc>
        <w:tc>
          <w:tcPr>
            <w:tcW w:w="4390" w:type="dxa"/>
            <w:shd w:val="clear" w:color="auto" w:fill="C6D9F1" w:themeFill="text2" w:themeFillTint="33"/>
          </w:tcPr>
          <w:p w14:paraId="6AD5B050" w14:textId="77777777" w:rsidR="00941B1F" w:rsidRPr="00C11EC9" w:rsidRDefault="00941B1F" w:rsidP="00941B1F">
            <w:pPr>
              <w:spacing w:line="240" w:lineRule="auto"/>
            </w:pPr>
            <w:r w:rsidRPr="00C11EC9">
              <w:rPr>
                <w:b/>
                <w:color w:val="auto"/>
                <w:sz w:val="16"/>
              </w:rPr>
              <w:t>Beschrijving</w:t>
            </w:r>
          </w:p>
        </w:tc>
        <w:tc>
          <w:tcPr>
            <w:tcW w:w="4390" w:type="dxa"/>
            <w:shd w:val="clear" w:color="auto" w:fill="C6D9F1" w:themeFill="text2" w:themeFillTint="33"/>
          </w:tcPr>
          <w:p w14:paraId="22D9E52D" w14:textId="77777777" w:rsidR="00941B1F" w:rsidRPr="00C11EC9" w:rsidRDefault="00941B1F" w:rsidP="00941B1F">
            <w:pPr>
              <w:spacing w:line="240" w:lineRule="auto"/>
            </w:pPr>
            <w:r w:rsidRPr="00C11EC9">
              <w:rPr>
                <w:b/>
                <w:color w:val="auto"/>
                <w:sz w:val="16"/>
              </w:rPr>
              <w:t>Bewijsstuk</w:t>
            </w:r>
          </w:p>
        </w:tc>
      </w:tr>
      <w:tr w:rsidR="00941B1F" w:rsidRPr="00C11EC9" w14:paraId="442EF793" w14:textId="77777777" w:rsidTr="00941B1F">
        <w:tc>
          <w:tcPr>
            <w:tcW w:w="4390" w:type="dxa"/>
          </w:tcPr>
          <w:p w14:paraId="6B253EF1" w14:textId="26F3DAFF" w:rsidR="00941B1F" w:rsidRPr="00C11EC9" w:rsidRDefault="00EF17EF" w:rsidP="00941B1F">
            <w:pPr>
              <w:ind w:left="34"/>
              <w:rPr>
                <w:b/>
                <w:color w:val="auto"/>
                <w:sz w:val="16"/>
              </w:rPr>
            </w:pPr>
            <w:r>
              <w:rPr>
                <w:b/>
                <w:color w:val="auto"/>
                <w:sz w:val="16"/>
              </w:rPr>
              <w:t>Referentie</w:t>
            </w:r>
            <w:r w:rsidR="004944BE">
              <w:rPr>
                <w:b/>
                <w:color w:val="auto"/>
                <w:sz w:val="16"/>
              </w:rPr>
              <w:t xml:space="preserve"> 1</w:t>
            </w:r>
            <w:r w:rsidR="00681EC9">
              <w:rPr>
                <w:b/>
                <w:color w:val="auto"/>
                <w:sz w:val="16"/>
              </w:rPr>
              <w:t>: beheer en onderhoud grondwatermeetnet</w:t>
            </w:r>
            <w:r w:rsidR="00DF53B3">
              <w:rPr>
                <w:b/>
                <w:color w:val="auto"/>
                <w:sz w:val="16"/>
              </w:rPr>
              <w:t xml:space="preserve"> met telemetrische loggers, inclusief valideren van meetdata</w:t>
            </w:r>
          </w:p>
          <w:p w14:paraId="0EEC91EC" w14:textId="77777777" w:rsidR="00941B1F" w:rsidRPr="00C11EC9" w:rsidRDefault="00941B1F" w:rsidP="00941B1F">
            <w:pPr>
              <w:ind w:left="34"/>
              <w:rPr>
                <w:b/>
                <w:color w:val="auto"/>
                <w:sz w:val="16"/>
              </w:rPr>
            </w:pPr>
          </w:p>
          <w:p w14:paraId="24A6D3A4" w14:textId="77777777" w:rsidR="00941B1F" w:rsidRPr="00C11EC9" w:rsidRDefault="00941B1F" w:rsidP="00941B1F">
            <w:pPr>
              <w:spacing w:line="240" w:lineRule="auto"/>
            </w:pPr>
          </w:p>
        </w:tc>
        <w:tc>
          <w:tcPr>
            <w:tcW w:w="4390" w:type="dxa"/>
          </w:tcPr>
          <w:p w14:paraId="2F120A4E" w14:textId="6812EAEC" w:rsidR="00941B1F" w:rsidRPr="00E26061" w:rsidRDefault="00941B1F" w:rsidP="00941B1F">
            <w:pPr>
              <w:ind w:left="34"/>
              <w:rPr>
                <w:color w:val="auto"/>
                <w:sz w:val="16"/>
              </w:rPr>
            </w:pPr>
            <w:r w:rsidRPr="00E26061">
              <w:rPr>
                <w:color w:val="auto"/>
                <w:sz w:val="16"/>
              </w:rPr>
              <w:t>Kerncompetentie</w:t>
            </w:r>
          </w:p>
          <w:p w14:paraId="5B6E575A" w14:textId="6D6AE2F9" w:rsidR="0035253D" w:rsidRPr="0035253D" w:rsidRDefault="0035253D" w:rsidP="0035253D">
            <w:pPr>
              <w:pStyle w:val="Geenafstand"/>
              <w:rPr>
                <w:color w:val="auto"/>
                <w:sz w:val="16"/>
              </w:rPr>
            </w:pPr>
            <w:r w:rsidRPr="0035253D">
              <w:rPr>
                <w:color w:val="auto"/>
                <w:sz w:val="16"/>
              </w:rPr>
              <w:t>Beheer en onderhoud van een grondwatermeetnet met telemetrische loggers, inclusief valideren van de meetdata.</w:t>
            </w:r>
          </w:p>
          <w:p w14:paraId="4FCCBCA5" w14:textId="0947A672" w:rsidR="00941B1F" w:rsidRPr="00C11EC9" w:rsidRDefault="00941B1F" w:rsidP="0035253D">
            <w:pPr>
              <w:pStyle w:val="Geenafstand"/>
              <w:spacing w:line="240" w:lineRule="exact"/>
              <w:rPr>
                <w:color w:val="auto"/>
                <w:sz w:val="16"/>
              </w:rPr>
            </w:pPr>
          </w:p>
          <w:p w14:paraId="7C6DEE50" w14:textId="77777777" w:rsidR="00941B1F" w:rsidRPr="00E26061" w:rsidRDefault="00941B1F" w:rsidP="00941B1F">
            <w:pPr>
              <w:rPr>
                <w:color w:val="auto"/>
                <w:sz w:val="16"/>
              </w:rPr>
            </w:pPr>
            <w:r w:rsidRPr="00E26061">
              <w:rPr>
                <w:color w:val="auto"/>
                <w:sz w:val="16"/>
              </w:rPr>
              <w:t>Aspecten</w:t>
            </w:r>
          </w:p>
          <w:p w14:paraId="205C743E" w14:textId="389264F7" w:rsidR="00941B1F" w:rsidRPr="000F10BF" w:rsidRDefault="00941B1F" w:rsidP="00941B1F">
            <w:pPr>
              <w:pStyle w:val="Geenafstand"/>
              <w:spacing w:line="240" w:lineRule="exact"/>
              <w:rPr>
                <w:color w:val="auto"/>
                <w:sz w:val="16"/>
              </w:rPr>
            </w:pPr>
            <w:r w:rsidRPr="000F10BF">
              <w:rPr>
                <w:color w:val="auto"/>
                <w:sz w:val="16"/>
              </w:rPr>
              <w:t>Gegadigde dient genoemd</w:t>
            </w:r>
            <w:r>
              <w:rPr>
                <w:color w:val="auto"/>
                <w:sz w:val="16"/>
              </w:rPr>
              <w:t>e</w:t>
            </w:r>
            <w:r w:rsidRPr="000F10BF">
              <w:rPr>
                <w:color w:val="auto"/>
                <w:sz w:val="16"/>
              </w:rPr>
              <w:t xml:space="preserve"> kerncompetentie te bewijzen aan de hand van één referentieopdracht waar</w:t>
            </w:r>
            <w:r>
              <w:rPr>
                <w:color w:val="auto"/>
                <w:sz w:val="16"/>
              </w:rPr>
              <w:t>in</w:t>
            </w:r>
            <w:r w:rsidRPr="000F10BF">
              <w:rPr>
                <w:color w:val="auto"/>
                <w:sz w:val="16"/>
              </w:rPr>
              <w:t xml:space="preserve"> de volgende aspecten tot uitdrukking komen: </w:t>
            </w:r>
          </w:p>
          <w:p w14:paraId="46C7B8D0" w14:textId="0300186C" w:rsidR="0099620D" w:rsidRDefault="0099620D" w:rsidP="00AC4173">
            <w:pPr>
              <w:pStyle w:val="Geenafstand"/>
              <w:numPr>
                <w:ilvl w:val="0"/>
                <w:numId w:val="29"/>
              </w:numPr>
              <w:rPr>
                <w:color w:val="auto"/>
                <w:sz w:val="16"/>
              </w:rPr>
            </w:pPr>
            <w:r w:rsidRPr="0099620D">
              <w:rPr>
                <w:color w:val="auto"/>
                <w:sz w:val="16"/>
              </w:rPr>
              <w:t>Het beheer en onderhoud van een grondwatermeetnet van minimaal 50 peilbuizen voorzien van telemetrie;</w:t>
            </w:r>
          </w:p>
          <w:p w14:paraId="15F01E5C" w14:textId="65B3899F" w:rsidR="0099620D" w:rsidRDefault="0099620D" w:rsidP="00AC4173">
            <w:pPr>
              <w:pStyle w:val="Geenafstand"/>
              <w:numPr>
                <w:ilvl w:val="0"/>
                <w:numId w:val="29"/>
              </w:numPr>
              <w:rPr>
                <w:color w:val="auto"/>
                <w:sz w:val="16"/>
              </w:rPr>
            </w:pPr>
            <w:r w:rsidRPr="0023612D">
              <w:rPr>
                <w:color w:val="auto"/>
                <w:sz w:val="16"/>
              </w:rPr>
              <w:t>Het valideren van de meetdata, op basis van automatische validatie en op basis van handmetingen.</w:t>
            </w:r>
          </w:p>
          <w:p w14:paraId="45485331" w14:textId="6C1448F4" w:rsidR="0099620D" w:rsidRDefault="0099620D" w:rsidP="00AC4173">
            <w:pPr>
              <w:pStyle w:val="Geenafstand"/>
              <w:numPr>
                <w:ilvl w:val="0"/>
                <w:numId w:val="29"/>
              </w:numPr>
              <w:rPr>
                <w:color w:val="auto"/>
                <w:sz w:val="16"/>
              </w:rPr>
            </w:pPr>
            <w:r w:rsidRPr="0023612D">
              <w:rPr>
                <w:color w:val="auto"/>
                <w:sz w:val="16"/>
              </w:rPr>
              <w:t>Waar (bij welke opdrachtgever) inschrijver aantoonbaar en verifieerbaar deze referentie heeft verricht.</w:t>
            </w:r>
          </w:p>
          <w:p w14:paraId="350212CD" w14:textId="77777777" w:rsidR="0023612D" w:rsidRPr="0023612D" w:rsidRDefault="0023612D" w:rsidP="0023612D">
            <w:pPr>
              <w:pStyle w:val="Geenafstand"/>
              <w:ind w:left="360"/>
              <w:rPr>
                <w:color w:val="auto"/>
                <w:sz w:val="16"/>
              </w:rPr>
            </w:pPr>
          </w:p>
          <w:p w14:paraId="3329B5C9" w14:textId="77777777" w:rsidR="00941B1F" w:rsidRPr="00E26061" w:rsidRDefault="00941B1F" w:rsidP="0023612D">
            <w:pPr>
              <w:pStyle w:val="Geenafstand"/>
              <w:spacing w:line="240" w:lineRule="exact"/>
              <w:rPr>
                <w:color w:val="auto"/>
                <w:sz w:val="16"/>
              </w:rPr>
            </w:pPr>
          </w:p>
        </w:tc>
        <w:tc>
          <w:tcPr>
            <w:tcW w:w="4390" w:type="dxa"/>
          </w:tcPr>
          <w:p w14:paraId="622FB630" w14:textId="77777777" w:rsidR="00941B1F" w:rsidRPr="00C11EC9" w:rsidRDefault="00941B1F" w:rsidP="00941B1F">
            <w:pPr>
              <w:pStyle w:val="Geenafstand"/>
              <w:spacing w:line="240" w:lineRule="exact"/>
              <w:rPr>
                <w:b/>
                <w:sz w:val="16"/>
              </w:rPr>
            </w:pPr>
            <w:r w:rsidRPr="00C11EC9">
              <w:rPr>
                <w:b/>
                <w:sz w:val="16"/>
              </w:rPr>
              <w:t>Model opgave referentieopdrachten</w:t>
            </w:r>
          </w:p>
          <w:p w14:paraId="5B6D306E" w14:textId="77777777" w:rsidR="00941B1F" w:rsidRPr="00C11EC9" w:rsidRDefault="00941B1F" w:rsidP="00AC4173">
            <w:pPr>
              <w:pStyle w:val="Geenafstand"/>
              <w:numPr>
                <w:ilvl w:val="0"/>
                <w:numId w:val="17"/>
              </w:numPr>
              <w:spacing w:line="240" w:lineRule="exact"/>
              <w:rPr>
                <w:sz w:val="16"/>
              </w:rPr>
            </w:pPr>
            <w:r w:rsidRPr="00C11EC9">
              <w:rPr>
                <w:sz w:val="16"/>
              </w:rPr>
              <w:t>Ingevulde bijlage “Model opgave referentieopdrachten”</w:t>
            </w:r>
          </w:p>
          <w:p w14:paraId="06E7DE28" w14:textId="4D5C8429" w:rsidR="00941B1F" w:rsidRPr="00C11EC9" w:rsidRDefault="00941B1F" w:rsidP="00AC4173">
            <w:pPr>
              <w:pStyle w:val="Geenafstand"/>
              <w:numPr>
                <w:ilvl w:val="0"/>
                <w:numId w:val="17"/>
              </w:numPr>
              <w:spacing w:line="240" w:lineRule="exact"/>
              <w:rPr>
                <w:sz w:val="16"/>
              </w:rPr>
            </w:pPr>
            <w:r w:rsidRPr="00C11EC9">
              <w:rPr>
                <w:sz w:val="16"/>
              </w:rPr>
              <w:t xml:space="preserve">Zie dashboard </w:t>
            </w:r>
            <w:proofErr w:type="spellStart"/>
            <w:r w:rsidRPr="00C11EC9">
              <w:rPr>
                <w:sz w:val="16"/>
              </w:rPr>
              <w:t>TenderNed</w:t>
            </w:r>
            <w:proofErr w:type="spellEnd"/>
            <w:r w:rsidRPr="00C11EC9">
              <w:rPr>
                <w:sz w:val="16"/>
              </w:rPr>
              <w:t xml:space="preserve"> eis </w:t>
            </w:r>
            <w:r w:rsidR="00C303DD">
              <w:rPr>
                <w:sz w:val="16"/>
              </w:rPr>
              <w:t>5</w:t>
            </w:r>
          </w:p>
          <w:p w14:paraId="0842511E" w14:textId="77777777" w:rsidR="00941B1F" w:rsidRPr="00C11EC9" w:rsidRDefault="00941B1F" w:rsidP="00941B1F">
            <w:pPr>
              <w:pStyle w:val="Geenafstand"/>
              <w:spacing w:line="240" w:lineRule="exact"/>
              <w:rPr>
                <w:sz w:val="16"/>
              </w:rPr>
            </w:pPr>
          </w:p>
          <w:p w14:paraId="732EA24B" w14:textId="77777777" w:rsidR="00941B1F" w:rsidRPr="00C11EC9" w:rsidRDefault="00941B1F" w:rsidP="00941B1F">
            <w:pPr>
              <w:pStyle w:val="Geenafstand"/>
              <w:spacing w:line="240" w:lineRule="exact"/>
              <w:rPr>
                <w:b/>
                <w:sz w:val="16"/>
              </w:rPr>
            </w:pPr>
            <w:r w:rsidRPr="00C11EC9">
              <w:rPr>
                <w:b/>
                <w:color w:val="auto"/>
                <w:sz w:val="16"/>
              </w:rPr>
              <w:t xml:space="preserve">Documenten ten bewijze van vereiste kerncompetentie en </w:t>
            </w:r>
            <w:r>
              <w:rPr>
                <w:b/>
                <w:color w:val="auto"/>
                <w:sz w:val="16"/>
              </w:rPr>
              <w:t>aspecten</w:t>
            </w:r>
          </w:p>
          <w:p w14:paraId="5F151280" w14:textId="77777777" w:rsidR="00941B1F" w:rsidRPr="00C11EC9" w:rsidRDefault="00941B1F" w:rsidP="00AC4173">
            <w:pPr>
              <w:pStyle w:val="Geenafstand"/>
              <w:numPr>
                <w:ilvl w:val="0"/>
                <w:numId w:val="17"/>
              </w:numPr>
              <w:spacing w:line="240" w:lineRule="exact"/>
              <w:rPr>
                <w:sz w:val="16"/>
              </w:rPr>
            </w:pPr>
            <w:r w:rsidRPr="00C11EC9">
              <w:rPr>
                <w:sz w:val="16"/>
              </w:rPr>
              <w:t xml:space="preserve">Documenten die de aanwezigheid van de vereiste kerncompetentie en </w:t>
            </w:r>
            <w:r>
              <w:rPr>
                <w:sz w:val="16"/>
              </w:rPr>
              <w:t>aspecten</w:t>
            </w:r>
            <w:r w:rsidRPr="00C11EC9">
              <w:rPr>
                <w:sz w:val="16"/>
              </w:rPr>
              <w:t xml:space="preserve"> aantonen (bijvoorbeeld een tevredenheidsverklaring, een afschrift van de opdrachtbrief en/of relevante pagina’s van de contractdocumenten). Een projectblad of een zelf opgesteld projectdocument wordt niet als bewijsstuk aanvaard. </w:t>
            </w:r>
          </w:p>
          <w:p w14:paraId="4673B10F" w14:textId="358ED628" w:rsidR="00941B1F" w:rsidRPr="00C11EC9" w:rsidRDefault="00941B1F" w:rsidP="00AC4173">
            <w:pPr>
              <w:pStyle w:val="Geenafstand"/>
              <w:numPr>
                <w:ilvl w:val="0"/>
                <w:numId w:val="17"/>
              </w:numPr>
              <w:spacing w:line="240" w:lineRule="exact"/>
              <w:rPr>
                <w:sz w:val="16"/>
              </w:rPr>
            </w:pPr>
            <w:r w:rsidRPr="00C11EC9">
              <w:rPr>
                <w:sz w:val="16"/>
              </w:rPr>
              <w:t xml:space="preserve">Zie dashboard </w:t>
            </w:r>
            <w:proofErr w:type="spellStart"/>
            <w:r w:rsidRPr="00C11EC9">
              <w:rPr>
                <w:sz w:val="16"/>
              </w:rPr>
              <w:t>TenderNed</w:t>
            </w:r>
            <w:proofErr w:type="spellEnd"/>
            <w:r w:rsidRPr="00C11EC9">
              <w:rPr>
                <w:sz w:val="16"/>
              </w:rPr>
              <w:t xml:space="preserve"> eis </w:t>
            </w:r>
            <w:r w:rsidR="00C303DD">
              <w:rPr>
                <w:sz w:val="16"/>
              </w:rPr>
              <w:t>5</w:t>
            </w:r>
            <w:r w:rsidR="00FE2A30">
              <w:rPr>
                <w:sz w:val="16"/>
              </w:rPr>
              <w:t>.</w:t>
            </w:r>
          </w:p>
          <w:p w14:paraId="5F5C7041" w14:textId="77777777" w:rsidR="00941B1F" w:rsidRDefault="00941B1F" w:rsidP="00941B1F">
            <w:pPr>
              <w:pStyle w:val="Geenafstand"/>
              <w:spacing w:line="240" w:lineRule="exact"/>
              <w:rPr>
                <w:b/>
                <w:sz w:val="16"/>
              </w:rPr>
            </w:pPr>
          </w:p>
          <w:p w14:paraId="7F6D1D09" w14:textId="77777777" w:rsidR="00941B1F" w:rsidRPr="007E3B63" w:rsidRDefault="00941B1F" w:rsidP="00941B1F">
            <w:pPr>
              <w:pStyle w:val="Geenafstand"/>
              <w:spacing w:line="240" w:lineRule="exact"/>
              <w:rPr>
                <w:b/>
                <w:color w:val="auto"/>
                <w:sz w:val="16"/>
              </w:rPr>
            </w:pPr>
            <w:r w:rsidRPr="007E3B63">
              <w:rPr>
                <w:b/>
                <w:color w:val="auto"/>
                <w:sz w:val="16"/>
              </w:rPr>
              <w:t xml:space="preserve">Referentietermijn </w:t>
            </w:r>
          </w:p>
          <w:p w14:paraId="17FFD5A9" w14:textId="013DFB00" w:rsidR="00941B1F" w:rsidRDefault="00941B1F" w:rsidP="00AC4173">
            <w:pPr>
              <w:pStyle w:val="Geenafstand"/>
              <w:numPr>
                <w:ilvl w:val="0"/>
                <w:numId w:val="17"/>
              </w:numPr>
              <w:spacing w:line="240" w:lineRule="exact"/>
              <w:rPr>
                <w:sz w:val="16"/>
              </w:rPr>
            </w:pPr>
            <w:r w:rsidRPr="00C11EC9">
              <w:rPr>
                <w:sz w:val="16"/>
              </w:rPr>
              <w:t>De referentieopdracht mag niet ouder zijn dan drie jaar</w:t>
            </w:r>
            <w:r w:rsidRPr="00C11EC9">
              <w:rPr>
                <w:b/>
                <w:sz w:val="16"/>
              </w:rPr>
              <w:t xml:space="preserve"> </w:t>
            </w:r>
            <w:r w:rsidRPr="00C11EC9">
              <w:rPr>
                <w:sz w:val="16"/>
              </w:rPr>
              <w:t xml:space="preserve">gerekend vanaf de sluitingsdatum van de </w:t>
            </w:r>
            <w:r w:rsidRPr="008F5F79">
              <w:rPr>
                <w:sz w:val="16"/>
              </w:rPr>
              <w:t>aanmelding</w:t>
            </w:r>
            <w:r w:rsidRPr="00C11EC9">
              <w:rPr>
                <w:sz w:val="16"/>
              </w:rPr>
              <w:t>.</w:t>
            </w:r>
          </w:p>
          <w:p w14:paraId="43C93D49" w14:textId="1218FCDD" w:rsidR="00251014" w:rsidRDefault="00251014" w:rsidP="00251014">
            <w:pPr>
              <w:pStyle w:val="Geenafstand"/>
              <w:spacing w:line="240" w:lineRule="exact"/>
              <w:rPr>
                <w:sz w:val="16"/>
              </w:rPr>
            </w:pPr>
          </w:p>
          <w:p w14:paraId="63A97044" w14:textId="7644D391" w:rsidR="00C303DD" w:rsidRDefault="00C303DD" w:rsidP="00251014">
            <w:pPr>
              <w:pStyle w:val="Geenafstand"/>
              <w:spacing w:line="240" w:lineRule="exact"/>
              <w:rPr>
                <w:sz w:val="16"/>
              </w:rPr>
            </w:pPr>
          </w:p>
          <w:p w14:paraId="49754CF9" w14:textId="77777777" w:rsidR="00C303DD" w:rsidRDefault="00C303DD" w:rsidP="00251014">
            <w:pPr>
              <w:pStyle w:val="Geenafstand"/>
              <w:spacing w:line="240" w:lineRule="exact"/>
              <w:rPr>
                <w:sz w:val="16"/>
              </w:rPr>
            </w:pPr>
          </w:p>
          <w:p w14:paraId="4749732A" w14:textId="77777777" w:rsidR="00251014" w:rsidRDefault="00251014" w:rsidP="00251014">
            <w:pPr>
              <w:pStyle w:val="Geenafstand"/>
              <w:spacing w:line="240" w:lineRule="exact"/>
              <w:rPr>
                <w:sz w:val="16"/>
              </w:rPr>
            </w:pPr>
          </w:p>
          <w:p w14:paraId="4CB483BE" w14:textId="77777777" w:rsidR="00941B1F" w:rsidRPr="00433E6A" w:rsidRDefault="00941B1F" w:rsidP="00941B1F">
            <w:pPr>
              <w:spacing w:line="240" w:lineRule="auto"/>
            </w:pPr>
          </w:p>
        </w:tc>
      </w:tr>
      <w:tr w:rsidR="00941B1F" w:rsidRPr="00C11EC9" w14:paraId="228B0663" w14:textId="77777777" w:rsidTr="00941B1F">
        <w:tc>
          <w:tcPr>
            <w:tcW w:w="13170" w:type="dxa"/>
            <w:gridSpan w:val="3"/>
            <w:shd w:val="clear" w:color="auto" w:fill="4F81BD"/>
          </w:tcPr>
          <w:p w14:paraId="58DC9D4A" w14:textId="12D750A3" w:rsidR="00941B1F" w:rsidRPr="00C11EC9" w:rsidRDefault="00941B1F" w:rsidP="00941B1F">
            <w:pPr>
              <w:spacing w:line="240" w:lineRule="auto"/>
            </w:pPr>
          </w:p>
        </w:tc>
      </w:tr>
      <w:tr w:rsidR="00941B1F" w:rsidRPr="00C11EC9" w14:paraId="0A11CB19" w14:textId="77777777" w:rsidTr="00941B1F">
        <w:tc>
          <w:tcPr>
            <w:tcW w:w="4390" w:type="dxa"/>
            <w:shd w:val="clear" w:color="auto" w:fill="C6D9F1" w:themeFill="text2" w:themeFillTint="33"/>
          </w:tcPr>
          <w:p w14:paraId="4A80CA06" w14:textId="77777777" w:rsidR="00941B1F" w:rsidRPr="00C11EC9" w:rsidRDefault="00941B1F" w:rsidP="00941B1F">
            <w:pPr>
              <w:spacing w:line="240" w:lineRule="auto"/>
            </w:pPr>
            <w:r w:rsidRPr="00C11EC9">
              <w:rPr>
                <w:b/>
                <w:color w:val="auto"/>
                <w:sz w:val="16"/>
              </w:rPr>
              <w:t xml:space="preserve">Naam </w:t>
            </w:r>
          </w:p>
        </w:tc>
        <w:tc>
          <w:tcPr>
            <w:tcW w:w="4390" w:type="dxa"/>
            <w:shd w:val="clear" w:color="auto" w:fill="C6D9F1" w:themeFill="text2" w:themeFillTint="33"/>
          </w:tcPr>
          <w:p w14:paraId="49D31BA6" w14:textId="77777777" w:rsidR="00941B1F" w:rsidRPr="00C11EC9" w:rsidRDefault="00941B1F" w:rsidP="00941B1F">
            <w:pPr>
              <w:spacing w:line="240" w:lineRule="auto"/>
            </w:pPr>
            <w:r w:rsidRPr="00C11EC9">
              <w:rPr>
                <w:b/>
                <w:color w:val="auto"/>
                <w:sz w:val="16"/>
              </w:rPr>
              <w:t>Beschrijving</w:t>
            </w:r>
          </w:p>
        </w:tc>
        <w:tc>
          <w:tcPr>
            <w:tcW w:w="4390" w:type="dxa"/>
            <w:shd w:val="clear" w:color="auto" w:fill="C6D9F1" w:themeFill="text2" w:themeFillTint="33"/>
          </w:tcPr>
          <w:p w14:paraId="42D8967B" w14:textId="77777777" w:rsidR="00941B1F" w:rsidRPr="00C11EC9" w:rsidRDefault="00941B1F" w:rsidP="00941B1F">
            <w:pPr>
              <w:spacing w:line="240" w:lineRule="auto"/>
            </w:pPr>
            <w:r w:rsidRPr="00C11EC9">
              <w:rPr>
                <w:b/>
                <w:color w:val="auto"/>
                <w:sz w:val="16"/>
              </w:rPr>
              <w:t>Bewijsstuk</w:t>
            </w:r>
          </w:p>
        </w:tc>
      </w:tr>
      <w:tr w:rsidR="00941B1F" w:rsidRPr="00C11EC9" w14:paraId="26C35780" w14:textId="77777777" w:rsidTr="00941B1F">
        <w:tc>
          <w:tcPr>
            <w:tcW w:w="4390" w:type="dxa"/>
          </w:tcPr>
          <w:p w14:paraId="67A92C76" w14:textId="47177B43" w:rsidR="00941B1F" w:rsidRPr="00C11EC9" w:rsidRDefault="005400B8" w:rsidP="00941B1F">
            <w:pPr>
              <w:ind w:left="34"/>
              <w:rPr>
                <w:b/>
                <w:color w:val="auto"/>
                <w:sz w:val="16"/>
              </w:rPr>
            </w:pPr>
            <w:r>
              <w:rPr>
                <w:b/>
                <w:color w:val="auto"/>
                <w:sz w:val="16"/>
              </w:rPr>
              <w:t>Referentie 2</w:t>
            </w:r>
            <w:r w:rsidR="00D05B8C">
              <w:rPr>
                <w:b/>
                <w:color w:val="auto"/>
                <w:sz w:val="16"/>
              </w:rPr>
              <w:t xml:space="preserve">: </w:t>
            </w:r>
            <w:r w:rsidR="00681EC9">
              <w:rPr>
                <w:b/>
                <w:color w:val="auto"/>
                <w:sz w:val="16"/>
              </w:rPr>
              <w:t>portal voor telemetrische data</w:t>
            </w:r>
          </w:p>
          <w:p w14:paraId="601B956A" w14:textId="77777777" w:rsidR="00941B1F" w:rsidRPr="00C11EC9" w:rsidRDefault="00941B1F" w:rsidP="00941B1F">
            <w:pPr>
              <w:ind w:left="34"/>
              <w:rPr>
                <w:b/>
                <w:color w:val="auto"/>
                <w:sz w:val="16"/>
              </w:rPr>
            </w:pPr>
          </w:p>
          <w:p w14:paraId="1D3FE897" w14:textId="77777777" w:rsidR="00941B1F" w:rsidRPr="00C11EC9" w:rsidRDefault="00941B1F" w:rsidP="00941B1F">
            <w:pPr>
              <w:spacing w:line="240" w:lineRule="auto"/>
            </w:pPr>
          </w:p>
        </w:tc>
        <w:tc>
          <w:tcPr>
            <w:tcW w:w="4390" w:type="dxa"/>
          </w:tcPr>
          <w:p w14:paraId="37CA9D9B" w14:textId="77777777" w:rsidR="00941B1F" w:rsidRPr="00C11EC9" w:rsidRDefault="00941B1F" w:rsidP="00941B1F">
            <w:pPr>
              <w:ind w:left="34"/>
              <w:rPr>
                <w:color w:val="auto"/>
                <w:sz w:val="16"/>
                <w:u w:val="single"/>
              </w:rPr>
            </w:pPr>
            <w:r w:rsidRPr="00C11EC9">
              <w:rPr>
                <w:color w:val="auto"/>
                <w:sz w:val="16"/>
                <w:u w:val="single"/>
              </w:rPr>
              <w:t xml:space="preserve">Kerncompetentie </w:t>
            </w:r>
          </w:p>
          <w:p w14:paraId="586C14C1" w14:textId="764A6426" w:rsidR="00941B1F" w:rsidRPr="00C11EC9" w:rsidRDefault="00103693" w:rsidP="00941B1F">
            <w:pPr>
              <w:pStyle w:val="Geenafstand"/>
              <w:spacing w:line="240" w:lineRule="exact"/>
              <w:rPr>
                <w:color w:val="auto"/>
                <w:sz w:val="16"/>
              </w:rPr>
            </w:pPr>
            <w:r>
              <w:rPr>
                <w:rFonts w:ascii="Calibri" w:hAnsi="Calibri" w:cs="Calibri"/>
              </w:rPr>
              <w:t>Gebruik van een internetportal voor het b</w:t>
            </w:r>
            <w:r w:rsidRPr="00E446AA">
              <w:rPr>
                <w:rFonts w:ascii="Calibri" w:hAnsi="Calibri" w:cs="Calibri"/>
              </w:rPr>
              <w:t xml:space="preserve">eschikbaar stellen van de </w:t>
            </w:r>
            <w:r>
              <w:rPr>
                <w:rFonts w:ascii="Calibri" w:hAnsi="Calibri" w:cs="Calibri"/>
              </w:rPr>
              <w:t xml:space="preserve">telemetrische </w:t>
            </w:r>
            <w:r w:rsidRPr="00E446AA">
              <w:rPr>
                <w:rFonts w:ascii="Calibri" w:hAnsi="Calibri" w:cs="Calibri"/>
              </w:rPr>
              <w:t>meetdata</w:t>
            </w:r>
            <w:r>
              <w:rPr>
                <w:rFonts w:ascii="Calibri" w:hAnsi="Calibri" w:cs="Calibri"/>
              </w:rPr>
              <w:t>.</w:t>
            </w:r>
          </w:p>
          <w:p w14:paraId="456504DB" w14:textId="77777777" w:rsidR="00941B1F" w:rsidRPr="00C11EC9" w:rsidRDefault="00941B1F" w:rsidP="00941B1F">
            <w:pPr>
              <w:ind w:left="34"/>
              <w:rPr>
                <w:color w:val="auto"/>
                <w:sz w:val="16"/>
                <w:u w:val="single"/>
              </w:rPr>
            </w:pPr>
            <w:r>
              <w:rPr>
                <w:color w:val="auto"/>
                <w:sz w:val="16"/>
                <w:u w:val="single"/>
              </w:rPr>
              <w:t>Aspecten</w:t>
            </w:r>
          </w:p>
          <w:p w14:paraId="1E364516" w14:textId="77777777" w:rsidR="00056B49" w:rsidRDefault="00056B49" w:rsidP="00AC4173">
            <w:pPr>
              <w:pStyle w:val="Lijstalinea"/>
              <w:numPr>
                <w:ilvl w:val="0"/>
                <w:numId w:val="30"/>
              </w:numPr>
              <w:spacing w:line="240" w:lineRule="auto"/>
              <w:rPr>
                <w:sz w:val="16"/>
              </w:rPr>
            </w:pPr>
            <w:proofErr w:type="gramStart"/>
            <w:r w:rsidRPr="00056B49">
              <w:rPr>
                <w:sz w:val="16"/>
              </w:rPr>
              <w:t>het</w:t>
            </w:r>
            <w:proofErr w:type="gramEnd"/>
            <w:r w:rsidRPr="00056B49">
              <w:rPr>
                <w:sz w:val="16"/>
              </w:rPr>
              <w:t xml:space="preserve"> zorgdragen dat de meetdata wordt ontvangen op uw database/portal en beschikbaar is voor de opdrachtgever.</w:t>
            </w:r>
          </w:p>
          <w:p w14:paraId="430B0D16" w14:textId="77777777" w:rsidR="00056B49" w:rsidRPr="00056B49" w:rsidRDefault="00056B49" w:rsidP="00AC4173">
            <w:pPr>
              <w:pStyle w:val="Lijstalinea"/>
              <w:numPr>
                <w:ilvl w:val="0"/>
                <w:numId w:val="30"/>
              </w:numPr>
              <w:spacing w:line="240" w:lineRule="auto"/>
            </w:pPr>
            <w:r w:rsidRPr="00056B49">
              <w:rPr>
                <w:sz w:val="16"/>
              </w:rPr>
              <w:t xml:space="preserve">Waar (bij welke </w:t>
            </w:r>
            <w:proofErr w:type="gramStart"/>
            <w:r w:rsidRPr="00056B49">
              <w:rPr>
                <w:sz w:val="16"/>
              </w:rPr>
              <w:t>opdrachtgever)  inschrijver</w:t>
            </w:r>
            <w:proofErr w:type="gramEnd"/>
            <w:r w:rsidRPr="00056B49">
              <w:rPr>
                <w:sz w:val="16"/>
              </w:rPr>
              <w:t xml:space="preserve"> aantoonbaar en verifieerbaar deze referentie heeft verricht.</w:t>
            </w:r>
          </w:p>
          <w:p w14:paraId="4BE39642" w14:textId="43ED869C" w:rsidR="00056B49" w:rsidRPr="00C11EC9" w:rsidRDefault="00056B49" w:rsidP="00482868">
            <w:pPr>
              <w:pStyle w:val="Lijstalinea"/>
              <w:spacing w:line="240" w:lineRule="auto"/>
              <w:ind w:left="394"/>
            </w:pPr>
          </w:p>
        </w:tc>
        <w:tc>
          <w:tcPr>
            <w:tcW w:w="4390" w:type="dxa"/>
          </w:tcPr>
          <w:p w14:paraId="52501F59" w14:textId="77777777" w:rsidR="00251014" w:rsidRPr="00C11EC9" w:rsidRDefault="00251014" w:rsidP="00251014">
            <w:pPr>
              <w:pStyle w:val="Geenafstand"/>
              <w:spacing w:line="240" w:lineRule="exact"/>
              <w:rPr>
                <w:b/>
                <w:sz w:val="16"/>
              </w:rPr>
            </w:pPr>
            <w:r w:rsidRPr="00C11EC9">
              <w:rPr>
                <w:b/>
                <w:sz w:val="16"/>
              </w:rPr>
              <w:t>Model opgave referentieopdrachten</w:t>
            </w:r>
          </w:p>
          <w:p w14:paraId="66CF79C3" w14:textId="77777777" w:rsidR="00251014" w:rsidRPr="00C11EC9" w:rsidRDefault="00251014" w:rsidP="00251014">
            <w:pPr>
              <w:pStyle w:val="Geenafstand"/>
              <w:numPr>
                <w:ilvl w:val="0"/>
                <w:numId w:val="17"/>
              </w:numPr>
              <w:spacing w:line="240" w:lineRule="exact"/>
              <w:rPr>
                <w:sz w:val="16"/>
              </w:rPr>
            </w:pPr>
            <w:r w:rsidRPr="00C11EC9">
              <w:rPr>
                <w:sz w:val="16"/>
              </w:rPr>
              <w:t>Ingevulde bijlage “Model opgave referentieopdrachten”</w:t>
            </w:r>
          </w:p>
          <w:p w14:paraId="407F2547" w14:textId="5EE00670" w:rsidR="00251014" w:rsidRPr="00C11EC9" w:rsidRDefault="00251014" w:rsidP="00251014">
            <w:pPr>
              <w:pStyle w:val="Geenafstand"/>
              <w:numPr>
                <w:ilvl w:val="0"/>
                <w:numId w:val="17"/>
              </w:numPr>
              <w:spacing w:line="240" w:lineRule="exact"/>
              <w:rPr>
                <w:sz w:val="16"/>
              </w:rPr>
            </w:pPr>
            <w:r w:rsidRPr="00C11EC9">
              <w:rPr>
                <w:sz w:val="16"/>
              </w:rPr>
              <w:t xml:space="preserve">Zie dashboard </w:t>
            </w:r>
            <w:proofErr w:type="spellStart"/>
            <w:r w:rsidRPr="00C11EC9">
              <w:rPr>
                <w:sz w:val="16"/>
              </w:rPr>
              <w:t>TenderNed</w:t>
            </w:r>
            <w:proofErr w:type="spellEnd"/>
            <w:r w:rsidRPr="00C11EC9">
              <w:rPr>
                <w:sz w:val="16"/>
              </w:rPr>
              <w:t xml:space="preserve"> eis </w:t>
            </w:r>
            <w:r w:rsidR="00C303DD">
              <w:rPr>
                <w:sz w:val="16"/>
              </w:rPr>
              <w:t>6</w:t>
            </w:r>
          </w:p>
          <w:p w14:paraId="68C5DCCC" w14:textId="77777777" w:rsidR="00251014" w:rsidRPr="00C11EC9" w:rsidRDefault="00251014" w:rsidP="00251014">
            <w:pPr>
              <w:pStyle w:val="Geenafstand"/>
              <w:spacing w:line="240" w:lineRule="exact"/>
              <w:rPr>
                <w:sz w:val="16"/>
              </w:rPr>
            </w:pPr>
          </w:p>
          <w:p w14:paraId="09B46D4E" w14:textId="77777777" w:rsidR="00251014" w:rsidRPr="00C11EC9" w:rsidRDefault="00251014" w:rsidP="00251014">
            <w:pPr>
              <w:pStyle w:val="Geenafstand"/>
              <w:spacing w:line="240" w:lineRule="exact"/>
              <w:rPr>
                <w:b/>
                <w:sz w:val="16"/>
              </w:rPr>
            </w:pPr>
            <w:r w:rsidRPr="00C11EC9">
              <w:rPr>
                <w:b/>
                <w:color w:val="auto"/>
                <w:sz w:val="16"/>
              </w:rPr>
              <w:t xml:space="preserve">Documenten ten bewijze van vereiste kerncompetentie en </w:t>
            </w:r>
            <w:r>
              <w:rPr>
                <w:b/>
                <w:color w:val="auto"/>
                <w:sz w:val="16"/>
              </w:rPr>
              <w:t>aspecten</w:t>
            </w:r>
          </w:p>
          <w:p w14:paraId="69D21217" w14:textId="77777777" w:rsidR="00251014" w:rsidRPr="00C11EC9" w:rsidRDefault="00251014" w:rsidP="00251014">
            <w:pPr>
              <w:pStyle w:val="Geenafstand"/>
              <w:numPr>
                <w:ilvl w:val="0"/>
                <w:numId w:val="17"/>
              </w:numPr>
              <w:spacing w:line="240" w:lineRule="exact"/>
              <w:rPr>
                <w:sz w:val="16"/>
              </w:rPr>
            </w:pPr>
            <w:r w:rsidRPr="00C11EC9">
              <w:rPr>
                <w:sz w:val="16"/>
              </w:rPr>
              <w:t xml:space="preserve">Documenten die de aanwezigheid van de vereiste kerncompetentie en </w:t>
            </w:r>
            <w:r>
              <w:rPr>
                <w:sz w:val="16"/>
              </w:rPr>
              <w:t>aspecten</w:t>
            </w:r>
            <w:r w:rsidRPr="00C11EC9">
              <w:rPr>
                <w:sz w:val="16"/>
              </w:rPr>
              <w:t xml:space="preserve"> aantonen (bijvoorbeeld een tevredenheidsverklaring, een afschrift van de opdrachtbrief en/of relevante pagina’s van de contractdocumenten). Een projectblad of een zelf opgesteld projectdocument wordt niet als bewijsstuk aanvaard. </w:t>
            </w:r>
          </w:p>
          <w:p w14:paraId="3B0CE482" w14:textId="3A17FC20" w:rsidR="00251014" w:rsidRPr="00C11EC9" w:rsidRDefault="00251014" w:rsidP="00251014">
            <w:pPr>
              <w:pStyle w:val="Geenafstand"/>
              <w:numPr>
                <w:ilvl w:val="0"/>
                <w:numId w:val="17"/>
              </w:numPr>
              <w:spacing w:line="240" w:lineRule="exact"/>
              <w:rPr>
                <w:sz w:val="16"/>
              </w:rPr>
            </w:pPr>
            <w:r w:rsidRPr="00C11EC9">
              <w:rPr>
                <w:sz w:val="16"/>
              </w:rPr>
              <w:t xml:space="preserve">Zie dashboard </w:t>
            </w:r>
            <w:proofErr w:type="spellStart"/>
            <w:r w:rsidRPr="00C11EC9">
              <w:rPr>
                <w:sz w:val="16"/>
              </w:rPr>
              <w:t>TenderNed</w:t>
            </w:r>
            <w:proofErr w:type="spellEnd"/>
            <w:r w:rsidRPr="00C11EC9">
              <w:rPr>
                <w:sz w:val="16"/>
              </w:rPr>
              <w:t xml:space="preserve"> eis </w:t>
            </w:r>
            <w:r w:rsidR="00C303DD">
              <w:rPr>
                <w:sz w:val="16"/>
              </w:rPr>
              <w:t>6</w:t>
            </w:r>
          </w:p>
          <w:p w14:paraId="78A71522" w14:textId="77777777" w:rsidR="00251014" w:rsidRDefault="00251014" w:rsidP="00251014">
            <w:pPr>
              <w:pStyle w:val="Geenafstand"/>
              <w:spacing w:line="240" w:lineRule="exact"/>
              <w:rPr>
                <w:b/>
                <w:sz w:val="16"/>
              </w:rPr>
            </w:pPr>
          </w:p>
          <w:p w14:paraId="3CE2A540" w14:textId="77777777" w:rsidR="00251014" w:rsidRPr="007E3B63" w:rsidRDefault="00251014" w:rsidP="00251014">
            <w:pPr>
              <w:pStyle w:val="Geenafstand"/>
              <w:spacing w:line="240" w:lineRule="exact"/>
              <w:rPr>
                <w:b/>
                <w:color w:val="auto"/>
                <w:sz w:val="16"/>
              </w:rPr>
            </w:pPr>
            <w:r w:rsidRPr="007E3B63">
              <w:rPr>
                <w:b/>
                <w:color w:val="auto"/>
                <w:sz w:val="16"/>
              </w:rPr>
              <w:t xml:space="preserve">Referentietermijn </w:t>
            </w:r>
          </w:p>
          <w:p w14:paraId="5DEA514E" w14:textId="17A71945" w:rsidR="00251014" w:rsidRDefault="00251014" w:rsidP="00251014">
            <w:pPr>
              <w:pStyle w:val="Geenafstand"/>
              <w:numPr>
                <w:ilvl w:val="0"/>
                <w:numId w:val="17"/>
              </w:numPr>
              <w:spacing w:line="240" w:lineRule="exact"/>
              <w:rPr>
                <w:sz w:val="16"/>
              </w:rPr>
            </w:pPr>
            <w:r w:rsidRPr="00C11EC9">
              <w:rPr>
                <w:sz w:val="16"/>
              </w:rPr>
              <w:t>De referentieopdracht mag niet ouder zijn dan drie jaar</w:t>
            </w:r>
            <w:r w:rsidRPr="00C11EC9">
              <w:rPr>
                <w:b/>
                <w:sz w:val="16"/>
              </w:rPr>
              <w:t xml:space="preserve"> </w:t>
            </w:r>
            <w:r w:rsidRPr="00C11EC9">
              <w:rPr>
                <w:sz w:val="16"/>
              </w:rPr>
              <w:t xml:space="preserve">gerekend vanaf de sluitingsdatum van de </w:t>
            </w:r>
            <w:r w:rsidRPr="008F5F79">
              <w:rPr>
                <w:sz w:val="16"/>
              </w:rPr>
              <w:t>aanmelding</w:t>
            </w:r>
            <w:r w:rsidRPr="00C11EC9">
              <w:rPr>
                <w:sz w:val="16"/>
              </w:rPr>
              <w:t>.</w:t>
            </w:r>
          </w:p>
          <w:p w14:paraId="008133B4" w14:textId="77A92660" w:rsidR="00FA6A19" w:rsidRDefault="00FA6A19" w:rsidP="00FA6A19">
            <w:pPr>
              <w:pStyle w:val="Geenafstand"/>
              <w:spacing w:line="240" w:lineRule="exact"/>
              <w:rPr>
                <w:sz w:val="16"/>
              </w:rPr>
            </w:pPr>
          </w:p>
          <w:p w14:paraId="2F32349A" w14:textId="0D1CBD40" w:rsidR="00FA6A19" w:rsidRDefault="00FA6A19" w:rsidP="00FA6A19">
            <w:pPr>
              <w:pStyle w:val="Geenafstand"/>
              <w:spacing w:line="240" w:lineRule="exact"/>
              <w:rPr>
                <w:sz w:val="16"/>
              </w:rPr>
            </w:pPr>
          </w:p>
          <w:p w14:paraId="22950AE1" w14:textId="4ACF3048" w:rsidR="007367A0" w:rsidRDefault="007367A0" w:rsidP="00FA6A19">
            <w:pPr>
              <w:pStyle w:val="Geenafstand"/>
              <w:spacing w:line="240" w:lineRule="exact"/>
              <w:rPr>
                <w:sz w:val="16"/>
              </w:rPr>
            </w:pPr>
          </w:p>
          <w:p w14:paraId="097C0C22" w14:textId="45302E51" w:rsidR="007367A0" w:rsidRDefault="007367A0" w:rsidP="00FA6A19">
            <w:pPr>
              <w:pStyle w:val="Geenafstand"/>
              <w:spacing w:line="240" w:lineRule="exact"/>
              <w:rPr>
                <w:sz w:val="16"/>
              </w:rPr>
            </w:pPr>
          </w:p>
          <w:p w14:paraId="646DB955" w14:textId="77777777" w:rsidR="00C303DD" w:rsidRDefault="00C303DD" w:rsidP="00FA6A19">
            <w:pPr>
              <w:pStyle w:val="Geenafstand"/>
              <w:spacing w:line="240" w:lineRule="exact"/>
              <w:rPr>
                <w:sz w:val="16"/>
              </w:rPr>
            </w:pPr>
          </w:p>
          <w:p w14:paraId="4076C07D" w14:textId="42EB2751" w:rsidR="00941B1F" w:rsidRPr="00C11EC9" w:rsidRDefault="00941B1F" w:rsidP="00941B1F">
            <w:pPr>
              <w:spacing w:line="240" w:lineRule="auto"/>
            </w:pPr>
          </w:p>
        </w:tc>
      </w:tr>
      <w:tr w:rsidR="00941B1F" w:rsidRPr="00C11EC9" w14:paraId="422324D8" w14:textId="77777777" w:rsidTr="00941B1F">
        <w:tc>
          <w:tcPr>
            <w:tcW w:w="13170" w:type="dxa"/>
            <w:gridSpan w:val="3"/>
            <w:shd w:val="clear" w:color="auto" w:fill="4F81BD"/>
          </w:tcPr>
          <w:p w14:paraId="2F00860B" w14:textId="6C2140A5" w:rsidR="00941B1F" w:rsidRPr="00C11EC9" w:rsidRDefault="00E5330F" w:rsidP="00941B1F">
            <w:pPr>
              <w:spacing w:line="240" w:lineRule="auto"/>
            </w:pPr>
            <w:r>
              <w:rPr>
                <w:b/>
                <w:color w:val="FFFFFF" w:themeColor="background1"/>
                <w:sz w:val="16"/>
              </w:rPr>
              <w:lastRenderedPageBreak/>
              <w:t>Beroepsbekwaamheid</w:t>
            </w:r>
          </w:p>
        </w:tc>
      </w:tr>
      <w:tr w:rsidR="00941B1F" w:rsidRPr="00C11EC9" w14:paraId="60D8E021" w14:textId="77777777" w:rsidTr="00941B1F">
        <w:tc>
          <w:tcPr>
            <w:tcW w:w="4390" w:type="dxa"/>
            <w:shd w:val="clear" w:color="auto" w:fill="C6D9F1" w:themeFill="text2" w:themeFillTint="33"/>
          </w:tcPr>
          <w:p w14:paraId="59494BEF" w14:textId="77777777" w:rsidR="00941B1F" w:rsidRPr="00C11EC9" w:rsidRDefault="00941B1F" w:rsidP="00941B1F">
            <w:pPr>
              <w:spacing w:line="240" w:lineRule="auto"/>
            </w:pPr>
            <w:r w:rsidRPr="00C11EC9">
              <w:rPr>
                <w:b/>
                <w:color w:val="auto"/>
                <w:sz w:val="16"/>
              </w:rPr>
              <w:t xml:space="preserve">Naam </w:t>
            </w:r>
          </w:p>
        </w:tc>
        <w:tc>
          <w:tcPr>
            <w:tcW w:w="4390" w:type="dxa"/>
            <w:shd w:val="clear" w:color="auto" w:fill="C6D9F1" w:themeFill="text2" w:themeFillTint="33"/>
          </w:tcPr>
          <w:p w14:paraId="6BF2E504" w14:textId="77777777" w:rsidR="00941B1F" w:rsidRPr="00C11EC9" w:rsidRDefault="00941B1F" w:rsidP="00941B1F">
            <w:pPr>
              <w:spacing w:line="240" w:lineRule="auto"/>
            </w:pPr>
            <w:r w:rsidRPr="00C11EC9">
              <w:rPr>
                <w:b/>
                <w:color w:val="auto"/>
                <w:sz w:val="16"/>
              </w:rPr>
              <w:t>Beschrijving</w:t>
            </w:r>
          </w:p>
        </w:tc>
        <w:tc>
          <w:tcPr>
            <w:tcW w:w="4390" w:type="dxa"/>
            <w:shd w:val="clear" w:color="auto" w:fill="C6D9F1" w:themeFill="text2" w:themeFillTint="33"/>
          </w:tcPr>
          <w:p w14:paraId="6048B872" w14:textId="77777777" w:rsidR="00941B1F" w:rsidRPr="00C11EC9" w:rsidRDefault="00941B1F" w:rsidP="00941B1F">
            <w:pPr>
              <w:spacing w:line="240" w:lineRule="auto"/>
            </w:pPr>
            <w:r w:rsidRPr="00C11EC9">
              <w:rPr>
                <w:b/>
                <w:color w:val="auto"/>
                <w:sz w:val="16"/>
              </w:rPr>
              <w:t>Bewijsstuk</w:t>
            </w:r>
          </w:p>
        </w:tc>
      </w:tr>
      <w:tr w:rsidR="00941B1F" w:rsidRPr="00C11EC9" w14:paraId="694BAFAE" w14:textId="77777777" w:rsidTr="00941B1F">
        <w:tc>
          <w:tcPr>
            <w:tcW w:w="4390" w:type="dxa"/>
          </w:tcPr>
          <w:p w14:paraId="2555B323" w14:textId="4E30E8A9" w:rsidR="00966559" w:rsidRPr="00AE1BCE" w:rsidRDefault="00FA6A19" w:rsidP="00966559">
            <w:pPr>
              <w:spacing w:line="240" w:lineRule="auto"/>
              <w:rPr>
                <w:b/>
                <w:color w:val="auto"/>
                <w:sz w:val="16"/>
              </w:rPr>
            </w:pPr>
            <w:r w:rsidRPr="00AE1BCE">
              <w:rPr>
                <w:b/>
                <w:color w:val="auto"/>
                <w:sz w:val="16"/>
              </w:rPr>
              <w:t>Kwaliteitsborging</w:t>
            </w:r>
          </w:p>
          <w:p w14:paraId="5CF44F9C" w14:textId="77777777" w:rsidR="00941B1F" w:rsidRPr="00C11EC9" w:rsidRDefault="00941B1F" w:rsidP="00941B1F">
            <w:pPr>
              <w:ind w:left="34"/>
              <w:rPr>
                <w:b/>
                <w:color w:val="auto"/>
                <w:sz w:val="16"/>
              </w:rPr>
            </w:pPr>
          </w:p>
          <w:p w14:paraId="239EEB44" w14:textId="77777777" w:rsidR="00941B1F" w:rsidRPr="00AE1BCE" w:rsidRDefault="00941B1F" w:rsidP="00941B1F">
            <w:pPr>
              <w:spacing w:line="240" w:lineRule="auto"/>
              <w:rPr>
                <w:b/>
                <w:color w:val="auto"/>
                <w:sz w:val="16"/>
              </w:rPr>
            </w:pPr>
          </w:p>
        </w:tc>
        <w:tc>
          <w:tcPr>
            <w:tcW w:w="4390" w:type="dxa"/>
          </w:tcPr>
          <w:p w14:paraId="75058DB4" w14:textId="77777777" w:rsidR="00FA6A19" w:rsidRPr="007367A0" w:rsidRDefault="00FA6A19" w:rsidP="00941B1F">
            <w:pPr>
              <w:spacing w:line="240" w:lineRule="auto"/>
              <w:rPr>
                <w:sz w:val="16"/>
                <w:u w:val="single"/>
              </w:rPr>
            </w:pPr>
            <w:r w:rsidRPr="007367A0">
              <w:rPr>
                <w:sz w:val="16"/>
                <w:u w:val="single"/>
              </w:rPr>
              <w:t>Kerncompetentie</w:t>
            </w:r>
          </w:p>
          <w:p w14:paraId="5DEF80D4" w14:textId="77777777" w:rsidR="00FA6A19" w:rsidRPr="00AE1BCE" w:rsidRDefault="00FA6A19" w:rsidP="00941B1F">
            <w:pPr>
              <w:spacing w:line="240" w:lineRule="auto"/>
              <w:rPr>
                <w:sz w:val="16"/>
              </w:rPr>
            </w:pPr>
            <w:r w:rsidRPr="00AE1BCE">
              <w:rPr>
                <w:sz w:val="16"/>
              </w:rPr>
              <w:t>Aanwezigheid van een kwaliteitszorgsysteem.</w:t>
            </w:r>
          </w:p>
          <w:p w14:paraId="2C14ECB9" w14:textId="77777777" w:rsidR="00FA6A19" w:rsidRPr="00AE1BCE" w:rsidRDefault="00FA6A19" w:rsidP="00941B1F">
            <w:pPr>
              <w:spacing w:line="240" w:lineRule="auto"/>
              <w:rPr>
                <w:sz w:val="16"/>
              </w:rPr>
            </w:pPr>
          </w:p>
          <w:p w14:paraId="20A37868" w14:textId="0F3FFCAB" w:rsidR="00FA6A19" w:rsidRPr="007367A0" w:rsidRDefault="00FA6A19" w:rsidP="00941B1F">
            <w:pPr>
              <w:spacing w:line="240" w:lineRule="auto"/>
              <w:rPr>
                <w:sz w:val="16"/>
                <w:u w:val="single"/>
              </w:rPr>
            </w:pPr>
            <w:r w:rsidRPr="007367A0">
              <w:rPr>
                <w:sz w:val="16"/>
                <w:u w:val="single"/>
              </w:rPr>
              <w:t>Aspect</w:t>
            </w:r>
          </w:p>
          <w:p w14:paraId="73DBE44A" w14:textId="042F8F55" w:rsidR="00941B1F" w:rsidRPr="00AE1BCE" w:rsidRDefault="00FA6A19" w:rsidP="00941B1F">
            <w:pPr>
              <w:spacing w:line="240" w:lineRule="auto"/>
              <w:rPr>
                <w:sz w:val="16"/>
              </w:rPr>
            </w:pPr>
            <w:r w:rsidRPr="00AE1BCE">
              <w:rPr>
                <w:sz w:val="16"/>
              </w:rPr>
              <w:t>Aanwezigheid van een kwaliteitszorgsysteem dat door een geaccrediteerde certificeringsinstantie is gecertificeerd op basis van de NEN-EN-ISO:9001.</w:t>
            </w:r>
          </w:p>
          <w:p w14:paraId="4EA9B0A8" w14:textId="498E5190" w:rsidR="00FA6A19" w:rsidRPr="00AE1BCE" w:rsidRDefault="00FA6A19" w:rsidP="00941B1F">
            <w:pPr>
              <w:spacing w:line="240" w:lineRule="auto"/>
              <w:rPr>
                <w:sz w:val="16"/>
              </w:rPr>
            </w:pPr>
          </w:p>
        </w:tc>
        <w:tc>
          <w:tcPr>
            <w:tcW w:w="4390" w:type="dxa"/>
          </w:tcPr>
          <w:p w14:paraId="7800BE1A" w14:textId="77777777" w:rsidR="00FA6A19" w:rsidRPr="00AE1BCE" w:rsidRDefault="00FA6A19" w:rsidP="00941B1F">
            <w:pPr>
              <w:pStyle w:val="Geenafstand"/>
              <w:spacing w:line="240" w:lineRule="exact"/>
              <w:rPr>
                <w:sz w:val="16"/>
              </w:rPr>
            </w:pPr>
          </w:p>
          <w:p w14:paraId="155F0182" w14:textId="4F89DD8F" w:rsidR="00941B1F" w:rsidRPr="00AE1BCE" w:rsidRDefault="00FA6A19" w:rsidP="00941B1F">
            <w:pPr>
              <w:pStyle w:val="Geenafstand"/>
              <w:spacing w:line="240" w:lineRule="exact"/>
              <w:rPr>
                <w:sz w:val="16"/>
              </w:rPr>
            </w:pPr>
            <w:r w:rsidRPr="00AE1BCE">
              <w:rPr>
                <w:sz w:val="16"/>
              </w:rPr>
              <w:t>Een bewijsmiddel bestaande uit een afschrift van een NEN-ISO:9001 certificaat</w:t>
            </w:r>
          </w:p>
          <w:p w14:paraId="47F7B5EE" w14:textId="050B454E" w:rsidR="00FA6A19" w:rsidRPr="00AE1BCE" w:rsidRDefault="00FA6A19" w:rsidP="00941B1F">
            <w:pPr>
              <w:pStyle w:val="Geenafstand"/>
              <w:spacing w:line="240" w:lineRule="exact"/>
              <w:rPr>
                <w:sz w:val="16"/>
              </w:rPr>
            </w:pPr>
          </w:p>
          <w:p w14:paraId="1C6E6CA6" w14:textId="77777777" w:rsidR="00FA6A19" w:rsidRPr="00AE1BCE" w:rsidRDefault="00FA6A19" w:rsidP="00941B1F">
            <w:pPr>
              <w:pStyle w:val="Geenafstand"/>
              <w:spacing w:line="240" w:lineRule="exact"/>
              <w:rPr>
                <w:sz w:val="16"/>
              </w:rPr>
            </w:pPr>
          </w:p>
          <w:p w14:paraId="78C99AFC" w14:textId="25530269" w:rsidR="00941B1F" w:rsidRPr="00AE1BCE" w:rsidRDefault="00941B1F" w:rsidP="00941B1F">
            <w:pPr>
              <w:spacing w:line="240" w:lineRule="auto"/>
              <w:rPr>
                <w:sz w:val="16"/>
              </w:rPr>
            </w:pPr>
            <w:r w:rsidRPr="00C11EC9">
              <w:rPr>
                <w:sz w:val="16"/>
              </w:rPr>
              <w:t xml:space="preserve">Zie dashboard </w:t>
            </w:r>
            <w:proofErr w:type="spellStart"/>
            <w:r w:rsidRPr="00C11EC9">
              <w:rPr>
                <w:sz w:val="16"/>
              </w:rPr>
              <w:t>TenderNed</w:t>
            </w:r>
            <w:proofErr w:type="spellEnd"/>
            <w:r w:rsidRPr="00C11EC9">
              <w:rPr>
                <w:sz w:val="16"/>
              </w:rPr>
              <w:t xml:space="preserve"> eis </w:t>
            </w:r>
            <w:r w:rsidR="00C303DD">
              <w:rPr>
                <w:sz w:val="16"/>
              </w:rPr>
              <w:t>7</w:t>
            </w:r>
            <w:r w:rsidRPr="00C11EC9">
              <w:rPr>
                <w:sz w:val="16"/>
              </w:rPr>
              <w:t xml:space="preserve"> </w:t>
            </w:r>
          </w:p>
        </w:tc>
      </w:tr>
      <w:tr w:rsidR="00966559" w:rsidRPr="00C11EC9" w14:paraId="4904216F" w14:textId="77777777" w:rsidTr="00941B1F">
        <w:tc>
          <w:tcPr>
            <w:tcW w:w="4390" w:type="dxa"/>
          </w:tcPr>
          <w:p w14:paraId="658FD0D6" w14:textId="4793EA28" w:rsidR="00966559" w:rsidRPr="00AE1BCE" w:rsidRDefault="00FA6A19" w:rsidP="00966559">
            <w:pPr>
              <w:spacing w:line="240" w:lineRule="auto"/>
              <w:rPr>
                <w:b/>
                <w:color w:val="auto"/>
                <w:sz w:val="16"/>
              </w:rPr>
            </w:pPr>
            <w:r w:rsidRPr="00AE1BCE">
              <w:rPr>
                <w:b/>
                <w:color w:val="auto"/>
                <w:sz w:val="16"/>
              </w:rPr>
              <w:t>Certificering voor informatiebeveiliging</w:t>
            </w:r>
          </w:p>
        </w:tc>
        <w:tc>
          <w:tcPr>
            <w:tcW w:w="4390" w:type="dxa"/>
          </w:tcPr>
          <w:p w14:paraId="594B8F10" w14:textId="6E02634B" w:rsidR="00966559" w:rsidRPr="00AE1BCE" w:rsidRDefault="00AE1BCE" w:rsidP="00AE1BCE">
            <w:pPr>
              <w:ind w:left="34"/>
              <w:rPr>
                <w:sz w:val="16"/>
              </w:rPr>
            </w:pPr>
            <w:r w:rsidRPr="00AE1BCE">
              <w:rPr>
                <w:sz w:val="16"/>
              </w:rPr>
              <w:t>Op basis van het vertonen van het ISO 2</w:t>
            </w:r>
            <w:r w:rsidR="00F42466">
              <w:rPr>
                <w:sz w:val="16"/>
              </w:rPr>
              <w:t>7001</w:t>
            </w:r>
            <w:r w:rsidRPr="00AE1BCE">
              <w:rPr>
                <w:sz w:val="16"/>
              </w:rPr>
              <w:t xml:space="preserve"> </w:t>
            </w:r>
            <w:r w:rsidR="00D92D2F" w:rsidRPr="0061183D">
              <w:rPr>
                <w:sz w:val="16"/>
              </w:rPr>
              <w:t>of gelijkwaardig</w:t>
            </w:r>
            <w:r w:rsidR="00D92D2F">
              <w:rPr>
                <w:sz w:val="16"/>
              </w:rPr>
              <w:t xml:space="preserve"> </w:t>
            </w:r>
            <w:r w:rsidRPr="00AE1BCE">
              <w:rPr>
                <w:sz w:val="16"/>
              </w:rPr>
              <w:t xml:space="preserve">certificaat toont de inschrijver aan dat haar organisatie voldoet aan de norm voor informatiebeveiliging en maatregelen treft tegen datalekken. </w:t>
            </w:r>
          </w:p>
        </w:tc>
        <w:tc>
          <w:tcPr>
            <w:tcW w:w="4390" w:type="dxa"/>
          </w:tcPr>
          <w:p w14:paraId="06B223EC" w14:textId="133A4DBF" w:rsidR="00966559" w:rsidRPr="0061183D" w:rsidRDefault="00FA6A19" w:rsidP="00941B1F">
            <w:pPr>
              <w:pStyle w:val="Geenafstand"/>
              <w:spacing w:line="240" w:lineRule="exact"/>
              <w:rPr>
                <w:sz w:val="16"/>
              </w:rPr>
            </w:pPr>
            <w:r w:rsidRPr="00AE1BCE">
              <w:rPr>
                <w:sz w:val="16"/>
              </w:rPr>
              <w:t>Een bewijsmiddel bestaande uit een afschrift van uw ISO 2</w:t>
            </w:r>
            <w:r w:rsidR="00F42466">
              <w:rPr>
                <w:sz w:val="16"/>
              </w:rPr>
              <w:t>700</w:t>
            </w:r>
            <w:r w:rsidRPr="00AE1BCE">
              <w:rPr>
                <w:sz w:val="16"/>
              </w:rPr>
              <w:t>1 certificaat</w:t>
            </w:r>
            <w:r w:rsidR="00D92D2F">
              <w:rPr>
                <w:sz w:val="16"/>
              </w:rPr>
              <w:t xml:space="preserve"> </w:t>
            </w:r>
            <w:r w:rsidR="00D92D2F" w:rsidRPr="0061183D">
              <w:rPr>
                <w:sz w:val="16"/>
              </w:rPr>
              <w:t>of gelijkwaardig</w:t>
            </w:r>
            <w:r w:rsidR="00AE1BCE" w:rsidRPr="0061183D">
              <w:rPr>
                <w:sz w:val="16"/>
              </w:rPr>
              <w:t>.</w:t>
            </w:r>
          </w:p>
          <w:p w14:paraId="016C49CB" w14:textId="77777777" w:rsidR="00AE1BCE" w:rsidRPr="00AE1BCE" w:rsidRDefault="00AE1BCE" w:rsidP="00941B1F">
            <w:pPr>
              <w:pStyle w:val="Geenafstand"/>
              <w:spacing w:line="240" w:lineRule="exact"/>
              <w:rPr>
                <w:sz w:val="16"/>
              </w:rPr>
            </w:pPr>
          </w:p>
          <w:p w14:paraId="32579AEF" w14:textId="77777777" w:rsidR="00AE1BCE" w:rsidRPr="00AE1BCE" w:rsidRDefault="00AE1BCE" w:rsidP="00AE1BCE">
            <w:pPr>
              <w:pStyle w:val="Geenafstand"/>
              <w:spacing w:line="240" w:lineRule="exact"/>
              <w:rPr>
                <w:sz w:val="16"/>
              </w:rPr>
            </w:pPr>
          </w:p>
          <w:p w14:paraId="5797E154" w14:textId="44682A1A" w:rsidR="00AE1BCE" w:rsidRDefault="00AE1BCE" w:rsidP="00AE1BCE">
            <w:pPr>
              <w:pStyle w:val="Geenafstand"/>
              <w:spacing w:line="240" w:lineRule="exact"/>
              <w:rPr>
                <w:sz w:val="16"/>
              </w:rPr>
            </w:pPr>
            <w:r w:rsidRPr="00C11EC9">
              <w:rPr>
                <w:sz w:val="16"/>
              </w:rPr>
              <w:t xml:space="preserve">Zie dashboard </w:t>
            </w:r>
            <w:proofErr w:type="spellStart"/>
            <w:r w:rsidRPr="00C11EC9">
              <w:rPr>
                <w:sz w:val="16"/>
              </w:rPr>
              <w:t>TenderNed</w:t>
            </w:r>
            <w:proofErr w:type="spellEnd"/>
            <w:r w:rsidRPr="00C11EC9">
              <w:rPr>
                <w:sz w:val="16"/>
              </w:rPr>
              <w:t xml:space="preserve"> eis </w:t>
            </w:r>
            <w:r w:rsidR="00C303DD">
              <w:rPr>
                <w:sz w:val="16"/>
              </w:rPr>
              <w:t>8</w:t>
            </w:r>
          </w:p>
          <w:p w14:paraId="42BC332D" w14:textId="2CAF2E81" w:rsidR="00AE1BCE" w:rsidRPr="00AE1BCE" w:rsidRDefault="00AE1BCE" w:rsidP="00AE1BCE">
            <w:pPr>
              <w:pStyle w:val="Geenafstand"/>
              <w:spacing w:line="240" w:lineRule="exact"/>
              <w:rPr>
                <w:sz w:val="16"/>
              </w:rPr>
            </w:pPr>
          </w:p>
        </w:tc>
      </w:tr>
      <w:tr w:rsidR="00966559" w:rsidRPr="00C11EC9" w14:paraId="7048F3EF" w14:textId="77777777" w:rsidTr="00941B1F">
        <w:tc>
          <w:tcPr>
            <w:tcW w:w="4390" w:type="dxa"/>
          </w:tcPr>
          <w:p w14:paraId="4161348D" w14:textId="67D4ECF8" w:rsidR="00966559" w:rsidRPr="00AE1BCE" w:rsidRDefault="00AE1BCE" w:rsidP="00966559">
            <w:pPr>
              <w:spacing w:line="240" w:lineRule="auto"/>
              <w:rPr>
                <w:b/>
                <w:color w:val="auto"/>
                <w:sz w:val="16"/>
              </w:rPr>
            </w:pPr>
            <w:r w:rsidRPr="00AE1BCE">
              <w:rPr>
                <w:b/>
                <w:color w:val="auto"/>
                <w:sz w:val="16"/>
              </w:rPr>
              <w:t>Certificering duurzaamheid</w:t>
            </w:r>
          </w:p>
          <w:p w14:paraId="72D483CF" w14:textId="77777777" w:rsidR="00966559" w:rsidRPr="00AE1BCE" w:rsidRDefault="00966559" w:rsidP="00966559">
            <w:pPr>
              <w:spacing w:line="240" w:lineRule="auto"/>
              <w:rPr>
                <w:b/>
                <w:color w:val="auto"/>
                <w:sz w:val="16"/>
              </w:rPr>
            </w:pPr>
          </w:p>
        </w:tc>
        <w:tc>
          <w:tcPr>
            <w:tcW w:w="4390" w:type="dxa"/>
          </w:tcPr>
          <w:p w14:paraId="2BE7BF47" w14:textId="0AEDB5ED" w:rsidR="00AE1BCE" w:rsidRPr="00AE1BCE" w:rsidRDefault="00AE1BCE" w:rsidP="00AE1BCE">
            <w:pPr>
              <w:spacing w:line="240" w:lineRule="auto"/>
              <w:rPr>
                <w:sz w:val="16"/>
              </w:rPr>
            </w:pPr>
            <w:r w:rsidRPr="00AE1BCE">
              <w:rPr>
                <w:sz w:val="16"/>
              </w:rPr>
              <w:t>Het Rijksvastgoedbedrijf hecht grote waarde aan milieuzorg en duurzaamheid.</w:t>
            </w:r>
          </w:p>
          <w:p w14:paraId="7E64D8DA" w14:textId="77777777" w:rsidR="00AE1BCE" w:rsidRPr="00AE1BCE" w:rsidRDefault="00AE1BCE" w:rsidP="00AE1BCE">
            <w:pPr>
              <w:spacing w:line="240" w:lineRule="auto"/>
              <w:rPr>
                <w:sz w:val="16"/>
              </w:rPr>
            </w:pPr>
          </w:p>
          <w:p w14:paraId="00FA29F9" w14:textId="412DBE01" w:rsidR="00AE1BCE" w:rsidRPr="00AE1BCE" w:rsidRDefault="00AE1BCE" w:rsidP="00AE1BCE">
            <w:pPr>
              <w:spacing w:line="240" w:lineRule="auto"/>
              <w:rPr>
                <w:sz w:val="16"/>
              </w:rPr>
            </w:pPr>
            <w:r w:rsidRPr="00AE1BCE">
              <w:rPr>
                <w:sz w:val="16"/>
              </w:rPr>
              <w:t xml:space="preserve">Op basis van het vertonen van het ISO14001 certificaat </w:t>
            </w:r>
            <w:r w:rsidR="00D92D2F" w:rsidRPr="00D92D2F">
              <w:rPr>
                <w:sz w:val="16"/>
              </w:rPr>
              <w:t>of certificering volgens de CO2-prestatieladder met minimum trede 3</w:t>
            </w:r>
            <w:r w:rsidR="00D92D2F">
              <w:rPr>
                <w:sz w:val="16"/>
              </w:rPr>
              <w:t xml:space="preserve"> </w:t>
            </w:r>
            <w:r w:rsidR="00D92D2F" w:rsidRPr="00D92D2F">
              <w:rPr>
                <w:sz w:val="16"/>
              </w:rPr>
              <w:t xml:space="preserve">of gelijkwaardig </w:t>
            </w:r>
            <w:r w:rsidRPr="00AE1BCE">
              <w:rPr>
                <w:sz w:val="16"/>
              </w:rPr>
              <w:t xml:space="preserve">toont de inschrijver aan dat zij actief maatregelen neemt om de impact op het milieu te beperken. </w:t>
            </w:r>
          </w:p>
          <w:p w14:paraId="5DD18865" w14:textId="77777777" w:rsidR="00966559" w:rsidRPr="00AE1BCE" w:rsidRDefault="00966559" w:rsidP="00941B1F">
            <w:pPr>
              <w:ind w:left="34"/>
              <w:rPr>
                <w:sz w:val="16"/>
              </w:rPr>
            </w:pPr>
          </w:p>
        </w:tc>
        <w:tc>
          <w:tcPr>
            <w:tcW w:w="4390" w:type="dxa"/>
          </w:tcPr>
          <w:p w14:paraId="64D5508A" w14:textId="132727C3" w:rsidR="00966559" w:rsidRPr="00AE1BCE" w:rsidRDefault="00AE1BCE" w:rsidP="00941B1F">
            <w:pPr>
              <w:pStyle w:val="Geenafstand"/>
              <w:spacing w:line="240" w:lineRule="exact"/>
              <w:rPr>
                <w:sz w:val="16"/>
              </w:rPr>
            </w:pPr>
            <w:r w:rsidRPr="00AE1BCE">
              <w:rPr>
                <w:sz w:val="16"/>
              </w:rPr>
              <w:t>Een bewijsmiddel bestaande uit een afschrift van uw ISO 14001 certificaat</w:t>
            </w:r>
            <w:r w:rsidR="00D92D2F">
              <w:rPr>
                <w:sz w:val="16"/>
              </w:rPr>
              <w:t xml:space="preserve"> of </w:t>
            </w:r>
            <w:r w:rsidR="00D92D2F" w:rsidRPr="00D92D2F">
              <w:rPr>
                <w:sz w:val="16"/>
              </w:rPr>
              <w:t>certificering volgens de CO2-prestatieladder met minimum trede 3</w:t>
            </w:r>
            <w:r w:rsidR="00D92D2F">
              <w:rPr>
                <w:sz w:val="16"/>
              </w:rPr>
              <w:t xml:space="preserve"> of gelijkwaardig.</w:t>
            </w:r>
          </w:p>
          <w:p w14:paraId="4A4E53B0" w14:textId="77777777" w:rsidR="00AE1BCE" w:rsidRPr="00AE1BCE" w:rsidRDefault="00AE1BCE" w:rsidP="00AE1BCE">
            <w:pPr>
              <w:pStyle w:val="Geenafstand"/>
              <w:spacing w:line="240" w:lineRule="exact"/>
              <w:rPr>
                <w:sz w:val="16"/>
              </w:rPr>
            </w:pPr>
          </w:p>
          <w:p w14:paraId="4A6A6F9F" w14:textId="68FCB60B" w:rsidR="00AE1BCE" w:rsidRPr="00AE1BCE" w:rsidRDefault="00AE1BCE" w:rsidP="00AE1BCE">
            <w:pPr>
              <w:pStyle w:val="Geenafstand"/>
              <w:spacing w:line="240" w:lineRule="exact"/>
              <w:rPr>
                <w:sz w:val="16"/>
              </w:rPr>
            </w:pPr>
            <w:r w:rsidRPr="00C11EC9">
              <w:rPr>
                <w:sz w:val="16"/>
              </w:rPr>
              <w:t xml:space="preserve">Zie dashboard </w:t>
            </w:r>
            <w:proofErr w:type="spellStart"/>
            <w:r w:rsidRPr="00C11EC9">
              <w:rPr>
                <w:sz w:val="16"/>
              </w:rPr>
              <w:t>TenderNed</w:t>
            </w:r>
            <w:proofErr w:type="spellEnd"/>
            <w:r w:rsidRPr="00C11EC9">
              <w:rPr>
                <w:sz w:val="16"/>
              </w:rPr>
              <w:t xml:space="preserve"> </w:t>
            </w:r>
            <w:r w:rsidRPr="00C303DD">
              <w:rPr>
                <w:sz w:val="16"/>
              </w:rPr>
              <w:t xml:space="preserve">eis </w:t>
            </w:r>
            <w:r w:rsidR="00C303DD">
              <w:rPr>
                <w:sz w:val="16"/>
              </w:rPr>
              <w:t>9</w:t>
            </w:r>
          </w:p>
        </w:tc>
      </w:tr>
      <w:tr w:rsidR="00966559" w:rsidRPr="00367648" w14:paraId="0635EE5A" w14:textId="77777777" w:rsidTr="00941B1F">
        <w:tc>
          <w:tcPr>
            <w:tcW w:w="4390" w:type="dxa"/>
          </w:tcPr>
          <w:p w14:paraId="77D6D6F6" w14:textId="6D4D1CDA" w:rsidR="00966559" w:rsidRPr="00367648" w:rsidRDefault="00AE1BCE" w:rsidP="00966559">
            <w:pPr>
              <w:spacing w:line="240" w:lineRule="auto"/>
              <w:rPr>
                <w:b/>
                <w:color w:val="auto"/>
                <w:sz w:val="16"/>
              </w:rPr>
            </w:pPr>
            <w:r w:rsidRPr="00367648">
              <w:rPr>
                <w:b/>
                <w:color w:val="auto"/>
                <w:sz w:val="16"/>
              </w:rPr>
              <w:t>Veiligheidsmanagementsysteem</w:t>
            </w:r>
          </w:p>
        </w:tc>
        <w:tc>
          <w:tcPr>
            <w:tcW w:w="4390" w:type="dxa"/>
          </w:tcPr>
          <w:p w14:paraId="0DCAD181" w14:textId="77777777" w:rsidR="00966559" w:rsidRPr="00367648" w:rsidRDefault="00966559" w:rsidP="00966559">
            <w:pPr>
              <w:autoSpaceDE w:val="0"/>
              <w:autoSpaceDN w:val="0"/>
              <w:spacing w:before="11"/>
              <w:ind w:left="4"/>
              <w:rPr>
                <w:sz w:val="16"/>
              </w:rPr>
            </w:pPr>
            <w:r w:rsidRPr="00367648">
              <w:rPr>
                <w:sz w:val="16"/>
              </w:rPr>
              <w:t>Kerncompetentie.</w:t>
            </w:r>
          </w:p>
          <w:p w14:paraId="38D3E90D" w14:textId="77777777" w:rsidR="00966559" w:rsidRPr="00367648" w:rsidRDefault="00966559" w:rsidP="00966559">
            <w:pPr>
              <w:autoSpaceDE w:val="0"/>
              <w:autoSpaceDN w:val="0"/>
              <w:spacing w:before="21" w:line="264" w:lineRule="auto"/>
              <w:ind w:left="4" w:right="-3"/>
              <w:rPr>
                <w:sz w:val="16"/>
              </w:rPr>
            </w:pPr>
            <w:r w:rsidRPr="00367648">
              <w:rPr>
                <w:sz w:val="16"/>
              </w:rPr>
              <w:t>Aantoonbaar voldoen aan de norm op het gebied van beheersing van veiligheid, gezondheid en milieu tijdens de inschrijving en het uitvoeren van werkzaamheden op de werkvloer.</w:t>
            </w:r>
          </w:p>
          <w:p w14:paraId="34A0717D" w14:textId="43BA8D6B" w:rsidR="00966559" w:rsidRPr="00367648" w:rsidRDefault="00966559" w:rsidP="00966559">
            <w:pPr>
              <w:autoSpaceDE w:val="0"/>
              <w:autoSpaceDN w:val="0"/>
              <w:spacing w:before="6"/>
              <w:rPr>
                <w:sz w:val="16"/>
              </w:rPr>
            </w:pPr>
          </w:p>
          <w:p w14:paraId="66D00B99" w14:textId="07CE9A90" w:rsidR="00FE2A30" w:rsidRPr="00367648" w:rsidRDefault="00FE2A30" w:rsidP="00966559">
            <w:pPr>
              <w:autoSpaceDE w:val="0"/>
              <w:autoSpaceDN w:val="0"/>
              <w:spacing w:before="6"/>
              <w:rPr>
                <w:sz w:val="16"/>
              </w:rPr>
            </w:pPr>
          </w:p>
          <w:p w14:paraId="1C0C47F4" w14:textId="77777777" w:rsidR="00FE2A30" w:rsidRPr="00367648" w:rsidRDefault="00FE2A30" w:rsidP="00966559">
            <w:pPr>
              <w:autoSpaceDE w:val="0"/>
              <w:autoSpaceDN w:val="0"/>
              <w:spacing w:before="6"/>
              <w:rPr>
                <w:sz w:val="16"/>
              </w:rPr>
            </w:pPr>
          </w:p>
          <w:p w14:paraId="0A2E931E" w14:textId="77777777" w:rsidR="00966559" w:rsidRPr="00367648" w:rsidRDefault="00966559" w:rsidP="00966559">
            <w:pPr>
              <w:autoSpaceDE w:val="0"/>
              <w:autoSpaceDN w:val="0"/>
              <w:ind w:left="4"/>
              <w:rPr>
                <w:sz w:val="16"/>
              </w:rPr>
            </w:pPr>
            <w:r w:rsidRPr="00367648">
              <w:rPr>
                <w:sz w:val="16"/>
              </w:rPr>
              <w:t>Kenmerken</w:t>
            </w:r>
          </w:p>
          <w:p w14:paraId="37CE9D0C" w14:textId="337F9531" w:rsidR="00966559" w:rsidRPr="00367648" w:rsidRDefault="00966559" w:rsidP="00966559">
            <w:pPr>
              <w:autoSpaceDE w:val="0"/>
              <w:autoSpaceDN w:val="0"/>
              <w:spacing w:before="22" w:line="264" w:lineRule="auto"/>
              <w:ind w:left="4" w:right="1221"/>
              <w:rPr>
                <w:sz w:val="16"/>
              </w:rPr>
            </w:pPr>
            <w:r w:rsidRPr="00367648">
              <w:rPr>
                <w:sz w:val="16"/>
              </w:rPr>
              <w:t>De inschrijver dient VCA*</w:t>
            </w:r>
            <w:r w:rsidR="00367648" w:rsidRPr="00367648">
              <w:rPr>
                <w:sz w:val="16"/>
              </w:rPr>
              <w:t>g</w:t>
            </w:r>
            <w:r w:rsidRPr="00367648">
              <w:rPr>
                <w:sz w:val="16"/>
              </w:rPr>
              <w:t>ecertificeerd te zijn.</w:t>
            </w:r>
          </w:p>
          <w:p w14:paraId="0C6BA337" w14:textId="77777777" w:rsidR="00966559" w:rsidRPr="00367648" w:rsidRDefault="00966559" w:rsidP="00966559">
            <w:pPr>
              <w:autoSpaceDE w:val="0"/>
              <w:autoSpaceDN w:val="0"/>
              <w:rPr>
                <w:sz w:val="16"/>
              </w:rPr>
            </w:pPr>
          </w:p>
          <w:p w14:paraId="08018851" w14:textId="18611DE5" w:rsidR="00966559" w:rsidRPr="00367648" w:rsidRDefault="00966559" w:rsidP="00966559">
            <w:pPr>
              <w:ind w:left="34"/>
              <w:rPr>
                <w:sz w:val="16"/>
              </w:rPr>
            </w:pPr>
            <w:r w:rsidRPr="00367648">
              <w:rPr>
                <w:sz w:val="16"/>
              </w:rPr>
              <w:t xml:space="preserve">Het </w:t>
            </w:r>
            <w:proofErr w:type="gramStart"/>
            <w:r w:rsidRPr="00367648">
              <w:rPr>
                <w:sz w:val="16"/>
              </w:rPr>
              <w:t>VCA veiligheidssysteem</w:t>
            </w:r>
            <w:proofErr w:type="gramEnd"/>
            <w:r w:rsidRPr="00367648">
              <w:rPr>
                <w:sz w:val="16"/>
              </w:rPr>
              <w:t xml:space="preserve"> dient door een geaccrediteerde certificeringsinstantie te zijn gecertificeerd.</w:t>
            </w:r>
          </w:p>
        </w:tc>
        <w:tc>
          <w:tcPr>
            <w:tcW w:w="4390" w:type="dxa"/>
          </w:tcPr>
          <w:p w14:paraId="5156F03A" w14:textId="293D2FE4" w:rsidR="00966559" w:rsidRPr="00367648" w:rsidRDefault="00966559" w:rsidP="00966559">
            <w:pPr>
              <w:autoSpaceDE w:val="0"/>
              <w:autoSpaceDN w:val="0"/>
              <w:spacing w:before="3" w:line="240" w:lineRule="auto"/>
              <w:ind w:right="405"/>
              <w:rPr>
                <w:sz w:val="16"/>
              </w:rPr>
            </w:pPr>
            <w:r w:rsidRPr="00367648">
              <w:rPr>
                <w:sz w:val="16"/>
              </w:rPr>
              <w:lastRenderedPageBreak/>
              <w:t>Afschrift van een geldig VCA* certificaat of gelijkwaardig.</w:t>
            </w:r>
          </w:p>
          <w:p w14:paraId="13B24B3E" w14:textId="77777777" w:rsidR="00367648" w:rsidRPr="00367648" w:rsidRDefault="00367648" w:rsidP="00966559">
            <w:pPr>
              <w:pStyle w:val="Geenafstand"/>
              <w:spacing w:line="240" w:lineRule="exact"/>
              <w:rPr>
                <w:sz w:val="16"/>
              </w:rPr>
            </w:pPr>
          </w:p>
          <w:p w14:paraId="3DD74319" w14:textId="2B631891" w:rsidR="00966559" w:rsidRPr="00367648" w:rsidRDefault="00966559" w:rsidP="00966559">
            <w:pPr>
              <w:pStyle w:val="Geenafstand"/>
              <w:spacing w:line="240" w:lineRule="exact"/>
              <w:rPr>
                <w:sz w:val="16"/>
              </w:rPr>
            </w:pPr>
            <w:r w:rsidRPr="00367648">
              <w:rPr>
                <w:sz w:val="16"/>
              </w:rPr>
              <w:t xml:space="preserve">Zie dashboard </w:t>
            </w:r>
            <w:proofErr w:type="spellStart"/>
            <w:r w:rsidRPr="00367648">
              <w:rPr>
                <w:sz w:val="16"/>
              </w:rPr>
              <w:t>TenderNed</w:t>
            </w:r>
            <w:proofErr w:type="spellEnd"/>
            <w:r w:rsidRPr="00367648">
              <w:rPr>
                <w:sz w:val="16"/>
              </w:rPr>
              <w:t xml:space="preserve"> eis: </w:t>
            </w:r>
            <w:r w:rsidR="00C303DD" w:rsidRPr="00367648">
              <w:rPr>
                <w:sz w:val="16"/>
              </w:rPr>
              <w:t>10</w:t>
            </w:r>
          </w:p>
        </w:tc>
      </w:tr>
    </w:tbl>
    <w:bookmarkEnd w:id="96"/>
    <w:p w14:paraId="768839D6" w14:textId="2D6A435D" w:rsidR="00637D1D" w:rsidRPr="00C11EC9" w:rsidRDefault="00637D1D" w:rsidP="00637D1D">
      <w:pPr>
        <w:rPr>
          <w:i/>
          <w:sz w:val="16"/>
        </w:rPr>
      </w:pPr>
      <w:r w:rsidRPr="00C11EC9">
        <w:rPr>
          <w:i/>
          <w:sz w:val="16"/>
        </w:rPr>
        <w:t>Tabel geschiktheidseisen</w:t>
      </w:r>
    </w:p>
    <w:p w14:paraId="631FCE96" w14:textId="77777777" w:rsidR="00666EC3" w:rsidRPr="00C11EC9" w:rsidRDefault="00666EC3" w:rsidP="008D150B">
      <w:pPr>
        <w:sectPr w:rsidR="00666EC3" w:rsidRPr="00C11EC9" w:rsidSect="00666EC3">
          <w:headerReference w:type="default" r:id="rId21"/>
          <w:pgSz w:w="16837" w:h="11905" w:orient="landscape"/>
          <w:pgMar w:top="3187" w:right="2574" w:bottom="981" w:left="1083" w:header="709" w:footer="709" w:gutter="0"/>
          <w:cols w:space="708"/>
        </w:sectPr>
      </w:pPr>
    </w:p>
    <w:p w14:paraId="56453678" w14:textId="19C50726" w:rsidR="001973DA" w:rsidRPr="00C11EC9" w:rsidRDefault="001973DA" w:rsidP="008D150B">
      <w:pPr>
        <w:rPr>
          <w:b/>
        </w:rPr>
      </w:pPr>
      <w:r w:rsidRPr="00C11EC9">
        <w:rPr>
          <w:b/>
        </w:rPr>
        <w:lastRenderedPageBreak/>
        <w:t>Algemene eisen referentieopdrachten ter onderbouwing van de technische bekwaamheid</w:t>
      </w:r>
    </w:p>
    <w:p w14:paraId="38477B9A" w14:textId="77777777" w:rsidR="001973DA" w:rsidRPr="00A37ECE" w:rsidRDefault="00131795" w:rsidP="00AC4173">
      <w:pPr>
        <w:pStyle w:val="Lijstalinea"/>
        <w:numPr>
          <w:ilvl w:val="0"/>
          <w:numId w:val="13"/>
        </w:numPr>
        <w:spacing w:line="240" w:lineRule="exact"/>
        <w:ind w:left="426" w:hanging="426"/>
      </w:pPr>
      <w:r w:rsidRPr="00A37ECE">
        <w:t>E</w:t>
      </w:r>
      <w:r w:rsidR="001973DA" w:rsidRPr="00A37ECE">
        <w:t>enzelfde referentieopdracht mag voor meerdere technische geschiktheidseisen worden gebruikt</w:t>
      </w:r>
      <w:r w:rsidRPr="00A37ECE">
        <w:t>.</w:t>
      </w:r>
    </w:p>
    <w:p w14:paraId="295D8CE7" w14:textId="77777777" w:rsidR="001973DA" w:rsidRPr="00A37ECE" w:rsidRDefault="00131795" w:rsidP="00AC4173">
      <w:pPr>
        <w:pStyle w:val="Lijstalinea"/>
        <w:numPr>
          <w:ilvl w:val="0"/>
          <w:numId w:val="13"/>
        </w:numPr>
        <w:spacing w:line="240" w:lineRule="exact"/>
        <w:ind w:left="426" w:hanging="426"/>
      </w:pPr>
      <w:r w:rsidRPr="00A37ECE">
        <w:t>P</w:t>
      </w:r>
      <w:r w:rsidR="001973DA" w:rsidRPr="00A37ECE">
        <w:t>er technische geschiktheidseis mag maximaal één referentieopdracht worden opgevoerd</w:t>
      </w:r>
      <w:r w:rsidRPr="00A37ECE">
        <w:t>.</w:t>
      </w:r>
    </w:p>
    <w:p w14:paraId="01BC5AE0" w14:textId="449F29F6" w:rsidR="00131795" w:rsidRPr="00A37ECE" w:rsidRDefault="00131795" w:rsidP="00AC4173">
      <w:pPr>
        <w:pStyle w:val="Lijstalinea"/>
        <w:numPr>
          <w:ilvl w:val="0"/>
          <w:numId w:val="13"/>
        </w:numPr>
        <w:spacing w:line="240" w:lineRule="exact"/>
        <w:ind w:left="426" w:hanging="426"/>
      </w:pPr>
      <w:proofErr w:type="gramStart"/>
      <w:r w:rsidRPr="00A37ECE">
        <w:t>Indien</w:t>
      </w:r>
      <w:proofErr w:type="gramEnd"/>
      <w:r w:rsidRPr="00A37ECE">
        <w:t xml:space="preserve"> een </w:t>
      </w:r>
      <w:r w:rsidR="00A37ECE" w:rsidRPr="00A37ECE">
        <w:t>inschrijver</w:t>
      </w:r>
      <w:r w:rsidRPr="00A37ECE">
        <w:t xml:space="preserve"> een beroep doet op een </w:t>
      </w:r>
      <w:r w:rsidR="00946B10" w:rsidRPr="00A37ECE">
        <w:t xml:space="preserve">derde(n) om de geëiste kerncompetentie aan te tonen, dan dient dit door de </w:t>
      </w:r>
      <w:r w:rsidR="00A37ECE" w:rsidRPr="00A37ECE">
        <w:t>inschrijver</w:t>
      </w:r>
      <w:r w:rsidR="00946B10" w:rsidRPr="00A37ECE">
        <w:t xml:space="preserve"> te worden aangegeven in de eigen verklaring</w:t>
      </w:r>
      <w:r w:rsidR="006741FE" w:rsidRPr="00A37ECE">
        <w:t xml:space="preserve"> onder </w:t>
      </w:r>
      <w:r w:rsidR="00946B10" w:rsidRPr="00A37ECE">
        <w:t xml:space="preserve">deel IIC. Zie in dit kader ook het hoofdstuk </w:t>
      </w:r>
      <w:r w:rsidR="00A37ECE" w:rsidRPr="00A37ECE">
        <w:rPr>
          <w:i/>
        </w:rPr>
        <w:t>Inschrijving</w:t>
      </w:r>
      <w:r w:rsidR="0087344A" w:rsidRPr="00A37ECE">
        <w:rPr>
          <w:i/>
        </w:rPr>
        <w:t xml:space="preserve"> </w:t>
      </w:r>
      <w:r w:rsidR="0087344A" w:rsidRPr="00A37ECE">
        <w:t>van deze aanbestedingsleidraad</w:t>
      </w:r>
      <w:r w:rsidR="00946B10" w:rsidRPr="00A37ECE">
        <w:t xml:space="preserve">.  </w:t>
      </w:r>
    </w:p>
    <w:p w14:paraId="31F6E88A" w14:textId="17D53216" w:rsidR="001973DA" w:rsidRDefault="00131795" w:rsidP="00AC4173">
      <w:pPr>
        <w:pStyle w:val="Lijstalinea"/>
        <w:numPr>
          <w:ilvl w:val="0"/>
          <w:numId w:val="13"/>
        </w:numPr>
        <w:spacing w:line="240" w:lineRule="exact"/>
        <w:ind w:left="426" w:hanging="426"/>
      </w:pPr>
      <w:proofErr w:type="gramStart"/>
      <w:r w:rsidRPr="00A37ECE">
        <w:t>I</w:t>
      </w:r>
      <w:r w:rsidR="001973DA" w:rsidRPr="00A37ECE">
        <w:t>ndien</w:t>
      </w:r>
      <w:proofErr w:type="gramEnd"/>
      <w:r w:rsidR="001973DA" w:rsidRPr="00A37ECE">
        <w:t xml:space="preserve"> een referentie</w:t>
      </w:r>
      <w:r w:rsidR="00D64CEE" w:rsidRPr="00A37ECE">
        <w:t>opdracht</w:t>
      </w:r>
      <w:r w:rsidR="002F2425" w:rsidRPr="00A37ECE">
        <w:t xml:space="preserve"> in een</w:t>
      </w:r>
      <w:r w:rsidR="00D64CEE" w:rsidRPr="00A37ECE">
        <w:t xml:space="preserve"> </w:t>
      </w:r>
      <w:r w:rsidR="002F2425" w:rsidRPr="00A37ECE">
        <w:t xml:space="preserve">combinatie </w:t>
      </w:r>
      <w:r w:rsidR="001973DA" w:rsidRPr="00A37ECE">
        <w:t xml:space="preserve">of in </w:t>
      </w:r>
      <w:proofErr w:type="spellStart"/>
      <w:r w:rsidR="001973DA" w:rsidRPr="00A37ECE">
        <w:t>onderaanneming</w:t>
      </w:r>
      <w:proofErr w:type="spellEnd"/>
      <w:r w:rsidR="001973DA" w:rsidRPr="00A37ECE">
        <w:t xml:space="preserve"> is uitgevoerd, dan dient de </w:t>
      </w:r>
      <w:r w:rsidR="00A37ECE" w:rsidRPr="00A37ECE">
        <w:t>inschrijver</w:t>
      </w:r>
      <w:r w:rsidR="001973DA" w:rsidRPr="00A37ECE">
        <w:t xml:space="preserve"> zijn eigen aandeel </w:t>
      </w:r>
      <w:r w:rsidR="00296B15" w:rsidRPr="00A37ECE">
        <w:t xml:space="preserve">in de bijlage “Model opgave referentieopdrachten” </w:t>
      </w:r>
      <w:r w:rsidR="001973DA" w:rsidRPr="00A37ECE">
        <w:t xml:space="preserve">te beschrijven. Het aandeel dat door de </w:t>
      </w:r>
      <w:r w:rsidR="00A37ECE" w:rsidRPr="00A37ECE">
        <w:t>inschrijver</w:t>
      </w:r>
      <w:r w:rsidR="001973DA" w:rsidRPr="00A37ECE">
        <w:t xml:space="preserve"> is uitgevoerd</w:t>
      </w:r>
      <w:r w:rsidR="000436F8" w:rsidRPr="00A37ECE">
        <w:t>,</w:t>
      </w:r>
      <w:r w:rsidR="001973DA" w:rsidRPr="00A37ECE">
        <w:t xml:space="preserve"> moet de geëiste </w:t>
      </w:r>
      <w:r w:rsidR="00A812E3" w:rsidRPr="00A37ECE">
        <w:t>kern</w:t>
      </w:r>
      <w:r w:rsidR="001973DA" w:rsidRPr="00A37ECE">
        <w:t>competentie</w:t>
      </w:r>
      <w:r w:rsidR="006741FE" w:rsidRPr="00A37ECE">
        <w:t>(</w:t>
      </w:r>
      <w:r w:rsidR="001973DA" w:rsidRPr="00A37ECE">
        <w:t>s</w:t>
      </w:r>
      <w:r w:rsidR="006741FE" w:rsidRPr="00A37ECE">
        <w:t>)</w:t>
      </w:r>
      <w:r w:rsidR="001973DA" w:rsidRPr="00A37ECE">
        <w:t xml:space="preserve"> aantonen.</w:t>
      </w:r>
    </w:p>
    <w:p w14:paraId="68EF336E" w14:textId="526C7C01" w:rsidR="00FB460D" w:rsidRDefault="00FB460D" w:rsidP="00FB460D"/>
    <w:p w14:paraId="4953EFC0" w14:textId="3E87B585" w:rsidR="00B3249C" w:rsidRDefault="00B3249C" w:rsidP="00B3249C">
      <w:pPr>
        <w:pStyle w:val="Kop1"/>
      </w:pPr>
      <w:bookmarkStart w:id="97" w:name="_Toc107820634"/>
      <w:r>
        <w:lastRenderedPageBreak/>
        <w:t>Gunningscriterium en gunningsmethode</w:t>
      </w:r>
      <w:bookmarkEnd w:id="97"/>
    </w:p>
    <w:p w14:paraId="25231F70" w14:textId="77777777" w:rsidR="00B3249C" w:rsidRPr="00B3249C" w:rsidRDefault="00B3249C" w:rsidP="00B3249C">
      <w:pPr>
        <w:pStyle w:val="Kop2"/>
      </w:pPr>
      <w:bookmarkStart w:id="98" w:name="_Toc453663773"/>
      <w:bookmarkStart w:id="99" w:name="_Toc457470713"/>
      <w:bookmarkStart w:id="100" w:name="_Toc466378388"/>
      <w:bookmarkStart w:id="101" w:name="_Toc466539343"/>
      <w:bookmarkStart w:id="102" w:name="_Toc532212684"/>
      <w:bookmarkStart w:id="103" w:name="_Toc107820635"/>
      <w:r w:rsidRPr="00B3249C">
        <w:t>Gunningscriterium</w:t>
      </w:r>
      <w:bookmarkEnd w:id="98"/>
      <w:bookmarkEnd w:id="99"/>
      <w:bookmarkEnd w:id="100"/>
      <w:bookmarkEnd w:id="101"/>
      <w:bookmarkEnd w:id="102"/>
      <w:bookmarkEnd w:id="103"/>
    </w:p>
    <w:p w14:paraId="0D6694A6" w14:textId="4D6F3AE8" w:rsidR="00D24E37" w:rsidRDefault="00B3249C" w:rsidP="00B3249C">
      <w:r w:rsidRPr="00B3249C">
        <w:t xml:space="preserve">Gunning van de opdracht geschiedt op grond van de economische meest voordelige inschrijving. De economisch meest voordelige inschrijving wordt vastgesteld op basis van de beste prijs-kwaliteitverhouding </w:t>
      </w:r>
      <w:r w:rsidRPr="00B3249C">
        <w:rPr>
          <w:color w:val="000000" w:themeColor="text1"/>
        </w:rPr>
        <w:t>en wordt bepaald door</w:t>
      </w:r>
      <w:r w:rsidR="00D24E37">
        <w:rPr>
          <w:color w:val="000000" w:themeColor="text1"/>
        </w:rPr>
        <w:t xml:space="preserve"> </w:t>
      </w:r>
      <w:r w:rsidR="009D689D">
        <w:t xml:space="preserve">het prijscriterium </w:t>
      </w:r>
      <w:r w:rsidRPr="00B3249C">
        <w:t>en nadere criteria (kwaliteitscriteria</w:t>
      </w:r>
      <w:r w:rsidR="00AD501E">
        <w:t>)</w:t>
      </w:r>
      <w:r w:rsidR="00D24E37">
        <w:t>.</w:t>
      </w:r>
    </w:p>
    <w:p w14:paraId="7322F0D1" w14:textId="77777777" w:rsidR="00D24E37" w:rsidRDefault="00D24E37" w:rsidP="00B3249C"/>
    <w:p w14:paraId="1A661B2C" w14:textId="4FD303CA" w:rsidR="00B3249C" w:rsidRPr="00B3249C" w:rsidRDefault="009D689D" w:rsidP="00D24E37">
      <w:bookmarkStart w:id="104" w:name="_Toc457472409"/>
      <w:bookmarkStart w:id="105" w:name="_Toc462924759"/>
      <w:bookmarkStart w:id="106" w:name="_Toc532212686"/>
      <w:r>
        <w:t>Prijs</w:t>
      </w:r>
      <w:r w:rsidR="00B3249C" w:rsidRPr="00B3249C">
        <w:t>criterium</w:t>
      </w:r>
      <w:bookmarkEnd w:id="104"/>
      <w:bookmarkEnd w:id="105"/>
      <w:bookmarkEnd w:id="106"/>
    </w:p>
    <w:p w14:paraId="5A2D2BEB" w14:textId="653DAC4A" w:rsidR="00B3249C" w:rsidRPr="00B3249C" w:rsidRDefault="009D689D" w:rsidP="00B3249C">
      <w:pPr>
        <w:rPr>
          <w:b/>
          <w:color w:val="FF0000"/>
        </w:rPr>
      </w:pPr>
      <w:r>
        <w:t>Het prijs</w:t>
      </w:r>
      <w:r w:rsidR="00B3249C" w:rsidRPr="00B3249C">
        <w:t>criterium bestaat uit de inschrijvingssom zoals ingevuld op het inschrijvingsbiljet.</w:t>
      </w:r>
    </w:p>
    <w:p w14:paraId="47A48705" w14:textId="141E46CE" w:rsidR="00B3249C" w:rsidRPr="00B3249C" w:rsidRDefault="00B3249C" w:rsidP="00B3249C">
      <w:pPr>
        <w:pStyle w:val="Kop2"/>
      </w:pPr>
      <w:bookmarkStart w:id="107" w:name="_Toc532212689"/>
      <w:bookmarkStart w:id="108" w:name="_Toc107820636"/>
      <w:r w:rsidRPr="00B3249C">
        <w:t>Kwaliteitscriteria</w:t>
      </w:r>
      <w:bookmarkEnd w:id="107"/>
      <w:bookmarkEnd w:id="108"/>
    </w:p>
    <w:p w14:paraId="0DDCABB4" w14:textId="77777777" w:rsidR="00B3249C" w:rsidRPr="00B3249C" w:rsidRDefault="00B3249C" w:rsidP="00B3249C">
      <w:r w:rsidRPr="00B3249C">
        <w:t xml:space="preserve">De kwaliteitscriteria zijn vermeld onder “Gunningscriteria” op het dashboard van deze aanbesteding en zijn nader uitgewerkt in onderstaande tabel. </w:t>
      </w:r>
    </w:p>
    <w:p w14:paraId="65B3C68B" w14:textId="77777777" w:rsidR="00B3249C" w:rsidRPr="00B3249C" w:rsidRDefault="00B3249C" w:rsidP="00B3249C">
      <w:r w:rsidRPr="00B3249C">
        <w:br w:type="page"/>
      </w:r>
    </w:p>
    <w:p w14:paraId="3CD4BE81" w14:textId="77777777" w:rsidR="00B3249C" w:rsidRPr="00B3249C" w:rsidRDefault="00B3249C" w:rsidP="00B3249C">
      <w:pPr>
        <w:sectPr w:rsidR="00B3249C" w:rsidRPr="00B3249C" w:rsidSect="00B3249C">
          <w:headerReference w:type="default" r:id="rId22"/>
          <w:pgSz w:w="11905" w:h="16837"/>
          <w:pgMar w:top="2573" w:right="980" w:bottom="1082" w:left="3186" w:header="708" w:footer="708" w:gutter="0"/>
          <w:cols w:space="708"/>
        </w:sectPr>
      </w:pPr>
    </w:p>
    <w:tbl>
      <w:tblPr>
        <w:tblStyle w:val="Tabelraster"/>
        <w:tblW w:w="14596" w:type="dxa"/>
        <w:tblLook w:val="04A0" w:firstRow="1" w:lastRow="0" w:firstColumn="1" w:lastColumn="0" w:noHBand="0" w:noVBand="1"/>
      </w:tblPr>
      <w:tblGrid>
        <w:gridCol w:w="4401"/>
        <w:gridCol w:w="4808"/>
        <w:gridCol w:w="5387"/>
      </w:tblGrid>
      <w:tr w:rsidR="00B3249C" w:rsidRPr="00B3249C" w14:paraId="4FC5688A" w14:textId="77777777" w:rsidTr="005E4AE9">
        <w:tc>
          <w:tcPr>
            <w:tcW w:w="14596" w:type="dxa"/>
            <w:gridSpan w:val="3"/>
            <w:shd w:val="clear" w:color="auto" w:fill="4F81BD" w:themeFill="accent1"/>
          </w:tcPr>
          <w:p w14:paraId="489D25F1" w14:textId="77777777" w:rsidR="00B3249C" w:rsidRPr="00B3249C" w:rsidRDefault="00B3249C" w:rsidP="00B3249C">
            <w:pPr>
              <w:jc w:val="center"/>
              <w:rPr>
                <w:b/>
                <w:color w:val="FFFFFF" w:themeColor="background1"/>
                <w:sz w:val="16"/>
                <w:szCs w:val="16"/>
              </w:rPr>
            </w:pPr>
            <w:bookmarkStart w:id="109" w:name="_Hlk107390416"/>
            <w:r w:rsidRPr="00B3249C">
              <w:rPr>
                <w:b/>
                <w:color w:val="FFFFFF" w:themeColor="background1"/>
                <w:sz w:val="16"/>
                <w:szCs w:val="16"/>
              </w:rPr>
              <w:lastRenderedPageBreak/>
              <w:t xml:space="preserve">KWALITEITSCRITERIA </w:t>
            </w:r>
          </w:p>
        </w:tc>
      </w:tr>
      <w:tr w:rsidR="00B3249C" w:rsidRPr="00B3249C" w14:paraId="59407313" w14:textId="77777777" w:rsidTr="005E4AE9">
        <w:tc>
          <w:tcPr>
            <w:tcW w:w="4401" w:type="dxa"/>
            <w:shd w:val="clear" w:color="auto" w:fill="C6D9F1" w:themeFill="text2" w:themeFillTint="33"/>
          </w:tcPr>
          <w:p w14:paraId="634855BD" w14:textId="77777777" w:rsidR="00B3249C" w:rsidRPr="00B3249C" w:rsidRDefault="00B3249C" w:rsidP="00B3249C">
            <w:pPr>
              <w:rPr>
                <w:b/>
                <w:color w:val="auto"/>
                <w:sz w:val="16"/>
                <w:szCs w:val="16"/>
              </w:rPr>
            </w:pPr>
            <w:r w:rsidRPr="00B3249C">
              <w:rPr>
                <w:color w:val="auto"/>
              </w:rPr>
              <w:br w:type="page"/>
            </w:r>
            <w:r w:rsidRPr="00B3249C">
              <w:rPr>
                <w:b/>
                <w:color w:val="auto"/>
                <w:sz w:val="16"/>
                <w:szCs w:val="16"/>
              </w:rPr>
              <w:t xml:space="preserve">Naam, beschrijving &amp; doelstelling </w:t>
            </w:r>
          </w:p>
        </w:tc>
        <w:tc>
          <w:tcPr>
            <w:tcW w:w="4808" w:type="dxa"/>
            <w:shd w:val="clear" w:color="auto" w:fill="C6D9F1" w:themeFill="text2" w:themeFillTint="33"/>
          </w:tcPr>
          <w:p w14:paraId="690E2B2B" w14:textId="77777777" w:rsidR="00B3249C" w:rsidRPr="00B3249C" w:rsidRDefault="00B3249C" w:rsidP="00B3249C">
            <w:pPr>
              <w:rPr>
                <w:b/>
                <w:color w:val="auto"/>
                <w:sz w:val="16"/>
                <w:szCs w:val="16"/>
              </w:rPr>
            </w:pPr>
            <w:r w:rsidRPr="00B3249C">
              <w:rPr>
                <w:b/>
                <w:color w:val="auto"/>
                <w:sz w:val="16"/>
                <w:szCs w:val="16"/>
              </w:rPr>
              <w:t>Beoordelingsaspecten</w:t>
            </w:r>
          </w:p>
        </w:tc>
        <w:tc>
          <w:tcPr>
            <w:tcW w:w="5387" w:type="dxa"/>
            <w:shd w:val="clear" w:color="auto" w:fill="C6D9F1" w:themeFill="text2" w:themeFillTint="33"/>
          </w:tcPr>
          <w:p w14:paraId="5F9B05F5" w14:textId="77777777" w:rsidR="00B3249C" w:rsidRPr="00B3249C" w:rsidRDefault="00B3249C" w:rsidP="00B3249C">
            <w:pPr>
              <w:rPr>
                <w:b/>
                <w:color w:val="auto"/>
                <w:sz w:val="16"/>
                <w:szCs w:val="16"/>
              </w:rPr>
            </w:pPr>
            <w:r w:rsidRPr="00B3249C">
              <w:rPr>
                <w:b/>
                <w:color w:val="auto"/>
                <w:sz w:val="16"/>
                <w:szCs w:val="16"/>
              </w:rPr>
              <w:t>Bewijsstukken</w:t>
            </w:r>
          </w:p>
        </w:tc>
      </w:tr>
      <w:tr w:rsidR="00B3249C" w:rsidRPr="00B3249C" w14:paraId="129EA981" w14:textId="77777777" w:rsidTr="005E4AE9">
        <w:tc>
          <w:tcPr>
            <w:tcW w:w="4401" w:type="dxa"/>
          </w:tcPr>
          <w:p w14:paraId="188B8F66" w14:textId="3CB880DC" w:rsidR="00B3249C" w:rsidRPr="00B3249C" w:rsidRDefault="00B3249C" w:rsidP="00B3249C">
            <w:pPr>
              <w:ind w:left="34"/>
              <w:rPr>
                <w:b/>
                <w:sz w:val="16"/>
                <w:szCs w:val="16"/>
              </w:rPr>
            </w:pPr>
            <w:r w:rsidRPr="00B3249C">
              <w:rPr>
                <w:b/>
                <w:sz w:val="16"/>
                <w:szCs w:val="16"/>
              </w:rPr>
              <w:t>1.</w:t>
            </w:r>
            <w:r w:rsidRPr="00B3249C">
              <w:rPr>
                <w:sz w:val="16"/>
                <w:szCs w:val="16"/>
              </w:rPr>
              <w:t xml:space="preserve"> </w:t>
            </w:r>
            <w:r w:rsidR="00634226">
              <w:rPr>
                <w:b/>
                <w:sz w:val="16"/>
                <w:szCs w:val="16"/>
              </w:rPr>
              <w:t>Implementatieplan</w:t>
            </w:r>
          </w:p>
          <w:p w14:paraId="3D08FA52" w14:textId="77777777" w:rsidR="00B3249C" w:rsidRPr="00B3249C" w:rsidRDefault="00B3249C" w:rsidP="00B3249C">
            <w:pPr>
              <w:ind w:left="34"/>
              <w:rPr>
                <w:sz w:val="16"/>
                <w:szCs w:val="16"/>
                <w:u w:val="single"/>
              </w:rPr>
            </w:pPr>
            <w:r w:rsidRPr="00B3249C">
              <w:rPr>
                <w:sz w:val="16"/>
                <w:szCs w:val="16"/>
                <w:u w:val="single"/>
              </w:rPr>
              <w:t>Beschrijving:</w:t>
            </w:r>
          </w:p>
          <w:p w14:paraId="2A814675" w14:textId="20A4AE49" w:rsidR="00B3249C" w:rsidRPr="00B3249C" w:rsidRDefault="006B6620" w:rsidP="00B3249C">
            <w:pPr>
              <w:ind w:left="34"/>
              <w:rPr>
                <w:sz w:val="16"/>
                <w:szCs w:val="16"/>
              </w:rPr>
            </w:pPr>
            <w:r>
              <w:rPr>
                <w:rFonts w:ascii="Calibri" w:hAnsi="Calibri" w:cs="Calibri"/>
              </w:rPr>
              <w:t xml:space="preserve">De inschrijver geeft hierin aan hoe </w:t>
            </w:r>
            <w:r w:rsidRPr="00BF192B">
              <w:rPr>
                <w:rFonts w:ascii="Calibri" w:hAnsi="Calibri" w:cs="Calibri"/>
              </w:rPr>
              <w:t xml:space="preserve">invulling </w:t>
            </w:r>
            <w:r>
              <w:rPr>
                <w:rFonts w:ascii="Calibri" w:hAnsi="Calibri" w:cs="Calibri"/>
              </w:rPr>
              <w:t xml:space="preserve">wordt gegeven </w:t>
            </w:r>
            <w:r w:rsidRPr="00BF192B">
              <w:rPr>
                <w:rFonts w:ascii="Calibri" w:hAnsi="Calibri" w:cs="Calibri"/>
              </w:rPr>
              <w:t xml:space="preserve">aan de opdracht </w:t>
            </w:r>
            <w:r>
              <w:rPr>
                <w:rFonts w:ascii="Calibri" w:hAnsi="Calibri" w:cs="Calibri"/>
              </w:rPr>
              <w:t xml:space="preserve">rond de éénmalige werkzaamheden. </w:t>
            </w:r>
          </w:p>
          <w:p w14:paraId="3C78B9DD" w14:textId="77777777" w:rsidR="00B3249C" w:rsidRPr="00B3249C" w:rsidRDefault="00B3249C" w:rsidP="00B3249C">
            <w:pPr>
              <w:ind w:left="34"/>
              <w:rPr>
                <w:sz w:val="16"/>
                <w:szCs w:val="16"/>
                <w:u w:val="single"/>
              </w:rPr>
            </w:pPr>
            <w:r w:rsidRPr="00B3249C">
              <w:rPr>
                <w:sz w:val="16"/>
                <w:szCs w:val="16"/>
                <w:u w:val="single"/>
              </w:rPr>
              <w:t>Doelstelling Rijksvastgoedbedrijf:</w:t>
            </w:r>
          </w:p>
          <w:p w14:paraId="7E7F386F" w14:textId="33F47C69" w:rsidR="00883E0C" w:rsidRPr="00B3249C" w:rsidRDefault="000F0D96" w:rsidP="00C97258">
            <w:pPr>
              <w:ind w:left="34"/>
              <w:rPr>
                <w:sz w:val="16"/>
                <w:szCs w:val="16"/>
              </w:rPr>
            </w:pPr>
            <w:r w:rsidRPr="00FD38BD">
              <w:rPr>
                <w:rFonts w:ascii="Calibri" w:hAnsi="Calibri" w:cs="Calibri"/>
                <w:iCs/>
              </w:rPr>
              <w:t>Opdrachtgever is op zoek naar een betrouwbare samenwerkingspartner die ontzorgt en op duidelijke wijze communiceert</w:t>
            </w:r>
            <w:r>
              <w:rPr>
                <w:rFonts w:ascii="Calibri" w:hAnsi="Calibri" w:cs="Calibri"/>
                <w:iCs/>
              </w:rPr>
              <w:t xml:space="preserve">. </w:t>
            </w:r>
            <w:r w:rsidR="00883E0C" w:rsidRPr="00883E0C">
              <w:rPr>
                <w:rFonts w:ascii="Calibri" w:hAnsi="Calibri" w:cs="Calibri"/>
                <w:iCs/>
              </w:rPr>
              <w:t>Met het implementatieplan geeft de inschrijver haar kennis en kunde als ook haar wijze van ontzorgen weer.</w:t>
            </w:r>
          </w:p>
        </w:tc>
        <w:tc>
          <w:tcPr>
            <w:tcW w:w="4808" w:type="dxa"/>
          </w:tcPr>
          <w:p w14:paraId="0C3CD1B1" w14:textId="7CEC69C3" w:rsidR="00824E6D" w:rsidRPr="008759F5" w:rsidRDefault="00824E6D" w:rsidP="00AC4173">
            <w:pPr>
              <w:pStyle w:val="Lijstalinea"/>
              <w:numPr>
                <w:ilvl w:val="0"/>
                <w:numId w:val="31"/>
              </w:numPr>
              <w:rPr>
                <w:sz w:val="16"/>
                <w:szCs w:val="16"/>
              </w:rPr>
            </w:pPr>
            <w:r w:rsidRPr="008759F5">
              <w:rPr>
                <w:sz w:val="16"/>
                <w:szCs w:val="16"/>
              </w:rPr>
              <w:t>De wijze waarop de inschrijver de meetpunten geschikt maakt voor de telemetrische meetpunten;</w:t>
            </w:r>
          </w:p>
          <w:p w14:paraId="3D4C2230" w14:textId="0C6731A7" w:rsidR="00824E6D" w:rsidRDefault="00824E6D" w:rsidP="00AC4173">
            <w:pPr>
              <w:pStyle w:val="Lijstalinea"/>
              <w:numPr>
                <w:ilvl w:val="0"/>
                <w:numId w:val="31"/>
              </w:numPr>
              <w:rPr>
                <w:sz w:val="16"/>
                <w:szCs w:val="16"/>
              </w:rPr>
            </w:pPr>
            <w:r w:rsidRPr="008759F5">
              <w:rPr>
                <w:sz w:val="16"/>
                <w:szCs w:val="16"/>
              </w:rPr>
              <w:t>De wijze hoe de inschrijver invulling geeft aan de veiligheid tijdens de uitvoering van de werkzaamheden</w:t>
            </w:r>
          </w:p>
          <w:p w14:paraId="6DE89920" w14:textId="27ACE8DD" w:rsidR="009D335F" w:rsidRPr="008759F5" w:rsidRDefault="009D335F" w:rsidP="00AC4173">
            <w:pPr>
              <w:pStyle w:val="Lijstalinea"/>
              <w:numPr>
                <w:ilvl w:val="0"/>
                <w:numId w:val="31"/>
              </w:numPr>
              <w:rPr>
                <w:sz w:val="16"/>
                <w:szCs w:val="16"/>
              </w:rPr>
            </w:pPr>
            <w:r>
              <w:rPr>
                <w:sz w:val="16"/>
                <w:szCs w:val="16"/>
              </w:rPr>
              <w:t>Planning</w:t>
            </w:r>
          </w:p>
          <w:p w14:paraId="1E35AE3A" w14:textId="26C74208" w:rsidR="00824E6D" w:rsidRPr="008759F5" w:rsidRDefault="00824E6D" w:rsidP="00AC4173">
            <w:pPr>
              <w:pStyle w:val="Lijstalinea"/>
              <w:numPr>
                <w:ilvl w:val="0"/>
                <w:numId w:val="31"/>
              </w:numPr>
              <w:rPr>
                <w:sz w:val="16"/>
                <w:szCs w:val="16"/>
              </w:rPr>
            </w:pPr>
            <w:r w:rsidRPr="008759F5">
              <w:rPr>
                <w:sz w:val="16"/>
                <w:szCs w:val="16"/>
              </w:rPr>
              <w:t xml:space="preserve">In hoeverre de </w:t>
            </w:r>
            <w:r w:rsidR="008759F5">
              <w:rPr>
                <w:sz w:val="16"/>
                <w:szCs w:val="16"/>
              </w:rPr>
              <w:t>opdrachtgever</w:t>
            </w:r>
            <w:r w:rsidRPr="008759F5">
              <w:rPr>
                <w:sz w:val="16"/>
                <w:szCs w:val="16"/>
              </w:rPr>
              <w:t xml:space="preserve"> wordt </w:t>
            </w:r>
            <w:proofErr w:type="gramStart"/>
            <w:r w:rsidRPr="008759F5">
              <w:rPr>
                <w:sz w:val="16"/>
                <w:szCs w:val="16"/>
              </w:rPr>
              <w:t>ontzorgt</w:t>
            </w:r>
            <w:proofErr w:type="gramEnd"/>
            <w:r w:rsidRPr="008759F5">
              <w:rPr>
                <w:sz w:val="16"/>
                <w:szCs w:val="16"/>
              </w:rPr>
              <w:t xml:space="preserve"> en hoe de inschrijver communiceert.</w:t>
            </w:r>
          </w:p>
          <w:p w14:paraId="1C78584E" w14:textId="68275C53" w:rsidR="00B3249C" w:rsidRPr="008759F5" w:rsidRDefault="00824E6D" w:rsidP="00AC4173">
            <w:pPr>
              <w:pStyle w:val="Lijstalinea"/>
              <w:numPr>
                <w:ilvl w:val="0"/>
                <w:numId w:val="31"/>
              </w:numPr>
              <w:rPr>
                <w:sz w:val="16"/>
                <w:szCs w:val="16"/>
              </w:rPr>
            </w:pPr>
            <w:r w:rsidRPr="008759F5">
              <w:rPr>
                <w:sz w:val="16"/>
                <w:szCs w:val="16"/>
              </w:rPr>
              <w:t>Algehele invulling van de eenmalige werkzaamheden.</w:t>
            </w:r>
          </w:p>
        </w:tc>
        <w:tc>
          <w:tcPr>
            <w:tcW w:w="5387" w:type="dxa"/>
          </w:tcPr>
          <w:p w14:paraId="4FE06C98" w14:textId="07C490E6" w:rsidR="00B3249C" w:rsidRPr="00FE2A30" w:rsidRDefault="00F35644" w:rsidP="00B3249C">
            <w:pPr>
              <w:rPr>
                <w:color w:val="auto"/>
                <w:sz w:val="16"/>
                <w:szCs w:val="16"/>
              </w:rPr>
            </w:pPr>
            <w:r w:rsidRPr="00FE2A30">
              <w:rPr>
                <w:color w:val="auto"/>
                <w:sz w:val="16"/>
                <w:szCs w:val="16"/>
              </w:rPr>
              <w:t>Implementatieplan</w:t>
            </w:r>
          </w:p>
          <w:p w14:paraId="7C7FB427" w14:textId="765DE00C" w:rsidR="00B3249C" w:rsidRPr="00B3249C" w:rsidRDefault="00D24681" w:rsidP="0073092C">
            <w:pPr>
              <w:spacing w:before="100" w:beforeAutospacing="1" w:after="100" w:afterAutospacing="1"/>
              <w:contextualSpacing/>
              <w:rPr>
                <w:color w:val="auto"/>
                <w:sz w:val="16"/>
                <w:szCs w:val="16"/>
              </w:rPr>
            </w:pPr>
            <w:r w:rsidRPr="00D24681">
              <w:rPr>
                <w:color w:val="auto"/>
                <w:sz w:val="16"/>
                <w:szCs w:val="16"/>
              </w:rPr>
              <w:t xml:space="preserve">Een schriftelijke toelichting van maximaal </w:t>
            </w:r>
            <w:r w:rsidR="0073092C">
              <w:rPr>
                <w:color w:val="auto"/>
                <w:sz w:val="16"/>
                <w:szCs w:val="16"/>
              </w:rPr>
              <w:t xml:space="preserve">4 </w:t>
            </w:r>
            <w:r w:rsidRPr="00D24681">
              <w:rPr>
                <w:color w:val="auto"/>
                <w:sz w:val="16"/>
                <w:szCs w:val="16"/>
              </w:rPr>
              <w:t>pagina’s op A4-formaat</w:t>
            </w:r>
            <w:r w:rsidR="0073092C">
              <w:rPr>
                <w:color w:val="auto"/>
                <w:sz w:val="16"/>
                <w:szCs w:val="16"/>
              </w:rPr>
              <w:t xml:space="preserve"> </w:t>
            </w:r>
            <w:r w:rsidR="00F35644" w:rsidRPr="00F35644">
              <w:rPr>
                <w:color w:val="auto"/>
                <w:sz w:val="16"/>
                <w:szCs w:val="16"/>
              </w:rPr>
              <w:t xml:space="preserve">(lettertype </w:t>
            </w:r>
            <w:proofErr w:type="spellStart"/>
            <w:r w:rsidR="00482868">
              <w:rPr>
                <w:color w:val="auto"/>
                <w:sz w:val="16"/>
                <w:szCs w:val="16"/>
              </w:rPr>
              <w:t>Verdana</w:t>
            </w:r>
            <w:proofErr w:type="spellEnd"/>
            <w:r w:rsidR="00482868">
              <w:rPr>
                <w:color w:val="auto"/>
                <w:sz w:val="16"/>
                <w:szCs w:val="16"/>
              </w:rPr>
              <w:t xml:space="preserve"> 9</w:t>
            </w:r>
            <w:r w:rsidR="00F35644" w:rsidRPr="00F35644">
              <w:rPr>
                <w:color w:val="auto"/>
                <w:sz w:val="16"/>
                <w:szCs w:val="16"/>
              </w:rPr>
              <w:t>), inclusief eventuele bijlagen.</w:t>
            </w:r>
          </w:p>
          <w:p w14:paraId="0FBFF737" w14:textId="77777777" w:rsidR="00B3249C" w:rsidRPr="00FE2A30" w:rsidRDefault="00B3249C" w:rsidP="00B3249C">
            <w:pPr>
              <w:ind w:left="210" w:hanging="213"/>
              <w:contextualSpacing/>
              <w:rPr>
                <w:color w:val="auto"/>
                <w:sz w:val="16"/>
                <w:szCs w:val="16"/>
              </w:rPr>
            </w:pPr>
          </w:p>
          <w:p w14:paraId="527BA231" w14:textId="77777777" w:rsidR="00482868" w:rsidRPr="00FE2A30" w:rsidRDefault="00482868" w:rsidP="00482868">
            <w:pPr>
              <w:spacing w:before="100" w:beforeAutospacing="1" w:after="100" w:afterAutospacing="1" w:line="240" w:lineRule="auto"/>
              <w:contextualSpacing/>
              <w:rPr>
                <w:color w:val="auto"/>
                <w:sz w:val="16"/>
                <w:szCs w:val="16"/>
              </w:rPr>
            </w:pPr>
            <w:r w:rsidRPr="00FE2A30">
              <w:rPr>
                <w:color w:val="auto"/>
                <w:sz w:val="16"/>
                <w:szCs w:val="16"/>
              </w:rPr>
              <w:t>*Dit aantal is inclusief eventuele bijlagen en tekeningen. Kaft, inhoudsopgave en tabbladen worden niet als pagina gezien en worden ook niet in de beoordeling meegenomen. De pagina’s dienen genummerd zijn. Paginaoverschrijding is niet toelaatbaar. Bij paginaoverschrijding zullen de extra, niet toelaatbare, pagina’s (vanaf pagina 5) bij de beoordeling buiten beschouwing worden gelaten.</w:t>
            </w:r>
          </w:p>
          <w:p w14:paraId="4A2F4609" w14:textId="14AEC4C8" w:rsidR="00482868" w:rsidRPr="00FE2A30" w:rsidRDefault="00482868" w:rsidP="00B3249C">
            <w:pPr>
              <w:ind w:left="210" w:hanging="213"/>
              <w:contextualSpacing/>
              <w:rPr>
                <w:color w:val="auto"/>
                <w:sz w:val="16"/>
                <w:szCs w:val="16"/>
              </w:rPr>
            </w:pPr>
          </w:p>
        </w:tc>
      </w:tr>
      <w:tr w:rsidR="001844CD" w:rsidRPr="00B3249C" w14:paraId="563D3CDE" w14:textId="77777777" w:rsidTr="00286658">
        <w:tc>
          <w:tcPr>
            <w:tcW w:w="4401" w:type="dxa"/>
          </w:tcPr>
          <w:p w14:paraId="2E76B2E3" w14:textId="77777777" w:rsidR="001844CD" w:rsidRPr="00B3249C" w:rsidRDefault="001844CD" w:rsidP="00286658">
            <w:pPr>
              <w:ind w:left="34"/>
              <w:rPr>
                <w:sz w:val="16"/>
                <w:szCs w:val="16"/>
              </w:rPr>
            </w:pPr>
            <w:bookmarkStart w:id="110" w:name="_Hlk106968327"/>
            <w:r w:rsidRPr="00B3249C">
              <w:rPr>
                <w:b/>
                <w:sz w:val="16"/>
                <w:szCs w:val="16"/>
              </w:rPr>
              <w:t xml:space="preserve">2. </w:t>
            </w:r>
            <w:r>
              <w:rPr>
                <w:b/>
                <w:sz w:val="16"/>
                <w:szCs w:val="16"/>
              </w:rPr>
              <w:t>Datagarantie, dataveiligheid en validatieprotocol</w:t>
            </w:r>
          </w:p>
          <w:p w14:paraId="1AB97DF7" w14:textId="77777777" w:rsidR="001844CD" w:rsidRPr="00B3249C" w:rsidRDefault="001844CD" w:rsidP="00286658">
            <w:pPr>
              <w:ind w:left="34"/>
              <w:rPr>
                <w:sz w:val="16"/>
                <w:szCs w:val="16"/>
                <w:u w:val="single"/>
              </w:rPr>
            </w:pPr>
            <w:r w:rsidRPr="00B3249C">
              <w:rPr>
                <w:sz w:val="16"/>
                <w:szCs w:val="16"/>
                <w:u w:val="single"/>
              </w:rPr>
              <w:t>Beschrijving:</w:t>
            </w:r>
          </w:p>
          <w:p w14:paraId="59223BDB" w14:textId="77777777" w:rsidR="001844CD" w:rsidRPr="00F91AF5" w:rsidRDefault="001844CD" w:rsidP="00286658">
            <w:pPr>
              <w:ind w:left="34"/>
              <w:rPr>
                <w:sz w:val="16"/>
                <w:szCs w:val="16"/>
              </w:rPr>
            </w:pPr>
            <w:r w:rsidRPr="00F91AF5">
              <w:rPr>
                <w:sz w:val="16"/>
                <w:szCs w:val="16"/>
              </w:rPr>
              <w:t>De wijze waarop de inschrijver invulling geeft aan dataveiligheid, de geëiste datagarantie en het validatieprotocol.</w:t>
            </w:r>
          </w:p>
          <w:p w14:paraId="115F1335" w14:textId="77777777" w:rsidR="001844CD" w:rsidRPr="00B3249C" w:rsidRDefault="001844CD" w:rsidP="00286658">
            <w:pPr>
              <w:ind w:left="34"/>
              <w:rPr>
                <w:sz w:val="16"/>
                <w:szCs w:val="16"/>
                <w:highlight w:val="yellow"/>
              </w:rPr>
            </w:pPr>
          </w:p>
          <w:p w14:paraId="07709925" w14:textId="77777777" w:rsidR="001844CD" w:rsidRPr="00B3249C" w:rsidRDefault="001844CD" w:rsidP="00286658">
            <w:pPr>
              <w:rPr>
                <w:sz w:val="16"/>
                <w:szCs w:val="16"/>
                <w:u w:val="single"/>
              </w:rPr>
            </w:pPr>
            <w:r w:rsidRPr="00B3249C">
              <w:rPr>
                <w:sz w:val="16"/>
                <w:szCs w:val="16"/>
                <w:u w:val="single"/>
              </w:rPr>
              <w:t>Doelstelling Rijksvastgoedbedrijf:</w:t>
            </w:r>
          </w:p>
          <w:p w14:paraId="05AFDF76" w14:textId="77777777" w:rsidR="001844CD" w:rsidRPr="00B3249C" w:rsidRDefault="001844CD" w:rsidP="00286658">
            <w:pPr>
              <w:rPr>
                <w:sz w:val="16"/>
                <w:szCs w:val="16"/>
              </w:rPr>
            </w:pPr>
            <w:r w:rsidRPr="00CC1977">
              <w:rPr>
                <w:sz w:val="16"/>
                <w:szCs w:val="16"/>
              </w:rPr>
              <w:t>De opdrachtgever wenst van de inschrijver een beschrijvend document waarin duidelijk is aangegeven op welke wijze invulling wordt gegeven aan de geëiste datagarantie en het validatieprotocol. Met de beschrijving van de datagarantie en het validatieprotocol geeft de inschrijver haar kennis en kunde als ook haar wijze van ontzorgen weer</w:t>
            </w:r>
          </w:p>
        </w:tc>
        <w:tc>
          <w:tcPr>
            <w:tcW w:w="4808" w:type="dxa"/>
          </w:tcPr>
          <w:p w14:paraId="471C5C20" w14:textId="77777777" w:rsidR="001844CD" w:rsidRPr="009B0AC3" w:rsidRDefault="001844CD" w:rsidP="00AC4173">
            <w:pPr>
              <w:pStyle w:val="Lijstalinea"/>
              <w:numPr>
                <w:ilvl w:val="2"/>
                <w:numId w:val="32"/>
              </w:numPr>
              <w:rPr>
                <w:sz w:val="16"/>
                <w:szCs w:val="16"/>
              </w:rPr>
            </w:pPr>
            <w:r w:rsidRPr="009B0AC3">
              <w:rPr>
                <w:sz w:val="16"/>
                <w:szCs w:val="16"/>
              </w:rPr>
              <w:t>De wijze waarop inschrijver de geëiste datazekerheid realiseert en borgt en welke acties inschrijver onderneemt als er onvoldoende betrouwbare meetdata wordt gerealiseerd;</w:t>
            </w:r>
          </w:p>
          <w:p w14:paraId="2607228D" w14:textId="77777777" w:rsidR="001844CD" w:rsidRPr="009B0AC3" w:rsidRDefault="001844CD" w:rsidP="00AC4173">
            <w:pPr>
              <w:pStyle w:val="Lijstalinea"/>
              <w:numPr>
                <w:ilvl w:val="2"/>
                <w:numId w:val="32"/>
              </w:numPr>
              <w:rPr>
                <w:sz w:val="16"/>
                <w:szCs w:val="16"/>
              </w:rPr>
            </w:pPr>
            <w:r w:rsidRPr="009B0AC3">
              <w:rPr>
                <w:sz w:val="16"/>
                <w:szCs w:val="16"/>
              </w:rPr>
              <w:t>De wijze waarop inschrijver bij de controlemetingen de kwaliteit en betrouwbaarheid van deze controlemetingen garandeert;</w:t>
            </w:r>
          </w:p>
          <w:p w14:paraId="7AC5366A" w14:textId="77777777" w:rsidR="001844CD" w:rsidRPr="009B0AC3" w:rsidRDefault="001844CD" w:rsidP="00AC4173">
            <w:pPr>
              <w:pStyle w:val="Lijstalinea"/>
              <w:numPr>
                <w:ilvl w:val="2"/>
                <w:numId w:val="32"/>
              </w:numPr>
              <w:rPr>
                <w:sz w:val="16"/>
                <w:szCs w:val="16"/>
              </w:rPr>
            </w:pPr>
            <w:r w:rsidRPr="009B0AC3">
              <w:rPr>
                <w:sz w:val="16"/>
                <w:szCs w:val="16"/>
              </w:rPr>
              <w:t>Hoe het validatieprotocol met minimaal de volgende onderdelen functioneert:</w:t>
            </w:r>
          </w:p>
          <w:p w14:paraId="7AC56D60" w14:textId="77777777" w:rsidR="001844CD" w:rsidRPr="009B0AC3" w:rsidRDefault="001844CD" w:rsidP="00AC4173">
            <w:pPr>
              <w:pStyle w:val="Lijstalinea"/>
              <w:numPr>
                <w:ilvl w:val="0"/>
                <w:numId w:val="33"/>
              </w:numPr>
              <w:rPr>
                <w:sz w:val="16"/>
                <w:szCs w:val="16"/>
              </w:rPr>
            </w:pPr>
            <w:r w:rsidRPr="009B0AC3">
              <w:rPr>
                <w:sz w:val="16"/>
                <w:szCs w:val="16"/>
              </w:rPr>
              <w:t>Hoe wordt de validatie van de ruwe data gedaan?</w:t>
            </w:r>
          </w:p>
          <w:p w14:paraId="0301F93C" w14:textId="77777777" w:rsidR="001844CD" w:rsidRPr="009B0AC3" w:rsidRDefault="001844CD" w:rsidP="00AC4173">
            <w:pPr>
              <w:pStyle w:val="Lijstalinea"/>
              <w:numPr>
                <w:ilvl w:val="0"/>
                <w:numId w:val="33"/>
              </w:numPr>
              <w:rPr>
                <w:sz w:val="16"/>
                <w:szCs w:val="16"/>
              </w:rPr>
            </w:pPr>
            <w:r w:rsidRPr="009B0AC3">
              <w:rPr>
                <w:sz w:val="16"/>
                <w:szCs w:val="16"/>
              </w:rPr>
              <w:t>Wanneer worden metingen afgekeurd?</w:t>
            </w:r>
          </w:p>
          <w:p w14:paraId="7DC321EC" w14:textId="77777777" w:rsidR="001844CD" w:rsidRPr="009B0AC3" w:rsidRDefault="001844CD" w:rsidP="00AC4173">
            <w:pPr>
              <w:pStyle w:val="Lijstalinea"/>
              <w:numPr>
                <w:ilvl w:val="0"/>
                <w:numId w:val="33"/>
              </w:numPr>
              <w:rPr>
                <w:sz w:val="16"/>
                <w:szCs w:val="16"/>
              </w:rPr>
            </w:pPr>
            <w:r w:rsidRPr="009B0AC3">
              <w:rPr>
                <w:sz w:val="16"/>
                <w:szCs w:val="16"/>
              </w:rPr>
              <w:t>Welke acties worden ondernomen als de meetdata in de validatieslag wordt afgekeurd?</w:t>
            </w:r>
          </w:p>
          <w:p w14:paraId="41F9649B" w14:textId="77777777" w:rsidR="001844CD" w:rsidRPr="009B0AC3" w:rsidRDefault="001844CD" w:rsidP="00AC4173">
            <w:pPr>
              <w:pStyle w:val="Lijstalinea"/>
              <w:numPr>
                <w:ilvl w:val="0"/>
                <w:numId w:val="33"/>
              </w:numPr>
              <w:rPr>
                <w:sz w:val="16"/>
                <w:szCs w:val="16"/>
              </w:rPr>
            </w:pPr>
            <w:r w:rsidRPr="009B0AC3">
              <w:rPr>
                <w:sz w:val="16"/>
                <w:szCs w:val="16"/>
              </w:rPr>
              <w:t>Hoe wordt de validatie en de eventueel ondernomen acties gerapporteerd?</w:t>
            </w:r>
          </w:p>
          <w:p w14:paraId="17956142" w14:textId="77777777" w:rsidR="001844CD" w:rsidRPr="009B0AC3" w:rsidRDefault="001844CD" w:rsidP="00AC4173">
            <w:pPr>
              <w:pStyle w:val="Lijstalinea"/>
              <w:numPr>
                <w:ilvl w:val="2"/>
                <w:numId w:val="32"/>
              </w:numPr>
              <w:rPr>
                <w:sz w:val="16"/>
                <w:szCs w:val="16"/>
              </w:rPr>
            </w:pPr>
            <w:r w:rsidRPr="009B0AC3">
              <w:rPr>
                <w:sz w:val="16"/>
                <w:szCs w:val="16"/>
              </w:rPr>
              <w:lastRenderedPageBreak/>
              <w:t xml:space="preserve">In hoeverre de opdrachtgever wordt </w:t>
            </w:r>
            <w:proofErr w:type="gramStart"/>
            <w:r w:rsidRPr="009B0AC3">
              <w:rPr>
                <w:sz w:val="16"/>
                <w:szCs w:val="16"/>
              </w:rPr>
              <w:t>ontzorgt</w:t>
            </w:r>
            <w:proofErr w:type="gramEnd"/>
            <w:r w:rsidRPr="009B0AC3">
              <w:rPr>
                <w:sz w:val="16"/>
                <w:szCs w:val="16"/>
              </w:rPr>
              <w:t xml:space="preserve"> en hoe de inschrijver communiceert.</w:t>
            </w:r>
          </w:p>
          <w:p w14:paraId="58C0D760" w14:textId="77777777" w:rsidR="001844CD" w:rsidRPr="009B0AC3" w:rsidRDefault="001844CD" w:rsidP="00286658">
            <w:pPr>
              <w:rPr>
                <w:sz w:val="16"/>
                <w:szCs w:val="16"/>
              </w:rPr>
            </w:pPr>
          </w:p>
        </w:tc>
        <w:tc>
          <w:tcPr>
            <w:tcW w:w="5387" w:type="dxa"/>
          </w:tcPr>
          <w:p w14:paraId="791352C4" w14:textId="77777777" w:rsidR="001844CD" w:rsidRPr="00B3249C" w:rsidRDefault="001844CD" w:rsidP="00286658">
            <w:pPr>
              <w:rPr>
                <w:b/>
                <w:sz w:val="16"/>
                <w:szCs w:val="16"/>
              </w:rPr>
            </w:pPr>
            <w:r>
              <w:rPr>
                <w:b/>
                <w:sz w:val="16"/>
                <w:szCs w:val="16"/>
              </w:rPr>
              <w:lastRenderedPageBreak/>
              <w:t>Datagarantie, dataveiligheid en validatieprotocol</w:t>
            </w:r>
          </w:p>
          <w:p w14:paraId="755B21AF" w14:textId="70F99730" w:rsidR="001844CD" w:rsidRPr="00B3249C" w:rsidRDefault="001844CD" w:rsidP="00286658">
            <w:pPr>
              <w:spacing w:before="100" w:beforeAutospacing="1" w:after="100" w:afterAutospacing="1"/>
              <w:contextualSpacing/>
              <w:rPr>
                <w:color w:val="auto"/>
                <w:sz w:val="16"/>
                <w:szCs w:val="16"/>
              </w:rPr>
            </w:pPr>
            <w:r w:rsidRPr="00D24681">
              <w:rPr>
                <w:color w:val="auto"/>
                <w:sz w:val="16"/>
                <w:szCs w:val="16"/>
              </w:rPr>
              <w:t xml:space="preserve">Een schriftelijke toelichting van maximaal </w:t>
            </w:r>
            <w:r>
              <w:rPr>
                <w:color w:val="auto"/>
                <w:sz w:val="16"/>
                <w:szCs w:val="16"/>
              </w:rPr>
              <w:t xml:space="preserve">6 </w:t>
            </w:r>
            <w:r w:rsidRPr="00D24681">
              <w:rPr>
                <w:color w:val="auto"/>
                <w:sz w:val="16"/>
                <w:szCs w:val="16"/>
              </w:rPr>
              <w:t>pagina’s op A4-formaat</w:t>
            </w:r>
            <w:r>
              <w:rPr>
                <w:color w:val="auto"/>
                <w:sz w:val="16"/>
                <w:szCs w:val="16"/>
              </w:rPr>
              <w:t xml:space="preserve"> </w:t>
            </w:r>
            <w:r w:rsidRPr="00F35644">
              <w:rPr>
                <w:color w:val="auto"/>
                <w:sz w:val="16"/>
                <w:szCs w:val="16"/>
              </w:rPr>
              <w:t>(</w:t>
            </w:r>
            <w:r w:rsidR="00482868" w:rsidRPr="00F35644">
              <w:rPr>
                <w:color w:val="auto"/>
                <w:sz w:val="16"/>
                <w:szCs w:val="16"/>
              </w:rPr>
              <w:t xml:space="preserve">lettertype </w:t>
            </w:r>
            <w:proofErr w:type="spellStart"/>
            <w:r w:rsidR="00482868">
              <w:rPr>
                <w:color w:val="auto"/>
                <w:sz w:val="16"/>
                <w:szCs w:val="16"/>
              </w:rPr>
              <w:t>Verdana</w:t>
            </w:r>
            <w:proofErr w:type="spellEnd"/>
            <w:r w:rsidR="00482868">
              <w:rPr>
                <w:color w:val="auto"/>
                <w:sz w:val="16"/>
                <w:szCs w:val="16"/>
              </w:rPr>
              <w:t xml:space="preserve"> 9</w:t>
            </w:r>
            <w:r w:rsidRPr="00F35644">
              <w:rPr>
                <w:color w:val="auto"/>
                <w:sz w:val="16"/>
                <w:szCs w:val="16"/>
              </w:rPr>
              <w:t>), inclusief eventuele bijlagen.</w:t>
            </w:r>
          </w:p>
          <w:p w14:paraId="1521D8FA" w14:textId="77777777" w:rsidR="001844CD" w:rsidRDefault="001844CD" w:rsidP="00286658">
            <w:pPr>
              <w:rPr>
                <w:b/>
                <w:sz w:val="16"/>
                <w:szCs w:val="16"/>
              </w:rPr>
            </w:pPr>
          </w:p>
          <w:p w14:paraId="6EBBEBAA" w14:textId="77777777" w:rsidR="00482868" w:rsidRPr="00FE2A30" w:rsidRDefault="00482868" w:rsidP="00482868">
            <w:pPr>
              <w:spacing w:before="100" w:beforeAutospacing="1" w:after="100" w:afterAutospacing="1" w:line="240" w:lineRule="auto"/>
              <w:contextualSpacing/>
              <w:rPr>
                <w:color w:val="auto"/>
                <w:sz w:val="16"/>
                <w:szCs w:val="16"/>
              </w:rPr>
            </w:pPr>
            <w:r w:rsidRPr="00FE2A30">
              <w:rPr>
                <w:color w:val="auto"/>
                <w:sz w:val="16"/>
                <w:szCs w:val="16"/>
              </w:rPr>
              <w:t>*Dit aantal is inclusief eventuele bijlagen en tekeningen. Kaft, inhoudsopgave en tabbladen worden niet als pagina gezien en worden ook niet in de beoordeling meegenomen. De pagina’s dienen genummerd zijn. Paginaoverschrijding is niet toelaatbaar. Bij paginaoverschrijding zullen de extra, niet toelaatbare, pagina’s (vanaf pagina 5) bij de beoordeling buiten beschouwing worden gelaten.</w:t>
            </w:r>
          </w:p>
          <w:p w14:paraId="442839C6" w14:textId="183A98FA" w:rsidR="00B36D74" w:rsidRPr="002C3C95" w:rsidRDefault="00B36D74" w:rsidP="00286658">
            <w:pPr>
              <w:rPr>
                <w:bCs/>
                <w:i/>
                <w:iCs/>
                <w:sz w:val="16"/>
                <w:szCs w:val="16"/>
              </w:rPr>
            </w:pPr>
          </w:p>
        </w:tc>
      </w:tr>
      <w:bookmarkEnd w:id="110"/>
      <w:tr w:rsidR="001844CD" w:rsidRPr="00B3249C" w14:paraId="204AC5D5" w14:textId="77777777" w:rsidTr="00CF6F48">
        <w:trPr>
          <w:trHeight w:val="5926"/>
        </w:trPr>
        <w:tc>
          <w:tcPr>
            <w:tcW w:w="4401" w:type="dxa"/>
          </w:tcPr>
          <w:p w14:paraId="71E539AD" w14:textId="77777777" w:rsidR="001844CD" w:rsidRDefault="001844CD" w:rsidP="00AC4173">
            <w:pPr>
              <w:pStyle w:val="Lijstalinea"/>
              <w:numPr>
                <w:ilvl w:val="0"/>
                <w:numId w:val="28"/>
              </w:numPr>
              <w:rPr>
                <w:b/>
                <w:sz w:val="16"/>
                <w:szCs w:val="16"/>
              </w:rPr>
            </w:pPr>
            <w:r>
              <w:rPr>
                <w:b/>
                <w:sz w:val="16"/>
                <w:szCs w:val="16"/>
              </w:rPr>
              <w:t>Portal</w:t>
            </w:r>
          </w:p>
          <w:p w14:paraId="0FB025E9" w14:textId="77777777" w:rsidR="001844CD" w:rsidRPr="00B3249C" w:rsidRDefault="001844CD" w:rsidP="001844CD">
            <w:pPr>
              <w:ind w:left="34"/>
              <w:rPr>
                <w:sz w:val="16"/>
                <w:szCs w:val="16"/>
                <w:u w:val="single"/>
              </w:rPr>
            </w:pPr>
            <w:r w:rsidRPr="00B3249C">
              <w:rPr>
                <w:sz w:val="16"/>
                <w:szCs w:val="16"/>
                <w:u w:val="single"/>
              </w:rPr>
              <w:t>Beschrijving:</w:t>
            </w:r>
          </w:p>
          <w:p w14:paraId="73AB0A40" w14:textId="0D6EA30A" w:rsidR="001844CD" w:rsidRPr="00B3249C" w:rsidRDefault="001844CD" w:rsidP="001844CD">
            <w:pPr>
              <w:ind w:left="34"/>
              <w:rPr>
                <w:sz w:val="16"/>
                <w:szCs w:val="16"/>
              </w:rPr>
            </w:pPr>
            <w:r>
              <w:rPr>
                <w:rFonts w:ascii="Calibri" w:hAnsi="Calibri" w:cs="Calibri"/>
              </w:rPr>
              <w:t xml:space="preserve">De inschrijver geeft </w:t>
            </w:r>
            <w:r w:rsidR="00617424">
              <w:rPr>
                <w:rFonts w:ascii="Calibri" w:hAnsi="Calibri" w:cs="Calibri"/>
              </w:rPr>
              <w:t xml:space="preserve">aan hoe zijn portal </w:t>
            </w:r>
            <w:proofErr w:type="spellStart"/>
            <w:r w:rsidR="00A076E1">
              <w:rPr>
                <w:rFonts w:ascii="Calibri" w:hAnsi="Calibri" w:cs="Calibri"/>
              </w:rPr>
              <w:t>funtioneert</w:t>
            </w:r>
            <w:proofErr w:type="spellEnd"/>
            <w:r w:rsidR="00A076E1">
              <w:rPr>
                <w:rFonts w:ascii="Calibri" w:hAnsi="Calibri" w:cs="Calibri"/>
              </w:rPr>
              <w:t xml:space="preserve"> en aan de gestelde eisen voldoet</w:t>
            </w:r>
            <w:r>
              <w:rPr>
                <w:rFonts w:ascii="Calibri" w:hAnsi="Calibri" w:cs="Calibri"/>
              </w:rPr>
              <w:t xml:space="preserve"> </w:t>
            </w:r>
          </w:p>
          <w:p w14:paraId="03B52959" w14:textId="77777777" w:rsidR="001844CD" w:rsidRPr="00B3249C" w:rsidRDefault="001844CD" w:rsidP="001844CD">
            <w:pPr>
              <w:ind w:left="34"/>
              <w:rPr>
                <w:sz w:val="16"/>
                <w:szCs w:val="16"/>
                <w:u w:val="single"/>
              </w:rPr>
            </w:pPr>
            <w:r w:rsidRPr="00B3249C">
              <w:rPr>
                <w:sz w:val="16"/>
                <w:szCs w:val="16"/>
                <w:u w:val="single"/>
              </w:rPr>
              <w:t>Doelstelling Rijksvastgoedbedrijf:</w:t>
            </w:r>
          </w:p>
          <w:p w14:paraId="0F5F553E" w14:textId="77777777" w:rsidR="001844CD" w:rsidRDefault="001844CD" w:rsidP="001844CD">
            <w:r w:rsidRPr="00FD38BD">
              <w:rPr>
                <w:rFonts w:ascii="Calibri" w:hAnsi="Calibri" w:cs="Calibri"/>
                <w:iCs/>
              </w:rPr>
              <w:t>Opdrachtgever</w:t>
            </w:r>
            <w:r w:rsidR="008B0530">
              <w:rPr>
                <w:rFonts w:ascii="Calibri" w:hAnsi="Calibri" w:cs="Calibri"/>
                <w:iCs/>
              </w:rPr>
              <w:t xml:space="preserve"> wenst een intuïtieve en gebruiksvriendelijke portal; </w:t>
            </w:r>
            <w:r w:rsidR="008B0530" w:rsidRPr="00053617">
              <w:rPr>
                <w:rFonts w:ascii="Calibri" w:hAnsi="Calibri" w:cs="Calibri"/>
              </w:rPr>
              <w:t>gebruik maken dient op intuïtieve wijze mogelijk te zijn</w:t>
            </w:r>
            <w:r w:rsidR="008B0530">
              <w:t>.</w:t>
            </w:r>
          </w:p>
          <w:p w14:paraId="6BD14C79" w14:textId="7343E970" w:rsidR="008B0530" w:rsidRPr="001844CD" w:rsidRDefault="008B0530" w:rsidP="001844CD">
            <w:pPr>
              <w:rPr>
                <w:b/>
                <w:sz w:val="16"/>
                <w:szCs w:val="16"/>
              </w:rPr>
            </w:pPr>
          </w:p>
        </w:tc>
        <w:tc>
          <w:tcPr>
            <w:tcW w:w="4808" w:type="dxa"/>
          </w:tcPr>
          <w:p w14:paraId="6B23E74F" w14:textId="730A3817" w:rsidR="008433FA" w:rsidRDefault="008433FA" w:rsidP="00266264">
            <w:pPr>
              <w:pStyle w:val="Lijstalinea"/>
              <w:numPr>
                <w:ilvl w:val="0"/>
                <w:numId w:val="38"/>
              </w:numPr>
              <w:rPr>
                <w:sz w:val="16"/>
                <w:szCs w:val="16"/>
              </w:rPr>
            </w:pPr>
            <w:proofErr w:type="gramStart"/>
            <w:r w:rsidRPr="008433FA">
              <w:rPr>
                <w:sz w:val="16"/>
                <w:szCs w:val="16"/>
              </w:rPr>
              <w:t>de</w:t>
            </w:r>
            <w:proofErr w:type="gramEnd"/>
            <w:r w:rsidRPr="008433FA">
              <w:rPr>
                <w:sz w:val="16"/>
                <w:szCs w:val="16"/>
              </w:rPr>
              <w:t xml:space="preserve"> wijze waarop middels een grafiek inzicht gegeven wordt in de grondwaterstand van een peilbuis en overschrijding van richtlijnen van de ontwatering. In de grafieken dienen het maaiveld, de RHG en de RLG in NAP zichtbaar te zijn;</w:t>
            </w:r>
          </w:p>
          <w:p w14:paraId="32842D85" w14:textId="77777777" w:rsidR="008433FA" w:rsidRDefault="008433FA" w:rsidP="00266264">
            <w:pPr>
              <w:pStyle w:val="Lijstalinea"/>
              <w:numPr>
                <w:ilvl w:val="0"/>
                <w:numId w:val="38"/>
              </w:numPr>
              <w:rPr>
                <w:sz w:val="16"/>
                <w:szCs w:val="16"/>
              </w:rPr>
            </w:pPr>
            <w:proofErr w:type="gramStart"/>
            <w:r w:rsidRPr="008433FA">
              <w:rPr>
                <w:sz w:val="16"/>
                <w:szCs w:val="16"/>
              </w:rPr>
              <w:t>de</w:t>
            </w:r>
            <w:proofErr w:type="gramEnd"/>
            <w:r w:rsidRPr="008433FA">
              <w:rPr>
                <w:sz w:val="16"/>
                <w:szCs w:val="16"/>
              </w:rPr>
              <w:t xml:space="preserve"> wijze waarop geschakeld kan worden tussen grafieken ten opzichte van NAP en ten opzichte van maaiveld;</w:t>
            </w:r>
          </w:p>
          <w:p w14:paraId="4FE16EC7" w14:textId="77777777" w:rsidR="008433FA" w:rsidRDefault="008433FA" w:rsidP="00266264">
            <w:pPr>
              <w:pStyle w:val="Lijstalinea"/>
              <w:numPr>
                <w:ilvl w:val="0"/>
                <w:numId w:val="38"/>
              </w:numPr>
              <w:rPr>
                <w:sz w:val="16"/>
                <w:szCs w:val="16"/>
              </w:rPr>
            </w:pPr>
            <w:proofErr w:type="gramStart"/>
            <w:r w:rsidRPr="008433FA">
              <w:rPr>
                <w:sz w:val="16"/>
                <w:szCs w:val="16"/>
              </w:rPr>
              <w:t>de</w:t>
            </w:r>
            <w:proofErr w:type="gramEnd"/>
            <w:r w:rsidRPr="008433FA">
              <w:rPr>
                <w:sz w:val="16"/>
                <w:szCs w:val="16"/>
              </w:rPr>
              <w:t xml:space="preserve"> wijze waarop inzicht wordt gegeven in regendata;</w:t>
            </w:r>
          </w:p>
          <w:p w14:paraId="0598DDCA" w14:textId="66CC8A45" w:rsidR="008433FA" w:rsidRDefault="008433FA" w:rsidP="00266264">
            <w:pPr>
              <w:pStyle w:val="Lijstalinea"/>
              <w:numPr>
                <w:ilvl w:val="0"/>
                <w:numId w:val="38"/>
              </w:numPr>
              <w:rPr>
                <w:sz w:val="16"/>
                <w:szCs w:val="16"/>
              </w:rPr>
            </w:pPr>
            <w:proofErr w:type="gramStart"/>
            <w:r w:rsidRPr="008433FA">
              <w:rPr>
                <w:sz w:val="16"/>
                <w:szCs w:val="16"/>
              </w:rPr>
              <w:t>de</w:t>
            </w:r>
            <w:proofErr w:type="gramEnd"/>
            <w:r w:rsidRPr="008433FA">
              <w:rPr>
                <w:sz w:val="16"/>
                <w:szCs w:val="16"/>
              </w:rPr>
              <w:t xml:space="preserve"> wijze waarop in- en uitzoomen op kaart mogelijk is;</w:t>
            </w:r>
          </w:p>
          <w:p w14:paraId="54814E98" w14:textId="7D09B969" w:rsidR="008433FA" w:rsidRDefault="008433FA" w:rsidP="00266264">
            <w:pPr>
              <w:pStyle w:val="Lijstalinea"/>
              <w:numPr>
                <w:ilvl w:val="0"/>
                <w:numId w:val="38"/>
              </w:numPr>
              <w:rPr>
                <w:sz w:val="16"/>
                <w:szCs w:val="16"/>
              </w:rPr>
            </w:pPr>
            <w:proofErr w:type="gramStart"/>
            <w:r w:rsidRPr="008433FA">
              <w:rPr>
                <w:sz w:val="16"/>
                <w:szCs w:val="16"/>
              </w:rPr>
              <w:t>de</w:t>
            </w:r>
            <w:proofErr w:type="gramEnd"/>
            <w:r w:rsidRPr="008433FA">
              <w:rPr>
                <w:sz w:val="16"/>
                <w:szCs w:val="16"/>
              </w:rPr>
              <w:t xml:space="preserve"> wijze waarop gezocht kan worden op een specifieke peilbuis;</w:t>
            </w:r>
          </w:p>
          <w:p w14:paraId="7FB1109B" w14:textId="4FA0F9C2" w:rsidR="008433FA" w:rsidRDefault="008433FA" w:rsidP="00266264">
            <w:pPr>
              <w:pStyle w:val="Lijstalinea"/>
              <w:numPr>
                <w:ilvl w:val="0"/>
                <w:numId w:val="38"/>
              </w:numPr>
              <w:rPr>
                <w:sz w:val="16"/>
                <w:szCs w:val="16"/>
              </w:rPr>
            </w:pPr>
            <w:proofErr w:type="gramStart"/>
            <w:r w:rsidRPr="00F6140B">
              <w:rPr>
                <w:sz w:val="16"/>
                <w:szCs w:val="16"/>
              </w:rPr>
              <w:t>de</w:t>
            </w:r>
            <w:proofErr w:type="gramEnd"/>
            <w:r w:rsidRPr="00F6140B">
              <w:rPr>
                <w:sz w:val="16"/>
                <w:szCs w:val="16"/>
              </w:rPr>
              <w:t xml:space="preserve"> wijze waarop de vaste kenmerken van de peilbuizen zijn te zien;</w:t>
            </w:r>
          </w:p>
          <w:p w14:paraId="46D70005" w14:textId="25D44C12" w:rsidR="008433FA" w:rsidRDefault="008433FA" w:rsidP="00266264">
            <w:pPr>
              <w:pStyle w:val="Lijstalinea"/>
              <w:numPr>
                <w:ilvl w:val="0"/>
                <w:numId w:val="38"/>
              </w:numPr>
              <w:rPr>
                <w:sz w:val="16"/>
                <w:szCs w:val="16"/>
              </w:rPr>
            </w:pPr>
            <w:proofErr w:type="gramStart"/>
            <w:r w:rsidRPr="00F6140B">
              <w:rPr>
                <w:sz w:val="16"/>
                <w:szCs w:val="16"/>
              </w:rPr>
              <w:t>de</w:t>
            </w:r>
            <w:proofErr w:type="gramEnd"/>
            <w:r w:rsidRPr="00F6140B">
              <w:rPr>
                <w:sz w:val="16"/>
                <w:szCs w:val="16"/>
              </w:rPr>
              <w:t xml:space="preserve"> wijze waarop door de gebruiker</w:t>
            </w:r>
            <w:r w:rsidR="00F6140B">
              <w:rPr>
                <w:sz w:val="16"/>
                <w:szCs w:val="16"/>
              </w:rPr>
              <w:t xml:space="preserve"> </w:t>
            </w:r>
            <w:r w:rsidRPr="00F6140B">
              <w:rPr>
                <w:sz w:val="16"/>
                <w:szCs w:val="16"/>
              </w:rPr>
              <w:t>een opmerking bij de grafieken is te plaatsen;</w:t>
            </w:r>
          </w:p>
          <w:p w14:paraId="576FA6EE" w14:textId="6048CA15" w:rsidR="001844CD" w:rsidRPr="00F6140B" w:rsidRDefault="008433FA" w:rsidP="00266264">
            <w:pPr>
              <w:pStyle w:val="Lijstalinea"/>
              <w:numPr>
                <w:ilvl w:val="0"/>
                <w:numId w:val="38"/>
              </w:numPr>
              <w:rPr>
                <w:sz w:val="16"/>
                <w:szCs w:val="16"/>
              </w:rPr>
            </w:pPr>
            <w:proofErr w:type="gramStart"/>
            <w:r w:rsidRPr="00F6140B">
              <w:rPr>
                <w:sz w:val="16"/>
                <w:szCs w:val="16"/>
              </w:rPr>
              <w:t>de</w:t>
            </w:r>
            <w:proofErr w:type="gramEnd"/>
            <w:r w:rsidRPr="00F6140B">
              <w:rPr>
                <w:sz w:val="16"/>
                <w:szCs w:val="16"/>
              </w:rPr>
              <w:t xml:space="preserve"> wijze waarop de portal door middel van verschillende exportopties (grafieken, tabellen, Excel bestanden) de mogelijkheid biedt om eenvoudig gegevens in rapporten of e-mails te plakken of deze lokaal op te slaan voor uitwisseling of nadere analyse.</w:t>
            </w:r>
          </w:p>
        </w:tc>
        <w:tc>
          <w:tcPr>
            <w:tcW w:w="5387" w:type="dxa"/>
          </w:tcPr>
          <w:p w14:paraId="710B709D" w14:textId="5A0572A0" w:rsidR="00A076E1" w:rsidRPr="00B3249C" w:rsidRDefault="00413CC4" w:rsidP="00A076E1">
            <w:pPr>
              <w:rPr>
                <w:b/>
                <w:sz w:val="16"/>
                <w:szCs w:val="16"/>
              </w:rPr>
            </w:pPr>
            <w:proofErr w:type="spellStart"/>
            <w:r>
              <w:rPr>
                <w:b/>
                <w:sz w:val="16"/>
                <w:szCs w:val="16"/>
              </w:rPr>
              <w:t>Snelstartgid</w:t>
            </w:r>
            <w:r w:rsidR="00CF6F48">
              <w:rPr>
                <w:b/>
                <w:sz w:val="16"/>
                <w:szCs w:val="16"/>
              </w:rPr>
              <w:t>s</w:t>
            </w:r>
            <w:proofErr w:type="spellEnd"/>
            <w:r w:rsidR="00CF6F48">
              <w:rPr>
                <w:b/>
                <w:sz w:val="16"/>
                <w:szCs w:val="16"/>
              </w:rPr>
              <w:t xml:space="preserve"> /</w:t>
            </w:r>
            <w:r>
              <w:rPr>
                <w:b/>
                <w:sz w:val="16"/>
                <w:szCs w:val="16"/>
              </w:rPr>
              <w:t>handleiding portal</w:t>
            </w:r>
          </w:p>
          <w:p w14:paraId="5EEC3849" w14:textId="62A5696E" w:rsidR="00A076E1" w:rsidRDefault="00A076E1" w:rsidP="00A076E1">
            <w:pPr>
              <w:spacing w:before="100" w:beforeAutospacing="1" w:after="100" w:afterAutospacing="1"/>
              <w:contextualSpacing/>
              <w:rPr>
                <w:color w:val="auto"/>
                <w:sz w:val="16"/>
                <w:szCs w:val="16"/>
              </w:rPr>
            </w:pPr>
            <w:r w:rsidRPr="00D24681">
              <w:rPr>
                <w:color w:val="auto"/>
                <w:sz w:val="16"/>
                <w:szCs w:val="16"/>
              </w:rPr>
              <w:t xml:space="preserve">Een schriftelijke toelichting van maximaal </w:t>
            </w:r>
            <w:r w:rsidR="00413CC4">
              <w:rPr>
                <w:color w:val="auto"/>
                <w:sz w:val="16"/>
                <w:szCs w:val="16"/>
              </w:rPr>
              <w:t>4</w:t>
            </w:r>
            <w:r>
              <w:rPr>
                <w:color w:val="auto"/>
                <w:sz w:val="16"/>
                <w:szCs w:val="16"/>
              </w:rPr>
              <w:t xml:space="preserve"> </w:t>
            </w:r>
            <w:r w:rsidRPr="00D24681">
              <w:rPr>
                <w:color w:val="auto"/>
                <w:sz w:val="16"/>
                <w:szCs w:val="16"/>
              </w:rPr>
              <w:t>pagina’s op A4-formaat</w:t>
            </w:r>
            <w:r>
              <w:rPr>
                <w:color w:val="auto"/>
                <w:sz w:val="16"/>
                <w:szCs w:val="16"/>
              </w:rPr>
              <w:t xml:space="preserve"> </w:t>
            </w:r>
            <w:r w:rsidRPr="00F35644">
              <w:rPr>
                <w:color w:val="auto"/>
                <w:sz w:val="16"/>
                <w:szCs w:val="16"/>
              </w:rPr>
              <w:t xml:space="preserve">(lettertype </w:t>
            </w:r>
            <w:proofErr w:type="spellStart"/>
            <w:r w:rsidR="00482868">
              <w:rPr>
                <w:color w:val="auto"/>
                <w:sz w:val="16"/>
                <w:szCs w:val="16"/>
              </w:rPr>
              <w:t>Verdana</w:t>
            </w:r>
            <w:proofErr w:type="spellEnd"/>
            <w:r w:rsidR="00482868">
              <w:rPr>
                <w:color w:val="auto"/>
                <w:sz w:val="16"/>
                <w:szCs w:val="16"/>
              </w:rPr>
              <w:t xml:space="preserve"> 9</w:t>
            </w:r>
            <w:r w:rsidRPr="00F35644">
              <w:rPr>
                <w:color w:val="auto"/>
                <w:sz w:val="16"/>
                <w:szCs w:val="16"/>
              </w:rPr>
              <w:t>), inclusief eventuele bijlagen.</w:t>
            </w:r>
          </w:p>
          <w:p w14:paraId="3BF53AB7" w14:textId="23D97831" w:rsidR="008F760B" w:rsidRDefault="00413CC4" w:rsidP="008F760B">
            <w:pPr>
              <w:spacing w:before="100" w:beforeAutospacing="1" w:after="100" w:afterAutospacing="1"/>
              <w:contextualSpacing/>
              <w:rPr>
                <w:color w:val="auto"/>
                <w:sz w:val="16"/>
                <w:szCs w:val="16"/>
              </w:rPr>
            </w:pPr>
            <w:r>
              <w:rPr>
                <w:color w:val="auto"/>
                <w:sz w:val="16"/>
                <w:szCs w:val="16"/>
              </w:rPr>
              <w:t xml:space="preserve">Inclusief een link naar een </w:t>
            </w:r>
            <w:r w:rsidR="00E7628B">
              <w:rPr>
                <w:color w:val="auto"/>
                <w:sz w:val="16"/>
                <w:szCs w:val="16"/>
              </w:rPr>
              <w:t>voorbeeld portal</w:t>
            </w:r>
            <w:r w:rsidR="008F760B">
              <w:rPr>
                <w:color w:val="auto"/>
                <w:sz w:val="16"/>
                <w:szCs w:val="16"/>
              </w:rPr>
              <w:t xml:space="preserve"> waarbij het beoordelingsteam van het Rijksvastgoedbedrijf deze functies kan testen.  </w:t>
            </w:r>
          </w:p>
          <w:p w14:paraId="39BA3661" w14:textId="49DA47AF" w:rsidR="00413CC4" w:rsidRPr="00B3249C" w:rsidRDefault="00413CC4" w:rsidP="00A076E1">
            <w:pPr>
              <w:spacing w:before="100" w:beforeAutospacing="1" w:after="100" w:afterAutospacing="1"/>
              <w:contextualSpacing/>
              <w:rPr>
                <w:color w:val="auto"/>
                <w:sz w:val="16"/>
                <w:szCs w:val="16"/>
              </w:rPr>
            </w:pPr>
          </w:p>
          <w:p w14:paraId="7163E4BB" w14:textId="77777777" w:rsidR="001844CD" w:rsidRDefault="001844CD" w:rsidP="00B3249C">
            <w:pPr>
              <w:rPr>
                <w:b/>
                <w:sz w:val="16"/>
                <w:szCs w:val="16"/>
              </w:rPr>
            </w:pPr>
          </w:p>
        </w:tc>
      </w:tr>
    </w:tbl>
    <w:bookmarkEnd w:id="109"/>
    <w:p w14:paraId="4A99D3B9" w14:textId="77777777" w:rsidR="00B3249C" w:rsidRPr="00B3249C" w:rsidRDefault="00B3249C" w:rsidP="00B3249C">
      <w:pPr>
        <w:rPr>
          <w:i/>
          <w:sz w:val="16"/>
        </w:rPr>
      </w:pPr>
      <w:r w:rsidRPr="00B3249C">
        <w:rPr>
          <w:i/>
          <w:sz w:val="16"/>
        </w:rPr>
        <w:t>Tabel kwaliteitscriteria</w:t>
      </w:r>
    </w:p>
    <w:p w14:paraId="0A5C2B24" w14:textId="77777777" w:rsidR="00B3249C" w:rsidRPr="00B3249C" w:rsidRDefault="00B3249C" w:rsidP="00B3249C">
      <w:pPr>
        <w:rPr>
          <w:i/>
          <w:sz w:val="16"/>
        </w:rPr>
      </w:pPr>
    </w:p>
    <w:p w14:paraId="0CEFA9C5" w14:textId="77777777" w:rsidR="00B3249C" w:rsidRPr="00B3249C" w:rsidRDefault="00B3249C" w:rsidP="00B3249C">
      <w:pPr>
        <w:rPr>
          <w:i/>
          <w:sz w:val="16"/>
        </w:rPr>
      </w:pPr>
    </w:p>
    <w:p w14:paraId="6150AC0D" w14:textId="77777777" w:rsidR="00B3249C" w:rsidRPr="00B3249C" w:rsidRDefault="00B3249C" w:rsidP="00B3249C">
      <w:pPr>
        <w:rPr>
          <w:i/>
          <w:sz w:val="16"/>
        </w:rPr>
        <w:sectPr w:rsidR="00B3249C" w:rsidRPr="00B3249C" w:rsidSect="005E4AE9">
          <w:type w:val="continuous"/>
          <w:pgSz w:w="16837" w:h="11905" w:orient="landscape"/>
          <w:pgMar w:top="3187" w:right="2574" w:bottom="981" w:left="1083" w:header="709" w:footer="709" w:gutter="0"/>
          <w:cols w:space="708"/>
        </w:sectPr>
      </w:pPr>
    </w:p>
    <w:p w14:paraId="3776FCB1" w14:textId="435AB781" w:rsidR="00B3249C" w:rsidRPr="00B3249C" w:rsidRDefault="00B3249C" w:rsidP="00B3249C">
      <w:pPr>
        <w:pStyle w:val="Kop2"/>
      </w:pPr>
      <w:bookmarkStart w:id="111" w:name="_Toc530047598"/>
      <w:bookmarkStart w:id="112" w:name="_Toc530047599"/>
      <w:bookmarkStart w:id="113" w:name="_Toc457470717"/>
      <w:bookmarkStart w:id="114" w:name="_Toc466378389"/>
      <w:bookmarkStart w:id="115" w:name="_Toc466539344"/>
      <w:bookmarkStart w:id="116" w:name="_Toc532212690"/>
      <w:bookmarkStart w:id="117" w:name="_Toc107820637"/>
      <w:bookmarkEnd w:id="111"/>
      <w:bookmarkEnd w:id="112"/>
      <w:r w:rsidRPr="00B3249C">
        <w:lastRenderedPageBreak/>
        <w:t>Beoordelingsmethodiek</w:t>
      </w:r>
      <w:bookmarkEnd w:id="113"/>
      <w:bookmarkEnd w:id="114"/>
      <w:bookmarkEnd w:id="115"/>
      <w:bookmarkEnd w:id="116"/>
      <w:bookmarkEnd w:id="117"/>
    </w:p>
    <w:p w14:paraId="4531756B" w14:textId="77777777" w:rsidR="00C97258" w:rsidRPr="00B3249C" w:rsidRDefault="00C97258" w:rsidP="00B3249C">
      <w:pPr>
        <w:rPr>
          <w:color w:val="0070C0"/>
          <w:sz w:val="16"/>
        </w:rPr>
      </w:pPr>
    </w:p>
    <w:p w14:paraId="38125E85" w14:textId="77777777" w:rsidR="00B3249C" w:rsidRPr="00B3249C" w:rsidRDefault="00B3249C" w:rsidP="00B3249C">
      <w:r w:rsidRPr="00B3249C">
        <w:t xml:space="preserve">De inschrijving met de laagste fictieve inschrijvingssom wordt aangemerkt als de economische meest voordelige inschrijving. </w:t>
      </w:r>
    </w:p>
    <w:p w14:paraId="33C0E52A" w14:textId="77777777" w:rsidR="00B3249C" w:rsidRPr="00B3249C" w:rsidRDefault="00B3249C" w:rsidP="00B3249C"/>
    <w:tbl>
      <w:tblPr>
        <w:tblW w:w="76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81"/>
        <w:gridCol w:w="1843"/>
        <w:gridCol w:w="1021"/>
        <w:gridCol w:w="1418"/>
        <w:gridCol w:w="992"/>
      </w:tblGrid>
      <w:tr w:rsidR="00B3249C" w:rsidRPr="00B3249C" w14:paraId="583B679F" w14:textId="77777777" w:rsidTr="005E4AE9">
        <w:tc>
          <w:tcPr>
            <w:tcW w:w="2381" w:type="dxa"/>
            <w:tcBorders>
              <w:bottom w:val="single" w:sz="4" w:space="0" w:color="000000"/>
            </w:tcBorders>
            <w:shd w:val="clear" w:color="auto" w:fill="4F81BD" w:themeFill="accent1"/>
            <w:vAlign w:val="center"/>
          </w:tcPr>
          <w:p w14:paraId="0A2455BA" w14:textId="77777777" w:rsidR="00B3249C" w:rsidRPr="00B3249C" w:rsidRDefault="00B3249C" w:rsidP="00B3249C">
            <w:pPr>
              <w:rPr>
                <w:b/>
                <w:color w:val="FFFFFF" w:themeColor="background1"/>
                <w:sz w:val="16"/>
                <w:szCs w:val="16"/>
              </w:rPr>
            </w:pPr>
            <w:bookmarkStart w:id="118" w:name="_Hlk107409243"/>
            <w:r w:rsidRPr="00B3249C">
              <w:rPr>
                <w:b/>
                <w:color w:val="FFFFFF" w:themeColor="background1"/>
                <w:sz w:val="16"/>
                <w:szCs w:val="16"/>
              </w:rPr>
              <w:t>Criterium</w:t>
            </w:r>
          </w:p>
        </w:tc>
        <w:tc>
          <w:tcPr>
            <w:tcW w:w="1843" w:type="dxa"/>
            <w:tcBorders>
              <w:bottom w:val="single" w:sz="4" w:space="0" w:color="000000"/>
            </w:tcBorders>
            <w:shd w:val="clear" w:color="auto" w:fill="4F81BD" w:themeFill="accent1"/>
            <w:vAlign w:val="center"/>
          </w:tcPr>
          <w:p w14:paraId="2EF96F67" w14:textId="77777777" w:rsidR="00B3249C" w:rsidRPr="00B3249C" w:rsidRDefault="00B3249C" w:rsidP="00B3249C">
            <w:pPr>
              <w:rPr>
                <w:b/>
                <w:color w:val="FFFFFF" w:themeColor="background1"/>
                <w:sz w:val="16"/>
                <w:szCs w:val="16"/>
              </w:rPr>
            </w:pPr>
            <w:r w:rsidRPr="00B3249C">
              <w:rPr>
                <w:b/>
                <w:color w:val="FFFFFF" w:themeColor="background1"/>
                <w:sz w:val="16"/>
                <w:szCs w:val="16"/>
              </w:rPr>
              <w:t>Maximale kwaliteitswaarde</w:t>
            </w:r>
          </w:p>
        </w:tc>
        <w:tc>
          <w:tcPr>
            <w:tcW w:w="1021" w:type="dxa"/>
            <w:tcBorders>
              <w:bottom w:val="single" w:sz="4" w:space="0" w:color="000000"/>
            </w:tcBorders>
            <w:shd w:val="clear" w:color="auto" w:fill="4F81BD" w:themeFill="accent1"/>
            <w:vAlign w:val="center"/>
          </w:tcPr>
          <w:p w14:paraId="32338A0D" w14:textId="77777777" w:rsidR="00B3249C" w:rsidRPr="00B3249C" w:rsidRDefault="00B3249C" w:rsidP="00B3249C">
            <w:pPr>
              <w:rPr>
                <w:b/>
                <w:color w:val="FFFFFF" w:themeColor="background1"/>
                <w:sz w:val="16"/>
                <w:szCs w:val="16"/>
              </w:rPr>
            </w:pPr>
            <w:r w:rsidRPr="00B3249C">
              <w:rPr>
                <w:b/>
                <w:color w:val="FFFFFF" w:themeColor="background1"/>
                <w:sz w:val="16"/>
                <w:szCs w:val="16"/>
              </w:rPr>
              <w:t>Score (punt)</w:t>
            </w:r>
          </w:p>
        </w:tc>
        <w:tc>
          <w:tcPr>
            <w:tcW w:w="1418" w:type="dxa"/>
            <w:tcBorders>
              <w:bottom w:val="single" w:sz="4" w:space="0" w:color="000000"/>
            </w:tcBorders>
            <w:shd w:val="clear" w:color="auto" w:fill="4F81BD" w:themeFill="accent1"/>
            <w:vAlign w:val="center"/>
          </w:tcPr>
          <w:p w14:paraId="7E43E112" w14:textId="77777777" w:rsidR="00B3249C" w:rsidRPr="00B3249C" w:rsidRDefault="00B3249C" w:rsidP="00B3249C">
            <w:pPr>
              <w:rPr>
                <w:b/>
                <w:color w:val="FFFFFF" w:themeColor="background1"/>
                <w:sz w:val="16"/>
                <w:szCs w:val="16"/>
              </w:rPr>
            </w:pPr>
            <w:r w:rsidRPr="00B3249C">
              <w:rPr>
                <w:b/>
                <w:color w:val="FFFFFF" w:themeColor="background1"/>
                <w:sz w:val="16"/>
                <w:szCs w:val="16"/>
              </w:rPr>
              <w:t>Behaalde</w:t>
            </w:r>
          </w:p>
          <w:p w14:paraId="0D1E7344" w14:textId="77777777" w:rsidR="00B3249C" w:rsidRPr="00B3249C" w:rsidRDefault="00B3249C" w:rsidP="00B3249C">
            <w:pPr>
              <w:rPr>
                <w:b/>
                <w:color w:val="FFFFFF" w:themeColor="background1"/>
                <w:sz w:val="16"/>
                <w:szCs w:val="16"/>
              </w:rPr>
            </w:pPr>
            <w:r w:rsidRPr="00B3249C">
              <w:rPr>
                <w:b/>
                <w:color w:val="FFFFFF" w:themeColor="background1"/>
                <w:sz w:val="16"/>
                <w:szCs w:val="16"/>
              </w:rPr>
              <w:t>Kwaliteits- waarde</w:t>
            </w:r>
          </w:p>
        </w:tc>
        <w:tc>
          <w:tcPr>
            <w:tcW w:w="992" w:type="dxa"/>
            <w:tcBorders>
              <w:bottom w:val="single" w:sz="4" w:space="0" w:color="000000"/>
            </w:tcBorders>
            <w:shd w:val="clear" w:color="auto" w:fill="4F81BD" w:themeFill="accent1"/>
            <w:vAlign w:val="center"/>
          </w:tcPr>
          <w:p w14:paraId="6438B7C4" w14:textId="77777777" w:rsidR="00B3249C" w:rsidRPr="00B3249C" w:rsidRDefault="00B3249C" w:rsidP="00B3249C">
            <w:pPr>
              <w:rPr>
                <w:b/>
                <w:color w:val="FFFFFF" w:themeColor="background1"/>
                <w:sz w:val="16"/>
                <w:szCs w:val="16"/>
              </w:rPr>
            </w:pPr>
            <w:r w:rsidRPr="00B3249C">
              <w:rPr>
                <w:b/>
                <w:color w:val="FFFFFF" w:themeColor="background1"/>
                <w:sz w:val="16"/>
                <w:szCs w:val="16"/>
              </w:rPr>
              <w:t>Totalen</w:t>
            </w:r>
          </w:p>
          <w:p w14:paraId="6EEEBFA7" w14:textId="77777777" w:rsidR="00B3249C" w:rsidRPr="00B3249C" w:rsidRDefault="00B3249C" w:rsidP="00B3249C">
            <w:pPr>
              <w:rPr>
                <w:b/>
                <w:color w:val="FFFFFF" w:themeColor="background1"/>
                <w:sz w:val="16"/>
                <w:szCs w:val="16"/>
              </w:rPr>
            </w:pPr>
            <w:r w:rsidRPr="00B3249C">
              <w:rPr>
                <w:b/>
                <w:color w:val="FFFFFF" w:themeColor="background1"/>
                <w:sz w:val="16"/>
                <w:szCs w:val="16"/>
              </w:rPr>
              <w:t>Euro</w:t>
            </w:r>
          </w:p>
        </w:tc>
      </w:tr>
      <w:tr w:rsidR="00B3249C" w:rsidRPr="00B3249C" w14:paraId="3C2E88C4" w14:textId="77777777" w:rsidTr="005E4AE9">
        <w:trPr>
          <w:trHeight w:val="587"/>
        </w:trPr>
        <w:tc>
          <w:tcPr>
            <w:tcW w:w="6663" w:type="dxa"/>
            <w:gridSpan w:val="4"/>
            <w:shd w:val="clear" w:color="auto" w:fill="auto"/>
          </w:tcPr>
          <w:p w14:paraId="7A0325A3" w14:textId="77777777" w:rsidR="00B3249C" w:rsidRPr="00B3249C" w:rsidRDefault="00B3249C" w:rsidP="00AC4173">
            <w:pPr>
              <w:numPr>
                <w:ilvl w:val="0"/>
                <w:numId w:val="21"/>
              </w:numPr>
              <w:autoSpaceDN/>
              <w:ind w:left="318"/>
              <w:contextualSpacing/>
              <w:textAlignment w:val="auto"/>
              <w:rPr>
                <w:rFonts w:eastAsia="Times New Roman" w:cs="Times New Roman"/>
                <w:color w:val="auto"/>
                <w:sz w:val="16"/>
                <w:szCs w:val="16"/>
              </w:rPr>
            </w:pPr>
            <w:r w:rsidRPr="00B3249C">
              <w:rPr>
                <w:rFonts w:eastAsia="Times New Roman" w:cs="Times New Roman"/>
                <w:color w:val="auto"/>
                <w:sz w:val="16"/>
                <w:szCs w:val="16"/>
              </w:rPr>
              <w:t>Inschrijvingssom</w:t>
            </w:r>
          </w:p>
        </w:tc>
        <w:tc>
          <w:tcPr>
            <w:tcW w:w="992" w:type="dxa"/>
            <w:shd w:val="clear" w:color="auto" w:fill="C6D9F1" w:themeFill="text2" w:themeFillTint="33"/>
          </w:tcPr>
          <w:p w14:paraId="65C7C71D" w14:textId="41039108" w:rsidR="00B3249C" w:rsidRPr="00B3249C" w:rsidRDefault="00B3249C" w:rsidP="00B3249C">
            <w:pPr>
              <w:rPr>
                <w:sz w:val="16"/>
                <w:szCs w:val="16"/>
              </w:rPr>
            </w:pPr>
            <w:r w:rsidRPr="00B3249C">
              <w:rPr>
                <w:sz w:val="16"/>
                <w:szCs w:val="16"/>
              </w:rPr>
              <w:t>€</w:t>
            </w:r>
            <w:r w:rsidR="00983C65">
              <w:rPr>
                <w:sz w:val="16"/>
                <w:szCs w:val="16"/>
              </w:rPr>
              <w:t xml:space="preserve"> XX</w:t>
            </w:r>
          </w:p>
        </w:tc>
      </w:tr>
      <w:tr w:rsidR="00B3249C" w:rsidRPr="00B3249C" w14:paraId="096D5E1A" w14:textId="77777777" w:rsidTr="005E4AE9">
        <w:trPr>
          <w:trHeight w:val="587"/>
        </w:trPr>
        <w:tc>
          <w:tcPr>
            <w:tcW w:w="2381" w:type="dxa"/>
            <w:shd w:val="clear" w:color="auto" w:fill="D9D9D9" w:themeFill="background1" w:themeFillShade="D9"/>
          </w:tcPr>
          <w:p w14:paraId="604189E3" w14:textId="5F4B1219" w:rsidR="00B3249C" w:rsidRPr="00B3249C" w:rsidRDefault="00983C65" w:rsidP="00AC4173">
            <w:pPr>
              <w:numPr>
                <w:ilvl w:val="0"/>
                <w:numId w:val="21"/>
              </w:numPr>
              <w:autoSpaceDN/>
              <w:ind w:left="318"/>
              <w:contextualSpacing/>
              <w:textAlignment w:val="auto"/>
              <w:rPr>
                <w:rFonts w:eastAsia="Times New Roman" w:cs="Times New Roman"/>
                <w:color w:val="auto"/>
                <w:sz w:val="16"/>
                <w:szCs w:val="16"/>
              </w:rPr>
            </w:pPr>
            <w:r>
              <w:rPr>
                <w:rFonts w:eastAsia="Times New Roman" w:cs="Times New Roman"/>
                <w:color w:val="auto"/>
                <w:sz w:val="16"/>
                <w:szCs w:val="16"/>
              </w:rPr>
              <w:t>Implementatieplan</w:t>
            </w:r>
          </w:p>
        </w:tc>
        <w:tc>
          <w:tcPr>
            <w:tcW w:w="1843" w:type="dxa"/>
            <w:shd w:val="clear" w:color="auto" w:fill="D9D9D9" w:themeFill="background1" w:themeFillShade="D9"/>
          </w:tcPr>
          <w:p w14:paraId="4D53BCA1" w14:textId="59A16A02" w:rsidR="00B3249C" w:rsidRPr="00B3249C" w:rsidRDefault="00B3249C" w:rsidP="00B3249C">
            <w:pPr>
              <w:rPr>
                <w:sz w:val="16"/>
                <w:szCs w:val="16"/>
              </w:rPr>
            </w:pPr>
            <w:r w:rsidRPr="00B3249C">
              <w:rPr>
                <w:sz w:val="16"/>
                <w:szCs w:val="16"/>
              </w:rPr>
              <w:t xml:space="preserve">€ </w:t>
            </w:r>
            <w:r w:rsidR="00983C65">
              <w:rPr>
                <w:sz w:val="16"/>
                <w:szCs w:val="16"/>
              </w:rPr>
              <w:t>3</w:t>
            </w:r>
            <w:r w:rsidR="00F8793E">
              <w:rPr>
                <w:sz w:val="16"/>
                <w:szCs w:val="16"/>
              </w:rPr>
              <w:t>5</w:t>
            </w:r>
            <w:r w:rsidR="00983C65">
              <w:rPr>
                <w:sz w:val="16"/>
                <w:szCs w:val="16"/>
              </w:rPr>
              <w:t>.000</w:t>
            </w:r>
          </w:p>
        </w:tc>
        <w:tc>
          <w:tcPr>
            <w:tcW w:w="1021" w:type="dxa"/>
            <w:shd w:val="clear" w:color="auto" w:fill="C6D9F1" w:themeFill="text2" w:themeFillTint="33"/>
          </w:tcPr>
          <w:p w14:paraId="20784D4C" w14:textId="77777777" w:rsidR="00B3249C" w:rsidRPr="00B3249C" w:rsidRDefault="00B3249C" w:rsidP="00B3249C">
            <w:pPr>
              <w:rPr>
                <w:sz w:val="16"/>
                <w:szCs w:val="16"/>
              </w:rPr>
            </w:pPr>
            <w:r w:rsidRPr="00B3249C">
              <w:rPr>
                <w:sz w:val="16"/>
                <w:szCs w:val="16"/>
              </w:rPr>
              <w:t>Min. 0 - max. 5</w:t>
            </w:r>
          </w:p>
        </w:tc>
        <w:tc>
          <w:tcPr>
            <w:tcW w:w="1418" w:type="dxa"/>
            <w:shd w:val="clear" w:color="auto" w:fill="C6D9F1" w:themeFill="text2" w:themeFillTint="33"/>
          </w:tcPr>
          <w:p w14:paraId="423A2A29" w14:textId="24EFABD2" w:rsidR="00B3249C" w:rsidRPr="00B3249C" w:rsidRDefault="00B3249C" w:rsidP="00B3249C">
            <w:pPr>
              <w:rPr>
                <w:sz w:val="16"/>
                <w:szCs w:val="16"/>
              </w:rPr>
            </w:pPr>
            <w:r w:rsidRPr="00B3249C">
              <w:rPr>
                <w:sz w:val="16"/>
                <w:szCs w:val="16"/>
              </w:rPr>
              <w:t>€</w:t>
            </w:r>
          </w:p>
        </w:tc>
        <w:tc>
          <w:tcPr>
            <w:tcW w:w="992" w:type="dxa"/>
          </w:tcPr>
          <w:p w14:paraId="4C7040A8" w14:textId="77777777" w:rsidR="00B3249C" w:rsidRPr="00B3249C" w:rsidRDefault="00B3249C" w:rsidP="00B3249C">
            <w:pPr>
              <w:rPr>
                <w:sz w:val="16"/>
                <w:szCs w:val="16"/>
              </w:rPr>
            </w:pPr>
          </w:p>
        </w:tc>
      </w:tr>
      <w:tr w:rsidR="00B3249C" w:rsidRPr="00B3249C" w14:paraId="720FD3E7" w14:textId="77777777" w:rsidTr="005E4AE9">
        <w:tc>
          <w:tcPr>
            <w:tcW w:w="2381" w:type="dxa"/>
            <w:tcBorders>
              <w:bottom w:val="single" w:sz="4" w:space="0" w:color="000000"/>
            </w:tcBorders>
            <w:shd w:val="clear" w:color="auto" w:fill="D9D9D9" w:themeFill="background1" w:themeFillShade="D9"/>
          </w:tcPr>
          <w:p w14:paraId="43BFC298" w14:textId="3BF7FAAD" w:rsidR="00B3249C" w:rsidRPr="00B3249C" w:rsidRDefault="00983C65" w:rsidP="00AC4173">
            <w:pPr>
              <w:numPr>
                <w:ilvl w:val="0"/>
                <w:numId w:val="21"/>
              </w:numPr>
              <w:autoSpaceDN/>
              <w:ind w:left="318"/>
              <w:contextualSpacing/>
              <w:textAlignment w:val="auto"/>
              <w:rPr>
                <w:rFonts w:eastAsia="Times New Roman" w:cs="Times New Roman"/>
                <w:color w:val="auto"/>
                <w:sz w:val="16"/>
                <w:szCs w:val="16"/>
              </w:rPr>
            </w:pPr>
            <w:r w:rsidRPr="00983C65">
              <w:rPr>
                <w:rFonts w:eastAsia="Times New Roman" w:cs="Times New Roman"/>
                <w:color w:val="auto"/>
                <w:sz w:val="16"/>
                <w:szCs w:val="16"/>
              </w:rPr>
              <w:t>Datagarantie, dataveiligheid en validatieprotocol</w:t>
            </w:r>
          </w:p>
        </w:tc>
        <w:tc>
          <w:tcPr>
            <w:tcW w:w="1843" w:type="dxa"/>
            <w:tcBorders>
              <w:bottom w:val="single" w:sz="4" w:space="0" w:color="000000"/>
            </w:tcBorders>
            <w:shd w:val="clear" w:color="auto" w:fill="D9D9D9" w:themeFill="background1" w:themeFillShade="D9"/>
          </w:tcPr>
          <w:p w14:paraId="2E990F12" w14:textId="38DB9BE3" w:rsidR="00B3249C" w:rsidRPr="00B3249C" w:rsidRDefault="00983C65" w:rsidP="00B3249C">
            <w:pPr>
              <w:rPr>
                <w:sz w:val="16"/>
                <w:szCs w:val="16"/>
              </w:rPr>
            </w:pPr>
            <w:r w:rsidRPr="00B3249C">
              <w:rPr>
                <w:sz w:val="16"/>
                <w:szCs w:val="16"/>
              </w:rPr>
              <w:t xml:space="preserve">€ </w:t>
            </w:r>
            <w:r>
              <w:rPr>
                <w:sz w:val="16"/>
                <w:szCs w:val="16"/>
              </w:rPr>
              <w:t>6</w:t>
            </w:r>
            <w:r w:rsidR="00F8793E">
              <w:rPr>
                <w:sz w:val="16"/>
                <w:szCs w:val="16"/>
              </w:rPr>
              <w:t>5</w:t>
            </w:r>
            <w:r>
              <w:rPr>
                <w:sz w:val="16"/>
                <w:szCs w:val="16"/>
              </w:rPr>
              <w:t>.000</w:t>
            </w:r>
          </w:p>
        </w:tc>
        <w:tc>
          <w:tcPr>
            <w:tcW w:w="1021" w:type="dxa"/>
            <w:tcBorders>
              <w:bottom w:val="single" w:sz="4" w:space="0" w:color="000000"/>
            </w:tcBorders>
            <w:shd w:val="clear" w:color="auto" w:fill="C6D9F1" w:themeFill="text2" w:themeFillTint="33"/>
          </w:tcPr>
          <w:p w14:paraId="40E3F4D0" w14:textId="77777777" w:rsidR="00B3249C" w:rsidRPr="00B3249C" w:rsidRDefault="00B3249C" w:rsidP="00B3249C">
            <w:pPr>
              <w:rPr>
                <w:sz w:val="16"/>
                <w:szCs w:val="16"/>
              </w:rPr>
            </w:pPr>
            <w:r w:rsidRPr="00B3249C">
              <w:rPr>
                <w:sz w:val="16"/>
                <w:szCs w:val="16"/>
              </w:rPr>
              <w:t>Min. 0 - max. 5</w:t>
            </w:r>
          </w:p>
        </w:tc>
        <w:tc>
          <w:tcPr>
            <w:tcW w:w="1418" w:type="dxa"/>
            <w:shd w:val="clear" w:color="auto" w:fill="C6D9F1" w:themeFill="text2" w:themeFillTint="33"/>
          </w:tcPr>
          <w:p w14:paraId="0433B026" w14:textId="7917167D" w:rsidR="00B3249C" w:rsidRPr="00B3249C" w:rsidRDefault="00B3249C" w:rsidP="00B3249C">
            <w:pPr>
              <w:rPr>
                <w:sz w:val="16"/>
                <w:szCs w:val="16"/>
              </w:rPr>
            </w:pPr>
            <w:r w:rsidRPr="00B3249C">
              <w:rPr>
                <w:sz w:val="16"/>
                <w:szCs w:val="16"/>
              </w:rPr>
              <w:t>€</w:t>
            </w:r>
          </w:p>
        </w:tc>
        <w:tc>
          <w:tcPr>
            <w:tcW w:w="992" w:type="dxa"/>
          </w:tcPr>
          <w:p w14:paraId="4DF95A73" w14:textId="77777777" w:rsidR="00B3249C" w:rsidRPr="00B3249C" w:rsidRDefault="00B3249C" w:rsidP="00B3249C">
            <w:pPr>
              <w:rPr>
                <w:sz w:val="16"/>
                <w:szCs w:val="16"/>
              </w:rPr>
            </w:pPr>
          </w:p>
        </w:tc>
      </w:tr>
      <w:tr w:rsidR="00B3249C" w:rsidRPr="00B3249C" w14:paraId="45F30676" w14:textId="77777777" w:rsidTr="005E4AE9">
        <w:trPr>
          <w:trHeight w:val="340"/>
        </w:trPr>
        <w:tc>
          <w:tcPr>
            <w:tcW w:w="2381" w:type="dxa"/>
            <w:shd w:val="clear" w:color="auto" w:fill="D9D9D9" w:themeFill="background1" w:themeFillShade="D9"/>
            <w:vAlign w:val="center"/>
          </w:tcPr>
          <w:p w14:paraId="644134DC" w14:textId="0EB0B8D9" w:rsidR="00B3249C" w:rsidRPr="00B3249C" w:rsidRDefault="00983C65" w:rsidP="00AC4173">
            <w:pPr>
              <w:numPr>
                <w:ilvl w:val="0"/>
                <w:numId w:val="21"/>
              </w:numPr>
              <w:autoSpaceDN/>
              <w:ind w:left="318"/>
              <w:contextualSpacing/>
              <w:textAlignment w:val="auto"/>
              <w:rPr>
                <w:rFonts w:eastAsia="Times New Roman" w:cs="Times New Roman"/>
                <w:color w:val="auto"/>
                <w:sz w:val="16"/>
                <w:szCs w:val="16"/>
              </w:rPr>
            </w:pPr>
            <w:r>
              <w:rPr>
                <w:rFonts w:eastAsia="Times New Roman" w:cs="Times New Roman"/>
                <w:color w:val="auto"/>
                <w:sz w:val="16"/>
                <w:szCs w:val="16"/>
              </w:rPr>
              <w:t>Portal</w:t>
            </w:r>
          </w:p>
          <w:p w14:paraId="3495C426" w14:textId="77777777" w:rsidR="00B3249C" w:rsidRPr="00B3249C" w:rsidRDefault="00B3249C" w:rsidP="00B3249C">
            <w:pPr>
              <w:rPr>
                <w:sz w:val="16"/>
                <w:szCs w:val="16"/>
                <w:highlight w:val="yellow"/>
              </w:rPr>
            </w:pPr>
          </w:p>
        </w:tc>
        <w:tc>
          <w:tcPr>
            <w:tcW w:w="1843" w:type="dxa"/>
            <w:shd w:val="clear" w:color="auto" w:fill="D9D9D9" w:themeFill="background1" w:themeFillShade="D9"/>
            <w:vAlign w:val="center"/>
          </w:tcPr>
          <w:p w14:paraId="7092B2AE" w14:textId="300A1693" w:rsidR="00B3249C" w:rsidRPr="00B3249C" w:rsidRDefault="00983C65" w:rsidP="00B3249C">
            <w:pPr>
              <w:rPr>
                <w:sz w:val="16"/>
                <w:szCs w:val="16"/>
                <w:highlight w:val="yellow"/>
              </w:rPr>
            </w:pPr>
            <w:r w:rsidRPr="00B3249C">
              <w:rPr>
                <w:sz w:val="16"/>
                <w:szCs w:val="16"/>
              </w:rPr>
              <w:t xml:space="preserve">€ </w:t>
            </w:r>
            <w:r w:rsidR="00F8793E">
              <w:rPr>
                <w:sz w:val="16"/>
                <w:szCs w:val="16"/>
              </w:rPr>
              <w:t>65</w:t>
            </w:r>
            <w:r>
              <w:rPr>
                <w:sz w:val="16"/>
                <w:szCs w:val="16"/>
              </w:rPr>
              <w:t xml:space="preserve">.000 </w:t>
            </w:r>
          </w:p>
        </w:tc>
        <w:tc>
          <w:tcPr>
            <w:tcW w:w="1021" w:type="dxa"/>
            <w:shd w:val="clear" w:color="auto" w:fill="C6D9F1" w:themeFill="text2" w:themeFillTint="33"/>
            <w:vAlign w:val="center"/>
          </w:tcPr>
          <w:p w14:paraId="46DDA4FD" w14:textId="547EF0FB" w:rsidR="00B3249C" w:rsidRPr="00B3249C" w:rsidRDefault="00983C65" w:rsidP="00B3249C">
            <w:pPr>
              <w:rPr>
                <w:sz w:val="16"/>
                <w:szCs w:val="16"/>
                <w:highlight w:val="yellow"/>
              </w:rPr>
            </w:pPr>
            <w:r w:rsidRPr="00B3249C">
              <w:rPr>
                <w:sz w:val="16"/>
                <w:szCs w:val="16"/>
              </w:rPr>
              <w:t>Min. 0 - max. 5</w:t>
            </w:r>
          </w:p>
        </w:tc>
        <w:tc>
          <w:tcPr>
            <w:tcW w:w="1418" w:type="dxa"/>
            <w:shd w:val="clear" w:color="auto" w:fill="C6D9F1" w:themeFill="text2" w:themeFillTint="33"/>
          </w:tcPr>
          <w:p w14:paraId="400F476A" w14:textId="33081694" w:rsidR="00B3249C" w:rsidRPr="00B3249C" w:rsidRDefault="00B3249C" w:rsidP="00B3249C">
            <w:pPr>
              <w:rPr>
                <w:sz w:val="16"/>
                <w:szCs w:val="16"/>
              </w:rPr>
            </w:pPr>
            <w:r w:rsidRPr="00B3249C">
              <w:rPr>
                <w:sz w:val="16"/>
                <w:szCs w:val="16"/>
              </w:rPr>
              <w:t>€</w:t>
            </w:r>
          </w:p>
        </w:tc>
        <w:tc>
          <w:tcPr>
            <w:tcW w:w="992" w:type="dxa"/>
            <w:tcBorders>
              <w:bottom w:val="single" w:sz="4" w:space="0" w:color="000000"/>
            </w:tcBorders>
            <w:vAlign w:val="center"/>
          </w:tcPr>
          <w:p w14:paraId="25338E9E" w14:textId="77777777" w:rsidR="00B3249C" w:rsidRPr="00B3249C" w:rsidRDefault="00B3249C" w:rsidP="00B3249C">
            <w:pPr>
              <w:rPr>
                <w:sz w:val="16"/>
                <w:szCs w:val="16"/>
              </w:rPr>
            </w:pPr>
          </w:p>
        </w:tc>
      </w:tr>
      <w:tr w:rsidR="00B3249C" w:rsidRPr="00B3249C" w14:paraId="2D6C3827" w14:textId="77777777" w:rsidTr="005E4AE9">
        <w:trPr>
          <w:trHeight w:val="340"/>
        </w:trPr>
        <w:tc>
          <w:tcPr>
            <w:tcW w:w="6663" w:type="dxa"/>
            <w:gridSpan w:val="4"/>
            <w:vAlign w:val="center"/>
          </w:tcPr>
          <w:p w14:paraId="174BA626" w14:textId="1D0BC004" w:rsidR="00B3249C" w:rsidRPr="00B3249C" w:rsidRDefault="00B3249C" w:rsidP="00B3249C">
            <w:pPr>
              <w:rPr>
                <w:sz w:val="16"/>
                <w:szCs w:val="16"/>
              </w:rPr>
            </w:pPr>
            <w:r w:rsidRPr="00B3249C">
              <w:rPr>
                <w:sz w:val="16"/>
                <w:szCs w:val="16"/>
              </w:rPr>
              <w:t xml:space="preserve">Totale kwaliteitswaarde criterium </w:t>
            </w:r>
            <w:r w:rsidR="00482868">
              <w:rPr>
                <w:sz w:val="16"/>
                <w:szCs w:val="16"/>
              </w:rPr>
              <w:t>2</w:t>
            </w:r>
            <w:r w:rsidRPr="00B3249C">
              <w:rPr>
                <w:sz w:val="16"/>
                <w:szCs w:val="16"/>
              </w:rPr>
              <w:t xml:space="preserve"> t/m</w:t>
            </w:r>
            <w:r w:rsidR="00983C65">
              <w:rPr>
                <w:sz w:val="16"/>
                <w:szCs w:val="16"/>
              </w:rPr>
              <w:t xml:space="preserve"> </w:t>
            </w:r>
            <w:r w:rsidR="00482868">
              <w:rPr>
                <w:sz w:val="16"/>
                <w:szCs w:val="16"/>
              </w:rPr>
              <w:t>4</w:t>
            </w:r>
          </w:p>
        </w:tc>
        <w:tc>
          <w:tcPr>
            <w:tcW w:w="992" w:type="dxa"/>
            <w:tcBorders>
              <w:bottom w:val="single" w:sz="4" w:space="0" w:color="000000"/>
            </w:tcBorders>
            <w:shd w:val="clear" w:color="auto" w:fill="C6D9F1" w:themeFill="text2" w:themeFillTint="33"/>
            <w:vAlign w:val="center"/>
          </w:tcPr>
          <w:p w14:paraId="4C31CC02" w14:textId="7BD1FC33" w:rsidR="00B3249C" w:rsidRPr="00B3249C" w:rsidRDefault="00B3249C" w:rsidP="00B3249C">
            <w:pPr>
              <w:rPr>
                <w:sz w:val="16"/>
                <w:szCs w:val="16"/>
              </w:rPr>
            </w:pPr>
            <w:r w:rsidRPr="00B3249C">
              <w:rPr>
                <w:sz w:val="16"/>
                <w:szCs w:val="16"/>
              </w:rPr>
              <w:t>€</w:t>
            </w:r>
            <w:r w:rsidR="00983C65">
              <w:rPr>
                <w:sz w:val="16"/>
                <w:szCs w:val="16"/>
              </w:rPr>
              <w:t xml:space="preserve"> XX</w:t>
            </w:r>
          </w:p>
        </w:tc>
      </w:tr>
      <w:tr w:rsidR="00B3249C" w:rsidRPr="00B3249C" w14:paraId="2C5F4440" w14:textId="77777777" w:rsidTr="005E4AE9">
        <w:trPr>
          <w:trHeight w:val="340"/>
        </w:trPr>
        <w:tc>
          <w:tcPr>
            <w:tcW w:w="6663" w:type="dxa"/>
            <w:gridSpan w:val="4"/>
            <w:vAlign w:val="center"/>
          </w:tcPr>
          <w:p w14:paraId="2BB2F853" w14:textId="77777777" w:rsidR="00B3249C" w:rsidRPr="00B3249C" w:rsidRDefault="00B3249C" w:rsidP="00B3249C">
            <w:pPr>
              <w:rPr>
                <w:sz w:val="16"/>
                <w:szCs w:val="16"/>
              </w:rPr>
            </w:pPr>
            <w:r w:rsidRPr="00B3249C">
              <w:rPr>
                <w:b/>
                <w:sz w:val="16"/>
                <w:szCs w:val="16"/>
              </w:rPr>
              <w:t>Fictieve inschrijvingssom</w:t>
            </w:r>
            <w:r w:rsidRPr="00B3249C">
              <w:rPr>
                <w:sz w:val="16"/>
                <w:szCs w:val="16"/>
              </w:rPr>
              <w:t xml:space="preserve"> </w:t>
            </w:r>
            <w:r w:rsidRPr="00B3249C">
              <w:rPr>
                <w:b/>
                <w:sz w:val="16"/>
                <w:szCs w:val="16"/>
              </w:rPr>
              <w:t>= Inschrijvingssom – totale kwaliteitswaarde</w:t>
            </w:r>
          </w:p>
        </w:tc>
        <w:tc>
          <w:tcPr>
            <w:tcW w:w="992" w:type="dxa"/>
            <w:shd w:val="clear" w:color="auto" w:fill="C6D9F1" w:themeFill="text2" w:themeFillTint="33"/>
            <w:vAlign w:val="center"/>
          </w:tcPr>
          <w:p w14:paraId="0BED5EEC" w14:textId="5CF8D7B6" w:rsidR="00B3249C" w:rsidRPr="00B3249C" w:rsidRDefault="00B3249C" w:rsidP="00B3249C">
            <w:pPr>
              <w:rPr>
                <w:sz w:val="16"/>
                <w:szCs w:val="16"/>
              </w:rPr>
            </w:pPr>
            <w:r w:rsidRPr="00B3249C">
              <w:rPr>
                <w:sz w:val="16"/>
                <w:szCs w:val="16"/>
              </w:rPr>
              <w:t>€</w:t>
            </w:r>
            <w:r w:rsidR="00983C65">
              <w:rPr>
                <w:sz w:val="16"/>
                <w:szCs w:val="16"/>
              </w:rPr>
              <w:t xml:space="preserve"> XX</w:t>
            </w:r>
          </w:p>
        </w:tc>
      </w:tr>
    </w:tbl>
    <w:bookmarkEnd w:id="118"/>
    <w:p w14:paraId="5DCA0DC9" w14:textId="77777777" w:rsidR="00B3249C" w:rsidRPr="00B3249C" w:rsidRDefault="00B3249C" w:rsidP="00B3249C">
      <w:pPr>
        <w:rPr>
          <w:i/>
          <w:sz w:val="16"/>
          <w:szCs w:val="16"/>
        </w:rPr>
      </w:pPr>
      <w:r w:rsidRPr="00B3249C">
        <w:rPr>
          <w:i/>
          <w:sz w:val="16"/>
          <w:szCs w:val="16"/>
        </w:rPr>
        <w:t>Tabel Rekenblad BPKV</w:t>
      </w:r>
    </w:p>
    <w:p w14:paraId="2B7FBD40" w14:textId="77777777" w:rsidR="00B3249C" w:rsidRPr="00B3249C" w:rsidRDefault="00B3249C" w:rsidP="00B3249C"/>
    <w:p w14:paraId="5E8C02EF" w14:textId="77777777" w:rsidR="00B3249C" w:rsidRPr="00B3249C" w:rsidRDefault="00B3249C" w:rsidP="00B3249C">
      <w:pPr>
        <w:rPr>
          <w:b/>
        </w:rPr>
      </w:pPr>
      <w:r w:rsidRPr="00B3249C">
        <w:rPr>
          <w:b/>
        </w:rPr>
        <w:t>Fictieve inschrijfsom</w:t>
      </w:r>
    </w:p>
    <w:p w14:paraId="3C597DFD" w14:textId="77777777" w:rsidR="00B3249C" w:rsidRPr="00B3249C" w:rsidRDefault="00B3249C" w:rsidP="00B3249C">
      <w:r w:rsidRPr="00B3249C">
        <w:t>De fictieve inschrijvingssom wordt berekend door de totale kwaliteitswaarde in mindering te brengen op de inschrijvingssom.</w:t>
      </w:r>
    </w:p>
    <w:p w14:paraId="504333B8" w14:textId="77777777" w:rsidR="00B3249C" w:rsidRPr="00B3249C" w:rsidRDefault="00B3249C" w:rsidP="00B3249C">
      <w:pPr>
        <w:rPr>
          <w:b/>
        </w:rPr>
      </w:pPr>
    </w:p>
    <w:p w14:paraId="3D23E765" w14:textId="77777777" w:rsidR="00B3249C" w:rsidRPr="00B3249C" w:rsidRDefault="00B3249C" w:rsidP="00B3249C">
      <w:pPr>
        <w:rPr>
          <w:b/>
        </w:rPr>
      </w:pPr>
      <w:r w:rsidRPr="00B3249C">
        <w:rPr>
          <w:b/>
        </w:rPr>
        <w:t xml:space="preserve">Totale kwaliteitswaarde </w:t>
      </w:r>
    </w:p>
    <w:p w14:paraId="2570E775" w14:textId="77777777" w:rsidR="00B3249C" w:rsidRPr="00B3249C" w:rsidRDefault="00B3249C" w:rsidP="00B3249C">
      <w:r w:rsidRPr="00B3249C">
        <w:t xml:space="preserve">De totale kwaliteitswaarde wordt bepaald door de behaalde kwaliteitswaarde per kwaliteitscriterium bij elkaar op te tellen. </w:t>
      </w:r>
    </w:p>
    <w:p w14:paraId="776C3E34" w14:textId="77777777" w:rsidR="00B3249C" w:rsidRPr="00B3249C" w:rsidRDefault="00B3249C" w:rsidP="00B3249C"/>
    <w:p w14:paraId="0E9B54C5" w14:textId="77777777" w:rsidR="00B3249C" w:rsidRPr="00B3249C" w:rsidRDefault="00B3249C" w:rsidP="00B3249C">
      <w:pPr>
        <w:rPr>
          <w:iCs/>
          <w:u w:val="single"/>
        </w:rPr>
      </w:pPr>
      <w:r w:rsidRPr="00B3249C">
        <w:rPr>
          <w:iCs/>
          <w:u w:val="single"/>
        </w:rPr>
        <w:t xml:space="preserve">Behaalde kwaliteitswaarde </w:t>
      </w:r>
    </w:p>
    <w:p w14:paraId="780FB10D" w14:textId="77777777" w:rsidR="00B3249C" w:rsidRPr="00B3249C" w:rsidRDefault="00B3249C" w:rsidP="00B3249C">
      <w:r w:rsidRPr="00B3249C">
        <w:t>In de tabel</w:t>
      </w:r>
      <w:r w:rsidRPr="00B3249C">
        <w:rPr>
          <w:i/>
        </w:rPr>
        <w:t xml:space="preserve"> scores en waardering </w:t>
      </w:r>
      <w:r w:rsidRPr="00B3249C">
        <w:t xml:space="preserve">is vermeld hoe de kwaliteitswaarde wordt behaald. </w:t>
      </w:r>
    </w:p>
    <w:p w14:paraId="0D08355D" w14:textId="1D3C22F2" w:rsidR="00B3249C" w:rsidRPr="00B3249C" w:rsidRDefault="00B3249C" w:rsidP="00B3249C">
      <w:pPr>
        <w:rPr>
          <w:bCs/>
        </w:rPr>
      </w:pPr>
      <w:r w:rsidRPr="00B3249C">
        <w:t>De behaalde kwaliteitswaarde volgt uit de score die verkregen wordt op een kwaliteitscriterium. De scorereeks loopt van 0 tot en met 5</w:t>
      </w:r>
      <w:r w:rsidR="003B6C9B" w:rsidRPr="003B6C9B">
        <w:t>.</w:t>
      </w:r>
      <w:r w:rsidR="003B6C9B">
        <w:rPr>
          <w:b/>
          <w:color w:val="00B050"/>
        </w:rPr>
        <w:t xml:space="preserve"> </w:t>
      </w:r>
      <w:r w:rsidRPr="00B3249C">
        <w:t xml:space="preserve">Bij de score 5 wordt de maximale kwaliteitswaarde toegekend. Voor de toegekende score aan elk kwaliteitscriterium geldt een kwaliteitswaarde uitgedrukt in euro's (€) exclusief btw. </w:t>
      </w:r>
    </w:p>
    <w:p w14:paraId="3E91241D" w14:textId="1C633DF2" w:rsidR="00B3249C" w:rsidRDefault="00B3249C" w:rsidP="00B3249C">
      <w:pPr>
        <w:rPr>
          <w:i/>
          <w:iCs/>
        </w:rPr>
      </w:pPr>
    </w:p>
    <w:p w14:paraId="264C269C" w14:textId="52720344" w:rsidR="00F42466" w:rsidRDefault="00F42466" w:rsidP="00B3249C">
      <w:pPr>
        <w:rPr>
          <w:i/>
          <w:iCs/>
        </w:rPr>
      </w:pPr>
    </w:p>
    <w:p w14:paraId="1F1CF5AA" w14:textId="35094038" w:rsidR="00F42466" w:rsidRDefault="00F42466" w:rsidP="00B3249C">
      <w:pPr>
        <w:rPr>
          <w:b/>
          <w:bCs/>
          <w:i/>
          <w:iCs/>
        </w:rPr>
      </w:pPr>
    </w:p>
    <w:p w14:paraId="3EF1666E" w14:textId="77777777" w:rsidR="00F42466" w:rsidRPr="00F42466" w:rsidRDefault="00F42466" w:rsidP="00B3249C">
      <w:pPr>
        <w:rPr>
          <w:b/>
          <w:bCs/>
          <w:i/>
          <w:iCs/>
        </w:rPr>
      </w:pPr>
    </w:p>
    <w:p w14:paraId="20B9534C" w14:textId="26D60420" w:rsidR="002465CA" w:rsidRDefault="002465CA" w:rsidP="00B3249C">
      <w:pPr>
        <w:rPr>
          <w:i/>
          <w:iCs/>
        </w:rPr>
      </w:pPr>
    </w:p>
    <w:p w14:paraId="7B691531" w14:textId="095EE347" w:rsidR="00F8793E" w:rsidRDefault="00F8793E" w:rsidP="00B3249C">
      <w:pPr>
        <w:rPr>
          <w:i/>
          <w:iCs/>
        </w:rPr>
      </w:pPr>
    </w:p>
    <w:p w14:paraId="1841D29E" w14:textId="3039B73D" w:rsidR="00F8793E" w:rsidRDefault="00F8793E" w:rsidP="00B3249C">
      <w:pPr>
        <w:rPr>
          <w:i/>
          <w:iCs/>
        </w:rPr>
      </w:pPr>
    </w:p>
    <w:p w14:paraId="31376FB6" w14:textId="36C556B6" w:rsidR="00F8793E" w:rsidRDefault="00F8793E" w:rsidP="00B3249C">
      <w:pPr>
        <w:rPr>
          <w:i/>
          <w:iCs/>
        </w:rPr>
      </w:pPr>
    </w:p>
    <w:p w14:paraId="4B9C436E" w14:textId="44D3BF75" w:rsidR="00F8793E" w:rsidRDefault="00F8793E" w:rsidP="00B3249C">
      <w:pPr>
        <w:rPr>
          <w:i/>
          <w:iCs/>
        </w:rPr>
      </w:pPr>
    </w:p>
    <w:p w14:paraId="0A64C5F2" w14:textId="570A919B" w:rsidR="00F8793E" w:rsidRDefault="00F8793E" w:rsidP="00B3249C">
      <w:pPr>
        <w:rPr>
          <w:i/>
          <w:iCs/>
        </w:rPr>
      </w:pPr>
    </w:p>
    <w:p w14:paraId="4B80C618" w14:textId="263C57F1" w:rsidR="00F8793E" w:rsidRDefault="00F8793E" w:rsidP="00B3249C">
      <w:pPr>
        <w:rPr>
          <w:i/>
          <w:iCs/>
        </w:rPr>
      </w:pPr>
    </w:p>
    <w:p w14:paraId="74068E7E" w14:textId="3A955EBA" w:rsidR="00F8793E" w:rsidRDefault="00F8793E" w:rsidP="00B3249C">
      <w:pPr>
        <w:rPr>
          <w:i/>
          <w:iCs/>
        </w:rPr>
      </w:pPr>
    </w:p>
    <w:p w14:paraId="0F5FCF3A" w14:textId="699DACC0" w:rsidR="00F8793E" w:rsidRDefault="00F8793E" w:rsidP="00B3249C">
      <w:pPr>
        <w:rPr>
          <w:i/>
          <w:iCs/>
        </w:rPr>
      </w:pPr>
    </w:p>
    <w:p w14:paraId="60F922EE" w14:textId="50BDF4DA" w:rsidR="00F8793E" w:rsidRDefault="00F8793E" w:rsidP="00B3249C">
      <w:pPr>
        <w:rPr>
          <w:i/>
          <w:iCs/>
        </w:rPr>
      </w:pPr>
    </w:p>
    <w:p w14:paraId="22673AB8" w14:textId="6D44716B" w:rsidR="00F8793E" w:rsidRDefault="00F8793E" w:rsidP="00B3249C">
      <w:pPr>
        <w:rPr>
          <w:i/>
          <w:iCs/>
        </w:rPr>
      </w:pPr>
    </w:p>
    <w:p w14:paraId="75C00822" w14:textId="630500B4" w:rsidR="00F8793E" w:rsidRDefault="00F8793E" w:rsidP="00B3249C">
      <w:pPr>
        <w:rPr>
          <w:i/>
          <w:iCs/>
        </w:rPr>
      </w:pPr>
    </w:p>
    <w:p w14:paraId="51F8D913" w14:textId="77777777" w:rsidR="00F8793E" w:rsidRDefault="00F8793E" w:rsidP="00B3249C">
      <w:pPr>
        <w:rPr>
          <w:i/>
          <w:iCs/>
        </w:rPr>
      </w:pPr>
    </w:p>
    <w:p w14:paraId="61234A6B" w14:textId="77777777" w:rsidR="00B3249C" w:rsidRPr="00B3249C" w:rsidRDefault="00B3249C" w:rsidP="00B3249C">
      <w:pPr>
        <w:rPr>
          <w:i/>
          <w:iCs/>
        </w:rPr>
      </w:pPr>
      <w:r w:rsidRPr="00B3249C">
        <w:rPr>
          <w:i/>
          <w:iCs/>
        </w:rPr>
        <w:t xml:space="preserve">Maximale kwaliteitswaarde </w:t>
      </w:r>
    </w:p>
    <w:p w14:paraId="21EADB91" w14:textId="77777777" w:rsidR="00B3249C" w:rsidRPr="00B3249C" w:rsidRDefault="00B3249C" w:rsidP="00B3249C">
      <w:r w:rsidRPr="00B3249C">
        <w:t xml:space="preserve">In de tabel </w:t>
      </w:r>
      <w:r w:rsidRPr="00B3249C">
        <w:rPr>
          <w:i/>
        </w:rPr>
        <w:t>Rekenblad BPKV</w:t>
      </w:r>
      <w:r w:rsidRPr="00B3249C">
        <w:t xml:space="preserve"> is vermeld wat de maximaal te behalen kwaliteitswaarden zijn per kwaliteitscriterium.  </w:t>
      </w:r>
    </w:p>
    <w:p w14:paraId="49F60458" w14:textId="77777777" w:rsidR="00B3249C" w:rsidRPr="00B3249C" w:rsidRDefault="00B3249C" w:rsidP="00B3249C"/>
    <w:tbl>
      <w:tblPr>
        <w:tblW w:w="7797" w:type="dxa"/>
        <w:tblLook w:val="04A0" w:firstRow="1" w:lastRow="0" w:firstColumn="1" w:lastColumn="0" w:noHBand="0" w:noVBand="1"/>
      </w:tblPr>
      <w:tblGrid>
        <w:gridCol w:w="1242"/>
        <w:gridCol w:w="3686"/>
        <w:gridCol w:w="2869"/>
      </w:tblGrid>
      <w:tr w:rsidR="00337D65" w:rsidRPr="00800614" w14:paraId="6B971DE6" w14:textId="77777777" w:rsidTr="00CF1C01">
        <w:tc>
          <w:tcPr>
            <w:tcW w:w="1242" w:type="dxa"/>
            <w:shd w:val="clear" w:color="auto" w:fill="4F81BD"/>
          </w:tcPr>
          <w:p w14:paraId="0A471670" w14:textId="77777777" w:rsidR="00337D65" w:rsidRPr="00800614" w:rsidRDefault="00337D65" w:rsidP="00CF1C01">
            <w:pPr>
              <w:spacing w:line="240" w:lineRule="auto"/>
              <w:jc w:val="center"/>
              <w:rPr>
                <w:b/>
                <w:color w:val="FFFFFF"/>
              </w:rPr>
            </w:pPr>
            <w:r w:rsidRPr="00800614">
              <w:rPr>
                <w:color w:val="FFFFFF"/>
              </w:rPr>
              <w:br w:type="page"/>
            </w:r>
            <w:r w:rsidRPr="00800614">
              <w:rPr>
                <w:b/>
                <w:color w:val="FFFFFF"/>
              </w:rPr>
              <w:t>Score</w:t>
            </w:r>
          </w:p>
        </w:tc>
        <w:tc>
          <w:tcPr>
            <w:tcW w:w="3686" w:type="dxa"/>
            <w:shd w:val="clear" w:color="auto" w:fill="4F81BD"/>
          </w:tcPr>
          <w:p w14:paraId="643480FB" w14:textId="77777777" w:rsidR="00337D65" w:rsidRPr="00800614" w:rsidRDefault="00337D65" w:rsidP="00CF1C01">
            <w:pPr>
              <w:spacing w:line="240" w:lineRule="auto"/>
              <w:jc w:val="center"/>
              <w:rPr>
                <w:b/>
                <w:color w:val="FFFFFF"/>
              </w:rPr>
            </w:pPr>
            <w:r w:rsidRPr="00800614">
              <w:rPr>
                <w:b/>
                <w:color w:val="FFFFFF"/>
              </w:rPr>
              <w:t>Waardering meerwaarde</w:t>
            </w:r>
          </w:p>
        </w:tc>
        <w:tc>
          <w:tcPr>
            <w:tcW w:w="2869" w:type="dxa"/>
            <w:shd w:val="clear" w:color="auto" w:fill="4F81BD"/>
          </w:tcPr>
          <w:p w14:paraId="4D450329" w14:textId="77777777" w:rsidR="00337D65" w:rsidRPr="00800614" w:rsidRDefault="00337D65" w:rsidP="00CF1C01">
            <w:pPr>
              <w:spacing w:line="240" w:lineRule="auto"/>
              <w:jc w:val="center"/>
              <w:rPr>
                <w:b/>
                <w:color w:val="FFFFFF"/>
              </w:rPr>
            </w:pPr>
            <w:r w:rsidRPr="00800614">
              <w:rPr>
                <w:b/>
                <w:color w:val="FFFFFF" w:themeColor="background1"/>
              </w:rPr>
              <w:t>Te behalen kwaliteitswaarde uitgedrukt in %</w:t>
            </w:r>
          </w:p>
        </w:tc>
      </w:tr>
      <w:tr w:rsidR="00337D65" w:rsidRPr="00800614" w14:paraId="44CFF10E" w14:textId="77777777" w:rsidTr="00CF1C01">
        <w:tc>
          <w:tcPr>
            <w:tcW w:w="1242" w:type="dxa"/>
          </w:tcPr>
          <w:p w14:paraId="1F62F0E0" w14:textId="77777777" w:rsidR="00337D65" w:rsidRPr="00800614" w:rsidRDefault="00337D65" w:rsidP="00CF1C01">
            <w:pPr>
              <w:spacing w:line="240" w:lineRule="auto"/>
              <w:jc w:val="center"/>
            </w:pPr>
            <w:r w:rsidRPr="00800614">
              <w:t>5</w:t>
            </w:r>
          </w:p>
        </w:tc>
        <w:tc>
          <w:tcPr>
            <w:tcW w:w="3686" w:type="dxa"/>
          </w:tcPr>
          <w:p w14:paraId="31BF7FA4" w14:textId="77777777" w:rsidR="00337D65" w:rsidRPr="00800614" w:rsidRDefault="00337D65" w:rsidP="00CF1C01">
            <w:pPr>
              <w:spacing w:line="240" w:lineRule="auto"/>
              <w:jc w:val="center"/>
              <w:rPr>
                <w:color w:val="000000" w:themeColor="text1"/>
              </w:rPr>
            </w:pPr>
            <w:r w:rsidRPr="00800614">
              <w:rPr>
                <w:color w:val="000000" w:themeColor="text1"/>
              </w:rPr>
              <w:t>Uitmuntend</w:t>
            </w:r>
          </w:p>
          <w:p w14:paraId="1A908E3F" w14:textId="77777777" w:rsidR="00337D65" w:rsidRPr="00800614" w:rsidRDefault="00337D65" w:rsidP="00CF1C01">
            <w:pPr>
              <w:spacing w:line="240" w:lineRule="auto"/>
              <w:jc w:val="center"/>
              <w:rPr>
                <w:color w:val="000000" w:themeColor="text1"/>
              </w:rPr>
            </w:pPr>
            <w:r w:rsidRPr="00800614">
              <w:rPr>
                <w:color w:val="000000" w:themeColor="text1"/>
              </w:rPr>
              <w:t>(Maximale meerwaarde)</w:t>
            </w:r>
          </w:p>
        </w:tc>
        <w:tc>
          <w:tcPr>
            <w:tcW w:w="2869" w:type="dxa"/>
          </w:tcPr>
          <w:p w14:paraId="36ADCE4B" w14:textId="77777777" w:rsidR="00337D65" w:rsidRPr="00800614" w:rsidRDefault="00337D65" w:rsidP="00CF1C01">
            <w:pPr>
              <w:tabs>
                <w:tab w:val="right" w:pos="1302"/>
              </w:tabs>
              <w:spacing w:line="240" w:lineRule="auto"/>
              <w:jc w:val="center"/>
              <w:rPr>
                <w:color w:val="000000" w:themeColor="text1"/>
              </w:rPr>
            </w:pPr>
            <w:r w:rsidRPr="00800614">
              <w:t>100%</w:t>
            </w:r>
          </w:p>
        </w:tc>
      </w:tr>
      <w:tr w:rsidR="00337D65" w:rsidRPr="00800614" w14:paraId="58A34831" w14:textId="77777777" w:rsidTr="00CF1C01">
        <w:tc>
          <w:tcPr>
            <w:tcW w:w="1242" w:type="dxa"/>
            <w:shd w:val="clear" w:color="auto" w:fill="DBE5F1"/>
          </w:tcPr>
          <w:p w14:paraId="785F8FCF" w14:textId="77777777" w:rsidR="00337D65" w:rsidRPr="00800614" w:rsidRDefault="00337D65" w:rsidP="00CF1C01">
            <w:pPr>
              <w:spacing w:line="240" w:lineRule="auto"/>
              <w:jc w:val="center"/>
            </w:pPr>
            <w:r w:rsidRPr="00800614">
              <w:t>4</w:t>
            </w:r>
          </w:p>
        </w:tc>
        <w:tc>
          <w:tcPr>
            <w:tcW w:w="3686" w:type="dxa"/>
            <w:shd w:val="clear" w:color="auto" w:fill="DBE5F1"/>
          </w:tcPr>
          <w:p w14:paraId="051CDD5B" w14:textId="77777777" w:rsidR="00337D65" w:rsidRPr="00800614" w:rsidRDefault="00337D65" w:rsidP="00CF1C01">
            <w:pPr>
              <w:spacing w:line="240" w:lineRule="auto"/>
              <w:jc w:val="center"/>
              <w:rPr>
                <w:color w:val="000000" w:themeColor="text1"/>
              </w:rPr>
            </w:pPr>
            <w:r w:rsidRPr="00800614">
              <w:rPr>
                <w:color w:val="000000" w:themeColor="text1"/>
              </w:rPr>
              <w:t>Uitstekend</w:t>
            </w:r>
          </w:p>
          <w:p w14:paraId="3F64A7ED" w14:textId="77777777" w:rsidR="00337D65" w:rsidRPr="00800614" w:rsidRDefault="00337D65" w:rsidP="00CF1C01">
            <w:pPr>
              <w:spacing w:line="240" w:lineRule="auto"/>
              <w:jc w:val="center"/>
              <w:rPr>
                <w:color w:val="000000" w:themeColor="text1"/>
              </w:rPr>
            </w:pPr>
            <w:r w:rsidRPr="00800614">
              <w:rPr>
                <w:color w:val="000000" w:themeColor="text1"/>
              </w:rPr>
              <w:t>(Veel meerwaarde)</w:t>
            </w:r>
          </w:p>
        </w:tc>
        <w:tc>
          <w:tcPr>
            <w:tcW w:w="2869" w:type="dxa"/>
            <w:shd w:val="clear" w:color="auto" w:fill="DBE5F1"/>
          </w:tcPr>
          <w:p w14:paraId="138B0DF6" w14:textId="77777777" w:rsidR="00337D65" w:rsidRPr="00800614" w:rsidRDefault="00337D65" w:rsidP="00CF1C01">
            <w:pPr>
              <w:tabs>
                <w:tab w:val="right" w:pos="1302"/>
              </w:tabs>
              <w:spacing w:line="240" w:lineRule="auto"/>
              <w:jc w:val="center"/>
              <w:rPr>
                <w:color w:val="000000" w:themeColor="text1"/>
              </w:rPr>
            </w:pPr>
            <w:r w:rsidRPr="00800614">
              <w:t>80%</w:t>
            </w:r>
          </w:p>
        </w:tc>
      </w:tr>
      <w:tr w:rsidR="00337D65" w:rsidRPr="00800614" w14:paraId="26C83209" w14:textId="77777777" w:rsidTr="00CF1C01">
        <w:tc>
          <w:tcPr>
            <w:tcW w:w="1242" w:type="dxa"/>
          </w:tcPr>
          <w:p w14:paraId="0B1577FD" w14:textId="77777777" w:rsidR="00337D65" w:rsidRPr="00800614" w:rsidRDefault="00337D65" w:rsidP="00CF1C01">
            <w:pPr>
              <w:spacing w:line="240" w:lineRule="auto"/>
              <w:jc w:val="center"/>
            </w:pPr>
            <w:r w:rsidRPr="00800614">
              <w:t>3</w:t>
            </w:r>
          </w:p>
        </w:tc>
        <w:tc>
          <w:tcPr>
            <w:tcW w:w="3686" w:type="dxa"/>
          </w:tcPr>
          <w:p w14:paraId="51A8E5DF" w14:textId="77777777" w:rsidR="00337D65" w:rsidRPr="00800614" w:rsidRDefault="00337D65" w:rsidP="00CF1C01">
            <w:pPr>
              <w:spacing w:line="240" w:lineRule="auto"/>
              <w:jc w:val="center"/>
            </w:pPr>
            <w:r w:rsidRPr="00800614">
              <w:t>Goed</w:t>
            </w:r>
          </w:p>
          <w:p w14:paraId="5787885B" w14:textId="77777777" w:rsidR="00337D65" w:rsidRPr="00800614" w:rsidRDefault="00337D65" w:rsidP="00CF1C01">
            <w:pPr>
              <w:spacing w:line="240" w:lineRule="auto"/>
              <w:jc w:val="center"/>
            </w:pPr>
            <w:r w:rsidRPr="00800614">
              <w:t>(Aanzienlijke meerwaarde)</w:t>
            </w:r>
          </w:p>
        </w:tc>
        <w:tc>
          <w:tcPr>
            <w:tcW w:w="2869" w:type="dxa"/>
          </w:tcPr>
          <w:p w14:paraId="0586FDED" w14:textId="77777777" w:rsidR="00337D65" w:rsidRPr="00800614" w:rsidRDefault="00337D65" w:rsidP="00CF1C01">
            <w:pPr>
              <w:tabs>
                <w:tab w:val="right" w:pos="1302"/>
              </w:tabs>
              <w:spacing w:line="240" w:lineRule="auto"/>
              <w:jc w:val="center"/>
            </w:pPr>
            <w:r w:rsidRPr="00800614">
              <w:t>60%</w:t>
            </w:r>
          </w:p>
        </w:tc>
      </w:tr>
      <w:tr w:rsidR="00337D65" w:rsidRPr="00800614" w14:paraId="188AF64C" w14:textId="77777777" w:rsidTr="00CF1C01">
        <w:tc>
          <w:tcPr>
            <w:tcW w:w="1242" w:type="dxa"/>
            <w:shd w:val="clear" w:color="auto" w:fill="DBE5F1"/>
          </w:tcPr>
          <w:p w14:paraId="69343AF0" w14:textId="77777777" w:rsidR="00337D65" w:rsidRPr="00800614" w:rsidRDefault="00337D65" w:rsidP="00CF1C01">
            <w:pPr>
              <w:spacing w:line="240" w:lineRule="auto"/>
              <w:jc w:val="center"/>
            </w:pPr>
            <w:r w:rsidRPr="00800614">
              <w:t>2</w:t>
            </w:r>
          </w:p>
        </w:tc>
        <w:tc>
          <w:tcPr>
            <w:tcW w:w="3686" w:type="dxa"/>
            <w:shd w:val="clear" w:color="auto" w:fill="DBE5F1"/>
          </w:tcPr>
          <w:p w14:paraId="13C607D2" w14:textId="77777777" w:rsidR="00337D65" w:rsidRPr="00800614" w:rsidRDefault="00337D65" w:rsidP="00CF1C01">
            <w:pPr>
              <w:spacing w:line="240" w:lineRule="auto"/>
              <w:jc w:val="center"/>
            </w:pPr>
            <w:r w:rsidRPr="00800614">
              <w:t>Ruim voldoende</w:t>
            </w:r>
          </w:p>
          <w:p w14:paraId="2F26B5B8" w14:textId="77777777" w:rsidR="00337D65" w:rsidRPr="00800614" w:rsidRDefault="00337D65" w:rsidP="00CF1C01">
            <w:pPr>
              <w:spacing w:line="240" w:lineRule="auto"/>
              <w:jc w:val="center"/>
            </w:pPr>
            <w:r w:rsidRPr="00800614">
              <w:t>(Meerwaarde)</w:t>
            </w:r>
          </w:p>
        </w:tc>
        <w:tc>
          <w:tcPr>
            <w:tcW w:w="2869" w:type="dxa"/>
            <w:shd w:val="clear" w:color="auto" w:fill="DBE5F1"/>
          </w:tcPr>
          <w:p w14:paraId="7B1610AF" w14:textId="77777777" w:rsidR="00337D65" w:rsidRPr="00800614" w:rsidRDefault="00337D65" w:rsidP="00CF1C01">
            <w:pPr>
              <w:tabs>
                <w:tab w:val="right" w:pos="1302"/>
              </w:tabs>
              <w:spacing w:line="240" w:lineRule="auto"/>
              <w:jc w:val="center"/>
            </w:pPr>
            <w:r w:rsidRPr="00800614">
              <w:t>40%</w:t>
            </w:r>
          </w:p>
        </w:tc>
      </w:tr>
      <w:tr w:rsidR="00337D65" w:rsidRPr="00800614" w14:paraId="5C4BE9CC" w14:textId="77777777" w:rsidTr="00CF1C01">
        <w:tc>
          <w:tcPr>
            <w:tcW w:w="1242" w:type="dxa"/>
          </w:tcPr>
          <w:p w14:paraId="26178AAB" w14:textId="77777777" w:rsidR="00337D65" w:rsidRPr="00800614" w:rsidRDefault="00337D65" w:rsidP="00CF1C01">
            <w:pPr>
              <w:spacing w:line="240" w:lineRule="auto"/>
              <w:jc w:val="center"/>
            </w:pPr>
            <w:r w:rsidRPr="00800614">
              <w:t>1</w:t>
            </w:r>
          </w:p>
        </w:tc>
        <w:tc>
          <w:tcPr>
            <w:tcW w:w="3686" w:type="dxa"/>
          </w:tcPr>
          <w:p w14:paraId="702F796A" w14:textId="77777777" w:rsidR="00337D65" w:rsidRPr="00800614" w:rsidRDefault="00337D65" w:rsidP="00CF1C01">
            <w:pPr>
              <w:spacing w:line="240" w:lineRule="auto"/>
              <w:jc w:val="center"/>
            </w:pPr>
            <w:r w:rsidRPr="00800614">
              <w:t>Voldoende</w:t>
            </w:r>
          </w:p>
          <w:p w14:paraId="6851D9A8" w14:textId="77777777" w:rsidR="00337D65" w:rsidRPr="00800614" w:rsidRDefault="00337D65" w:rsidP="00CF1C01">
            <w:pPr>
              <w:spacing w:line="240" w:lineRule="auto"/>
              <w:jc w:val="center"/>
            </w:pPr>
            <w:r w:rsidRPr="00800614">
              <w:t>(Enige meerwaarde)</w:t>
            </w:r>
          </w:p>
        </w:tc>
        <w:tc>
          <w:tcPr>
            <w:tcW w:w="2869" w:type="dxa"/>
          </w:tcPr>
          <w:p w14:paraId="2717EF81" w14:textId="77777777" w:rsidR="00337D65" w:rsidRPr="00800614" w:rsidRDefault="00337D65" w:rsidP="00CF1C01">
            <w:pPr>
              <w:tabs>
                <w:tab w:val="right" w:pos="1302"/>
              </w:tabs>
              <w:spacing w:line="240" w:lineRule="auto"/>
              <w:jc w:val="center"/>
            </w:pPr>
            <w:r w:rsidRPr="00800614">
              <w:t>20%</w:t>
            </w:r>
          </w:p>
        </w:tc>
      </w:tr>
      <w:tr w:rsidR="00337D65" w:rsidRPr="00800614" w14:paraId="45E4597E" w14:textId="77777777" w:rsidTr="00CF1C01">
        <w:tc>
          <w:tcPr>
            <w:tcW w:w="1242" w:type="dxa"/>
            <w:shd w:val="clear" w:color="auto" w:fill="DBE5F1"/>
          </w:tcPr>
          <w:p w14:paraId="67553151" w14:textId="77777777" w:rsidR="00337D65" w:rsidRPr="00800614" w:rsidRDefault="00337D65" w:rsidP="00CF1C01">
            <w:pPr>
              <w:spacing w:line="240" w:lineRule="auto"/>
              <w:jc w:val="center"/>
            </w:pPr>
            <w:r w:rsidRPr="00800614">
              <w:t>0</w:t>
            </w:r>
          </w:p>
        </w:tc>
        <w:tc>
          <w:tcPr>
            <w:tcW w:w="3686" w:type="dxa"/>
            <w:shd w:val="clear" w:color="auto" w:fill="DBE5F1"/>
          </w:tcPr>
          <w:p w14:paraId="4A51D415" w14:textId="77777777" w:rsidR="00337D65" w:rsidRPr="00800614" w:rsidRDefault="00337D65" w:rsidP="00CF1C01">
            <w:pPr>
              <w:spacing w:line="240" w:lineRule="auto"/>
              <w:jc w:val="center"/>
              <w:rPr>
                <w:color w:val="000000" w:themeColor="text1"/>
              </w:rPr>
            </w:pPr>
            <w:r w:rsidRPr="00800614">
              <w:rPr>
                <w:color w:val="000000" w:themeColor="text1"/>
              </w:rPr>
              <w:t>Neutraal</w:t>
            </w:r>
          </w:p>
          <w:p w14:paraId="4041F36F" w14:textId="77777777" w:rsidR="00337D65" w:rsidRPr="00800614" w:rsidRDefault="00337D65" w:rsidP="00CF1C01">
            <w:pPr>
              <w:spacing w:line="240" w:lineRule="auto"/>
              <w:jc w:val="center"/>
            </w:pPr>
            <w:r w:rsidRPr="00800614">
              <w:rPr>
                <w:color w:val="000000" w:themeColor="text1"/>
              </w:rPr>
              <w:t>(Voldoet, maar geen meerwaarde)</w:t>
            </w:r>
          </w:p>
        </w:tc>
        <w:tc>
          <w:tcPr>
            <w:tcW w:w="2869" w:type="dxa"/>
            <w:shd w:val="clear" w:color="auto" w:fill="DBE5F1"/>
          </w:tcPr>
          <w:p w14:paraId="3D24BFF1" w14:textId="77777777" w:rsidR="00337D65" w:rsidRPr="00800614" w:rsidRDefault="00337D65" w:rsidP="00CF1C01">
            <w:pPr>
              <w:tabs>
                <w:tab w:val="right" w:pos="1302"/>
              </w:tabs>
              <w:spacing w:line="240" w:lineRule="auto"/>
              <w:jc w:val="center"/>
            </w:pPr>
            <w:r w:rsidRPr="00800614">
              <w:t>0%</w:t>
            </w:r>
          </w:p>
        </w:tc>
      </w:tr>
    </w:tbl>
    <w:p w14:paraId="253DD7E6" w14:textId="77777777" w:rsidR="00B3249C" w:rsidRPr="00B3249C" w:rsidRDefault="00B3249C" w:rsidP="00B3249C">
      <w:pPr>
        <w:rPr>
          <w:i/>
          <w:sz w:val="16"/>
          <w:szCs w:val="16"/>
        </w:rPr>
      </w:pPr>
      <w:r w:rsidRPr="00B3249C">
        <w:rPr>
          <w:i/>
          <w:sz w:val="16"/>
          <w:szCs w:val="16"/>
        </w:rPr>
        <w:t>Tabel scores en waardering</w:t>
      </w:r>
    </w:p>
    <w:p w14:paraId="4F5073BA" w14:textId="77777777" w:rsidR="00B3249C" w:rsidRPr="00B3249C" w:rsidRDefault="00B3249C" w:rsidP="00B3249C"/>
    <w:p w14:paraId="774B7512" w14:textId="77777777" w:rsidR="00B3249C" w:rsidRPr="00B3249C" w:rsidRDefault="00B3249C" w:rsidP="00B3249C"/>
    <w:p w14:paraId="673D5DDC" w14:textId="76208AFD" w:rsidR="00F26A30" w:rsidRPr="00C11EC9" w:rsidRDefault="005E4AE9" w:rsidP="00B3249C">
      <w:pPr>
        <w:pStyle w:val="Kop1"/>
      </w:pPr>
      <w:bookmarkStart w:id="119" w:name="_Toc107820638"/>
      <w:bookmarkEnd w:id="87"/>
      <w:bookmarkEnd w:id="88"/>
      <w:r>
        <w:lastRenderedPageBreak/>
        <w:t>Inschrijving</w:t>
      </w:r>
      <w:bookmarkEnd w:id="119"/>
      <w:r>
        <w:t xml:space="preserve"> </w:t>
      </w:r>
    </w:p>
    <w:p w14:paraId="3846B044" w14:textId="77777777" w:rsidR="00F26A30" w:rsidRPr="00C11EC9" w:rsidRDefault="00F26A30" w:rsidP="00B3249C">
      <w:pPr>
        <w:pStyle w:val="Kop2"/>
      </w:pPr>
      <w:bookmarkStart w:id="120" w:name="_Toc455580063"/>
      <w:bookmarkStart w:id="121" w:name="_Toc456859534"/>
      <w:bookmarkStart w:id="122" w:name="_Toc107820639"/>
      <w:bookmarkStart w:id="123" w:name="_Toc275174677"/>
      <w:bookmarkStart w:id="124" w:name="_Toc278806212"/>
      <w:bookmarkStart w:id="125" w:name="_Toc278808936"/>
      <w:bookmarkStart w:id="126" w:name="_Toc305514478"/>
      <w:bookmarkStart w:id="127" w:name="_Toc322435668"/>
      <w:r w:rsidRPr="00C11EC9">
        <w:t>Algemeen</w:t>
      </w:r>
      <w:bookmarkEnd w:id="120"/>
      <w:bookmarkEnd w:id="121"/>
      <w:bookmarkEnd w:id="122"/>
    </w:p>
    <w:p w14:paraId="5EAC894D" w14:textId="77777777" w:rsidR="005E4AE9" w:rsidRDefault="005E4AE9" w:rsidP="005E4AE9">
      <w:r>
        <w:t xml:space="preserve">Ondernemingen die in aanmerking willen komen voor gunning van de opdracht moeten een tijdige, volledige en correcte inschrijving indienen </w:t>
      </w:r>
      <w:r w:rsidRPr="006E112C">
        <w:t>via het d</w:t>
      </w:r>
      <w:r>
        <w:t xml:space="preserve">ashboard van deze aanbesteding op </w:t>
      </w:r>
      <w:proofErr w:type="spellStart"/>
      <w:r>
        <w:t>TenderNed</w:t>
      </w:r>
      <w:proofErr w:type="spellEnd"/>
      <w:r>
        <w:t>.</w:t>
      </w:r>
    </w:p>
    <w:p w14:paraId="1C1C424A" w14:textId="77777777" w:rsidR="005E4AE9" w:rsidRDefault="005E4AE9" w:rsidP="005E4AE9"/>
    <w:p w14:paraId="0327D945" w14:textId="77777777" w:rsidR="005E4AE9" w:rsidRDefault="005E4AE9" w:rsidP="005E4AE9">
      <w:r>
        <w:t xml:space="preserve">Inschrijvingen dienen te voldoen aan alle bepalingen zoals gesteld in de aanbestedingsstukken en </w:t>
      </w:r>
      <w:proofErr w:type="spellStart"/>
      <w:r>
        <w:t>TenderNed</w:t>
      </w:r>
      <w:proofErr w:type="spellEnd"/>
      <w:r>
        <w:t>. Een inschrijving waaraan voorwaarden zijn verbonden, wordt terzijde gelegd en niet in beschouwing genomen.</w:t>
      </w:r>
    </w:p>
    <w:p w14:paraId="2AC6CB03" w14:textId="77777777" w:rsidR="005E4AE9" w:rsidRDefault="005E4AE9" w:rsidP="005E4AE9"/>
    <w:p w14:paraId="2E8F71D5" w14:textId="3B21C0CF" w:rsidR="00034FBB" w:rsidRPr="00C11EC9" w:rsidRDefault="005E4AE9" w:rsidP="005E4AE9">
      <w:r w:rsidRPr="001D0CD2">
        <w:t>Ondernemingen mogen slechts eenmaal inschrijven al dan niet in combinatie met andere ondernemingen. Ondernemingen mogen daarbij niet tegelijk als derde via een of meerdere andere inschrijver(s) inschrijven.</w:t>
      </w:r>
    </w:p>
    <w:p w14:paraId="500EC15C" w14:textId="675D14A5" w:rsidR="00A25300" w:rsidRPr="00C11EC9" w:rsidRDefault="005E4AE9" w:rsidP="00B3249C">
      <w:pPr>
        <w:pStyle w:val="Kop2"/>
      </w:pPr>
      <w:bookmarkStart w:id="128" w:name="_Toc107820640"/>
      <w:r>
        <w:t>Inschrijving</w:t>
      </w:r>
      <w:r w:rsidR="00A25300" w:rsidRPr="00C11EC9">
        <w:t xml:space="preserve"> door een samenwerkingsverband van ondernemingen</w:t>
      </w:r>
      <w:bookmarkEnd w:id="128"/>
    </w:p>
    <w:p w14:paraId="12A62006" w14:textId="53994BC0" w:rsidR="005E4AE9" w:rsidRDefault="005E4AE9" w:rsidP="008D150B">
      <w:r w:rsidRPr="006619BC">
        <w:t xml:space="preserve">Een </w:t>
      </w:r>
      <w:r>
        <w:t xml:space="preserve">combinatie </w:t>
      </w:r>
      <w:r w:rsidRPr="006619BC">
        <w:t xml:space="preserve">kan inschrijven als </w:t>
      </w:r>
      <w:r>
        <w:t>een</w:t>
      </w:r>
      <w:r w:rsidRPr="006619BC">
        <w:t xml:space="preserve"> inschrijver. In dat geval is het afzonderlijk inschrijven als inschrijver door </w:t>
      </w:r>
      <w:r>
        <w:t>een</w:t>
      </w:r>
      <w:r w:rsidRPr="006619BC">
        <w:t xml:space="preserve"> van de </w:t>
      </w:r>
      <w:proofErr w:type="spellStart"/>
      <w:r>
        <w:t>combinanten</w:t>
      </w:r>
      <w:proofErr w:type="spellEnd"/>
      <w:r w:rsidRPr="006619BC">
        <w:t xml:space="preserve">, alleen of in combinatie met anderen, </w:t>
      </w:r>
      <w:r w:rsidRPr="005E4AE9">
        <w:rPr>
          <w:b/>
        </w:rPr>
        <w:t>niet</w:t>
      </w:r>
      <w:r w:rsidRPr="006619BC">
        <w:t xml:space="preserve"> toegestaan.</w:t>
      </w:r>
    </w:p>
    <w:p w14:paraId="268FE172" w14:textId="70624416" w:rsidR="00A25300" w:rsidRPr="00C11EC9" w:rsidRDefault="005E4AE9" w:rsidP="00B3249C">
      <w:pPr>
        <w:pStyle w:val="Kop2"/>
      </w:pPr>
      <w:bookmarkStart w:id="129" w:name="_Toc107820641"/>
      <w:r>
        <w:t>Inschrijving</w:t>
      </w:r>
      <w:r w:rsidR="00A25300" w:rsidRPr="00C11EC9">
        <w:t xml:space="preserve"> met een beroep op derden</w:t>
      </w:r>
      <w:bookmarkEnd w:id="129"/>
    </w:p>
    <w:p w14:paraId="78C89911" w14:textId="00745E24" w:rsidR="00C3170D" w:rsidRPr="00C11EC9" w:rsidRDefault="005E4AE9" w:rsidP="008D150B">
      <w:r>
        <w:t>Inschrijvers</w:t>
      </w:r>
      <w:r w:rsidR="00A25300" w:rsidRPr="00C11EC9">
        <w:t xml:space="preserve"> kunnen een beroep doen op de technische </w:t>
      </w:r>
      <w:r w:rsidR="00A25300" w:rsidRPr="00C11EC9">
        <w:rPr>
          <w:color w:val="auto"/>
        </w:rPr>
        <w:t>bekwaamheid,</w:t>
      </w:r>
      <w:r w:rsidR="00A25300" w:rsidRPr="00C11EC9">
        <w:t xml:space="preserve"> beroepsbekwaamheid en/of financiële draagkracht van derden om de opdracht te kunnen uitvoeren en te kunnen voldoen aan</w:t>
      </w:r>
      <w:r>
        <w:t xml:space="preserve"> de gestelde geschiktheidseisen. </w:t>
      </w:r>
      <w:r w:rsidR="00A25300" w:rsidRPr="00C11EC9">
        <w:t xml:space="preserve">Onder derden vallen onder meer toekomstige onderaannemers, gelieerde ondernemingen (dochter-, zuster- of moedervennootschappen) of derden waarmee de </w:t>
      </w:r>
      <w:r>
        <w:t>inschrijver</w:t>
      </w:r>
      <w:r w:rsidR="00A25300" w:rsidRPr="00C11EC9">
        <w:t xml:space="preserve"> een verbintenis gesloten heeft. </w:t>
      </w:r>
    </w:p>
    <w:p w14:paraId="42A52C65" w14:textId="77777777" w:rsidR="00C3170D" w:rsidRPr="00C11EC9" w:rsidRDefault="00C3170D" w:rsidP="008D150B"/>
    <w:p w14:paraId="55A4E50C" w14:textId="78A35691" w:rsidR="00C3170D" w:rsidRPr="00C11EC9" w:rsidRDefault="00A25300" w:rsidP="008D150B">
      <w:r w:rsidRPr="00C11EC9">
        <w:t xml:space="preserve">Het beroep op derden ten behoeve van de geschiktheidseisen brengt met zich mee dat de </w:t>
      </w:r>
      <w:r w:rsidR="005E4AE9">
        <w:t>inschrijver</w:t>
      </w:r>
      <w:r w:rsidRPr="00C11EC9">
        <w:t xml:space="preserve"> deze derden daadwerkelijk inzet bij de uitvoering van de opdracht</w:t>
      </w:r>
      <w:r w:rsidR="00C908B0">
        <w:t>.</w:t>
      </w:r>
    </w:p>
    <w:p w14:paraId="31F3ECB4" w14:textId="04606367" w:rsidR="00B832C6" w:rsidRPr="00C11EC9" w:rsidRDefault="00D1761F" w:rsidP="00B3249C">
      <w:pPr>
        <w:pStyle w:val="Kop2"/>
      </w:pPr>
      <w:bookmarkStart w:id="130" w:name="_Toc107820642"/>
      <w:r w:rsidRPr="00C11EC9">
        <w:t xml:space="preserve">In te dienen </w:t>
      </w:r>
      <w:r w:rsidR="005E4AE9">
        <w:t>inschrijvingsdocumenten</w:t>
      </w:r>
      <w:r w:rsidR="008561F2" w:rsidRPr="00C11EC9">
        <w:t xml:space="preserve"> </w:t>
      </w:r>
      <w:r w:rsidR="00C908B0">
        <w:t>en</w:t>
      </w:r>
      <w:r w:rsidR="00C908B0" w:rsidRPr="00C11EC9">
        <w:t xml:space="preserve"> </w:t>
      </w:r>
      <w:r w:rsidRPr="00C11EC9">
        <w:t>bewijsstukken</w:t>
      </w:r>
      <w:bookmarkEnd w:id="130"/>
      <w:r w:rsidRPr="00C11EC9">
        <w:t xml:space="preserve"> </w:t>
      </w:r>
    </w:p>
    <w:p w14:paraId="7B70022D" w14:textId="7FF174A6" w:rsidR="006C2E35" w:rsidRPr="006C2E35" w:rsidRDefault="00143884" w:rsidP="006C2E35">
      <w:pPr>
        <w:rPr>
          <w:rFonts w:eastAsia="Verdana" w:cs="ArialMT"/>
          <w:color w:val="0070C0"/>
          <w:lang w:eastAsia="en-US"/>
        </w:rPr>
      </w:pPr>
      <w:r w:rsidRPr="00143884">
        <w:rPr>
          <w:color w:val="auto"/>
        </w:rPr>
        <w:t>Bij inschrijving dienen de in onderstaande tabel</w:t>
      </w:r>
      <w:r w:rsidR="00E62D73">
        <w:rPr>
          <w:color w:val="auto"/>
        </w:rPr>
        <w:t>, kolom “Bij inschrijving door”,</w:t>
      </w:r>
      <w:r w:rsidRPr="00143884">
        <w:rPr>
          <w:color w:val="auto"/>
        </w:rPr>
        <w:t xml:space="preserve"> opgenomen documenten en bewijsstukken via </w:t>
      </w:r>
      <w:proofErr w:type="spellStart"/>
      <w:r w:rsidRPr="00143884">
        <w:rPr>
          <w:color w:val="auto"/>
        </w:rPr>
        <w:t>TenderNed</w:t>
      </w:r>
      <w:proofErr w:type="spellEnd"/>
      <w:r w:rsidRPr="00143884">
        <w:rPr>
          <w:color w:val="auto"/>
        </w:rPr>
        <w:t xml:space="preserve"> te worden ingediend. </w:t>
      </w:r>
    </w:p>
    <w:p w14:paraId="7CC4C084" w14:textId="54519254" w:rsidR="00A25300" w:rsidRPr="00C11EC9" w:rsidRDefault="00A25300" w:rsidP="008D150B">
      <w:pPr>
        <w:rPr>
          <w:color w:val="auto"/>
        </w:rPr>
      </w:pPr>
    </w:p>
    <w:p w14:paraId="231A70C8" w14:textId="77777777" w:rsidR="00A25300" w:rsidRPr="00C11EC9" w:rsidRDefault="00A25300" w:rsidP="008D150B">
      <w:pPr>
        <w:framePr w:hSpace="141" w:wrap="around" w:hAnchor="margin" w:y="-1327"/>
        <w:rPr>
          <w:color w:val="auto"/>
        </w:rPr>
      </w:pPr>
    </w:p>
    <w:p w14:paraId="486560A1" w14:textId="77777777" w:rsidR="00A25300" w:rsidRPr="00C11EC9" w:rsidRDefault="00A25300" w:rsidP="008D150B">
      <w:pPr>
        <w:framePr w:hSpace="141" w:wrap="around" w:hAnchor="margin" w:y="-1327"/>
        <w:rPr>
          <w:color w:val="auto"/>
        </w:rPr>
      </w:pPr>
    </w:p>
    <w:p w14:paraId="7438CE43" w14:textId="77777777" w:rsidR="00C3170D" w:rsidRPr="00C11EC9" w:rsidRDefault="00C3170D" w:rsidP="008D150B">
      <w:pPr>
        <w:framePr w:hSpace="141" w:wrap="around" w:hAnchor="margin" w:y="-1327"/>
      </w:pPr>
    </w:p>
    <w:p w14:paraId="424DCF02" w14:textId="77777777" w:rsidR="00C3170D" w:rsidRPr="00C11EC9" w:rsidRDefault="00C3170D" w:rsidP="008D150B">
      <w:pPr>
        <w:framePr w:hSpace="141" w:wrap="around" w:hAnchor="margin" w:y="-1327"/>
      </w:pPr>
    </w:p>
    <w:p w14:paraId="3E0B6481" w14:textId="77777777" w:rsidR="00C3170D" w:rsidRPr="00C11EC9" w:rsidRDefault="00C3170D" w:rsidP="008D150B">
      <w:pPr>
        <w:framePr w:hSpace="141" w:wrap="around" w:hAnchor="margin" w:y="-1327"/>
      </w:pPr>
    </w:p>
    <w:p w14:paraId="561B8E77" w14:textId="77777777" w:rsidR="00B81FE0" w:rsidRPr="00C11EC9" w:rsidRDefault="00B81FE0" w:rsidP="008D150B">
      <w:pPr>
        <w:framePr w:hSpace="141" w:wrap="around" w:hAnchor="margin" w:y="-1327"/>
        <w:sectPr w:rsidR="00B81FE0" w:rsidRPr="00C11EC9" w:rsidSect="00666EC3">
          <w:pgSz w:w="11905" w:h="16837"/>
          <w:pgMar w:top="2573" w:right="980" w:bottom="1082" w:left="3186" w:header="708" w:footer="708" w:gutter="0"/>
          <w:cols w:space="708"/>
        </w:sectPr>
      </w:pPr>
    </w:p>
    <w:tbl>
      <w:tblPr>
        <w:tblStyle w:val="Tabelraster2"/>
        <w:tblpPr w:leftFromText="141" w:rightFromText="141" w:vertAnchor="page" w:horzAnchor="margin" w:tblpX="-572" w:tblpY="1117"/>
        <w:tblW w:w="22675" w:type="dxa"/>
        <w:tblLayout w:type="fixed"/>
        <w:tblLook w:val="04A0" w:firstRow="1" w:lastRow="0" w:firstColumn="1" w:lastColumn="0" w:noHBand="0" w:noVBand="1"/>
      </w:tblPr>
      <w:tblGrid>
        <w:gridCol w:w="6374"/>
        <w:gridCol w:w="2930"/>
        <w:gridCol w:w="9"/>
        <w:gridCol w:w="11"/>
        <w:gridCol w:w="4372"/>
        <w:gridCol w:w="9"/>
        <w:gridCol w:w="14"/>
        <w:gridCol w:w="4246"/>
        <w:gridCol w:w="8"/>
        <w:gridCol w:w="4702"/>
      </w:tblGrid>
      <w:tr w:rsidR="005E4AE9" w:rsidRPr="009D0E36" w14:paraId="3E53A876" w14:textId="77777777" w:rsidTr="005E4AE9">
        <w:tc>
          <w:tcPr>
            <w:tcW w:w="22675" w:type="dxa"/>
            <w:gridSpan w:val="10"/>
            <w:shd w:val="clear" w:color="auto" w:fill="4F81BD"/>
          </w:tcPr>
          <w:p w14:paraId="6892DC36" w14:textId="77777777" w:rsidR="005E4AE9" w:rsidRPr="009D0E36" w:rsidRDefault="005E4AE9" w:rsidP="005E4AE9">
            <w:pPr>
              <w:spacing w:line="240" w:lineRule="auto"/>
              <w:jc w:val="center"/>
              <w:rPr>
                <w:b/>
                <w:color w:val="FFFFFF" w:themeColor="background1"/>
              </w:rPr>
            </w:pPr>
            <w:r w:rsidRPr="009D0E36">
              <w:rPr>
                <w:b/>
                <w:color w:val="FFFFFF" w:themeColor="background1"/>
              </w:rPr>
              <w:lastRenderedPageBreak/>
              <w:t>CHECKLIST INSCHRIJVINGSDOCUMENTEN EN BEWIJSSTUKKEN</w:t>
            </w:r>
          </w:p>
          <w:p w14:paraId="6516FF79" w14:textId="77777777" w:rsidR="005E4AE9" w:rsidRPr="009D0E36" w:rsidRDefault="005E4AE9" w:rsidP="005E4AE9">
            <w:pPr>
              <w:spacing w:line="240" w:lineRule="auto"/>
              <w:ind w:right="-96"/>
            </w:pPr>
          </w:p>
        </w:tc>
      </w:tr>
      <w:tr w:rsidR="005E4AE9" w:rsidRPr="009D0E36" w14:paraId="48741E18" w14:textId="77777777" w:rsidTr="005E4AE9">
        <w:tc>
          <w:tcPr>
            <w:tcW w:w="6374" w:type="dxa"/>
            <w:shd w:val="clear" w:color="auto" w:fill="C6D9F1" w:themeFill="text2" w:themeFillTint="33"/>
          </w:tcPr>
          <w:p w14:paraId="2A72991A" w14:textId="77777777" w:rsidR="005E4AE9" w:rsidRPr="00B6441E" w:rsidRDefault="005E4AE9" w:rsidP="005E4AE9">
            <w:pPr>
              <w:spacing w:line="240" w:lineRule="auto"/>
              <w:rPr>
                <w:color w:val="auto"/>
              </w:rPr>
            </w:pPr>
            <w:proofErr w:type="gramStart"/>
            <w:r w:rsidRPr="00B6441E">
              <w:rPr>
                <w:color w:val="auto"/>
              </w:rPr>
              <w:t>Inschrijvingsdocument /</w:t>
            </w:r>
            <w:proofErr w:type="gramEnd"/>
            <w:r w:rsidRPr="00B6441E">
              <w:rPr>
                <w:color w:val="auto"/>
              </w:rPr>
              <w:t xml:space="preserve"> bewijsstuk</w:t>
            </w:r>
          </w:p>
        </w:tc>
        <w:tc>
          <w:tcPr>
            <w:tcW w:w="2930" w:type="dxa"/>
            <w:shd w:val="clear" w:color="auto" w:fill="C6D9F1" w:themeFill="text2" w:themeFillTint="33"/>
          </w:tcPr>
          <w:p w14:paraId="096832F2" w14:textId="77777777" w:rsidR="005E4AE9" w:rsidRPr="00B6441E" w:rsidRDefault="005E4AE9" w:rsidP="005E4AE9">
            <w:pPr>
              <w:spacing w:line="240" w:lineRule="auto"/>
              <w:rPr>
                <w:color w:val="auto"/>
              </w:rPr>
            </w:pPr>
            <w:r w:rsidRPr="00B6441E">
              <w:rPr>
                <w:color w:val="auto"/>
              </w:rPr>
              <w:t xml:space="preserve">Verwijzing </w:t>
            </w:r>
            <w:proofErr w:type="spellStart"/>
            <w:r w:rsidRPr="00B6441E">
              <w:rPr>
                <w:color w:val="auto"/>
              </w:rPr>
              <w:t>TenderNed</w:t>
            </w:r>
            <w:proofErr w:type="spellEnd"/>
          </w:p>
        </w:tc>
        <w:tc>
          <w:tcPr>
            <w:tcW w:w="4415" w:type="dxa"/>
            <w:gridSpan w:val="5"/>
            <w:shd w:val="clear" w:color="auto" w:fill="C6D9F1" w:themeFill="text2" w:themeFillTint="33"/>
          </w:tcPr>
          <w:p w14:paraId="7D771FBD" w14:textId="77777777" w:rsidR="005E4AE9" w:rsidRPr="00B6441E" w:rsidRDefault="005E4AE9" w:rsidP="005E4AE9">
            <w:pPr>
              <w:spacing w:line="240" w:lineRule="auto"/>
              <w:rPr>
                <w:color w:val="auto"/>
              </w:rPr>
            </w:pPr>
            <w:r w:rsidRPr="00B6441E">
              <w:rPr>
                <w:color w:val="auto"/>
              </w:rPr>
              <w:t>Vereisten</w:t>
            </w:r>
          </w:p>
        </w:tc>
        <w:tc>
          <w:tcPr>
            <w:tcW w:w="4246" w:type="dxa"/>
            <w:tcBorders>
              <w:bottom w:val="single" w:sz="4" w:space="0" w:color="000000"/>
            </w:tcBorders>
            <w:shd w:val="clear" w:color="auto" w:fill="C6D9F1" w:themeFill="text2" w:themeFillTint="33"/>
          </w:tcPr>
          <w:p w14:paraId="5E098DD8" w14:textId="77777777" w:rsidR="005E4AE9" w:rsidRPr="00B6441E" w:rsidRDefault="005E4AE9" w:rsidP="005E4AE9">
            <w:pPr>
              <w:spacing w:line="240" w:lineRule="auto"/>
              <w:rPr>
                <w:color w:val="auto"/>
              </w:rPr>
            </w:pPr>
            <w:r w:rsidRPr="00B6441E">
              <w:rPr>
                <w:color w:val="auto"/>
              </w:rPr>
              <w:t>Bij inschrijving door:</w:t>
            </w:r>
          </w:p>
        </w:tc>
        <w:tc>
          <w:tcPr>
            <w:tcW w:w="4710" w:type="dxa"/>
            <w:gridSpan w:val="2"/>
            <w:shd w:val="clear" w:color="auto" w:fill="C6D9F1" w:themeFill="text2" w:themeFillTint="33"/>
          </w:tcPr>
          <w:p w14:paraId="2F937ECC" w14:textId="77777777" w:rsidR="005E4AE9" w:rsidRPr="00B6441E" w:rsidRDefault="005E4AE9" w:rsidP="005E4AE9">
            <w:pPr>
              <w:spacing w:line="240" w:lineRule="auto"/>
              <w:rPr>
                <w:color w:val="auto"/>
              </w:rPr>
            </w:pPr>
            <w:r w:rsidRPr="00B6441E">
              <w:rPr>
                <w:color w:val="auto"/>
              </w:rPr>
              <w:t>Na verzoek Rijksvastgoedbedrijf door:</w:t>
            </w:r>
          </w:p>
        </w:tc>
      </w:tr>
      <w:tr w:rsidR="005E4AE9" w:rsidRPr="009D0E36" w14:paraId="24AD5659" w14:textId="77777777" w:rsidTr="005E4AE9">
        <w:tc>
          <w:tcPr>
            <w:tcW w:w="6374" w:type="dxa"/>
          </w:tcPr>
          <w:p w14:paraId="29B34B39" w14:textId="77777777" w:rsidR="005E4AE9" w:rsidRPr="00B6441E" w:rsidRDefault="005E4AE9" w:rsidP="005E4AE9">
            <w:pPr>
              <w:spacing w:line="240" w:lineRule="auto"/>
              <w:rPr>
                <w:color w:val="auto"/>
              </w:rPr>
            </w:pPr>
            <w:r w:rsidRPr="00B6441E">
              <w:rPr>
                <w:color w:val="auto"/>
              </w:rPr>
              <w:t>Eigen verklaring</w:t>
            </w:r>
          </w:p>
          <w:p w14:paraId="5E598EA4" w14:textId="77777777" w:rsidR="005E4AE9" w:rsidRPr="00B6441E" w:rsidRDefault="005E4AE9" w:rsidP="005E4AE9">
            <w:pPr>
              <w:spacing w:line="240" w:lineRule="auto"/>
            </w:pPr>
          </w:p>
        </w:tc>
        <w:tc>
          <w:tcPr>
            <w:tcW w:w="2930" w:type="dxa"/>
          </w:tcPr>
          <w:p w14:paraId="2CC2079D" w14:textId="77777777" w:rsidR="005E4AE9" w:rsidRPr="00B6441E" w:rsidRDefault="005E4AE9" w:rsidP="005E4AE9">
            <w:pPr>
              <w:spacing w:line="240" w:lineRule="auto"/>
              <w:rPr>
                <w:i/>
              </w:rPr>
            </w:pPr>
            <w:r w:rsidRPr="00B6441E">
              <w:t xml:space="preserve">Eis 1 </w:t>
            </w:r>
          </w:p>
        </w:tc>
        <w:tc>
          <w:tcPr>
            <w:tcW w:w="4401" w:type="dxa"/>
            <w:gridSpan w:val="4"/>
          </w:tcPr>
          <w:p w14:paraId="2AAAEA4D" w14:textId="77777777" w:rsidR="005E4AE9" w:rsidRPr="00B6441E" w:rsidRDefault="005E4AE9" w:rsidP="005E4AE9">
            <w:pPr>
              <w:spacing w:line="240" w:lineRule="auto"/>
              <w:rPr>
                <w:color w:val="auto"/>
              </w:rPr>
            </w:pPr>
            <w:r w:rsidRPr="00B6441E">
              <w:rPr>
                <w:color w:val="auto"/>
              </w:rPr>
              <w:t xml:space="preserve">Zie dashboard van </w:t>
            </w:r>
            <w:proofErr w:type="spellStart"/>
            <w:r w:rsidRPr="00B6441E">
              <w:rPr>
                <w:color w:val="auto"/>
              </w:rPr>
              <w:t>TenderNed</w:t>
            </w:r>
            <w:proofErr w:type="spellEnd"/>
            <w:r w:rsidRPr="00B6441E">
              <w:rPr>
                <w:color w:val="auto"/>
              </w:rPr>
              <w:t xml:space="preserve"> eis </w:t>
            </w:r>
            <w:r w:rsidRPr="00B6441E">
              <w:t>1</w:t>
            </w:r>
          </w:p>
        </w:tc>
        <w:tc>
          <w:tcPr>
            <w:tcW w:w="4260" w:type="dxa"/>
            <w:gridSpan w:val="2"/>
          </w:tcPr>
          <w:p w14:paraId="79EB64C2" w14:textId="77777777" w:rsidR="005E4AE9" w:rsidRPr="00B6441E" w:rsidRDefault="005E4AE9" w:rsidP="00AC4173">
            <w:pPr>
              <w:numPr>
                <w:ilvl w:val="0"/>
                <w:numId w:val="16"/>
              </w:numPr>
              <w:spacing w:line="240" w:lineRule="auto"/>
              <w:contextualSpacing/>
              <w:rPr>
                <w:color w:val="auto"/>
              </w:rPr>
            </w:pPr>
            <w:r w:rsidRPr="00B6441E">
              <w:rPr>
                <w:color w:val="auto"/>
              </w:rPr>
              <w:t>Hoofdopdrachtnemer</w:t>
            </w:r>
          </w:p>
          <w:p w14:paraId="5685700B" w14:textId="77777777" w:rsidR="005E4AE9" w:rsidRPr="00B6441E" w:rsidRDefault="005E4AE9" w:rsidP="00AC4173">
            <w:pPr>
              <w:numPr>
                <w:ilvl w:val="0"/>
                <w:numId w:val="16"/>
              </w:numPr>
              <w:spacing w:line="240" w:lineRule="auto"/>
              <w:contextualSpacing/>
              <w:rPr>
                <w:color w:val="auto"/>
              </w:rPr>
            </w:pPr>
            <w:proofErr w:type="spellStart"/>
            <w:r w:rsidRPr="00B6441E">
              <w:rPr>
                <w:color w:val="auto"/>
              </w:rPr>
              <w:t>Combinanten</w:t>
            </w:r>
            <w:proofErr w:type="spellEnd"/>
          </w:p>
          <w:p w14:paraId="582842B7" w14:textId="77777777" w:rsidR="005E4AE9" w:rsidRPr="00B6441E" w:rsidRDefault="005E4AE9" w:rsidP="00AC4173">
            <w:pPr>
              <w:numPr>
                <w:ilvl w:val="0"/>
                <w:numId w:val="16"/>
              </w:numPr>
              <w:spacing w:line="240" w:lineRule="auto"/>
              <w:contextualSpacing/>
              <w:rPr>
                <w:color w:val="auto"/>
              </w:rPr>
            </w:pPr>
            <w:r w:rsidRPr="00B6441E">
              <w:rPr>
                <w:color w:val="auto"/>
              </w:rPr>
              <w:t>Derde(n) waarop beroep wordt gedaan</w:t>
            </w:r>
          </w:p>
        </w:tc>
        <w:tc>
          <w:tcPr>
            <w:tcW w:w="4710" w:type="dxa"/>
            <w:gridSpan w:val="2"/>
          </w:tcPr>
          <w:p w14:paraId="1B9455D4" w14:textId="77777777" w:rsidR="005E4AE9" w:rsidRPr="00B6441E" w:rsidRDefault="005E4AE9" w:rsidP="005E4AE9">
            <w:pPr>
              <w:spacing w:line="240" w:lineRule="auto"/>
            </w:pPr>
          </w:p>
        </w:tc>
      </w:tr>
      <w:tr w:rsidR="005E4AE9" w:rsidRPr="009D0E36" w14:paraId="40767765" w14:textId="77777777" w:rsidTr="005E4AE9">
        <w:tc>
          <w:tcPr>
            <w:tcW w:w="22675" w:type="dxa"/>
            <w:gridSpan w:val="10"/>
            <w:shd w:val="clear" w:color="auto" w:fill="C6D9F1" w:themeFill="text2" w:themeFillTint="33"/>
          </w:tcPr>
          <w:p w14:paraId="28D64DE1" w14:textId="77777777" w:rsidR="005E4AE9" w:rsidRPr="00B6441E" w:rsidRDefault="005E4AE9" w:rsidP="005E4AE9">
            <w:pPr>
              <w:spacing w:line="240" w:lineRule="auto"/>
              <w:jc w:val="center"/>
              <w:rPr>
                <w:color w:val="auto"/>
              </w:rPr>
            </w:pPr>
            <w:r w:rsidRPr="00B6441E">
              <w:rPr>
                <w:color w:val="auto"/>
              </w:rPr>
              <w:t>Bewijsstukken uitsluitingsgronden</w:t>
            </w:r>
          </w:p>
        </w:tc>
      </w:tr>
      <w:tr w:rsidR="005E4AE9" w:rsidRPr="009D0E36" w14:paraId="3A15DF21" w14:textId="77777777" w:rsidTr="005E4AE9">
        <w:tc>
          <w:tcPr>
            <w:tcW w:w="6374" w:type="dxa"/>
          </w:tcPr>
          <w:p w14:paraId="1BCF428C" w14:textId="77777777" w:rsidR="005E4AE9" w:rsidRPr="00B6441E" w:rsidRDefault="005E4AE9" w:rsidP="005E4AE9">
            <w:pPr>
              <w:spacing w:line="240" w:lineRule="auto"/>
              <w:rPr>
                <w:color w:val="auto"/>
              </w:rPr>
            </w:pPr>
            <w:r w:rsidRPr="00B6441E">
              <w:rPr>
                <w:color w:val="auto"/>
              </w:rPr>
              <w:t>Gedragsverklaring aanbesteden</w:t>
            </w:r>
          </w:p>
        </w:tc>
        <w:tc>
          <w:tcPr>
            <w:tcW w:w="2930" w:type="dxa"/>
          </w:tcPr>
          <w:p w14:paraId="7938BB10" w14:textId="77777777" w:rsidR="005E4AE9" w:rsidRPr="00B6441E" w:rsidRDefault="005E4AE9" w:rsidP="005E4AE9">
            <w:pPr>
              <w:spacing w:line="240" w:lineRule="auto"/>
            </w:pPr>
            <w:r w:rsidRPr="00B6441E">
              <w:t xml:space="preserve">Eis 2 </w:t>
            </w:r>
          </w:p>
        </w:tc>
        <w:tc>
          <w:tcPr>
            <w:tcW w:w="4392" w:type="dxa"/>
            <w:gridSpan w:val="3"/>
          </w:tcPr>
          <w:p w14:paraId="106D5C96" w14:textId="77777777" w:rsidR="005E4AE9" w:rsidRPr="00B6441E" w:rsidRDefault="005E4AE9" w:rsidP="005E4AE9">
            <w:pPr>
              <w:spacing w:line="240" w:lineRule="auto"/>
              <w:rPr>
                <w:color w:val="auto"/>
              </w:rPr>
            </w:pPr>
            <w:r w:rsidRPr="00B6441E">
              <w:rPr>
                <w:color w:val="auto"/>
              </w:rPr>
              <w:t xml:space="preserve">Zie dashboard van </w:t>
            </w:r>
            <w:proofErr w:type="spellStart"/>
            <w:r w:rsidRPr="00B6441E">
              <w:rPr>
                <w:color w:val="auto"/>
              </w:rPr>
              <w:t>TenderNed</w:t>
            </w:r>
            <w:proofErr w:type="spellEnd"/>
            <w:r w:rsidRPr="00B6441E">
              <w:rPr>
                <w:color w:val="auto"/>
              </w:rPr>
              <w:t xml:space="preserve"> eis 2</w:t>
            </w:r>
          </w:p>
        </w:tc>
        <w:tc>
          <w:tcPr>
            <w:tcW w:w="4269" w:type="dxa"/>
            <w:gridSpan w:val="3"/>
          </w:tcPr>
          <w:p w14:paraId="4E859F10" w14:textId="77777777" w:rsidR="005E4AE9" w:rsidRPr="00B6441E" w:rsidRDefault="005E4AE9" w:rsidP="005E4AE9">
            <w:pPr>
              <w:spacing w:line="240" w:lineRule="auto"/>
              <w:rPr>
                <w:color w:val="00B050"/>
              </w:rPr>
            </w:pPr>
          </w:p>
        </w:tc>
        <w:tc>
          <w:tcPr>
            <w:tcW w:w="4710" w:type="dxa"/>
            <w:gridSpan w:val="2"/>
            <w:tcBorders>
              <w:bottom w:val="single" w:sz="4" w:space="0" w:color="000000"/>
            </w:tcBorders>
          </w:tcPr>
          <w:p w14:paraId="773407F8" w14:textId="77777777" w:rsidR="005E4AE9" w:rsidRPr="00B6441E" w:rsidRDefault="005E4AE9" w:rsidP="00AC4173">
            <w:pPr>
              <w:numPr>
                <w:ilvl w:val="0"/>
                <w:numId w:val="16"/>
              </w:numPr>
              <w:spacing w:line="240" w:lineRule="auto"/>
              <w:contextualSpacing/>
              <w:rPr>
                <w:color w:val="auto"/>
              </w:rPr>
            </w:pPr>
            <w:r w:rsidRPr="00B6441E">
              <w:rPr>
                <w:color w:val="auto"/>
              </w:rPr>
              <w:t>Hoofdopdrachtnemer</w:t>
            </w:r>
          </w:p>
          <w:p w14:paraId="2222A929" w14:textId="77777777" w:rsidR="005E4AE9" w:rsidRPr="00B6441E" w:rsidRDefault="005E4AE9" w:rsidP="00AC4173">
            <w:pPr>
              <w:numPr>
                <w:ilvl w:val="0"/>
                <w:numId w:val="16"/>
              </w:numPr>
              <w:spacing w:line="240" w:lineRule="auto"/>
              <w:contextualSpacing/>
              <w:rPr>
                <w:color w:val="auto"/>
              </w:rPr>
            </w:pPr>
            <w:proofErr w:type="spellStart"/>
            <w:r w:rsidRPr="00B6441E">
              <w:rPr>
                <w:color w:val="auto"/>
              </w:rPr>
              <w:t>Combinanten</w:t>
            </w:r>
            <w:proofErr w:type="spellEnd"/>
          </w:p>
          <w:p w14:paraId="26C04B4F" w14:textId="77777777" w:rsidR="005E4AE9" w:rsidRPr="00B6441E" w:rsidRDefault="005E4AE9" w:rsidP="00AC4173">
            <w:pPr>
              <w:numPr>
                <w:ilvl w:val="0"/>
                <w:numId w:val="16"/>
              </w:numPr>
              <w:spacing w:line="240" w:lineRule="auto"/>
              <w:contextualSpacing/>
              <w:rPr>
                <w:color w:val="auto"/>
              </w:rPr>
            </w:pPr>
            <w:r w:rsidRPr="00B6441E">
              <w:rPr>
                <w:color w:val="auto"/>
              </w:rPr>
              <w:t>Derde(n) waarop beroep wordt gedaan</w:t>
            </w:r>
          </w:p>
        </w:tc>
      </w:tr>
      <w:tr w:rsidR="005E4AE9" w:rsidRPr="009D0E36" w14:paraId="2E40CA4E" w14:textId="77777777" w:rsidTr="005E4AE9">
        <w:tc>
          <w:tcPr>
            <w:tcW w:w="6374" w:type="dxa"/>
          </w:tcPr>
          <w:p w14:paraId="741DCF20" w14:textId="77777777" w:rsidR="005E4AE9" w:rsidRPr="00B6441E" w:rsidRDefault="005E4AE9" w:rsidP="005E4AE9">
            <w:pPr>
              <w:spacing w:line="240" w:lineRule="auto"/>
            </w:pPr>
            <w:r w:rsidRPr="00B6441E">
              <w:rPr>
                <w:color w:val="auto"/>
              </w:rPr>
              <w:t>Uittreksel handelsregister</w:t>
            </w:r>
          </w:p>
        </w:tc>
        <w:tc>
          <w:tcPr>
            <w:tcW w:w="2930" w:type="dxa"/>
          </w:tcPr>
          <w:p w14:paraId="369FEC2C" w14:textId="77777777" w:rsidR="005E4AE9" w:rsidRPr="00B6441E" w:rsidRDefault="005E4AE9" w:rsidP="005E4AE9">
            <w:pPr>
              <w:spacing w:line="240" w:lineRule="auto"/>
              <w:rPr>
                <w:i/>
              </w:rPr>
            </w:pPr>
            <w:r w:rsidRPr="00B6441E">
              <w:t xml:space="preserve">Eis 3 </w:t>
            </w:r>
          </w:p>
        </w:tc>
        <w:tc>
          <w:tcPr>
            <w:tcW w:w="4392" w:type="dxa"/>
            <w:gridSpan w:val="3"/>
          </w:tcPr>
          <w:p w14:paraId="30341D0A" w14:textId="77777777" w:rsidR="005E4AE9" w:rsidRPr="00B6441E" w:rsidRDefault="005E4AE9" w:rsidP="005E4AE9">
            <w:pPr>
              <w:spacing w:line="240" w:lineRule="auto"/>
              <w:rPr>
                <w:color w:val="auto"/>
              </w:rPr>
            </w:pPr>
            <w:r w:rsidRPr="00B6441E">
              <w:rPr>
                <w:color w:val="auto"/>
              </w:rPr>
              <w:t xml:space="preserve">Zie dashboard van </w:t>
            </w:r>
            <w:proofErr w:type="spellStart"/>
            <w:r w:rsidRPr="00B6441E">
              <w:rPr>
                <w:color w:val="auto"/>
              </w:rPr>
              <w:t>TenderNed</w:t>
            </w:r>
            <w:proofErr w:type="spellEnd"/>
            <w:r w:rsidRPr="00B6441E">
              <w:rPr>
                <w:color w:val="auto"/>
              </w:rPr>
              <w:t xml:space="preserve"> eis </w:t>
            </w:r>
            <w:r w:rsidRPr="00B6441E">
              <w:t>3</w:t>
            </w:r>
          </w:p>
        </w:tc>
        <w:tc>
          <w:tcPr>
            <w:tcW w:w="4269" w:type="dxa"/>
            <w:gridSpan w:val="3"/>
          </w:tcPr>
          <w:p w14:paraId="5A4AE64B" w14:textId="77777777" w:rsidR="005E4AE9" w:rsidRPr="00B6441E" w:rsidRDefault="005E4AE9" w:rsidP="005E4AE9">
            <w:pPr>
              <w:spacing w:line="240" w:lineRule="auto"/>
            </w:pPr>
          </w:p>
        </w:tc>
        <w:tc>
          <w:tcPr>
            <w:tcW w:w="4710" w:type="dxa"/>
            <w:gridSpan w:val="2"/>
            <w:tcBorders>
              <w:bottom w:val="single" w:sz="4" w:space="0" w:color="000000"/>
            </w:tcBorders>
          </w:tcPr>
          <w:p w14:paraId="0671A709" w14:textId="77777777" w:rsidR="005E4AE9" w:rsidRPr="00B6441E" w:rsidRDefault="005E4AE9" w:rsidP="00AC4173">
            <w:pPr>
              <w:numPr>
                <w:ilvl w:val="0"/>
                <w:numId w:val="16"/>
              </w:numPr>
              <w:spacing w:line="240" w:lineRule="auto"/>
              <w:contextualSpacing/>
              <w:rPr>
                <w:color w:val="auto"/>
              </w:rPr>
            </w:pPr>
            <w:r w:rsidRPr="00B6441E">
              <w:rPr>
                <w:color w:val="auto"/>
              </w:rPr>
              <w:t>Hoofdopdrachtnemer</w:t>
            </w:r>
          </w:p>
          <w:p w14:paraId="5121CB4D" w14:textId="77777777" w:rsidR="005E4AE9" w:rsidRPr="00B6441E" w:rsidRDefault="005E4AE9" w:rsidP="00AC4173">
            <w:pPr>
              <w:numPr>
                <w:ilvl w:val="0"/>
                <w:numId w:val="16"/>
              </w:numPr>
              <w:spacing w:line="240" w:lineRule="auto"/>
              <w:contextualSpacing/>
              <w:rPr>
                <w:color w:val="auto"/>
              </w:rPr>
            </w:pPr>
            <w:proofErr w:type="spellStart"/>
            <w:r w:rsidRPr="00B6441E">
              <w:rPr>
                <w:color w:val="auto"/>
              </w:rPr>
              <w:t>Combinanten</w:t>
            </w:r>
            <w:proofErr w:type="spellEnd"/>
          </w:p>
          <w:p w14:paraId="18812A4F" w14:textId="77777777" w:rsidR="005E4AE9" w:rsidRPr="00B6441E" w:rsidRDefault="005E4AE9" w:rsidP="00AC4173">
            <w:pPr>
              <w:numPr>
                <w:ilvl w:val="0"/>
                <w:numId w:val="16"/>
              </w:numPr>
              <w:spacing w:line="240" w:lineRule="auto"/>
              <w:contextualSpacing/>
              <w:rPr>
                <w:color w:val="auto"/>
              </w:rPr>
            </w:pPr>
            <w:r w:rsidRPr="00B6441E">
              <w:rPr>
                <w:color w:val="auto"/>
              </w:rPr>
              <w:t>Derde(n) waarop beroep wordt gedaan</w:t>
            </w:r>
          </w:p>
        </w:tc>
      </w:tr>
      <w:tr w:rsidR="005E4AE9" w:rsidRPr="009D0E36" w14:paraId="4890DB5A" w14:textId="77777777" w:rsidTr="005E4AE9">
        <w:tc>
          <w:tcPr>
            <w:tcW w:w="6374" w:type="dxa"/>
          </w:tcPr>
          <w:p w14:paraId="069DCF42" w14:textId="77777777" w:rsidR="005E4AE9" w:rsidRPr="00B6441E" w:rsidRDefault="005E4AE9" w:rsidP="005E4AE9">
            <w:pPr>
              <w:spacing w:line="240" w:lineRule="auto"/>
              <w:rPr>
                <w:color w:val="auto"/>
              </w:rPr>
            </w:pPr>
            <w:r w:rsidRPr="00B6441E">
              <w:rPr>
                <w:color w:val="auto"/>
              </w:rPr>
              <w:t>Verklaring van de belastingdienst</w:t>
            </w:r>
          </w:p>
        </w:tc>
        <w:tc>
          <w:tcPr>
            <w:tcW w:w="2930" w:type="dxa"/>
          </w:tcPr>
          <w:p w14:paraId="6F24BDF0" w14:textId="77777777" w:rsidR="005E4AE9" w:rsidRPr="00B6441E" w:rsidRDefault="005E4AE9" w:rsidP="005E4AE9">
            <w:pPr>
              <w:spacing w:line="240" w:lineRule="auto"/>
            </w:pPr>
            <w:r w:rsidRPr="00B6441E">
              <w:t xml:space="preserve">Eis 4 </w:t>
            </w:r>
          </w:p>
        </w:tc>
        <w:tc>
          <w:tcPr>
            <w:tcW w:w="4392" w:type="dxa"/>
            <w:gridSpan w:val="3"/>
          </w:tcPr>
          <w:p w14:paraId="6F978B68" w14:textId="77777777" w:rsidR="005E4AE9" w:rsidRPr="00B6441E" w:rsidRDefault="005E4AE9" w:rsidP="005E4AE9">
            <w:pPr>
              <w:spacing w:line="240" w:lineRule="auto"/>
              <w:rPr>
                <w:color w:val="auto"/>
              </w:rPr>
            </w:pPr>
            <w:r w:rsidRPr="00B6441E">
              <w:rPr>
                <w:color w:val="auto"/>
              </w:rPr>
              <w:t xml:space="preserve">Zie dashboard van </w:t>
            </w:r>
            <w:proofErr w:type="spellStart"/>
            <w:r w:rsidRPr="00B6441E">
              <w:rPr>
                <w:color w:val="auto"/>
              </w:rPr>
              <w:t>TenderNed</w:t>
            </w:r>
            <w:proofErr w:type="spellEnd"/>
            <w:r w:rsidRPr="00B6441E">
              <w:rPr>
                <w:color w:val="auto"/>
              </w:rPr>
              <w:t xml:space="preserve"> eis 4</w:t>
            </w:r>
          </w:p>
        </w:tc>
        <w:tc>
          <w:tcPr>
            <w:tcW w:w="4269" w:type="dxa"/>
            <w:gridSpan w:val="3"/>
            <w:tcBorders>
              <w:bottom w:val="single" w:sz="4" w:space="0" w:color="000000"/>
            </w:tcBorders>
          </w:tcPr>
          <w:p w14:paraId="23CC124A" w14:textId="77777777" w:rsidR="005E4AE9" w:rsidRPr="00B6441E" w:rsidRDefault="005E4AE9" w:rsidP="005E4AE9">
            <w:pPr>
              <w:spacing w:line="240" w:lineRule="auto"/>
            </w:pPr>
          </w:p>
        </w:tc>
        <w:tc>
          <w:tcPr>
            <w:tcW w:w="4710" w:type="dxa"/>
            <w:gridSpan w:val="2"/>
          </w:tcPr>
          <w:p w14:paraId="66E65DF3" w14:textId="77777777" w:rsidR="005E4AE9" w:rsidRPr="00B6441E" w:rsidRDefault="005E4AE9" w:rsidP="00AC4173">
            <w:pPr>
              <w:numPr>
                <w:ilvl w:val="0"/>
                <w:numId w:val="16"/>
              </w:numPr>
              <w:spacing w:line="240" w:lineRule="auto"/>
              <w:contextualSpacing/>
              <w:rPr>
                <w:color w:val="auto"/>
              </w:rPr>
            </w:pPr>
            <w:r w:rsidRPr="00B6441E">
              <w:rPr>
                <w:color w:val="auto"/>
              </w:rPr>
              <w:t>Hoofdopdrachtnemer</w:t>
            </w:r>
          </w:p>
          <w:p w14:paraId="2EAF0E8B" w14:textId="77777777" w:rsidR="005E4AE9" w:rsidRPr="00B6441E" w:rsidRDefault="005E4AE9" w:rsidP="00AC4173">
            <w:pPr>
              <w:numPr>
                <w:ilvl w:val="0"/>
                <w:numId w:val="16"/>
              </w:numPr>
              <w:spacing w:line="240" w:lineRule="auto"/>
              <w:contextualSpacing/>
              <w:rPr>
                <w:color w:val="auto"/>
              </w:rPr>
            </w:pPr>
            <w:proofErr w:type="spellStart"/>
            <w:r w:rsidRPr="00B6441E">
              <w:rPr>
                <w:color w:val="auto"/>
              </w:rPr>
              <w:t>Combinanten</w:t>
            </w:r>
            <w:proofErr w:type="spellEnd"/>
          </w:p>
          <w:p w14:paraId="0CCDA71E" w14:textId="77777777" w:rsidR="005E4AE9" w:rsidRPr="00B6441E" w:rsidRDefault="005E4AE9" w:rsidP="00AC4173">
            <w:pPr>
              <w:numPr>
                <w:ilvl w:val="0"/>
                <w:numId w:val="16"/>
              </w:numPr>
              <w:spacing w:line="240" w:lineRule="auto"/>
              <w:contextualSpacing/>
              <w:rPr>
                <w:color w:val="auto"/>
              </w:rPr>
            </w:pPr>
            <w:r w:rsidRPr="00B6441E">
              <w:rPr>
                <w:color w:val="auto"/>
              </w:rPr>
              <w:t>Derde(n) waarop beroept wordt gedaan</w:t>
            </w:r>
          </w:p>
        </w:tc>
      </w:tr>
      <w:tr w:rsidR="005E4AE9" w:rsidRPr="009D0E36" w14:paraId="614F4712" w14:textId="77777777" w:rsidTr="005E4AE9">
        <w:tc>
          <w:tcPr>
            <w:tcW w:w="6374" w:type="dxa"/>
          </w:tcPr>
          <w:p w14:paraId="783BE109" w14:textId="77777777" w:rsidR="005E4AE9" w:rsidRPr="00B6441E" w:rsidRDefault="005E4AE9" w:rsidP="005E4AE9">
            <w:pPr>
              <w:spacing w:line="240" w:lineRule="auto"/>
              <w:rPr>
                <w:color w:val="auto"/>
              </w:rPr>
            </w:pPr>
            <w:r w:rsidRPr="00B6441E">
              <w:rPr>
                <w:color w:val="auto"/>
              </w:rPr>
              <w:t>(Optioneel) Belangenbeschermingsplan</w:t>
            </w:r>
          </w:p>
        </w:tc>
        <w:tc>
          <w:tcPr>
            <w:tcW w:w="2930" w:type="dxa"/>
          </w:tcPr>
          <w:p w14:paraId="2C351234" w14:textId="77777777" w:rsidR="005E4AE9" w:rsidRPr="00B6441E" w:rsidRDefault="005E4AE9" w:rsidP="005E4AE9">
            <w:pPr>
              <w:spacing w:line="240" w:lineRule="auto"/>
            </w:pPr>
            <w:r w:rsidRPr="00B6441E">
              <w:t>Niet van toepassing</w:t>
            </w:r>
          </w:p>
        </w:tc>
        <w:tc>
          <w:tcPr>
            <w:tcW w:w="4392" w:type="dxa"/>
            <w:gridSpan w:val="3"/>
          </w:tcPr>
          <w:p w14:paraId="0B081927" w14:textId="77777777" w:rsidR="005E4AE9" w:rsidRPr="00B6441E" w:rsidRDefault="005E4AE9" w:rsidP="005E4AE9">
            <w:pPr>
              <w:keepNext/>
              <w:widowControl w:val="0"/>
              <w:outlineLvl w:val="2"/>
              <w:rPr>
                <w:rFonts w:cs="Arial"/>
                <w:i/>
                <w:color w:val="auto"/>
                <w:kern w:val="32"/>
              </w:rPr>
            </w:pPr>
            <w:bookmarkStart w:id="131" w:name="_Toc530065223"/>
            <w:bookmarkStart w:id="132" w:name="_Toc532213182"/>
            <w:bookmarkStart w:id="133" w:name="_Toc107820643"/>
            <w:r w:rsidRPr="00B6441E">
              <w:rPr>
                <w:rFonts w:cs="Arial"/>
                <w:color w:val="auto"/>
                <w:kern w:val="32"/>
              </w:rPr>
              <w:t>Zie paragraaf</w:t>
            </w:r>
            <w:r w:rsidRPr="00B6441E">
              <w:rPr>
                <w:rFonts w:cs="Arial"/>
                <w:i/>
                <w:color w:val="auto"/>
                <w:kern w:val="32"/>
              </w:rPr>
              <w:t xml:space="preserve"> Betrokkenheid in de voorbereidingsfase</w:t>
            </w:r>
            <w:bookmarkEnd w:id="131"/>
            <w:bookmarkEnd w:id="132"/>
            <w:bookmarkEnd w:id="133"/>
            <w:r w:rsidRPr="00B6441E">
              <w:rPr>
                <w:rFonts w:cs="Arial"/>
                <w:i/>
                <w:color w:val="auto"/>
                <w:kern w:val="32"/>
              </w:rPr>
              <w:t xml:space="preserve"> </w:t>
            </w:r>
          </w:p>
        </w:tc>
        <w:tc>
          <w:tcPr>
            <w:tcW w:w="4269" w:type="dxa"/>
            <w:gridSpan w:val="3"/>
          </w:tcPr>
          <w:p w14:paraId="50B9B2DA" w14:textId="77777777" w:rsidR="005E4AE9" w:rsidRPr="00B6441E" w:rsidRDefault="005E4AE9" w:rsidP="00AC4173">
            <w:pPr>
              <w:numPr>
                <w:ilvl w:val="0"/>
                <w:numId w:val="16"/>
              </w:numPr>
              <w:spacing w:line="240" w:lineRule="auto"/>
              <w:contextualSpacing/>
              <w:rPr>
                <w:color w:val="auto"/>
              </w:rPr>
            </w:pPr>
            <w:r w:rsidRPr="00B6441E">
              <w:rPr>
                <w:color w:val="auto"/>
              </w:rPr>
              <w:t>Hoofdopdrachtnemer</w:t>
            </w:r>
          </w:p>
          <w:p w14:paraId="7F0F2C2F" w14:textId="77777777" w:rsidR="005E4AE9" w:rsidRPr="00B6441E" w:rsidRDefault="005E4AE9" w:rsidP="00AC4173">
            <w:pPr>
              <w:numPr>
                <w:ilvl w:val="0"/>
                <w:numId w:val="16"/>
              </w:numPr>
              <w:spacing w:line="240" w:lineRule="auto"/>
              <w:contextualSpacing/>
              <w:rPr>
                <w:color w:val="auto"/>
              </w:rPr>
            </w:pPr>
            <w:proofErr w:type="spellStart"/>
            <w:r w:rsidRPr="00B6441E">
              <w:rPr>
                <w:color w:val="auto"/>
              </w:rPr>
              <w:t>Combinanten</w:t>
            </w:r>
            <w:proofErr w:type="spellEnd"/>
          </w:p>
          <w:p w14:paraId="041F02DC" w14:textId="77777777" w:rsidR="005E4AE9" w:rsidRPr="00B6441E" w:rsidRDefault="005E4AE9" w:rsidP="00AC4173">
            <w:pPr>
              <w:numPr>
                <w:ilvl w:val="0"/>
                <w:numId w:val="16"/>
              </w:numPr>
              <w:spacing w:line="240" w:lineRule="auto"/>
              <w:contextualSpacing/>
              <w:rPr>
                <w:color w:val="auto"/>
              </w:rPr>
            </w:pPr>
            <w:r w:rsidRPr="00B6441E">
              <w:rPr>
                <w:color w:val="auto"/>
              </w:rPr>
              <w:t>Derde(n) waarop beroep wordt gedaan</w:t>
            </w:r>
          </w:p>
        </w:tc>
        <w:tc>
          <w:tcPr>
            <w:tcW w:w="4710" w:type="dxa"/>
            <w:gridSpan w:val="2"/>
          </w:tcPr>
          <w:p w14:paraId="34BD6819" w14:textId="77777777" w:rsidR="005E4AE9" w:rsidRPr="00B6441E" w:rsidRDefault="005E4AE9" w:rsidP="005E4AE9">
            <w:pPr>
              <w:spacing w:line="240" w:lineRule="auto"/>
            </w:pPr>
          </w:p>
        </w:tc>
      </w:tr>
      <w:tr w:rsidR="005E4AE9" w:rsidRPr="009D0E36" w14:paraId="26E52DE5" w14:textId="77777777" w:rsidTr="005E4AE9">
        <w:tc>
          <w:tcPr>
            <w:tcW w:w="22675" w:type="dxa"/>
            <w:gridSpan w:val="10"/>
            <w:shd w:val="clear" w:color="auto" w:fill="C6D9F1" w:themeFill="text2" w:themeFillTint="33"/>
          </w:tcPr>
          <w:p w14:paraId="39665C06" w14:textId="77777777" w:rsidR="005E4AE9" w:rsidRPr="00B6441E" w:rsidRDefault="005E4AE9" w:rsidP="005E4AE9">
            <w:pPr>
              <w:spacing w:line="240" w:lineRule="auto"/>
              <w:jc w:val="center"/>
              <w:rPr>
                <w:b/>
              </w:rPr>
            </w:pPr>
            <w:r w:rsidRPr="00B6441E">
              <w:rPr>
                <w:b/>
              </w:rPr>
              <w:t xml:space="preserve">Bewijsstukken </w:t>
            </w:r>
            <w:proofErr w:type="spellStart"/>
            <w:r w:rsidRPr="00B6441E">
              <w:rPr>
                <w:b/>
              </w:rPr>
              <w:t>ondertekeningsbevoegdheid</w:t>
            </w:r>
            <w:proofErr w:type="spellEnd"/>
            <w:r w:rsidRPr="00B6441E">
              <w:rPr>
                <w:b/>
              </w:rPr>
              <w:t xml:space="preserve"> </w:t>
            </w:r>
          </w:p>
        </w:tc>
      </w:tr>
      <w:tr w:rsidR="005E4AE9" w:rsidRPr="009D0E36" w14:paraId="0B24DC42" w14:textId="77777777" w:rsidTr="005E4AE9">
        <w:tc>
          <w:tcPr>
            <w:tcW w:w="6374" w:type="dxa"/>
          </w:tcPr>
          <w:p w14:paraId="411E6A41" w14:textId="77777777" w:rsidR="005E4AE9" w:rsidRPr="00B6441E" w:rsidRDefault="005E4AE9" w:rsidP="005E4AE9">
            <w:pPr>
              <w:spacing w:line="240" w:lineRule="auto"/>
              <w:rPr>
                <w:color w:val="auto"/>
              </w:rPr>
            </w:pPr>
            <w:r w:rsidRPr="00B6441E">
              <w:rPr>
                <w:color w:val="auto"/>
              </w:rPr>
              <w:t>(Optioneel) Volmacht</w:t>
            </w:r>
          </w:p>
        </w:tc>
        <w:tc>
          <w:tcPr>
            <w:tcW w:w="2930" w:type="dxa"/>
          </w:tcPr>
          <w:p w14:paraId="46DF2511" w14:textId="77777777" w:rsidR="005E4AE9" w:rsidRPr="00B6441E" w:rsidRDefault="005E4AE9" w:rsidP="005E4AE9">
            <w:pPr>
              <w:spacing w:line="240" w:lineRule="auto"/>
              <w:rPr>
                <w:highlight w:val="yellow"/>
              </w:rPr>
            </w:pPr>
            <w:r w:rsidRPr="00B6441E">
              <w:t>Niet van toepassing</w:t>
            </w:r>
          </w:p>
        </w:tc>
        <w:tc>
          <w:tcPr>
            <w:tcW w:w="4401" w:type="dxa"/>
            <w:gridSpan w:val="4"/>
          </w:tcPr>
          <w:p w14:paraId="799DD4C4" w14:textId="61A34A18" w:rsidR="005E4AE9" w:rsidRPr="00B6441E" w:rsidRDefault="005E4AE9" w:rsidP="005E4AE9">
            <w:pPr>
              <w:spacing w:line="240" w:lineRule="auto"/>
              <w:rPr>
                <w:color w:val="auto"/>
              </w:rPr>
            </w:pPr>
            <w:r w:rsidRPr="00B6441E">
              <w:rPr>
                <w:color w:val="auto"/>
              </w:rPr>
              <w:t xml:space="preserve">Zie paragraaf </w:t>
            </w:r>
            <w:r w:rsidR="00143884">
              <w:rPr>
                <w:color w:val="auto"/>
              </w:rPr>
              <w:t>(</w:t>
            </w:r>
            <w:r w:rsidRPr="00B6441E">
              <w:rPr>
                <w:i/>
                <w:color w:val="auto"/>
              </w:rPr>
              <w:t>Elektronische</w:t>
            </w:r>
            <w:r w:rsidR="00143884">
              <w:rPr>
                <w:i/>
                <w:color w:val="auto"/>
              </w:rPr>
              <w:t>)</w:t>
            </w:r>
            <w:r w:rsidRPr="00B6441E">
              <w:rPr>
                <w:i/>
                <w:color w:val="auto"/>
              </w:rPr>
              <w:t xml:space="preserve"> ondertekening(</w:t>
            </w:r>
            <w:proofErr w:type="spellStart"/>
            <w:r w:rsidRPr="00B6441E">
              <w:rPr>
                <w:i/>
                <w:color w:val="auto"/>
              </w:rPr>
              <w:t>sbevoegdheid</w:t>
            </w:r>
            <w:proofErr w:type="spellEnd"/>
            <w:r w:rsidRPr="00B6441E">
              <w:rPr>
                <w:i/>
                <w:color w:val="auto"/>
              </w:rPr>
              <w:t xml:space="preserve">) documenten  </w:t>
            </w:r>
          </w:p>
        </w:tc>
        <w:tc>
          <w:tcPr>
            <w:tcW w:w="4268" w:type="dxa"/>
            <w:gridSpan w:val="3"/>
          </w:tcPr>
          <w:p w14:paraId="36F84A01" w14:textId="77777777" w:rsidR="005E4AE9" w:rsidRPr="00B6441E" w:rsidRDefault="005E4AE9" w:rsidP="005E4AE9">
            <w:pPr>
              <w:spacing w:line="240" w:lineRule="auto"/>
            </w:pPr>
          </w:p>
        </w:tc>
        <w:tc>
          <w:tcPr>
            <w:tcW w:w="4702" w:type="dxa"/>
          </w:tcPr>
          <w:p w14:paraId="6E3BEA4B" w14:textId="77777777" w:rsidR="005E4AE9" w:rsidRPr="00B6441E" w:rsidRDefault="005E4AE9" w:rsidP="00AC4173">
            <w:pPr>
              <w:numPr>
                <w:ilvl w:val="0"/>
                <w:numId w:val="16"/>
              </w:numPr>
              <w:spacing w:line="240" w:lineRule="auto"/>
              <w:contextualSpacing/>
              <w:rPr>
                <w:color w:val="auto"/>
              </w:rPr>
            </w:pPr>
            <w:r w:rsidRPr="00B6441E">
              <w:rPr>
                <w:color w:val="auto"/>
              </w:rPr>
              <w:t>Hoofdopdrachtnemer</w:t>
            </w:r>
          </w:p>
          <w:p w14:paraId="0B982899" w14:textId="77777777" w:rsidR="005E4AE9" w:rsidRPr="00B6441E" w:rsidRDefault="005E4AE9" w:rsidP="00AC4173">
            <w:pPr>
              <w:numPr>
                <w:ilvl w:val="0"/>
                <w:numId w:val="16"/>
              </w:numPr>
              <w:spacing w:line="240" w:lineRule="auto"/>
              <w:contextualSpacing/>
              <w:rPr>
                <w:color w:val="auto"/>
              </w:rPr>
            </w:pPr>
            <w:proofErr w:type="spellStart"/>
            <w:r w:rsidRPr="00B6441E">
              <w:rPr>
                <w:color w:val="auto"/>
              </w:rPr>
              <w:t>Combinanten</w:t>
            </w:r>
            <w:proofErr w:type="spellEnd"/>
          </w:p>
          <w:p w14:paraId="675A380B" w14:textId="77777777" w:rsidR="005E4AE9" w:rsidRPr="00B6441E" w:rsidRDefault="005E4AE9" w:rsidP="00AC4173">
            <w:pPr>
              <w:numPr>
                <w:ilvl w:val="0"/>
                <w:numId w:val="16"/>
              </w:numPr>
              <w:spacing w:line="240" w:lineRule="auto"/>
              <w:contextualSpacing/>
              <w:rPr>
                <w:color w:val="auto"/>
              </w:rPr>
            </w:pPr>
            <w:r w:rsidRPr="00B6441E">
              <w:rPr>
                <w:color w:val="auto"/>
              </w:rPr>
              <w:t>Derde(n) waarop beroep wordt gedaan</w:t>
            </w:r>
          </w:p>
        </w:tc>
      </w:tr>
      <w:tr w:rsidR="005E4AE9" w:rsidRPr="009D0E36" w14:paraId="69FF6972" w14:textId="77777777" w:rsidTr="005E4AE9">
        <w:tc>
          <w:tcPr>
            <w:tcW w:w="22675" w:type="dxa"/>
            <w:gridSpan w:val="10"/>
            <w:shd w:val="clear" w:color="auto" w:fill="C6D9F1" w:themeFill="text2" w:themeFillTint="33"/>
          </w:tcPr>
          <w:p w14:paraId="202296C9" w14:textId="4827897F" w:rsidR="005E4AE9" w:rsidRPr="00B6441E" w:rsidRDefault="005E4AE9" w:rsidP="005E4AE9">
            <w:pPr>
              <w:spacing w:line="240" w:lineRule="auto"/>
              <w:jc w:val="center"/>
              <w:rPr>
                <w:b/>
              </w:rPr>
            </w:pPr>
          </w:p>
        </w:tc>
      </w:tr>
      <w:tr w:rsidR="005E4AE9" w:rsidRPr="009D0E36" w14:paraId="48320500" w14:textId="77777777" w:rsidTr="005E4AE9">
        <w:tc>
          <w:tcPr>
            <w:tcW w:w="22675" w:type="dxa"/>
            <w:gridSpan w:val="10"/>
            <w:shd w:val="clear" w:color="auto" w:fill="C6D9F1" w:themeFill="text2" w:themeFillTint="33"/>
          </w:tcPr>
          <w:p w14:paraId="118576FA" w14:textId="061959A5" w:rsidR="005E4AE9" w:rsidRPr="00B6441E" w:rsidRDefault="005E4AE9" w:rsidP="005E4AE9">
            <w:pPr>
              <w:spacing w:line="240" w:lineRule="auto"/>
              <w:jc w:val="center"/>
              <w:rPr>
                <w:b/>
                <w:color w:val="auto"/>
              </w:rPr>
            </w:pPr>
            <w:r w:rsidRPr="00B6441E">
              <w:rPr>
                <w:b/>
              </w:rPr>
              <w:t xml:space="preserve">Bewijsstukken technische bekwaamheid </w:t>
            </w:r>
          </w:p>
        </w:tc>
      </w:tr>
      <w:tr w:rsidR="005E4AE9" w:rsidRPr="009D0E36" w14:paraId="21E8971A" w14:textId="77777777" w:rsidTr="005E4AE9">
        <w:tc>
          <w:tcPr>
            <w:tcW w:w="6374" w:type="dxa"/>
          </w:tcPr>
          <w:p w14:paraId="1D0E8B80" w14:textId="463FDE64" w:rsidR="005E4AE9" w:rsidRDefault="005E4AE9" w:rsidP="005E4AE9">
            <w:pPr>
              <w:spacing w:line="240" w:lineRule="auto"/>
              <w:rPr>
                <w:color w:val="auto"/>
              </w:rPr>
            </w:pPr>
            <w:r w:rsidRPr="00B6441E">
              <w:rPr>
                <w:color w:val="auto"/>
              </w:rPr>
              <w:t>Model opgave referentieopdrachten</w:t>
            </w:r>
            <w:r w:rsidR="009C19F1">
              <w:rPr>
                <w:color w:val="auto"/>
              </w:rPr>
              <w:t>:</w:t>
            </w:r>
          </w:p>
          <w:p w14:paraId="41F6A2F9" w14:textId="55B1B235" w:rsidR="009C19F1" w:rsidRPr="00B6441E" w:rsidRDefault="009C19F1" w:rsidP="005E4AE9">
            <w:pPr>
              <w:spacing w:line="240" w:lineRule="auto"/>
              <w:rPr>
                <w:color w:val="auto"/>
              </w:rPr>
            </w:pPr>
          </w:p>
        </w:tc>
        <w:tc>
          <w:tcPr>
            <w:tcW w:w="2939" w:type="dxa"/>
            <w:gridSpan w:val="2"/>
          </w:tcPr>
          <w:p w14:paraId="2DD6F95C" w14:textId="36C5B70F" w:rsidR="005E4AE9" w:rsidRPr="00382297" w:rsidRDefault="005E4AE9" w:rsidP="005E4AE9">
            <w:pPr>
              <w:spacing w:line="240" w:lineRule="auto"/>
              <w:rPr>
                <w:color w:val="auto"/>
              </w:rPr>
            </w:pPr>
            <w:r w:rsidRPr="00382297">
              <w:rPr>
                <w:color w:val="auto"/>
              </w:rPr>
              <w:t xml:space="preserve">Eis </w:t>
            </w:r>
            <w:r w:rsidR="00F83343" w:rsidRPr="00382297">
              <w:rPr>
                <w:color w:val="auto"/>
              </w:rPr>
              <w:t>5</w:t>
            </w:r>
            <w:r w:rsidR="000005AF" w:rsidRPr="00382297">
              <w:rPr>
                <w:color w:val="auto"/>
              </w:rPr>
              <w:t xml:space="preserve"> en </w:t>
            </w:r>
            <w:r w:rsidR="00F83343" w:rsidRPr="00382297">
              <w:rPr>
                <w:color w:val="auto"/>
              </w:rPr>
              <w:t>6</w:t>
            </w:r>
          </w:p>
        </w:tc>
        <w:tc>
          <w:tcPr>
            <w:tcW w:w="4406" w:type="dxa"/>
            <w:gridSpan w:val="4"/>
          </w:tcPr>
          <w:p w14:paraId="2B28FC2A" w14:textId="77777777" w:rsidR="005E4AE9" w:rsidRPr="00B6441E" w:rsidRDefault="005E4AE9" w:rsidP="005E4AE9">
            <w:pPr>
              <w:spacing w:line="240" w:lineRule="auto"/>
              <w:rPr>
                <w:color w:val="auto"/>
              </w:rPr>
            </w:pPr>
            <w:r w:rsidRPr="00B6441E">
              <w:rPr>
                <w:color w:val="auto"/>
              </w:rPr>
              <w:t xml:space="preserve">Zie paragraaf </w:t>
            </w:r>
            <w:r w:rsidRPr="00B6441E">
              <w:rPr>
                <w:i/>
                <w:color w:val="auto"/>
              </w:rPr>
              <w:t>Geschiktheidseisen</w:t>
            </w:r>
            <w:r w:rsidRPr="00B6441E">
              <w:rPr>
                <w:color w:val="auto"/>
              </w:rPr>
              <w:t xml:space="preserve"> </w:t>
            </w:r>
          </w:p>
        </w:tc>
        <w:tc>
          <w:tcPr>
            <w:tcW w:w="4246" w:type="dxa"/>
            <w:tcBorders>
              <w:bottom w:val="single" w:sz="4" w:space="0" w:color="000000"/>
            </w:tcBorders>
          </w:tcPr>
          <w:p w14:paraId="5E5EA482" w14:textId="77777777" w:rsidR="005E4AE9" w:rsidRPr="00B6441E" w:rsidRDefault="005E4AE9" w:rsidP="00AC4173">
            <w:pPr>
              <w:numPr>
                <w:ilvl w:val="0"/>
                <w:numId w:val="16"/>
              </w:numPr>
              <w:spacing w:line="240" w:lineRule="auto"/>
              <w:contextualSpacing/>
              <w:rPr>
                <w:color w:val="auto"/>
              </w:rPr>
            </w:pPr>
            <w:r w:rsidRPr="00B6441E">
              <w:rPr>
                <w:color w:val="auto"/>
              </w:rPr>
              <w:t>Hoofdopdrachtnemer</w:t>
            </w:r>
          </w:p>
          <w:p w14:paraId="6FD9F37A" w14:textId="77777777" w:rsidR="005E4AE9" w:rsidRPr="00B6441E" w:rsidRDefault="005E4AE9" w:rsidP="005E4AE9">
            <w:pPr>
              <w:spacing w:line="240" w:lineRule="auto"/>
              <w:ind w:left="360"/>
              <w:contextualSpacing/>
              <w:rPr>
                <w:color w:val="auto"/>
              </w:rPr>
            </w:pPr>
          </w:p>
        </w:tc>
        <w:tc>
          <w:tcPr>
            <w:tcW w:w="4710" w:type="dxa"/>
            <w:gridSpan w:val="2"/>
          </w:tcPr>
          <w:p w14:paraId="175E90E0" w14:textId="77777777" w:rsidR="005E4AE9" w:rsidRPr="00B6441E" w:rsidRDefault="005E4AE9" w:rsidP="005E4AE9">
            <w:pPr>
              <w:spacing w:line="240" w:lineRule="auto"/>
            </w:pPr>
          </w:p>
        </w:tc>
      </w:tr>
      <w:tr w:rsidR="005E4AE9" w:rsidRPr="009D0E36" w14:paraId="6DF79848" w14:textId="77777777" w:rsidTr="005E4AE9">
        <w:tc>
          <w:tcPr>
            <w:tcW w:w="6374" w:type="dxa"/>
          </w:tcPr>
          <w:p w14:paraId="72F97CFC" w14:textId="49B04622" w:rsidR="009C19F1" w:rsidRPr="00B6441E" w:rsidRDefault="005E4AE9" w:rsidP="00027FEC">
            <w:pPr>
              <w:spacing w:line="240" w:lineRule="auto"/>
              <w:rPr>
                <w:color w:val="auto"/>
              </w:rPr>
            </w:pPr>
            <w:r w:rsidRPr="00B6441E">
              <w:rPr>
                <w:color w:val="auto"/>
              </w:rPr>
              <w:t>Documenten ten bewijze van vereiste kerncompetentie</w:t>
            </w:r>
            <w:r w:rsidR="009C19F1">
              <w:rPr>
                <w:color w:val="auto"/>
              </w:rPr>
              <w:t>s</w:t>
            </w:r>
            <w:r w:rsidRPr="00B6441E">
              <w:rPr>
                <w:color w:val="auto"/>
              </w:rPr>
              <w:t xml:space="preserve"> en kenmerken</w:t>
            </w:r>
          </w:p>
        </w:tc>
        <w:tc>
          <w:tcPr>
            <w:tcW w:w="2939" w:type="dxa"/>
            <w:gridSpan w:val="2"/>
          </w:tcPr>
          <w:p w14:paraId="7A2AEBF5" w14:textId="22E6C062" w:rsidR="005E4AE9" w:rsidRPr="00382297" w:rsidRDefault="005E4AE9" w:rsidP="005E4AE9">
            <w:pPr>
              <w:spacing w:line="240" w:lineRule="auto"/>
              <w:rPr>
                <w:color w:val="auto"/>
              </w:rPr>
            </w:pPr>
            <w:r w:rsidRPr="00382297">
              <w:rPr>
                <w:color w:val="auto"/>
              </w:rPr>
              <w:t xml:space="preserve">Eis </w:t>
            </w:r>
            <w:r w:rsidR="00F83343" w:rsidRPr="00382297">
              <w:rPr>
                <w:color w:val="auto"/>
              </w:rPr>
              <w:t>5</w:t>
            </w:r>
            <w:r w:rsidR="000005AF" w:rsidRPr="00382297">
              <w:rPr>
                <w:color w:val="auto"/>
              </w:rPr>
              <w:t xml:space="preserve"> en </w:t>
            </w:r>
            <w:r w:rsidR="00F83343" w:rsidRPr="00382297">
              <w:rPr>
                <w:color w:val="auto"/>
              </w:rPr>
              <w:t>6</w:t>
            </w:r>
          </w:p>
          <w:p w14:paraId="683CC6C1" w14:textId="6AD84EE0" w:rsidR="009C19F1" w:rsidRPr="00382297" w:rsidRDefault="009C19F1" w:rsidP="005E4AE9">
            <w:pPr>
              <w:spacing w:line="240" w:lineRule="auto"/>
              <w:rPr>
                <w:color w:val="auto"/>
              </w:rPr>
            </w:pPr>
          </w:p>
        </w:tc>
        <w:tc>
          <w:tcPr>
            <w:tcW w:w="4406" w:type="dxa"/>
            <w:gridSpan w:val="4"/>
          </w:tcPr>
          <w:p w14:paraId="7EA1DA03" w14:textId="77777777" w:rsidR="005E4AE9" w:rsidRPr="00B6441E" w:rsidRDefault="005E4AE9" w:rsidP="005E4AE9">
            <w:pPr>
              <w:spacing w:line="240" w:lineRule="auto"/>
              <w:rPr>
                <w:color w:val="auto"/>
              </w:rPr>
            </w:pPr>
            <w:r w:rsidRPr="00B6441E">
              <w:rPr>
                <w:color w:val="auto"/>
              </w:rPr>
              <w:t xml:space="preserve">Zie paragraaf </w:t>
            </w:r>
            <w:r w:rsidRPr="00B6441E">
              <w:rPr>
                <w:i/>
                <w:color w:val="auto"/>
              </w:rPr>
              <w:t>Geschiktheidseisen</w:t>
            </w:r>
          </w:p>
        </w:tc>
        <w:tc>
          <w:tcPr>
            <w:tcW w:w="4246" w:type="dxa"/>
          </w:tcPr>
          <w:p w14:paraId="2235A79E" w14:textId="77777777" w:rsidR="005E4AE9" w:rsidRPr="00B6441E" w:rsidRDefault="005E4AE9" w:rsidP="00AC4173">
            <w:pPr>
              <w:numPr>
                <w:ilvl w:val="0"/>
                <w:numId w:val="16"/>
              </w:numPr>
              <w:spacing w:line="240" w:lineRule="auto"/>
              <w:contextualSpacing/>
              <w:rPr>
                <w:color w:val="auto"/>
              </w:rPr>
            </w:pPr>
            <w:r w:rsidRPr="00B6441E">
              <w:rPr>
                <w:color w:val="auto"/>
              </w:rPr>
              <w:t>Hoofdopdrachtnemer</w:t>
            </w:r>
          </w:p>
          <w:p w14:paraId="7F6C1C0E" w14:textId="77777777" w:rsidR="005E4AE9" w:rsidRPr="00B6441E" w:rsidRDefault="005E4AE9" w:rsidP="005E4AE9">
            <w:pPr>
              <w:spacing w:line="240" w:lineRule="auto"/>
              <w:ind w:left="360"/>
              <w:contextualSpacing/>
              <w:rPr>
                <w:color w:val="auto"/>
              </w:rPr>
            </w:pPr>
          </w:p>
        </w:tc>
        <w:tc>
          <w:tcPr>
            <w:tcW w:w="4710" w:type="dxa"/>
            <w:gridSpan w:val="2"/>
            <w:tcBorders>
              <w:bottom w:val="single" w:sz="4" w:space="0" w:color="000000"/>
            </w:tcBorders>
          </w:tcPr>
          <w:p w14:paraId="717D461C" w14:textId="77777777" w:rsidR="005E4AE9" w:rsidRPr="00B6441E" w:rsidRDefault="005E4AE9" w:rsidP="005E4AE9">
            <w:pPr>
              <w:spacing w:line="240" w:lineRule="auto"/>
            </w:pPr>
          </w:p>
        </w:tc>
      </w:tr>
      <w:tr w:rsidR="005E4AE9" w:rsidRPr="009D0E36" w14:paraId="6DDDEDF7" w14:textId="77777777" w:rsidTr="005E4AE9">
        <w:tc>
          <w:tcPr>
            <w:tcW w:w="22675" w:type="dxa"/>
            <w:gridSpan w:val="10"/>
            <w:shd w:val="clear" w:color="auto" w:fill="C6D9F1" w:themeFill="text2" w:themeFillTint="33"/>
          </w:tcPr>
          <w:p w14:paraId="6989FDE3" w14:textId="340C4A0C" w:rsidR="005E4AE9" w:rsidRPr="00E5330F" w:rsidRDefault="00E5330F" w:rsidP="00E5330F">
            <w:pPr>
              <w:spacing w:line="240" w:lineRule="auto"/>
              <w:jc w:val="center"/>
              <w:rPr>
                <w:b/>
                <w:bCs/>
                <w:color w:val="auto"/>
              </w:rPr>
            </w:pPr>
            <w:r w:rsidRPr="00E5330F">
              <w:rPr>
                <w:b/>
                <w:bCs/>
              </w:rPr>
              <w:t>Beroepsbekwaamheid</w:t>
            </w:r>
            <w:r w:rsidRPr="00E5330F">
              <w:rPr>
                <w:b/>
                <w:bCs/>
                <w:color w:val="auto"/>
              </w:rPr>
              <w:t xml:space="preserve">                                                                   </w:t>
            </w:r>
          </w:p>
        </w:tc>
      </w:tr>
      <w:tr w:rsidR="005E4AE9" w:rsidRPr="009D0E36" w14:paraId="55A8824E" w14:textId="77777777" w:rsidTr="005E4AE9">
        <w:tc>
          <w:tcPr>
            <w:tcW w:w="6374" w:type="dxa"/>
          </w:tcPr>
          <w:p w14:paraId="75FF0A46" w14:textId="21F4A6D4" w:rsidR="005E4AE9" w:rsidRPr="00027FEC" w:rsidRDefault="009C19F1" w:rsidP="005E4AE9">
            <w:pPr>
              <w:spacing w:line="240" w:lineRule="auto"/>
              <w:rPr>
                <w:color w:val="auto"/>
              </w:rPr>
            </w:pPr>
            <w:r w:rsidRPr="00027FEC">
              <w:rPr>
                <w:color w:val="auto"/>
              </w:rPr>
              <w:t>Kwaliteitsborging</w:t>
            </w:r>
            <w:r>
              <w:rPr>
                <w:color w:val="auto"/>
              </w:rPr>
              <w:t>: NEN-ISO 9001 certificaat</w:t>
            </w:r>
          </w:p>
        </w:tc>
        <w:tc>
          <w:tcPr>
            <w:tcW w:w="2950" w:type="dxa"/>
            <w:gridSpan w:val="3"/>
          </w:tcPr>
          <w:p w14:paraId="543A0ED9" w14:textId="73929723" w:rsidR="005E4AE9" w:rsidRPr="00B6441E" w:rsidRDefault="009C19F1" w:rsidP="005E4AE9">
            <w:pPr>
              <w:spacing w:line="240" w:lineRule="auto"/>
              <w:rPr>
                <w:color w:val="FF0000"/>
              </w:rPr>
            </w:pPr>
            <w:r>
              <w:t xml:space="preserve">Eis </w:t>
            </w:r>
            <w:r w:rsidR="00F83343">
              <w:t>7</w:t>
            </w:r>
          </w:p>
        </w:tc>
        <w:tc>
          <w:tcPr>
            <w:tcW w:w="4395" w:type="dxa"/>
            <w:gridSpan w:val="3"/>
          </w:tcPr>
          <w:p w14:paraId="52587891" w14:textId="77777777" w:rsidR="005E4AE9" w:rsidRPr="00B6441E" w:rsidRDefault="005E4AE9" w:rsidP="005E4AE9">
            <w:pPr>
              <w:spacing w:line="240" w:lineRule="auto"/>
              <w:rPr>
                <w:color w:val="auto"/>
              </w:rPr>
            </w:pPr>
            <w:r w:rsidRPr="00B6441E">
              <w:rPr>
                <w:color w:val="auto"/>
              </w:rPr>
              <w:t xml:space="preserve">Zie paragraaf </w:t>
            </w:r>
            <w:r w:rsidRPr="00B6441E">
              <w:rPr>
                <w:i/>
                <w:color w:val="auto"/>
              </w:rPr>
              <w:t>Geschiktheidseisen</w:t>
            </w:r>
          </w:p>
        </w:tc>
        <w:tc>
          <w:tcPr>
            <w:tcW w:w="4254" w:type="dxa"/>
            <w:gridSpan w:val="2"/>
          </w:tcPr>
          <w:p w14:paraId="2716356F" w14:textId="77777777" w:rsidR="005E4AE9" w:rsidRPr="00B6441E" w:rsidRDefault="005E4AE9" w:rsidP="005E4AE9">
            <w:pPr>
              <w:spacing w:line="240" w:lineRule="auto"/>
            </w:pPr>
          </w:p>
        </w:tc>
        <w:tc>
          <w:tcPr>
            <w:tcW w:w="4702" w:type="dxa"/>
          </w:tcPr>
          <w:p w14:paraId="1A0CA63D" w14:textId="77777777" w:rsidR="005E4AE9" w:rsidRPr="00B6441E" w:rsidRDefault="005E4AE9" w:rsidP="00AC4173">
            <w:pPr>
              <w:numPr>
                <w:ilvl w:val="0"/>
                <w:numId w:val="16"/>
              </w:numPr>
              <w:spacing w:line="240" w:lineRule="auto"/>
              <w:contextualSpacing/>
              <w:rPr>
                <w:color w:val="auto"/>
              </w:rPr>
            </w:pPr>
            <w:r w:rsidRPr="00B6441E">
              <w:rPr>
                <w:color w:val="auto"/>
              </w:rPr>
              <w:t>Hoofdopdrachtnemer</w:t>
            </w:r>
          </w:p>
          <w:p w14:paraId="72522D80" w14:textId="77777777" w:rsidR="005E4AE9" w:rsidRPr="00B6441E" w:rsidRDefault="005E4AE9" w:rsidP="005E4AE9">
            <w:pPr>
              <w:spacing w:line="240" w:lineRule="auto"/>
              <w:ind w:left="360"/>
              <w:contextualSpacing/>
              <w:rPr>
                <w:color w:val="auto"/>
              </w:rPr>
            </w:pPr>
          </w:p>
        </w:tc>
      </w:tr>
      <w:tr w:rsidR="009C19F1" w:rsidRPr="009D0E36" w14:paraId="62D65361" w14:textId="77777777" w:rsidTr="005E4AE9">
        <w:tc>
          <w:tcPr>
            <w:tcW w:w="6374" w:type="dxa"/>
          </w:tcPr>
          <w:p w14:paraId="31920A0E" w14:textId="666A9089" w:rsidR="009C19F1" w:rsidRPr="00027FEC" w:rsidRDefault="009C19F1" w:rsidP="005E4AE9">
            <w:pPr>
              <w:spacing w:line="240" w:lineRule="auto"/>
              <w:rPr>
                <w:color w:val="auto"/>
              </w:rPr>
            </w:pPr>
            <w:r w:rsidRPr="00027FEC">
              <w:rPr>
                <w:color w:val="auto"/>
              </w:rPr>
              <w:t>Certificering voor informatiebeveiliging: ISO 2</w:t>
            </w:r>
            <w:r w:rsidR="00F42466">
              <w:rPr>
                <w:color w:val="auto"/>
              </w:rPr>
              <w:t>7001</w:t>
            </w:r>
            <w:r w:rsidRPr="00027FEC">
              <w:rPr>
                <w:color w:val="auto"/>
              </w:rPr>
              <w:t xml:space="preserve"> certificaat</w:t>
            </w:r>
          </w:p>
        </w:tc>
        <w:tc>
          <w:tcPr>
            <w:tcW w:w="2950" w:type="dxa"/>
            <w:gridSpan w:val="3"/>
          </w:tcPr>
          <w:p w14:paraId="4A989287" w14:textId="4303274C" w:rsidR="009C19F1" w:rsidRDefault="009C19F1" w:rsidP="005E4AE9">
            <w:pPr>
              <w:spacing w:line="240" w:lineRule="auto"/>
            </w:pPr>
            <w:r>
              <w:t xml:space="preserve">Eis </w:t>
            </w:r>
            <w:r w:rsidR="00F83343">
              <w:t>8</w:t>
            </w:r>
          </w:p>
        </w:tc>
        <w:tc>
          <w:tcPr>
            <w:tcW w:w="4395" w:type="dxa"/>
            <w:gridSpan w:val="3"/>
          </w:tcPr>
          <w:p w14:paraId="5A3A1DE8" w14:textId="547A6218" w:rsidR="009C19F1" w:rsidRPr="00B6441E" w:rsidRDefault="000005AF" w:rsidP="005E4AE9">
            <w:pPr>
              <w:spacing w:line="240" w:lineRule="auto"/>
              <w:rPr>
                <w:color w:val="auto"/>
              </w:rPr>
            </w:pPr>
            <w:r w:rsidRPr="00B6441E">
              <w:rPr>
                <w:color w:val="auto"/>
              </w:rPr>
              <w:t xml:space="preserve">Zie paragraaf </w:t>
            </w:r>
            <w:r w:rsidRPr="00B6441E">
              <w:rPr>
                <w:i/>
                <w:color w:val="auto"/>
              </w:rPr>
              <w:t>Geschiktheidseisen</w:t>
            </w:r>
          </w:p>
        </w:tc>
        <w:tc>
          <w:tcPr>
            <w:tcW w:w="4254" w:type="dxa"/>
            <w:gridSpan w:val="2"/>
          </w:tcPr>
          <w:p w14:paraId="029A3775" w14:textId="77777777" w:rsidR="009C19F1" w:rsidRPr="00B6441E" w:rsidRDefault="009C19F1" w:rsidP="005E4AE9">
            <w:pPr>
              <w:spacing w:line="240" w:lineRule="auto"/>
            </w:pPr>
          </w:p>
        </w:tc>
        <w:tc>
          <w:tcPr>
            <w:tcW w:w="4702" w:type="dxa"/>
          </w:tcPr>
          <w:p w14:paraId="60DB1725" w14:textId="77777777" w:rsidR="00E5330F" w:rsidRPr="00B6441E" w:rsidRDefault="00E5330F" w:rsidP="00E5330F">
            <w:pPr>
              <w:numPr>
                <w:ilvl w:val="0"/>
                <w:numId w:val="16"/>
              </w:numPr>
              <w:spacing w:line="240" w:lineRule="auto"/>
              <w:contextualSpacing/>
              <w:rPr>
                <w:color w:val="auto"/>
              </w:rPr>
            </w:pPr>
            <w:r w:rsidRPr="00B6441E">
              <w:rPr>
                <w:color w:val="auto"/>
              </w:rPr>
              <w:t>Hoofdopdrachtnemer</w:t>
            </w:r>
          </w:p>
          <w:p w14:paraId="714E45BD" w14:textId="77777777" w:rsidR="009C19F1" w:rsidRPr="00B6441E" w:rsidRDefault="009C19F1" w:rsidP="00AC4173">
            <w:pPr>
              <w:numPr>
                <w:ilvl w:val="0"/>
                <w:numId w:val="16"/>
              </w:numPr>
              <w:spacing w:line="240" w:lineRule="auto"/>
              <w:contextualSpacing/>
              <w:rPr>
                <w:color w:val="auto"/>
              </w:rPr>
            </w:pPr>
          </w:p>
        </w:tc>
      </w:tr>
      <w:tr w:rsidR="009C19F1" w:rsidRPr="009D0E36" w14:paraId="656B9739" w14:textId="77777777" w:rsidTr="00F42466">
        <w:trPr>
          <w:trHeight w:val="174"/>
        </w:trPr>
        <w:tc>
          <w:tcPr>
            <w:tcW w:w="6374" w:type="dxa"/>
          </w:tcPr>
          <w:p w14:paraId="75E4292D" w14:textId="558E4A69" w:rsidR="009C19F1" w:rsidRPr="00027FEC" w:rsidRDefault="009C19F1" w:rsidP="005E4AE9">
            <w:pPr>
              <w:spacing w:line="240" w:lineRule="auto"/>
              <w:rPr>
                <w:color w:val="auto"/>
              </w:rPr>
            </w:pPr>
            <w:r w:rsidRPr="00027FEC">
              <w:rPr>
                <w:color w:val="auto"/>
              </w:rPr>
              <w:t>Certificering Duurzaamheid: ISO 14001 certificaat</w:t>
            </w:r>
          </w:p>
        </w:tc>
        <w:tc>
          <w:tcPr>
            <w:tcW w:w="2950" w:type="dxa"/>
            <w:gridSpan w:val="3"/>
          </w:tcPr>
          <w:p w14:paraId="4D0CAA4B" w14:textId="17B76483" w:rsidR="009C19F1" w:rsidRDefault="000005AF" w:rsidP="005E4AE9">
            <w:pPr>
              <w:spacing w:line="240" w:lineRule="auto"/>
            </w:pPr>
            <w:r>
              <w:t xml:space="preserve">Eis </w:t>
            </w:r>
            <w:r w:rsidR="00F83343">
              <w:t>9</w:t>
            </w:r>
          </w:p>
        </w:tc>
        <w:tc>
          <w:tcPr>
            <w:tcW w:w="4395" w:type="dxa"/>
            <w:gridSpan w:val="3"/>
          </w:tcPr>
          <w:p w14:paraId="79EDDE54" w14:textId="7612074F" w:rsidR="009C19F1" w:rsidRPr="00B6441E" w:rsidRDefault="000005AF" w:rsidP="005E4AE9">
            <w:pPr>
              <w:spacing w:line="240" w:lineRule="auto"/>
              <w:rPr>
                <w:color w:val="auto"/>
              </w:rPr>
            </w:pPr>
            <w:r w:rsidRPr="00B6441E">
              <w:rPr>
                <w:color w:val="auto"/>
              </w:rPr>
              <w:t xml:space="preserve">Zie paragraaf </w:t>
            </w:r>
            <w:r w:rsidRPr="00B6441E">
              <w:rPr>
                <w:i/>
                <w:color w:val="auto"/>
              </w:rPr>
              <w:t>Geschiktheidseisen</w:t>
            </w:r>
          </w:p>
        </w:tc>
        <w:tc>
          <w:tcPr>
            <w:tcW w:w="4254" w:type="dxa"/>
            <w:gridSpan w:val="2"/>
          </w:tcPr>
          <w:p w14:paraId="3577299D" w14:textId="77777777" w:rsidR="009C19F1" w:rsidRPr="00B6441E" w:rsidRDefault="009C19F1" w:rsidP="005E4AE9">
            <w:pPr>
              <w:spacing w:line="240" w:lineRule="auto"/>
            </w:pPr>
          </w:p>
        </w:tc>
        <w:tc>
          <w:tcPr>
            <w:tcW w:w="4702" w:type="dxa"/>
          </w:tcPr>
          <w:p w14:paraId="5013D410" w14:textId="77777777" w:rsidR="00E5330F" w:rsidRPr="00B6441E" w:rsidRDefault="00E5330F" w:rsidP="00E5330F">
            <w:pPr>
              <w:numPr>
                <w:ilvl w:val="0"/>
                <w:numId w:val="16"/>
              </w:numPr>
              <w:spacing w:line="240" w:lineRule="auto"/>
              <w:contextualSpacing/>
              <w:rPr>
                <w:color w:val="auto"/>
              </w:rPr>
            </w:pPr>
            <w:r w:rsidRPr="00B6441E">
              <w:rPr>
                <w:color w:val="auto"/>
              </w:rPr>
              <w:t>Hoofdopdrachtnemer</w:t>
            </w:r>
          </w:p>
          <w:p w14:paraId="3784317F" w14:textId="77777777" w:rsidR="009C19F1" w:rsidRPr="00B6441E" w:rsidRDefault="009C19F1" w:rsidP="00AC4173">
            <w:pPr>
              <w:numPr>
                <w:ilvl w:val="0"/>
                <w:numId w:val="16"/>
              </w:numPr>
              <w:spacing w:line="240" w:lineRule="auto"/>
              <w:contextualSpacing/>
              <w:rPr>
                <w:color w:val="auto"/>
              </w:rPr>
            </w:pPr>
          </w:p>
        </w:tc>
      </w:tr>
      <w:tr w:rsidR="009C19F1" w:rsidRPr="009D0E36" w14:paraId="56B559A1" w14:textId="77777777" w:rsidTr="005E4AE9">
        <w:tc>
          <w:tcPr>
            <w:tcW w:w="6374" w:type="dxa"/>
          </w:tcPr>
          <w:p w14:paraId="6D98F67B" w14:textId="31DD1BEB" w:rsidR="009C19F1" w:rsidRPr="00027FEC" w:rsidRDefault="009C19F1" w:rsidP="005E4AE9">
            <w:pPr>
              <w:spacing w:line="240" w:lineRule="auto"/>
              <w:rPr>
                <w:color w:val="auto"/>
              </w:rPr>
            </w:pPr>
            <w:r w:rsidRPr="00027FEC">
              <w:rPr>
                <w:color w:val="auto"/>
              </w:rPr>
              <w:t>Veiligheidsmanagementsysteem: VCA* of VCA** of gelijkwaardig</w:t>
            </w:r>
          </w:p>
        </w:tc>
        <w:tc>
          <w:tcPr>
            <w:tcW w:w="2950" w:type="dxa"/>
            <w:gridSpan w:val="3"/>
          </w:tcPr>
          <w:p w14:paraId="2034CAF1" w14:textId="5EDB78D0" w:rsidR="009C19F1" w:rsidRDefault="000005AF" w:rsidP="005E4AE9">
            <w:pPr>
              <w:spacing w:line="240" w:lineRule="auto"/>
            </w:pPr>
            <w:r>
              <w:t xml:space="preserve">Eis </w:t>
            </w:r>
            <w:r w:rsidR="00F83343">
              <w:t>10</w:t>
            </w:r>
          </w:p>
        </w:tc>
        <w:tc>
          <w:tcPr>
            <w:tcW w:w="4395" w:type="dxa"/>
            <w:gridSpan w:val="3"/>
          </w:tcPr>
          <w:p w14:paraId="245A3593" w14:textId="2CAF64AD" w:rsidR="009C19F1" w:rsidRPr="00B6441E" w:rsidRDefault="000005AF" w:rsidP="005E4AE9">
            <w:pPr>
              <w:spacing w:line="240" w:lineRule="auto"/>
              <w:rPr>
                <w:color w:val="auto"/>
              </w:rPr>
            </w:pPr>
            <w:r w:rsidRPr="00B6441E">
              <w:rPr>
                <w:color w:val="auto"/>
              </w:rPr>
              <w:t xml:space="preserve">Zie paragraaf </w:t>
            </w:r>
            <w:r w:rsidRPr="00B6441E">
              <w:rPr>
                <w:i/>
                <w:color w:val="auto"/>
              </w:rPr>
              <w:t>Geschiktheidseisen</w:t>
            </w:r>
          </w:p>
        </w:tc>
        <w:tc>
          <w:tcPr>
            <w:tcW w:w="4254" w:type="dxa"/>
            <w:gridSpan w:val="2"/>
          </w:tcPr>
          <w:p w14:paraId="33C620D2" w14:textId="77777777" w:rsidR="009C19F1" w:rsidRPr="00B6441E" w:rsidRDefault="009C19F1" w:rsidP="005E4AE9">
            <w:pPr>
              <w:spacing w:line="240" w:lineRule="auto"/>
            </w:pPr>
          </w:p>
        </w:tc>
        <w:tc>
          <w:tcPr>
            <w:tcW w:w="4702" w:type="dxa"/>
          </w:tcPr>
          <w:p w14:paraId="52E5D8A7" w14:textId="180F7F04" w:rsidR="009C19F1" w:rsidRPr="00E5330F" w:rsidRDefault="00E5330F" w:rsidP="00E5330F">
            <w:pPr>
              <w:numPr>
                <w:ilvl w:val="0"/>
                <w:numId w:val="16"/>
              </w:numPr>
              <w:spacing w:line="240" w:lineRule="auto"/>
              <w:contextualSpacing/>
              <w:rPr>
                <w:color w:val="auto"/>
              </w:rPr>
            </w:pPr>
            <w:r w:rsidRPr="00B6441E">
              <w:rPr>
                <w:color w:val="auto"/>
              </w:rPr>
              <w:t>Hoofdopdrachtnemer</w:t>
            </w:r>
          </w:p>
        </w:tc>
      </w:tr>
      <w:tr w:rsidR="005E4AE9" w:rsidRPr="009D0E36" w14:paraId="53DD93B2" w14:textId="77777777" w:rsidTr="005E4AE9">
        <w:tc>
          <w:tcPr>
            <w:tcW w:w="22675" w:type="dxa"/>
            <w:gridSpan w:val="10"/>
            <w:shd w:val="clear" w:color="auto" w:fill="C6D9F1" w:themeFill="text2" w:themeFillTint="33"/>
          </w:tcPr>
          <w:p w14:paraId="4442DB23" w14:textId="77777777" w:rsidR="005E4AE9" w:rsidRPr="00B6441E" w:rsidRDefault="005E4AE9" w:rsidP="005E4AE9">
            <w:pPr>
              <w:spacing w:line="240" w:lineRule="auto"/>
              <w:jc w:val="center"/>
              <w:rPr>
                <w:b/>
                <w:color w:val="auto"/>
              </w:rPr>
            </w:pPr>
            <w:r w:rsidRPr="00B6441E">
              <w:rPr>
                <w:b/>
                <w:color w:val="auto"/>
              </w:rPr>
              <w:t xml:space="preserve">Kwantitatieve documenten </w:t>
            </w:r>
          </w:p>
        </w:tc>
      </w:tr>
      <w:tr w:rsidR="005E4AE9" w:rsidRPr="009D0E36" w14:paraId="6C3C3581" w14:textId="77777777" w:rsidTr="005E4AE9">
        <w:tc>
          <w:tcPr>
            <w:tcW w:w="6374" w:type="dxa"/>
          </w:tcPr>
          <w:p w14:paraId="76780687" w14:textId="77777777" w:rsidR="005E4AE9" w:rsidRPr="00B6441E" w:rsidRDefault="005E4AE9" w:rsidP="005E4AE9">
            <w:pPr>
              <w:spacing w:line="240" w:lineRule="auto"/>
              <w:rPr>
                <w:color w:val="auto"/>
              </w:rPr>
            </w:pPr>
            <w:r w:rsidRPr="00B6441E">
              <w:rPr>
                <w:color w:val="auto"/>
              </w:rPr>
              <w:t>Inschrijvingsbiljet</w:t>
            </w:r>
          </w:p>
          <w:p w14:paraId="759F5456" w14:textId="77777777" w:rsidR="005E4AE9" w:rsidRPr="00B6441E" w:rsidRDefault="005E4AE9" w:rsidP="005E4AE9">
            <w:pPr>
              <w:spacing w:line="240" w:lineRule="auto"/>
            </w:pPr>
          </w:p>
        </w:tc>
        <w:tc>
          <w:tcPr>
            <w:tcW w:w="2950" w:type="dxa"/>
            <w:gridSpan w:val="3"/>
          </w:tcPr>
          <w:p w14:paraId="7C736BA3" w14:textId="61DE4C70" w:rsidR="005E4AE9" w:rsidRPr="00B6441E" w:rsidRDefault="005E4AE9" w:rsidP="005E4AE9">
            <w:pPr>
              <w:spacing w:line="240" w:lineRule="auto"/>
              <w:rPr>
                <w:i/>
              </w:rPr>
            </w:pPr>
            <w:r w:rsidRPr="00B6441E">
              <w:t>Criterium</w:t>
            </w:r>
            <w:r w:rsidR="00027FEC">
              <w:t xml:space="preserve"> I</w:t>
            </w:r>
          </w:p>
        </w:tc>
        <w:tc>
          <w:tcPr>
            <w:tcW w:w="4395" w:type="dxa"/>
            <w:gridSpan w:val="3"/>
          </w:tcPr>
          <w:p w14:paraId="72F54AEA" w14:textId="77777777" w:rsidR="005E4AE9" w:rsidRPr="00B6441E" w:rsidRDefault="005E4AE9" w:rsidP="005E4AE9">
            <w:pPr>
              <w:spacing w:line="240" w:lineRule="auto"/>
              <w:rPr>
                <w:i/>
                <w:color w:val="auto"/>
              </w:rPr>
            </w:pPr>
            <w:r w:rsidRPr="00B6441E">
              <w:rPr>
                <w:color w:val="auto"/>
              </w:rPr>
              <w:t xml:space="preserve">Zie paragraaf </w:t>
            </w:r>
            <w:r w:rsidRPr="00B6441E">
              <w:rPr>
                <w:i/>
                <w:color w:val="auto"/>
              </w:rPr>
              <w:t xml:space="preserve">Inschrijvingsbiljet </w:t>
            </w:r>
            <w:r w:rsidRPr="00B6441E">
              <w:rPr>
                <w:color w:val="auto"/>
              </w:rPr>
              <w:t>en paragraaf</w:t>
            </w:r>
            <w:r w:rsidRPr="00B6441E">
              <w:rPr>
                <w:i/>
                <w:color w:val="auto"/>
              </w:rPr>
              <w:t xml:space="preserve"> </w:t>
            </w:r>
          </w:p>
          <w:p w14:paraId="4747F934" w14:textId="3C05B8EE" w:rsidR="005E4AE9" w:rsidRPr="00B6441E" w:rsidRDefault="00143884" w:rsidP="005E4AE9">
            <w:pPr>
              <w:spacing w:line="240" w:lineRule="auto"/>
              <w:rPr>
                <w:color w:val="auto"/>
              </w:rPr>
            </w:pPr>
            <w:r>
              <w:rPr>
                <w:i/>
                <w:color w:val="auto"/>
              </w:rPr>
              <w:t>(</w:t>
            </w:r>
            <w:r w:rsidR="005E4AE9" w:rsidRPr="00B6441E">
              <w:rPr>
                <w:i/>
                <w:color w:val="auto"/>
              </w:rPr>
              <w:t>Elektronische</w:t>
            </w:r>
            <w:r>
              <w:rPr>
                <w:i/>
                <w:color w:val="auto"/>
              </w:rPr>
              <w:t>)</w:t>
            </w:r>
            <w:r w:rsidR="005E4AE9" w:rsidRPr="00B6441E">
              <w:rPr>
                <w:i/>
                <w:color w:val="auto"/>
              </w:rPr>
              <w:t xml:space="preserve"> ondertekening(</w:t>
            </w:r>
            <w:proofErr w:type="spellStart"/>
            <w:r w:rsidR="005E4AE9" w:rsidRPr="00B6441E">
              <w:rPr>
                <w:i/>
                <w:color w:val="auto"/>
              </w:rPr>
              <w:t>sbevoegdheid</w:t>
            </w:r>
            <w:proofErr w:type="spellEnd"/>
            <w:r w:rsidR="005E4AE9" w:rsidRPr="00B6441E">
              <w:rPr>
                <w:i/>
                <w:color w:val="auto"/>
              </w:rPr>
              <w:t xml:space="preserve">) documenten  </w:t>
            </w:r>
          </w:p>
        </w:tc>
        <w:tc>
          <w:tcPr>
            <w:tcW w:w="4254" w:type="dxa"/>
            <w:gridSpan w:val="2"/>
          </w:tcPr>
          <w:p w14:paraId="2F302605" w14:textId="77777777" w:rsidR="005E4AE9" w:rsidRPr="00B6441E" w:rsidRDefault="005E4AE9" w:rsidP="00AC4173">
            <w:pPr>
              <w:numPr>
                <w:ilvl w:val="0"/>
                <w:numId w:val="22"/>
              </w:numPr>
              <w:spacing w:line="240" w:lineRule="auto"/>
              <w:contextualSpacing/>
              <w:rPr>
                <w:color w:val="auto"/>
              </w:rPr>
            </w:pPr>
            <w:r w:rsidRPr="00B6441E">
              <w:rPr>
                <w:color w:val="auto"/>
              </w:rPr>
              <w:t>Hoofdopdrachtnemer</w:t>
            </w:r>
          </w:p>
          <w:p w14:paraId="652F5765" w14:textId="77777777" w:rsidR="005E4AE9" w:rsidRPr="00B6441E" w:rsidRDefault="005E4AE9" w:rsidP="005E4AE9">
            <w:pPr>
              <w:spacing w:line="240" w:lineRule="auto"/>
            </w:pPr>
          </w:p>
        </w:tc>
        <w:tc>
          <w:tcPr>
            <w:tcW w:w="4702" w:type="dxa"/>
          </w:tcPr>
          <w:p w14:paraId="6438A5C4" w14:textId="77777777" w:rsidR="005E4AE9" w:rsidRPr="00B6441E" w:rsidRDefault="005E4AE9" w:rsidP="005E4AE9">
            <w:pPr>
              <w:spacing w:line="240" w:lineRule="auto"/>
              <w:ind w:left="360"/>
              <w:contextualSpacing/>
              <w:rPr>
                <w:color w:val="auto"/>
              </w:rPr>
            </w:pPr>
          </w:p>
        </w:tc>
      </w:tr>
      <w:tr w:rsidR="005E4AE9" w:rsidRPr="009D0E36" w14:paraId="391DA173" w14:textId="77777777" w:rsidTr="005E4AE9">
        <w:tc>
          <w:tcPr>
            <w:tcW w:w="6374" w:type="dxa"/>
          </w:tcPr>
          <w:p w14:paraId="5CDD85E1" w14:textId="1D881447" w:rsidR="005E4AE9" w:rsidRPr="008745B0" w:rsidRDefault="008745B0" w:rsidP="005E4AE9">
            <w:pPr>
              <w:rPr>
                <w:sz w:val="16"/>
              </w:rPr>
            </w:pPr>
            <w:r w:rsidRPr="0060502B">
              <w:rPr>
                <w:color w:val="auto"/>
              </w:rPr>
              <w:t>Inschrijvingsstaat</w:t>
            </w:r>
          </w:p>
        </w:tc>
        <w:tc>
          <w:tcPr>
            <w:tcW w:w="2950" w:type="dxa"/>
            <w:gridSpan w:val="3"/>
          </w:tcPr>
          <w:p w14:paraId="3965F7DC" w14:textId="4B15D568" w:rsidR="005E4AE9" w:rsidRPr="00B6441E" w:rsidRDefault="005E4AE9" w:rsidP="005E4AE9">
            <w:r w:rsidRPr="00B6441E">
              <w:t>Criterium</w:t>
            </w:r>
            <w:r w:rsidR="00027FEC">
              <w:t xml:space="preserve"> I</w:t>
            </w:r>
          </w:p>
        </w:tc>
        <w:tc>
          <w:tcPr>
            <w:tcW w:w="4395" w:type="dxa"/>
            <w:gridSpan w:val="3"/>
          </w:tcPr>
          <w:p w14:paraId="17E274B6" w14:textId="77777777" w:rsidR="005E4AE9" w:rsidRPr="00B6441E" w:rsidRDefault="005E4AE9" w:rsidP="005E4AE9">
            <w:pPr>
              <w:spacing w:line="240" w:lineRule="auto"/>
              <w:rPr>
                <w:color w:val="auto"/>
              </w:rPr>
            </w:pPr>
            <w:r w:rsidRPr="00B6441E">
              <w:rPr>
                <w:color w:val="auto"/>
              </w:rPr>
              <w:t xml:space="preserve">Zie paragraaf </w:t>
            </w:r>
            <w:r w:rsidRPr="00B6441E">
              <w:rPr>
                <w:i/>
                <w:color w:val="auto"/>
              </w:rPr>
              <w:t>Inschrijvingsbegroting</w:t>
            </w:r>
            <w:r w:rsidRPr="00B6441E">
              <w:rPr>
                <w:color w:val="auto"/>
              </w:rPr>
              <w:t xml:space="preserve"> </w:t>
            </w:r>
          </w:p>
        </w:tc>
        <w:tc>
          <w:tcPr>
            <w:tcW w:w="4254" w:type="dxa"/>
            <w:gridSpan w:val="2"/>
          </w:tcPr>
          <w:p w14:paraId="65A43006" w14:textId="77777777" w:rsidR="005E4AE9" w:rsidRPr="00B6441E" w:rsidRDefault="005E4AE9" w:rsidP="00AC4173">
            <w:pPr>
              <w:numPr>
                <w:ilvl w:val="0"/>
                <w:numId w:val="22"/>
              </w:numPr>
              <w:spacing w:line="240" w:lineRule="auto"/>
              <w:contextualSpacing/>
              <w:rPr>
                <w:color w:val="auto"/>
              </w:rPr>
            </w:pPr>
            <w:r w:rsidRPr="00B6441E">
              <w:rPr>
                <w:color w:val="auto"/>
              </w:rPr>
              <w:t>Hoofdopdrachtnemer</w:t>
            </w:r>
          </w:p>
          <w:p w14:paraId="66D34213" w14:textId="77777777" w:rsidR="005E4AE9" w:rsidRPr="00B6441E" w:rsidRDefault="005E4AE9" w:rsidP="005E4AE9">
            <w:pPr>
              <w:spacing w:line="240" w:lineRule="auto"/>
              <w:ind w:left="360"/>
              <w:contextualSpacing/>
              <w:rPr>
                <w:color w:val="auto"/>
              </w:rPr>
            </w:pPr>
          </w:p>
        </w:tc>
        <w:tc>
          <w:tcPr>
            <w:tcW w:w="4702" w:type="dxa"/>
          </w:tcPr>
          <w:p w14:paraId="519AC252" w14:textId="77777777" w:rsidR="005E4AE9" w:rsidRPr="00B6441E" w:rsidRDefault="005E4AE9" w:rsidP="005E4AE9">
            <w:pPr>
              <w:spacing w:line="240" w:lineRule="auto"/>
              <w:ind w:left="360"/>
              <w:contextualSpacing/>
              <w:rPr>
                <w:color w:val="auto"/>
              </w:rPr>
            </w:pPr>
            <w:r w:rsidRPr="00B6441E">
              <w:rPr>
                <w:color w:val="auto"/>
              </w:rPr>
              <w:t xml:space="preserve"> </w:t>
            </w:r>
          </w:p>
        </w:tc>
      </w:tr>
      <w:tr w:rsidR="005E4AE9" w:rsidRPr="009D0E36" w14:paraId="2A14C17C" w14:textId="77777777" w:rsidTr="005E4AE9">
        <w:tc>
          <w:tcPr>
            <w:tcW w:w="22675" w:type="dxa"/>
            <w:gridSpan w:val="10"/>
            <w:shd w:val="clear" w:color="auto" w:fill="C6D9F1" w:themeFill="text2" w:themeFillTint="33"/>
          </w:tcPr>
          <w:p w14:paraId="787E8DD9" w14:textId="77777777" w:rsidR="005E4AE9" w:rsidRPr="00B6441E" w:rsidRDefault="005E4AE9" w:rsidP="005E4AE9">
            <w:pPr>
              <w:spacing w:line="240" w:lineRule="auto"/>
              <w:ind w:left="360"/>
              <w:contextualSpacing/>
              <w:jc w:val="center"/>
              <w:rPr>
                <w:b/>
                <w:color w:val="auto"/>
              </w:rPr>
            </w:pPr>
            <w:r w:rsidRPr="00B6441E">
              <w:rPr>
                <w:b/>
                <w:color w:val="auto"/>
              </w:rPr>
              <w:t xml:space="preserve">Kwalitatieve documenten </w:t>
            </w:r>
          </w:p>
        </w:tc>
      </w:tr>
      <w:tr w:rsidR="005E4AE9" w:rsidRPr="009D0E36" w14:paraId="134117DC" w14:textId="77777777" w:rsidTr="005E4AE9">
        <w:tc>
          <w:tcPr>
            <w:tcW w:w="6374" w:type="dxa"/>
          </w:tcPr>
          <w:p w14:paraId="63D5AB4C" w14:textId="406CA135" w:rsidR="00027FEC" w:rsidRPr="00027FEC" w:rsidRDefault="00027FEC" w:rsidP="00027FEC">
            <w:pPr>
              <w:ind w:left="34"/>
              <w:rPr>
                <w:color w:val="auto"/>
              </w:rPr>
            </w:pPr>
            <w:r w:rsidRPr="00027FEC">
              <w:rPr>
                <w:color w:val="auto"/>
              </w:rPr>
              <w:t>PVA Implementatieplan</w:t>
            </w:r>
          </w:p>
          <w:p w14:paraId="794F6B10" w14:textId="17196F68" w:rsidR="005E4AE9" w:rsidRPr="00027FEC" w:rsidRDefault="005E4AE9" w:rsidP="005E4AE9">
            <w:pPr>
              <w:spacing w:line="240" w:lineRule="auto"/>
              <w:rPr>
                <w:color w:val="auto"/>
              </w:rPr>
            </w:pPr>
            <w:r w:rsidRPr="00B6441E">
              <w:rPr>
                <w:color w:val="auto"/>
              </w:rPr>
              <w:t xml:space="preserve"> </w:t>
            </w:r>
          </w:p>
        </w:tc>
        <w:tc>
          <w:tcPr>
            <w:tcW w:w="2950" w:type="dxa"/>
            <w:gridSpan w:val="3"/>
          </w:tcPr>
          <w:p w14:paraId="76CB4DC7" w14:textId="1FA8C682" w:rsidR="005E4AE9" w:rsidRPr="00B6441E" w:rsidRDefault="005E4AE9" w:rsidP="005E4AE9">
            <w:pPr>
              <w:spacing w:line="240" w:lineRule="auto"/>
              <w:rPr>
                <w:color w:val="FF0000"/>
              </w:rPr>
            </w:pPr>
            <w:r w:rsidRPr="00B6441E">
              <w:t>Criterium</w:t>
            </w:r>
            <w:r w:rsidR="00027FEC">
              <w:t xml:space="preserve"> II</w:t>
            </w:r>
          </w:p>
        </w:tc>
        <w:tc>
          <w:tcPr>
            <w:tcW w:w="4395" w:type="dxa"/>
            <w:gridSpan w:val="3"/>
          </w:tcPr>
          <w:p w14:paraId="7073CCFE" w14:textId="77777777" w:rsidR="005E4AE9" w:rsidRPr="00B6441E" w:rsidRDefault="005E4AE9" w:rsidP="005E4AE9">
            <w:pPr>
              <w:spacing w:line="240" w:lineRule="auto"/>
              <w:rPr>
                <w:color w:val="auto"/>
              </w:rPr>
            </w:pPr>
            <w:r w:rsidRPr="00B6441E">
              <w:rPr>
                <w:color w:val="auto"/>
              </w:rPr>
              <w:t xml:space="preserve">Zie paragraaf </w:t>
            </w:r>
            <w:r w:rsidRPr="00B6441E">
              <w:rPr>
                <w:i/>
                <w:color w:val="auto"/>
              </w:rPr>
              <w:t>Kwaliteitscriteria</w:t>
            </w:r>
            <w:r w:rsidRPr="00B6441E">
              <w:rPr>
                <w:color w:val="auto"/>
              </w:rPr>
              <w:t xml:space="preserve"> </w:t>
            </w:r>
          </w:p>
        </w:tc>
        <w:tc>
          <w:tcPr>
            <w:tcW w:w="4254" w:type="dxa"/>
            <w:gridSpan w:val="2"/>
          </w:tcPr>
          <w:p w14:paraId="258C164D" w14:textId="77777777" w:rsidR="005E4AE9" w:rsidRPr="00B6441E" w:rsidRDefault="005E4AE9" w:rsidP="00AC4173">
            <w:pPr>
              <w:numPr>
                <w:ilvl w:val="0"/>
                <w:numId w:val="16"/>
              </w:numPr>
              <w:spacing w:line="240" w:lineRule="auto"/>
              <w:contextualSpacing/>
              <w:rPr>
                <w:color w:val="auto"/>
              </w:rPr>
            </w:pPr>
            <w:r w:rsidRPr="00B6441E">
              <w:rPr>
                <w:color w:val="auto"/>
              </w:rPr>
              <w:t>Hoofdopdrachtnemer</w:t>
            </w:r>
          </w:p>
          <w:p w14:paraId="0A403C5A" w14:textId="77777777" w:rsidR="005E4AE9" w:rsidRPr="00B6441E" w:rsidRDefault="005E4AE9" w:rsidP="005E4AE9">
            <w:pPr>
              <w:spacing w:line="240" w:lineRule="auto"/>
              <w:ind w:left="360"/>
              <w:contextualSpacing/>
              <w:rPr>
                <w:color w:val="auto"/>
              </w:rPr>
            </w:pPr>
          </w:p>
        </w:tc>
        <w:tc>
          <w:tcPr>
            <w:tcW w:w="4702" w:type="dxa"/>
          </w:tcPr>
          <w:p w14:paraId="5D57FAE5" w14:textId="77777777" w:rsidR="005E4AE9" w:rsidRPr="00B6441E" w:rsidRDefault="005E4AE9" w:rsidP="005E4AE9">
            <w:pPr>
              <w:spacing w:line="240" w:lineRule="auto"/>
              <w:ind w:left="360"/>
              <w:contextualSpacing/>
              <w:rPr>
                <w:color w:val="auto"/>
              </w:rPr>
            </w:pPr>
          </w:p>
        </w:tc>
      </w:tr>
      <w:tr w:rsidR="00027FEC" w:rsidRPr="009D0E36" w14:paraId="5BB1EE42" w14:textId="77777777" w:rsidTr="005E4AE9">
        <w:tc>
          <w:tcPr>
            <w:tcW w:w="6374" w:type="dxa"/>
          </w:tcPr>
          <w:p w14:paraId="519E3B53" w14:textId="2271437D" w:rsidR="00027FEC" w:rsidRPr="00027FEC" w:rsidRDefault="00027FEC" w:rsidP="00027FEC">
            <w:pPr>
              <w:ind w:left="34"/>
              <w:rPr>
                <w:color w:val="auto"/>
              </w:rPr>
            </w:pPr>
            <w:r w:rsidRPr="00027FEC">
              <w:rPr>
                <w:color w:val="auto"/>
              </w:rPr>
              <w:t>PVA Datagarantie, dataveiligheid en validatieprotocol</w:t>
            </w:r>
          </w:p>
        </w:tc>
        <w:tc>
          <w:tcPr>
            <w:tcW w:w="2950" w:type="dxa"/>
            <w:gridSpan w:val="3"/>
          </w:tcPr>
          <w:p w14:paraId="3E56C49B" w14:textId="230173B5" w:rsidR="00027FEC" w:rsidRPr="00B6441E" w:rsidRDefault="00027FEC" w:rsidP="005E4AE9">
            <w:pPr>
              <w:spacing w:line="240" w:lineRule="auto"/>
            </w:pPr>
            <w:r w:rsidRPr="00B6441E">
              <w:t>Criterium</w:t>
            </w:r>
            <w:r>
              <w:t xml:space="preserve"> </w:t>
            </w:r>
            <w:r w:rsidR="00C303DD">
              <w:t>III</w:t>
            </w:r>
          </w:p>
        </w:tc>
        <w:tc>
          <w:tcPr>
            <w:tcW w:w="4395" w:type="dxa"/>
            <w:gridSpan w:val="3"/>
          </w:tcPr>
          <w:p w14:paraId="21C145E7" w14:textId="747DCD2A" w:rsidR="00027FEC" w:rsidRPr="00B6441E" w:rsidRDefault="00027FEC" w:rsidP="005E4AE9">
            <w:pPr>
              <w:spacing w:line="240" w:lineRule="auto"/>
              <w:rPr>
                <w:color w:val="auto"/>
              </w:rPr>
            </w:pPr>
            <w:r w:rsidRPr="00B6441E">
              <w:rPr>
                <w:color w:val="auto"/>
              </w:rPr>
              <w:t xml:space="preserve">Zie paragraaf </w:t>
            </w:r>
            <w:r w:rsidRPr="00B6441E">
              <w:rPr>
                <w:i/>
                <w:color w:val="auto"/>
              </w:rPr>
              <w:t>Kwaliteitscriteria</w:t>
            </w:r>
          </w:p>
        </w:tc>
        <w:tc>
          <w:tcPr>
            <w:tcW w:w="4254" w:type="dxa"/>
            <w:gridSpan w:val="2"/>
          </w:tcPr>
          <w:p w14:paraId="0EA36F5C" w14:textId="27C386DD" w:rsidR="00027FEC" w:rsidRPr="00B6441E" w:rsidRDefault="00027FEC" w:rsidP="00AC4173">
            <w:pPr>
              <w:numPr>
                <w:ilvl w:val="0"/>
                <w:numId w:val="16"/>
              </w:numPr>
              <w:spacing w:line="240" w:lineRule="auto"/>
              <w:contextualSpacing/>
              <w:rPr>
                <w:color w:val="auto"/>
              </w:rPr>
            </w:pPr>
            <w:r>
              <w:rPr>
                <w:color w:val="auto"/>
              </w:rPr>
              <w:t>Hoofdopdrachtnemer</w:t>
            </w:r>
          </w:p>
        </w:tc>
        <w:tc>
          <w:tcPr>
            <w:tcW w:w="4702" w:type="dxa"/>
          </w:tcPr>
          <w:p w14:paraId="2EF3D7FE" w14:textId="77777777" w:rsidR="00027FEC" w:rsidRPr="00B6441E" w:rsidRDefault="00027FEC" w:rsidP="005E4AE9">
            <w:pPr>
              <w:spacing w:line="240" w:lineRule="auto"/>
              <w:ind w:left="360"/>
              <w:contextualSpacing/>
              <w:rPr>
                <w:color w:val="auto"/>
              </w:rPr>
            </w:pPr>
          </w:p>
        </w:tc>
      </w:tr>
      <w:tr w:rsidR="00027FEC" w:rsidRPr="009D0E36" w14:paraId="438B14F8" w14:textId="77777777" w:rsidTr="005E4AE9">
        <w:tc>
          <w:tcPr>
            <w:tcW w:w="6374" w:type="dxa"/>
          </w:tcPr>
          <w:p w14:paraId="038CDFDD" w14:textId="46FBFF82" w:rsidR="00027FEC" w:rsidRPr="00027FEC" w:rsidRDefault="00027FEC" w:rsidP="00027FEC">
            <w:pPr>
              <w:ind w:left="34"/>
              <w:rPr>
                <w:color w:val="auto"/>
              </w:rPr>
            </w:pPr>
            <w:r w:rsidRPr="00027FEC">
              <w:rPr>
                <w:color w:val="auto"/>
              </w:rPr>
              <w:t>PVA</w:t>
            </w:r>
            <w:r>
              <w:rPr>
                <w:color w:val="auto"/>
              </w:rPr>
              <w:t xml:space="preserve"> </w:t>
            </w:r>
            <w:r w:rsidRPr="00027FEC">
              <w:rPr>
                <w:color w:val="auto"/>
              </w:rPr>
              <w:t>Portal</w:t>
            </w:r>
          </w:p>
        </w:tc>
        <w:tc>
          <w:tcPr>
            <w:tcW w:w="2950" w:type="dxa"/>
            <w:gridSpan w:val="3"/>
          </w:tcPr>
          <w:p w14:paraId="4E74C5C6" w14:textId="09C0B851" w:rsidR="00027FEC" w:rsidRPr="00B6441E" w:rsidRDefault="00027FEC" w:rsidP="005E4AE9">
            <w:pPr>
              <w:spacing w:line="240" w:lineRule="auto"/>
            </w:pPr>
            <w:r w:rsidRPr="00B6441E">
              <w:t>Criterium</w:t>
            </w:r>
            <w:r>
              <w:t xml:space="preserve"> </w:t>
            </w:r>
            <w:r w:rsidR="00C303DD">
              <w:t>I</w:t>
            </w:r>
            <w:r>
              <w:t>V</w:t>
            </w:r>
          </w:p>
        </w:tc>
        <w:tc>
          <w:tcPr>
            <w:tcW w:w="4395" w:type="dxa"/>
            <w:gridSpan w:val="3"/>
          </w:tcPr>
          <w:p w14:paraId="70D42860" w14:textId="1934A990" w:rsidR="00027FEC" w:rsidRPr="00B6441E" w:rsidRDefault="00027FEC" w:rsidP="005E4AE9">
            <w:pPr>
              <w:spacing w:line="240" w:lineRule="auto"/>
              <w:rPr>
                <w:color w:val="auto"/>
              </w:rPr>
            </w:pPr>
            <w:r w:rsidRPr="00B6441E">
              <w:rPr>
                <w:color w:val="auto"/>
              </w:rPr>
              <w:t xml:space="preserve">Zie paragraaf </w:t>
            </w:r>
            <w:r w:rsidRPr="00B6441E">
              <w:rPr>
                <w:i/>
                <w:color w:val="auto"/>
              </w:rPr>
              <w:t>Kwaliteitscriteria</w:t>
            </w:r>
          </w:p>
        </w:tc>
        <w:tc>
          <w:tcPr>
            <w:tcW w:w="4254" w:type="dxa"/>
            <w:gridSpan w:val="2"/>
          </w:tcPr>
          <w:p w14:paraId="161DD6D9" w14:textId="27AFBEB7" w:rsidR="00027FEC" w:rsidRPr="00B6441E" w:rsidRDefault="00027FEC" w:rsidP="00AC4173">
            <w:pPr>
              <w:numPr>
                <w:ilvl w:val="0"/>
                <w:numId w:val="16"/>
              </w:numPr>
              <w:spacing w:line="240" w:lineRule="auto"/>
              <w:contextualSpacing/>
              <w:rPr>
                <w:color w:val="auto"/>
              </w:rPr>
            </w:pPr>
            <w:r>
              <w:rPr>
                <w:color w:val="auto"/>
              </w:rPr>
              <w:t>Hoofdopdrachtnemer</w:t>
            </w:r>
          </w:p>
        </w:tc>
        <w:tc>
          <w:tcPr>
            <w:tcW w:w="4702" w:type="dxa"/>
          </w:tcPr>
          <w:p w14:paraId="11C812EF" w14:textId="77777777" w:rsidR="00027FEC" w:rsidRPr="00B6441E" w:rsidRDefault="00027FEC" w:rsidP="005E4AE9">
            <w:pPr>
              <w:spacing w:line="240" w:lineRule="auto"/>
              <w:ind w:left="360"/>
              <w:contextualSpacing/>
              <w:rPr>
                <w:color w:val="auto"/>
              </w:rPr>
            </w:pPr>
          </w:p>
        </w:tc>
      </w:tr>
    </w:tbl>
    <w:p w14:paraId="4F73721B" w14:textId="524A6958" w:rsidR="008561F2" w:rsidRPr="00C11EC9" w:rsidRDefault="00FF664A" w:rsidP="005E4AE9">
      <w:pPr>
        <w:ind w:left="-567"/>
        <w:rPr>
          <w:i/>
        </w:rPr>
      </w:pPr>
      <w:r w:rsidRPr="00C11EC9">
        <w:rPr>
          <w:i/>
        </w:rPr>
        <w:t xml:space="preserve">Tabel checklist </w:t>
      </w:r>
      <w:r w:rsidR="005E4AE9">
        <w:rPr>
          <w:i/>
        </w:rPr>
        <w:t>inschrijvingsdocumenten</w:t>
      </w:r>
      <w:r w:rsidRPr="00C11EC9">
        <w:rPr>
          <w:i/>
        </w:rPr>
        <w:t xml:space="preserve"> en bewijsstukken</w:t>
      </w:r>
    </w:p>
    <w:p w14:paraId="1DB93D9B" w14:textId="1BA07D99" w:rsidR="0016483F" w:rsidRPr="00C11EC9" w:rsidRDefault="0016483F" w:rsidP="004037A2">
      <w:pPr>
        <w:rPr>
          <w:b/>
          <w:color w:val="0070C0"/>
        </w:rPr>
        <w:sectPr w:rsidR="0016483F" w:rsidRPr="00C11EC9" w:rsidSect="00435D1E">
          <w:pgSz w:w="23814" w:h="16840" w:orient="landscape" w:code="8"/>
          <w:pgMar w:top="3187" w:right="2574" w:bottom="981" w:left="1083" w:header="709" w:footer="709" w:gutter="0"/>
          <w:cols w:space="708"/>
        </w:sectPr>
      </w:pPr>
    </w:p>
    <w:p w14:paraId="1F7F930C" w14:textId="77777777" w:rsidR="00391FFF" w:rsidRPr="00143884" w:rsidRDefault="00391FFF" w:rsidP="00143884">
      <w:pPr>
        <w:pStyle w:val="Kop3"/>
      </w:pPr>
      <w:bookmarkStart w:id="134" w:name="_Toc524548135"/>
      <w:bookmarkStart w:id="135" w:name="_Toc524548137"/>
      <w:bookmarkStart w:id="136" w:name="_Toc524548138"/>
      <w:bookmarkStart w:id="137" w:name="_Toc524548140"/>
      <w:bookmarkStart w:id="138" w:name="_Toc524548141"/>
      <w:bookmarkStart w:id="139" w:name="_Toc107820644"/>
      <w:bookmarkEnd w:id="134"/>
      <w:bookmarkEnd w:id="135"/>
      <w:bookmarkEnd w:id="136"/>
      <w:bookmarkEnd w:id="137"/>
      <w:bookmarkEnd w:id="138"/>
      <w:r w:rsidRPr="00143884">
        <w:lastRenderedPageBreak/>
        <w:t>Eigen verklaring</w:t>
      </w:r>
      <w:bookmarkEnd w:id="139"/>
    </w:p>
    <w:p w14:paraId="7C38EDBA" w14:textId="77777777" w:rsidR="00391FFF" w:rsidRPr="00143884" w:rsidRDefault="00391FFF" w:rsidP="008D150B">
      <w:r w:rsidRPr="00143884">
        <w:t>Voor de eigen verklaring dient gebruik te worden gemaakt van het model</w:t>
      </w:r>
      <w:r w:rsidR="00831B1E" w:rsidRPr="00143884">
        <w:t xml:space="preserve"> behorende bij deze </w:t>
      </w:r>
      <w:r w:rsidR="006E0AB9" w:rsidRPr="00143884">
        <w:t>aanbestedings</w:t>
      </w:r>
      <w:r w:rsidR="00831B1E" w:rsidRPr="00143884">
        <w:t xml:space="preserve">leidraad. </w:t>
      </w:r>
    </w:p>
    <w:p w14:paraId="2F04E584" w14:textId="77777777" w:rsidR="00391FFF" w:rsidRPr="00143884" w:rsidRDefault="00391FFF" w:rsidP="008D150B"/>
    <w:p w14:paraId="69E5D6FC" w14:textId="3261CFB6" w:rsidR="00391FFF" w:rsidRPr="00143884" w:rsidRDefault="00391FFF" w:rsidP="008D150B">
      <w:r w:rsidRPr="00143884">
        <w:t xml:space="preserve">De eigen verklaring dient volledig te zijn ingevuld en ondertekend door </w:t>
      </w:r>
      <w:r w:rsidR="004D4EC2" w:rsidRPr="00143884">
        <w:t>een</w:t>
      </w:r>
      <w:r w:rsidRPr="00143884">
        <w:t xml:space="preserve"> of meerdere daartoe bevoegde vertegenwoordigers van de </w:t>
      </w:r>
      <w:r w:rsidR="003F3ACC" w:rsidRPr="00143884">
        <w:t>inschrijver</w:t>
      </w:r>
      <w:r w:rsidR="00A422ED" w:rsidRPr="00143884">
        <w:t xml:space="preserve"> </w:t>
      </w:r>
      <w:r w:rsidRPr="00143884">
        <w:t xml:space="preserve">(zie paragraaf </w:t>
      </w:r>
      <w:r w:rsidR="003F3ACC" w:rsidRPr="00143884">
        <w:rPr>
          <w:i/>
        </w:rPr>
        <w:t>(Elektronische)</w:t>
      </w:r>
      <w:r w:rsidR="003F3ACC" w:rsidRPr="00143884">
        <w:t xml:space="preserve"> </w:t>
      </w:r>
      <w:r w:rsidR="00A40945">
        <w:rPr>
          <w:i/>
        </w:rPr>
        <w:t>o</w:t>
      </w:r>
      <w:r w:rsidRPr="00143884">
        <w:rPr>
          <w:i/>
        </w:rPr>
        <w:t>ndertekening(</w:t>
      </w:r>
      <w:proofErr w:type="spellStart"/>
      <w:r w:rsidRPr="00143884">
        <w:rPr>
          <w:i/>
        </w:rPr>
        <w:t>sbevoegdheid</w:t>
      </w:r>
      <w:proofErr w:type="spellEnd"/>
      <w:r w:rsidRPr="00143884">
        <w:rPr>
          <w:i/>
        </w:rPr>
        <w:t xml:space="preserve">) </w:t>
      </w:r>
      <w:r w:rsidR="004D4EC2" w:rsidRPr="00143884">
        <w:rPr>
          <w:i/>
        </w:rPr>
        <w:t>documenten</w:t>
      </w:r>
      <w:r w:rsidRPr="00143884">
        <w:t xml:space="preserve">). </w:t>
      </w:r>
    </w:p>
    <w:p w14:paraId="3175802D" w14:textId="77777777" w:rsidR="00391FFF" w:rsidRPr="00143884" w:rsidRDefault="00391FFF" w:rsidP="008D150B"/>
    <w:p w14:paraId="03C31724" w14:textId="65616EF2" w:rsidR="00831B1E" w:rsidRPr="00143884" w:rsidRDefault="00831B1E" w:rsidP="008D150B">
      <w:r w:rsidRPr="00143884">
        <w:t xml:space="preserve">In het geval van </w:t>
      </w:r>
      <w:r w:rsidR="003F3ACC" w:rsidRPr="00143884">
        <w:t>inschrijving</w:t>
      </w:r>
      <w:r w:rsidRPr="00143884">
        <w:t xml:space="preserve"> door een combinatie, dient elk van de </w:t>
      </w:r>
      <w:proofErr w:type="spellStart"/>
      <w:r w:rsidRPr="00143884">
        <w:t>combinanten</w:t>
      </w:r>
      <w:proofErr w:type="spellEnd"/>
      <w:r w:rsidRPr="00143884">
        <w:t xml:space="preserve"> afzonderlijk een </w:t>
      </w:r>
      <w:r w:rsidR="00852DB9" w:rsidRPr="00143884">
        <w:t xml:space="preserve">ondertekende </w:t>
      </w:r>
      <w:r w:rsidRPr="00143884">
        <w:t xml:space="preserve">eigen verklaring in te dienen met daarin de in </w:t>
      </w:r>
      <w:r w:rsidR="00852DB9" w:rsidRPr="00143884">
        <w:t xml:space="preserve">de </w:t>
      </w:r>
      <w:r w:rsidRPr="00143884">
        <w:t xml:space="preserve">delen II tot en met VI gevraagde gegevens. </w:t>
      </w:r>
    </w:p>
    <w:p w14:paraId="46D43018" w14:textId="77777777" w:rsidR="00831B1E" w:rsidRPr="00143884" w:rsidRDefault="00831B1E" w:rsidP="008D150B"/>
    <w:p w14:paraId="5545D1C6" w14:textId="2FC4DFDC" w:rsidR="00831B1E" w:rsidRPr="00143884" w:rsidRDefault="00831B1E" w:rsidP="008D150B">
      <w:proofErr w:type="gramStart"/>
      <w:r w:rsidRPr="00143884">
        <w:t>Indien</w:t>
      </w:r>
      <w:proofErr w:type="gramEnd"/>
      <w:r w:rsidRPr="00143884">
        <w:t xml:space="preserve"> een beroep wordt gedaan op een derde dan dient de desbetreffende derde een afzonderlijke eigen verklaring in te vullen en te ondertekenen met daarin de in de delen II</w:t>
      </w:r>
      <w:r w:rsidR="005D5319" w:rsidRPr="00143884">
        <w:t xml:space="preserve">A en B, </w:t>
      </w:r>
      <w:r w:rsidRPr="00143884">
        <w:t xml:space="preserve">III en VI gevraagde gegevens. De </w:t>
      </w:r>
      <w:r w:rsidR="003F3ACC" w:rsidRPr="00143884">
        <w:t>inschrijver</w:t>
      </w:r>
      <w:r w:rsidRPr="00143884">
        <w:t xml:space="preserve"> dient de eigen verklaring van de derde</w:t>
      </w:r>
      <w:r w:rsidR="00EF3D13" w:rsidRPr="00143884">
        <w:t>(n)</w:t>
      </w:r>
      <w:r w:rsidRPr="00143884">
        <w:t xml:space="preserve"> bij zijn </w:t>
      </w:r>
      <w:r w:rsidR="003F3ACC" w:rsidRPr="00143884">
        <w:t>inschrijving</w:t>
      </w:r>
      <w:r w:rsidRPr="00143884">
        <w:t xml:space="preserve"> in te dienen. </w:t>
      </w:r>
    </w:p>
    <w:p w14:paraId="380B5AA5" w14:textId="77777777" w:rsidR="00831B1E" w:rsidRPr="00143884" w:rsidRDefault="00831B1E" w:rsidP="008D150B">
      <w:pPr>
        <w:rPr>
          <w:b/>
          <w:color w:val="0070C0"/>
        </w:rPr>
      </w:pPr>
    </w:p>
    <w:p w14:paraId="26A1330D" w14:textId="31A3BC2B" w:rsidR="00831B1E" w:rsidRPr="00143884" w:rsidRDefault="00831B1E" w:rsidP="008D150B">
      <w:r w:rsidRPr="00143884">
        <w:t xml:space="preserve">Door ondertekening van de eigen verklaring verklaart de derde dat de </w:t>
      </w:r>
      <w:r w:rsidR="003F3ACC" w:rsidRPr="00143884">
        <w:t>inschrijver</w:t>
      </w:r>
      <w:r w:rsidRPr="00143884">
        <w:t xml:space="preserve"> die een beroep </w:t>
      </w:r>
      <w:r w:rsidR="00C476C9" w:rsidRPr="00143884">
        <w:t xml:space="preserve">doet </w:t>
      </w:r>
      <w:r w:rsidRPr="00143884">
        <w:t xml:space="preserve">op haar, voor de uitvoering van de opdracht </w:t>
      </w:r>
      <w:r w:rsidR="00857451" w:rsidRPr="00143884">
        <w:t>kan</w:t>
      </w:r>
      <w:r w:rsidRPr="00143884">
        <w:t xml:space="preserve"> beschikken over de kennis, ervaring en middelen die zij ter beschikking stelt.</w:t>
      </w:r>
    </w:p>
    <w:p w14:paraId="638ECEC3" w14:textId="77777777" w:rsidR="00143884" w:rsidRPr="00143884" w:rsidRDefault="00143884" w:rsidP="00143884">
      <w:pPr>
        <w:pStyle w:val="Kop3"/>
        <w:rPr>
          <w:color w:val="0070C0"/>
        </w:rPr>
      </w:pPr>
      <w:bookmarkStart w:id="140" w:name="_Toc532212696"/>
      <w:bookmarkStart w:id="141" w:name="_Toc107820645"/>
      <w:r w:rsidRPr="00143884">
        <w:t>Kwalitatieve documenten</w:t>
      </w:r>
      <w:bookmarkEnd w:id="140"/>
      <w:bookmarkEnd w:id="141"/>
    </w:p>
    <w:p w14:paraId="789EFAE0" w14:textId="626E5AE2" w:rsidR="00143884" w:rsidRDefault="00143884" w:rsidP="00143884">
      <w:r w:rsidRPr="00143884">
        <w:t xml:space="preserve">De documenten zoals gevraagd bij de kwaliteitscriteria moeten voldoen aan de eisen zoals opgenomen in de paragraaf </w:t>
      </w:r>
      <w:r w:rsidRPr="00143884">
        <w:rPr>
          <w:i/>
        </w:rPr>
        <w:t>Kwaliteitscriteria</w:t>
      </w:r>
      <w:r w:rsidRPr="00143884">
        <w:t>.</w:t>
      </w:r>
    </w:p>
    <w:p w14:paraId="3EA17AF3" w14:textId="53F696DD" w:rsidR="00482868" w:rsidRDefault="00482868" w:rsidP="00143884"/>
    <w:p w14:paraId="669CA71E" w14:textId="77777777" w:rsidR="00482868" w:rsidRPr="00E62D73" w:rsidRDefault="00482868" w:rsidP="00482868">
      <w:pPr>
        <w:pStyle w:val="Kop4"/>
        <w:rPr>
          <w:color w:val="0070C0"/>
          <w:sz w:val="18"/>
        </w:rPr>
      </w:pPr>
      <w:bookmarkStart w:id="142" w:name="_Toc85032657"/>
      <w:bookmarkStart w:id="143" w:name="_Toc107820646"/>
      <w:r w:rsidRPr="00E62D73">
        <w:rPr>
          <w:sz w:val="18"/>
        </w:rPr>
        <w:t>Inschrijvingsbiljet</w:t>
      </w:r>
      <w:bookmarkEnd w:id="142"/>
      <w:bookmarkEnd w:id="143"/>
      <w:r w:rsidRPr="00E62D73">
        <w:rPr>
          <w:sz w:val="18"/>
        </w:rPr>
        <w:t xml:space="preserve"> </w:t>
      </w:r>
    </w:p>
    <w:p w14:paraId="22C41EF0" w14:textId="77777777" w:rsidR="00482868" w:rsidRPr="00143884" w:rsidRDefault="00482868" w:rsidP="00482868">
      <w:r w:rsidRPr="00143884">
        <w:t xml:space="preserve">Voor het inschrijvingsbiljet dient gebruik te worden gemaakt van het model zoals opgenomen in de bijlage “Inschrijvingsbiljet” of, in het geval de inschrijver bestaat uit een combinatie, de bijlage “Inschrijvingsbiljet combinaties”. </w:t>
      </w:r>
    </w:p>
    <w:p w14:paraId="58E3AC63" w14:textId="77777777" w:rsidR="00482868" w:rsidRPr="00143884" w:rsidRDefault="00482868" w:rsidP="00482868"/>
    <w:p w14:paraId="31592B95" w14:textId="77777777" w:rsidR="00482868" w:rsidRPr="00143884" w:rsidRDefault="00482868" w:rsidP="00482868">
      <w:r w:rsidRPr="00143884">
        <w:t xml:space="preserve">Het inschrijvingsbiljet dient volledig te zijn ingevuld en ondertekend door de daartoe bevoegde vertegenwoordiger(s) van de inschrijver (zie optie 1 onder paragraaf </w:t>
      </w:r>
      <w:r w:rsidRPr="00143884">
        <w:rPr>
          <w:i/>
        </w:rPr>
        <w:t>(Elektronische) ondertekening(</w:t>
      </w:r>
      <w:proofErr w:type="spellStart"/>
      <w:r w:rsidRPr="00143884">
        <w:rPr>
          <w:i/>
        </w:rPr>
        <w:t>sbevoegdheid</w:t>
      </w:r>
      <w:proofErr w:type="spellEnd"/>
      <w:r w:rsidRPr="00143884">
        <w:rPr>
          <w:i/>
        </w:rPr>
        <w:t>) documenten</w:t>
      </w:r>
      <w:r w:rsidRPr="00143884">
        <w:t>).</w:t>
      </w:r>
    </w:p>
    <w:p w14:paraId="44E9AFE5" w14:textId="77777777" w:rsidR="00482868" w:rsidRPr="00143884" w:rsidRDefault="00482868" w:rsidP="00482868"/>
    <w:p w14:paraId="540DC9F1" w14:textId="77777777" w:rsidR="00482868" w:rsidRDefault="00482868" w:rsidP="00482868">
      <w:pPr>
        <w:rPr>
          <w:color w:val="auto"/>
        </w:rPr>
      </w:pPr>
      <w:r w:rsidRPr="00143884">
        <w:t xml:space="preserve">Wanneer er sprake is van een combinatie dan dient het inschrijvingsbiljet door de daartoe bevoegde vertegenwoordiger(s) van iedere </w:t>
      </w:r>
      <w:proofErr w:type="spellStart"/>
      <w:r w:rsidRPr="00143884">
        <w:t>combinant</w:t>
      </w:r>
      <w:proofErr w:type="spellEnd"/>
      <w:r w:rsidRPr="00143884">
        <w:t xml:space="preserve"> te worden ondertekend.</w:t>
      </w:r>
      <w:r w:rsidRPr="00143884">
        <w:rPr>
          <w:color w:val="auto"/>
        </w:rPr>
        <w:t xml:space="preserve"> </w:t>
      </w:r>
    </w:p>
    <w:p w14:paraId="30091604" w14:textId="77777777" w:rsidR="00482868" w:rsidRDefault="00482868" w:rsidP="00482868">
      <w:pPr>
        <w:rPr>
          <w:color w:val="auto"/>
        </w:rPr>
      </w:pPr>
    </w:p>
    <w:p w14:paraId="679E6DC5" w14:textId="77777777" w:rsidR="00482868" w:rsidRPr="000D6C5B" w:rsidRDefault="00482868" w:rsidP="00482868">
      <w:pPr>
        <w:pStyle w:val="Geenafstand"/>
        <w:rPr>
          <w:iCs/>
        </w:rPr>
      </w:pPr>
      <w:r w:rsidRPr="000D6C5B">
        <w:rPr>
          <w:iCs/>
        </w:rPr>
        <w:t xml:space="preserve">In afwijking op artikel </w:t>
      </w:r>
      <w:r>
        <w:rPr>
          <w:iCs/>
        </w:rPr>
        <w:t xml:space="preserve">2.25.6 </w:t>
      </w:r>
      <w:r w:rsidRPr="008745B0">
        <w:rPr>
          <w:iCs/>
        </w:rPr>
        <w:t>ARW</w:t>
      </w:r>
      <w:r w:rsidRPr="000D6C5B">
        <w:rPr>
          <w:iCs/>
        </w:rPr>
        <w:t xml:space="preserve"> 2016 leidt het ontbreken van het inschrijvingsbiljet of het ontbreken van een of meer van de op het inschrijvingsbiljet in te vullen gegevens niet tot ongeldigheid van de inschrijving mits de aldus ontbrekende gegevens ondubbelzinnig zijn af te leiden uit een of meer andere bij inschrijving ingediende gegevens zoals bijvoorbeeld een invulveld binnen </w:t>
      </w:r>
      <w:proofErr w:type="spellStart"/>
      <w:r w:rsidRPr="000D6C5B">
        <w:rPr>
          <w:iCs/>
        </w:rPr>
        <w:t>TenderNed</w:t>
      </w:r>
      <w:proofErr w:type="spellEnd"/>
      <w:r w:rsidRPr="000D6C5B">
        <w:rPr>
          <w:iCs/>
        </w:rPr>
        <w:t>, een begeleidend schrijven, een inschrijvingsbegroting, een prijzenboek, etc.</w:t>
      </w:r>
    </w:p>
    <w:p w14:paraId="43E601FF" w14:textId="77777777" w:rsidR="00482868" w:rsidRPr="000D6C5B" w:rsidRDefault="00482868" w:rsidP="00482868">
      <w:pPr>
        <w:pStyle w:val="Geenafstand"/>
        <w:rPr>
          <w:iCs/>
        </w:rPr>
      </w:pPr>
    </w:p>
    <w:p w14:paraId="69E76EE6" w14:textId="77777777" w:rsidR="00482868" w:rsidRDefault="00482868" w:rsidP="00482868">
      <w:pPr>
        <w:pStyle w:val="Geenafstand"/>
        <w:rPr>
          <w:iCs/>
        </w:rPr>
      </w:pPr>
      <w:r w:rsidRPr="000D6C5B">
        <w:rPr>
          <w:iCs/>
        </w:rPr>
        <w:t xml:space="preserve">In het geval het Rijksvastgoedbedrijf constateert dat het inschrijvingsbiljet ontbreekt, dan stelt het Rijksvastgoedbedrijf de betreffende inschrijver in de gelegenheid om dit gebrek te herstellen. </w:t>
      </w:r>
    </w:p>
    <w:p w14:paraId="6E965088" w14:textId="77777777" w:rsidR="00482868" w:rsidRPr="000D6C5B" w:rsidRDefault="00482868" w:rsidP="00482868">
      <w:pPr>
        <w:pStyle w:val="Geenafstand"/>
        <w:rPr>
          <w:iCs/>
        </w:rPr>
      </w:pPr>
    </w:p>
    <w:p w14:paraId="179C6F97" w14:textId="77777777" w:rsidR="00482868" w:rsidRPr="000D6C5B" w:rsidRDefault="00482868" w:rsidP="00482868">
      <w:pPr>
        <w:pStyle w:val="Geenafstand"/>
        <w:rPr>
          <w:iCs/>
        </w:rPr>
      </w:pPr>
      <w:r w:rsidRPr="000D6C5B">
        <w:rPr>
          <w:iCs/>
        </w:rPr>
        <w:lastRenderedPageBreak/>
        <w:t xml:space="preserve">Herstel dient binnen een termijn van twee werkdagen, te rekenen vanaf de dag van verzending van het herstelverzoek via </w:t>
      </w:r>
      <w:proofErr w:type="spellStart"/>
      <w:r w:rsidRPr="000D6C5B">
        <w:rPr>
          <w:iCs/>
        </w:rPr>
        <w:t>TenderNed</w:t>
      </w:r>
      <w:proofErr w:type="spellEnd"/>
      <w:r w:rsidRPr="000D6C5B">
        <w:rPr>
          <w:iCs/>
        </w:rPr>
        <w:t>, te hebben plaatsgevonden, bij gebreke waarvan de inschrijving als ongeldig terzijde zal worden gelegd</w:t>
      </w:r>
    </w:p>
    <w:p w14:paraId="36068D47" w14:textId="4DDEA3F4" w:rsidR="00482868" w:rsidRDefault="00482868" w:rsidP="00143884"/>
    <w:p w14:paraId="702D6647" w14:textId="77777777" w:rsidR="00482868" w:rsidRPr="00E62D73" w:rsidRDefault="00482868" w:rsidP="00482868">
      <w:pPr>
        <w:pStyle w:val="Kop4"/>
        <w:rPr>
          <w:color w:val="0070C0"/>
          <w:sz w:val="18"/>
        </w:rPr>
      </w:pPr>
      <w:bookmarkStart w:id="144" w:name="_Toc107820647"/>
      <w:r w:rsidRPr="00E62D73">
        <w:rPr>
          <w:sz w:val="18"/>
        </w:rPr>
        <w:t>Inschrijvingsstaat</w:t>
      </w:r>
      <w:bookmarkEnd w:id="144"/>
    </w:p>
    <w:p w14:paraId="71449C4F" w14:textId="18B99B12" w:rsidR="00482868" w:rsidRDefault="00482868" w:rsidP="00482868">
      <w:r w:rsidRPr="00C716E9">
        <w:rPr>
          <w:rFonts w:cstheme="majorHAnsi"/>
        </w:rPr>
        <w:t xml:space="preserve">De inschrijvingsstaat zoals bedoeld in artikel 01.01.03 van de Standaard RAW Bepalingen 2020 dient te zijn gespecificeerd en opgesteld </w:t>
      </w:r>
      <w:proofErr w:type="gramStart"/>
      <w:r w:rsidRPr="00C716E9">
        <w:rPr>
          <w:rFonts w:cstheme="majorHAnsi"/>
        </w:rPr>
        <w:t>conform</w:t>
      </w:r>
      <w:proofErr w:type="gramEnd"/>
      <w:r w:rsidRPr="00C716E9">
        <w:rPr>
          <w:rFonts w:cstheme="majorHAnsi"/>
        </w:rPr>
        <w:t xml:space="preserve"> het bij het bestek behorende format. Het ontbreken van de inschrijvingsstaat is geen gebrek dat voor herstel in aanmerking komt</w:t>
      </w:r>
    </w:p>
    <w:p w14:paraId="58FA1609" w14:textId="0D2C3D7A" w:rsidR="00482868" w:rsidRDefault="00482868" w:rsidP="00143884"/>
    <w:p w14:paraId="753F1B81" w14:textId="1F6E3830" w:rsidR="00482868" w:rsidRPr="00143884" w:rsidRDefault="00482868" w:rsidP="00143884"/>
    <w:p w14:paraId="060B5173" w14:textId="77777777" w:rsidR="00143884" w:rsidRPr="00143884" w:rsidRDefault="00143884" w:rsidP="00143884">
      <w:pPr>
        <w:pStyle w:val="Kop2"/>
      </w:pPr>
      <w:bookmarkStart w:id="145" w:name="_Toc532212697"/>
      <w:bookmarkStart w:id="146" w:name="_Toc107820648"/>
      <w:r w:rsidRPr="00143884">
        <w:t>(Elektronische) ondertekening(</w:t>
      </w:r>
      <w:proofErr w:type="spellStart"/>
      <w:r w:rsidRPr="00143884">
        <w:t>sbevoegdheid</w:t>
      </w:r>
      <w:proofErr w:type="spellEnd"/>
      <w:r w:rsidRPr="00143884">
        <w:t>) documenten</w:t>
      </w:r>
      <w:bookmarkEnd w:id="145"/>
      <w:bookmarkEnd w:id="146"/>
    </w:p>
    <w:p w14:paraId="3615B8ED" w14:textId="77777777" w:rsidR="00A6596E" w:rsidRPr="00C716E9" w:rsidRDefault="00A6596E" w:rsidP="00A6596E">
      <w:pPr>
        <w:adjustRightInd w:val="0"/>
        <w:rPr>
          <w:rFonts w:cstheme="majorHAnsi"/>
        </w:rPr>
      </w:pPr>
      <w:r w:rsidRPr="00C716E9">
        <w:rPr>
          <w:rFonts w:cstheme="majorHAnsi"/>
        </w:rPr>
        <w:t xml:space="preserve">Enkele van de bij inschrijving te verstrekken documenten dienen te zijn ondertekend door de daartoe bevoegde vertegenwoordiger(s) van de inschrijver en, indien van toepassing, de </w:t>
      </w:r>
      <w:proofErr w:type="spellStart"/>
      <w:r w:rsidRPr="00C716E9">
        <w:rPr>
          <w:rFonts w:cstheme="majorHAnsi"/>
        </w:rPr>
        <w:t>combinanten</w:t>
      </w:r>
      <w:proofErr w:type="spellEnd"/>
      <w:r w:rsidRPr="00C716E9">
        <w:rPr>
          <w:rFonts w:cstheme="majorHAnsi"/>
        </w:rPr>
        <w:t xml:space="preserve">. De </w:t>
      </w:r>
      <w:proofErr w:type="spellStart"/>
      <w:r w:rsidRPr="00C716E9">
        <w:rPr>
          <w:rFonts w:cstheme="majorHAnsi"/>
        </w:rPr>
        <w:t>ondertekeningsbevoegdheid</w:t>
      </w:r>
      <w:proofErr w:type="spellEnd"/>
      <w:r w:rsidRPr="00C716E9">
        <w:rPr>
          <w:rFonts w:cstheme="majorHAnsi"/>
        </w:rPr>
        <w:t xml:space="preserve"> kan per document kan verschillen. Hieronder worden de twee opties uiteengezet. </w:t>
      </w:r>
    </w:p>
    <w:p w14:paraId="7A642BAB" w14:textId="77777777" w:rsidR="00A6596E" w:rsidRPr="00C716E9" w:rsidRDefault="00A6596E" w:rsidP="00AC4173">
      <w:pPr>
        <w:numPr>
          <w:ilvl w:val="0"/>
          <w:numId w:val="24"/>
        </w:numPr>
        <w:adjustRightInd w:val="0"/>
        <w:rPr>
          <w:rFonts w:cstheme="majorHAnsi"/>
        </w:rPr>
      </w:pPr>
      <w:r w:rsidRPr="00C716E9">
        <w:rPr>
          <w:rFonts w:cstheme="majorHAnsi"/>
        </w:rPr>
        <w:t xml:space="preserve">Indien in de aanbestedingsleidraad of andere aanbestedingsstukken is vermeld dat een document dient te zijn ondertekend door een of meer daartoe bevoegde vertegenwoordiger(s) van de inschrijver (bijvoorbeeld het inschrijvingsbiljet), dan houdt dat in dat de </w:t>
      </w:r>
      <w:proofErr w:type="spellStart"/>
      <w:r w:rsidRPr="00C716E9">
        <w:rPr>
          <w:rFonts w:cstheme="majorHAnsi"/>
        </w:rPr>
        <w:t>perso</w:t>
      </w:r>
      <w:proofErr w:type="spellEnd"/>
      <w:r w:rsidRPr="00C716E9">
        <w:rPr>
          <w:rFonts w:cstheme="majorHAnsi"/>
        </w:rPr>
        <w:t xml:space="preserve">(o)n(en) die het document onderteken(t)(en) in het Handelsregister moet(en) zijn ingeschreven als vertegenwoordigingsbevoegde </w:t>
      </w:r>
      <w:proofErr w:type="spellStart"/>
      <w:r w:rsidRPr="00C716E9">
        <w:rPr>
          <w:rFonts w:cstheme="majorHAnsi"/>
        </w:rPr>
        <w:t>perso</w:t>
      </w:r>
      <w:proofErr w:type="spellEnd"/>
      <w:r w:rsidRPr="00C716E9">
        <w:rPr>
          <w:rFonts w:cstheme="majorHAnsi"/>
        </w:rPr>
        <w:t xml:space="preserve">(o)n(en) van de onderneming. Dat zijn in ieder geval de bestuurders. </w:t>
      </w:r>
    </w:p>
    <w:p w14:paraId="6FEC3B93" w14:textId="77777777" w:rsidR="00A6596E" w:rsidRPr="00C716E9" w:rsidRDefault="00A6596E" w:rsidP="00A6596E">
      <w:pPr>
        <w:adjustRightInd w:val="0"/>
        <w:ind w:left="360"/>
        <w:rPr>
          <w:rFonts w:cstheme="majorHAnsi"/>
        </w:rPr>
      </w:pPr>
    </w:p>
    <w:p w14:paraId="54B66B5D" w14:textId="77777777" w:rsidR="00A6596E" w:rsidRPr="00C716E9" w:rsidRDefault="00A6596E" w:rsidP="00A6596E">
      <w:pPr>
        <w:adjustRightInd w:val="0"/>
        <w:ind w:left="360"/>
        <w:rPr>
          <w:rFonts w:cstheme="majorHAnsi"/>
        </w:rPr>
      </w:pPr>
      <w:r w:rsidRPr="00C716E9">
        <w:rPr>
          <w:rFonts w:cstheme="majorHAnsi"/>
        </w:rPr>
        <w:t xml:space="preserve">Wanneer in het Handelsregister is opgenomen dat twee of meer personen slechts </w:t>
      </w:r>
      <w:r w:rsidRPr="00C716E9">
        <w:rPr>
          <w:rFonts w:cstheme="majorHAnsi"/>
          <w:b/>
        </w:rPr>
        <w:t>gezamenlijk vertegenwoordigingsbevoegd</w:t>
      </w:r>
      <w:r w:rsidRPr="00C716E9">
        <w:rPr>
          <w:rFonts w:cstheme="majorHAnsi"/>
        </w:rPr>
        <w:t xml:space="preserve"> zijn dan dient het document ook door die personen gezamenlijk ondertekend te worden. </w:t>
      </w:r>
    </w:p>
    <w:p w14:paraId="7541BD74" w14:textId="77777777" w:rsidR="00A6596E" w:rsidRPr="00C716E9" w:rsidRDefault="00A6596E" w:rsidP="00A6596E">
      <w:pPr>
        <w:adjustRightInd w:val="0"/>
        <w:ind w:left="360"/>
        <w:rPr>
          <w:rFonts w:cstheme="majorHAnsi"/>
        </w:rPr>
      </w:pPr>
    </w:p>
    <w:p w14:paraId="760DEFD7" w14:textId="77777777" w:rsidR="00A6596E" w:rsidRPr="00C716E9" w:rsidRDefault="00A6596E" w:rsidP="00A6596E">
      <w:pPr>
        <w:adjustRightInd w:val="0"/>
        <w:ind w:left="360"/>
        <w:rPr>
          <w:rFonts w:cstheme="majorHAnsi"/>
        </w:rPr>
      </w:pPr>
      <w:r w:rsidRPr="00C716E9">
        <w:rPr>
          <w:rFonts w:cstheme="majorHAnsi"/>
          <w:b/>
        </w:rPr>
        <w:t>Gevolmachtigden</w:t>
      </w:r>
      <w:r w:rsidRPr="00C716E9">
        <w:rPr>
          <w:rFonts w:cstheme="majorHAnsi"/>
        </w:rPr>
        <w:t xml:space="preserve"> mogen het document ook ondertekenen, mits de volmacht is ingeschreven in het Handelsregister of als een volmacht bij inschrijving is afgegeven die ondertekend is door de daartoe bevoegde functionaris(sen). Denk daarbij aan eventuele beperkingen (bijvoorbeeld beperking uitgedrukt in geld of in gezamenlijke bevoegdheid) ten aanzien van de bevoegdheid van de functionaris(sen) zoals geregeld in de statuten van de onderneming. Het Rijksvastgoedbedrijf controleert aan de hand van de informatie van de Kamer van Koophandel en/of de ingediende volmacht het bestaan en de omvang van de </w:t>
      </w:r>
      <w:proofErr w:type="spellStart"/>
      <w:r w:rsidRPr="00C716E9">
        <w:rPr>
          <w:rFonts w:cstheme="majorHAnsi"/>
        </w:rPr>
        <w:t>ondertekeningsbevoegdheid</w:t>
      </w:r>
      <w:proofErr w:type="spellEnd"/>
      <w:r w:rsidRPr="00C716E9">
        <w:rPr>
          <w:rFonts w:cstheme="majorHAnsi"/>
        </w:rPr>
        <w:t xml:space="preserve">. </w:t>
      </w:r>
    </w:p>
    <w:p w14:paraId="0FB7101B" w14:textId="77777777" w:rsidR="00A6596E" w:rsidRPr="00C716E9" w:rsidRDefault="00A6596E" w:rsidP="00AC4173">
      <w:pPr>
        <w:numPr>
          <w:ilvl w:val="0"/>
          <w:numId w:val="24"/>
        </w:numPr>
        <w:adjustRightInd w:val="0"/>
        <w:rPr>
          <w:rFonts w:cstheme="majorHAnsi"/>
        </w:rPr>
      </w:pPr>
      <w:r w:rsidRPr="00C716E9">
        <w:rPr>
          <w:rFonts w:cstheme="majorHAnsi"/>
        </w:rPr>
        <w:t xml:space="preserve">Indien in de aanbestedingsleidraad of andere aanbestedingsstukken is vermeld dat een document dient te zijn ondertekend door een of meerdere functionaris(sen) die als bestuurder bij de Kamer van Koophandel zijn geregistreerd (bijvoorbeeld Model K), dan moet het document ondertekend zijn door deze bestuurder(s). Wanneer in het Handelsregister is opgenomen dat twee of meer personen slechts gezamenlijk vertegenwoordigingsbevoegd zijn dan dient het document ook door die personen gezamenlijk ondertekend te worden. Er kan in dat geval niet met een volmacht worden getekend. Het Rijksvastgoedbedrijf controleert aan de hand van de informatie van de Kamer van Koophandel het bestaan en de omvang van de </w:t>
      </w:r>
      <w:proofErr w:type="spellStart"/>
      <w:r w:rsidRPr="00C716E9">
        <w:rPr>
          <w:rFonts w:cstheme="majorHAnsi"/>
        </w:rPr>
        <w:t>ondertekeningsbevoegdheid</w:t>
      </w:r>
      <w:proofErr w:type="spellEnd"/>
      <w:r w:rsidRPr="00C716E9">
        <w:rPr>
          <w:rFonts w:cstheme="majorHAnsi"/>
        </w:rPr>
        <w:t xml:space="preserve">. </w:t>
      </w:r>
    </w:p>
    <w:p w14:paraId="7CF19F2A" w14:textId="77777777" w:rsidR="00A6596E" w:rsidRPr="00C716E9" w:rsidRDefault="00A6596E" w:rsidP="00A6596E">
      <w:pPr>
        <w:adjustRightInd w:val="0"/>
        <w:rPr>
          <w:rFonts w:cstheme="majorHAnsi"/>
        </w:rPr>
      </w:pPr>
    </w:p>
    <w:p w14:paraId="5C7419C6" w14:textId="77777777" w:rsidR="00A6596E" w:rsidRPr="00C716E9" w:rsidRDefault="00A6596E" w:rsidP="00A6596E">
      <w:pPr>
        <w:adjustRightInd w:val="0"/>
        <w:rPr>
          <w:rFonts w:cstheme="majorHAnsi"/>
        </w:rPr>
      </w:pPr>
      <w:r w:rsidRPr="00C716E9">
        <w:rPr>
          <w:rFonts w:cstheme="majorHAnsi"/>
        </w:rPr>
        <w:t xml:space="preserve">De te ondertekenen documenten – waaronder de eigen verklaring – kunnen als volgt worden ondertekend: </w:t>
      </w:r>
    </w:p>
    <w:p w14:paraId="6D0DA329" w14:textId="77777777" w:rsidR="00A6596E" w:rsidRPr="00C716E9" w:rsidRDefault="00A6596E" w:rsidP="00AC4173">
      <w:pPr>
        <w:numPr>
          <w:ilvl w:val="0"/>
          <w:numId w:val="25"/>
        </w:numPr>
        <w:adjustRightInd w:val="0"/>
        <w:rPr>
          <w:rFonts w:cstheme="majorHAnsi"/>
        </w:rPr>
      </w:pPr>
      <w:proofErr w:type="gramStart"/>
      <w:r w:rsidRPr="00C716E9">
        <w:rPr>
          <w:rFonts w:cstheme="majorHAnsi"/>
        </w:rPr>
        <w:lastRenderedPageBreak/>
        <w:t>door</w:t>
      </w:r>
      <w:proofErr w:type="gramEnd"/>
      <w:r w:rsidRPr="00C716E9">
        <w:rPr>
          <w:rFonts w:cstheme="majorHAnsi"/>
        </w:rPr>
        <w:t xml:space="preserve"> de te ondertekenen documenten als pdf-document te voorzien van een gekwalificeerde elektronische handtekening met beveiligingsniveau IV (</w:t>
      </w:r>
      <w:proofErr w:type="spellStart"/>
      <w:r w:rsidRPr="00C716E9">
        <w:rPr>
          <w:rFonts w:cstheme="majorHAnsi"/>
        </w:rPr>
        <w:t>PKIoverheid</w:t>
      </w:r>
      <w:proofErr w:type="spellEnd"/>
      <w:r w:rsidRPr="00C716E9">
        <w:rPr>
          <w:rFonts w:cstheme="majorHAnsi"/>
        </w:rPr>
        <w:t xml:space="preserve"> certificaat, EU </w:t>
      </w:r>
      <w:proofErr w:type="spellStart"/>
      <w:r w:rsidRPr="00C716E9">
        <w:rPr>
          <w:rFonts w:cstheme="majorHAnsi"/>
        </w:rPr>
        <w:t>Qualified</w:t>
      </w:r>
      <w:proofErr w:type="spellEnd"/>
      <w:r w:rsidRPr="00C716E9">
        <w:rPr>
          <w:rFonts w:cstheme="majorHAnsi"/>
        </w:rPr>
        <w:t xml:space="preserve"> certificaat of gelijkwaardig), </w:t>
      </w:r>
      <w:r w:rsidRPr="00C716E9">
        <w:rPr>
          <w:rFonts w:cstheme="majorHAnsi"/>
          <w:b/>
        </w:rPr>
        <w:t>of</w:t>
      </w:r>
      <w:r w:rsidRPr="00C716E9">
        <w:rPr>
          <w:rFonts w:cstheme="majorHAnsi"/>
        </w:rPr>
        <w:t xml:space="preserve">  </w:t>
      </w:r>
    </w:p>
    <w:p w14:paraId="3F393AC1" w14:textId="77777777" w:rsidR="00A6596E" w:rsidRPr="00C716E9" w:rsidRDefault="00A6596E" w:rsidP="00AC4173">
      <w:pPr>
        <w:numPr>
          <w:ilvl w:val="0"/>
          <w:numId w:val="25"/>
        </w:numPr>
        <w:adjustRightInd w:val="0"/>
        <w:rPr>
          <w:rFonts w:cstheme="majorHAnsi"/>
        </w:rPr>
      </w:pPr>
      <w:proofErr w:type="gramStart"/>
      <w:r w:rsidRPr="00C716E9">
        <w:rPr>
          <w:rFonts w:cstheme="majorHAnsi"/>
        </w:rPr>
        <w:t>door</w:t>
      </w:r>
      <w:proofErr w:type="gramEnd"/>
      <w:r w:rsidRPr="00C716E9">
        <w:rPr>
          <w:rFonts w:cstheme="majorHAnsi"/>
        </w:rPr>
        <w:t xml:space="preserve"> de te ondertekenen documenten in te dienen als pdf-document met een handgeschreven handtekening. </w:t>
      </w:r>
    </w:p>
    <w:p w14:paraId="118FD675" w14:textId="77777777" w:rsidR="00A6596E" w:rsidRPr="00C716E9" w:rsidRDefault="00A6596E" w:rsidP="00A6596E">
      <w:pPr>
        <w:adjustRightInd w:val="0"/>
        <w:rPr>
          <w:rFonts w:cstheme="majorHAnsi"/>
        </w:rPr>
      </w:pPr>
    </w:p>
    <w:p w14:paraId="5622FFE6" w14:textId="77777777" w:rsidR="00A6596E" w:rsidRPr="00C716E9" w:rsidRDefault="00A6596E" w:rsidP="00A6596E">
      <w:pPr>
        <w:adjustRightInd w:val="0"/>
        <w:rPr>
          <w:rFonts w:cstheme="majorHAnsi"/>
        </w:rPr>
      </w:pPr>
      <w:proofErr w:type="gramStart"/>
      <w:r w:rsidRPr="00C716E9">
        <w:rPr>
          <w:rFonts w:cstheme="majorHAnsi"/>
        </w:rPr>
        <w:t>Indien</w:t>
      </w:r>
      <w:proofErr w:type="gramEnd"/>
      <w:r w:rsidRPr="00C716E9">
        <w:rPr>
          <w:rFonts w:cstheme="majorHAnsi"/>
        </w:rPr>
        <w:t xml:space="preserve"> blijkt dat:</w:t>
      </w:r>
    </w:p>
    <w:p w14:paraId="17BFF9A4" w14:textId="77777777" w:rsidR="00A6596E" w:rsidRPr="00C716E9" w:rsidRDefault="00A6596E" w:rsidP="00AC4173">
      <w:pPr>
        <w:numPr>
          <w:ilvl w:val="0"/>
          <w:numId w:val="13"/>
        </w:numPr>
        <w:autoSpaceDN/>
        <w:adjustRightInd w:val="0"/>
        <w:contextualSpacing/>
        <w:rPr>
          <w:rFonts w:eastAsia="Times New Roman" w:cstheme="majorHAnsi"/>
        </w:rPr>
      </w:pPr>
      <w:proofErr w:type="gramStart"/>
      <w:r w:rsidRPr="00C716E9">
        <w:rPr>
          <w:rFonts w:eastAsia="Times New Roman" w:cstheme="majorHAnsi"/>
        </w:rPr>
        <w:t>een</w:t>
      </w:r>
      <w:proofErr w:type="gramEnd"/>
      <w:r w:rsidRPr="00C716E9">
        <w:rPr>
          <w:rFonts w:eastAsia="Times New Roman" w:cstheme="majorHAnsi"/>
        </w:rPr>
        <w:t xml:space="preserve"> of meerdere documenten(en) is c.q. zijn ondertekend door een persoon of personen die op het moment van inschrijving daartoe niet bevoegd was c.q. waren, en/of</w:t>
      </w:r>
    </w:p>
    <w:p w14:paraId="3AD8CF50" w14:textId="77777777" w:rsidR="00A6596E" w:rsidRPr="00C716E9" w:rsidRDefault="00A6596E" w:rsidP="00AC4173">
      <w:pPr>
        <w:numPr>
          <w:ilvl w:val="0"/>
          <w:numId w:val="13"/>
        </w:numPr>
        <w:autoSpaceDN/>
        <w:adjustRightInd w:val="0"/>
        <w:contextualSpacing/>
        <w:rPr>
          <w:rFonts w:eastAsia="Times New Roman" w:cstheme="majorHAnsi"/>
        </w:rPr>
      </w:pPr>
      <w:proofErr w:type="gramStart"/>
      <w:r w:rsidRPr="00C716E9">
        <w:rPr>
          <w:rFonts w:eastAsia="Times New Roman" w:cstheme="majorHAnsi"/>
        </w:rPr>
        <w:t>een</w:t>
      </w:r>
      <w:proofErr w:type="gramEnd"/>
      <w:r w:rsidRPr="00C716E9">
        <w:rPr>
          <w:rFonts w:eastAsia="Times New Roman" w:cstheme="majorHAnsi"/>
        </w:rPr>
        <w:t xml:space="preserve"> of meerdere documenten(en) niet is c.q. zijn ondertekend,</w:t>
      </w:r>
    </w:p>
    <w:p w14:paraId="2A95F586" w14:textId="77777777" w:rsidR="00A6596E" w:rsidRPr="00C716E9" w:rsidRDefault="00A6596E" w:rsidP="00A6596E">
      <w:pPr>
        <w:adjustRightInd w:val="0"/>
        <w:rPr>
          <w:rFonts w:cstheme="majorHAnsi"/>
        </w:rPr>
      </w:pPr>
      <w:proofErr w:type="gramStart"/>
      <w:r w:rsidRPr="00C716E9">
        <w:rPr>
          <w:rFonts w:cstheme="majorHAnsi"/>
        </w:rPr>
        <w:t>dan</w:t>
      </w:r>
      <w:proofErr w:type="gramEnd"/>
      <w:r w:rsidRPr="00C716E9">
        <w:rPr>
          <w:rFonts w:cstheme="majorHAnsi"/>
        </w:rPr>
        <w:t xml:space="preserve"> stelt het Rijksvastgoedbedrijf de betreffende inschrijver in de gelegenheid om dit c.q. deze (</w:t>
      </w:r>
      <w:proofErr w:type="spellStart"/>
      <w:r w:rsidRPr="00C716E9">
        <w:rPr>
          <w:rFonts w:cstheme="majorHAnsi"/>
        </w:rPr>
        <w:t>ondertekenings</w:t>
      </w:r>
      <w:proofErr w:type="spellEnd"/>
      <w:r w:rsidRPr="00C716E9">
        <w:rPr>
          <w:rFonts w:cstheme="majorHAnsi"/>
        </w:rPr>
        <w:t xml:space="preserve">)gebrek(en) te herstellen. </w:t>
      </w:r>
    </w:p>
    <w:p w14:paraId="55F8D7C4" w14:textId="77777777" w:rsidR="00A6596E" w:rsidRPr="00C716E9" w:rsidRDefault="00A6596E" w:rsidP="00A6596E">
      <w:pPr>
        <w:adjustRightInd w:val="0"/>
        <w:rPr>
          <w:rFonts w:cstheme="majorHAnsi"/>
        </w:rPr>
      </w:pPr>
    </w:p>
    <w:p w14:paraId="467A5BFC" w14:textId="77777777" w:rsidR="00A6596E" w:rsidRPr="00C716E9" w:rsidRDefault="00A6596E" w:rsidP="00A6596E">
      <w:pPr>
        <w:adjustRightInd w:val="0"/>
        <w:rPr>
          <w:rFonts w:cstheme="majorHAnsi"/>
        </w:rPr>
      </w:pPr>
      <w:r w:rsidRPr="00C716E9">
        <w:rPr>
          <w:rFonts w:cstheme="majorHAnsi"/>
        </w:rPr>
        <w:t xml:space="preserve">Herstel dient binnen een termijn van twee werkdagen, te rekenen vanaf de dag van verzending van het herstelverzoek via </w:t>
      </w:r>
      <w:proofErr w:type="spellStart"/>
      <w:r w:rsidRPr="00C716E9">
        <w:rPr>
          <w:rFonts w:cstheme="majorHAnsi"/>
        </w:rPr>
        <w:t>TenderNed</w:t>
      </w:r>
      <w:proofErr w:type="spellEnd"/>
      <w:r w:rsidRPr="00C716E9">
        <w:rPr>
          <w:rFonts w:cstheme="majorHAnsi"/>
        </w:rPr>
        <w:t>, te hebben plaatsgevonden, bij gebreke waarvan de inschrijving als ongeldig terzijde wordt gelegd.</w:t>
      </w:r>
    </w:p>
    <w:p w14:paraId="6EE3AD4E" w14:textId="6D14F751" w:rsidR="00A6596E" w:rsidRPr="00EF6C57" w:rsidRDefault="00A6596E" w:rsidP="00A6596E">
      <w:pPr>
        <w:rPr>
          <w:rFonts w:cstheme="majorHAnsi"/>
          <w:color w:val="0070C0"/>
        </w:rPr>
      </w:pPr>
    </w:p>
    <w:p w14:paraId="1843D8FA" w14:textId="77777777" w:rsidR="00143884" w:rsidRPr="00C11EC9" w:rsidRDefault="00143884" w:rsidP="008D150B">
      <w:pPr>
        <w:rPr>
          <w:b/>
          <w:color w:val="0070C0"/>
        </w:rPr>
      </w:pPr>
    </w:p>
    <w:p w14:paraId="2F9FEF23" w14:textId="77777777" w:rsidR="00072056" w:rsidRPr="00C11EC9" w:rsidRDefault="00072056" w:rsidP="008D150B">
      <w:pPr>
        <w:rPr>
          <w:color w:val="auto"/>
        </w:rPr>
      </w:pPr>
    </w:p>
    <w:p w14:paraId="7DABFF45" w14:textId="35BFC006" w:rsidR="00143884" w:rsidRDefault="00143884" w:rsidP="00B3249C">
      <w:pPr>
        <w:pStyle w:val="Kop1"/>
      </w:pPr>
      <w:bookmarkStart w:id="147" w:name="_Toc449684394"/>
      <w:bookmarkStart w:id="148" w:name="_Toc449685403"/>
      <w:bookmarkStart w:id="149" w:name="_Toc449684395"/>
      <w:bookmarkStart w:id="150" w:name="_Toc449685404"/>
      <w:bookmarkStart w:id="151" w:name="_Toc449684396"/>
      <w:bookmarkStart w:id="152" w:name="_Toc449685405"/>
      <w:bookmarkStart w:id="153" w:name="_Toc449684397"/>
      <w:bookmarkStart w:id="154" w:name="_Toc449685406"/>
      <w:bookmarkStart w:id="155" w:name="_Toc449684398"/>
      <w:bookmarkStart w:id="156" w:name="_Toc449685407"/>
      <w:bookmarkStart w:id="157" w:name="_Toc449684399"/>
      <w:bookmarkStart w:id="158" w:name="_Toc449685408"/>
      <w:bookmarkStart w:id="159" w:name="_Toc449684400"/>
      <w:bookmarkStart w:id="160" w:name="_Toc449685409"/>
      <w:bookmarkStart w:id="161" w:name="_Toc449684418"/>
      <w:bookmarkStart w:id="162" w:name="_Toc449685427"/>
      <w:bookmarkStart w:id="163" w:name="_Toc449684419"/>
      <w:bookmarkStart w:id="164" w:name="_Toc449685428"/>
      <w:bookmarkStart w:id="165" w:name="_Toc449684420"/>
      <w:bookmarkStart w:id="166" w:name="_Toc449685429"/>
      <w:bookmarkStart w:id="167" w:name="_Toc449684421"/>
      <w:bookmarkStart w:id="168" w:name="_Toc449685430"/>
      <w:bookmarkStart w:id="169" w:name="_Toc449684422"/>
      <w:bookmarkStart w:id="170" w:name="_Toc449685431"/>
      <w:bookmarkStart w:id="171" w:name="_Toc449684438"/>
      <w:bookmarkStart w:id="172" w:name="_Toc449685447"/>
      <w:bookmarkStart w:id="173" w:name="_Toc449684439"/>
      <w:bookmarkStart w:id="174" w:name="_Toc449685448"/>
      <w:bookmarkStart w:id="175" w:name="_Toc449684440"/>
      <w:bookmarkStart w:id="176" w:name="_Toc449685449"/>
      <w:bookmarkStart w:id="177" w:name="_Toc449684441"/>
      <w:bookmarkStart w:id="178" w:name="_Toc449685450"/>
      <w:bookmarkStart w:id="179" w:name="_Toc449684442"/>
      <w:bookmarkStart w:id="180" w:name="_Toc449685451"/>
      <w:bookmarkStart w:id="181" w:name="_Toc449684443"/>
      <w:bookmarkStart w:id="182" w:name="_Toc449685452"/>
      <w:bookmarkStart w:id="183" w:name="_Toc449684444"/>
      <w:bookmarkStart w:id="184" w:name="_Toc449685453"/>
      <w:bookmarkStart w:id="185" w:name="_Toc449684445"/>
      <w:bookmarkStart w:id="186" w:name="_Toc449685454"/>
      <w:bookmarkStart w:id="187" w:name="_Toc449684446"/>
      <w:bookmarkStart w:id="188" w:name="_Toc449685455"/>
      <w:bookmarkStart w:id="189" w:name="_Toc449684447"/>
      <w:bookmarkStart w:id="190" w:name="_Toc449685456"/>
      <w:bookmarkStart w:id="191" w:name="_Toc449684448"/>
      <w:bookmarkStart w:id="192" w:name="_Toc449685457"/>
      <w:bookmarkStart w:id="193" w:name="_Toc449684449"/>
      <w:bookmarkStart w:id="194" w:name="_Toc449685458"/>
      <w:bookmarkStart w:id="195" w:name="_Toc449684450"/>
      <w:bookmarkStart w:id="196" w:name="_Toc449685459"/>
      <w:bookmarkStart w:id="197" w:name="_Toc107820649"/>
      <w:bookmarkStart w:id="198" w:name="_Toc455580075"/>
      <w:bookmarkStart w:id="199" w:name="_Toc456859546"/>
      <w:bookmarkEnd w:id="38"/>
      <w:bookmarkEnd w:id="39"/>
      <w:bookmarkEnd w:id="40"/>
      <w:bookmarkEnd w:id="41"/>
      <w:bookmarkEnd w:id="42"/>
      <w:bookmarkEnd w:id="123"/>
      <w:bookmarkEnd w:id="124"/>
      <w:bookmarkEnd w:id="125"/>
      <w:bookmarkEnd w:id="126"/>
      <w:bookmarkEnd w:id="127"/>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lastRenderedPageBreak/>
        <w:t>Beoordeling inschrijving</w:t>
      </w:r>
      <w:bookmarkEnd w:id="197"/>
    </w:p>
    <w:p w14:paraId="1D662695" w14:textId="77777777" w:rsidR="00143884" w:rsidRPr="00143884" w:rsidRDefault="00143884" w:rsidP="00143884">
      <w:pPr>
        <w:pStyle w:val="Kop2"/>
      </w:pPr>
      <w:bookmarkStart w:id="200" w:name="_Toc532212699"/>
      <w:bookmarkStart w:id="201" w:name="_Toc107820650"/>
      <w:bookmarkStart w:id="202" w:name="_Toc457470704"/>
      <w:r w:rsidRPr="00143884">
        <w:t>Beoordeling volledigheid en geldigheid</w:t>
      </w:r>
      <w:bookmarkEnd w:id="200"/>
      <w:bookmarkEnd w:id="201"/>
    </w:p>
    <w:p w14:paraId="72E2D0CE" w14:textId="77777777" w:rsidR="00143884" w:rsidRPr="00143884" w:rsidRDefault="00143884" w:rsidP="00143884">
      <w:r w:rsidRPr="00143884">
        <w:t xml:space="preserve">De door de inschrijvers ingediende documenten worden eerst getoetst op volledigheid en geldigheid. </w:t>
      </w:r>
    </w:p>
    <w:p w14:paraId="02717543" w14:textId="5860D7BC" w:rsidR="00143884" w:rsidRPr="00143884" w:rsidRDefault="00143884" w:rsidP="00143884">
      <w:pPr>
        <w:pStyle w:val="Kop2"/>
      </w:pPr>
      <w:bookmarkStart w:id="203" w:name="_Toc532212700"/>
      <w:bookmarkStart w:id="204" w:name="_Toc107820651"/>
      <w:r w:rsidRPr="00143884">
        <w:t>Beoordeling kwalitatieve documenten</w:t>
      </w:r>
      <w:bookmarkEnd w:id="203"/>
      <w:bookmarkEnd w:id="204"/>
    </w:p>
    <w:p w14:paraId="55AC39B8" w14:textId="77777777" w:rsidR="00143884" w:rsidRPr="00143884" w:rsidRDefault="00143884" w:rsidP="00143884">
      <w:pPr>
        <w:rPr>
          <w:kern w:val="32"/>
        </w:rPr>
      </w:pPr>
      <w:r w:rsidRPr="00143884">
        <w:rPr>
          <w:kern w:val="32"/>
        </w:rPr>
        <w:t xml:space="preserve">Na de beoordeling op volledigheid en geldigheid worden de kwalitatieve documenten beoordeeld door een beoordelingscommissie die geen kennis heeft genomen van de financiële documenten. De leden van de beoordelingscommissie bestuderen, onafhankelijk van elkaar, de kwalitatieve documenten. Vervolgens wordt in overleg tussen de leden van de beoordelingscommissie per kwaliteitscriterium in consensus een bijbehorende score, en daarmee de behaalde kwaliteitswaarde, vastgesteld. </w:t>
      </w:r>
    </w:p>
    <w:p w14:paraId="4B2F3265" w14:textId="77777777" w:rsidR="00143884" w:rsidRPr="00143884" w:rsidRDefault="00143884" w:rsidP="00143884">
      <w:pPr>
        <w:rPr>
          <w:kern w:val="32"/>
        </w:rPr>
      </w:pPr>
    </w:p>
    <w:p w14:paraId="6CAD2268" w14:textId="77777777" w:rsidR="00143884" w:rsidRPr="00143884" w:rsidRDefault="00143884" w:rsidP="00143884">
      <w:pPr>
        <w:rPr>
          <w:kern w:val="32"/>
        </w:rPr>
      </w:pPr>
      <w:r w:rsidRPr="00143884">
        <w:rPr>
          <w:kern w:val="32"/>
        </w:rPr>
        <w:t xml:space="preserve">De beoordelingscommissie is samengesteld uit: </w:t>
      </w:r>
    </w:p>
    <w:p w14:paraId="490DE831" w14:textId="77777777" w:rsidR="00143884" w:rsidRPr="00143884" w:rsidRDefault="00143884" w:rsidP="00143884">
      <w:pPr>
        <w:rPr>
          <w:kern w:val="32"/>
        </w:rPr>
      </w:pPr>
    </w:p>
    <w:tbl>
      <w:tblPr>
        <w:tblStyle w:val="Tabelraster"/>
        <w:tblW w:w="5000" w:type="pct"/>
        <w:tblInd w:w="-5" w:type="dxa"/>
        <w:tblLook w:val="04A0" w:firstRow="1" w:lastRow="0" w:firstColumn="1" w:lastColumn="0" w:noHBand="0" w:noVBand="1"/>
      </w:tblPr>
      <w:tblGrid>
        <w:gridCol w:w="2039"/>
        <w:gridCol w:w="5690"/>
      </w:tblGrid>
      <w:tr w:rsidR="00143884" w:rsidRPr="00143884" w14:paraId="5AE9A053" w14:textId="77777777" w:rsidTr="00237B30">
        <w:trPr>
          <w:cantSplit/>
          <w:trHeight w:val="301"/>
          <w:tblHeader/>
        </w:trPr>
        <w:tc>
          <w:tcPr>
            <w:tcW w:w="1319" w:type="pct"/>
            <w:tcBorders>
              <w:top w:val="single" w:sz="4" w:space="0" w:color="000000"/>
              <w:left w:val="single" w:sz="4" w:space="0" w:color="000000"/>
              <w:bottom w:val="single" w:sz="4" w:space="0" w:color="000000"/>
              <w:right w:val="single" w:sz="4" w:space="0" w:color="000000"/>
            </w:tcBorders>
            <w:shd w:val="clear" w:color="auto" w:fill="4F81BD" w:themeFill="accent1"/>
            <w:hideMark/>
          </w:tcPr>
          <w:p w14:paraId="359175BF" w14:textId="77777777" w:rsidR="00143884" w:rsidRPr="00634817" w:rsidRDefault="00143884" w:rsidP="00634817">
            <w:pPr>
              <w:spacing w:line="240" w:lineRule="auto"/>
            </w:pPr>
            <w:r w:rsidRPr="00634817">
              <w:t>Rol</w:t>
            </w:r>
          </w:p>
        </w:tc>
        <w:tc>
          <w:tcPr>
            <w:tcW w:w="3681" w:type="pct"/>
            <w:tcBorders>
              <w:top w:val="single" w:sz="4" w:space="0" w:color="000000"/>
              <w:left w:val="single" w:sz="4" w:space="0" w:color="000000"/>
              <w:bottom w:val="single" w:sz="4" w:space="0" w:color="000000"/>
              <w:right w:val="single" w:sz="4" w:space="0" w:color="000000"/>
            </w:tcBorders>
            <w:shd w:val="clear" w:color="auto" w:fill="4F81BD" w:themeFill="accent1"/>
            <w:hideMark/>
          </w:tcPr>
          <w:p w14:paraId="285EE0FA" w14:textId="77777777" w:rsidR="00143884" w:rsidRPr="00634817" w:rsidRDefault="00143884" w:rsidP="00634817">
            <w:pPr>
              <w:spacing w:line="240" w:lineRule="auto"/>
            </w:pPr>
            <w:r w:rsidRPr="00634817">
              <w:t>Functie</w:t>
            </w:r>
          </w:p>
        </w:tc>
      </w:tr>
      <w:tr w:rsidR="00143884" w:rsidRPr="00143884" w14:paraId="67106AB2" w14:textId="77777777" w:rsidTr="00237B30">
        <w:trPr>
          <w:trHeight w:val="419"/>
        </w:trPr>
        <w:tc>
          <w:tcPr>
            <w:tcW w:w="1319" w:type="pct"/>
            <w:tcBorders>
              <w:top w:val="single" w:sz="4" w:space="0" w:color="000000"/>
              <w:left w:val="single" w:sz="4" w:space="0" w:color="000000"/>
              <w:bottom w:val="single" w:sz="4" w:space="0" w:color="000000"/>
              <w:right w:val="single" w:sz="4" w:space="0" w:color="000000"/>
            </w:tcBorders>
            <w:hideMark/>
          </w:tcPr>
          <w:p w14:paraId="4FB87142" w14:textId="77777777" w:rsidR="00143884" w:rsidRPr="00634817" w:rsidRDefault="00143884" w:rsidP="00634817">
            <w:pPr>
              <w:spacing w:line="240" w:lineRule="auto"/>
            </w:pPr>
            <w:r w:rsidRPr="00634817">
              <w:t>Procesbegeleider</w:t>
            </w:r>
          </w:p>
        </w:tc>
        <w:tc>
          <w:tcPr>
            <w:tcW w:w="3681" w:type="pct"/>
            <w:tcBorders>
              <w:top w:val="single" w:sz="4" w:space="0" w:color="000000"/>
              <w:left w:val="single" w:sz="4" w:space="0" w:color="000000"/>
              <w:bottom w:val="single" w:sz="4" w:space="0" w:color="000000"/>
              <w:right w:val="single" w:sz="4" w:space="0" w:color="000000"/>
            </w:tcBorders>
            <w:hideMark/>
          </w:tcPr>
          <w:p w14:paraId="71DDDA66" w14:textId="77777777" w:rsidR="00143884" w:rsidRPr="00634817" w:rsidRDefault="00143884" w:rsidP="00634817">
            <w:pPr>
              <w:spacing w:line="240" w:lineRule="auto"/>
            </w:pPr>
            <w:r w:rsidRPr="00634817">
              <w:t>Inkoopadviseur</w:t>
            </w:r>
          </w:p>
        </w:tc>
      </w:tr>
      <w:tr w:rsidR="00143884" w:rsidRPr="00143884" w14:paraId="6CDCCB02" w14:textId="77777777" w:rsidTr="00237B30">
        <w:trPr>
          <w:trHeight w:val="374"/>
        </w:trPr>
        <w:tc>
          <w:tcPr>
            <w:tcW w:w="1319" w:type="pct"/>
            <w:tcBorders>
              <w:top w:val="single" w:sz="4" w:space="0" w:color="000000"/>
              <w:left w:val="single" w:sz="4" w:space="0" w:color="000000"/>
              <w:bottom w:val="single" w:sz="4" w:space="0" w:color="000000"/>
              <w:right w:val="single" w:sz="4" w:space="0" w:color="000000"/>
            </w:tcBorders>
            <w:hideMark/>
          </w:tcPr>
          <w:p w14:paraId="7BDA2160" w14:textId="77777777" w:rsidR="00143884" w:rsidRPr="00634817" w:rsidRDefault="00143884" w:rsidP="00143884">
            <w:r w:rsidRPr="00634817">
              <w:t>Lid 1</w:t>
            </w:r>
          </w:p>
        </w:tc>
        <w:tc>
          <w:tcPr>
            <w:tcW w:w="3681" w:type="pct"/>
            <w:tcBorders>
              <w:top w:val="single" w:sz="4" w:space="0" w:color="000000"/>
              <w:left w:val="single" w:sz="4" w:space="0" w:color="000000"/>
              <w:bottom w:val="single" w:sz="4" w:space="0" w:color="000000"/>
              <w:right w:val="single" w:sz="4" w:space="0" w:color="000000"/>
            </w:tcBorders>
            <w:hideMark/>
          </w:tcPr>
          <w:p w14:paraId="154795E0" w14:textId="77777777" w:rsidR="00031116" w:rsidRPr="00031116" w:rsidRDefault="00031116" w:rsidP="00031116">
            <w:pPr>
              <w:spacing w:line="240" w:lineRule="auto"/>
              <w:rPr>
                <w:rFonts w:ascii="Calibri" w:hAnsi="Calibri"/>
                <w:color w:val="auto"/>
                <w:sz w:val="22"/>
                <w:szCs w:val="22"/>
              </w:rPr>
            </w:pPr>
            <w:r>
              <w:t xml:space="preserve">Beleidsadviseur stedelijk water en riolering </w:t>
            </w:r>
          </w:p>
          <w:p w14:paraId="7A3F6399" w14:textId="132533F9" w:rsidR="00143884" w:rsidRPr="00143884" w:rsidRDefault="00143884" w:rsidP="00143884">
            <w:pPr>
              <w:rPr>
                <w:kern w:val="32"/>
                <w:sz w:val="16"/>
              </w:rPr>
            </w:pPr>
          </w:p>
        </w:tc>
      </w:tr>
      <w:tr w:rsidR="00143884" w:rsidRPr="00143884" w14:paraId="06A33F9D" w14:textId="77777777" w:rsidTr="00237B30">
        <w:trPr>
          <w:trHeight w:val="279"/>
        </w:trPr>
        <w:tc>
          <w:tcPr>
            <w:tcW w:w="1319" w:type="pct"/>
            <w:tcBorders>
              <w:top w:val="single" w:sz="4" w:space="0" w:color="000000"/>
              <w:left w:val="single" w:sz="4" w:space="0" w:color="000000"/>
              <w:bottom w:val="single" w:sz="4" w:space="0" w:color="000000"/>
              <w:right w:val="single" w:sz="4" w:space="0" w:color="000000"/>
            </w:tcBorders>
            <w:hideMark/>
          </w:tcPr>
          <w:p w14:paraId="6D64F141" w14:textId="77777777" w:rsidR="00143884" w:rsidRPr="00634817" w:rsidRDefault="00143884" w:rsidP="00143884">
            <w:r w:rsidRPr="00634817">
              <w:t>Lid 2</w:t>
            </w:r>
          </w:p>
        </w:tc>
        <w:tc>
          <w:tcPr>
            <w:tcW w:w="3681" w:type="pct"/>
            <w:tcBorders>
              <w:top w:val="single" w:sz="4" w:space="0" w:color="000000"/>
              <w:left w:val="single" w:sz="4" w:space="0" w:color="000000"/>
              <w:bottom w:val="single" w:sz="4" w:space="0" w:color="000000"/>
              <w:right w:val="single" w:sz="4" w:space="0" w:color="000000"/>
            </w:tcBorders>
            <w:hideMark/>
          </w:tcPr>
          <w:p w14:paraId="78349CCA" w14:textId="77777777" w:rsidR="00031116" w:rsidRPr="00031116" w:rsidRDefault="00031116" w:rsidP="00031116">
            <w:pPr>
              <w:spacing w:line="240" w:lineRule="auto"/>
              <w:rPr>
                <w:rFonts w:ascii="Calibri" w:hAnsi="Calibri"/>
                <w:color w:val="auto"/>
                <w:sz w:val="22"/>
                <w:szCs w:val="22"/>
              </w:rPr>
            </w:pPr>
            <w:r>
              <w:t>Rioolbeheerder</w:t>
            </w:r>
          </w:p>
          <w:p w14:paraId="5488293F" w14:textId="2CE8C0AE" w:rsidR="00143884" w:rsidRPr="00143884" w:rsidRDefault="00143884" w:rsidP="00143884">
            <w:pPr>
              <w:rPr>
                <w:kern w:val="32"/>
                <w:sz w:val="16"/>
              </w:rPr>
            </w:pPr>
          </w:p>
        </w:tc>
      </w:tr>
      <w:tr w:rsidR="00143884" w:rsidRPr="00143884" w14:paraId="3E26E538" w14:textId="77777777" w:rsidTr="00237B30">
        <w:trPr>
          <w:trHeight w:val="256"/>
        </w:trPr>
        <w:tc>
          <w:tcPr>
            <w:tcW w:w="1319" w:type="pct"/>
            <w:tcBorders>
              <w:top w:val="single" w:sz="4" w:space="0" w:color="000000"/>
              <w:left w:val="single" w:sz="4" w:space="0" w:color="000000"/>
              <w:bottom w:val="single" w:sz="4" w:space="0" w:color="000000"/>
              <w:right w:val="single" w:sz="4" w:space="0" w:color="000000"/>
            </w:tcBorders>
            <w:hideMark/>
          </w:tcPr>
          <w:p w14:paraId="3FCC28D3" w14:textId="77777777" w:rsidR="00143884" w:rsidRPr="00634817" w:rsidRDefault="00143884" w:rsidP="00143884">
            <w:r w:rsidRPr="00634817">
              <w:t>Lid 3</w:t>
            </w:r>
          </w:p>
        </w:tc>
        <w:tc>
          <w:tcPr>
            <w:tcW w:w="3681" w:type="pct"/>
            <w:tcBorders>
              <w:top w:val="single" w:sz="4" w:space="0" w:color="000000"/>
              <w:left w:val="single" w:sz="4" w:space="0" w:color="000000"/>
              <w:bottom w:val="single" w:sz="4" w:space="0" w:color="000000"/>
              <w:right w:val="single" w:sz="4" w:space="0" w:color="000000"/>
            </w:tcBorders>
            <w:hideMark/>
          </w:tcPr>
          <w:p w14:paraId="31B24FE6" w14:textId="77777777" w:rsidR="00031116" w:rsidRPr="00031116" w:rsidRDefault="00031116" w:rsidP="00031116">
            <w:pPr>
              <w:spacing w:line="240" w:lineRule="auto"/>
              <w:rPr>
                <w:rFonts w:ascii="Calibri" w:hAnsi="Calibri"/>
                <w:color w:val="auto"/>
                <w:sz w:val="22"/>
                <w:szCs w:val="22"/>
              </w:rPr>
            </w:pPr>
            <w:r>
              <w:t xml:space="preserve">Waterspecialist </w:t>
            </w:r>
          </w:p>
          <w:p w14:paraId="164708BD" w14:textId="1C382A0F" w:rsidR="00143884" w:rsidRPr="00143884" w:rsidRDefault="00143884" w:rsidP="00143884">
            <w:pPr>
              <w:rPr>
                <w:kern w:val="32"/>
                <w:sz w:val="16"/>
              </w:rPr>
            </w:pPr>
          </w:p>
        </w:tc>
      </w:tr>
    </w:tbl>
    <w:p w14:paraId="110E712E" w14:textId="77777777" w:rsidR="00143884" w:rsidRPr="00143884" w:rsidRDefault="00143884" w:rsidP="00143884">
      <w:pPr>
        <w:rPr>
          <w:i/>
          <w:kern w:val="32"/>
          <w:sz w:val="16"/>
          <w:szCs w:val="16"/>
        </w:rPr>
      </w:pPr>
      <w:r w:rsidRPr="00143884">
        <w:rPr>
          <w:i/>
          <w:kern w:val="32"/>
          <w:sz w:val="16"/>
          <w:szCs w:val="16"/>
        </w:rPr>
        <w:t>Tabel Beoordelingscommissie</w:t>
      </w:r>
    </w:p>
    <w:p w14:paraId="7218B931" w14:textId="77777777" w:rsidR="00143884" w:rsidRPr="00143884" w:rsidRDefault="00143884" w:rsidP="00143884"/>
    <w:p w14:paraId="078BF3FC" w14:textId="77777777" w:rsidR="002465CA" w:rsidRDefault="00143884" w:rsidP="002465CA">
      <w:pPr>
        <w:rPr>
          <w:rFonts w:eastAsia="Times New Roman" w:cs="Arial"/>
          <w:b/>
          <w:iCs/>
          <w:color w:val="auto"/>
          <w:kern w:val="32"/>
          <w:szCs w:val="28"/>
        </w:rPr>
      </w:pPr>
      <w:r w:rsidRPr="00143884">
        <w:t xml:space="preserve">De beoordeling welke inschrijving als de economisch meest voordelige inschrijving moet worden aangemerkt, wordt bepaald aan de hand van de gunningscriteria en gunningsmethodiek zoals opgenomen in het hoofdstuk </w:t>
      </w:r>
      <w:r w:rsidRPr="00143884">
        <w:rPr>
          <w:i/>
        </w:rPr>
        <w:t>Gunningscriterium en gunningsmethode</w:t>
      </w:r>
      <w:r w:rsidRPr="00143884">
        <w:t>.</w:t>
      </w:r>
      <w:r w:rsidRPr="00143884">
        <w:br/>
      </w:r>
      <w:bookmarkStart w:id="205" w:name="_Toc466378391"/>
      <w:bookmarkStart w:id="206" w:name="_Toc466539346"/>
      <w:bookmarkStart w:id="207" w:name="_Toc532212701"/>
    </w:p>
    <w:p w14:paraId="4F632071" w14:textId="5C140836" w:rsidR="00143884" w:rsidRPr="00143884" w:rsidRDefault="00143884" w:rsidP="002465CA">
      <w:pPr>
        <w:rPr>
          <w:rFonts w:eastAsia="Times New Roman" w:cs="Arial"/>
          <w:b/>
          <w:iCs/>
          <w:color w:val="auto"/>
          <w:kern w:val="32"/>
          <w:szCs w:val="28"/>
        </w:rPr>
      </w:pPr>
      <w:r w:rsidRPr="00143884">
        <w:rPr>
          <w:rFonts w:eastAsia="Times New Roman" w:cs="Arial"/>
          <w:b/>
          <w:iCs/>
          <w:color w:val="auto"/>
          <w:kern w:val="32"/>
          <w:szCs w:val="28"/>
        </w:rPr>
        <w:t>Gelijke economisch meest voordelige inschrijving</w:t>
      </w:r>
      <w:bookmarkEnd w:id="205"/>
      <w:bookmarkEnd w:id="206"/>
      <w:bookmarkEnd w:id="207"/>
    </w:p>
    <w:p w14:paraId="786091A4" w14:textId="77777777" w:rsidR="00882D74" w:rsidRDefault="00143884" w:rsidP="00143884">
      <w:r w:rsidRPr="00143884">
        <w:t xml:space="preserve">Indien twee of meerdere inschrijvers een gelijke economische meest voordelige inschrijving hebben gedaan, wordt de opdracht gegund aan de inschrijving met de hoogste totaalscore op de kwaliteitscriteria. </w:t>
      </w:r>
    </w:p>
    <w:p w14:paraId="4DA76A8B" w14:textId="4B5D0AF3" w:rsidR="00143884" w:rsidRDefault="00143884" w:rsidP="00143884"/>
    <w:p w14:paraId="4B79E42B" w14:textId="529D6723" w:rsidR="00382297" w:rsidRDefault="00382297" w:rsidP="00143884">
      <w:proofErr w:type="gramStart"/>
      <w:r>
        <w:t>Indien</w:t>
      </w:r>
      <w:proofErr w:type="gramEnd"/>
      <w:r>
        <w:t xml:space="preserve"> ook de kwaliteitscriteria gelijk blijken te zijn, zal de winnaar worden bepaald middels loting.</w:t>
      </w:r>
    </w:p>
    <w:p w14:paraId="7B8A88A5" w14:textId="77777777" w:rsidR="00382297" w:rsidRPr="00143884" w:rsidRDefault="00382297" w:rsidP="00143884">
      <w:pPr>
        <w:rPr>
          <w:b/>
          <w:color w:val="00B050"/>
        </w:rPr>
      </w:pPr>
    </w:p>
    <w:p w14:paraId="1C9393CA" w14:textId="720D1AF0" w:rsidR="00143884" w:rsidRDefault="00143884" w:rsidP="00882D74">
      <w:pPr>
        <w:rPr>
          <w:b/>
          <w:color w:val="0070C0"/>
        </w:rPr>
      </w:pPr>
      <w:r w:rsidRPr="00143884">
        <w:t xml:space="preserve">Wanneer een lotingsprocedure wordt gevolgd, worden de betreffende </w:t>
      </w:r>
      <w:r w:rsidRPr="00E62D73">
        <w:t xml:space="preserve">inschrijvers uitgenodigd hierbij aanwezig te zijn. Bij de lotingsprocedure bevat een lot de naam van een inschrijver die voor de loting in aanmerking komt. De loting geschiedt door het ongezien trekken van alle loten, waarbij de volgorde van trekken wordt vastgelegd en de eerst </w:t>
      </w:r>
      <w:proofErr w:type="spellStart"/>
      <w:r w:rsidRPr="00E62D73">
        <w:t>getrokkene</w:t>
      </w:r>
      <w:proofErr w:type="spellEnd"/>
      <w:r w:rsidRPr="00E62D73">
        <w:t xml:space="preserve"> voor gunning in</w:t>
      </w:r>
      <w:r w:rsidRPr="00143884">
        <w:t xml:space="preserve"> aanmerking komt. Na afloop wordt van de loting een proces-verbaal opgesteld die via </w:t>
      </w:r>
      <w:proofErr w:type="spellStart"/>
      <w:r w:rsidRPr="00143884">
        <w:t>TenderNed</w:t>
      </w:r>
      <w:proofErr w:type="spellEnd"/>
      <w:r w:rsidRPr="00143884">
        <w:t xml:space="preserve"> beschikbaar wordt gesteld. </w:t>
      </w:r>
    </w:p>
    <w:p w14:paraId="7B93E4A8" w14:textId="73B7EC8D" w:rsidR="00882D74" w:rsidRDefault="00882D74" w:rsidP="00143884">
      <w:pPr>
        <w:rPr>
          <w:b/>
          <w:color w:val="0070C0"/>
        </w:rPr>
      </w:pPr>
    </w:p>
    <w:p w14:paraId="71FAD03C" w14:textId="53B9DCCD" w:rsidR="00882D74" w:rsidRDefault="00882D74" w:rsidP="00143884">
      <w:pPr>
        <w:rPr>
          <w:b/>
          <w:color w:val="0070C0"/>
        </w:rPr>
      </w:pPr>
    </w:p>
    <w:p w14:paraId="1C5898D7" w14:textId="77777777" w:rsidR="00882D74" w:rsidRPr="00143884" w:rsidRDefault="00882D74" w:rsidP="00143884">
      <w:pPr>
        <w:rPr>
          <w:b/>
          <w:color w:val="0070C0"/>
        </w:rPr>
      </w:pPr>
    </w:p>
    <w:p w14:paraId="63995B17" w14:textId="77777777" w:rsidR="00A40945" w:rsidRPr="00C11EC9" w:rsidRDefault="00A40945" w:rsidP="00A40945">
      <w:pPr>
        <w:pStyle w:val="Kop2"/>
      </w:pPr>
      <w:bookmarkStart w:id="208" w:name="_Toc107820652"/>
      <w:bookmarkStart w:id="209" w:name="_Toc455580060"/>
      <w:bookmarkStart w:id="210" w:name="_Toc456787759"/>
      <w:bookmarkStart w:id="211" w:name="_Toc457470705"/>
      <w:bookmarkStart w:id="212" w:name="_Toc448912752"/>
      <w:bookmarkStart w:id="213" w:name="_Toc532212702"/>
      <w:r w:rsidRPr="00C11EC9">
        <w:lastRenderedPageBreak/>
        <w:t>Opvragen bewijsstukken (documenten in te dienen na verzoek)</w:t>
      </w:r>
      <w:bookmarkEnd w:id="208"/>
      <w:r w:rsidRPr="00C11EC9">
        <w:t xml:space="preserve"> </w:t>
      </w:r>
    </w:p>
    <w:p w14:paraId="30CD4610" w14:textId="284E79EF" w:rsidR="00A40945" w:rsidRDefault="00A40945" w:rsidP="00A40945">
      <w:r w:rsidRPr="003D5B06">
        <w:rPr>
          <w:color w:val="auto"/>
        </w:rPr>
        <w:t>Alleen v</w:t>
      </w:r>
      <w:r w:rsidRPr="003D5B06">
        <w:t xml:space="preserve">an de </w:t>
      </w:r>
      <w:r>
        <w:t>inschrijver(s)</w:t>
      </w:r>
      <w:r w:rsidRPr="003D5B06">
        <w:t xml:space="preserve"> </w:t>
      </w:r>
      <w:r>
        <w:t xml:space="preserve">die de economisch meest voordelige inschrijving heeft c.q. hebben gedaan, </w:t>
      </w:r>
      <w:r w:rsidRPr="00C11EC9">
        <w:t>word</w:t>
      </w:r>
      <w:r>
        <w:t>(t)(</w:t>
      </w:r>
      <w:r w:rsidRPr="00C11EC9">
        <w:t>en</w:t>
      </w:r>
      <w:r>
        <w:t>)</w:t>
      </w:r>
      <w:r w:rsidRPr="00C11EC9">
        <w:t xml:space="preserve"> bewijsstukken opgevraagd ter controle van de verstrekte gegevens in de eigen verklaring. In het geval van een combinatie en/of van derde(n) waarop een beroep wordt gedaan, worden de bewijsstukken van alle </w:t>
      </w:r>
      <w:proofErr w:type="spellStart"/>
      <w:r w:rsidRPr="00C11EC9">
        <w:t>combinanten</w:t>
      </w:r>
      <w:proofErr w:type="spellEnd"/>
      <w:r w:rsidRPr="00C11EC9">
        <w:t xml:space="preserve"> en/of de betreffende derde(n) opgevraagd.</w:t>
      </w:r>
    </w:p>
    <w:p w14:paraId="65A8812A" w14:textId="77777777" w:rsidR="00A40945" w:rsidRPr="00C11EC9" w:rsidRDefault="00A40945" w:rsidP="00A40945"/>
    <w:p w14:paraId="4E05A722" w14:textId="381BEAD5" w:rsidR="00A40945" w:rsidRPr="00A40945" w:rsidRDefault="00A40945" w:rsidP="00A40945">
      <w:r w:rsidRPr="00A40945">
        <w:t xml:space="preserve">Het overzicht met bewijsstukken die op verzoek moeten worden ingediend, is opgenomen in de </w:t>
      </w:r>
      <w:r w:rsidRPr="00A40945">
        <w:rPr>
          <w:color w:val="auto"/>
        </w:rPr>
        <w:t xml:space="preserve">tabel </w:t>
      </w:r>
      <w:r w:rsidRPr="00A40945">
        <w:rPr>
          <w:i/>
          <w:color w:val="auto"/>
        </w:rPr>
        <w:t>checklist inschrijvingsdocumenten en bewijsstukken</w:t>
      </w:r>
      <w:r w:rsidRPr="00A40945">
        <w:rPr>
          <w:color w:val="auto"/>
        </w:rPr>
        <w:t>.</w:t>
      </w:r>
      <w:r w:rsidRPr="00A40945">
        <w:t xml:space="preserve"> Deze bewijsstukken dienen </w:t>
      </w:r>
      <w:r w:rsidRPr="00A40945">
        <w:rPr>
          <w:b/>
        </w:rPr>
        <w:t>binnen 7 kalenderdagen</w:t>
      </w:r>
      <w:r w:rsidRPr="00A40945">
        <w:t xml:space="preserve">, te rekenen vanaf de dag van verzending van een eerste verzoek daartoe door het Rijksvastgoedbedrijf, te worden ingediend via de berichtenmodule van </w:t>
      </w:r>
      <w:proofErr w:type="spellStart"/>
      <w:r w:rsidRPr="00A40945">
        <w:t>TenderNed</w:t>
      </w:r>
      <w:proofErr w:type="spellEnd"/>
      <w:r w:rsidRPr="00A40945">
        <w:t xml:space="preserve">. </w:t>
      </w:r>
      <w:proofErr w:type="gramStart"/>
      <w:r w:rsidRPr="00A40945">
        <w:t>Indien</w:t>
      </w:r>
      <w:proofErr w:type="gramEnd"/>
      <w:r w:rsidRPr="00A40945">
        <w:t xml:space="preserve"> er sprake is van een combinatie en/of van derden waarop een beroep wordt gedaan, dienen de documenten van de </w:t>
      </w:r>
      <w:proofErr w:type="spellStart"/>
      <w:r w:rsidRPr="00A40945">
        <w:t>combinanten</w:t>
      </w:r>
      <w:proofErr w:type="spellEnd"/>
      <w:r w:rsidRPr="00A40945">
        <w:t xml:space="preserve"> en/of derden, na een eerste verzoek van het Rijksvastgoedbedrijf, eveneens via </w:t>
      </w:r>
      <w:proofErr w:type="spellStart"/>
      <w:r w:rsidRPr="00A40945">
        <w:t>TenderNed</w:t>
      </w:r>
      <w:proofErr w:type="spellEnd"/>
      <w:r w:rsidRPr="00A40945">
        <w:t xml:space="preserve"> te worden ingediend door de </w:t>
      </w:r>
      <w:r w:rsidR="00237B30">
        <w:t>inschrijver</w:t>
      </w:r>
      <w:r w:rsidRPr="00A40945">
        <w:t>.</w:t>
      </w:r>
    </w:p>
    <w:p w14:paraId="49E99C97" w14:textId="77777777" w:rsidR="00A40945" w:rsidRPr="00A40945" w:rsidRDefault="00A40945" w:rsidP="00A40945"/>
    <w:p w14:paraId="22293382" w14:textId="38F17A5F" w:rsidR="00A40945" w:rsidRPr="00A40945" w:rsidRDefault="00A40945" w:rsidP="00A40945">
      <w:r w:rsidRPr="00A40945">
        <w:t xml:space="preserve">Als de gevraagde bewijsstukken niet binnen 7 kalenderdagen zijn ingediend via </w:t>
      </w:r>
      <w:proofErr w:type="spellStart"/>
      <w:r w:rsidRPr="00A40945">
        <w:t>TenderNed</w:t>
      </w:r>
      <w:proofErr w:type="spellEnd"/>
      <w:r w:rsidRPr="00A40945">
        <w:t>, dan leidt dit – tenzij sprake is van een gebrek dat op grond van het ARW 2016 en/of deze aanbestedingsleidraad voor herstel in aanmerking komt – in beginsel tot het terzijde leggen van de inschrijving.</w:t>
      </w:r>
    </w:p>
    <w:p w14:paraId="21A9D639" w14:textId="77777777" w:rsidR="00A40945" w:rsidRPr="00A40945" w:rsidRDefault="00A40945" w:rsidP="00A40945"/>
    <w:p w14:paraId="3DF29E8F" w14:textId="07AFB2C4" w:rsidR="00A40945" w:rsidRDefault="00A40945" w:rsidP="00A40945">
      <w:pPr>
        <w:shd w:val="clear" w:color="auto" w:fill="FFFFFF" w:themeFill="background1"/>
      </w:pPr>
      <w:proofErr w:type="gramStart"/>
      <w:r w:rsidRPr="00A40945">
        <w:t>Indien</w:t>
      </w:r>
      <w:proofErr w:type="gramEnd"/>
      <w:r w:rsidRPr="00A40945">
        <w:t xml:space="preserve"> deze situatie zich voordoet, schuift de opvolgende inschrijver in de rangorde (indien aanwezig) automatisch op in de rangorde en komt daarmee in aanmerking voor gunning van de opdracht. Het Rijksvastgoedbedrijf stelt de betreffende inschrijver hiervan op de hoogte.</w:t>
      </w:r>
      <w:r w:rsidRPr="00C11EC9">
        <w:t xml:space="preserve"> </w:t>
      </w:r>
    </w:p>
    <w:p w14:paraId="48A67E10" w14:textId="77777777" w:rsidR="007719BF" w:rsidRPr="007719BF" w:rsidRDefault="007719BF" w:rsidP="007719BF">
      <w:bookmarkStart w:id="214" w:name="_Toc532212704"/>
      <w:bookmarkEnd w:id="209"/>
      <w:bookmarkEnd w:id="210"/>
      <w:bookmarkEnd w:id="211"/>
      <w:bookmarkEnd w:id="212"/>
      <w:bookmarkEnd w:id="213"/>
    </w:p>
    <w:p w14:paraId="03A5CEC8" w14:textId="6D310A03" w:rsidR="00143884" w:rsidRPr="00143884" w:rsidRDefault="00143884" w:rsidP="00143884">
      <w:pPr>
        <w:pStyle w:val="Kop2"/>
      </w:pPr>
      <w:bookmarkStart w:id="215" w:name="_Toc107820653"/>
      <w:r w:rsidRPr="00143884">
        <w:t>Mededeling gunningsbeslissing</w:t>
      </w:r>
      <w:bookmarkEnd w:id="202"/>
      <w:bookmarkEnd w:id="214"/>
      <w:bookmarkEnd w:id="215"/>
      <w:r w:rsidRPr="00143884">
        <w:t xml:space="preserve"> </w:t>
      </w:r>
    </w:p>
    <w:p w14:paraId="5F005E11" w14:textId="77777777" w:rsidR="00A6596E" w:rsidRPr="00C716E9" w:rsidRDefault="00A6596E" w:rsidP="00A6596E">
      <w:pPr>
        <w:rPr>
          <w:rFonts w:cstheme="majorHAnsi"/>
        </w:rPr>
      </w:pPr>
      <w:r w:rsidRPr="00C716E9">
        <w:rPr>
          <w:rFonts w:cstheme="majorHAnsi"/>
        </w:rPr>
        <w:t xml:space="preserve">Elke inschrijver wordt door het Rijksvastgoedbedrijf gelijktijdig bericht over de gunningsbeslissing. </w:t>
      </w:r>
    </w:p>
    <w:p w14:paraId="2C25911D" w14:textId="77777777" w:rsidR="00A6596E" w:rsidRPr="00C716E9" w:rsidRDefault="00A6596E" w:rsidP="00A6596E">
      <w:pPr>
        <w:rPr>
          <w:rFonts w:cstheme="majorHAnsi"/>
        </w:rPr>
      </w:pPr>
    </w:p>
    <w:p w14:paraId="383CBE55" w14:textId="77777777" w:rsidR="00A6596E" w:rsidRPr="00C716E9" w:rsidRDefault="00A6596E" w:rsidP="00A6596E">
      <w:pPr>
        <w:adjustRightInd w:val="0"/>
        <w:rPr>
          <w:rFonts w:cstheme="majorHAnsi"/>
        </w:rPr>
      </w:pPr>
      <w:proofErr w:type="gramStart"/>
      <w:r w:rsidRPr="00C716E9">
        <w:rPr>
          <w:rFonts w:cstheme="majorHAnsi"/>
        </w:rPr>
        <w:t>Indien</w:t>
      </w:r>
      <w:proofErr w:type="gramEnd"/>
      <w:r w:rsidRPr="00C716E9">
        <w:rPr>
          <w:rFonts w:cstheme="majorHAnsi"/>
        </w:rPr>
        <w:t xml:space="preserve"> binnen een termijn van 20 kalenderdagen na verzending van de mededeling van de gunningsbeslissing een kortgedingprocedure aanhangig is gemaakt, hetgeen moet blijken uit toezending van een kopie van het exploot van de dagvaarding aan het Rijksvastgoedbedrijf via de berichtenmodule van </w:t>
      </w:r>
      <w:proofErr w:type="spellStart"/>
      <w:r w:rsidRPr="00C716E9">
        <w:rPr>
          <w:rFonts w:cstheme="majorHAnsi"/>
        </w:rPr>
        <w:t>TenderNed</w:t>
      </w:r>
      <w:proofErr w:type="spellEnd"/>
      <w:r w:rsidRPr="00C716E9">
        <w:rPr>
          <w:rFonts w:cstheme="majorHAnsi"/>
        </w:rPr>
        <w:t>, zal het Rijksvastgoedbedrijf in ieder geval niet tot gunning van de opdracht overgaan totdat in kort geding vonnis is gewezen. De dagvaarding dient te worden uitgebracht aan de Staat der Nederlanden, p/a het parket van de procureur-generaal bij de Hoge Raad der Nederlanden, gevestigd aan het Korte Voorhout 8 (2514 CV) te Den Haag. Voor zover niet binnen genoemde termijn een kort geding aanhangig wordt gemaakt, vervallen de rechten van inschrijvers om nog op te komen tegen de gunningsbeslissing.</w:t>
      </w:r>
    </w:p>
    <w:p w14:paraId="0D5E9095" w14:textId="77777777" w:rsidR="00A6596E" w:rsidRPr="00C716E9" w:rsidRDefault="00A6596E" w:rsidP="00A6596E">
      <w:pPr>
        <w:rPr>
          <w:rFonts w:cstheme="majorHAnsi"/>
        </w:rPr>
      </w:pPr>
    </w:p>
    <w:p w14:paraId="7FDD6576" w14:textId="77777777" w:rsidR="00A6596E" w:rsidRPr="00C716E9" w:rsidRDefault="00A6596E" w:rsidP="00A6596E">
      <w:pPr>
        <w:rPr>
          <w:rFonts w:cstheme="majorHAnsi"/>
        </w:rPr>
      </w:pPr>
      <w:proofErr w:type="gramStart"/>
      <w:r w:rsidRPr="00C716E9">
        <w:rPr>
          <w:rFonts w:cstheme="majorHAnsi"/>
        </w:rPr>
        <w:t>Indien</w:t>
      </w:r>
      <w:proofErr w:type="gramEnd"/>
      <w:r w:rsidRPr="00C716E9">
        <w:rPr>
          <w:rFonts w:cstheme="majorHAnsi"/>
        </w:rPr>
        <w:t xml:space="preserve"> het Rijksvastgoedbedrijf zelf fouten in de aanbestedingsprocedure heeft geconstateerd, dan wel van oordeel is dat een klagende inschrijver in het gelijk moet worden gesteld, kan het Rijksvastgoedbedrijf terugkomen op de gunningsbeslissing.</w:t>
      </w:r>
    </w:p>
    <w:p w14:paraId="6B8A6F0E" w14:textId="316D8C4A" w:rsidR="00A6596E" w:rsidRDefault="00A6596E" w:rsidP="00A6596E">
      <w:pPr>
        <w:rPr>
          <w:rFonts w:cstheme="majorHAnsi"/>
        </w:rPr>
      </w:pPr>
      <w:r w:rsidRPr="00C716E9">
        <w:rPr>
          <w:rFonts w:cstheme="majorHAnsi"/>
        </w:rPr>
        <w:t>In dat geval kan de inschrijver op wie oorspronkelijk de gunningsbeslissing was gevallen geen aanspraak maken op enige schadeloosstelling.</w:t>
      </w:r>
    </w:p>
    <w:p w14:paraId="52ABCC45" w14:textId="23C867A8" w:rsidR="00965228" w:rsidRDefault="00965228" w:rsidP="00A6596E">
      <w:pPr>
        <w:rPr>
          <w:rFonts w:cstheme="majorHAnsi"/>
        </w:rPr>
      </w:pPr>
    </w:p>
    <w:p w14:paraId="3CD139C2" w14:textId="77777777" w:rsidR="00F26A30" w:rsidRPr="00C11EC9" w:rsidRDefault="00F26A30" w:rsidP="008D150B"/>
    <w:p w14:paraId="41A19F4B" w14:textId="77777777" w:rsidR="00F26A30" w:rsidRPr="00C11EC9" w:rsidRDefault="00F26A30" w:rsidP="008D150B">
      <w:pPr>
        <w:rPr>
          <w:sz w:val="24"/>
          <w:szCs w:val="24"/>
          <w:highlight w:val="lightGray"/>
        </w:rPr>
      </w:pPr>
      <w:r w:rsidRPr="00C11EC9">
        <w:rPr>
          <w:highlight w:val="lightGray"/>
        </w:rPr>
        <w:br w:type="page"/>
      </w:r>
    </w:p>
    <w:p w14:paraId="7068D596" w14:textId="77777777" w:rsidR="00F26A30" w:rsidRPr="00C11EC9" w:rsidRDefault="00F26A30" w:rsidP="00B3249C">
      <w:pPr>
        <w:pStyle w:val="Kop1"/>
      </w:pPr>
      <w:bookmarkStart w:id="216" w:name="_Toc107820654"/>
      <w:r w:rsidRPr="00C11EC9">
        <w:lastRenderedPageBreak/>
        <w:t>Motiveringen en slotbepalingen</w:t>
      </w:r>
      <w:bookmarkEnd w:id="198"/>
      <w:bookmarkEnd w:id="199"/>
      <w:bookmarkEnd w:id="216"/>
    </w:p>
    <w:p w14:paraId="00D6D76E" w14:textId="3525E15C" w:rsidR="00330056" w:rsidRPr="00C11EC9" w:rsidRDefault="00330056" w:rsidP="00B3249C">
      <w:pPr>
        <w:pStyle w:val="Kop2"/>
      </w:pPr>
      <w:bookmarkStart w:id="217" w:name="_Toc455580076"/>
      <w:bookmarkStart w:id="218" w:name="_Toc456859547"/>
      <w:bookmarkStart w:id="219" w:name="_Toc467072710"/>
      <w:bookmarkStart w:id="220" w:name="_Toc107820655"/>
      <w:bookmarkStart w:id="221" w:name="_Toc455580077"/>
      <w:bookmarkStart w:id="222" w:name="_Toc456859548"/>
      <w:bookmarkStart w:id="223" w:name="_Toc275174694"/>
      <w:bookmarkStart w:id="224" w:name="_Toc278806229"/>
      <w:bookmarkStart w:id="225" w:name="_Toc278808953"/>
      <w:bookmarkStart w:id="226" w:name="_Toc305514495"/>
      <w:bookmarkStart w:id="227" w:name="_Toc322435685"/>
      <w:r w:rsidRPr="00C11EC9">
        <w:t>Motiveringen</w:t>
      </w:r>
      <w:bookmarkEnd w:id="217"/>
      <w:bookmarkEnd w:id="218"/>
      <w:bookmarkEnd w:id="219"/>
      <w:bookmarkEnd w:id="220"/>
    </w:p>
    <w:p w14:paraId="4D1334DB" w14:textId="4F09BB88" w:rsidR="00330056" w:rsidRPr="00C11EC9" w:rsidRDefault="00330056" w:rsidP="008D150B">
      <w:r w:rsidRPr="00C11EC9">
        <w:t xml:space="preserve">Op grond van de Aanbestedingswet </w:t>
      </w:r>
      <w:r w:rsidR="00CD4067" w:rsidRPr="00C11EC9">
        <w:t xml:space="preserve">2012, het ARW 2016 </w:t>
      </w:r>
      <w:r w:rsidRPr="00C11EC9">
        <w:t>en de Gids Proportionaliteit worden een aantal gemaakte keuzes door het Rijksvas</w:t>
      </w:r>
      <w:r w:rsidR="00CC1D98">
        <w:t xml:space="preserve">tgoedbedrijf nader gemotiveerd. </w:t>
      </w:r>
    </w:p>
    <w:p w14:paraId="424799C4" w14:textId="77777777" w:rsidR="00330056" w:rsidRPr="00C11EC9" w:rsidRDefault="00330056" w:rsidP="008D150B"/>
    <w:p w14:paraId="54CDA27F" w14:textId="2D84BE67" w:rsidR="00CC127A" w:rsidRPr="00C11EC9" w:rsidRDefault="00CC127A" w:rsidP="008D150B">
      <w:pPr>
        <w:rPr>
          <w:b/>
          <w:color w:val="auto"/>
        </w:rPr>
      </w:pPr>
      <w:r w:rsidRPr="00C11EC9">
        <w:rPr>
          <w:b/>
          <w:color w:val="auto"/>
        </w:rPr>
        <w:t xml:space="preserve">Keuze om </w:t>
      </w:r>
      <w:r w:rsidR="00EF79E3">
        <w:rPr>
          <w:b/>
          <w:color w:val="auto"/>
        </w:rPr>
        <w:t xml:space="preserve">af te wijken van voorschriften </w:t>
      </w:r>
      <w:r w:rsidRPr="00C11EC9">
        <w:rPr>
          <w:b/>
          <w:color w:val="auto"/>
        </w:rPr>
        <w:t xml:space="preserve">ARW </w:t>
      </w:r>
      <w:r w:rsidR="0094101A" w:rsidRPr="00C11EC9">
        <w:rPr>
          <w:b/>
          <w:color w:val="auto"/>
        </w:rPr>
        <w:t>2016</w:t>
      </w:r>
      <w:r w:rsidR="00941A21" w:rsidRPr="00C11EC9">
        <w:rPr>
          <w:b/>
          <w:color w:val="auto"/>
        </w:rPr>
        <w:t xml:space="preserve"> </w:t>
      </w:r>
    </w:p>
    <w:p w14:paraId="462C88A9" w14:textId="77777777" w:rsidR="00CC1D98" w:rsidRDefault="00CC1D98" w:rsidP="00CC1D98">
      <w:pPr>
        <w:rPr>
          <w:b/>
        </w:rPr>
      </w:pPr>
      <w:r>
        <w:rPr>
          <w:b/>
        </w:rPr>
        <w:t>Herstelmogelijkheid ontbreken inschrijvingsbiljet</w:t>
      </w:r>
    </w:p>
    <w:p w14:paraId="1E61C5A7" w14:textId="77777777" w:rsidR="00A6596E" w:rsidRPr="00C716E9" w:rsidRDefault="00A6596E" w:rsidP="00A6596E">
      <w:pPr>
        <w:rPr>
          <w:rFonts w:cstheme="majorHAnsi"/>
          <w:iCs/>
        </w:rPr>
      </w:pPr>
      <w:r w:rsidRPr="00C716E9">
        <w:rPr>
          <w:rFonts w:cstheme="majorHAnsi"/>
          <w:iCs/>
        </w:rPr>
        <w:t xml:space="preserve">In de paragraaf </w:t>
      </w:r>
      <w:r w:rsidRPr="00C716E9">
        <w:rPr>
          <w:rFonts w:cstheme="majorHAnsi"/>
          <w:i/>
          <w:iCs/>
        </w:rPr>
        <w:t>Inschrijvingsbiljet</w:t>
      </w:r>
      <w:r w:rsidRPr="00C716E9">
        <w:rPr>
          <w:rFonts w:cstheme="majorHAnsi"/>
          <w:iCs/>
        </w:rPr>
        <w:t xml:space="preserve"> van de aanbestedingsleidraad inschrijvingsleidraad is bepaald dat in afwijking op artikel 2.25.6 ARW 2016 het ontbreken van een inschrijvingsbiljet een gebrek is dat voor herstel vatbaar is. </w:t>
      </w:r>
    </w:p>
    <w:p w14:paraId="27E867FE" w14:textId="77777777" w:rsidR="00A6596E" w:rsidRPr="00C716E9" w:rsidRDefault="00A6596E" w:rsidP="00A6596E">
      <w:pPr>
        <w:rPr>
          <w:rFonts w:cstheme="majorHAnsi"/>
          <w:iCs/>
        </w:rPr>
      </w:pPr>
    </w:p>
    <w:p w14:paraId="19EA4A53" w14:textId="24D27EB4" w:rsidR="00A6596E" w:rsidRDefault="00A6596E" w:rsidP="00A6596E">
      <w:pPr>
        <w:rPr>
          <w:rFonts w:cstheme="majorHAnsi"/>
          <w:iCs/>
        </w:rPr>
      </w:pPr>
      <w:r w:rsidRPr="00C716E9">
        <w:rPr>
          <w:rFonts w:cstheme="majorHAnsi"/>
          <w:iCs/>
        </w:rPr>
        <w:t>Het Rijksvastgoedbedrijf acht deze afwijking in lijn met de huidige jurisprudentie over de (on)herstelbaarheid van gebreken in inschrijvingen. Uit de tekst van de herstelregeling volgt uitdrukkelijk dat de ontbrekende gegevens ondubbelzinnig moeten zijn af te leiden uit wel bij inschrijving ingediende gegevens. Het Rijksvastgoedbedrijf acht deze afwijking op het ARW 2016 proportioneel omdat deze herstelregeling zal bijdragen aan het terugdringen van fatale aanbestedingsfouten.</w:t>
      </w:r>
    </w:p>
    <w:p w14:paraId="3A538872" w14:textId="615EB236" w:rsidR="00733527" w:rsidRDefault="00733527" w:rsidP="00A6596E">
      <w:pPr>
        <w:rPr>
          <w:rFonts w:cstheme="majorHAnsi"/>
          <w:iCs/>
        </w:rPr>
      </w:pPr>
    </w:p>
    <w:p w14:paraId="6EA17489" w14:textId="77777777" w:rsidR="00733527" w:rsidRPr="00DB3330" w:rsidRDefault="00733527" w:rsidP="00733527">
      <w:pPr>
        <w:spacing w:line="240" w:lineRule="auto"/>
        <w:rPr>
          <w:rFonts w:cstheme="majorHAnsi"/>
          <w:b/>
          <w:bCs/>
          <w:iCs/>
        </w:rPr>
      </w:pPr>
      <w:r w:rsidRPr="00DB3330">
        <w:rPr>
          <w:rFonts w:cstheme="majorHAnsi"/>
          <w:b/>
          <w:bCs/>
          <w:iCs/>
        </w:rPr>
        <w:t>Keuze om de opdracht niet verder in percelen te splitsen</w:t>
      </w:r>
    </w:p>
    <w:p w14:paraId="4300AF45" w14:textId="77777777" w:rsidR="00733527" w:rsidRDefault="00733527" w:rsidP="00733527">
      <w:pPr>
        <w:spacing w:line="240" w:lineRule="auto"/>
        <w:rPr>
          <w:rFonts w:cstheme="majorHAnsi"/>
          <w:iCs/>
        </w:rPr>
      </w:pPr>
      <w:r w:rsidRPr="00DB3330">
        <w:rPr>
          <w:rFonts w:cstheme="majorHAnsi"/>
          <w:iCs/>
        </w:rPr>
        <w:t>Het onderhavige project leent zich niet om op te delen in percelen, de uitvoering kan alleen in z’n geheel plaatsvinden en het is daarom niet doelmatig om in percelen op te delen.</w:t>
      </w:r>
    </w:p>
    <w:p w14:paraId="0C50BB84" w14:textId="77777777" w:rsidR="00733527" w:rsidRDefault="00733527" w:rsidP="00733527">
      <w:pPr>
        <w:spacing w:line="240" w:lineRule="auto"/>
        <w:rPr>
          <w:rFonts w:cstheme="majorHAnsi"/>
          <w:iCs/>
        </w:rPr>
      </w:pPr>
    </w:p>
    <w:p w14:paraId="10367B71" w14:textId="77777777" w:rsidR="00733527" w:rsidRPr="00DB3330" w:rsidRDefault="00733527" w:rsidP="00733527">
      <w:pPr>
        <w:spacing w:line="240" w:lineRule="auto"/>
        <w:rPr>
          <w:rFonts w:cstheme="majorHAnsi"/>
          <w:b/>
          <w:bCs/>
          <w:iCs/>
        </w:rPr>
      </w:pPr>
      <w:r w:rsidRPr="00DB3330">
        <w:rPr>
          <w:rFonts w:cstheme="majorHAnsi"/>
          <w:b/>
          <w:bCs/>
          <w:iCs/>
        </w:rPr>
        <w:t>Gestanddoeningstermijn</w:t>
      </w:r>
    </w:p>
    <w:p w14:paraId="152A5247" w14:textId="77777777" w:rsidR="00733527" w:rsidRPr="00DB3330" w:rsidRDefault="00733527" w:rsidP="00733527">
      <w:pPr>
        <w:spacing w:line="240" w:lineRule="auto"/>
        <w:rPr>
          <w:rFonts w:cstheme="majorHAnsi"/>
          <w:iCs/>
        </w:rPr>
      </w:pPr>
      <w:r w:rsidRPr="00DB3330">
        <w:rPr>
          <w:rFonts w:cstheme="majorHAnsi"/>
          <w:iCs/>
        </w:rPr>
        <w:t>In afwijking op artikel 2.30.1 ARW 2016 dient de inschrijving wegens interne procedures tot en met 90 dagen na sluitingsdatum van de inschrijving geldig te zijn. Gedurende die periode zal de inschrijving onvoorwaardelijk en bindend zijn.</w:t>
      </w:r>
    </w:p>
    <w:p w14:paraId="13A3386D" w14:textId="77777777" w:rsidR="00733527" w:rsidRPr="00DB3330" w:rsidRDefault="00733527" w:rsidP="00733527">
      <w:pPr>
        <w:spacing w:line="240" w:lineRule="auto"/>
        <w:rPr>
          <w:rFonts w:cstheme="majorHAnsi"/>
          <w:iCs/>
        </w:rPr>
      </w:pPr>
      <w:r w:rsidRPr="00DB3330">
        <w:rPr>
          <w:rFonts w:cstheme="majorHAnsi"/>
          <w:iCs/>
        </w:rPr>
        <w:t>Het streven is om deze termijn zo kort mogelijk te houden.</w:t>
      </w:r>
    </w:p>
    <w:p w14:paraId="77B85DC6" w14:textId="77777777" w:rsidR="00733527" w:rsidRPr="00DB3330" w:rsidRDefault="00733527" w:rsidP="00733527">
      <w:pPr>
        <w:spacing w:line="240" w:lineRule="auto"/>
        <w:rPr>
          <w:rFonts w:cstheme="majorHAnsi"/>
          <w:iCs/>
        </w:rPr>
      </w:pPr>
    </w:p>
    <w:p w14:paraId="76F26D43" w14:textId="77777777" w:rsidR="00733527" w:rsidRPr="00DB3330" w:rsidRDefault="00733527" w:rsidP="00733527">
      <w:pPr>
        <w:spacing w:line="240" w:lineRule="auto"/>
        <w:rPr>
          <w:rFonts w:cstheme="majorHAnsi"/>
          <w:b/>
          <w:bCs/>
          <w:iCs/>
        </w:rPr>
      </w:pPr>
      <w:r w:rsidRPr="00DB3330">
        <w:rPr>
          <w:rFonts w:cstheme="majorHAnsi"/>
          <w:b/>
          <w:bCs/>
          <w:iCs/>
        </w:rPr>
        <w:t>Keuze om geen tegemoetkoming in de inschrijvingskosten toe te kennen</w:t>
      </w:r>
    </w:p>
    <w:p w14:paraId="4D5698C1" w14:textId="77777777" w:rsidR="00733527" w:rsidRPr="00DB3330" w:rsidRDefault="00733527" w:rsidP="00733527">
      <w:pPr>
        <w:spacing w:line="240" w:lineRule="auto"/>
        <w:rPr>
          <w:rFonts w:cstheme="majorHAnsi"/>
          <w:iCs/>
        </w:rPr>
      </w:pPr>
      <w:r w:rsidRPr="00DB3330">
        <w:rPr>
          <w:rFonts w:cstheme="majorHAnsi"/>
          <w:iCs/>
        </w:rPr>
        <w:t>De kosten die gemoeid zijn met het indienen van een inschrijving zijn aan te merken als normale acquisitiekosten die niet door het RVB hoeven te worden vergoed.</w:t>
      </w:r>
    </w:p>
    <w:p w14:paraId="0E2EEFDF" w14:textId="77777777" w:rsidR="00733527" w:rsidRPr="00DB3330" w:rsidRDefault="00733527" w:rsidP="00733527">
      <w:pPr>
        <w:spacing w:line="240" w:lineRule="auto"/>
        <w:rPr>
          <w:rFonts w:cstheme="majorHAnsi"/>
          <w:iCs/>
        </w:rPr>
      </w:pPr>
      <w:r w:rsidRPr="00DB3330">
        <w:rPr>
          <w:rFonts w:cstheme="majorHAnsi"/>
          <w:iCs/>
        </w:rPr>
        <w:t>De onderhavige contractvorm en het type van deze aanbestedingsprocedure brengen géén aanzienlijke inspanning met zich mee.</w:t>
      </w:r>
    </w:p>
    <w:p w14:paraId="6EA24086" w14:textId="77777777" w:rsidR="00F26A30" w:rsidRPr="00C11EC9" w:rsidRDefault="00F26A30" w:rsidP="00B3249C">
      <w:pPr>
        <w:pStyle w:val="Kop2"/>
      </w:pPr>
      <w:bookmarkStart w:id="228" w:name="_Toc107820656"/>
      <w:r w:rsidRPr="00C11EC9">
        <w:t>Taal</w:t>
      </w:r>
      <w:bookmarkEnd w:id="221"/>
      <w:bookmarkEnd w:id="222"/>
      <w:bookmarkEnd w:id="228"/>
    </w:p>
    <w:p w14:paraId="6192388F" w14:textId="35042D25" w:rsidR="00F26A30" w:rsidRPr="00C11EC9" w:rsidRDefault="00F26A30" w:rsidP="008D150B">
      <w:pPr>
        <w:rPr>
          <w:b/>
          <w:color w:val="7030A0"/>
          <w:sz w:val="28"/>
          <w:szCs w:val="28"/>
        </w:rPr>
      </w:pPr>
      <w:r w:rsidRPr="00C11EC9">
        <w:t xml:space="preserve">Alle aanbestedingsstukken zijn in de Nederlandse taal beschikbaar. De voertaal in de aanbestedingsstukken, tijdens de aanbestedingsprocedure en bij de </w:t>
      </w:r>
      <w:r w:rsidR="005B4D85" w:rsidRPr="00C11EC9">
        <w:t xml:space="preserve">uitvoering </w:t>
      </w:r>
      <w:r w:rsidRPr="00C11EC9">
        <w:t>van de opdracht</w:t>
      </w:r>
      <w:r w:rsidR="008E696A" w:rsidRPr="00C11EC9">
        <w:t>,</w:t>
      </w:r>
      <w:r w:rsidRPr="00C11EC9">
        <w:t xml:space="preserve"> is de Nederlandse taal. De door </w:t>
      </w:r>
      <w:r w:rsidR="00A15CAB" w:rsidRPr="00C8557D">
        <w:t>inschrijvers</w:t>
      </w:r>
      <w:r w:rsidR="00A15CAB">
        <w:t xml:space="preserve"> </w:t>
      </w:r>
      <w:r w:rsidRPr="00C11EC9">
        <w:t>in te dienen stukken dienen in de Nederlandse taal te zijn gesteld.</w:t>
      </w:r>
      <w:r w:rsidR="005A7059" w:rsidRPr="00C11EC9">
        <w:t xml:space="preserve"> </w:t>
      </w:r>
    </w:p>
    <w:p w14:paraId="4190A4BC" w14:textId="77777777" w:rsidR="00F26A30" w:rsidRPr="00C11EC9" w:rsidRDefault="00F26A30" w:rsidP="00B3249C">
      <w:pPr>
        <w:pStyle w:val="Kop2"/>
      </w:pPr>
      <w:bookmarkStart w:id="229" w:name="_Toc107820657"/>
      <w:bookmarkStart w:id="230" w:name="_Toc455580078"/>
      <w:bookmarkStart w:id="231" w:name="_Toc456859549"/>
      <w:proofErr w:type="spellStart"/>
      <w:r w:rsidRPr="00C11EC9">
        <w:t>Pre-contractuele</w:t>
      </w:r>
      <w:proofErr w:type="spellEnd"/>
      <w:r w:rsidRPr="00C11EC9">
        <w:t xml:space="preserve"> waarschuwingsplicht</w:t>
      </w:r>
      <w:bookmarkEnd w:id="229"/>
      <w:r w:rsidRPr="00C11EC9">
        <w:t xml:space="preserve"> </w:t>
      </w:r>
    </w:p>
    <w:p w14:paraId="650C9184" w14:textId="6A73965A" w:rsidR="00F26A30" w:rsidRPr="00C11EC9" w:rsidRDefault="00D53B68" w:rsidP="008D150B">
      <w:pPr>
        <w:autoSpaceDE w:val="0"/>
        <w:adjustRightInd w:val="0"/>
      </w:pPr>
      <w:r w:rsidRPr="00C11EC9">
        <w:t xml:space="preserve">Op </w:t>
      </w:r>
      <w:r w:rsidR="00A15CAB" w:rsidRPr="00C8557D">
        <w:t>inschrijvers</w:t>
      </w:r>
      <w:r w:rsidR="009F429D" w:rsidRPr="00C8557D">
        <w:t xml:space="preserve"> </w:t>
      </w:r>
      <w:r w:rsidR="009B1990" w:rsidRPr="00C11EC9">
        <w:t xml:space="preserve">rust de verplichting om het Rijksvastgoedbedrijf te waarschuwen voor </w:t>
      </w:r>
      <w:r w:rsidR="00324D4E" w:rsidRPr="00C11EC9">
        <w:t xml:space="preserve">daadwerkelijke </w:t>
      </w:r>
      <w:r w:rsidR="009B1990" w:rsidRPr="00C11EC9">
        <w:t>onvolkomenheden en/of tegenstrijdigheden in de ter beschikkin</w:t>
      </w:r>
      <w:r w:rsidR="00B7734E" w:rsidRPr="00C11EC9">
        <w:t xml:space="preserve">g gestelde aanbestedingsstukken. </w:t>
      </w:r>
      <w:r w:rsidR="009B1990" w:rsidRPr="00C11EC9">
        <w:t xml:space="preserve">Het gaat om onvolkomenheden en/of tegenstrijdigheden die </w:t>
      </w:r>
      <w:r w:rsidR="00A15CAB" w:rsidRPr="00C8557D">
        <w:t>inschrijvers</w:t>
      </w:r>
      <w:r w:rsidR="009B1990" w:rsidRPr="00C11EC9">
        <w:t xml:space="preserve"> </w:t>
      </w:r>
      <w:r w:rsidR="00324D4E" w:rsidRPr="00C11EC9">
        <w:t xml:space="preserve">kennen of </w:t>
      </w:r>
      <w:r w:rsidR="009B1990" w:rsidRPr="00C11EC9">
        <w:t xml:space="preserve">redelijkerwijs behoren te kennen. Geconstateerde (evidente) onvolkomenheden en/of tegenstrijdigheden </w:t>
      </w:r>
      <w:bookmarkEnd w:id="230"/>
      <w:bookmarkEnd w:id="231"/>
      <w:r w:rsidR="00F26A30" w:rsidRPr="00C11EC9">
        <w:rPr>
          <w:rFonts w:cs="Verdana"/>
        </w:rPr>
        <w:t xml:space="preserve">dienen zo spoedig mogelijk, doch uiterlijk bij de in </w:t>
      </w:r>
      <w:r w:rsidR="00A15CAB">
        <w:rPr>
          <w:rFonts w:cs="Verdana"/>
        </w:rPr>
        <w:t>de planning</w:t>
      </w:r>
      <w:r w:rsidR="00A15CAB" w:rsidRPr="00C11EC9">
        <w:rPr>
          <w:rFonts w:cs="Verdana"/>
        </w:rPr>
        <w:t xml:space="preserve"> </w:t>
      </w:r>
      <w:r w:rsidR="00F26A30" w:rsidRPr="00C11EC9">
        <w:rPr>
          <w:rFonts w:cs="Verdana"/>
        </w:rPr>
        <w:t>genoemde uiterste datum voor het verzoeken om nadere inlichtingen, kenbaar te worden gemaakt</w:t>
      </w:r>
      <w:r w:rsidR="009F429D" w:rsidRPr="00C11EC9">
        <w:rPr>
          <w:rFonts w:cs="Verdana"/>
        </w:rPr>
        <w:t>.</w:t>
      </w:r>
      <w:r w:rsidR="00F26A30" w:rsidRPr="00C11EC9">
        <w:rPr>
          <w:rFonts w:cs="Verdana"/>
        </w:rPr>
        <w:t xml:space="preserve"> </w:t>
      </w:r>
      <w:r w:rsidR="00F26A30" w:rsidRPr="00C11EC9">
        <w:t xml:space="preserve"> </w:t>
      </w:r>
    </w:p>
    <w:p w14:paraId="2000D7EE" w14:textId="77777777" w:rsidR="00F26A30" w:rsidRPr="00C11EC9" w:rsidRDefault="00F26A30" w:rsidP="00B3249C">
      <w:pPr>
        <w:pStyle w:val="Kop2"/>
      </w:pPr>
      <w:bookmarkStart w:id="232" w:name="_Toc455580079"/>
      <w:bookmarkStart w:id="233" w:name="_Toc456859550"/>
      <w:bookmarkStart w:id="234" w:name="_Toc107820658"/>
      <w:r w:rsidRPr="00C11EC9">
        <w:lastRenderedPageBreak/>
        <w:t>Verificatie</w:t>
      </w:r>
      <w:r w:rsidR="00BC19C1" w:rsidRPr="00C11EC9">
        <w:t xml:space="preserve"> </w:t>
      </w:r>
      <w:r w:rsidRPr="00C11EC9">
        <w:t>gegevens</w:t>
      </w:r>
      <w:bookmarkEnd w:id="232"/>
      <w:bookmarkEnd w:id="233"/>
      <w:bookmarkEnd w:id="234"/>
    </w:p>
    <w:p w14:paraId="5B688EF7" w14:textId="77777777" w:rsidR="00F26A30" w:rsidRPr="00C8557D" w:rsidRDefault="00F26A30" w:rsidP="008D150B">
      <w:r w:rsidRPr="00C11EC9">
        <w:t xml:space="preserve">Het Rijksvastgoedbedrijf </w:t>
      </w:r>
      <w:r w:rsidRPr="00C8557D">
        <w:t>behoudt zich het recht voor om:</w:t>
      </w:r>
    </w:p>
    <w:p w14:paraId="55417AD6" w14:textId="29708F4F" w:rsidR="00F26A30" w:rsidRPr="00C8557D" w:rsidRDefault="00F26A30" w:rsidP="006D5430">
      <w:pPr>
        <w:pStyle w:val="Lijstalinea"/>
        <w:numPr>
          <w:ilvl w:val="0"/>
          <w:numId w:val="11"/>
        </w:numPr>
        <w:spacing w:line="240" w:lineRule="exact"/>
      </w:pPr>
      <w:proofErr w:type="gramStart"/>
      <w:r w:rsidRPr="00C8557D">
        <w:t>te</w:t>
      </w:r>
      <w:proofErr w:type="gramEnd"/>
      <w:r w:rsidRPr="00C8557D">
        <w:t xml:space="preserve"> allen tijde de in de </w:t>
      </w:r>
      <w:r w:rsidR="00CD4067" w:rsidRPr="00C8557D">
        <w:t xml:space="preserve">inschrijvingen </w:t>
      </w:r>
      <w:r w:rsidRPr="00C8557D">
        <w:t>verstrekte gegevens en verklaringen aan een nader onderzoek te onderwerpen en op inhoudelijke juistheid en consistentie te (laten) controleren, en</w:t>
      </w:r>
    </w:p>
    <w:p w14:paraId="4C124D2A" w14:textId="2AFE79CD" w:rsidR="00F26A30" w:rsidRDefault="00F26A30" w:rsidP="006D5430">
      <w:pPr>
        <w:pStyle w:val="Lijstalinea"/>
        <w:numPr>
          <w:ilvl w:val="0"/>
          <w:numId w:val="11"/>
        </w:numPr>
        <w:spacing w:line="240" w:lineRule="exact"/>
      </w:pPr>
      <w:proofErr w:type="gramStart"/>
      <w:r w:rsidRPr="00C8557D">
        <w:t>na</w:t>
      </w:r>
      <w:proofErr w:type="gramEnd"/>
      <w:r w:rsidRPr="00C8557D">
        <w:t xml:space="preserve"> ontvangst en een eerste evaluatie van de </w:t>
      </w:r>
      <w:r w:rsidR="00CD4067" w:rsidRPr="00C8557D">
        <w:t xml:space="preserve">inschrijvingen </w:t>
      </w:r>
      <w:r w:rsidRPr="00C8557D">
        <w:t>een nadere verduidelijking c.q. toelichting te verlangen.</w:t>
      </w:r>
    </w:p>
    <w:p w14:paraId="7F937B3F" w14:textId="64036C38" w:rsidR="00960FE9" w:rsidRDefault="00960FE9" w:rsidP="00960FE9"/>
    <w:p w14:paraId="69D16509" w14:textId="5CA20C5C" w:rsidR="00CF2588" w:rsidRPr="00C11EC9" w:rsidRDefault="00CF2588" w:rsidP="00B3249C">
      <w:pPr>
        <w:pStyle w:val="Kop2"/>
      </w:pPr>
      <w:bookmarkStart w:id="235" w:name="_Toc455580081"/>
      <w:bookmarkStart w:id="236" w:name="_Toc456859552"/>
      <w:bookmarkStart w:id="237" w:name="_Toc466899156"/>
      <w:bookmarkStart w:id="238" w:name="_Toc107820659"/>
      <w:r w:rsidRPr="00C11EC9">
        <w:t>Procedure stopzetting en (tussentijdse) beëindiging</w:t>
      </w:r>
      <w:bookmarkEnd w:id="235"/>
      <w:bookmarkEnd w:id="236"/>
      <w:bookmarkEnd w:id="237"/>
      <w:bookmarkEnd w:id="238"/>
    </w:p>
    <w:p w14:paraId="211E0A53" w14:textId="3BC4A3B8" w:rsidR="00CF2588" w:rsidRPr="00C11EC9" w:rsidRDefault="00CF2588" w:rsidP="008D150B">
      <w:r w:rsidRPr="00C11EC9">
        <w:t xml:space="preserve">Het Rijksvastgoedbedrijf behoudt zich te allen tijde het recht voor om de aanbestedingsprocedure tijdelijk of definitief stop te zetten dan wel om niet over te gaan tot </w:t>
      </w:r>
      <w:r w:rsidRPr="00C8557D">
        <w:t>gunning of opdrachtverlening</w:t>
      </w:r>
      <w:r w:rsidR="00C465E0" w:rsidRPr="00C8557D">
        <w:t>.</w:t>
      </w:r>
      <w:r w:rsidR="00C465E0" w:rsidRPr="00C11EC9">
        <w:t xml:space="preserve"> In voorkomend geval kan het Rijksvastgoedbedrijf besluiten om een </w:t>
      </w:r>
      <w:r w:rsidR="00777F52">
        <w:t>tegemoetkoming</w:t>
      </w:r>
      <w:r w:rsidR="00CC1D98">
        <w:t xml:space="preserve"> in de inschrijvings</w:t>
      </w:r>
      <w:r w:rsidR="00777F52">
        <w:t xml:space="preserve">kosten toe te kennen. </w:t>
      </w:r>
    </w:p>
    <w:p w14:paraId="37FF1ADC" w14:textId="77777777" w:rsidR="00F26A30" w:rsidRPr="00C11EC9" w:rsidRDefault="00F26A30" w:rsidP="00B3249C">
      <w:pPr>
        <w:pStyle w:val="Kop2"/>
      </w:pPr>
      <w:bookmarkStart w:id="239" w:name="_Toc455580085"/>
      <w:bookmarkStart w:id="240" w:name="_Toc456859556"/>
      <w:bookmarkStart w:id="241" w:name="_Toc107820660"/>
      <w:r w:rsidRPr="00C11EC9">
        <w:t>Blijvend voldoen aan eisen</w:t>
      </w:r>
      <w:bookmarkEnd w:id="239"/>
      <w:bookmarkEnd w:id="240"/>
      <w:bookmarkEnd w:id="241"/>
    </w:p>
    <w:p w14:paraId="50B62929" w14:textId="064C0D6A" w:rsidR="00F26A30" w:rsidRPr="00C11EC9" w:rsidRDefault="00F26A30" w:rsidP="008D150B">
      <w:proofErr w:type="gramStart"/>
      <w:r w:rsidRPr="00C8557D">
        <w:t>Indien</w:t>
      </w:r>
      <w:proofErr w:type="gramEnd"/>
      <w:r w:rsidRPr="00C8557D">
        <w:t xml:space="preserve"> op enig moment gedurende het verloop van de aanbestedingsprocedure blijkt dat een inschrijver niet langer voldoet aan </w:t>
      </w:r>
      <w:r w:rsidR="00AC264A" w:rsidRPr="00C8557D">
        <w:t>de bepalingen zoals vermeld op het dasboard</w:t>
      </w:r>
      <w:r w:rsidR="007F63A7" w:rsidRPr="00C8557D">
        <w:t xml:space="preserve"> van deze aanbesteding</w:t>
      </w:r>
      <w:r w:rsidR="00387625">
        <w:t xml:space="preserve"> en</w:t>
      </w:r>
      <w:r w:rsidR="00AC264A" w:rsidRPr="00C8557D">
        <w:t xml:space="preserve"> deze</w:t>
      </w:r>
      <w:r w:rsidRPr="00C8557D">
        <w:t xml:space="preserve"> </w:t>
      </w:r>
      <w:r w:rsidR="006E0AB9" w:rsidRPr="00C8557D">
        <w:t>aanbestedings</w:t>
      </w:r>
      <w:r w:rsidRPr="00C8557D">
        <w:t>leidraad</w:t>
      </w:r>
      <w:r w:rsidR="00AC264A" w:rsidRPr="00C8557D">
        <w:t xml:space="preserve"> dan </w:t>
      </w:r>
      <w:r w:rsidR="00771576" w:rsidRPr="00C8557D">
        <w:t>wordt</w:t>
      </w:r>
      <w:r w:rsidR="00AC264A" w:rsidRPr="00C8557D">
        <w:t xml:space="preserve"> </w:t>
      </w:r>
      <w:r w:rsidRPr="00C8557D">
        <w:t>de inschrijver van verdere deelname aan de</w:t>
      </w:r>
      <w:r w:rsidR="00771576" w:rsidRPr="00C8557D">
        <w:t>ze</w:t>
      </w:r>
      <w:r w:rsidRPr="00C8557D">
        <w:t xml:space="preserve"> aanbestedingsprocedure uitgesloten. Indien </w:t>
      </w:r>
      <w:r w:rsidR="00AC264A" w:rsidRPr="00C8557D">
        <w:t>niet langer word</w:t>
      </w:r>
      <w:r w:rsidR="00D87D81">
        <w:t>t voldaan aan de gestelde eisen dan</w:t>
      </w:r>
      <w:r w:rsidR="00AC264A" w:rsidRPr="00C8557D">
        <w:t xml:space="preserve"> </w:t>
      </w:r>
      <w:r w:rsidRPr="00C8557D">
        <w:t>dient een inschrijver het Rijksvastgoedbedrijf hiervan onverwijld op de hoogte te stellen.</w:t>
      </w:r>
      <w:r w:rsidRPr="00C11EC9">
        <w:t xml:space="preserve"> </w:t>
      </w:r>
    </w:p>
    <w:p w14:paraId="7755EF6B" w14:textId="591C40E8" w:rsidR="002266BE" w:rsidRDefault="002266BE" w:rsidP="00B3249C">
      <w:pPr>
        <w:pStyle w:val="Kop2"/>
      </w:pPr>
      <w:bookmarkStart w:id="242" w:name="_Toc107820661"/>
      <w:bookmarkStart w:id="243" w:name="_Toc455580086"/>
      <w:bookmarkStart w:id="244" w:name="_Toc456859557"/>
      <w:r>
        <w:t>Past Performance</w:t>
      </w:r>
      <w:bookmarkEnd w:id="242"/>
    </w:p>
    <w:p w14:paraId="36CEE0CB" w14:textId="77777777" w:rsidR="002266BE" w:rsidRDefault="002266BE" w:rsidP="002266BE">
      <w:r w:rsidRPr="00EB0FEA">
        <w:t xml:space="preserve">Het Rijksvastgoedbedrijf </w:t>
      </w:r>
      <w:r>
        <w:t>past</w:t>
      </w:r>
      <w:r w:rsidRPr="00EB0FEA">
        <w:t xml:space="preserve"> </w:t>
      </w:r>
      <w:proofErr w:type="spellStart"/>
      <w:r w:rsidRPr="00EB0FEA">
        <w:t>Past</w:t>
      </w:r>
      <w:proofErr w:type="spellEnd"/>
      <w:r w:rsidRPr="00EB0FEA">
        <w:t xml:space="preserve"> Performance </w:t>
      </w:r>
      <w:r>
        <w:t xml:space="preserve">toe bij </w:t>
      </w:r>
      <w:r w:rsidRPr="00EB0FEA">
        <w:t xml:space="preserve">het beoordelen van de geleverde prestaties op de opdracht. </w:t>
      </w:r>
    </w:p>
    <w:p w14:paraId="76AEF423" w14:textId="205A169B" w:rsidR="009261C9" w:rsidRDefault="009261C9" w:rsidP="00B3249C">
      <w:pPr>
        <w:pStyle w:val="Kop2"/>
      </w:pPr>
      <w:bookmarkStart w:id="245" w:name="_Toc107820662"/>
      <w:r>
        <w:t>Verwerking persoonsgegevens</w:t>
      </w:r>
      <w:r w:rsidR="00CC1D98">
        <w:t xml:space="preserve"> bij bezoek van Defensielocaties</w:t>
      </w:r>
      <w:bookmarkEnd w:id="245"/>
      <w:r w:rsidR="00CC1D98">
        <w:t xml:space="preserve"> </w:t>
      </w:r>
    </w:p>
    <w:p w14:paraId="781EDE09" w14:textId="0FC9ABFD" w:rsidR="009261C9" w:rsidRPr="009261C9" w:rsidRDefault="009261C9" w:rsidP="009261C9">
      <w:pPr>
        <w:rPr>
          <w:rStyle w:val="RVB-ToelichtingvetChar"/>
          <w:b w:val="0"/>
          <w:bCs/>
          <w:color w:val="auto"/>
        </w:rPr>
      </w:pPr>
      <w:r w:rsidRPr="00C8557D">
        <w:rPr>
          <w:color w:val="000000" w:themeColor="text1"/>
        </w:rPr>
        <w:t xml:space="preserve">Het Rijksvastgoedbedrijf gebruikt de persoonsgegevens die </w:t>
      </w:r>
      <w:r w:rsidR="00C8557D" w:rsidRPr="00C8557D">
        <w:rPr>
          <w:rStyle w:val="RVB-ToelichtingvetChar"/>
          <w:b w:val="0"/>
          <w:bCs/>
          <w:color w:val="000000" w:themeColor="text1"/>
        </w:rPr>
        <w:t>ondernemingen</w:t>
      </w:r>
      <w:r w:rsidRPr="00C8557D">
        <w:rPr>
          <w:rStyle w:val="RVB-ToelichtingvetChar"/>
          <w:color w:val="000000" w:themeColor="text1"/>
        </w:rPr>
        <w:t xml:space="preserve"> </w:t>
      </w:r>
      <w:r w:rsidRPr="00C8557D">
        <w:rPr>
          <w:color w:val="000000" w:themeColor="text1"/>
        </w:rPr>
        <w:t xml:space="preserve">in het kader van </w:t>
      </w:r>
      <w:r w:rsidRPr="00C8557D">
        <w:rPr>
          <w:rStyle w:val="RVB-ToelichtingvetChar"/>
          <w:b w:val="0"/>
          <w:bCs/>
          <w:color w:val="000000" w:themeColor="text1"/>
        </w:rPr>
        <w:t>het bezoek van de locatie</w:t>
      </w:r>
      <w:r w:rsidRPr="00C8557D">
        <w:rPr>
          <w:rStyle w:val="RVB-ToelichtingvetChar"/>
          <w:color w:val="000000" w:themeColor="text1"/>
        </w:rPr>
        <w:t xml:space="preserve"> </w:t>
      </w:r>
      <w:r w:rsidRPr="00C8557D">
        <w:rPr>
          <w:rStyle w:val="RVB-ToelichtingvetChar"/>
          <w:b w:val="0"/>
          <w:bCs/>
          <w:color w:val="000000" w:themeColor="text1"/>
        </w:rPr>
        <w:t>dienen te verstrekken voor het aanmelden van de personen die het bezoek van de locatie</w:t>
      </w:r>
      <w:r w:rsidRPr="00C8557D">
        <w:rPr>
          <w:rStyle w:val="RVB-ToelichtingvetChar"/>
          <w:color w:val="000000" w:themeColor="text1"/>
        </w:rPr>
        <w:t xml:space="preserve"> </w:t>
      </w:r>
      <w:r w:rsidRPr="00C8557D">
        <w:rPr>
          <w:rStyle w:val="RVB-ToelichtingvetChar"/>
          <w:b w:val="0"/>
          <w:bCs/>
          <w:color w:val="000000" w:themeColor="text1"/>
        </w:rPr>
        <w:t xml:space="preserve">namens </w:t>
      </w:r>
      <w:r w:rsidR="00C8557D" w:rsidRPr="00C8557D">
        <w:rPr>
          <w:rStyle w:val="RVB-ToelichtingvetChar"/>
          <w:b w:val="0"/>
          <w:bCs/>
          <w:color w:val="000000" w:themeColor="text1"/>
        </w:rPr>
        <w:t>de onderneming</w:t>
      </w:r>
      <w:r w:rsidRPr="00C8557D">
        <w:rPr>
          <w:rStyle w:val="RVB-ToelichtingvetChar"/>
          <w:b w:val="0"/>
          <w:bCs/>
          <w:color w:val="000000" w:themeColor="text1"/>
        </w:rPr>
        <w:t xml:space="preserve"> bijwonen. </w:t>
      </w:r>
      <w:r w:rsidRPr="00064B1B">
        <w:rPr>
          <w:rStyle w:val="RVB-ToelichtingvetChar"/>
          <w:b w:val="0"/>
          <w:bCs/>
          <w:color w:val="auto"/>
        </w:rPr>
        <w:t xml:space="preserve">De rechtsgrondslag voor deze verwerkingen is </w:t>
      </w:r>
      <w:r>
        <w:rPr>
          <w:rStyle w:val="RVB-ToelichtingvetChar"/>
          <w:b w:val="0"/>
          <w:bCs/>
          <w:color w:val="auto"/>
        </w:rPr>
        <w:t>dat h</w:t>
      </w:r>
      <w:r w:rsidRPr="009261C9">
        <w:rPr>
          <w:rStyle w:val="RVB-ToelichtingvetChar"/>
          <w:b w:val="0"/>
          <w:bCs/>
          <w:color w:val="auto"/>
        </w:rPr>
        <w:t>et Ministerie van Defensie een belangrijke bijdrage</w:t>
      </w:r>
      <w:r>
        <w:rPr>
          <w:rStyle w:val="RVB-ToelichtingvetChar"/>
          <w:b w:val="0"/>
          <w:bCs/>
          <w:color w:val="auto"/>
        </w:rPr>
        <w:t xml:space="preserve"> levert</w:t>
      </w:r>
      <w:r w:rsidRPr="009261C9">
        <w:rPr>
          <w:rStyle w:val="RVB-ToelichtingvetChar"/>
          <w:b w:val="0"/>
          <w:bCs/>
          <w:color w:val="auto"/>
        </w:rPr>
        <w:t xml:space="preserve"> ten behoeve van de bevordering van vrede en veiligheid in de wereld. Personeel, informatie en materieel zijn van wezenlijk belang om een effectieve uitvoering van taken in dit kader te kunnen garanderen. </w:t>
      </w:r>
      <w:proofErr w:type="gramStart"/>
      <w:r w:rsidRPr="009261C9">
        <w:rPr>
          <w:rStyle w:val="RVB-ToelichtingvetChar"/>
          <w:b w:val="0"/>
          <w:bCs/>
          <w:color w:val="auto"/>
        </w:rPr>
        <w:t>Een ieder</w:t>
      </w:r>
      <w:proofErr w:type="gramEnd"/>
      <w:r w:rsidRPr="009261C9">
        <w:rPr>
          <w:rStyle w:val="RVB-ToelichtingvetChar"/>
          <w:b w:val="0"/>
          <w:bCs/>
          <w:color w:val="auto"/>
        </w:rPr>
        <w:t xml:space="preserve"> moet bij de taakuitvoering onder alle omstandigheden kunnen vertrouwen op de betrouwbaarheid van de bedrijfsprocessen. Die betrouwbaarheid wordt onder meer gegarandeerd door het treffen van beveiligingsmaatregelen. In het Defensie Beveiligingsbeleid (DBB) is de integrale beveiliging beschreven die het geheel aan personele, fysieke, informatie- en industriebeveiliging omvat.</w:t>
      </w:r>
    </w:p>
    <w:p w14:paraId="5338FBCD" w14:textId="77777777" w:rsidR="009261C9" w:rsidRPr="009261C9" w:rsidRDefault="009261C9" w:rsidP="009261C9">
      <w:pPr>
        <w:rPr>
          <w:rStyle w:val="RVB-ToelichtingvetChar"/>
          <w:b w:val="0"/>
          <w:bCs/>
          <w:color w:val="auto"/>
        </w:rPr>
      </w:pPr>
    </w:p>
    <w:p w14:paraId="1079B21B" w14:textId="6DC86A87" w:rsidR="009261C9" w:rsidRPr="009261C9" w:rsidRDefault="009261C9" w:rsidP="009261C9">
      <w:pPr>
        <w:rPr>
          <w:rFonts w:ascii="Calibri" w:eastAsiaTheme="minorHAnsi" w:hAnsi="Calibri"/>
          <w:b/>
          <w:bCs/>
          <w:color w:val="auto"/>
        </w:rPr>
      </w:pPr>
      <w:r w:rsidRPr="009261C9">
        <w:rPr>
          <w:rStyle w:val="RVB-ToelichtingvetChar"/>
          <w:b w:val="0"/>
          <w:bCs/>
          <w:color w:val="auto"/>
        </w:rPr>
        <w:t xml:space="preserve">De verwerkte gegevens zijn </w:t>
      </w:r>
      <w:r w:rsidR="00CC1D98">
        <w:rPr>
          <w:rStyle w:val="RVB-ToelichtingvetChar"/>
          <w:b w:val="0"/>
          <w:bCs/>
          <w:color w:val="auto"/>
        </w:rPr>
        <w:t>noodzakelijk</w:t>
      </w:r>
      <w:r w:rsidRPr="009261C9">
        <w:rPr>
          <w:rStyle w:val="RVB-ToelichtingvetChar"/>
          <w:b w:val="0"/>
          <w:bCs/>
          <w:color w:val="auto"/>
        </w:rPr>
        <w:t xml:space="preserve"> om de identiteit en authenticatie van de betrokken bezoeker tijdig vast te stellen en de rechtmatigheid van toegang tot beveiligingszones op Defensielocaties vast te stellen. Naar aanleiding van een aantal incidenten is de toegangsprocedure aangescherpt en geharmoniseerd.</w:t>
      </w:r>
      <w:r>
        <w:rPr>
          <w:rStyle w:val="RVB-ToelichtingvetChar"/>
          <w:b w:val="0"/>
          <w:bCs/>
          <w:color w:val="auto"/>
        </w:rPr>
        <w:t xml:space="preserve"> Zie voor meer informatie </w:t>
      </w:r>
      <w:hyperlink r:id="rId23" w:tgtFrame="_blank" w:history="1">
        <w:r w:rsidRPr="009261C9">
          <w:rPr>
            <w:rFonts w:cs="Arial"/>
            <w:color w:val="000000" w:themeColor="text1"/>
            <w:szCs w:val="20"/>
            <w:u w:val="single"/>
          </w:rPr>
          <w:t>https://www.defensie.nl/privacy</w:t>
        </w:r>
      </w:hyperlink>
      <w:r w:rsidRPr="009261C9">
        <w:rPr>
          <w:rFonts w:cs="Arial"/>
          <w:color w:val="000000" w:themeColor="text1"/>
          <w:szCs w:val="20"/>
        </w:rPr>
        <w:t>.</w:t>
      </w:r>
    </w:p>
    <w:p w14:paraId="15CF3FDD" w14:textId="4032C4A6" w:rsidR="00F26A30" w:rsidRPr="00C11EC9" w:rsidRDefault="00F26A30" w:rsidP="00B3249C">
      <w:pPr>
        <w:pStyle w:val="Kop2"/>
      </w:pPr>
      <w:bookmarkStart w:id="246" w:name="_Toc107820663"/>
      <w:r w:rsidRPr="00C11EC9">
        <w:t>Toepasselijk recht, forumkeuze en klachtenmeldpunt</w:t>
      </w:r>
      <w:bookmarkEnd w:id="243"/>
      <w:bookmarkEnd w:id="244"/>
      <w:bookmarkEnd w:id="246"/>
    </w:p>
    <w:p w14:paraId="4AD1CC70" w14:textId="77777777" w:rsidR="00F26A30" w:rsidRPr="00C11EC9" w:rsidRDefault="00F26A30" w:rsidP="00B3249C">
      <w:pPr>
        <w:pStyle w:val="Kop3"/>
      </w:pPr>
      <w:bookmarkStart w:id="247" w:name="_Toc455580087"/>
      <w:bookmarkStart w:id="248" w:name="_Toc456859558"/>
      <w:bookmarkStart w:id="249" w:name="_Toc107820664"/>
      <w:r w:rsidRPr="00C11EC9">
        <w:t>Toepasselijk recht</w:t>
      </w:r>
      <w:bookmarkEnd w:id="247"/>
      <w:bookmarkEnd w:id="248"/>
      <w:bookmarkEnd w:id="249"/>
    </w:p>
    <w:p w14:paraId="6D9CC5A4" w14:textId="77777777" w:rsidR="00F26A30" w:rsidRPr="00C11EC9" w:rsidRDefault="00F26A30" w:rsidP="008D150B">
      <w:r w:rsidRPr="00C11EC9">
        <w:t>Op de aanbestedingsprocedure en de te sluiten overeenkomst is het Nederlands recht van toepassing.</w:t>
      </w:r>
    </w:p>
    <w:p w14:paraId="3257266E" w14:textId="77777777" w:rsidR="00F26A30" w:rsidRPr="00C11EC9" w:rsidRDefault="00F26A30" w:rsidP="00B3249C">
      <w:pPr>
        <w:pStyle w:val="Kop3"/>
      </w:pPr>
      <w:bookmarkStart w:id="250" w:name="_Toc455580088"/>
      <w:bookmarkStart w:id="251" w:name="_Toc456859559"/>
      <w:bookmarkStart w:id="252" w:name="_Toc107820665"/>
      <w:r w:rsidRPr="00C11EC9">
        <w:lastRenderedPageBreak/>
        <w:t>Forumkeuze</w:t>
      </w:r>
      <w:bookmarkEnd w:id="250"/>
      <w:bookmarkEnd w:id="251"/>
      <w:bookmarkEnd w:id="252"/>
    </w:p>
    <w:p w14:paraId="546A1B8F" w14:textId="495A96C5" w:rsidR="00F26A30" w:rsidRPr="00C11EC9" w:rsidRDefault="00F26A30" w:rsidP="008D150B">
      <w:r w:rsidRPr="00C11EC9">
        <w:t xml:space="preserve">In aanvulling op het gestelde in </w:t>
      </w:r>
      <w:r w:rsidRPr="00C8557D">
        <w:t xml:space="preserve">artikel </w:t>
      </w:r>
      <w:r w:rsidR="00C8557D" w:rsidRPr="00C8557D">
        <w:t>2.40.1</w:t>
      </w:r>
      <w:r w:rsidRPr="00C8557D">
        <w:t xml:space="preserve"> ARW 2016</w:t>
      </w:r>
      <w:r w:rsidRPr="00C11EC9">
        <w:t xml:space="preserve"> dienen alle geschillen in het kader van de</w:t>
      </w:r>
      <w:r w:rsidR="00771576">
        <w:t xml:space="preserve">ze </w:t>
      </w:r>
      <w:r w:rsidRPr="00C11EC9">
        <w:t>aanbestedingsprocedure aanhangig te worden gemaakt bij de bevoegde rechter te ’s-Gravenhage. Een geschil wordt geacht aanhangig te zijn gemaakt door het uitbrengen van een dagvaarding</w:t>
      </w:r>
      <w:r w:rsidR="000E5562" w:rsidRPr="00C11EC9">
        <w:t>,</w:t>
      </w:r>
      <w:r w:rsidR="003820F2" w:rsidRPr="00C11EC9">
        <w:t xml:space="preserve"> hetgeen moet blijken uit toezending van een kopie van het exploot van de dagvaarding</w:t>
      </w:r>
      <w:r w:rsidR="00F83405" w:rsidRPr="00C11EC9">
        <w:t xml:space="preserve"> via de berichten</w:t>
      </w:r>
      <w:r w:rsidR="008920C1" w:rsidRPr="00C11EC9">
        <w:t>module</w:t>
      </w:r>
      <w:r w:rsidR="007F63A7">
        <w:t xml:space="preserve"> van </w:t>
      </w:r>
      <w:proofErr w:type="spellStart"/>
      <w:r w:rsidR="007F63A7">
        <w:t>TenderNed</w:t>
      </w:r>
      <w:proofErr w:type="spellEnd"/>
      <w:r w:rsidRPr="00C11EC9">
        <w:t>.</w:t>
      </w:r>
    </w:p>
    <w:p w14:paraId="05B00F60" w14:textId="77777777" w:rsidR="00F26A30" w:rsidRPr="00C11EC9" w:rsidRDefault="00F26A30" w:rsidP="00B3249C">
      <w:pPr>
        <w:pStyle w:val="Kop3"/>
      </w:pPr>
      <w:bookmarkStart w:id="253" w:name="_Toc455580089"/>
      <w:bookmarkStart w:id="254" w:name="_Toc456859560"/>
      <w:bookmarkStart w:id="255" w:name="_Toc107820666"/>
      <w:r w:rsidRPr="00C11EC9">
        <w:t>Klachten</w:t>
      </w:r>
      <w:bookmarkEnd w:id="253"/>
      <w:bookmarkEnd w:id="254"/>
      <w:bookmarkEnd w:id="255"/>
    </w:p>
    <w:p w14:paraId="4E4A81DB" w14:textId="77777777" w:rsidR="00F26A30" w:rsidRPr="00C11EC9" w:rsidRDefault="00F26A30" w:rsidP="008D150B">
      <w:r w:rsidRPr="00C11EC9">
        <w:t xml:space="preserve">Klachten kunnen via </w:t>
      </w:r>
      <w:hyperlink r:id="rId24" w:history="1">
        <w:r w:rsidRPr="00C11EC9">
          <w:rPr>
            <w:rStyle w:val="Hyperlink"/>
          </w:rPr>
          <w:t>Postbus.RVB.klachtenmeldpunt@rijksoverheid.nl</w:t>
        </w:r>
      </w:hyperlink>
      <w:r w:rsidR="00831624" w:rsidRPr="00C11EC9">
        <w:t xml:space="preserve"> </w:t>
      </w:r>
      <w:r w:rsidRPr="00C11EC9">
        <w:t xml:space="preserve">worden ingediend en dienen te voldoen aan de </w:t>
      </w:r>
      <w:r w:rsidR="00DC4D0D" w:rsidRPr="00C11EC9">
        <w:t xml:space="preserve">Klachtenregeling aanbesteden Rijksvastgoedbedrijf </w:t>
      </w:r>
      <w:r w:rsidRPr="00C11EC9">
        <w:t xml:space="preserve">die te raadplegen is op </w:t>
      </w:r>
      <w:hyperlink r:id="rId25" w:history="1">
        <w:r w:rsidRPr="00C11EC9">
          <w:rPr>
            <w:rStyle w:val="Hyperlink"/>
          </w:rPr>
          <w:t>www.rijksvastgoedbedrijf.nl/inkoop</w:t>
        </w:r>
      </w:hyperlink>
      <w:r w:rsidRPr="00C11EC9">
        <w:t>.</w:t>
      </w:r>
      <w:bookmarkEnd w:id="223"/>
      <w:bookmarkEnd w:id="224"/>
      <w:bookmarkEnd w:id="225"/>
      <w:bookmarkEnd w:id="226"/>
      <w:bookmarkEnd w:id="227"/>
    </w:p>
    <w:p w14:paraId="1B64A04D" w14:textId="77777777" w:rsidR="00CF2265" w:rsidRPr="00C11EC9" w:rsidRDefault="00D55A9D" w:rsidP="009E37C7">
      <w:r w:rsidRPr="00C11EC9">
        <w:t> </w:t>
      </w:r>
    </w:p>
    <w:sectPr w:rsidR="00CF2265" w:rsidRPr="00C11EC9" w:rsidSect="00666EC3">
      <w:pgSz w:w="11905" w:h="16837"/>
      <w:pgMar w:top="2573" w:right="980" w:bottom="1082" w:left="318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E8948" w14:textId="77777777" w:rsidR="004F091C" w:rsidRDefault="004F091C" w:rsidP="00C451AB">
      <w:pPr>
        <w:spacing w:line="240" w:lineRule="auto"/>
      </w:pPr>
      <w:r>
        <w:separator/>
      </w:r>
    </w:p>
  </w:endnote>
  <w:endnote w:type="continuationSeparator" w:id="0">
    <w:p w14:paraId="072AE5ED" w14:textId="77777777" w:rsidR="004F091C" w:rsidRDefault="004F091C" w:rsidP="00C451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calaSansOT-Regular">
    <w:altName w:val="Calibri"/>
    <w:panose1 w:val="00000000000000000000"/>
    <w:charset w:val="00"/>
    <w:family w:val="swiss"/>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EC4E7" w14:textId="77777777" w:rsidR="006C2E35" w:rsidRPr="00CE154C" w:rsidRDefault="006C2E35" w:rsidP="000A64DE">
    <w:pPr>
      <w:pStyle w:val="Voettekst"/>
      <w:spacing w:before="200"/>
      <w:jc w:val="center"/>
      <w:rPr>
        <w:sz w:val="13"/>
        <w:szCs w:val="13"/>
      </w:rPr>
    </w:pPr>
  </w:p>
  <w:p w14:paraId="0E54785C" w14:textId="77777777" w:rsidR="006C2E35" w:rsidRDefault="006C2E3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14258" w14:textId="77777777" w:rsidR="006C2E35" w:rsidRPr="00CE154C" w:rsidRDefault="006C2E35" w:rsidP="000A64DE">
    <w:pPr>
      <w:pStyle w:val="Voettekst"/>
      <w:spacing w:before="200"/>
      <w:jc w:val="center"/>
      <w:rPr>
        <w:sz w:val="13"/>
        <w:szCs w:val="13"/>
      </w:rPr>
    </w:pPr>
  </w:p>
  <w:p w14:paraId="59AB1437" w14:textId="77777777" w:rsidR="006C2E35" w:rsidRDefault="006C2E3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F9382" w14:textId="4FDB6E27" w:rsidR="006C2E35" w:rsidRPr="005D24EE" w:rsidRDefault="00266264" w:rsidP="000A64DE">
    <w:pPr>
      <w:pStyle w:val="Voettekst"/>
      <w:spacing w:before="200"/>
      <w:jc w:val="center"/>
      <w:rPr>
        <w:sz w:val="13"/>
        <w:szCs w:val="13"/>
      </w:rPr>
    </w:pPr>
    <w:sdt>
      <w:sdtPr>
        <w:rPr>
          <w:sz w:val="13"/>
          <w:szCs w:val="13"/>
        </w:rPr>
        <w:id w:val="2139380307"/>
        <w:docPartObj>
          <w:docPartGallery w:val="Page Numbers (Bottom of Page)"/>
          <w:docPartUnique/>
        </w:docPartObj>
      </w:sdtPr>
      <w:sdtEndPr/>
      <w:sdtContent>
        <w:sdt>
          <w:sdtPr>
            <w:rPr>
              <w:sz w:val="13"/>
              <w:szCs w:val="13"/>
            </w:rPr>
            <w:id w:val="-1960258321"/>
            <w:docPartObj>
              <w:docPartGallery w:val="Page Numbers (Top of Page)"/>
              <w:docPartUnique/>
            </w:docPartObj>
          </w:sdtPr>
          <w:sdtEndPr/>
          <w:sdtContent>
            <w:r w:rsidR="006C2E35">
              <w:rPr>
                <w:sz w:val="13"/>
                <w:szCs w:val="13"/>
              </w:rPr>
              <w:tab/>
            </w:r>
            <w:r w:rsidR="006C2E35">
              <w:rPr>
                <w:sz w:val="13"/>
                <w:szCs w:val="13"/>
              </w:rPr>
              <w:tab/>
            </w:r>
            <w:r w:rsidR="006C2E35" w:rsidRPr="005D24EE">
              <w:rPr>
                <w:sz w:val="13"/>
                <w:szCs w:val="13"/>
              </w:rPr>
              <w:t xml:space="preserve">Pagina </w:t>
            </w:r>
            <w:r w:rsidR="006C2E35" w:rsidRPr="005D24EE">
              <w:rPr>
                <w:bCs/>
                <w:sz w:val="13"/>
                <w:szCs w:val="13"/>
              </w:rPr>
              <w:fldChar w:fldCharType="begin"/>
            </w:r>
            <w:r w:rsidR="006C2E35" w:rsidRPr="005D24EE">
              <w:rPr>
                <w:bCs/>
                <w:sz w:val="13"/>
                <w:szCs w:val="13"/>
              </w:rPr>
              <w:instrText>PAGE</w:instrText>
            </w:r>
            <w:r w:rsidR="006C2E35" w:rsidRPr="005D24EE">
              <w:rPr>
                <w:bCs/>
                <w:sz w:val="13"/>
                <w:szCs w:val="13"/>
              </w:rPr>
              <w:fldChar w:fldCharType="separate"/>
            </w:r>
            <w:r w:rsidR="002D6ABD">
              <w:rPr>
                <w:bCs/>
                <w:noProof/>
                <w:sz w:val="13"/>
                <w:szCs w:val="13"/>
              </w:rPr>
              <w:t>1</w:t>
            </w:r>
            <w:r w:rsidR="006C2E35" w:rsidRPr="005D24EE">
              <w:rPr>
                <w:bCs/>
                <w:sz w:val="13"/>
                <w:szCs w:val="13"/>
              </w:rPr>
              <w:fldChar w:fldCharType="end"/>
            </w:r>
            <w:r w:rsidR="006C2E35" w:rsidRPr="005D24EE">
              <w:rPr>
                <w:sz w:val="13"/>
                <w:szCs w:val="13"/>
              </w:rPr>
              <w:t xml:space="preserve"> van </w:t>
            </w:r>
            <w:r w:rsidR="006C2E35">
              <w:rPr>
                <w:bCs/>
                <w:sz w:val="13"/>
                <w:szCs w:val="13"/>
              </w:rPr>
              <w:t>45</w:t>
            </w:r>
          </w:sdtContent>
        </w:sdt>
      </w:sdtContent>
    </w:sdt>
  </w:p>
  <w:p w14:paraId="569AA390" w14:textId="77777777" w:rsidR="006C2E35" w:rsidRPr="00CE154C" w:rsidRDefault="006C2E35" w:rsidP="000A64DE">
    <w:pPr>
      <w:pStyle w:val="Voettekst"/>
      <w:spacing w:before="200"/>
      <w:jc w:val="center"/>
      <w:rPr>
        <w:sz w:val="13"/>
        <w:szCs w:val="13"/>
      </w:rPr>
    </w:pPr>
  </w:p>
  <w:p w14:paraId="0581B424" w14:textId="77777777" w:rsidR="006C2E35" w:rsidRDefault="006C2E3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BC461" w14:textId="77777777" w:rsidR="004F091C" w:rsidRDefault="004F091C" w:rsidP="00C451AB">
      <w:pPr>
        <w:spacing w:line="240" w:lineRule="auto"/>
      </w:pPr>
      <w:r>
        <w:separator/>
      </w:r>
    </w:p>
  </w:footnote>
  <w:footnote w:type="continuationSeparator" w:id="0">
    <w:p w14:paraId="068F03FF" w14:textId="77777777" w:rsidR="004F091C" w:rsidRDefault="004F091C" w:rsidP="00C451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85CF" w14:textId="77777777" w:rsidR="006C2E35" w:rsidRDefault="006C2E35">
    <w:r>
      <w:rPr>
        <w:noProof/>
      </w:rPr>
      <mc:AlternateContent>
        <mc:Choice Requires="wps">
          <w:drawing>
            <wp:anchor distT="0" distB="0" distL="114300" distR="114300" simplePos="0" relativeHeight="251653632" behindDoc="0" locked="0" layoutInCell="1" allowOverlap="1" wp14:anchorId="5D29EEA2" wp14:editId="2CB4A54E">
              <wp:simplePos x="0" y="0"/>
              <wp:positionH relativeFrom="page">
                <wp:posOffset>2044700</wp:posOffset>
              </wp:positionH>
              <wp:positionV relativeFrom="page">
                <wp:posOffset>2379345</wp:posOffset>
              </wp:positionV>
              <wp:extent cx="3527425" cy="212090"/>
              <wp:effectExtent l="0" t="0" r="0" b="0"/>
              <wp:wrapNone/>
              <wp:docPr id="10" name="Shape5818768b328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7425" cy="21209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2559DCBE" w14:textId="77777777" w:rsidR="006C2E35" w:rsidRDefault="006C2E3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29EEA2" id="Shape5818768b32890" o:spid="_x0000_s1026" style="position:absolute;margin-left:161pt;margin-top:187.35pt;width:277.75pt;height:16.7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" adj="-11796480,,5400" path="al10800,10800@8@8@4@6,10800,10800,10800,10800@9@7l@30@31@17@18@24@25@15@16@32@33xe" filled="f" stroked="f">
              <v:stroke joinstyle="round"/>
              <v:formulas/>
              <v:path o:connecttype="custom" textboxrect="@1,@1,@1,@1"/>
              <v:textbox inset="0,0,0,0">
                <w:txbxContent>
                  <w:p w14:paraId="2559DCBE" w14:textId="77777777" w:rsidR="006C2E35" w:rsidRDefault="006C2E35"/>
                </w:txbxContent>
              </v:textbox>
              <w10:wrap anchorx="page" anchory="page"/>
            </v:shape>
          </w:pict>
        </mc:Fallback>
      </mc:AlternateContent>
    </w:r>
  </w:p>
  <w:p w14:paraId="291B0D20" w14:textId="77777777" w:rsidR="006C2E35" w:rsidRDefault="006C2E35"/>
  <w:p w14:paraId="0DD33D93" w14:textId="77777777" w:rsidR="006C2E35" w:rsidRDefault="006C2E35"/>
  <w:p w14:paraId="7BEDE5AC" w14:textId="77777777" w:rsidR="006C2E35" w:rsidRDefault="006C2E35">
    <w:r>
      <w:rPr>
        <w:noProof/>
      </w:rPr>
      <mc:AlternateContent>
        <mc:Choice Requires="wps">
          <w:drawing>
            <wp:anchor distT="0" distB="0" distL="114300" distR="114300" simplePos="0" relativeHeight="251656704" behindDoc="0" locked="0" layoutInCell="1" allowOverlap="1" wp14:anchorId="29365CC1" wp14:editId="25913387">
              <wp:simplePos x="0" y="0"/>
              <wp:positionH relativeFrom="page">
                <wp:posOffset>3542030</wp:posOffset>
              </wp:positionH>
              <wp:positionV relativeFrom="page">
                <wp:posOffset>0</wp:posOffset>
              </wp:positionV>
              <wp:extent cx="467995" cy="1579880"/>
              <wp:effectExtent l="0" t="0" r="0" b="1270"/>
              <wp:wrapNone/>
              <wp:docPr id="9" name="Shape5818768b344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695C6135" w14:textId="77777777" w:rsidR="006C2E35" w:rsidRDefault="006C2E3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365CC1" id="Shape5818768b34448" o:spid="_x0000_s1027" style="position:absolute;margin-left:278.9pt;margin-top:0;width:36.85pt;height:124.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" adj="-11796480,,5400" path="al10800,10800@8@8@4@6,10800,10800,10800,10800@9@7l@30@31@17@18@24@25@15@16@32@33xe" filled="f" stroked="f">
              <v:stroke joinstyle="round"/>
              <v:formulas/>
              <v:path o:connecttype="custom" textboxrect="@1,@1,@1,@1"/>
              <v:textbox inset="0,0,0,0">
                <w:txbxContent>
                  <w:p w14:paraId="695C6135" w14:textId="77777777" w:rsidR="006C2E35" w:rsidRDefault="006C2E35"/>
                </w:txbxContent>
              </v:textbox>
              <w10:wrap anchorx="page" anchory="page"/>
            </v:shape>
          </w:pict>
        </mc:Fallback>
      </mc:AlternateContent>
    </w:r>
    <w:r>
      <w:rPr>
        <w:noProof/>
      </w:rPr>
      <w:drawing>
        <wp:anchor distT="0" distB="0" distL="0" distR="0" simplePos="0" relativeHeight="251652608" behindDoc="0" locked="1" layoutInCell="0" allowOverlap="1" wp14:anchorId="4E728C99" wp14:editId="1B889929">
          <wp:simplePos x="0" y="0"/>
          <wp:positionH relativeFrom="page">
            <wp:posOffset>3542029</wp:posOffset>
          </wp:positionH>
          <wp:positionV relativeFrom="page">
            <wp:posOffset>0</wp:posOffset>
          </wp:positionV>
          <wp:extent cx="467995" cy="1583865"/>
          <wp:effectExtent l="0" t="0" r="0" b="0"/>
          <wp:wrapNone/>
          <wp:docPr id="23" name="Rijkslint"/>
          <wp:cNvGraphicFramePr/>
          <a:graphic xmlns:a="http://schemas.openxmlformats.org/drawingml/2006/main">
            <a:graphicData uri="http://schemas.openxmlformats.org/drawingml/2006/picture">
              <pic:pic xmlns:pic="http://schemas.openxmlformats.org/drawingml/2006/picture">
                <pic:nvPicPr>
                  <pic:cNvPr id="1" name="Rijkslint"/>
                  <pic:cNvPicPr/>
                </pic:nvPicPr>
                <pic:blipFill>
                  <a:blip r:embed="rId1"/>
                  <a:stretch>
                    <a:fillRect/>
                  </a:stretch>
                </pic:blipFill>
                <pic:spPr bwMode="auto">
                  <a:xfrm>
                    <a:off x="0" y="0"/>
                    <a:ext cx="467995" cy="1583865"/>
                  </a:xfrm>
                  <a:prstGeom prst="rect">
                    <a:avLst/>
                  </a:prstGeom>
                </pic:spPr>
              </pic:pic>
            </a:graphicData>
          </a:graphic>
        </wp:anchor>
      </w:drawing>
    </w:r>
  </w:p>
  <w:p w14:paraId="7090FD4E" w14:textId="77777777" w:rsidR="006C2E35" w:rsidRDefault="006C2E35">
    <w:r>
      <w:rPr>
        <w:noProof/>
      </w:rPr>
      <mc:AlternateContent>
        <mc:Choice Requires="wps">
          <w:drawing>
            <wp:anchor distT="0" distB="0" distL="114300" distR="114300" simplePos="0" relativeHeight="251654656" behindDoc="0" locked="0" layoutInCell="1" allowOverlap="1" wp14:anchorId="6268699F" wp14:editId="5AA8EDA6">
              <wp:simplePos x="0" y="0"/>
              <wp:positionH relativeFrom="page">
                <wp:posOffset>2162175</wp:posOffset>
              </wp:positionH>
              <wp:positionV relativeFrom="page">
                <wp:posOffset>3228975</wp:posOffset>
              </wp:positionV>
              <wp:extent cx="3886200" cy="1381125"/>
              <wp:effectExtent l="0" t="0" r="0" b="0"/>
              <wp:wrapNone/>
              <wp:docPr id="8" name="Shape5818768b329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13811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0" w:type="auto"/>
                            <w:tblLayout w:type="fixed"/>
                            <w:tblCellMar>
                              <w:left w:w="10" w:type="dxa"/>
                              <w:right w:w="10" w:type="dxa"/>
                            </w:tblCellMar>
                            <w:tblLook w:val="07E0" w:firstRow="1" w:lastRow="1" w:firstColumn="1" w:lastColumn="1" w:noHBand="1" w:noVBand="1"/>
                          </w:tblPr>
                          <w:tblGrid>
                            <w:gridCol w:w="1150"/>
                            <w:gridCol w:w="4490"/>
                          </w:tblGrid>
                          <w:tr w:rsidR="006C2E35" w:rsidRPr="00E37E2C" w14:paraId="06366E65" w14:textId="77777777" w:rsidTr="00D55A9D">
                            <w:trPr>
                              <w:trHeight w:val="480"/>
                            </w:trPr>
                            <w:tc>
                              <w:tcPr>
                                <w:tcW w:w="646" w:type="dxa"/>
                                <w:gridSpan w:val="2"/>
                              </w:tcPr>
                              <w:p w14:paraId="489F5B05" w14:textId="1746DA08" w:rsidR="006C2E35" w:rsidRDefault="006C2E35" w:rsidP="00D55A9D">
                                <w:pPr>
                                  <w:pStyle w:val="StandaardVerdana12"/>
                                </w:pPr>
                                <w:r>
                                  <w:t>Aanbestedingsleidraad Europese openbare procedure</w:t>
                                </w:r>
                              </w:p>
                              <w:p w14:paraId="2473B6BE" w14:textId="77777777" w:rsidR="006C2E35" w:rsidRPr="00E37E2C" w:rsidRDefault="006C2E35" w:rsidP="00D55A9D"/>
                            </w:tc>
                          </w:tr>
                          <w:tr w:rsidR="006C2E35" w14:paraId="72BAC139" w14:textId="77777777" w:rsidTr="00D55A9D">
                            <w:trPr>
                              <w:trHeight w:val="480"/>
                            </w:trPr>
                            <w:tc>
                              <w:tcPr>
                                <w:tcW w:w="646" w:type="dxa"/>
                              </w:tcPr>
                              <w:p w14:paraId="7135C439" w14:textId="77777777" w:rsidR="006C2E35" w:rsidRDefault="006C2E35" w:rsidP="00D55A9D"/>
                            </w:tc>
                            <w:tc>
                              <w:tcPr>
                                <w:tcW w:w="4490" w:type="dxa"/>
                              </w:tcPr>
                              <w:p w14:paraId="36B5AD01" w14:textId="77777777" w:rsidR="006C2E35" w:rsidRDefault="006C2E35" w:rsidP="00D55A9D"/>
                            </w:tc>
                          </w:tr>
                          <w:tr w:rsidR="006C2E35" w14:paraId="64019879" w14:textId="77777777" w:rsidTr="00D55A9D">
                            <w:trPr>
                              <w:trHeight w:val="238"/>
                            </w:trPr>
                            <w:tc>
                              <w:tcPr>
                                <w:tcW w:w="1150" w:type="dxa"/>
                              </w:tcPr>
                              <w:p w14:paraId="01939AF3" w14:textId="77777777" w:rsidR="006C2E35" w:rsidRDefault="006C2E35" w:rsidP="00D55A9D">
                                <w:r>
                                  <w:t>Datum</w:t>
                                </w:r>
                              </w:p>
                            </w:tc>
                            <w:tc>
                              <w:tcPr>
                                <w:tcW w:w="4490" w:type="dxa"/>
                              </w:tcPr>
                              <w:p w14:paraId="16AC1DD8" w14:textId="7E452DC7" w:rsidR="006C2E35" w:rsidRDefault="00266264" w:rsidP="00D55A9D">
                                <w:pPr>
                                  <w:pStyle w:val="Gegevensdocument"/>
                                </w:pPr>
                                <w:sdt>
                                  <w:sdtPr>
                                    <w:id w:val="4873390"/>
                                    <w:date w:fullDate="2022-06-27T00:00:00Z">
                                      <w:dateFormat w:val="d MMMM yyyy"/>
                                      <w:lid w:val="nl-NL"/>
                                      <w:storeMappedDataAs w:val="dateTime"/>
                                      <w:calendar w:val="gregorian"/>
                                    </w:date>
                                  </w:sdtPr>
                                  <w:sdtEndPr/>
                                  <w:sdtContent>
                                    <w:r w:rsidR="0060502B">
                                      <w:t>27 juni 2022</w:t>
                                    </w:r>
                                  </w:sdtContent>
                                </w:sdt>
                              </w:p>
                            </w:tc>
                          </w:tr>
                          <w:tr w:rsidR="006C2E35" w14:paraId="4B1BE9CA" w14:textId="77777777" w:rsidTr="00D55A9D">
                            <w:trPr>
                              <w:trHeight w:val="238"/>
                            </w:trPr>
                            <w:tc>
                              <w:tcPr>
                                <w:tcW w:w="1150" w:type="dxa"/>
                              </w:tcPr>
                              <w:p w14:paraId="2C43375B" w14:textId="77777777" w:rsidR="006C2E35" w:rsidRDefault="006C2E35" w:rsidP="00D55A9D"/>
                            </w:tc>
                            <w:tc>
                              <w:tcPr>
                                <w:tcW w:w="4490" w:type="dxa"/>
                              </w:tcPr>
                              <w:p w14:paraId="29AF74AD" w14:textId="77777777" w:rsidR="006C2E35" w:rsidRDefault="006C2E35" w:rsidP="00D55A9D"/>
                            </w:tc>
                          </w:tr>
                        </w:tbl>
                        <w:p w14:paraId="08E4B52A" w14:textId="77777777" w:rsidR="006C2E35" w:rsidRDefault="006C2E3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68699F" id="Shape5818768b32980" o:spid="_x0000_s1028" style="position:absolute;margin-left:170.25pt;margin-top:254.25pt;width:306pt;height:108.7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" adj="-11796480,,5400" path="al10800,10800@8@8@4@6,10800,10800,10800,10800@9@7l@30@31@17@18@24@25@15@16@32@33xe" filled="f" stroked="f">
              <v:stroke joinstyle="round"/>
              <v:formulas/>
              <v:path o:connecttype="custom" textboxrect="@1,@1,@1,@1"/>
              <v:textbox inset="0,0,0,0">
                <w:txbxContent>
                  <w:tbl>
                    <w:tblPr>
                      <w:tblW w:w="0" w:type="auto"/>
                      <w:tblLayout w:type="fixed"/>
                      <w:tblCellMar>
                        <w:left w:w="10" w:type="dxa"/>
                        <w:right w:w="10" w:type="dxa"/>
                      </w:tblCellMar>
                      <w:tblLook w:val="07E0" w:firstRow="1" w:lastRow="1" w:firstColumn="1" w:lastColumn="1" w:noHBand="1" w:noVBand="1"/>
                    </w:tblPr>
                    <w:tblGrid>
                      <w:gridCol w:w="1150"/>
                      <w:gridCol w:w="4490"/>
                    </w:tblGrid>
                    <w:tr w:rsidR="006C2E35" w:rsidRPr="00E37E2C" w14:paraId="06366E65" w14:textId="77777777" w:rsidTr="00D55A9D">
                      <w:trPr>
                        <w:trHeight w:val="480"/>
                      </w:trPr>
                      <w:tc>
                        <w:tcPr>
                          <w:tcW w:w="646" w:type="dxa"/>
                          <w:gridSpan w:val="2"/>
                        </w:tcPr>
                        <w:p w14:paraId="489F5B05" w14:textId="1746DA08" w:rsidR="006C2E35" w:rsidRDefault="006C2E35" w:rsidP="00D55A9D">
                          <w:pPr>
                            <w:pStyle w:val="StandaardVerdana12"/>
                          </w:pPr>
                          <w:r>
                            <w:t>Aanbestedingsleidraad Europese openbare procedure</w:t>
                          </w:r>
                        </w:p>
                        <w:p w14:paraId="2473B6BE" w14:textId="77777777" w:rsidR="006C2E35" w:rsidRPr="00E37E2C" w:rsidRDefault="006C2E35" w:rsidP="00D55A9D"/>
                      </w:tc>
                    </w:tr>
                    <w:tr w:rsidR="006C2E35" w14:paraId="72BAC139" w14:textId="77777777" w:rsidTr="00D55A9D">
                      <w:trPr>
                        <w:trHeight w:val="480"/>
                      </w:trPr>
                      <w:tc>
                        <w:tcPr>
                          <w:tcW w:w="646" w:type="dxa"/>
                        </w:tcPr>
                        <w:p w14:paraId="7135C439" w14:textId="77777777" w:rsidR="006C2E35" w:rsidRDefault="006C2E35" w:rsidP="00D55A9D"/>
                      </w:tc>
                      <w:tc>
                        <w:tcPr>
                          <w:tcW w:w="4490" w:type="dxa"/>
                        </w:tcPr>
                        <w:p w14:paraId="36B5AD01" w14:textId="77777777" w:rsidR="006C2E35" w:rsidRDefault="006C2E35" w:rsidP="00D55A9D"/>
                      </w:tc>
                    </w:tr>
                    <w:tr w:rsidR="006C2E35" w14:paraId="64019879" w14:textId="77777777" w:rsidTr="00D55A9D">
                      <w:trPr>
                        <w:trHeight w:val="238"/>
                      </w:trPr>
                      <w:tc>
                        <w:tcPr>
                          <w:tcW w:w="1150" w:type="dxa"/>
                        </w:tcPr>
                        <w:p w14:paraId="01939AF3" w14:textId="77777777" w:rsidR="006C2E35" w:rsidRDefault="006C2E35" w:rsidP="00D55A9D">
                          <w:r>
                            <w:t>Datum</w:t>
                          </w:r>
                        </w:p>
                      </w:tc>
                      <w:tc>
                        <w:tcPr>
                          <w:tcW w:w="4490" w:type="dxa"/>
                        </w:tcPr>
                        <w:p w14:paraId="16AC1DD8" w14:textId="7E452DC7" w:rsidR="006C2E35" w:rsidRDefault="00266264" w:rsidP="00D55A9D">
                          <w:pPr>
                            <w:pStyle w:val="Gegevensdocument"/>
                          </w:pPr>
                          <w:sdt>
                            <w:sdtPr>
                              <w:id w:val="4873390"/>
                              <w:date w:fullDate="2022-06-27T00:00:00Z">
                                <w:dateFormat w:val="d MMMM yyyy"/>
                                <w:lid w:val="nl-NL"/>
                                <w:storeMappedDataAs w:val="dateTime"/>
                                <w:calendar w:val="gregorian"/>
                              </w:date>
                            </w:sdtPr>
                            <w:sdtEndPr/>
                            <w:sdtContent>
                              <w:r w:rsidR="0060502B">
                                <w:t>27 juni 2022</w:t>
                              </w:r>
                            </w:sdtContent>
                          </w:sdt>
                        </w:p>
                      </w:tc>
                    </w:tr>
                    <w:tr w:rsidR="006C2E35" w14:paraId="4B1BE9CA" w14:textId="77777777" w:rsidTr="00D55A9D">
                      <w:trPr>
                        <w:trHeight w:val="238"/>
                      </w:trPr>
                      <w:tc>
                        <w:tcPr>
                          <w:tcW w:w="1150" w:type="dxa"/>
                        </w:tcPr>
                        <w:p w14:paraId="2C43375B" w14:textId="77777777" w:rsidR="006C2E35" w:rsidRDefault="006C2E35" w:rsidP="00D55A9D"/>
                      </w:tc>
                      <w:tc>
                        <w:tcPr>
                          <w:tcW w:w="4490" w:type="dxa"/>
                        </w:tcPr>
                        <w:p w14:paraId="29AF74AD" w14:textId="77777777" w:rsidR="006C2E35" w:rsidRDefault="006C2E35" w:rsidP="00D55A9D"/>
                      </w:tc>
                    </w:tr>
                  </w:tbl>
                  <w:p w14:paraId="08E4B52A" w14:textId="77777777" w:rsidR="006C2E35" w:rsidRDefault="006C2E35"/>
                </w:txbxContent>
              </v:textbox>
              <w10:wrap anchorx="page" anchory="page"/>
            </v:shape>
          </w:pict>
        </mc:Fallback>
      </mc:AlternateContent>
    </w:r>
    <w:r>
      <w:rPr>
        <w:noProof/>
      </w:rPr>
      <mc:AlternateContent>
        <mc:Choice Requires="wps">
          <w:drawing>
            <wp:anchor distT="0" distB="0" distL="114300" distR="114300" simplePos="0" relativeHeight="251655680" behindDoc="0" locked="0" layoutInCell="1" allowOverlap="1" wp14:anchorId="1DB1E0EF" wp14:editId="4C0EEC51">
              <wp:simplePos x="0" y="0"/>
              <wp:positionH relativeFrom="page">
                <wp:posOffset>1028700</wp:posOffset>
              </wp:positionH>
              <wp:positionV relativeFrom="page">
                <wp:posOffset>2379345</wp:posOffset>
              </wp:positionV>
              <wp:extent cx="5313680" cy="744855"/>
              <wp:effectExtent l="0" t="0" r="1270" b="0"/>
              <wp:wrapNone/>
              <wp:docPr id="7" name="Shape5818768b3437c"/>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3680" cy="74485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0C019FF6" w14:textId="03B36CA9" w:rsidR="006C2E35" w:rsidRDefault="009465A4" w:rsidP="009465A4">
                          <w:pPr>
                            <w:pStyle w:val="StandaardVerdana12"/>
                            <w:jc w:val="center"/>
                          </w:pPr>
                          <w:r>
                            <w:t>24069 Aanbesteding grondwatermeetnetten Defensieterreinen (Landelijk)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B1E0EF" id="Shape5818768b3437c" o:spid="_x0000_s1029" style="position:absolute;margin-left:81pt;margin-top:187.35pt;width:418.4pt;height:58.6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" adj="-11796480,,5400" path="al10800,10800@8@8@4@6,10800,10800,10800,10800@9@7l@30@31@17@18@24@25@15@16@32@33xe" filled="f" stroked="f">
              <v:stroke joinstyle="round"/>
              <v:formulas/>
              <v:path o:connecttype="custom" textboxrect="@1,@1,@1,@1"/>
              <v:textbox inset="0,0,0,0">
                <w:txbxContent>
                  <w:p w14:paraId="0C019FF6" w14:textId="03B36CA9" w:rsidR="006C2E35" w:rsidRDefault="009465A4" w:rsidP="009465A4">
                    <w:pPr>
                      <w:pStyle w:val="StandaardVerdana12"/>
                      <w:jc w:val="center"/>
                    </w:pPr>
                    <w:r>
                      <w:t>24069 Aanbesteding grondwatermeetnetten Defensieterreinen (Landelijk)</w:t>
                    </w:r>
                  </w:p>
                </w:txbxContent>
              </v:textbox>
              <w10:wrap anchorx="page" anchory="page"/>
            </v:shape>
          </w:pict>
        </mc:Fallback>
      </mc:AlternateContent>
    </w:r>
    <w:r>
      <w:rPr>
        <w:noProof/>
      </w:rPr>
      <mc:AlternateContent>
        <mc:Choice Requires="wps">
          <w:drawing>
            <wp:anchor distT="0" distB="0" distL="114300" distR="114300" simplePos="0" relativeHeight="251657728" behindDoc="0" locked="0" layoutInCell="1" allowOverlap="1" wp14:anchorId="738CC1CE" wp14:editId="79F3E8A1">
              <wp:simplePos x="0" y="0"/>
              <wp:positionH relativeFrom="page">
                <wp:posOffset>4010025</wp:posOffset>
              </wp:positionH>
              <wp:positionV relativeFrom="page">
                <wp:posOffset>0</wp:posOffset>
              </wp:positionV>
              <wp:extent cx="2332355" cy="1579880"/>
              <wp:effectExtent l="0" t="0" r="1270" b="1270"/>
              <wp:wrapNone/>
              <wp:docPr id="6" name="Shape5818768b34d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235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18B2F195" w14:textId="77777777" w:rsidR="006C2E35" w:rsidRDefault="006C2E3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8CC1CE" id="Shape5818768b34d56" o:spid="_x0000_s1030" style="position:absolute;margin-left:315.75pt;margin-top:0;width:183.65pt;height:124.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" adj="-11796480,,5400" path="al10800,10800@8@8@4@6,10800,10800,10800,10800@9@7l@30@31@17@18@24@25@15@16@32@33xe" filled="f" stroked="f">
              <v:stroke joinstyle="round"/>
              <v:formulas/>
              <v:path o:connecttype="custom" textboxrect="@1,@1,@1,@1"/>
              <v:textbox inset="0,0,0,0">
                <w:txbxContent>
                  <w:p w14:paraId="18B2F195" w14:textId="77777777" w:rsidR="006C2E35" w:rsidRDefault="006C2E35"/>
                </w:txbxContent>
              </v:textbox>
              <w10:wrap anchorx="page" anchory="page"/>
            </v:shape>
          </w:pict>
        </mc:Fallback>
      </mc:AlternateContent>
    </w:r>
    <w:r>
      <w:rPr>
        <w:noProof/>
      </w:rPr>
      <w:drawing>
        <wp:anchor distT="0" distB="0" distL="0" distR="0" simplePos="0" relativeHeight="251651584" behindDoc="0" locked="1" layoutInCell="0" allowOverlap="1" wp14:anchorId="1D305ECD" wp14:editId="63B1B11E">
          <wp:simplePos x="0" y="0"/>
          <wp:positionH relativeFrom="page">
            <wp:posOffset>4010025</wp:posOffset>
          </wp:positionH>
          <wp:positionV relativeFrom="page">
            <wp:posOffset>0</wp:posOffset>
          </wp:positionV>
          <wp:extent cx="2332355" cy="1577680"/>
          <wp:effectExtent l="0" t="0" r="0" b="0"/>
          <wp:wrapNone/>
          <wp:docPr id="24" name="RGD Standaard"/>
          <wp:cNvGraphicFramePr/>
          <a:graphic xmlns:a="http://schemas.openxmlformats.org/drawingml/2006/main">
            <a:graphicData uri="http://schemas.openxmlformats.org/drawingml/2006/picture">
              <pic:pic xmlns:pic="http://schemas.openxmlformats.org/drawingml/2006/picture">
                <pic:nvPicPr>
                  <pic:cNvPr id="2" name="RGD Standaard"/>
                  <pic:cNvPicPr/>
                </pic:nvPicPr>
                <pic:blipFill>
                  <a:blip r:embed="rId2"/>
                  <a:stretch>
                    <a:fillRect/>
                  </a:stretch>
                </pic:blipFill>
                <pic:spPr bwMode="auto">
                  <a:xfrm>
                    <a:off x="0" y="0"/>
                    <a:ext cx="2332355" cy="15776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BE134" w14:textId="301D0498" w:rsidR="006C2E35" w:rsidRDefault="006C2E35"/>
  <w:p w14:paraId="166B3B4B" w14:textId="77777777" w:rsidR="006C2E35" w:rsidRDefault="006C2E35">
    <w:r>
      <w:rPr>
        <w:noProof/>
      </w:rPr>
      <mc:AlternateContent>
        <mc:Choice Requires="wps">
          <w:drawing>
            <wp:anchor distT="0" distB="0" distL="114300" distR="114300" simplePos="0" relativeHeight="251660800" behindDoc="0" locked="0" layoutInCell="1" allowOverlap="1" wp14:anchorId="1C45400D" wp14:editId="27B6F93B">
              <wp:simplePos x="0" y="0"/>
              <wp:positionH relativeFrom="page">
                <wp:posOffset>2019935</wp:posOffset>
              </wp:positionH>
              <wp:positionV relativeFrom="page">
                <wp:posOffset>10204450</wp:posOffset>
              </wp:positionV>
              <wp:extent cx="3809365" cy="180975"/>
              <wp:effectExtent l="635" t="3175" r="0" b="0"/>
              <wp:wrapNone/>
              <wp:docPr id="15" name="Shape5818768b35afb"/>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9365" cy="18097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linkedTxbx id="6" seq="1"/>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C45400D" id="Shape5818768b35afb" o:spid="_x0000_s1031" style="position:absolute;margin-left:159.05pt;margin-top:803.5pt;width:299.95pt;height:14.2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" adj="-11796480,,5400" path="al10800,10800@8@8@4@6,10800,10800,10800,10800@9@7l@30@31@17@18@24@25@15@16@32@33xe" filled="f" stroked="f">
              <v:stroke joinstyle="round"/>
              <v:formulas/>
              <v:path o:connecttype="custom" textboxrect="@1,@1,@1,@1"/>
              <v:textbox inset="0,0,0,0">
                <w:txbxContent/>
              </v:textbox>
              <w10:wrap anchorx="page" anchory="page"/>
            </v:shape>
          </w:pict>
        </mc:Fallback>
      </mc:AlternateContent>
    </w:r>
  </w:p>
  <w:p w14:paraId="2ACE76F4" w14:textId="77777777" w:rsidR="006C2E35" w:rsidRDefault="006C2E35">
    <w:r>
      <w:rPr>
        <w:noProof/>
      </w:rPr>
      <mc:AlternateContent>
        <mc:Choice Requires="wps">
          <w:drawing>
            <wp:anchor distT="0" distB="0" distL="114300" distR="114300" simplePos="0" relativeHeight="251662848" behindDoc="0" locked="0" layoutInCell="1" allowOverlap="1" wp14:anchorId="3184235A" wp14:editId="354D0225">
              <wp:simplePos x="0" y="0"/>
              <wp:positionH relativeFrom="page">
                <wp:posOffset>5943600</wp:posOffset>
              </wp:positionH>
              <wp:positionV relativeFrom="page">
                <wp:posOffset>10223500</wp:posOffset>
              </wp:positionV>
              <wp:extent cx="990600" cy="161925"/>
              <wp:effectExtent l="0" t="3175" r="0" b="0"/>
              <wp:wrapNone/>
              <wp:docPr id="16" name="Shape5818768b35bbf"/>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1619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linkedTxbx id="7" seq="1"/>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184235A" id="Shape5818768b35bbf" o:spid="_x0000_s1032" style="position:absolute;margin-left:468pt;margin-top:805pt;width:78pt;height:12.7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" adj="-11796480,,5400" path="al10800,10800@8@8@4@6,10800,10800,10800,10800@9@7l@30@31@17@18@24@25@15@16@32@33xe" filled="f" stroked="f">
              <v:stroke joinstyle="round"/>
              <v:formulas/>
              <v:path o:connecttype="custom" textboxrect="@1,@1,@1,@1"/>
              <v:textbox inset="0,0,0,0">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4843B" w14:textId="081BDC08" w:rsidR="006C2E35" w:rsidRDefault="006C2E35"/>
  <w:p w14:paraId="76E1C111" w14:textId="77777777" w:rsidR="006C2E35" w:rsidRDefault="006C2E35">
    <w:r>
      <w:rPr>
        <w:noProof/>
      </w:rPr>
      <mc:AlternateContent>
        <mc:Choice Requires="wps">
          <w:drawing>
            <wp:anchor distT="0" distB="0" distL="114300" distR="114300" simplePos="0" relativeHeight="251661824" behindDoc="0" locked="0" layoutInCell="1" allowOverlap="1" wp14:anchorId="31DCE875" wp14:editId="02CE9A76">
              <wp:simplePos x="0" y="0"/>
              <wp:positionH relativeFrom="page">
                <wp:posOffset>2019935</wp:posOffset>
              </wp:positionH>
              <wp:positionV relativeFrom="page">
                <wp:posOffset>10204450</wp:posOffset>
              </wp:positionV>
              <wp:extent cx="3809365" cy="180975"/>
              <wp:effectExtent l="635" t="3175" r="0" b="0"/>
              <wp:wrapNone/>
              <wp:docPr id="4" name="Shape5818768b35afb"/>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9365" cy="18097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id="6">
                      <w:txbxContent>
                        <w:p w14:paraId="24EB601C" w14:textId="77777777" w:rsidR="006C2E35" w:rsidRDefault="006C2E3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CE875" id="_x0000_s1033" style="position:absolute;margin-left:159.05pt;margin-top:803.5pt;width:299.95pt;height:14.2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" adj="-11796480,,5400" path="al10800,10800@8@8@4@6,10800,10800,10800,10800@9@7l@30@31@17@18@24@25@15@16@32@33xe" filled="f" stroked="f">
              <v:stroke joinstyle="round"/>
              <v:formulas/>
              <v:path o:connecttype="custom" textboxrect="@1,@1,@1,@1"/>
              <v:textbox style="mso-next-textbox:#Shape5818768b35afb" inset="0,0,0,0">
                <w:txbxContent>
                  <w:p w14:paraId="24EB601C" w14:textId="77777777" w:rsidR="006C2E35" w:rsidRDefault="006C2E35"/>
                </w:txbxContent>
              </v:textbox>
              <w10:wrap anchorx="page" anchory="page"/>
            </v:shape>
          </w:pict>
        </mc:Fallback>
      </mc:AlternateContent>
    </w:r>
  </w:p>
  <w:p w14:paraId="4DB8B01F" w14:textId="77777777" w:rsidR="006C2E35" w:rsidRDefault="006C2E35">
    <w:r>
      <w:rPr>
        <w:noProof/>
      </w:rPr>
      <mc:AlternateContent>
        <mc:Choice Requires="wps">
          <w:drawing>
            <wp:anchor distT="0" distB="0" distL="114300" distR="114300" simplePos="0" relativeHeight="251663872" behindDoc="0" locked="0" layoutInCell="1" allowOverlap="1" wp14:anchorId="4B085F0F" wp14:editId="1B339327">
              <wp:simplePos x="0" y="0"/>
              <wp:positionH relativeFrom="page">
                <wp:posOffset>5943600</wp:posOffset>
              </wp:positionH>
              <wp:positionV relativeFrom="page">
                <wp:posOffset>10223500</wp:posOffset>
              </wp:positionV>
              <wp:extent cx="990600" cy="161925"/>
              <wp:effectExtent l="0" t="3175" r="0" b="0"/>
              <wp:wrapNone/>
              <wp:docPr id="3" name="Shape5818768b35bbf"/>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1619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id="7">
                      <w:txbxContent>
                        <w:p w14:paraId="567F1142" w14:textId="77777777" w:rsidR="006C2E35" w:rsidRDefault="006C2E35">
                          <w:pPr>
                            <w:pStyle w:val="Verdana65rechtsuitgelijnd"/>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85F0F" id="_x0000_s1034" style="position:absolute;margin-left:468pt;margin-top:805pt;width:78pt;height:12.7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" adj="-11796480,,5400" path="al10800,10800@8@8@4@6,10800,10800,10800,10800@9@7l@30@31@17@18@24@25@15@16@32@33xe" filled="f" stroked="f">
              <v:stroke joinstyle="round"/>
              <v:formulas/>
              <v:path o:connecttype="custom" textboxrect="@1,@1,@1,@1"/>
              <v:textbox style="mso-next-textbox:#Shape5818768b35bbf" inset="0,0,0,0">
                <w:txbxContent>
                  <w:p w14:paraId="567F1142" w14:textId="77777777" w:rsidR="006C2E35" w:rsidRDefault="006C2E35">
                    <w:pPr>
                      <w:pStyle w:val="Verdana65rechtsuitgelijnd"/>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43B81" w14:textId="4E7A77D8" w:rsidR="006C2E35" w:rsidRDefault="006C2E35"/>
  <w:p w14:paraId="2FDB8CC5" w14:textId="77777777" w:rsidR="006C2E35" w:rsidRDefault="006C2E35">
    <w:r>
      <w:rPr>
        <w:noProof/>
      </w:rPr>
      <mc:AlternateContent>
        <mc:Choice Requires="wps">
          <w:drawing>
            <wp:anchor distT="0" distB="0" distL="114300" distR="114300" simplePos="0" relativeHeight="251667968" behindDoc="0" locked="0" layoutInCell="1" allowOverlap="1" wp14:anchorId="6D8E13CA" wp14:editId="7E9A0BEA">
              <wp:simplePos x="0" y="0"/>
              <wp:positionH relativeFrom="page">
                <wp:posOffset>2019935</wp:posOffset>
              </wp:positionH>
              <wp:positionV relativeFrom="page">
                <wp:posOffset>10204450</wp:posOffset>
              </wp:positionV>
              <wp:extent cx="3809365" cy="180975"/>
              <wp:effectExtent l="635" t="3175" r="0" b="0"/>
              <wp:wrapNone/>
              <wp:docPr id="28" name="Shape5818768b35afb"/>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9365" cy="18097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693F1C79" w14:textId="77777777" w:rsidR="006C2E35" w:rsidRDefault="006C2E3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E13CA" id="_x0000_s1035" style="position:absolute;margin-left:159.05pt;margin-top:803.5pt;width:299.95pt;height:14.2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" adj="-11796480,,5400" path="al10800,10800@8@8@4@6,10800,10800,10800,10800@9@7l@30@31@17@18@24@25@15@16@32@33xe" filled="f" stroked="f">
              <v:stroke joinstyle="round"/>
              <v:formulas/>
              <v:path o:connecttype="custom" textboxrect="@1,@1,@1,@1"/>
              <v:textbox inset="0,0,0,0">
                <w:txbxContent>
                  <w:p w14:paraId="693F1C79" w14:textId="77777777" w:rsidR="006C2E35" w:rsidRDefault="006C2E35"/>
                </w:txbxContent>
              </v:textbox>
              <w10:wrap anchorx="page" anchory="page"/>
            </v:shape>
          </w:pict>
        </mc:Fallback>
      </mc:AlternateContent>
    </w:r>
  </w:p>
  <w:p w14:paraId="14B4314B" w14:textId="77777777" w:rsidR="006C2E35" w:rsidRDefault="006C2E3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7218E"/>
    <w:multiLevelType w:val="multilevel"/>
    <w:tmpl w:val="96500BFE"/>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C0599F3F"/>
    <w:multiLevelType w:val="multilevel"/>
    <w:tmpl w:val="805EBF98"/>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CD98B19A"/>
    <w:multiLevelType w:val="multilevel"/>
    <w:tmpl w:val="1B386636"/>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D9F2CCB5"/>
    <w:multiLevelType w:val="multilevel"/>
    <w:tmpl w:val="5976FC09"/>
    <w:name w:val="Artikel"/>
    <w:lvl w:ilvl="0">
      <w:start w:val="1"/>
      <w:numFmt w:val="bullet"/>
      <w:pStyle w:val="Standaardopsommingitem"/>
      <w:lvlText w:val="●"/>
      <w:lvlJc w:val="left"/>
      <w:pPr>
        <w:ind w:left="540" w:hanging="5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AC8812"/>
    <w:multiLevelType w:val="multilevel"/>
    <w:tmpl w:val="30A174B6"/>
    <w:name w:val="Standaard bulli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D434AC"/>
    <w:multiLevelType w:val="multilevel"/>
    <w:tmpl w:val="D056F736"/>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color w:val="auto"/>
      </w:rPr>
    </w:lvl>
    <w:lvl w:ilvl="2">
      <w:start w:val="1"/>
      <w:numFmt w:val="decimal"/>
      <w:pStyle w:val="Kop3"/>
      <w:lvlText w:val="%1.%2.%3"/>
      <w:lvlJc w:val="left"/>
      <w:pPr>
        <w:tabs>
          <w:tab w:val="num" w:pos="0"/>
        </w:tabs>
        <w:ind w:left="0" w:hanging="1160"/>
      </w:pPr>
      <w:rPr>
        <w:rFonts w:hint="default"/>
        <w:i/>
        <w:color w:val="000000" w:themeColor="text1"/>
      </w:rPr>
    </w:lvl>
    <w:lvl w:ilvl="3">
      <w:start w:val="1"/>
      <w:numFmt w:val="decimal"/>
      <w:pStyle w:val="Kop4"/>
      <w:lvlText w:val="%1.%2.%3.%4"/>
      <w:lvlJc w:val="left"/>
      <w:pPr>
        <w:tabs>
          <w:tab w:val="num" w:pos="0"/>
        </w:tabs>
        <w:ind w:left="0" w:hanging="1160"/>
      </w:pPr>
      <w:rPr>
        <w:rFonts w:hint="default"/>
        <w:b w:val="0"/>
        <w:color w:val="000000" w:themeColor="text1"/>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6" w15:restartNumberingAfterBreak="0">
    <w:nsid w:val="09E70E2A"/>
    <w:multiLevelType w:val="hybridMultilevel"/>
    <w:tmpl w:val="3ABED61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0A941053"/>
    <w:multiLevelType w:val="hybridMultilevel"/>
    <w:tmpl w:val="F42835F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0E534B94"/>
    <w:multiLevelType w:val="hybridMultilevel"/>
    <w:tmpl w:val="4A2C0276"/>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0B61172"/>
    <w:multiLevelType w:val="hybridMultilevel"/>
    <w:tmpl w:val="C5861764"/>
    <w:lvl w:ilvl="0" w:tplc="B95233F2">
      <w:numFmt w:val="bullet"/>
      <w:lvlText w:val="-"/>
      <w:lvlJc w:val="left"/>
      <w:pPr>
        <w:ind w:left="474" w:hanging="360"/>
      </w:pPr>
      <w:rPr>
        <w:rFonts w:ascii="Verdana" w:eastAsia="Verdana" w:hAnsi="Verdana" w:cs="Verdana" w:hint="default"/>
        <w:b w:val="0"/>
        <w:bCs w:val="0"/>
        <w:i w:val="0"/>
        <w:iCs w:val="0"/>
        <w:w w:val="100"/>
        <w:sz w:val="18"/>
        <w:szCs w:val="18"/>
        <w:lang w:val="nl-NL" w:eastAsia="en-US" w:bidi="ar-SA"/>
      </w:rPr>
    </w:lvl>
    <w:lvl w:ilvl="1" w:tplc="300A6480">
      <w:numFmt w:val="bullet"/>
      <w:lvlText w:val="•"/>
      <w:lvlJc w:val="left"/>
      <w:pPr>
        <w:ind w:left="879" w:hanging="360"/>
      </w:pPr>
      <w:rPr>
        <w:lang w:val="nl-NL" w:eastAsia="en-US" w:bidi="ar-SA"/>
      </w:rPr>
    </w:lvl>
    <w:lvl w:ilvl="2" w:tplc="ED268034">
      <w:numFmt w:val="bullet"/>
      <w:lvlText w:val="•"/>
      <w:lvlJc w:val="left"/>
      <w:pPr>
        <w:ind w:left="1278" w:hanging="360"/>
      </w:pPr>
      <w:rPr>
        <w:lang w:val="nl-NL" w:eastAsia="en-US" w:bidi="ar-SA"/>
      </w:rPr>
    </w:lvl>
    <w:lvl w:ilvl="3" w:tplc="B70CFC66">
      <w:numFmt w:val="bullet"/>
      <w:lvlText w:val="•"/>
      <w:lvlJc w:val="left"/>
      <w:pPr>
        <w:ind w:left="1677" w:hanging="360"/>
      </w:pPr>
      <w:rPr>
        <w:lang w:val="nl-NL" w:eastAsia="en-US" w:bidi="ar-SA"/>
      </w:rPr>
    </w:lvl>
    <w:lvl w:ilvl="4" w:tplc="5F3613DA">
      <w:numFmt w:val="bullet"/>
      <w:lvlText w:val="•"/>
      <w:lvlJc w:val="left"/>
      <w:pPr>
        <w:ind w:left="2076" w:hanging="360"/>
      </w:pPr>
      <w:rPr>
        <w:lang w:val="nl-NL" w:eastAsia="en-US" w:bidi="ar-SA"/>
      </w:rPr>
    </w:lvl>
    <w:lvl w:ilvl="5" w:tplc="E4A063F2">
      <w:numFmt w:val="bullet"/>
      <w:lvlText w:val="•"/>
      <w:lvlJc w:val="left"/>
      <w:pPr>
        <w:ind w:left="2475" w:hanging="360"/>
      </w:pPr>
      <w:rPr>
        <w:lang w:val="nl-NL" w:eastAsia="en-US" w:bidi="ar-SA"/>
      </w:rPr>
    </w:lvl>
    <w:lvl w:ilvl="6" w:tplc="DA885708">
      <w:numFmt w:val="bullet"/>
      <w:lvlText w:val="•"/>
      <w:lvlJc w:val="left"/>
      <w:pPr>
        <w:ind w:left="2874" w:hanging="360"/>
      </w:pPr>
      <w:rPr>
        <w:lang w:val="nl-NL" w:eastAsia="en-US" w:bidi="ar-SA"/>
      </w:rPr>
    </w:lvl>
    <w:lvl w:ilvl="7" w:tplc="5B30B970">
      <w:numFmt w:val="bullet"/>
      <w:lvlText w:val="•"/>
      <w:lvlJc w:val="left"/>
      <w:pPr>
        <w:ind w:left="3273" w:hanging="360"/>
      </w:pPr>
      <w:rPr>
        <w:lang w:val="nl-NL" w:eastAsia="en-US" w:bidi="ar-SA"/>
      </w:rPr>
    </w:lvl>
    <w:lvl w:ilvl="8" w:tplc="91DAD52C">
      <w:numFmt w:val="bullet"/>
      <w:lvlText w:val="•"/>
      <w:lvlJc w:val="left"/>
      <w:pPr>
        <w:ind w:left="3672" w:hanging="360"/>
      </w:pPr>
      <w:rPr>
        <w:lang w:val="nl-NL" w:eastAsia="en-US" w:bidi="ar-SA"/>
      </w:rPr>
    </w:lvl>
  </w:abstractNum>
  <w:abstractNum w:abstractNumId="10" w15:restartNumberingAfterBreak="0">
    <w:nsid w:val="21F31D95"/>
    <w:multiLevelType w:val="hybridMultilevel"/>
    <w:tmpl w:val="0C009FE0"/>
    <w:lvl w:ilvl="0" w:tplc="CC36BED2">
      <w:numFmt w:val="bullet"/>
      <w:lvlText w:val="-"/>
      <w:lvlJc w:val="left"/>
      <w:pPr>
        <w:ind w:left="360" w:hanging="360"/>
      </w:pPr>
      <w:rPr>
        <w:rFonts w:ascii="Verdana" w:eastAsia="Calibri" w:hAnsi="Verdana" w:cs="Times New Roman" w:hint="default"/>
      </w:rPr>
    </w:lvl>
    <w:lvl w:ilvl="1" w:tplc="BDA8774C">
      <w:start w:val="1"/>
      <w:numFmt w:val="decimal"/>
      <w:lvlText w:val="%2."/>
      <w:lvlJc w:val="left"/>
      <w:pPr>
        <w:ind w:left="1080" w:hanging="360"/>
      </w:pPr>
      <w:rPr>
        <w:rFonts w:hint="default"/>
      </w:rPr>
    </w:lvl>
    <w:lvl w:ilvl="2" w:tplc="ED0EEBC8">
      <w:start w:val="1"/>
      <w:numFmt w:val="lowerLetter"/>
      <w:lvlText w:val="%3."/>
      <w:lvlJc w:val="left"/>
      <w:pPr>
        <w:ind w:left="1980" w:hanging="360"/>
      </w:pPr>
      <w:rPr>
        <w:rFonts w:hint="default"/>
      </w:rPr>
    </w:lvl>
    <w:lvl w:ilvl="3" w:tplc="8A80B4BA" w:tentative="1">
      <w:start w:val="1"/>
      <w:numFmt w:val="decimal"/>
      <w:lvlText w:val="%4."/>
      <w:lvlJc w:val="left"/>
      <w:pPr>
        <w:ind w:left="2520" w:hanging="360"/>
      </w:pPr>
    </w:lvl>
    <w:lvl w:ilvl="4" w:tplc="BC521F4C" w:tentative="1">
      <w:start w:val="1"/>
      <w:numFmt w:val="lowerLetter"/>
      <w:lvlText w:val="%5."/>
      <w:lvlJc w:val="left"/>
      <w:pPr>
        <w:ind w:left="3240" w:hanging="360"/>
      </w:pPr>
    </w:lvl>
    <w:lvl w:ilvl="5" w:tplc="E7DEE33C" w:tentative="1">
      <w:start w:val="1"/>
      <w:numFmt w:val="lowerRoman"/>
      <w:lvlText w:val="%6."/>
      <w:lvlJc w:val="right"/>
      <w:pPr>
        <w:ind w:left="3960" w:hanging="180"/>
      </w:pPr>
    </w:lvl>
    <w:lvl w:ilvl="6" w:tplc="2CD41DBE" w:tentative="1">
      <w:start w:val="1"/>
      <w:numFmt w:val="decimal"/>
      <w:lvlText w:val="%7."/>
      <w:lvlJc w:val="left"/>
      <w:pPr>
        <w:ind w:left="4680" w:hanging="360"/>
      </w:pPr>
    </w:lvl>
    <w:lvl w:ilvl="7" w:tplc="823CD75C" w:tentative="1">
      <w:start w:val="1"/>
      <w:numFmt w:val="lowerLetter"/>
      <w:lvlText w:val="%8."/>
      <w:lvlJc w:val="left"/>
      <w:pPr>
        <w:ind w:left="5400" w:hanging="360"/>
      </w:pPr>
    </w:lvl>
    <w:lvl w:ilvl="8" w:tplc="A67086AE" w:tentative="1">
      <w:start w:val="1"/>
      <w:numFmt w:val="lowerRoman"/>
      <w:lvlText w:val="%9."/>
      <w:lvlJc w:val="right"/>
      <w:pPr>
        <w:ind w:left="6120" w:hanging="180"/>
      </w:pPr>
    </w:lvl>
  </w:abstractNum>
  <w:abstractNum w:abstractNumId="11" w15:restartNumberingAfterBreak="0">
    <w:nsid w:val="231E628D"/>
    <w:multiLevelType w:val="hybridMultilevel"/>
    <w:tmpl w:val="00841972"/>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3227B3E"/>
    <w:multiLevelType w:val="hybridMultilevel"/>
    <w:tmpl w:val="BCACA11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5160352"/>
    <w:multiLevelType w:val="hybridMultilevel"/>
    <w:tmpl w:val="0A083CB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72615F2"/>
    <w:multiLevelType w:val="hybridMultilevel"/>
    <w:tmpl w:val="F7200A76"/>
    <w:lvl w:ilvl="0" w:tplc="47DA093A">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867116A"/>
    <w:multiLevelType w:val="multilevel"/>
    <w:tmpl w:val="46409448"/>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AD46B55"/>
    <w:multiLevelType w:val="multilevel"/>
    <w:tmpl w:val="2472FAF9"/>
    <w:name w:val="Rappor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C3BD321"/>
    <w:multiLevelType w:val="multilevel"/>
    <w:tmpl w:val="B17945BA"/>
    <w:name w:val="Nummering Bijlage Wijz. Overeenkoms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F3006B0"/>
    <w:multiLevelType w:val="hybridMultilevel"/>
    <w:tmpl w:val="77DCA44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36B873E7"/>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9843B26"/>
    <w:multiLevelType w:val="hybridMultilevel"/>
    <w:tmpl w:val="6486C3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B7A7E64"/>
    <w:multiLevelType w:val="hybridMultilevel"/>
    <w:tmpl w:val="5BD6B506"/>
    <w:lvl w:ilvl="0" w:tplc="22F0B0C8">
      <w:start w:val="1"/>
      <w:numFmt w:val="decimal"/>
      <w:lvlText w:val="%1."/>
      <w:lvlJc w:val="left"/>
      <w:pPr>
        <w:ind w:left="360" w:hanging="360"/>
      </w:pPr>
      <w:rPr>
        <w:rFonts w:hint="default"/>
        <w:color w:val="0070C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3BB12B9F"/>
    <w:multiLevelType w:val="hybridMultilevel"/>
    <w:tmpl w:val="9AC4E8C0"/>
    <w:lvl w:ilvl="0" w:tplc="EA985EA6">
      <w:numFmt w:val="bullet"/>
      <w:lvlText w:val="-"/>
      <w:lvlJc w:val="left"/>
      <w:pPr>
        <w:ind w:left="360" w:hanging="360"/>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01D5796"/>
    <w:multiLevelType w:val="hybridMultilevel"/>
    <w:tmpl w:val="BF083D4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0286E1A"/>
    <w:multiLevelType w:val="hybridMultilevel"/>
    <w:tmpl w:val="97AC3D26"/>
    <w:lvl w:ilvl="0" w:tplc="256E6C84">
      <w:numFmt w:val="bullet"/>
      <w:lvlText w:val="-"/>
      <w:lvlJc w:val="left"/>
      <w:pPr>
        <w:ind w:left="357" w:hanging="357"/>
      </w:pPr>
      <w:rPr>
        <w:rFonts w:ascii="Verdana" w:eastAsia="Calibri" w:hAnsi="Verdana" w:cs="Times New Roman" w:hint="default"/>
      </w:rPr>
    </w:lvl>
    <w:lvl w:ilvl="1" w:tplc="04130003" w:tentative="1">
      <w:start w:val="1"/>
      <w:numFmt w:val="bullet"/>
      <w:lvlText w:val="o"/>
      <w:lvlJc w:val="left"/>
      <w:pPr>
        <w:ind w:left="2669" w:hanging="360"/>
      </w:pPr>
      <w:rPr>
        <w:rFonts w:ascii="Courier New" w:hAnsi="Courier New" w:cs="Courier New" w:hint="default"/>
      </w:rPr>
    </w:lvl>
    <w:lvl w:ilvl="2" w:tplc="04130005" w:tentative="1">
      <w:start w:val="1"/>
      <w:numFmt w:val="bullet"/>
      <w:lvlText w:val=""/>
      <w:lvlJc w:val="left"/>
      <w:pPr>
        <w:ind w:left="3389" w:hanging="360"/>
      </w:pPr>
      <w:rPr>
        <w:rFonts w:ascii="Wingdings" w:hAnsi="Wingdings" w:hint="default"/>
      </w:rPr>
    </w:lvl>
    <w:lvl w:ilvl="3" w:tplc="04130001" w:tentative="1">
      <w:start w:val="1"/>
      <w:numFmt w:val="bullet"/>
      <w:lvlText w:val=""/>
      <w:lvlJc w:val="left"/>
      <w:pPr>
        <w:ind w:left="4109" w:hanging="360"/>
      </w:pPr>
      <w:rPr>
        <w:rFonts w:ascii="Symbol" w:hAnsi="Symbol" w:hint="default"/>
      </w:rPr>
    </w:lvl>
    <w:lvl w:ilvl="4" w:tplc="04130003" w:tentative="1">
      <w:start w:val="1"/>
      <w:numFmt w:val="bullet"/>
      <w:lvlText w:val="o"/>
      <w:lvlJc w:val="left"/>
      <w:pPr>
        <w:ind w:left="4829" w:hanging="360"/>
      </w:pPr>
      <w:rPr>
        <w:rFonts w:ascii="Courier New" w:hAnsi="Courier New" w:cs="Courier New" w:hint="default"/>
      </w:rPr>
    </w:lvl>
    <w:lvl w:ilvl="5" w:tplc="04130005" w:tentative="1">
      <w:start w:val="1"/>
      <w:numFmt w:val="bullet"/>
      <w:lvlText w:val=""/>
      <w:lvlJc w:val="left"/>
      <w:pPr>
        <w:ind w:left="5549" w:hanging="360"/>
      </w:pPr>
      <w:rPr>
        <w:rFonts w:ascii="Wingdings" w:hAnsi="Wingdings" w:hint="default"/>
      </w:rPr>
    </w:lvl>
    <w:lvl w:ilvl="6" w:tplc="04130001" w:tentative="1">
      <w:start w:val="1"/>
      <w:numFmt w:val="bullet"/>
      <w:lvlText w:val=""/>
      <w:lvlJc w:val="left"/>
      <w:pPr>
        <w:ind w:left="6269" w:hanging="360"/>
      </w:pPr>
      <w:rPr>
        <w:rFonts w:ascii="Symbol" w:hAnsi="Symbol" w:hint="default"/>
      </w:rPr>
    </w:lvl>
    <w:lvl w:ilvl="7" w:tplc="04130003" w:tentative="1">
      <w:start w:val="1"/>
      <w:numFmt w:val="bullet"/>
      <w:lvlText w:val="o"/>
      <w:lvlJc w:val="left"/>
      <w:pPr>
        <w:ind w:left="6989" w:hanging="360"/>
      </w:pPr>
      <w:rPr>
        <w:rFonts w:ascii="Courier New" w:hAnsi="Courier New" w:cs="Courier New" w:hint="default"/>
      </w:rPr>
    </w:lvl>
    <w:lvl w:ilvl="8" w:tplc="04130005" w:tentative="1">
      <w:start w:val="1"/>
      <w:numFmt w:val="bullet"/>
      <w:lvlText w:val=""/>
      <w:lvlJc w:val="left"/>
      <w:pPr>
        <w:ind w:left="7709" w:hanging="360"/>
      </w:pPr>
      <w:rPr>
        <w:rFonts w:ascii="Wingdings" w:hAnsi="Wingdings" w:hint="default"/>
      </w:rPr>
    </w:lvl>
  </w:abstractNum>
  <w:abstractNum w:abstractNumId="25" w15:restartNumberingAfterBreak="0">
    <w:nsid w:val="44A060CB"/>
    <w:multiLevelType w:val="hybridMultilevel"/>
    <w:tmpl w:val="1C30C1BA"/>
    <w:lvl w:ilvl="0" w:tplc="04130017">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46445D74"/>
    <w:multiLevelType w:val="hybridMultilevel"/>
    <w:tmpl w:val="1C125C14"/>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DBE499B"/>
    <w:multiLevelType w:val="hybridMultilevel"/>
    <w:tmpl w:val="60C4BA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F7468E2"/>
    <w:multiLevelType w:val="hybridMultilevel"/>
    <w:tmpl w:val="F97CBC94"/>
    <w:lvl w:ilvl="0" w:tplc="4EF6ACE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516B83E6"/>
    <w:multiLevelType w:val="multilevel"/>
    <w:tmpl w:val="7102EB2C"/>
    <w:name w:val="Bijlage_Lid_Artikel_Genummerd"/>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21E1E12"/>
    <w:multiLevelType w:val="hybridMultilevel"/>
    <w:tmpl w:val="7B84160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130019">
      <w:start w:val="1"/>
      <w:numFmt w:val="lowerLetter"/>
      <w:lvlText w:val="%3."/>
      <w:lvlJc w:val="left"/>
      <w:pPr>
        <w:ind w:left="36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2A00B62"/>
    <w:multiLevelType w:val="hybridMultilevel"/>
    <w:tmpl w:val="A7BC78F8"/>
    <w:lvl w:ilvl="0" w:tplc="247C2332">
      <w:start w:val="1"/>
      <w:numFmt w:val="bullet"/>
      <w:lvlText w:val=""/>
      <w:lvlJc w:val="left"/>
      <w:pPr>
        <w:ind w:left="357" w:hanging="357"/>
      </w:pPr>
      <w:rPr>
        <w:rFonts w:ascii="Wingdings" w:hAnsi="Wingdings" w:hint="default"/>
        <w:color w:val="0070C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37C7F30"/>
    <w:multiLevelType w:val="hybridMultilevel"/>
    <w:tmpl w:val="609E27BC"/>
    <w:lvl w:ilvl="0" w:tplc="5436F3CC">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5CCE90EE"/>
    <w:multiLevelType w:val="multilevel"/>
    <w:tmpl w:val="68F7308C"/>
    <w:name w:val="Agendapunten"/>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22C7827"/>
    <w:multiLevelType w:val="hybridMultilevel"/>
    <w:tmpl w:val="A0C4FF50"/>
    <w:lvl w:ilvl="0" w:tplc="04130001">
      <w:start w:val="1"/>
      <w:numFmt w:val="bullet"/>
      <w:lvlText w:val=""/>
      <w:lvlJc w:val="left"/>
      <w:pPr>
        <w:ind w:left="394" w:hanging="360"/>
      </w:pPr>
      <w:rPr>
        <w:rFonts w:ascii="Symbol" w:hAnsi="Symbol" w:hint="default"/>
      </w:rPr>
    </w:lvl>
    <w:lvl w:ilvl="1" w:tplc="04130003" w:tentative="1">
      <w:start w:val="1"/>
      <w:numFmt w:val="bullet"/>
      <w:lvlText w:val="o"/>
      <w:lvlJc w:val="left"/>
      <w:pPr>
        <w:ind w:left="1114" w:hanging="360"/>
      </w:pPr>
      <w:rPr>
        <w:rFonts w:ascii="Courier New" w:hAnsi="Courier New" w:cs="Courier New" w:hint="default"/>
      </w:rPr>
    </w:lvl>
    <w:lvl w:ilvl="2" w:tplc="04130005" w:tentative="1">
      <w:start w:val="1"/>
      <w:numFmt w:val="bullet"/>
      <w:lvlText w:val=""/>
      <w:lvlJc w:val="left"/>
      <w:pPr>
        <w:ind w:left="1834" w:hanging="360"/>
      </w:pPr>
      <w:rPr>
        <w:rFonts w:ascii="Wingdings" w:hAnsi="Wingdings" w:hint="default"/>
      </w:rPr>
    </w:lvl>
    <w:lvl w:ilvl="3" w:tplc="04130001" w:tentative="1">
      <w:start w:val="1"/>
      <w:numFmt w:val="bullet"/>
      <w:lvlText w:val=""/>
      <w:lvlJc w:val="left"/>
      <w:pPr>
        <w:ind w:left="2554" w:hanging="360"/>
      </w:pPr>
      <w:rPr>
        <w:rFonts w:ascii="Symbol" w:hAnsi="Symbol" w:hint="default"/>
      </w:rPr>
    </w:lvl>
    <w:lvl w:ilvl="4" w:tplc="04130003" w:tentative="1">
      <w:start w:val="1"/>
      <w:numFmt w:val="bullet"/>
      <w:lvlText w:val="o"/>
      <w:lvlJc w:val="left"/>
      <w:pPr>
        <w:ind w:left="3274" w:hanging="360"/>
      </w:pPr>
      <w:rPr>
        <w:rFonts w:ascii="Courier New" w:hAnsi="Courier New" w:cs="Courier New" w:hint="default"/>
      </w:rPr>
    </w:lvl>
    <w:lvl w:ilvl="5" w:tplc="04130005" w:tentative="1">
      <w:start w:val="1"/>
      <w:numFmt w:val="bullet"/>
      <w:lvlText w:val=""/>
      <w:lvlJc w:val="left"/>
      <w:pPr>
        <w:ind w:left="3994" w:hanging="360"/>
      </w:pPr>
      <w:rPr>
        <w:rFonts w:ascii="Wingdings" w:hAnsi="Wingdings" w:hint="default"/>
      </w:rPr>
    </w:lvl>
    <w:lvl w:ilvl="6" w:tplc="04130001" w:tentative="1">
      <w:start w:val="1"/>
      <w:numFmt w:val="bullet"/>
      <w:lvlText w:val=""/>
      <w:lvlJc w:val="left"/>
      <w:pPr>
        <w:ind w:left="4714" w:hanging="360"/>
      </w:pPr>
      <w:rPr>
        <w:rFonts w:ascii="Symbol" w:hAnsi="Symbol" w:hint="default"/>
      </w:rPr>
    </w:lvl>
    <w:lvl w:ilvl="7" w:tplc="04130003" w:tentative="1">
      <w:start w:val="1"/>
      <w:numFmt w:val="bullet"/>
      <w:lvlText w:val="o"/>
      <w:lvlJc w:val="left"/>
      <w:pPr>
        <w:ind w:left="5434" w:hanging="360"/>
      </w:pPr>
      <w:rPr>
        <w:rFonts w:ascii="Courier New" w:hAnsi="Courier New" w:cs="Courier New" w:hint="default"/>
      </w:rPr>
    </w:lvl>
    <w:lvl w:ilvl="8" w:tplc="04130005" w:tentative="1">
      <w:start w:val="1"/>
      <w:numFmt w:val="bullet"/>
      <w:lvlText w:val=""/>
      <w:lvlJc w:val="left"/>
      <w:pPr>
        <w:ind w:left="6154" w:hanging="360"/>
      </w:pPr>
      <w:rPr>
        <w:rFonts w:ascii="Wingdings" w:hAnsi="Wingdings" w:hint="default"/>
      </w:rPr>
    </w:lvl>
  </w:abstractNum>
  <w:abstractNum w:abstractNumId="35" w15:restartNumberingAfterBreak="0">
    <w:nsid w:val="67894A23"/>
    <w:multiLevelType w:val="hybridMultilevel"/>
    <w:tmpl w:val="C92C110A"/>
    <w:lvl w:ilvl="0" w:tplc="4EF6ACEA">
      <w:start w:val="1"/>
      <w:numFmt w:val="decimal"/>
      <w:lvlText w:val="%1."/>
      <w:lvlJc w:val="left"/>
      <w:pPr>
        <w:ind w:left="360" w:hanging="360"/>
      </w:pPr>
      <w:rPr>
        <w:rFonts w:hint="default"/>
      </w:rPr>
    </w:lvl>
    <w:lvl w:ilvl="1" w:tplc="04130019" w:tentative="1">
      <w:start w:val="1"/>
      <w:numFmt w:val="lowerLetter"/>
      <w:lvlText w:val="%2."/>
      <w:lvlJc w:val="left"/>
      <w:pPr>
        <w:ind w:left="732" w:hanging="360"/>
      </w:pPr>
    </w:lvl>
    <w:lvl w:ilvl="2" w:tplc="0413001B" w:tentative="1">
      <w:start w:val="1"/>
      <w:numFmt w:val="lowerRoman"/>
      <w:lvlText w:val="%3."/>
      <w:lvlJc w:val="right"/>
      <w:pPr>
        <w:ind w:left="1452" w:hanging="180"/>
      </w:pPr>
    </w:lvl>
    <w:lvl w:ilvl="3" w:tplc="0413000F" w:tentative="1">
      <w:start w:val="1"/>
      <w:numFmt w:val="decimal"/>
      <w:lvlText w:val="%4."/>
      <w:lvlJc w:val="left"/>
      <w:pPr>
        <w:ind w:left="2172" w:hanging="360"/>
      </w:pPr>
    </w:lvl>
    <w:lvl w:ilvl="4" w:tplc="04130019" w:tentative="1">
      <w:start w:val="1"/>
      <w:numFmt w:val="lowerLetter"/>
      <w:lvlText w:val="%5."/>
      <w:lvlJc w:val="left"/>
      <w:pPr>
        <w:ind w:left="2892" w:hanging="360"/>
      </w:pPr>
    </w:lvl>
    <w:lvl w:ilvl="5" w:tplc="0413001B" w:tentative="1">
      <w:start w:val="1"/>
      <w:numFmt w:val="lowerRoman"/>
      <w:lvlText w:val="%6."/>
      <w:lvlJc w:val="right"/>
      <w:pPr>
        <w:ind w:left="3612" w:hanging="180"/>
      </w:pPr>
    </w:lvl>
    <w:lvl w:ilvl="6" w:tplc="0413000F" w:tentative="1">
      <w:start w:val="1"/>
      <w:numFmt w:val="decimal"/>
      <w:lvlText w:val="%7."/>
      <w:lvlJc w:val="left"/>
      <w:pPr>
        <w:ind w:left="4332" w:hanging="360"/>
      </w:pPr>
    </w:lvl>
    <w:lvl w:ilvl="7" w:tplc="04130019" w:tentative="1">
      <w:start w:val="1"/>
      <w:numFmt w:val="lowerLetter"/>
      <w:lvlText w:val="%8."/>
      <w:lvlJc w:val="left"/>
      <w:pPr>
        <w:ind w:left="5052" w:hanging="360"/>
      </w:pPr>
    </w:lvl>
    <w:lvl w:ilvl="8" w:tplc="0413001B" w:tentative="1">
      <w:start w:val="1"/>
      <w:numFmt w:val="lowerRoman"/>
      <w:lvlText w:val="%9."/>
      <w:lvlJc w:val="right"/>
      <w:pPr>
        <w:ind w:left="5772" w:hanging="180"/>
      </w:pPr>
    </w:lvl>
  </w:abstractNum>
  <w:abstractNum w:abstractNumId="36" w15:restartNumberingAfterBreak="0">
    <w:nsid w:val="6BD752A7"/>
    <w:multiLevelType w:val="hybridMultilevel"/>
    <w:tmpl w:val="4A76F870"/>
    <w:lvl w:ilvl="0" w:tplc="7A9412F2">
      <w:numFmt w:val="bullet"/>
      <w:lvlText w:val="-"/>
      <w:lvlJc w:val="left"/>
      <w:pPr>
        <w:ind w:left="357" w:hanging="357"/>
      </w:pPr>
      <w:rPr>
        <w:rFonts w:ascii="Verdana" w:eastAsia="Times New Roman" w:hAnsi="Verdana" w:cs="Times New Roman" w:hint="default"/>
      </w:rPr>
    </w:lvl>
    <w:lvl w:ilvl="1" w:tplc="04130003">
      <w:start w:val="1"/>
      <w:numFmt w:val="bullet"/>
      <w:lvlText w:val="o"/>
      <w:lvlJc w:val="left"/>
      <w:pPr>
        <w:ind w:left="-403" w:hanging="360"/>
      </w:pPr>
      <w:rPr>
        <w:rFonts w:ascii="Courier New" w:hAnsi="Courier New" w:cs="Courier New" w:hint="default"/>
      </w:rPr>
    </w:lvl>
    <w:lvl w:ilvl="2" w:tplc="04130005">
      <w:start w:val="1"/>
      <w:numFmt w:val="bullet"/>
      <w:lvlText w:val=""/>
      <w:lvlJc w:val="left"/>
      <w:pPr>
        <w:ind w:left="317" w:hanging="360"/>
      </w:pPr>
      <w:rPr>
        <w:rFonts w:ascii="Wingdings" w:hAnsi="Wingdings" w:hint="default"/>
      </w:rPr>
    </w:lvl>
    <w:lvl w:ilvl="3" w:tplc="04130001" w:tentative="1">
      <w:start w:val="1"/>
      <w:numFmt w:val="bullet"/>
      <w:lvlText w:val=""/>
      <w:lvlJc w:val="left"/>
      <w:pPr>
        <w:ind w:left="1037" w:hanging="360"/>
      </w:pPr>
      <w:rPr>
        <w:rFonts w:ascii="Symbol" w:hAnsi="Symbol" w:hint="default"/>
      </w:rPr>
    </w:lvl>
    <w:lvl w:ilvl="4" w:tplc="04130003" w:tentative="1">
      <w:start w:val="1"/>
      <w:numFmt w:val="bullet"/>
      <w:lvlText w:val="o"/>
      <w:lvlJc w:val="left"/>
      <w:pPr>
        <w:ind w:left="1757" w:hanging="360"/>
      </w:pPr>
      <w:rPr>
        <w:rFonts w:ascii="Courier New" w:hAnsi="Courier New" w:cs="Courier New" w:hint="default"/>
      </w:rPr>
    </w:lvl>
    <w:lvl w:ilvl="5" w:tplc="04130005" w:tentative="1">
      <w:start w:val="1"/>
      <w:numFmt w:val="bullet"/>
      <w:lvlText w:val=""/>
      <w:lvlJc w:val="left"/>
      <w:pPr>
        <w:ind w:left="2477" w:hanging="360"/>
      </w:pPr>
      <w:rPr>
        <w:rFonts w:ascii="Wingdings" w:hAnsi="Wingdings" w:hint="default"/>
      </w:rPr>
    </w:lvl>
    <w:lvl w:ilvl="6" w:tplc="04130001" w:tentative="1">
      <w:start w:val="1"/>
      <w:numFmt w:val="bullet"/>
      <w:lvlText w:val=""/>
      <w:lvlJc w:val="left"/>
      <w:pPr>
        <w:ind w:left="3197" w:hanging="360"/>
      </w:pPr>
      <w:rPr>
        <w:rFonts w:ascii="Symbol" w:hAnsi="Symbol" w:hint="default"/>
      </w:rPr>
    </w:lvl>
    <w:lvl w:ilvl="7" w:tplc="04130003" w:tentative="1">
      <w:start w:val="1"/>
      <w:numFmt w:val="bullet"/>
      <w:lvlText w:val="o"/>
      <w:lvlJc w:val="left"/>
      <w:pPr>
        <w:ind w:left="3917" w:hanging="360"/>
      </w:pPr>
      <w:rPr>
        <w:rFonts w:ascii="Courier New" w:hAnsi="Courier New" w:cs="Courier New" w:hint="default"/>
      </w:rPr>
    </w:lvl>
    <w:lvl w:ilvl="8" w:tplc="04130005" w:tentative="1">
      <w:start w:val="1"/>
      <w:numFmt w:val="bullet"/>
      <w:lvlText w:val=""/>
      <w:lvlJc w:val="left"/>
      <w:pPr>
        <w:ind w:left="4637" w:hanging="360"/>
      </w:pPr>
      <w:rPr>
        <w:rFonts w:ascii="Wingdings" w:hAnsi="Wingdings" w:hint="default"/>
      </w:rPr>
    </w:lvl>
  </w:abstractNum>
  <w:abstractNum w:abstractNumId="37" w15:restartNumberingAfterBreak="0">
    <w:nsid w:val="6CF5482B"/>
    <w:multiLevelType w:val="hybridMultilevel"/>
    <w:tmpl w:val="9C86366A"/>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6D8F6685"/>
    <w:multiLevelType w:val="hybridMultilevel"/>
    <w:tmpl w:val="BA142B5C"/>
    <w:lvl w:ilvl="0" w:tplc="05BE907E">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75ABF463"/>
    <w:multiLevelType w:val="multilevel"/>
    <w:tmpl w:val="FDB3292D"/>
    <w:name w:val="Bijlage_Lid_Artikel"/>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DDF00D1"/>
    <w:multiLevelType w:val="multilevel"/>
    <w:tmpl w:val="1F6A8EFA"/>
    <w:name w:val="Bijlage Nummering"/>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29"/>
  </w:num>
  <w:num w:numId="3">
    <w:abstractNumId w:val="39"/>
  </w:num>
  <w:num w:numId="4">
    <w:abstractNumId w:val="1"/>
  </w:num>
  <w:num w:numId="5">
    <w:abstractNumId w:val="0"/>
  </w:num>
  <w:num w:numId="6">
    <w:abstractNumId w:val="16"/>
  </w:num>
  <w:num w:numId="7">
    <w:abstractNumId w:val="15"/>
  </w:num>
  <w:num w:numId="8">
    <w:abstractNumId w:val="3"/>
  </w:num>
  <w:num w:numId="9">
    <w:abstractNumId w:val="5"/>
  </w:num>
  <w:num w:numId="10">
    <w:abstractNumId w:val="10"/>
  </w:num>
  <w:num w:numId="11">
    <w:abstractNumId w:val="14"/>
  </w:num>
  <w:num w:numId="12">
    <w:abstractNumId w:val="24"/>
  </w:num>
  <w:num w:numId="13">
    <w:abstractNumId w:val="36"/>
  </w:num>
  <w:num w:numId="14">
    <w:abstractNumId w:val="19"/>
  </w:num>
  <w:num w:numId="15">
    <w:abstractNumId w:val="21"/>
  </w:num>
  <w:num w:numId="16">
    <w:abstractNumId w:val="26"/>
  </w:num>
  <w:num w:numId="17">
    <w:abstractNumId w:val="11"/>
  </w:num>
  <w:num w:numId="18">
    <w:abstractNumId w:val="8"/>
  </w:num>
  <w:num w:numId="19">
    <w:abstractNumId w:val="31"/>
  </w:num>
  <w:num w:numId="20">
    <w:abstractNumId w:val="27"/>
  </w:num>
  <w:num w:numId="21">
    <w:abstractNumId w:val="20"/>
  </w:num>
  <w:num w:numId="22">
    <w:abstractNumId w:val="22"/>
  </w:num>
  <w:num w:numId="23">
    <w:abstractNumId w:val="32"/>
  </w:num>
  <w:num w:numId="24">
    <w:abstractNumId w:val="28"/>
  </w:num>
  <w:num w:numId="25">
    <w:abstractNumId w:val="35"/>
  </w:num>
  <w:num w:numId="26">
    <w:abstractNumId w:val="5"/>
    <w:lvlOverride w:ilvl="0">
      <w:startOverride w:val="5"/>
    </w:lvlOverride>
    <w:lvlOverride w:ilvl="1">
      <w:startOverride w:val="3"/>
    </w:lvlOverride>
  </w:num>
  <w:num w:numId="27">
    <w:abstractNumId w:val="13"/>
  </w:num>
  <w:num w:numId="28">
    <w:abstractNumId w:val="38"/>
  </w:num>
  <w:num w:numId="29">
    <w:abstractNumId w:val="7"/>
  </w:num>
  <w:num w:numId="30">
    <w:abstractNumId w:val="34"/>
  </w:num>
  <w:num w:numId="31">
    <w:abstractNumId w:val="37"/>
  </w:num>
  <w:num w:numId="32">
    <w:abstractNumId w:val="30"/>
  </w:num>
  <w:num w:numId="33">
    <w:abstractNumId w:val="23"/>
  </w:num>
  <w:num w:numId="34">
    <w:abstractNumId w:val="12"/>
  </w:num>
  <w:num w:numId="35">
    <w:abstractNumId w:val="6"/>
  </w:num>
  <w:num w:numId="36">
    <w:abstractNumId w:val="9"/>
  </w:num>
  <w:num w:numId="37">
    <w:abstractNumId w:val="18"/>
  </w:num>
  <w:num w:numId="38">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nl-NL" w:vendorID="64" w:dllVersion="6" w:nlCheck="1" w:checkStyle="0"/>
  <w:activeWritingStyle w:appName="MSWord" w:lang="de-DE" w:vendorID="64" w:dllVersion="6" w:nlCheck="1" w:checkStyle="0"/>
  <w:activeWritingStyle w:appName="MSWord" w:lang="pt-BR" w:vendorID="64" w:dllVersion="6" w:nlCheck="1" w:checkStyle="0"/>
  <w:activeWritingStyle w:appName="MSWord" w:lang="en-US" w:vendorID="64" w:dllVersion="6" w:nlCheck="1" w:checkStyle="1"/>
  <w:activeWritingStyle w:appName="MSWord" w:lang="nl-NL" w:vendorID="64" w:dllVersion="0" w:nlCheck="1" w:checkStyle="0"/>
  <w:activeWritingStyle w:appName="MSWord" w:lang="de-DE" w:vendorID="64" w:dllVersion="0" w:nlCheck="1" w:checkStyle="0"/>
  <w:activeWritingStyle w:appName="MSWord" w:lang="en-US"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A9D"/>
    <w:rsid w:val="000005AF"/>
    <w:rsid w:val="000024AD"/>
    <w:rsid w:val="000035DB"/>
    <w:rsid w:val="00003AA2"/>
    <w:rsid w:val="00003F2A"/>
    <w:rsid w:val="00010879"/>
    <w:rsid w:val="000152AE"/>
    <w:rsid w:val="00015514"/>
    <w:rsid w:val="00015D93"/>
    <w:rsid w:val="000171EC"/>
    <w:rsid w:val="00020C81"/>
    <w:rsid w:val="0002268E"/>
    <w:rsid w:val="00022BFB"/>
    <w:rsid w:val="00023612"/>
    <w:rsid w:val="00024BAE"/>
    <w:rsid w:val="00025D8E"/>
    <w:rsid w:val="00027A95"/>
    <w:rsid w:val="00027FEC"/>
    <w:rsid w:val="00030F4D"/>
    <w:rsid w:val="00031116"/>
    <w:rsid w:val="00031D26"/>
    <w:rsid w:val="00032089"/>
    <w:rsid w:val="00032852"/>
    <w:rsid w:val="00032B44"/>
    <w:rsid w:val="00032F49"/>
    <w:rsid w:val="00034FBB"/>
    <w:rsid w:val="0003591E"/>
    <w:rsid w:val="000359D7"/>
    <w:rsid w:val="00037403"/>
    <w:rsid w:val="000406DD"/>
    <w:rsid w:val="000424D1"/>
    <w:rsid w:val="000431C0"/>
    <w:rsid w:val="000436F8"/>
    <w:rsid w:val="00043FDA"/>
    <w:rsid w:val="000440B2"/>
    <w:rsid w:val="00045778"/>
    <w:rsid w:val="000459D8"/>
    <w:rsid w:val="00046754"/>
    <w:rsid w:val="00047B27"/>
    <w:rsid w:val="00052F46"/>
    <w:rsid w:val="00052F4B"/>
    <w:rsid w:val="000543BE"/>
    <w:rsid w:val="00056B49"/>
    <w:rsid w:val="0005737B"/>
    <w:rsid w:val="000608EB"/>
    <w:rsid w:val="00063BA8"/>
    <w:rsid w:val="00064720"/>
    <w:rsid w:val="00064B1B"/>
    <w:rsid w:val="0006593B"/>
    <w:rsid w:val="00066F8E"/>
    <w:rsid w:val="000704C1"/>
    <w:rsid w:val="00070FB8"/>
    <w:rsid w:val="000715B7"/>
    <w:rsid w:val="00072056"/>
    <w:rsid w:val="00072E6D"/>
    <w:rsid w:val="00073A75"/>
    <w:rsid w:val="00073F4D"/>
    <w:rsid w:val="000746CB"/>
    <w:rsid w:val="0007498D"/>
    <w:rsid w:val="00074C68"/>
    <w:rsid w:val="000777E5"/>
    <w:rsid w:val="00077BEB"/>
    <w:rsid w:val="00080C5D"/>
    <w:rsid w:val="0008308F"/>
    <w:rsid w:val="00083B57"/>
    <w:rsid w:val="00084747"/>
    <w:rsid w:val="00085EA5"/>
    <w:rsid w:val="0008737E"/>
    <w:rsid w:val="00090F39"/>
    <w:rsid w:val="000922EA"/>
    <w:rsid w:val="00092471"/>
    <w:rsid w:val="00093854"/>
    <w:rsid w:val="00094AA2"/>
    <w:rsid w:val="0009536A"/>
    <w:rsid w:val="00097C77"/>
    <w:rsid w:val="000A0E55"/>
    <w:rsid w:val="000A10DB"/>
    <w:rsid w:val="000A2BC1"/>
    <w:rsid w:val="000A4087"/>
    <w:rsid w:val="000A4608"/>
    <w:rsid w:val="000A570F"/>
    <w:rsid w:val="000A64DE"/>
    <w:rsid w:val="000A6C45"/>
    <w:rsid w:val="000B0CE3"/>
    <w:rsid w:val="000B2B8E"/>
    <w:rsid w:val="000B5434"/>
    <w:rsid w:val="000B6B36"/>
    <w:rsid w:val="000C02AD"/>
    <w:rsid w:val="000C0646"/>
    <w:rsid w:val="000C0C35"/>
    <w:rsid w:val="000C0F5F"/>
    <w:rsid w:val="000C1440"/>
    <w:rsid w:val="000C2856"/>
    <w:rsid w:val="000C4412"/>
    <w:rsid w:val="000C44C0"/>
    <w:rsid w:val="000C4F8B"/>
    <w:rsid w:val="000D38F9"/>
    <w:rsid w:val="000D41A4"/>
    <w:rsid w:val="000D4522"/>
    <w:rsid w:val="000D4C5B"/>
    <w:rsid w:val="000D6604"/>
    <w:rsid w:val="000E012C"/>
    <w:rsid w:val="000E05B1"/>
    <w:rsid w:val="000E2E24"/>
    <w:rsid w:val="000E4B29"/>
    <w:rsid w:val="000E4C4C"/>
    <w:rsid w:val="000E5562"/>
    <w:rsid w:val="000E7178"/>
    <w:rsid w:val="000F0180"/>
    <w:rsid w:val="000F0A7B"/>
    <w:rsid w:val="000F0D96"/>
    <w:rsid w:val="000F3448"/>
    <w:rsid w:val="000F3D72"/>
    <w:rsid w:val="000F63A5"/>
    <w:rsid w:val="000F7A1E"/>
    <w:rsid w:val="00100463"/>
    <w:rsid w:val="001018DB"/>
    <w:rsid w:val="00101F6F"/>
    <w:rsid w:val="00103426"/>
    <w:rsid w:val="00103693"/>
    <w:rsid w:val="00103AA7"/>
    <w:rsid w:val="00106DBF"/>
    <w:rsid w:val="00106F1C"/>
    <w:rsid w:val="0011286A"/>
    <w:rsid w:val="00112E18"/>
    <w:rsid w:val="001144F7"/>
    <w:rsid w:val="00115301"/>
    <w:rsid w:val="00116CCC"/>
    <w:rsid w:val="00121369"/>
    <w:rsid w:val="00121E8B"/>
    <w:rsid w:val="00122218"/>
    <w:rsid w:val="00122E2A"/>
    <w:rsid w:val="00123FA9"/>
    <w:rsid w:val="00127597"/>
    <w:rsid w:val="00130AE2"/>
    <w:rsid w:val="00131795"/>
    <w:rsid w:val="00132979"/>
    <w:rsid w:val="00132D11"/>
    <w:rsid w:val="00135E21"/>
    <w:rsid w:val="00136988"/>
    <w:rsid w:val="00136E05"/>
    <w:rsid w:val="00140DF1"/>
    <w:rsid w:val="00143884"/>
    <w:rsid w:val="00143A72"/>
    <w:rsid w:val="00146163"/>
    <w:rsid w:val="00146980"/>
    <w:rsid w:val="00147848"/>
    <w:rsid w:val="00151767"/>
    <w:rsid w:val="00151927"/>
    <w:rsid w:val="00152992"/>
    <w:rsid w:val="00153557"/>
    <w:rsid w:val="00153BDE"/>
    <w:rsid w:val="00155C1C"/>
    <w:rsid w:val="001575E1"/>
    <w:rsid w:val="001601F2"/>
    <w:rsid w:val="00160539"/>
    <w:rsid w:val="0016206F"/>
    <w:rsid w:val="00163E25"/>
    <w:rsid w:val="00163FC8"/>
    <w:rsid w:val="0016483F"/>
    <w:rsid w:val="0016692E"/>
    <w:rsid w:val="001673AB"/>
    <w:rsid w:val="00167B40"/>
    <w:rsid w:val="00171057"/>
    <w:rsid w:val="00172FEF"/>
    <w:rsid w:val="0017492B"/>
    <w:rsid w:val="00175437"/>
    <w:rsid w:val="0017567E"/>
    <w:rsid w:val="00176847"/>
    <w:rsid w:val="0017746D"/>
    <w:rsid w:val="0018140E"/>
    <w:rsid w:val="00181B85"/>
    <w:rsid w:val="0018204B"/>
    <w:rsid w:val="001844CD"/>
    <w:rsid w:val="00186265"/>
    <w:rsid w:val="00187D6F"/>
    <w:rsid w:val="001909F0"/>
    <w:rsid w:val="001933CA"/>
    <w:rsid w:val="00194864"/>
    <w:rsid w:val="00195546"/>
    <w:rsid w:val="00195B78"/>
    <w:rsid w:val="00196E48"/>
    <w:rsid w:val="001973DA"/>
    <w:rsid w:val="00197963"/>
    <w:rsid w:val="001A0E6F"/>
    <w:rsid w:val="001A1D1B"/>
    <w:rsid w:val="001A3221"/>
    <w:rsid w:val="001A360A"/>
    <w:rsid w:val="001A53B5"/>
    <w:rsid w:val="001A626E"/>
    <w:rsid w:val="001A653B"/>
    <w:rsid w:val="001A6DE4"/>
    <w:rsid w:val="001A6F3E"/>
    <w:rsid w:val="001A7831"/>
    <w:rsid w:val="001A7E4F"/>
    <w:rsid w:val="001B22DE"/>
    <w:rsid w:val="001B34B5"/>
    <w:rsid w:val="001B5F8F"/>
    <w:rsid w:val="001B69FB"/>
    <w:rsid w:val="001B72DF"/>
    <w:rsid w:val="001B760E"/>
    <w:rsid w:val="001C28B7"/>
    <w:rsid w:val="001C4B01"/>
    <w:rsid w:val="001C7680"/>
    <w:rsid w:val="001D0CD2"/>
    <w:rsid w:val="001D1212"/>
    <w:rsid w:val="001D260C"/>
    <w:rsid w:val="001D5752"/>
    <w:rsid w:val="001D5D3A"/>
    <w:rsid w:val="001D7033"/>
    <w:rsid w:val="001E0E3B"/>
    <w:rsid w:val="001E16AD"/>
    <w:rsid w:val="001E16BA"/>
    <w:rsid w:val="001E446E"/>
    <w:rsid w:val="001E4768"/>
    <w:rsid w:val="001E50F3"/>
    <w:rsid w:val="001E5333"/>
    <w:rsid w:val="001E57E0"/>
    <w:rsid w:val="001E6611"/>
    <w:rsid w:val="001E7833"/>
    <w:rsid w:val="001E7963"/>
    <w:rsid w:val="001E7AE0"/>
    <w:rsid w:val="001F1454"/>
    <w:rsid w:val="001F1E9F"/>
    <w:rsid w:val="001F22F4"/>
    <w:rsid w:val="001F2A43"/>
    <w:rsid w:val="001F338B"/>
    <w:rsid w:val="001F3C05"/>
    <w:rsid w:val="001F4A5C"/>
    <w:rsid w:val="001F511C"/>
    <w:rsid w:val="001F7277"/>
    <w:rsid w:val="001F74C5"/>
    <w:rsid w:val="001F78B6"/>
    <w:rsid w:val="00201537"/>
    <w:rsid w:val="0020205E"/>
    <w:rsid w:val="002023BA"/>
    <w:rsid w:val="00202540"/>
    <w:rsid w:val="00204189"/>
    <w:rsid w:val="00204A31"/>
    <w:rsid w:val="00205CA0"/>
    <w:rsid w:val="00205E2C"/>
    <w:rsid w:val="002062DA"/>
    <w:rsid w:val="00206673"/>
    <w:rsid w:val="00210312"/>
    <w:rsid w:val="00211484"/>
    <w:rsid w:val="00214C8D"/>
    <w:rsid w:val="0021508D"/>
    <w:rsid w:val="00215F3C"/>
    <w:rsid w:val="00217097"/>
    <w:rsid w:val="0021730A"/>
    <w:rsid w:val="00217B9D"/>
    <w:rsid w:val="00220284"/>
    <w:rsid w:val="00221B00"/>
    <w:rsid w:val="00221E43"/>
    <w:rsid w:val="0022261A"/>
    <w:rsid w:val="00222735"/>
    <w:rsid w:val="00223540"/>
    <w:rsid w:val="002266BE"/>
    <w:rsid w:val="00227463"/>
    <w:rsid w:val="00232F30"/>
    <w:rsid w:val="0023612D"/>
    <w:rsid w:val="00236554"/>
    <w:rsid w:val="00236648"/>
    <w:rsid w:val="00237B30"/>
    <w:rsid w:val="002412FF"/>
    <w:rsid w:val="002439F5"/>
    <w:rsid w:val="00244017"/>
    <w:rsid w:val="002443C4"/>
    <w:rsid w:val="0024464A"/>
    <w:rsid w:val="002465CA"/>
    <w:rsid w:val="00246BCB"/>
    <w:rsid w:val="00247A63"/>
    <w:rsid w:val="00247BF5"/>
    <w:rsid w:val="00250F4B"/>
    <w:rsid w:val="00251014"/>
    <w:rsid w:val="00252831"/>
    <w:rsid w:val="00252B6B"/>
    <w:rsid w:val="0025522B"/>
    <w:rsid w:val="00255F84"/>
    <w:rsid w:val="002563F8"/>
    <w:rsid w:val="002574E9"/>
    <w:rsid w:val="00263048"/>
    <w:rsid w:val="00263BBC"/>
    <w:rsid w:val="00264CD2"/>
    <w:rsid w:val="00266264"/>
    <w:rsid w:val="00266831"/>
    <w:rsid w:val="00266E62"/>
    <w:rsid w:val="002704E8"/>
    <w:rsid w:val="0027098A"/>
    <w:rsid w:val="002726D8"/>
    <w:rsid w:val="00274F0E"/>
    <w:rsid w:val="002753F0"/>
    <w:rsid w:val="00275475"/>
    <w:rsid w:val="002766F7"/>
    <w:rsid w:val="00277FE9"/>
    <w:rsid w:val="00283160"/>
    <w:rsid w:val="00286189"/>
    <w:rsid w:val="0029024B"/>
    <w:rsid w:val="002908E7"/>
    <w:rsid w:val="002915C4"/>
    <w:rsid w:val="00292C7C"/>
    <w:rsid w:val="00293631"/>
    <w:rsid w:val="002957DC"/>
    <w:rsid w:val="00295DB0"/>
    <w:rsid w:val="00295E65"/>
    <w:rsid w:val="00296B15"/>
    <w:rsid w:val="002A16DA"/>
    <w:rsid w:val="002A2235"/>
    <w:rsid w:val="002A2B85"/>
    <w:rsid w:val="002A4814"/>
    <w:rsid w:val="002A4C22"/>
    <w:rsid w:val="002A6DD3"/>
    <w:rsid w:val="002B35E2"/>
    <w:rsid w:val="002B7FA5"/>
    <w:rsid w:val="002C25DB"/>
    <w:rsid w:val="002C3C95"/>
    <w:rsid w:val="002C4698"/>
    <w:rsid w:val="002C7FB6"/>
    <w:rsid w:val="002D0B81"/>
    <w:rsid w:val="002D2379"/>
    <w:rsid w:val="002D2CEC"/>
    <w:rsid w:val="002D5110"/>
    <w:rsid w:val="002D65CF"/>
    <w:rsid w:val="002D6ABD"/>
    <w:rsid w:val="002E02E7"/>
    <w:rsid w:val="002E0580"/>
    <w:rsid w:val="002E1B1C"/>
    <w:rsid w:val="002E1DAA"/>
    <w:rsid w:val="002E2B5B"/>
    <w:rsid w:val="002E3B6E"/>
    <w:rsid w:val="002E3B8E"/>
    <w:rsid w:val="002E5E5C"/>
    <w:rsid w:val="002E7382"/>
    <w:rsid w:val="002E7476"/>
    <w:rsid w:val="002E7FCF"/>
    <w:rsid w:val="002F04F0"/>
    <w:rsid w:val="002F10D3"/>
    <w:rsid w:val="002F1339"/>
    <w:rsid w:val="002F2425"/>
    <w:rsid w:val="002F29A7"/>
    <w:rsid w:val="002F45D0"/>
    <w:rsid w:val="002F5054"/>
    <w:rsid w:val="002F5CBD"/>
    <w:rsid w:val="002F6287"/>
    <w:rsid w:val="002F6B08"/>
    <w:rsid w:val="002F6FFF"/>
    <w:rsid w:val="00300B29"/>
    <w:rsid w:val="00300D84"/>
    <w:rsid w:val="00303D53"/>
    <w:rsid w:val="00304439"/>
    <w:rsid w:val="00304838"/>
    <w:rsid w:val="00304987"/>
    <w:rsid w:val="00306C12"/>
    <w:rsid w:val="00307324"/>
    <w:rsid w:val="00312DCB"/>
    <w:rsid w:val="0031345A"/>
    <w:rsid w:val="00317537"/>
    <w:rsid w:val="00321E8A"/>
    <w:rsid w:val="003248F7"/>
    <w:rsid w:val="00324D4E"/>
    <w:rsid w:val="00324F23"/>
    <w:rsid w:val="0032534B"/>
    <w:rsid w:val="003260D3"/>
    <w:rsid w:val="0032737C"/>
    <w:rsid w:val="00327A83"/>
    <w:rsid w:val="00330056"/>
    <w:rsid w:val="00331452"/>
    <w:rsid w:val="00336A90"/>
    <w:rsid w:val="00337885"/>
    <w:rsid w:val="00337D65"/>
    <w:rsid w:val="003404DF"/>
    <w:rsid w:val="0034244B"/>
    <w:rsid w:val="00342D02"/>
    <w:rsid w:val="00342FCE"/>
    <w:rsid w:val="003432E1"/>
    <w:rsid w:val="00344B53"/>
    <w:rsid w:val="003477B8"/>
    <w:rsid w:val="00351143"/>
    <w:rsid w:val="0035253D"/>
    <w:rsid w:val="00356DB0"/>
    <w:rsid w:val="003578CE"/>
    <w:rsid w:val="00357ECE"/>
    <w:rsid w:val="003616F5"/>
    <w:rsid w:val="00364176"/>
    <w:rsid w:val="00364D20"/>
    <w:rsid w:val="00366871"/>
    <w:rsid w:val="00367648"/>
    <w:rsid w:val="003676A2"/>
    <w:rsid w:val="00367967"/>
    <w:rsid w:val="00371F1C"/>
    <w:rsid w:val="003721B9"/>
    <w:rsid w:val="00373AA5"/>
    <w:rsid w:val="003767A7"/>
    <w:rsid w:val="00377C03"/>
    <w:rsid w:val="00377FDA"/>
    <w:rsid w:val="003806B9"/>
    <w:rsid w:val="003820F2"/>
    <w:rsid w:val="00382297"/>
    <w:rsid w:val="00382C05"/>
    <w:rsid w:val="003841C4"/>
    <w:rsid w:val="00384D79"/>
    <w:rsid w:val="00385555"/>
    <w:rsid w:val="00385B57"/>
    <w:rsid w:val="003864C9"/>
    <w:rsid w:val="00386AF8"/>
    <w:rsid w:val="00387625"/>
    <w:rsid w:val="00391972"/>
    <w:rsid w:val="00391D57"/>
    <w:rsid w:val="00391FFF"/>
    <w:rsid w:val="00392431"/>
    <w:rsid w:val="00393465"/>
    <w:rsid w:val="0039447C"/>
    <w:rsid w:val="0039447E"/>
    <w:rsid w:val="00395A26"/>
    <w:rsid w:val="00395BFF"/>
    <w:rsid w:val="00396C28"/>
    <w:rsid w:val="003A0332"/>
    <w:rsid w:val="003A09CB"/>
    <w:rsid w:val="003A0E5C"/>
    <w:rsid w:val="003A1EC5"/>
    <w:rsid w:val="003A3456"/>
    <w:rsid w:val="003A352B"/>
    <w:rsid w:val="003A3FED"/>
    <w:rsid w:val="003A4214"/>
    <w:rsid w:val="003A4688"/>
    <w:rsid w:val="003A67B3"/>
    <w:rsid w:val="003B085C"/>
    <w:rsid w:val="003B1F72"/>
    <w:rsid w:val="003B1F7D"/>
    <w:rsid w:val="003B2352"/>
    <w:rsid w:val="003B34AE"/>
    <w:rsid w:val="003B35B3"/>
    <w:rsid w:val="003B40BC"/>
    <w:rsid w:val="003B5AF9"/>
    <w:rsid w:val="003B6C9B"/>
    <w:rsid w:val="003B7BA3"/>
    <w:rsid w:val="003C2D04"/>
    <w:rsid w:val="003C323C"/>
    <w:rsid w:val="003C36A3"/>
    <w:rsid w:val="003C48C0"/>
    <w:rsid w:val="003C6165"/>
    <w:rsid w:val="003C783D"/>
    <w:rsid w:val="003D0461"/>
    <w:rsid w:val="003D07EE"/>
    <w:rsid w:val="003D0A9E"/>
    <w:rsid w:val="003D20CB"/>
    <w:rsid w:val="003D5B06"/>
    <w:rsid w:val="003D60C5"/>
    <w:rsid w:val="003D6D46"/>
    <w:rsid w:val="003D7E92"/>
    <w:rsid w:val="003E0779"/>
    <w:rsid w:val="003E0AD6"/>
    <w:rsid w:val="003E17DD"/>
    <w:rsid w:val="003E2108"/>
    <w:rsid w:val="003E2D8E"/>
    <w:rsid w:val="003E43F6"/>
    <w:rsid w:val="003E642D"/>
    <w:rsid w:val="003E74D2"/>
    <w:rsid w:val="003F0CB1"/>
    <w:rsid w:val="003F2A5F"/>
    <w:rsid w:val="003F3706"/>
    <w:rsid w:val="003F3ACC"/>
    <w:rsid w:val="003F4F9F"/>
    <w:rsid w:val="003F5AF0"/>
    <w:rsid w:val="0040004C"/>
    <w:rsid w:val="00400812"/>
    <w:rsid w:val="00401532"/>
    <w:rsid w:val="00402074"/>
    <w:rsid w:val="004037A2"/>
    <w:rsid w:val="00403DFC"/>
    <w:rsid w:val="00410062"/>
    <w:rsid w:val="0041043A"/>
    <w:rsid w:val="00411115"/>
    <w:rsid w:val="00412771"/>
    <w:rsid w:val="00413CC4"/>
    <w:rsid w:val="004164A6"/>
    <w:rsid w:val="004221C0"/>
    <w:rsid w:val="0042368A"/>
    <w:rsid w:val="004248E0"/>
    <w:rsid w:val="004255A3"/>
    <w:rsid w:val="00427223"/>
    <w:rsid w:val="00433E6A"/>
    <w:rsid w:val="004341F8"/>
    <w:rsid w:val="00435D1E"/>
    <w:rsid w:val="00437115"/>
    <w:rsid w:val="00437728"/>
    <w:rsid w:val="004408C1"/>
    <w:rsid w:val="00440D8E"/>
    <w:rsid w:val="0044593B"/>
    <w:rsid w:val="004466F0"/>
    <w:rsid w:val="00451658"/>
    <w:rsid w:val="004531EC"/>
    <w:rsid w:val="004536A0"/>
    <w:rsid w:val="004561B1"/>
    <w:rsid w:val="004569B7"/>
    <w:rsid w:val="0045767F"/>
    <w:rsid w:val="00457BB7"/>
    <w:rsid w:val="0046032C"/>
    <w:rsid w:val="004619BB"/>
    <w:rsid w:val="004628B4"/>
    <w:rsid w:val="00464060"/>
    <w:rsid w:val="00466414"/>
    <w:rsid w:val="00467C42"/>
    <w:rsid w:val="00470475"/>
    <w:rsid w:val="004728DF"/>
    <w:rsid w:val="00473026"/>
    <w:rsid w:val="00473454"/>
    <w:rsid w:val="00481846"/>
    <w:rsid w:val="00482868"/>
    <w:rsid w:val="004828DC"/>
    <w:rsid w:val="00483271"/>
    <w:rsid w:val="004840BD"/>
    <w:rsid w:val="00485AC9"/>
    <w:rsid w:val="004866EB"/>
    <w:rsid w:val="004867B6"/>
    <w:rsid w:val="004874A5"/>
    <w:rsid w:val="004901E0"/>
    <w:rsid w:val="004914D8"/>
    <w:rsid w:val="004931D0"/>
    <w:rsid w:val="004940B6"/>
    <w:rsid w:val="004944BE"/>
    <w:rsid w:val="004953CF"/>
    <w:rsid w:val="004958A9"/>
    <w:rsid w:val="004961BD"/>
    <w:rsid w:val="004A1763"/>
    <w:rsid w:val="004A1DD6"/>
    <w:rsid w:val="004A1ECB"/>
    <w:rsid w:val="004A279C"/>
    <w:rsid w:val="004A3DE1"/>
    <w:rsid w:val="004A7732"/>
    <w:rsid w:val="004A7F9A"/>
    <w:rsid w:val="004B015C"/>
    <w:rsid w:val="004B1235"/>
    <w:rsid w:val="004B23B3"/>
    <w:rsid w:val="004B2A9D"/>
    <w:rsid w:val="004C000C"/>
    <w:rsid w:val="004C0699"/>
    <w:rsid w:val="004C1E63"/>
    <w:rsid w:val="004C4D74"/>
    <w:rsid w:val="004C4FAE"/>
    <w:rsid w:val="004C55DD"/>
    <w:rsid w:val="004C6A3B"/>
    <w:rsid w:val="004D0753"/>
    <w:rsid w:val="004D0DDF"/>
    <w:rsid w:val="004D4EC2"/>
    <w:rsid w:val="004D62AA"/>
    <w:rsid w:val="004E18BA"/>
    <w:rsid w:val="004E22AF"/>
    <w:rsid w:val="004E2B16"/>
    <w:rsid w:val="004E4737"/>
    <w:rsid w:val="004E59E5"/>
    <w:rsid w:val="004E6319"/>
    <w:rsid w:val="004E7F53"/>
    <w:rsid w:val="004F091C"/>
    <w:rsid w:val="004F0AFF"/>
    <w:rsid w:val="004F31CB"/>
    <w:rsid w:val="004F59F9"/>
    <w:rsid w:val="004F6F2F"/>
    <w:rsid w:val="00500161"/>
    <w:rsid w:val="00500853"/>
    <w:rsid w:val="00500C34"/>
    <w:rsid w:val="005013D6"/>
    <w:rsid w:val="005028E8"/>
    <w:rsid w:val="00502EF2"/>
    <w:rsid w:val="005072E6"/>
    <w:rsid w:val="00510DB5"/>
    <w:rsid w:val="00511AB2"/>
    <w:rsid w:val="0051264B"/>
    <w:rsid w:val="00513784"/>
    <w:rsid w:val="005144A6"/>
    <w:rsid w:val="00515287"/>
    <w:rsid w:val="00515440"/>
    <w:rsid w:val="00516C65"/>
    <w:rsid w:val="00517997"/>
    <w:rsid w:val="00520C25"/>
    <w:rsid w:val="00521624"/>
    <w:rsid w:val="00521A68"/>
    <w:rsid w:val="00524341"/>
    <w:rsid w:val="00525828"/>
    <w:rsid w:val="0053166F"/>
    <w:rsid w:val="0053191D"/>
    <w:rsid w:val="00531B00"/>
    <w:rsid w:val="005325F1"/>
    <w:rsid w:val="00534709"/>
    <w:rsid w:val="0053797B"/>
    <w:rsid w:val="00537AD3"/>
    <w:rsid w:val="005400B8"/>
    <w:rsid w:val="00543876"/>
    <w:rsid w:val="0054470D"/>
    <w:rsid w:val="00544D43"/>
    <w:rsid w:val="00545BBC"/>
    <w:rsid w:val="00546877"/>
    <w:rsid w:val="00547AB5"/>
    <w:rsid w:val="005509D6"/>
    <w:rsid w:val="00551478"/>
    <w:rsid w:val="005559DB"/>
    <w:rsid w:val="00555A70"/>
    <w:rsid w:val="005575AE"/>
    <w:rsid w:val="00557F8D"/>
    <w:rsid w:val="0056030A"/>
    <w:rsid w:val="00560AEF"/>
    <w:rsid w:val="00560BF3"/>
    <w:rsid w:val="005613C0"/>
    <w:rsid w:val="00562CCF"/>
    <w:rsid w:val="00562FC7"/>
    <w:rsid w:val="00564792"/>
    <w:rsid w:val="005662E0"/>
    <w:rsid w:val="0056683F"/>
    <w:rsid w:val="0057133E"/>
    <w:rsid w:val="005748C6"/>
    <w:rsid w:val="005760C9"/>
    <w:rsid w:val="00576526"/>
    <w:rsid w:val="00577AD7"/>
    <w:rsid w:val="005809A3"/>
    <w:rsid w:val="00582550"/>
    <w:rsid w:val="00583D11"/>
    <w:rsid w:val="0059054D"/>
    <w:rsid w:val="00592176"/>
    <w:rsid w:val="005926D9"/>
    <w:rsid w:val="005938EB"/>
    <w:rsid w:val="00593C3B"/>
    <w:rsid w:val="00593C41"/>
    <w:rsid w:val="0059538A"/>
    <w:rsid w:val="0059621D"/>
    <w:rsid w:val="005973AB"/>
    <w:rsid w:val="005A1104"/>
    <w:rsid w:val="005A128D"/>
    <w:rsid w:val="005A1321"/>
    <w:rsid w:val="005A7059"/>
    <w:rsid w:val="005B1AC4"/>
    <w:rsid w:val="005B2CA6"/>
    <w:rsid w:val="005B40AB"/>
    <w:rsid w:val="005B4D85"/>
    <w:rsid w:val="005B5088"/>
    <w:rsid w:val="005B5A7B"/>
    <w:rsid w:val="005B6678"/>
    <w:rsid w:val="005C1179"/>
    <w:rsid w:val="005C1D88"/>
    <w:rsid w:val="005C4A2F"/>
    <w:rsid w:val="005C4B4D"/>
    <w:rsid w:val="005D24EE"/>
    <w:rsid w:val="005D5319"/>
    <w:rsid w:val="005D544F"/>
    <w:rsid w:val="005D5E86"/>
    <w:rsid w:val="005D7417"/>
    <w:rsid w:val="005E072F"/>
    <w:rsid w:val="005E0BA4"/>
    <w:rsid w:val="005E19ED"/>
    <w:rsid w:val="005E1F8B"/>
    <w:rsid w:val="005E2CC3"/>
    <w:rsid w:val="005E4032"/>
    <w:rsid w:val="005E4AE9"/>
    <w:rsid w:val="005E593E"/>
    <w:rsid w:val="005E6653"/>
    <w:rsid w:val="005E6B64"/>
    <w:rsid w:val="005E70D4"/>
    <w:rsid w:val="005E7410"/>
    <w:rsid w:val="005E761E"/>
    <w:rsid w:val="005F0870"/>
    <w:rsid w:val="005F4ABD"/>
    <w:rsid w:val="005F520E"/>
    <w:rsid w:val="005F5999"/>
    <w:rsid w:val="006002E7"/>
    <w:rsid w:val="00601095"/>
    <w:rsid w:val="0060337E"/>
    <w:rsid w:val="00603E88"/>
    <w:rsid w:val="0060502B"/>
    <w:rsid w:val="00605218"/>
    <w:rsid w:val="00605652"/>
    <w:rsid w:val="006101AE"/>
    <w:rsid w:val="0061183D"/>
    <w:rsid w:val="00612A86"/>
    <w:rsid w:val="00617424"/>
    <w:rsid w:val="00620A4B"/>
    <w:rsid w:val="00621360"/>
    <w:rsid w:val="0062197C"/>
    <w:rsid w:val="00622C0E"/>
    <w:rsid w:val="00624424"/>
    <w:rsid w:val="00625C01"/>
    <w:rsid w:val="0063106A"/>
    <w:rsid w:val="00633BC4"/>
    <w:rsid w:val="00634226"/>
    <w:rsid w:val="00634817"/>
    <w:rsid w:val="00635777"/>
    <w:rsid w:val="00636E3F"/>
    <w:rsid w:val="00637925"/>
    <w:rsid w:val="00637BC4"/>
    <w:rsid w:val="00637D1D"/>
    <w:rsid w:val="006419CF"/>
    <w:rsid w:val="00644928"/>
    <w:rsid w:val="00645820"/>
    <w:rsid w:val="006461B0"/>
    <w:rsid w:val="006505C3"/>
    <w:rsid w:val="006505DA"/>
    <w:rsid w:val="00652CAE"/>
    <w:rsid w:val="006561B6"/>
    <w:rsid w:val="00656653"/>
    <w:rsid w:val="00657332"/>
    <w:rsid w:val="00657A06"/>
    <w:rsid w:val="00660C96"/>
    <w:rsid w:val="00661729"/>
    <w:rsid w:val="006619BC"/>
    <w:rsid w:val="00664CD4"/>
    <w:rsid w:val="00666EC3"/>
    <w:rsid w:val="0066793B"/>
    <w:rsid w:val="00667B0E"/>
    <w:rsid w:val="00670318"/>
    <w:rsid w:val="00671AE5"/>
    <w:rsid w:val="00672D06"/>
    <w:rsid w:val="006741FE"/>
    <w:rsid w:val="006757AA"/>
    <w:rsid w:val="0067674D"/>
    <w:rsid w:val="006806B6"/>
    <w:rsid w:val="0068077A"/>
    <w:rsid w:val="00680922"/>
    <w:rsid w:val="00681EC9"/>
    <w:rsid w:val="00682150"/>
    <w:rsid w:val="00683BF2"/>
    <w:rsid w:val="00683C6D"/>
    <w:rsid w:val="00685231"/>
    <w:rsid w:val="0068591A"/>
    <w:rsid w:val="00687CDE"/>
    <w:rsid w:val="00691CE1"/>
    <w:rsid w:val="00693714"/>
    <w:rsid w:val="00695B17"/>
    <w:rsid w:val="006961C3"/>
    <w:rsid w:val="00697ADE"/>
    <w:rsid w:val="00697B6D"/>
    <w:rsid w:val="006A0351"/>
    <w:rsid w:val="006A128F"/>
    <w:rsid w:val="006A1CD9"/>
    <w:rsid w:val="006A3026"/>
    <w:rsid w:val="006A5493"/>
    <w:rsid w:val="006A61E5"/>
    <w:rsid w:val="006A6E89"/>
    <w:rsid w:val="006B0AA1"/>
    <w:rsid w:val="006B4766"/>
    <w:rsid w:val="006B65AC"/>
    <w:rsid w:val="006B6620"/>
    <w:rsid w:val="006B7FB2"/>
    <w:rsid w:val="006C123F"/>
    <w:rsid w:val="006C1EFE"/>
    <w:rsid w:val="006C23D2"/>
    <w:rsid w:val="006C2E35"/>
    <w:rsid w:val="006C435C"/>
    <w:rsid w:val="006C4C71"/>
    <w:rsid w:val="006C54C6"/>
    <w:rsid w:val="006C5781"/>
    <w:rsid w:val="006C60A2"/>
    <w:rsid w:val="006C741D"/>
    <w:rsid w:val="006D06AC"/>
    <w:rsid w:val="006D2129"/>
    <w:rsid w:val="006D47D5"/>
    <w:rsid w:val="006D48B5"/>
    <w:rsid w:val="006D5430"/>
    <w:rsid w:val="006D7E6B"/>
    <w:rsid w:val="006E0AB9"/>
    <w:rsid w:val="006E38F0"/>
    <w:rsid w:val="006E4300"/>
    <w:rsid w:val="006E4397"/>
    <w:rsid w:val="006E44D6"/>
    <w:rsid w:val="006E5740"/>
    <w:rsid w:val="006E752D"/>
    <w:rsid w:val="006E7F14"/>
    <w:rsid w:val="006F3B95"/>
    <w:rsid w:val="006F565E"/>
    <w:rsid w:val="006F5B44"/>
    <w:rsid w:val="006F5B4E"/>
    <w:rsid w:val="00702A3C"/>
    <w:rsid w:val="007044A2"/>
    <w:rsid w:val="00705878"/>
    <w:rsid w:val="0070627B"/>
    <w:rsid w:val="0070751A"/>
    <w:rsid w:val="00707F71"/>
    <w:rsid w:val="0071161F"/>
    <w:rsid w:val="00711CF9"/>
    <w:rsid w:val="00711E77"/>
    <w:rsid w:val="0071434B"/>
    <w:rsid w:val="00714818"/>
    <w:rsid w:val="007152BB"/>
    <w:rsid w:val="00716CCC"/>
    <w:rsid w:val="00720585"/>
    <w:rsid w:val="00720587"/>
    <w:rsid w:val="00723CFE"/>
    <w:rsid w:val="00724288"/>
    <w:rsid w:val="0072454F"/>
    <w:rsid w:val="00727847"/>
    <w:rsid w:val="007279D0"/>
    <w:rsid w:val="007301CF"/>
    <w:rsid w:val="0073092C"/>
    <w:rsid w:val="00731E37"/>
    <w:rsid w:val="00732078"/>
    <w:rsid w:val="00733013"/>
    <w:rsid w:val="00733527"/>
    <w:rsid w:val="007336D4"/>
    <w:rsid w:val="007347A1"/>
    <w:rsid w:val="00735287"/>
    <w:rsid w:val="00735929"/>
    <w:rsid w:val="007367A0"/>
    <w:rsid w:val="007371EE"/>
    <w:rsid w:val="00742258"/>
    <w:rsid w:val="007436C7"/>
    <w:rsid w:val="00745AA8"/>
    <w:rsid w:val="007468D0"/>
    <w:rsid w:val="00747AAC"/>
    <w:rsid w:val="00750DCA"/>
    <w:rsid w:val="00751CED"/>
    <w:rsid w:val="007527DF"/>
    <w:rsid w:val="007571C8"/>
    <w:rsid w:val="007579D9"/>
    <w:rsid w:val="007603D9"/>
    <w:rsid w:val="00760874"/>
    <w:rsid w:val="007642E9"/>
    <w:rsid w:val="0076432B"/>
    <w:rsid w:val="00764CAE"/>
    <w:rsid w:val="00764CB6"/>
    <w:rsid w:val="00766EE3"/>
    <w:rsid w:val="00767082"/>
    <w:rsid w:val="00770A63"/>
    <w:rsid w:val="00771576"/>
    <w:rsid w:val="00771908"/>
    <w:rsid w:val="007719BF"/>
    <w:rsid w:val="007733C2"/>
    <w:rsid w:val="00773520"/>
    <w:rsid w:val="007741E7"/>
    <w:rsid w:val="007751E3"/>
    <w:rsid w:val="00777F52"/>
    <w:rsid w:val="00780A00"/>
    <w:rsid w:val="00781BCF"/>
    <w:rsid w:val="00782928"/>
    <w:rsid w:val="00787FC9"/>
    <w:rsid w:val="00790174"/>
    <w:rsid w:val="00790D18"/>
    <w:rsid w:val="007913CB"/>
    <w:rsid w:val="007921F0"/>
    <w:rsid w:val="0079468C"/>
    <w:rsid w:val="00794703"/>
    <w:rsid w:val="007A0B26"/>
    <w:rsid w:val="007A1917"/>
    <w:rsid w:val="007A4ACD"/>
    <w:rsid w:val="007A5220"/>
    <w:rsid w:val="007A59B0"/>
    <w:rsid w:val="007A5A69"/>
    <w:rsid w:val="007B0E77"/>
    <w:rsid w:val="007B2699"/>
    <w:rsid w:val="007B30BA"/>
    <w:rsid w:val="007B410F"/>
    <w:rsid w:val="007B4143"/>
    <w:rsid w:val="007B4A42"/>
    <w:rsid w:val="007B68C4"/>
    <w:rsid w:val="007B735E"/>
    <w:rsid w:val="007B7463"/>
    <w:rsid w:val="007C1831"/>
    <w:rsid w:val="007C3E14"/>
    <w:rsid w:val="007C49BD"/>
    <w:rsid w:val="007C5270"/>
    <w:rsid w:val="007C5385"/>
    <w:rsid w:val="007C5D0C"/>
    <w:rsid w:val="007C63DD"/>
    <w:rsid w:val="007D0AD2"/>
    <w:rsid w:val="007D23E3"/>
    <w:rsid w:val="007D4287"/>
    <w:rsid w:val="007D5927"/>
    <w:rsid w:val="007D6455"/>
    <w:rsid w:val="007D6F48"/>
    <w:rsid w:val="007D715C"/>
    <w:rsid w:val="007D7C58"/>
    <w:rsid w:val="007D7F9D"/>
    <w:rsid w:val="007E007E"/>
    <w:rsid w:val="007E0109"/>
    <w:rsid w:val="007E181B"/>
    <w:rsid w:val="007E398A"/>
    <w:rsid w:val="007E46B2"/>
    <w:rsid w:val="007E5709"/>
    <w:rsid w:val="007E5E31"/>
    <w:rsid w:val="007E6665"/>
    <w:rsid w:val="007E6D87"/>
    <w:rsid w:val="007F06A0"/>
    <w:rsid w:val="007F06BA"/>
    <w:rsid w:val="007F194E"/>
    <w:rsid w:val="007F3020"/>
    <w:rsid w:val="007F39F8"/>
    <w:rsid w:val="007F63A7"/>
    <w:rsid w:val="007F7C3E"/>
    <w:rsid w:val="00800637"/>
    <w:rsid w:val="00801746"/>
    <w:rsid w:val="008034AF"/>
    <w:rsid w:val="00804012"/>
    <w:rsid w:val="00804A4B"/>
    <w:rsid w:val="008101FF"/>
    <w:rsid w:val="008109D0"/>
    <w:rsid w:val="00810E6A"/>
    <w:rsid w:val="00811508"/>
    <w:rsid w:val="008117CF"/>
    <w:rsid w:val="00812666"/>
    <w:rsid w:val="00816B66"/>
    <w:rsid w:val="008178F5"/>
    <w:rsid w:val="00821139"/>
    <w:rsid w:val="00824664"/>
    <w:rsid w:val="00824E6D"/>
    <w:rsid w:val="0082632E"/>
    <w:rsid w:val="0082649E"/>
    <w:rsid w:val="00830F5A"/>
    <w:rsid w:val="00831624"/>
    <w:rsid w:val="00831B1E"/>
    <w:rsid w:val="00833226"/>
    <w:rsid w:val="00837024"/>
    <w:rsid w:val="0084087C"/>
    <w:rsid w:val="00841B00"/>
    <w:rsid w:val="008422DF"/>
    <w:rsid w:val="00842ED4"/>
    <w:rsid w:val="008432D7"/>
    <w:rsid w:val="008433FA"/>
    <w:rsid w:val="00845C9C"/>
    <w:rsid w:val="008469C7"/>
    <w:rsid w:val="00847E4C"/>
    <w:rsid w:val="008507CF"/>
    <w:rsid w:val="00850F89"/>
    <w:rsid w:val="00852314"/>
    <w:rsid w:val="00852DB9"/>
    <w:rsid w:val="00853A13"/>
    <w:rsid w:val="0085455A"/>
    <w:rsid w:val="00855CDA"/>
    <w:rsid w:val="00855E4D"/>
    <w:rsid w:val="008561F2"/>
    <w:rsid w:val="00857451"/>
    <w:rsid w:val="00857C97"/>
    <w:rsid w:val="00857F19"/>
    <w:rsid w:val="00860537"/>
    <w:rsid w:val="00861FF7"/>
    <w:rsid w:val="0086285D"/>
    <w:rsid w:val="0086316F"/>
    <w:rsid w:val="0086431C"/>
    <w:rsid w:val="0086586F"/>
    <w:rsid w:val="00867229"/>
    <w:rsid w:val="008708A5"/>
    <w:rsid w:val="008716E9"/>
    <w:rsid w:val="00871C73"/>
    <w:rsid w:val="00872D1F"/>
    <w:rsid w:val="0087344A"/>
    <w:rsid w:val="0087365F"/>
    <w:rsid w:val="008745B0"/>
    <w:rsid w:val="008759F5"/>
    <w:rsid w:val="00875F17"/>
    <w:rsid w:val="008804A9"/>
    <w:rsid w:val="00881F4B"/>
    <w:rsid w:val="00882D17"/>
    <w:rsid w:val="00882D74"/>
    <w:rsid w:val="00883E0C"/>
    <w:rsid w:val="008849FC"/>
    <w:rsid w:val="00884B9C"/>
    <w:rsid w:val="0088674B"/>
    <w:rsid w:val="00890261"/>
    <w:rsid w:val="00890AFD"/>
    <w:rsid w:val="00891ED5"/>
    <w:rsid w:val="008920C1"/>
    <w:rsid w:val="00892766"/>
    <w:rsid w:val="0089516D"/>
    <w:rsid w:val="00895FAB"/>
    <w:rsid w:val="00896161"/>
    <w:rsid w:val="0089695D"/>
    <w:rsid w:val="008A055C"/>
    <w:rsid w:val="008A3109"/>
    <w:rsid w:val="008A3495"/>
    <w:rsid w:val="008A4026"/>
    <w:rsid w:val="008A4704"/>
    <w:rsid w:val="008A63E3"/>
    <w:rsid w:val="008A6E6F"/>
    <w:rsid w:val="008A7E70"/>
    <w:rsid w:val="008B0530"/>
    <w:rsid w:val="008B0FDD"/>
    <w:rsid w:val="008B1C87"/>
    <w:rsid w:val="008B24C3"/>
    <w:rsid w:val="008B267C"/>
    <w:rsid w:val="008B2ED4"/>
    <w:rsid w:val="008B3B01"/>
    <w:rsid w:val="008B4252"/>
    <w:rsid w:val="008B438C"/>
    <w:rsid w:val="008C0D9C"/>
    <w:rsid w:val="008C1925"/>
    <w:rsid w:val="008C53BC"/>
    <w:rsid w:val="008C6265"/>
    <w:rsid w:val="008C79CD"/>
    <w:rsid w:val="008D0AF1"/>
    <w:rsid w:val="008D150B"/>
    <w:rsid w:val="008D2B81"/>
    <w:rsid w:val="008D3B25"/>
    <w:rsid w:val="008D6237"/>
    <w:rsid w:val="008E12BB"/>
    <w:rsid w:val="008E1AD4"/>
    <w:rsid w:val="008E5073"/>
    <w:rsid w:val="008E536D"/>
    <w:rsid w:val="008E696A"/>
    <w:rsid w:val="008E6D31"/>
    <w:rsid w:val="008E73FF"/>
    <w:rsid w:val="008E7E8B"/>
    <w:rsid w:val="008F2566"/>
    <w:rsid w:val="008F2C21"/>
    <w:rsid w:val="008F760B"/>
    <w:rsid w:val="00901FA2"/>
    <w:rsid w:val="00902B24"/>
    <w:rsid w:val="00902FDE"/>
    <w:rsid w:val="009052AA"/>
    <w:rsid w:val="00906EC6"/>
    <w:rsid w:val="00910824"/>
    <w:rsid w:val="00910A33"/>
    <w:rsid w:val="00910B1B"/>
    <w:rsid w:val="00911A56"/>
    <w:rsid w:val="00913C32"/>
    <w:rsid w:val="009171B2"/>
    <w:rsid w:val="00917554"/>
    <w:rsid w:val="00920221"/>
    <w:rsid w:val="00920871"/>
    <w:rsid w:val="00921A40"/>
    <w:rsid w:val="00921ABB"/>
    <w:rsid w:val="00922F82"/>
    <w:rsid w:val="009243B9"/>
    <w:rsid w:val="0092492B"/>
    <w:rsid w:val="00924B7C"/>
    <w:rsid w:val="00924FF4"/>
    <w:rsid w:val="009261C9"/>
    <w:rsid w:val="009265A0"/>
    <w:rsid w:val="00931027"/>
    <w:rsid w:val="00931E6E"/>
    <w:rsid w:val="00931FB6"/>
    <w:rsid w:val="00932CA9"/>
    <w:rsid w:val="009332C7"/>
    <w:rsid w:val="0093531F"/>
    <w:rsid w:val="0094101A"/>
    <w:rsid w:val="00941A21"/>
    <w:rsid w:val="00941B1F"/>
    <w:rsid w:val="00943336"/>
    <w:rsid w:val="00944F31"/>
    <w:rsid w:val="00944F9F"/>
    <w:rsid w:val="00945789"/>
    <w:rsid w:val="00945EE0"/>
    <w:rsid w:val="00946121"/>
    <w:rsid w:val="009465A4"/>
    <w:rsid w:val="00946B10"/>
    <w:rsid w:val="00951997"/>
    <w:rsid w:val="00955175"/>
    <w:rsid w:val="009556AB"/>
    <w:rsid w:val="009607FB"/>
    <w:rsid w:val="00960FE9"/>
    <w:rsid w:val="009613F9"/>
    <w:rsid w:val="009618BD"/>
    <w:rsid w:val="00961AB6"/>
    <w:rsid w:val="00961FA6"/>
    <w:rsid w:val="00964C0D"/>
    <w:rsid w:val="00965228"/>
    <w:rsid w:val="009653ED"/>
    <w:rsid w:val="0096588E"/>
    <w:rsid w:val="00965BF1"/>
    <w:rsid w:val="00966559"/>
    <w:rsid w:val="0097172B"/>
    <w:rsid w:val="00973344"/>
    <w:rsid w:val="00973BBB"/>
    <w:rsid w:val="00973C06"/>
    <w:rsid w:val="009766EF"/>
    <w:rsid w:val="00977B17"/>
    <w:rsid w:val="00980337"/>
    <w:rsid w:val="009809F0"/>
    <w:rsid w:val="00982E67"/>
    <w:rsid w:val="00983C65"/>
    <w:rsid w:val="00992107"/>
    <w:rsid w:val="00993408"/>
    <w:rsid w:val="009944F5"/>
    <w:rsid w:val="00994BC7"/>
    <w:rsid w:val="00996020"/>
    <w:rsid w:val="0099620D"/>
    <w:rsid w:val="00997B33"/>
    <w:rsid w:val="009A0727"/>
    <w:rsid w:val="009A280C"/>
    <w:rsid w:val="009A4393"/>
    <w:rsid w:val="009A4E01"/>
    <w:rsid w:val="009A6460"/>
    <w:rsid w:val="009A6549"/>
    <w:rsid w:val="009A7FB6"/>
    <w:rsid w:val="009B0AC3"/>
    <w:rsid w:val="009B10FD"/>
    <w:rsid w:val="009B1669"/>
    <w:rsid w:val="009B1990"/>
    <w:rsid w:val="009B62FE"/>
    <w:rsid w:val="009C19F1"/>
    <w:rsid w:val="009C1A66"/>
    <w:rsid w:val="009C5087"/>
    <w:rsid w:val="009C5238"/>
    <w:rsid w:val="009C56B8"/>
    <w:rsid w:val="009C6503"/>
    <w:rsid w:val="009C677E"/>
    <w:rsid w:val="009C7246"/>
    <w:rsid w:val="009D0B39"/>
    <w:rsid w:val="009D1477"/>
    <w:rsid w:val="009D2E75"/>
    <w:rsid w:val="009D335F"/>
    <w:rsid w:val="009D3D7C"/>
    <w:rsid w:val="009D6178"/>
    <w:rsid w:val="009D6640"/>
    <w:rsid w:val="009D689D"/>
    <w:rsid w:val="009D794D"/>
    <w:rsid w:val="009D7AA8"/>
    <w:rsid w:val="009D7CA1"/>
    <w:rsid w:val="009E182D"/>
    <w:rsid w:val="009E22F7"/>
    <w:rsid w:val="009E245D"/>
    <w:rsid w:val="009E2B24"/>
    <w:rsid w:val="009E31FE"/>
    <w:rsid w:val="009E37C7"/>
    <w:rsid w:val="009E6F11"/>
    <w:rsid w:val="009E7239"/>
    <w:rsid w:val="009F0C33"/>
    <w:rsid w:val="009F347F"/>
    <w:rsid w:val="009F429D"/>
    <w:rsid w:val="009F5C26"/>
    <w:rsid w:val="00A017C1"/>
    <w:rsid w:val="00A026A3"/>
    <w:rsid w:val="00A03483"/>
    <w:rsid w:val="00A03DD5"/>
    <w:rsid w:val="00A076E1"/>
    <w:rsid w:val="00A1110C"/>
    <w:rsid w:val="00A11115"/>
    <w:rsid w:val="00A12A7B"/>
    <w:rsid w:val="00A12E97"/>
    <w:rsid w:val="00A136D6"/>
    <w:rsid w:val="00A13E02"/>
    <w:rsid w:val="00A14366"/>
    <w:rsid w:val="00A15140"/>
    <w:rsid w:val="00A15CAB"/>
    <w:rsid w:val="00A1722D"/>
    <w:rsid w:val="00A21869"/>
    <w:rsid w:val="00A21C8F"/>
    <w:rsid w:val="00A22635"/>
    <w:rsid w:val="00A25300"/>
    <w:rsid w:val="00A2614A"/>
    <w:rsid w:val="00A262E9"/>
    <w:rsid w:val="00A30DAB"/>
    <w:rsid w:val="00A3175A"/>
    <w:rsid w:val="00A32329"/>
    <w:rsid w:val="00A34396"/>
    <w:rsid w:val="00A345CE"/>
    <w:rsid w:val="00A35721"/>
    <w:rsid w:val="00A370E4"/>
    <w:rsid w:val="00A37825"/>
    <w:rsid w:val="00A37ECE"/>
    <w:rsid w:val="00A40945"/>
    <w:rsid w:val="00A422ED"/>
    <w:rsid w:val="00A42E33"/>
    <w:rsid w:val="00A446DE"/>
    <w:rsid w:val="00A457A5"/>
    <w:rsid w:val="00A47C1E"/>
    <w:rsid w:val="00A50858"/>
    <w:rsid w:val="00A51534"/>
    <w:rsid w:val="00A534BB"/>
    <w:rsid w:val="00A54992"/>
    <w:rsid w:val="00A569CC"/>
    <w:rsid w:val="00A57734"/>
    <w:rsid w:val="00A6204B"/>
    <w:rsid w:val="00A624C5"/>
    <w:rsid w:val="00A62861"/>
    <w:rsid w:val="00A64F3B"/>
    <w:rsid w:val="00A656C3"/>
    <w:rsid w:val="00A6596E"/>
    <w:rsid w:val="00A66E93"/>
    <w:rsid w:val="00A677D0"/>
    <w:rsid w:val="00A707F3"/>
    <w:rsid w:val="00A74731"/>
    <w:rsid w:val="00A74E4F"/>
    <w:rsid w:val="00A76665"/>
    <w:rsid w:val="00A77F1F"/>
    <w:rsid w:val="00A804DC"/>
    <w:rsid w:val="00A812E3"/>
    <w:rsid w:val="00A82141"/>
    <w:rsid w:val="00A83446"/>
    <w:rsid w:val="00A847AB"/>
    <w:rsid w:val="00A84ACF"/>
    <w:rsid w:val="00A8542B"/>
    <w:rsid w:val="00A866D2"/>
    <w:rsid w:val="00A86FFB"/>
    <w:rsid w:val="00A87AEE"/>
    <w:rsid w:val="00A87B0A"/>
    <w:rsid w:val="00A9136C"/>
    <w:rsid w:val="00A922AF"/>
    <w:rsid w:val="00A94B46"/>
    <w:rsid w:val="00A94B61"/>
    <w:rsid w:val="00A96A83"/>
    <w:rsid w:val="00A96F54"/>
    <w:rsid w:val="00AA0926"/>
    <w:rsid w:val="00AA0F28"/>
    <w:rsid w:val="00AA2C7F"/>
    <w:rsid w:val="00AA36D3"/>
    <w:rsid w:val="00AA4CC7"/>
    <w:rsid w:val="00AA4F51"/>
    <w:rsid w:val="00AA51A7"/>
    <w:rsid w:val="00AA6125"/>
    <w:rsid w:val="00AB023D"/>
    <w:rsid w:val="00AB26B6"/>
    <w:rsid w:val="00AB39B2"/>
    <w:rsid w:val="00AB652B"/>
    <w:rsid w:val="00AB7073"/>
    <w:rsid w:val="00AC16D4"/>
    <w:rsid w:val="00AC264A"/>
    <w:rsid w:val="00AC3461"/>
    <w:rsid w:val="00AC35F5"/>
    <w:rsid w:val="00AC3641"/>
    <w:rsid w:val="00AC4173"/>
    <w:rsid w:val="00AC523A"/>
    <w:rsid w:val="00AC6892"/>
    <w:rsid w:val="00AC68B3"/>
    <w:rsid w:val="00AC71BE"/>
    <w:rsid w:val="00AC7567"/>
    <w:rsid w:val="00AD07C9"/>
    <w:rsid w:val="00AD07EE"/>
    <w:rsid w:val="00AD2158"/>
    <w:rsid w:val="00AD30FE"/>
    <w:rsid w:val="00AD369B"/>
    <w:rsid w:val="00AD427C"/>
    <w:rsid w:val="00AD4D9F"/>
    <w:rsid w:val="00AD501E"/>
    <w:rsid w:val="00AD6E5E"/>
    <w:rsid w:val="00AE1BCE"/>
    <w:rsid w:val="00AE330D"/>
    <w:rsid w:val="00AE41C2"/>
    <w:rsid w:val="00AE43CE"/>
    <w:rsid w:val="00AE4832"/>
    <w:rsid w:val="00AE4842"/>
    <w:rsid w:val="00AE5007"/>
    <w:rsid w:val="00AE6822"/>
    <w:rsid w:val="00AF03B6"/>
    <w:rsid w:val="00AF20F9"/>
    <w:rsid w:val="00AF256E"/>
    <w:rsid w:val="00AF2572"/>
    <w:rsid w:val="00AF26FA"/>
    <w:rsid w:val="00AF4470"/>
    <w:rsid w:val="00AF5DDD"/>
    <w:rsid w:val="00AF6123"/>
    <w:rsid w:val="00AF76E6"/>
    <w:rsid w:val="00B01516"/>
    <w:rsid w:val="00B01CA3"/>
    <w:rsid w:val="00B01FE2"/>
    <w:rsid w:val="00B02781"/>
    <w:rsid w:val="00B03C57"/>
    <w:rsid w:val="00B108C1"/>
    <w:rsid w:val="00B13699"/>
    <w:rsid w:val="00B13838"/>
    <w:rsid w:val="00B13A14"/>
    <w:rsid w:val="00B14BA3"/>
    <w:rsid w:val="00B151EB"/>
    <w:rsid w:val="00B16625"/>
    <w:rsid w:val="00B17301"/>
    <w:rsid w:val="00B200E6"/>
    <w:rsid w:val="00B23805"/>
    <w:rsid w:val="00B23B0C"/>
    <w:rsid w:val="00B25769"/>
    <w:rsid w:val="00B25CCE"/>
    <w:rsid w:val="00B261C3"/>
    <w:rsid w:val="00B274C6"/>
    <w:rsid w:val="00B2794A"/>
    <w:rsid w:val="00B305B6"/>
    <w:rsid w:val="00B3100A"/>
    <w:rsid w:val="00B3249C"/>
    <w:rsid w:val="00B3254C"/>
    <w:rsid w:val="00B32891"/>
    <w:rsid w:val="00B33325"/>
    <w:rsid w:val="00B33633"/>
    <w:rsid w:val="00B33AA4"/>
    <w:rsid w:val="00B33B86"/>
    <w:rsid w:val="00B34135"/>
    <w:rsid w:val="00B35438"/>
    <w:rsid w:val="00B356A5"/>
    <w:rsid w:val="00B36BE0"/>
    <w:rsid w:val="00B36D74"/>
    <w:rsid w:val="00B40BCC"/>
    <w:rsid w:val="00B412AD"/>
    <w:rsid w:val="00B426E8"/>
    <w:rsid w:val="00B44C3A"/>
    <w:rsid w:val="00B50721"/>
    <w:rsid w:val="00B53238"/>
    <w:rsid w:val="00B544B3"/>
    <w:rsid w:val="00B55777"/>
    <w:rsid w:val="00B57D29"/>
    <w:rsid w:val="00B612AB"/>
    <w:rsid w:val="00B61331"/>
    <w:rsid w:val="00B61CAB"/>
    <w:rsid w:val="00B62C73"/>
    <w:rsid w:val="00B64C8D"/>
    <w:rsid w:val="00B665EC"/>
    <w:rsid w:val="00B717F4"/>
    <w:rsid w:val="00B72E13"/>
    <w:rsid w:val="00B73605"/>
    <w:rsid w:val="00B7451C"/>
    <w:rsid w:val="00B74FDE"/>
    <w:rsid w:val="00B74FEA"/>
    <w:rsid w:val="00B77117"/>
    <w:rsid w:val="00B7734E"/>
    <w:rsid w:val="00B81FE0"/>
    <w:rsid w:val="00B832C6"/>
    <w:rsid w:val="00B85892"/>
    <w:rsid w:val="00B860E0"/>
    <w:rsid w:val="00B92E1F"/>
    <w:rsid w:val="00B92FBA"/>
    <w:rsid w:val="00B940FA"/>
    <w:rsid w:val="00B97BBF"/>
    <w:rsid w:val="00BA0248"/>
    <w:rsid w:val="00BA27F2"/>
    <w:rsid w:val="00BA34A5"/>
    <w:rsid w:val="00BA3A9C"/>
    <w:rsid w:val="00BA58A4"/>
    <w:rsid w:val="00BA5E69"/>
    <w:rsid w:val="00BA6573"/>
    <w:rsid w:val="00BA6D16"/>
    <w:rsid w:val="00BB0A51"/>
    <w:rsid w:val="00BB165D"/>
    <w:rsid w:val="00BB1EEB"/>
    <w:rsid w:val="00BB20CC"/>
    <w:rsid w:val="00BB48DC"/>
    <w:rsid w:val="00BB6CD9"/>
    <w:rsid w:val="00BC0BC6"/>
    <w:rsid w:val="00BC0FDA"/>
    <w:rsid w:val="00BC19C1"/>
    <w:rsid w:val="00BC4457"/>
    <w:rsid w:val="00BC6A53"/>
    <w:rsid w:val="00BC7855"/>
    <w:rsid w:val="00BD02E2"/>
    <w:rsid w:val="00BD4F76"/>
    <w:rsid w:val="00BD54ED"/>
    <w:rsid w:val="00BD5982"/>
    <w:rsid w:val="00BD68AC"/>
    <w:rsid w:val="00BD7FA6"/>
    <w:rsid w:val="00BE33F8"/>
    <w:rsid w:val="00BE361D"/>
    <w:rsid w:val="00BE6074"/>
    <w:rsid w:val="00BE684D"/>
    <w:rsid w:val="00BE7343"/>
    <w:rsid w:val="00BF2D69"/>
    <w:rsid w:val="00BF6533"/>
    <w:rsid w:val="00C02E17"/>
    <w:rsid w:val="00C043CC"/>
    <w:rsid w:val="00C056B1"/>
    <w:rsid w:val="00C10AA6"/>
    <w:rsid w:val="00C11123"/>
    <w:rsid w:val="00C11EC9"/>
    <w:rsid w:val="00C127D0"/>
    <w:rsid w:val="00C133A1"/>
    <w:rsid w:val="00C142D2"/>
    <w:rsid w:val="00C1508E"/>
    <w:rsid w:val="00C170DE"/>
    <w:rsid w:val="00C21D8A"/>
    <w:rsid w:val="00C23822"/>
    <w:rsid w:val="00C23F6A"/>
    <w:rsid w:val="00C262BA"/>
    <w:rsid w:val="00C263AE"/>
    <w:rsid w:val="00C273FA"/>
    <w:rsid w:val="00C27C4E"/>
    <w:rsid w:val="00C3005E"/>
    <w:rsid w:val="00C303DD"/>
    <w:rsid w:val="00C3170D"/>
    <w:rsid w:val="00C343F7"/>
    <w:rsid w:val="00C35D84"/>
    <w:rsid w:val="00C36798"/>
    <w:rsid w:val="00C36A80"/>
    <w:rsid w:val="00C36C93"/>
    <w:rsid w:val="00C3733A"/>
    <w:rsid w:val="00C3748E"/>
    <w:rsid w:val="00C40611"/>
    <w:rsid w:val="00C40EB5"/>
    <w:rsid w:val="00C40F81"/>
    <w:rsid w:val="00C4421F"/>
    <w:rsid w:val="00C44FB5"/>
    <w:rsid w:val="00C451AB"/>
    <w:rsid w:val="00C45DD7"/>
    <w:rsid w:val="00C45EB3"/>
    <w:rsid w:val="00C45FD2"/>
    <w:rsid w:val="00C465E0"/>
    <w:rsid w:val="00C46CFA"/>
    <w:rsid w:val="00C476C9"/>
    <w:rsid w:val="00C50AD2"/>
    <w:rsid w:val="00C50B82"/>
    <w:rsid w:val="00C50E05"/>
    <w:rsid w:val="00C52985"/>
    <w:rsid w:val="00C54A0D"/>
    <w:rsid w:val="00C551CD"/>
    <w:rsid w:val="00C5623C"/>
    <w:rsid w:val="00C562A6"/>
    <w:rsid w:val="00C56761"/>
    <w:rsid w:val="00C56ECF"/>
    <w:rsid w:val="00C57D99"/>
    <w:rsid w:val="00C621F0"/>
    <w:rsid w:val="00C6260B"/>
    <w:rsid w:val="00C628C5"/>
    <w:rsid w:val="00C631F3"/>
    <w:rsid w:val="00C6390E"/>
    <w:rsid w:val="00C6671C"/>
    <w:rsid w:val="00C71C10"/>
    <w:rsid w:val="00C71C5B"/>
    <w:rsid w:val="00C720C7"/>
    <w:rsid w:val="00C73199"/>
    <w:rsid w:val="00C80CF6"/>
    <w:rsid w:val="00C8141E"/>
    <w:rsid w:val="00C81A87"/>
    <w:rsid w:val="00C824F6"/>
    <w:rsid w:val="00C83501"/>
    <w:rsid w:val="00C84926"/>
    <w:rsid w:val="00C8557D"/>
    <w:rsid w:val="00C85FDD"/>
    <w:rsid w:val="00C86873"/>
    <w:rsid w:val="00C86F60"/>
    <w:rsid w:val="00C870F3"/>
    <w:rsid w:val="00C908B0"/>
    <w:rsid w:val="00C90D9F"/>
    <w:rsid w:val="00C954BE"/>
    <w:rsid w:val="00C95614"/>
    <w:rsid w:val="00C95957"/>
    <w:rsid w:val="00C96BBC"/>
    <w:rsid w:val="00C97258"/>
    <w:rsid w:val="00CA26F5"/>
    <w:rsid w:val="00CA3A07"/>
    <w:rsid w:val="00CA62D6"/>
    <w:rsid w:val="00CA686F"/>
    <w:rsid w:val="00CA7404"/>
    <w:rsid w:val="00CA78FB"/>
    <w:rsid w:val="00CA7A92"/>
    <w:rsid w:val="00CB1643"/>
    <w:rsid w:val="00CB2B27"/>
    <w:rsid w:val="00CB4060"/>
    <w:rsid w:val="00CB4498"/>
    <w:rsid w:val="00CB6408"/>
    <w:rsid w:val="00CB67F6"/>
    <w:rsid w:val="00CB695C"/>
    <w:rsid w:val="00CC0524"/>
    <w:rsid w:val="00CC127A"/>
    <w:rsid w:val="00CC17AD"/>
    <w:rsid w:val="00CC1977"/>
    <w:rsid w:val="00CC1D13"/>
    <w:rsid w:val="00CC1D98"/>
    <w:rsid w:val="00CC1E65"/>
    <w:rsid w:val="00CC3420"/>
    <w:rsid w:val="00CC3B40"/>
    <w:rsid w:val="00CC59F1"/>
    <w:rsid w:val="00CC6658"/>
    <w:rsid w:val="00CD0A60"/>
    <w:rsid w:val="00CD0A91"/>
    <w:rsid w:val="00CD1688"/>
    <w:rsid w:val="00CD2516"/>
    <w:rsid w:val="00CD291F"/>
    <w:rsid w:val="00CD4067"/>
    <w:rsid w:val="00CD496C"/>
    <w:rsid w:val="00CD50EC"/>
    <w:rsid w:val="00CD6C2A"/>
    <w:rsid w:val="00CD74CC"/>
    <w:rsid w:val="00CD7CA6"/>
    <w:rsid w:val="00CD7EB7"/>
    <w:rsid w:val="00CD7FA6"/>
    <w:rsid w:val="00CE0A30"/>
    <w:rsid w:val="00CE154C"/>
    <w:rsid w:val="00CE1A81"/>
    <w:rsid w:val="00CE3628"/>
    <w:rsid w:val="00CE5B45"/>
    <w:rsid w:val="00CF05F7"/>
    <w:rsid w:val="00CF0723"/>
    <w:rsid w:val="00CF0A09"/>
    <w:rsid w:val="00CF2265"/>
    <w:rsid w:val="00CF2588"/>
    <w:rsid w:val="00CF28E0"/>
    <w:rsid w:val="00CF5547"/>
    <w:rsid w:val="00CF5D61"/>
    <w:rsid w:val="00CF6796"/>
    <w:rsid w:val="00CF6936"/>
    <w:rsid w:val="00CF6F48"/>
    <w:rsid w:val="00CF7112"/>
    <w:rsid w:val="00CF7724"/>
    <w:rsid w:val="00CF772C"/>
    <w:rsid w:val="00D0204F"/>
    <w:rsid w:val="00D02474"/>
    <w:rsid w:val="00D03508"/>
    <w:rsid w:val="00D058B9"/>
    <w:rsid w:val="00D05B8C"/>
    <w:rsid w:val="00D05F09"/>
    <w:rsid w:val="00D05F57"/>
    <w:rsid w:val="00D06920"/>
    <w:rsid w:val="00D0783A"/>
    <w:rsid w:val="00D111C4"/>
    <w:rsid w:val="00D1218A"/>
    <w:rsid w:val="00D1356F"/>
    <w:rsid w:val="00D149E5"/>
    <w:rsid w:val="00D1518C"/>
    <w:rsid w:val="00D17395"/>
    <w:rsid w:val="00D1761F"/>
    <w:rsid w:val="00D21971"/>
    <w:rsid w:val="00D229C0"/>
    <w:rsid w:val="00D23CE5"/>
    <w:rsid w:val="00D24681"/>
    <w:rsid w:val="00D24819"/>
    <w:rsid w:val="00D24E37"/>
    <w:rsid w:val="00D24FE6"/>
    <w:rsid w:val="00D30911"/>
    <w:rsid w:val="00D30C4C"/>
    <w:rsid w:val="00D312F8"/>
    <w:rsid w:val="00D3163F"/>
    <w:rsid w:val="00D319DC"/>
    <w:rsid w:val="00D32324"/>
    <w:rsid w:val="00D324A2"/>
    <w:rsid w:val="00D3278B"/>
    <w:rsid w:val="00D32C1B"/>
    <w:rsid w:val="00D33D17"/>
    <w:rsid w:val="00D34F6C"/>
    <w:rsid w:val="00D35B2B"/>
    <w:rsid w:val="00D40677"/>
    <w:rsid w:val="00D4228A"/>
    <w:rsid w:val="00D42AD9"/>
    <w:rsid w:val="00D43DDA"/>
    <w:rsid w:val="00D44ED5"/>
    <w:rsid w:val="00D457D1"/>
    <w:rsid w:val="00D46F13"/>
    <w:rsid w:val="00D50346"/>
    <w:rsid w:val="00D50C1B"/>
    <w:rsid w:val="00D52144"/>
    <w:rsid w:val="00D528F7"/>
    <w:rsid w:val="00D52C51"/>
    <w:rsid w:val="00D5362B"/>
    <w:rsid w:val="00D53B68"/>
    <w:rsid w:val="00D54306"/>
    <w:rsid w:val="00D54DC4"/>
    <w:rsid w:val="00D5505D"/>
    <w:rsid w:val="00D55A9D"/>
    <w:rsid w:val="00D57A7E"/>
    <w:rsid w:val="00D57B7E"/>
    <w:rsid w:val="00D604C4"/>
    <w:rsid w:val="00D604D4"/>
    <w:rsid w:val="00D6228C"/>
    <w:rsid w:val="00D63279"/>
    <w:rsid w:val="00D6389F"/>
    <w:rsid w:val="00D63996"/>
    <w:rsid w:val="00D64CEE"/>
    <w:rsid w:val="00D65142"/>
    <w:rsid w:val="00D65673"/>
    <w:rsid w:val="00D6567A"/>
    <w:rsid w:val="00D656CD"/>
    <w:rsid w:val="00D706E9"/>
    <w:rsid w:val="00D72756"/>
    <w:rsid w:val="00D73E22"/>
    <w:rsid w:val="00D76C2C"/>
    <w:rsid w:val="00D8031F"/>
    <w:rsid w:val="00D828FA"/>
    <w:rsid w:val="00D82AFB"/>
    <w:rsid w:val="00D82C50"/>
    <w:rsid w:val="00D8333F"/>
    <w:rsid w:val="00D87D81"/>
    <w:rsid w:val="00D87F82"/>
    <w:rsid w:val="00D9064E"/>
    <w:rsid w:val="00D90E88"/>
    <w:rsid w:val="00D92488"/>
    <w:rsid w:val="00D92D2F"/>
    <w:rsid w:val="00D937FA"/>
    <w:rsid w:val="00D95CA0"/>
    <w:rsid w:val="00D978B0"/>
    <w:rsid w:val="00DA1AF8"/>
    <w:rsid w:val="00DA1E5C"/>
    <w:rsid w:val="00DA26CB"/>
    <w:rsid w:val="00DA39AE"/>
    <w:rsid w:val="00DA3F72"/>
    <w:rsid w:val="00DA56C2"/>
    <w:rsid w:val="00DA78E5"/>
    <w:rsid w:val="00DB003C"/>
    <w:rsid w:val="00DB0330"/>
    <w:rsid w:val="00DB05B5"/>
    <w:rsid w:val="00DB1D61"/>
    <w:rsid w:val="00DB28C8"/>
    <w:rsid w:val="00DB4264"/>
    <w:rsid w:val="00DB73BF"/>
    <w:rsid w:val="00DB7C00"/>
    <w:rsid w:val="00DB7D01"/>
    <w:rsid w:val="00DC0193"/>
    <w:rsid w:val="00DC15E1"/>
    <w:rsid w:val="00DC219B"/>
    <w:rsid w:val="00DC2C92"/>
    <w:rsid w:val="00DC4D0D"/>
    <w:rsid w:val="00DC5E01"/>
    <w:rsid w:val="00DC7735"/>
    <w:rsid w:val="00DC7BD7"/>
    <w:rsid w:val="00DD0448"/>
    <w:rsid w:val="00DD0E67"/>
    <w:rsid w:val="00DD1648"/>
    <w:rsid w:val="00DD1802"/>
    <w:rsid w:val="00DD3804"/>
    <w:rsid w:val="00DD5549"/>
    <w:rsid w:val="00DD64E5"/>
    <w:rsid w:val="00DE2A0D"/>
    <w:rsid w:val="00DE3E7A"/>
    <w:rsid w:val="00DE47FB"/>
    <w:rsid w:val="00DE6A46"/>
    <w:rsid w:val="00DF0759"/>
    <w:rsid w:val="00DF1916"/>
    <w:rsid w:val="00DF1D1E"/>
    <w:rsid w:val="00DF2AD7"/>
    <w:rsid w:val="00DF3AAB"/>
    <w:rsid w:val="00DF3D8E"/>
    <w:rsid w:val="00DF53B3"/>
    <w:rsid w:val="00DF7CC8"/>
    <w:rsid w:val="00E012D7"/>
    <w:rsid w:val="00E01402"/>
    <w:rsid w:val="00E054AD"/>
    <w:rsid w:val="00E10229"/>
    <w:rsid w:val="00E10BEA"/>
    <w:rsid w:val="00E112E7"/>
    <w:rsid w:val="00E13D19"/>
    <w:rsid w:val="00E145C6"/>
    <w:rsid w:val="00E16C06"/>
    <w:rsid w:val="00E16D14"/>
    <w:rsid w:val="00E17029"/>
    <w:rsid w:val="00E202ED"/>
    <w:rsid w:val="00E21FE4"/>
    <w:rsid w:val="00E22DEB"/>
    <w:rsid w:val="00E22F9B"/>
    <w:rsid w:val="00E2325A"/>
    <w:rsid w:val="00E25FD4"/>
    <w:rsid w:val="00E26061"/>
    <w:rsid w:val="00E2607C"/>
    <w:rsid w:val="00E268CE"/>
    <w:rsid w:val="00E27A45"/>
    <w:rsid w:val="00E27CE2"/>
    <w:rsid w:val="00E30DF6"/>
    <w:rsid w:val="00E3621D"/>
    <w:rsid w:val="00E36957"/>
    <w:rsid w:val="00E369C5"/>
    <w:rsid w:val="00E402F2"/>
    <w:rsid w:val="00E406A4"/>
    <w:rsid w:val="00E4240B"/>
    <w:rsid w:val="00E4308C"/>
    <w:rsid w:val="00E45268"/>
    <w:rsid w:val="00E4700D"/>
    <w:rsid w:val="00E4732D"/>
    <w:rsid w:val="00E4795B"/>
    <w:rsid w:val="00E47E5E"/>
    <w:rsid w:val="00E520E6"/>
    <w:rsid w:val="00E5330F"/>
    <w:rsid w:val="00E545A8"/>
    <w:rsid w:val="00E54CFF"/>
    <w:rsid w:val="00E5576B"/>
    <w:rsid w:val="00E56B2F"/>
    <w:rsid w:val="00E601B1"/>
    <w:rsid w:val="00E6287C"/>
    <w:rsid w:val="00E62D73"/>
    <w:rsid w:val="00E64D93"/>
    <w:rsid w:val="00E70355"/>
    <w:rsid w:val="00E70589"/>
    <w:rsid w:val="00E71631"/>
    <w:rsid w:val="00E72D0D"/>
    <w:rsid w:val="00E73006"/>
    <w:rsid w:val="00E7628B"/>
    <w:rsid w:val="00E76F00"/>
    <w:rsid w:val="00E7766D"/>
    <w:rsid w:val="00E77D76"/>
    <w:rsid w:val="00E807CD"/>
    <w:rsid w:val="00E82213"/>
    <w:rsid w:val="00E852A8"/>
    <w:rsid w:val="00E85D01"/>
    <w:rsid w:val="00E94776"/>
    <w:rsid w:val="00EA17CD"/>
    <w:rsid w:val="00EA3658"/>
    <w:rsid w:val="00EA3B5B"/>
    <w:rsid w:val="00EA44EE"/>
    <w:rsid w:val="00EA655F"/>
    <w:rsid w:val="00EB09D7"/>
    <w:rsid w:val="00EB36BF"/>
    <w:rsid w:val="00EB41CE"/>
    <w:rsid w:val="00EB5AA3"/>
    <w:rsid w:val="00EC16EC"/>
    <w:rsid w:val="00EC1A7E"/>
    <w:rsid w:val="00EC1F75"/>
    <w:rsid w:val="00EC2192"/>
    <w:rsid w:val="00EC23CD"/>
    <w:rsid w:val="00EC2F6C"/>
    <w:rsid w:val="00EC328A"/>
    <w:rsid w:val="00EC537D"/>
    <w:rsid w:val="00EC5BD6"/>
    <w:rsid w:val="00EC6D55"/>
    <w:rsid w:val="00ED0ECB"/>
    <w:rsid w:val="00ED2A6A"/>
    <w:rsid w:val="00ED2C91"/>
    <w:rsid w:val="00ED3EF4"/>
    <w:rsid w:val="00ED46FF"/>
    <w:rsid w:val="00ED5425"/>
    <w:rsid w:val="00ED5C1F"/>
    <w:rsid w:val="00ED5D5C"/>
    <w:rsid w:val="00ED77EC"/>
    <w:rsid w:val="00ED7FBD"/>
    <w:rsid w:val="00EE11F8"/>
    <w:rsid w:val="00EE2354"/>
    <w:rsid w:val="00EE237B"/>
    <w:rsid w:val="00EE77D1"/>
    <w:rsid w:val="00EE7E78"/>
    <w:rsid w:val="00EF0715"/>
    <w:rsid w:val="00EF1037"/>
    <w:rsid w:val="00EF1179"/>
    <w:rsid w:val="00EF1318"/>
    <w:rsid w:val="00EF1716"/>
    <w:rsid w:val="00EF17EF"/>
    <w:rsid w:val="00EF3D13"/>
    <w:rsid w:val="00EF4188"/>
    <w:rsid w:val="00EF4F2C"/>
    <w:rsid w:val="00EF5A96"/>
    <w:rsid w:val="00EF6DB2"/>
    <w:rsid w:val="00EF79E3"/>
    <w:rsid w:val="00F000ED"/>
    <w:rsid w:val="00F0024C"/>
    <w:rsid w:val="00F008A7"/>
    <w:rsid w:val="00F00AD8"/>
    <w:rsid w:val="00F027B9"/>
    <w:rsid w:val="00F0294A"/>
    <w:rsid w:val="00F03274"/>
    <w:rsid w:val="00F03C91"/>
    <w:rsid w:val="00F04840"/>
    <w:rsid w:val="00F0490A"/>
    <w:rsid w:val="00F05E0A"/>
    <w:rsid w:val="00F05E7F"/>
    <w:rsid w:val="00F10730"/>
    <w:rsid w:val="00F12A56"/>
    <w:rsid w:val="00F13E7C"/>
    <w:rsid w:val="00F152C2"/>
    <w:rsid w:val="00F152D3"/>
    <w:rsid w:val="00F1566F"/>
    <w:rsid w:val="00F17664"/>
    <w:rsid w:val="00F202E1"/>
    <w:rsid w:val="00F2281F"/>
    <w:rsid w:val="00F2354F"/>
    <w:rsid w:val="00F23FBE"/>
    <w:rsid w:val="00F25B48"/>
    <w:rsid w:val="00F2652D"/>
    <w:rsid w:val="00F26A30"/>
    <w:rsid w:val="00F27F68"/>
    <w:rsid w:val="00F30CF0"/>
    <w:rsid w:val="00F32081"/>
    <w:rsid w:val="00F33AFB"/>
    <w:rsid w:val="00F33C1C"/>
    <w:rsid w:val="00F35644"/>
    <w:rsid w:val="00F359A1"/>
    <w:rsid w:val="00F37566"/>
    <w:rsid w:val="00F37848"/>
    <w:rsid w:val="00F37B67"/>
    <w:rsid w:val="00F37E35"/>
    <w:rsid w:val="00F41169"/>
    <w:rsid w:val="00F41559"/>
    <w:rsid w:val="00F42466"/>
    <w:rsid w:val="00F42E92"/>
    <w:rsid w:val="00F46D20"/>
    <w:rsid w:val="00F50879"/>
    <w:rsid w:val="00F50C14"/>
    <w:rsid w:val="00F51B30"/>
    <w:rsid w:val="00F5256D"/>
    <w:rsid w:val="00F526D3"/>
    <w:rsid w:val="00F52766"/>
    <w:rsid w:val="00F55ADB"/>
    <w:rsid w:val="00F56295"/>
    <w:rsid w:val="00F57697"/>
    <w:rsid w:val="00F601D9"/>
    <w:rsid w:val="00F6140B"/>
    <w:rsid w:val="00F628AB"/>
    <w:rsid w:val="00F7074F"/>
    <w:rsid w:val="00F70A41"/>
    <w:rsid w:val="00F72622"/>
    <w:rsid w:val="00F729DD"/>
    <w:rsid w:val="00F73747"/>
    <w:rsid w:val="00F74A50"/>
    <w:rsid w:val="00F74EA4"/>
    <w:rsid w:val="00F777D1"/>
    <w:rsid w:val="00F77D68"/>
    <w:rsid w:val="00F82890"/>
    <w:rsid w:val="00F83343"/>
    <w:rsid w:val="00F83405"/>
    <w:rsid w:val="00F85106"/>
    <w:rsid w:val="00F86575"/>
    <w:rsid w:val="00F8793E"/>
    <w:rsid w:val="00F903FE"/>
    <w:rsid w:val="00F909E8"/>
    <w:rsid w:val="00F91AF5"/>
    <w:rsid w:val="00F91BE0"/>
    <w:rsid w:val="00F91CF0"/>
    <w:rsid w:val="00F937F1"/>
    <w:rsid w:val="00F940D3"/>
    <w:rsid w:val="00F941AA"/>
    <w:rsid w:val="00F949F1"/>
    <w:rsid w:val="00F94BD7"/>
    <w:rsid w:val="00F9596A"/>
    <w:rsid w:val="00F96A05"/>
    <w:rsid w:val="00F97BB3"/>
    <w:rsid w:val="00FA11F3"/>
    <w:rsid w:val="00FA1277"/>
    <w:rsid w:val="00FA23C3"/>
    <w:rsid w:val="00FA496B"/>
    <w:rsid w:val="00FA6A19"/>
    <w:rsid w:val="00FA6B0B"/>
    <w:rsid w:val="00FB13F9"/>
    <w:rsid w:val="00FB16AF"/>
    <w:rsid w:val="00FB43EA"/>
    <w:rsid w:val="00FB449C"/>
    <w:rsid w:val="00FB460D"/>
    <w:rsid w:val="00FB4632"/>
    <w:rsid w:val="00FB49ED"/>
    <w:rsid w:val="00FB5228"/>
    <w:rsid w:val="00FB5DC1"/>
    <w:rsid w:val="00FB70E9"/>
    <w:rsid w:val="00FB70F8"/>
    <w:rsid w:val="00FC18CD"/>
    <w:rsid w:val="00FC4CCE"/>
    <w:rsid w:val="00FC64F4"/>
    <w:rsid w:val="00FC7DC2"/>
    <w:rsid w:val="00FD2A85"/>
    <w:rsid w:val="00FD67B9"/>
    <w:rsid w:val="00FD6822"/>
    <w:rsid w:val="00FD7FFB"/>
    <w:rsid w:val="00FE21E3"/>
    <w:rsid w:val="00FE2A30"/>
    <w:rsid w:val="00FE3087"/>
    <w:rsid w:val="00FE30F2"/>
    <w:rsid w:val="00FE3686"/>
    <w:rsid w:val="00FE540F"/>
    <w:rsid w:val="00FF139D"/>
    <w:rsid w:val="00FF2C09"/>
    <w:rsid w:val="00FF4D6C"/>
    <w:rsid w:val="00FF664A"/>
    <w:rsid w:val="00FF68BB"/>
    <w:rsid w:val="00FF6FDC"/>
    <w:rsid w:val="00FF72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CF613"/>
  <w15:docId w15:val="{D62986A1-1233-4E95-AE89-98C814E32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DF7CC8"/>
    <w:pPr>
      <w:spacing w:line="240" w:lineRule="exact"/>
    </w:pPr>
    <w:rPr>
      <w:rFonts w:ascii="Verdana" w:hAnsi="Verdana"/>
      <w:color w:val="000000"/>
      <w:sz w:val="18"/>
      <w:szCs w:val="18"/>
    </w:rPr>
  </w:style>
  <w:style w:type="paragraph" w:styleId="Kop1">
    <w:name w:val="heading 1"/>
    <w:aliases w:val="hoofdstuk"/>
    <w:basedOn w:val="Standaard"/>
    <w:next w:val="Standaard"/>
    <w:link w:val="Kop1Char"/>
    <w:autoRedefine/>
    <w:uiPriority w:val="99"/>
    <w:qFormat/>
    <w:rsid w:val="00B3249C"/>
    <w:pPr>
      <w:pageBreakBefore/>
      <w:widowControl w:val="0"/>
      <w:numPr>
        <w:numId w:val="9"/>
      </w:numPr>
      <w:autoSpaceDN/>
      <w:spacing w:after="700"/>
      <w:ind w:hanging="1162"/>
      <w:textAlignment w:val="auto"/>
      <w:outlineLvl w:val="0"/>
    </w:pPr>
    <w:rPr>
      <w:rFonts w:eastAsia="Times New Roman" w:cs="Arial"/>
      <w:bCs/>
      <w:color w:val="auto"/>
      <w:kern w:val="32"/>
      <w:sz w:val="24"/>
    </w:rPr>
  </w:style>
  <w:style w:type="paragraph" w:styleId="Kop2">
    <w:name w:val="heading 2"/>
    <w:aliases w:val="paragraaf,Paragrf 2"/>
    <w:basedOn w:val="Kop1"/>
    <w:next w:val="Standaard"/>
    <w:link w:val="Kop2Char"/>
    <w:uiPriority w:val="99"/>
    <w:qFormat/>
    <w:rsid w:val="00B3249C"/>
    <w:pPr>
      <w:keepNext/>
      <w:pageBreakBefore w:val="0"/>
      <w:numPr>
        <w:ilvl w:val="1"/>
      </w:numPr>
      <w:spacing w:before="200" w:after="0"/>
      <w:ind w:left="0" w:hanging="1162"/>
      <w:outlineLvl w:val="1"/>
    </w:pPr>
    <w:rPr>
      <w:b/>
      <w:bCs w:val="0"/>
      <w:iCs/>
      <w:sz w:val="18"/>
      <w:szCs w:val="28"/>
    </w:rPr>
  </w:style>
  <w:style w:type="paragraph" w:styleId="Kop3">
    <w:name w:val="heading 3"/>
    <w:aliases w:val="subparagraaf"/>
    <w:basedOn w:val="Kop1"/>
    <w:next w:val="Standaard"/>
    <w:link w:val="Kop3Char"/>
    <w:uiPriority w:val="99"/>
    <w:qFormat/>
    <w:rsid w:val="00F26A30"/>
    <w:pPr>
      <w:keepNext/>
      <w:pageBreakBefore w:val="0"/>
      <w:numPr>
        <w:ilvl w:val="2"/>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F26A30"/>
    <w:pPr>
      <w:keepNext/>
      <w:pageBreakBefore w:val="0"/>
      <w:numPr>
        <w:ilvl w:val="3"/>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F26A30"/>
    <w:pPr>
      <w:numPr>
        <w:ilvl w:val="4"/>
        <w:numId w:val="9"/>
      </w:numPr>
      <w:autoSpaceDN/>
      <w:spacing w:before="240" w:after="60" w:line="240" w:lineRule="atLeast"/>
      <w:textAlignment w:val="auto"/>
      <w:outlineLvl w:val="4"/>
    </w:pPr>
    <w:rPr>
      <w:rFonts w:eastAsia="Times New Roman" w:cs="Times New Roman"/>
      <w:b/>
      <w:bCs/>
      <w:i/>
      <w:iCs/>
      <w:color w:val="auto"/>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rsid w:val="00C451AB"/>
  </w:style>
  <w:style w:type="paragraph" w:customStyle="1" w:styleId="Afzendgegevens">
    <w:name w:val="Afzendgegevens"/>
    <w:basedOn w:val="Standaard"/>
    <w:next w:val="Standaard"/>
    <w:rsid w:val="00C451AB"/>
    <w:pPr>
      <w:tabs>
        <w:tab w:val="left" w:pos="2267"/>
      </w:tabs>
      <w:spacing w:line="180" w:lineRule="exact"/>
    </w:pPr>
    <w:rPr>
      <w:sz w:val="13"/>
      <w:szCs w:val="13"/>
    </w:rPr>
  </w:style>
  <w:style w:type="paragraph" w:customStyle="1" w:styleId="Agendaopsomming">
    <w:name w:val="Agenda opsomming"/>
    <w:basedOn w:val="Standaard"/>
    <w:next w:val="Standaard"/>
    <w:rsid w:val="00C451AB"/>
  </w:style>
  <w:style w:type="paragraph" w:customStyle="1" w:styleId="AgendaVerdana85opsomming">
    <w:name w:val="Agenda Verdana 8;5 opsomming"/>
    <w:basedOn w:val="Standaard"/>
    <w:next w:val="Standaard"/>
    <w:rsid w:val="00C451AB"/>
    <w:pPr>
      <w:numPr>
        <w:numId w:val="1"/>
      </w:numPr>
    </w:pPr>
    <w:rPr>
      <w:b/>
    </w:rPr>
  </w:style>
  <w:style w:type="paragraph" w:customStyle="1" w:styleId="Agendapunt">
    <w:name w:val="Agendapunt"/>
    <w:basedOn w:val="Standaard"/>
    <w:next w:val="Standaard"/>
    <w:rsid w:val="00C451AB"/>
    <w:pPr>
      <w:numPr>
        <w:numId w:val="2"/>
      </w:numPr>
    </w:pPr>
    <w:rPr>
      <w:b/>
      <w:sz w:val="17"/>
      <w:szCs w:val="17"/>
    </w:rPr>
  </w:style>
  <w:style w:type="paragraph" w:customStyle="1" w:styleId="Agendapunten">
    <w:name w:val="Agendapunten"/>
    <w:basedOn w:val="Standaard"/>
    <w:next w:val="Standaard"/>
    <w:rsid w:val="00C451AB"/>
  </w:style>
  <w:style w:type="paragraph" w:customStyle="1" w:styleId="Algemenevoorwaarden">
    <w:name w:val="Algemene voorwaarden"/>
    <w:next w:val="Standaard"/>
    <w:rsid w:val="00C451AB"/>
    <w:pPr>
      <w:spacing w:line="180" w:lineRule="exact"/>
    </w:pPr>
    <w:rPr>
      <w:rFonts w:ascii="Verdana" w:hAnsi="Verdana"/>
      <w:i/>
      <w:color w:val="000000"/>
      <w:sz w:val="13"/>
      <w:szCs w:val="13"/>
    </w:rPr>
  </w:style>
  <w:style w:type="paragraph" w:customStyle="1" w:styleId="ArchiefkopieKop">
    <w:name w:val="Archiefkopie Kop"/>
    <w:basedOn w:val="Standaard"/>
    <w:next w:val="Standaard"/>
    <w:rsid w:val="00C451AB"/>
    <w:pPr>
      <w:spacing w:line="290" w:lineRule="exact"/>
    </w:pPr>
    <w:rPr>
      <w:sz w:val="29"/>
      <w:szCs w:val="29"/>
    </w:rPr>
  </w:style>
  <w:style w:type="paragraph" w:customStyle="1" w:styleId="ArtnrBijlageWijzOvereenkomst">
    <w:name w:val="Art.nr. Bijlage Wijz. Overeenkomst"/>
    <w:basedOn w:val="Standaard"/>
    <w:next w:val="Standaard"/>
    <w:rsid w:val="00C451AB"/>
    <w:pPr>
      <w:numPr>
        <w:numId w:val="6"/>
      </w:numPr>
      <w:spacing w:before="180"/>
    </w:pPr>
  </w:style>
  <w:style w:type="paragraph" w:customStyle="1" w:styleId="Artikel">
    <w:name w:val="Artikel"/>
    <w:basedOn w:val="Standaard"/>
    <w:next w:val="Standaard"/>
    <w:rsid w:val="00C451AB"/>
  </w:style>
  <w:style w:type="paragraph" w:customStyle="1" w:styleId="Artikelniveau2">
    <w:name w:val="Artikel niveau 2"/>
    <w:basedOn w:val="Standaard"/>
    <w:next w:val="Standaard"/>
    <w:rsid w:val="00C451AB"/>
  </w:style>
  <w:style w:type="paragraph" w:customStyle="1" w:styleId="Bezoekadres">
    <w:name w:val="Bezoekadres"/>
    <w:next w:val="Standaard"/>
    <w:rsid w:val="00C451AB"/>
    <w:pPr>
      <w:spacing w:line="180" w:lineRule="exact"/>
    </w:pPr>
    <w:rPr>
      <w:rFonts w:ascii="Verdana" w:hAnsi="Verdana"/>
      <w:b/>
      <w:color w:val="000000"/>
      <w:sz w:val="13"/>
      <w:szCs w:val="13"/>
    </w:rPr>
  </w:style>
  <w:style w:type="paragraph" w:customStyle="1" w:styleId="Bijlage">
    <w:name w:val="Bijlage"/>
    <w:basedOn w:val="Standaard"/>
    <w:next w:val="Standaard"/>
    <w:rsid w:val="00C451AB"/>
    <w:pPr>
      <w:numPr>
        <w:numId w:val="3"/>
      </w:numPr>
    </w:pPr>
  </w:style>
  <w:style w:type="paragraph" w:customStyle="1" w:styleId="BijlageNummering">
    <w:name w:val="Bijlage Nummering"/>
    <w:basedOn w:val="Standaard"/>
    <w:next w:val="Standaard"/>
    <w:rsid w:val="00C451AB"/>
  </w:style>
  <w:style w:type="paragraph" w:customStyle="1" w:styleId="BijlageWijzOvereenkomstKopje">
    <w:name w:val="Bijlage Wijz. Overeenkomst Kopje"/>
    <w:basedOn w:val="Standaard"/>
    <w:next w:val="Standaard"/>
    <w:rsid w:val="00C451AB"/>
    <w:rPr>
      <w:b/>
      <w:caps/>
      <w:sz w:val="20"/>
      <w:szCs w:val="20"/>
    </w:rPr>
  </w:style>
  <w:style w:type="paragraph" w:customStyle="1" w:styleId="BijlageKop">
    <w:name w:val="Bijlage_Kop"/>
    <w:basedOn w:val="Standaard"/>
    <w:next w:val="Standaard"/>
    <w:rsid w:val="00C451AB"/>
    <w:pPr>
      <w:spacing w:before="180" w:after="180"/>
    </w:pPr>
  </w:style>
  <w:style w:type="paragraph" w:customStyle="1" w:styleId="BijlageLidArtikel">
    <w:name w:val="Bijlage_Lid_Artikel"/>
    <w:basedOn w:val="Standaard"/>
    <w:next w:val="Standaard"/>
    <w:rsid w:val="00C451AB"/>
    <w:pPr>
      <w:ind w:left="400"/>
    </w:pPr>
  </w:style>
  <w:style w:type="paragraph" w:customStyle="1" w:styleId="BijlageLidArtikelGenummerd">
    <w:name w:val="Bijlage_Lid_Artikel_Genummerd"/>
    <w:basedOn w:val="Standaard"/>
    <w:next w:val="Standaard"/>
    <w:rsid w:val="00C451AB"/>
    <w:pPr>
      <w:spacing w:line="180" w:lineRule="exact"/>
    </w:pPr>
  </w:style>
  <w:style w:type="paragraph" w:customStyle="1" w:styleId="Embargo">
    <w:name w:val="Embargo"/>
    <w:next w:val="Standaard"/>
    <w:rsid w:val="00C451AB"/>
    <w:pPr>
      <w:spacing w:line="180" w:lineRule="exact"/>
    </w:pPr>
    <w:rPr>
      <w:rFonts w:ascii="Verdana" w:hAnsi="Verdana"/>
      <w:b/>
      <w:caps/>
      <w:color w:val="000000"/>
      <w:sz w:val="13"/>
      <w:szCs w:val="13"/>
    </w:rPr>
  </w:style>
  <w:style w:type="paragraph" w:customStyle="1" w:styleId="Gegevensdocument">
    <w:name w:val="Gegevens document"/>
    <w:next w:val="Standaard"/>
    <w:rsid w:val="00C451AB"/>
    <w:pPr>
      <w:tabs>
        <w:tab w:val="left" w:pos="1133"/>
      </w:tabs>
      <w:spacing w:line="240" w:lineRule="exact"/>
    </w:pPr>
    <w:rPr>
      <w:rFonts w:ascii="Verdana" w:hAnsi="Verdana"/>
      <w:color w:val="000000"/>
      <w:sz w:val="18"/>
      <w:szCs w:val="18"/>
    </w:rPr>
  </w:style>
  <w:style w:type="paragraph" w:customStyle="1" w:styleId="Hoofdstuk">
    <w:name w:val="Hoofdstuk"/>
    <w:basedOn w:val="Standaard"/>
    <w:next w:val="Standaard"/>
    <w:rsid w:val="00C451AB"/>
    <w:pPr>
      <w:spacing w:after="700" w:line="300" w:lineRule="exact"/>
    </w:pPr>
    <w:rPr>
      <w:sz w:val="24"/>
      <w:szCs w:val="24"/>
    </w:rPr>
  </w:style>
  <w:style w:type="paragraph" w:customStyle="1" w:styleId="HuurovereenkomstArtikel">
    <w:name w:val="Huurovereenkomst Artikel"/>
    <w:basedOn w:val="Standaard"/>
    <w:next w:val="Standaard"/>
    <w:rsid w:val="00C451AB"/>
    <w:pPr>
      <w:numPr>
        <w:numId w:val="4"/>
      </w:numPr>
      <w:spacing w:before="200" w:after="200"/>
    </w:pPr>
    <w:rPr>
      <w:b/>
      <w:sz w:val="17"/>
      <w:szCs w:val="17"/>
    </w:rPr>
  </w:style>
  <w:style w:type="paragraph" w:customStyle="1" w:styleId="Huurovereenkomstinspringen">
    <w:name w:val="Huurovereenkomst inspringen"/>
    <w:basedOn w:val="Standaard"/>
    <w:next w:val="Standaard"/>
    <w:rsid w:val="00C451AB"/>
    <w:pPr>
      <w:ind w:left="1411"/>
    </w:pPr>
  </w:style>
  <w:style w:type="paragraph" w:customStyle="1" w:styleId="HuurovereenkomstLid">
    <w:name w:val="Huurovereenkomst Lid"/>
    <w:basedOn w:val="Standaard"/>
    <w:next w:val="Standaard"/>
    <w:rsid w:val="00C451AB"/>
    <w:pPr>
      <w:numPr>
        <w:ilvl w:val="1"/>
        <w:numId w:val="4"/>
      </w:numPr>
    </w:pPr>
  </w:style>
  <w:style w:type="paragraph" w:customStyle="1" w:styleId="HuurovereenkomstnummeringArtikel">
    <w:name w:val="Huurovereenkomst nummering Artikel"/>
    <w:basedOn w:val="Standaard"/>
    <w:next w:val="Standaard"/>
    <w:rsid w:val="00C451AB"/>
    <w:pPr>
      <w:spacing w:before="200" w:after="200"/>
    </w:pPr>
    <w:rPr>
      <w:b/>
      <w:sz w:val="17"/>
      <w:szCs w:val="17"/>
    </w:rPr>
  </w:style>
  <w:style w:type="paragraph" w:customStyle="1" w:styleId="HuurovereenkomstSublid">
    <w:name w:val="Huurovereenkomst Sublid"/>
    <w:basedOn w:val="Standaard"/>
    <w:next w:val="Standaard"/>
    <w:rsid w:val="00C451AB"/>
    <w:pPr>
      <w:numPr>
        <w:ilvl w:val="2"/>
        <w:numId w:val="4"/>
      </w:numPr>
    </w:pPr>
  </w:style>
  <w:style w:type="paragraph" w:styleId="Inhopg1">
    <w:name w:val="toc 1"/>
    <w:basedOn w:val="Standaard"/>
    <w:next w:val="Standaard"/>
    <w:uiPriority w:val="39"/>
    <w:rsid w:val="00187D6F"/>
    <w:pPr>
      <w:spacing w:before="240" w:after="120"/>
    </w:pPr>
    <w:rPr>
      <w:b/>
      <w:bCs/>
      <w:sz w:val="20"/>
      <w:szCs w:val="24"/>
    </w:rPr>
  </w:style>
  <w:style w:type="paragraph" w:styleId="Inhopg2">
    <w:name w:val="toc 2"/>
    <w:basedOn w:val="Inhopg1"/>
    <w:next w:val="Standaard"/>
    <w:uiPriority w:val="39"/>
    <w:rsid w:val="00187D6F"/>
    <w:pPr>
      <w:spacing w:before="120" w:after="0"/>
      <w:ind w:left="170"/>
    </w:pPr>
    <w:rPr>
      <w:b w:val="0"/>
      <w:i/>
      <w:szCs w:val="20"/>
    </w:rPr>
  </w:style>
  <w:style w:type="paragraph" w:styleId="Inhopg3">
    <w:name w:val="toc 3"/>
    <w:basedOn w:val="Inhopg2"/>
    <w:next w:val="Standaard"/>
    <w:uiPriority w:val="39"/>
    <w:rsid w:val="00187D6F"/>
    <w:pPr>
      <w:spacing w:before="0"/>
      <w:ind w:left="340"/>
    </w:pPr>
    <w:rPr>
      <w:bCs w:val="0"/>
      <w:i w:val="0"/>
    </w:rPr>
  </w:style>
  <w:style w:type="paragraph" w:styleId="Inhopg4">
    <w:name w:val="toc 4"/>
    <w:basedOn w:val="Inhopg3"/>
    <w:next w:val="Standaard"/>
    <w:uiPriority w:val="39"/>
    <w:rsid w:val="00C451AB"/>
    <w:pPr>
      <w:ind w:left="360"/>
    </w:pPr>
  </w:style>
  <w:style w:type="paragraph" w:styleId="Inhopg5">
    <w:name w:val="toc 5"/>
    <w:basedOn w:val="Inhopg4"/>
    <w:next w:val="Standaard"/>
    <w:rsid w:val="00C451AB"/>
    <w:pPr>
      <w:ind w:left="540"/>
    </w:pPr>
  </w:style>
  <w:style w:type="paragraph" w:styleId="Inhopg6">
    <w:name w:val="toc 6"/>
    <w:basedOn w:val="Inhopg5"/>
    <w:next w:val="Standaard"/>
    <w:rsid w:val="00C451AB"/>
    <w:pPr>
      <w:ind w:left="720"/>
    </w:pPr>
  </w:style>
  <w:style w:type="paragraph" w:styleId="Inhopg7">
    <w:name w:val="toc 7"/>
    <w:basedOn w:val="Inhopg6"/>
    <w:next w:val="Standaard"/>
    <w:rsid w:val="00C451AB"/>
    <w:pPr>
      <w:ind w:left="900"/>
    </w:pPr>
  </w:style>
  <w:style w:type="paragraph" w:styleId="Inhopg8">
    <w:name w:val="toc 8"/>
    <w:basedOn w:val="Inhopg7"/>
    <w:next w:val="Standaard"/>
    <w:rsid w:val="00C451AB"/>
    <w:pPr>
      <w:ind w:left="1080"/>
    </w:pPr>
  </w:style>
  <w:style w:type="paragraph" w:styleId="Inhopg9">
    <w:name w:val="toc 9"/>
    <w:basedOn w:val="Inhopg8"/>
    <w:next w:val="Standaard"/>
    <w:rsid w:val="00C451AB"/>
    <w:pPr>
      <w:ind w:left="1260"/>
    </w:pPr>
  </w:style>
  <w:style w:type="paragraph" w:customStyle="1" w:styleId="Inhoudsopgavehoofdletters">
    <w:name w:val="Inhoudsopgave_hoofdletters"/>
    <w:basedOn w:val="Standaard"/>
    <w:next w:val="Standaard"/>
    <w:rsid w:val="00C451AB"/>
    <w:rPr>
      <w:caps/>
    </w:rPr>
  </w:style>
  <w:style w:type="paragraph" w:customStyle="1" w:styleId="KopBijlage">
    <w:name w:val="Kop Bijlage"/>
    <w:basedOn w:val="Standaard"/>
    <w:next w:val="Standaard"/>
    <w:rsid w:val="00C451AB"/>
    <w:pPr>
      <w:pageBreakBefore/>
    </w:pPr>
    <w:rPr>
      <w:b/>
    </w:rPr>
  </w:style>
  <w:style w:type="paragraph" w:customStyle="1" w:styleId="KopDocumentgegevens">
    <w:name w:val="Kop Documentgegevens"/>
    <w:next w:val="Standaard"/>
    <w:rsid w:val="00C451AB"/>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rsid w:val="00C451AB"/>
    <w:pPr>
      <w:tabs>
        <w:tab w:val="left" w:pos="2267"/>
      </w:tabs>
    </w:pPr>
  </w:style>
  <w:style w:type="paragraph" w:customStyle="1" w:styleId="KopNotitiegegevens">
    <w:name w:val="Kop Notitie gegevens"/>
    <w:basedOn w:val="KopDocumentgegevens"/>
    <w:next w:val="Standaard"/>
    <w:rsid w:val="00C451AB"/>
    <w:pPr>
      <w:spacing w:before="80" w:after="160"/>
    </w:pPr>
  </w:style>
  <w:style w:type="paragraph" w:customStyle="1" w:styleId="KopVerdana9hoofdletters">
    <w:name w:val="Kop Verdana 9;hoofdletters"/>
    <w:basedOn w:val="Standaard"/>
    <w:next w:val="Standaard"/>
    <w:rsid w:val="00C451AB"/>
    <w:pPr>
      <w:numPr>
        <w:numId w:val="5"/>
      </w:numPr>
    </w:pPr>
    <w:rPr>
      <w:caps/>
    </w:rPr>
  </w:style>
  <w:style w:type="paragraph" w:customStyle="1" w:styleId="KopNiveau1Hoofdletters">
    <w:name w:val="Kop_Niveau_1_Hoofdletters"/>
    <w:basedOn w:val="Standaard"/>
    <w:next w:val="Standaard"/>
    <w:rsid w:val="00C451AB"/>
    <w:pPr>
      <w:pageBreakBefore/>
      <w:spacing w:after="811"/>
    </w:pPr>
    <w:rPr>
      <w:b/>
      <w:caps/>
      <w:sz w:val="24"/>
      <w:szCs w:val="24"/>
    </w:rPr>
  </w:style>
  <w:style w:type="paragraph" w:customStyle="1" w:styleId="KopProcesVerbaalvanOplevering">
    <w:name w:val="Kop_Proces_Verbaal_van_Oplevering"/>
    <w:basedOn w:val="Standaard"/>
    <w:next w:val="Standaard"/>
    <w:rsid w:val="00C451AB"/>
    <w:pPr>
      <w:spacing w:after="720"/>
    </w:pPr>
    <w:rPr>
      <w:b/>
    </w:rPr>
  </w:style>
  <w:style w:type="paragraph" w:customStyle="1" w:styleId="Kopjeafzendgegevens">
    <w:name w:val="Kopje afzendgegevens"/>
    <w:basedOn w:val="Afzendgegevens"/>
    <w:next w:val="Standaard"/>
    <w:rsid w:val="00C451AB"/>
    <w:rPr>
      <w:b/>
    </w:rPr>
  </w:style>
  <w:style w:type="paragraph" w:customStyle="1" w:styleId="Kopjegegevensdocument">
    <w:name w:val="Kopje gegevens document"/>
    <w:basedOn w:val="Gegevensdocument"/>
    <w:next w:val="Standaard"/>
    <w:rsid w:val="00C451AB"/>
    <w:rPr>
      <w:sz w:val="13"/>
      <w:szCs w:val="13"/>
    </w:rPr>
  </w:style>
  <w:style w:type="paragraph" w:customStyle="1" w:styleId="KopjeNota">
    <w:name w:val="Kopje Nota"/>
    <w:next w:val="Standaard"/>
    <w:rsid w:val="00C451AB"/>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sid w:val="00C451AB"/>
    <w:rPr>
      <w:b/>
    </w:rPr>
  </w:style>
  <w:style w:type="table" w:customStyle="1" w:styleId="NieuwOpmaakprofiel">
    <w:name w:val="Nieuw Opmaakprofiel"/>
    <w:rsid w:val="00C451AB"/>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rsid w:val="00C451AB"/>
    <w:rPr>
      <w:b/>
      <w:caps/>
      <w:sz w:val="20"/>
      <w:szCs w:val="20"/>
    </w:rPr>
  </w:style>
  <w:style w:type="paragraph" w:customStyle="1" w:styleId="Ondertekeningfunctie">
    <w:name w:val="Ondertekening functie"/>
    <w:rsid w:val="00C451AB"/>
    <w:pPr>
      <w:spacing w:line="240" w:lineRule="exact"/>
    </w:pPr>
    <w:rPr>
      <w:rFonts w:ascii="Verdana" w:hAnsi="Verdana"/>
      <w:i/>
      <w:color w:val="000000"/>
      <w:sz w:val="18"/>
      <w:szCs w:val="18"/>
    </w:rPr>
  </w:style>
  <w:style w:type="paragraph" w:customStyle="1" w:styleId="Ondertekeningnaam">
    <w:name w:val="Ondertekening naam"/>
    <w:rsid w:val="00C451AB"/>
    <w:pPr>
      <w:spacing w:before="960" w:line="240" w:lineRule="exact"/>
    </w:pPr>
    <w:rPr>
      <w:rFonts w:ascii="Verdana" w:hAnsi="Verdana"/>
      <w:color w:val="000000"/>
      <w:sz w:val="18"/>
      <w:szCs w:val="18"/>
    </w:rPr>
  </w:style>
  <w:style w:type="paragraph" w:customStyle="1" w:styleId="OndertekeningVervolg">
    <w:name w:val="Ondertekening Vervolg"/>
    <w:basedOn w:val="Standaard"/>
    <w:rsid w:val="00C451AB"/>
    <w:rPr>
      <w:i/>
    </w:rPr>
  </w:style>
  <w:style w:type="paragraph" w:customStyle="1" w:styleId="Pagebreak">
    <w:name w:val="Pagebreak"/>
    <w:basedOn w:val="Standaard"/>
    <w:next w:val="Standaard"/>
    <w:rsid w:val="00C451AB"/>
    <w:pPr>
      <w:pageBreakBefore/>
    </w:pPr>
    <w:rPr>
      <w:sz w:val="2"/>
      <w:szCs w:val="2"/>
    </w:rPr>
  </w:style>
  <w:style w:type="paragraph" w:customStyle="1" w:styleId="Paginaeinde">
    <w:name w:val="Paginaeinde"/>
    <w:basedOn w:val="Standaard"/>
    <w:next w:val="Standaard"/>
    <w:rsid w:val="00C451AB"/>
    <w:pPr>
      <w:pageBreakBefore/>
    </w:pPr>
    <w:rPr>
      <w:sz w:val="2"/>
      <w:szCs w:val="2"/>
    </w:rPr>
  </w:style>
  <w:style w:type="paragraph" w:customStyle="1" w:styleId="PVOpleveringTitel">
    <w:name w:val="PV Oplevering Titel"/>
    <w:basedOn w:val="Standaard"/>
    <w:next w:val="Standaard"/>
    <w:rsid w:val="00C451AB"/>
    <w:pPr>
      <w:spacing w:line="320" w:lineRule="exact"/>
    </w:pPr>
    <w:rPr>
      <w:b/>
      <w:sz w:val="32"/>
      <w:szCs w:val="32"/>
    </w:rPr>
  </w:style>
  <w:style w:type="paragraph" w:customStyle="1" w:styleId="PVOpnemingSubtitel">
    <w:name w:val="PV Opneming Subtitel"/>
    <w:basedOn w:val="Standaard"/>
    <w:next w:val="Standaard"/>
    <w:rsid w:val="00C451AB"/>
    <w:pPr>
      <w:jc w:val="center"/>
    </w:pPr>
  </w:style>
  <w:style w:type="paragraph" w:customStyle="1" w:styleId="PVOpnemingTitel">
    <w:name w:val="PV Opneming Titel"/>
    <w:basedOn w:val="Standaard"/>
    <w:next w:val="Standaard"/>
    <w:rsid w:val="00C451AB"/>
    <w:pPr>
      <w:spacing w:line="320" w:lineRule="exact"/>
      <w:jc w:val="center"/>
    </w:pPr>
    <w:rPr>
      <w:b/>
      <w:sz w:val="32"/>
      <w:szCs w:val="32"/>
    </w:rPr>
  </w:style>
  <w:style w:type="paragraph" w:customStyle="1" w:styleId="Raad">
    <w:name w:val="Raad"/>
    <w:next w:val="Standaard"/>
    <w:rsid w:val="00C451AB"/>
    <w:pPr>
      <w:spacing w:line="240" w:lineRule="exact"/>
    </w:pPr>
    <w:rPr>
      <w:rFonts w:ascii="Verdana" w:hAnsi="Verdana"/>
      <w:b/>
      <w:color w:val="000000"/>
      <w:sz w:val="24"/>
      <w:szCs w:val="24"/>
    </w:rPr>
  </w:style>
  <w:style w:type="paragraph" w:customStyle="1" w:styleId="Rapport">
    <w:name w:val="Rapport"/>
    <w:basedOn w:val="Standaard"/>
    <w:next w:val="Standaard"/>
    <w:rsid w:val="00C451AB"/>
    <w:pPr>
      <w:spacing w:after="700" w:line="300" w:lineRule="exact"/>
    </w:pPr>
    <w:rPr>
      <w:sz w:val="24"/>
      <w:szCs w:val="24"/>
    </w:rPr>
  </w:style>
  <w:style w:type="paragraph" w:customStyle="1" w:styleId="RapportNiveau1">
    <w:name w:val="Rapport_Niveau_1"/>
    <w:basedOn w:val="Standaard"/>
    <w:next w:val="Standaard"/>
    <w:rsid w:val="00C451AB"/>
    <w:pPr>
      <w:numPr>
        <w:numId w:val="7"/>
      </w:numPr>
      <w:spacing w:after="700" w:line="300" w:lineRule="exact"/>
    </w:pPr>
    <w:rPr>
      <w:sz w:val="24"/>
      <w:szCs w:val="24"/>
    </w:rPr>
  </w:style>
  <w:style w:type="paragraph" w:customStyle="1" w:styleId="RapportNiveau1zonderNummering">
    <w:name w:val="Rapport_Niveau_1_zonder_Nummering"/>
    <w:basedOn w:val="Standaard"/>
    <w:next w:val="Standaard"/>
    <w:rsid w:val="00C451AB"/>
    <w:pPr>
      <w:spacing w:after="700" w:line="300" w:lineRule="exact"/>
    </w:pPr>
    <w:rPr>
      <w:sz w:val="24"/>
      <w:szCs w:val="24"/>
    </w:rPr>
  </w:style>
  <w:style w:type="paragraph" w:customStyle="1" w:styleId="RapportNiveau2">
    <w:name w:val="Rapport_Niveau_2"/>
    <w:basedOn w:val="Standaard"/>
    <w:next w:val="Standaard"/>
    <w:rsid w:val="00C451AB"/>
    <w:pPr>
      <w:numPr>
        <w:ilvl w:val="1"/>
        <w:numId w:val="7"/>
      </w:numPr>
    </w:pPr>
    <w:rPr>
      <w:b/>
    </w:rPr>
  </w:style>
  <w:style w:type="paragraph" w:customStyle="1" w:styleId="RapportNiveau3">
    <w:name w:val="Rapport_Niveau_3"/>
    <w:basedOn w:val="Standaard"/>
    <w:next w:val="Standaard"/>
    <w:rsid w:val="00C451AB"/>
    <w:pPr>
      <w:numPr>
        <w:ilvl w:val="2"/>
        <w:numId w:val="7"/>
      </w:numPr>
    </w:pPr>
    <w:rPr>
      <w:i/>
    </w:rPr>
  </w:style>
  <w:style w:type="paragraph" w:customStyle="1" w:styleId="RapportNiveau4">
    <w:name w:val="Rapport_Niveau_4"/>
    <w:basedOn w:val="Standaard"/>
    <w:next w:val="Standaard"/>
    <w:rsid w:val="00C451AB"/>
    <w:pPr>
      <w:numPr>
        <w:ilvl w:val="3"/>
        <w:numId w:val="7"/>
      </w:numPr>
    </w:pPr>
  </w:style>
  <w:style w:type="paragraph" w:customStyle="1" w:styleId="RapportNiveau5">
    <w:name w:val="Rapport_Niveau_5"/>
    <w:basedOn w:val="Standaard"/>
    <w:next w:val="Standaard"/>
    <w:rsid w:val="00C451AB"/>
    <w:pPr>
      <w:numPr>
        <w:ilvl w:val="4"/>
        <w:numId w:val="7"/>
      </w:numPr>
    </w:pPr>
  </w:style>
  <w:style w:type="paragraph" w:customStyle="1" w:styleId="RapportNiveau6">
    <w:name w:val="Rapport_Niveau_6"/>
    <w:basedOn w:val="Standaard"/>
    <w:next w:val="Standaard"/>
    <w:rsid w:val="00C451AB"/>
    <w:pPr>
      <w:spacing w:before="240" w:after="60" w:line="380" w:lineRule="exact"/>
    </w:pPr>
    <w:rPr>
      <w:b/>
      <w:sz w:val="32"/>
      <w:szCs w:val="32"/>
    </w:rPr>
  </w:style>
  <w:style w:type="paragraph" w:customStyle="1" w:styleId="Referentiegegevens">
    <w:name w:val="Referentiegegevens"/>
    <w:next w:val="Standaard"/>
    <w:rsid w:val="00C451AB"/>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rsid w:val="00C451AB"/>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rsid w:val="00C451AB"/>
    <w:pPr>
      <w:tabs>
        <w:tab w:val="left" w:pos="170"/>
      </w:tabs>
      <w:spacing w:before="90" w:line="180" w:lineRule="exact"/>
    </w:pPr>
    <w:rPr>
      <w:rFonts w:ascii="Verdana" w:hAnsi="Verdana"/>
      <w:color w:val="000000"/>
      <w:sz w:val="13"/>
      <w:szCs w:val="13"/>
    </w:rPr>
  </w:style>
  <w:style w:type="paragraph" w:customStyle="1" w:styleId="Retouradres">
    <w:name w:val="Retouradres"/>
    <w:rsid w:val="00C451AB"/>
    <w:pPr>
      <w:spacing w:line="180" w:lineRule="exact"/>
    </w:pPr>
    <w:rPr>
      <w:rFonts w:ascii="Verdana" w:hAnsi="Verdana"/>
      <w:color w:val="000000"/>
      <w:sz w:val="13"/>
      <w:szCs w:val="13"/>
    </w:rPr>
  </w:style>
  <w:style w:type="paragraph" w:customStyle="1" w:styleId="Rubricering">
    <w:name w:val="Rubricering"/>
    <w:next w:val="Standaard"/>
    <w:rsid w:val="00C451AB"/>
    <w:pPr>
      <w:spacing w:line="180" w:lineRule="exact"/>
    </w:pPr>
    <w:rPr>
      <w:rFonts w:ascii="Verdana" w:hAnsi="Verdana"/>
      <w:b/>
      <w:caps/>
      <w:color w:val="000000"/>
      <w:sz w:val="13"/>
      <w:szCs w:val="13"/>
    </w:rPr>
  </w:style>
  <w:style w:type="paragraph" w:customStyle="1" w:styleId="Slotzin">
    <w:name w:val="Slotzin"/>
    <w:basedOn w:val="Standaard"/>
    <w:next w:val="Standaard"/>
    <w:rsid w:val="00C451AB"/>
  </w:style>
  <w:style w:type="paragraph" w:customStyle="1" w:styleId="StandaardArial9regelafstand9">
    <w:name w:val="Standaard Arial 9;regelafstand 9"/>
    <w:basedOn w:val="Standaard"/>
    <w:next w:val="Standaard"/>
    <w:rsid w:val="00C451AB"/>
    <w:pPr>
      <w:spacing w:line="180" w:lineRule="exact"/>
    </w:pPr>
    <w:rPr>
      <w:rFonts w:ascii="Arial" w:hAnsi="Arial"/>
    </w:rPr>
  </w:style>
  <w:style w:type="paragraph" w:customStyle="1" w:styleId="StandaardBijlageWijzOvereenkomst">
    <w:name w:val="Standaard Bijlage Wijz. Overeenkomst"/>
    <w:basedOn w:val="Standaard"/>
    <w:next w:val="Standaard"/>
    <w:rsid w:val="00C451AB"/>
    <w:pPr>
      <w:ind w:left="425"/>
    </w:pPr>
  </w:style>
  <w:style w:type="paragraph" w:customStyle="1" w:styleId="Standaardbullit">
    <w:name w:val="Standaard bullit"/>
    <w:basedOn w:val="Standaard"/>
    <w:next w:val="Standaard"/>
    <w:rsid w:val="00C451AB"/>
  </w:style>
  <w:style w:type="paragraph" w:customStyle="1" w:styleId="StandaardCursief">
    <w:name w:val="Standaard Cursief"/>
    <w:basedOn w:val="Standaard"/>
    <w:next w:val="Standaard"/>
    <w:rsid w:val="00C451AB"/>
    <w:rPr>
      <w:i/>
    </w:rPr>
  </w:style>
  <w:style w:type="paragraph" w:customStyle="1" w:styleId="StandaardonderlijndTabs1cm">
    <w:name w:val="Standaard onderlijnd Tabs (1cm)"/>
    <w:basedOn w:val="Standaard"/>
    <w:next w:val="Standaard"/>
    <w:rsid w:val="00C451AB"/>
    <w:pPr>
      <w:tabs>
        <w:tab w:val="left" w:pos="566"/>
      </w:tabs>
    </w:pPr>
    <w:rPr>
      <w:u w:val="single"/>
    </w:rPr>
  </w:style>
  <w:style w:type="paragraph" w:customStyle="1" w:styleId="Standaardopsommingitem">
    <w:name w:val="Standaard opsomming item"/>
    <w:basedOn w:val="Standaard"/>
    <w:next w:val="Standaard"/>
    <w:rsid w:val="00C451AB"/>
    <w:pPr>
      <w:numPr>
        <w:numId w:val="8"/>
      </w:numPr>
    </w:pPr>
  </w:style>
  <w:style w:type="paragraph" w:customStyle="1" w:styleId="StandaardOpsomtabs1cm6cm">
    <w:name w:val="Standaard Opsomtabs (1 cm;6 cm)"/>
    <w:basedOn w:val="Standaard"/>
    <w:next w:val="Standaard"/>
    <w:rsid w:val="00C451AB"/>
    <w:pPr>
      <w:tabs>
        <w:tab w:val="left" w:pos="566"/>
        <w:tab w:val="left" w:pos="3401"/>
      </w:tabs>
    </w:pPr>
  </w:style>
  <w:style w:type="paragraph" w:customStyle="1" w:styleId="StandaardOpsomtabs1cm35cm">
    <w:name w:val="Standaard Opsomtabs (1cm;3.5cm)"/>
    <w:basedOn w:val="Standaard"/>
    <w:next w:val="Standaard"/>
    <w:rsid w:val="00C451AB"/>
    <w:pPr>
      <w:tabs>
        <w:tab w:val="left" w:pos="566"/>
        <w:tab w:val="left" w:pos="1984"/>
      </w:tabs>
    </w:pPr>
  </w:style>
  <w:style w:type="paragraph" w:customStyle="1" w:styleId="StandaardOpsomtabs1cm98cm12cmrecht">
    <w:name w:val="Standaard Opsomtabs (1cm;9.8cm;12cm recht)"/>
    <w:basedOn w:val="Standaard"/>
    <w:next w:val="Standaard"/>
    <w:rsid w:val="00C451AB"/>
    <w:pPr>
      <w:tabs>
        <w:tab w:val="left" w:pos="566"/>
        <w:tab w:val="left" w:pos="5555"/>
        <w:tab w:val="right" w:pos="6803"/>
      </w:tabs>
    </w:pPr>
  </w:style>
  <w:style w:type="paragraph" w:customStyle="1" w:styleId="Standaardrechtsuitgelijnd">
    <w:name w:val="Standaard rechts uitgelijnd"/>
    <w:basedOn w:val="Standaard"/>
    <w:next w:val="Standaard"/>
    <w:rsid w:val="00C451AB"/>
    <w:pPr>
      <w:jc w:val="right"/>
    </w:pPr>
  </w:style>
  <w:style w:type="paragraph" w:customStyle="1" w:styleId="StandaardRood">
    <w:name w:val="Standaard Rood"/>
    <w:basedOn w:val="Standaard"/>
    <w:rsid w:val="00C451AB"/>
    <w:pPr>
      <w:spacing w:before="240" w:after="240"/>
    </w:pPr>
    <w:rPr>
      <w:b/>
      <w:color w:val="E70022"/>
    </w:rPr>
  </w:style>
  <w:style w:type="paragraph" w:customStyle="1" w:styleId="StandaardTabs28cm">
    <w:name w:val="Standaard Tabs (2.8cm)"/>
    <w:basedOn w:val="Standaard"/>
    <w:next w:val="Standaard"/>
    <w:rsid w:val="00C451AB"/>
    <w:pPr>
      <w:tabs>
        <w:tab w:val="left" w:pos="1587"/>
      </w:tabs>
    </w:pPr>
  </w:style>
  <w:style w:type="paragraph" w:customStyle="1" w:styleId="StandaardTabs2cm">
    <w:name w:val="Standaard Tabs (2cm)"/>
    <w:basedOn w:val="Standaard"/>
    <w:next w:val="Standaard"/>
    <w:rsid w:val="00C451AB"/>
    <w:pPr>
      <w:tabs>
        <w:tab w:val="left" w:pos="1133"/>
      </w:tabs>
    </w:pPr>
  </w:style>
  <w:style w:type="paragraph" w:customStyle="1" w:styleId="StandaardTabs38cm">
    <w:name w:val="Standaard Tabs (3.8cm)"/>
    <w:basedOn w:val="Standaard"/>
    <w:next w:val="Standaard"/>
    <w:rsid w:val="00C451AB"/>
    <w:pPr>
      <w:tabs>
        <w:tab w:val="left" w:pos="2154"/>
      </w:tabs>
    </w:pPr>
  </w:style>
  <w:style w:type="paragraph" w:customStyle="1" w:styleId="StandaardTabs62cmrechts7cm">
    <w:name w:val="Standaard Tabs (6.2cm rechts;7cm)"/>
    <w:basedOn w:val="Standaard"/>
    <w:next w:val="Standaard"/>
    <w:rsid w:val="00C451AB"/>
    <w:pPr>
      <w:tabs>
        <w:tab w:val="right" w:pos="3514"/>
        <w:tab w:val="left" w:pos="3968"/>
      </w:tabs>
    </w:pPr>
  </w:style>
  <w:style w:type="paragraph" w:customStyle="1" w:styleId="StandaardTabs6cm">
    <w:name w:val="Standaard Tabs (6cm)"/>
    <w:basedOn w:val="Standaard"/>
    <w:next w:val="Standaard"/>
    <w:rsid w:val="00C451AB"/>
    <w:pPr>
      <w:tabs>
        <w:tab w:val="left" w:pos="3401"/>
      </w:tabs>
    </w:pPr>
  </w:style>
  <w:style w:type="paragraph" w:customStyle="1" w:styleId="StandaardVerdana12">
    <w:name w:val="Standaard Verdana 12"/>
    <w:basedOn w:val="Standaard"/>
    <w:next w:val="Standaard"/>
    <w:rsid w:val="00C451AB"/>
    <w:pPr>
      <w:spacing w:line="320" w:lineRule="exact"/>
    </w:pPr>
    <w:rPr>
      <w:sz w:val="24"/>
      <w:szCs w:val="24"/>
    </w:rPr>
  </w:style>
  <w:style w:type="paragraph" w:customStyle="1" w:styleId="StandaardVerdana12bold">
    <w:name w:val="Standaard Verdana 12 bold"/>
    <w:basedOn w:val="Standaard"/>
    <w:next w:val="Standaard"/>
    <w:rsid w:val="00C451AB"/>
    <w:pPr>
      <w:spacing w:line="320" w:lineRule="exact"/>
    </w:pPr>
    <w:rPr>
      <w:b/>
      <w:sz w:val="24"/>
      <w:szCs w:val="24"/>
    </w:rPr>
  </w:style>
  <w:style w:type="paragraph" w:customStyle="1" w:styleId="StandaardVerdana14">
    <w:name w:val="Standaard Verdana 14"/>
    <w:basedOn w:val="Standaard"/>
    <w:next w:val="Standaard"/>
    <w:rsid w:val="00C451AB"/>
    <w:pPr>
      <w:spacing w:line="340" w:lineRule="exact"/>
    </w:pPr>
    <w:rPr>
      <w:sz w:val="28"/>
      <w:szCs w:val="28"/>
    </w:rPr>
  </w:style>
  <w:style w:type="paragraph" w:customStyle="1" w:styleId="StandaardVerdana16Projectcontract">
    <w:name w:val="Standaard Verdana 16 Projectcontract"/>
    <w:basedOn w:val="Standaard"/>
    <w:next w:val="Standaard"/>
    <w:rsid w:val="00C451AB"/>
    <w:pPr>
      <w:spacing w:after="900" w:line="380" w:lineRule="exact"/>
    </w:pPr>
    <w:rPr>
      <w:sz w:val="32"/>
      <w:szCs w:val="32"/>
    </w:rPr>
  </w:style>
  <w:style w:type="paragraph" w:customStyle="1" w:styleId="StandaardVerdana20">
    <w:name w:val="Standaard Verdana 20"/>
    <w:basedOn w:val="Standaard"/>
    <w:next w:val="Standaard"/>
    <w:rsid w:val="00C451AB"/>
    <w:pPr>
      <w:spacing w:line="400" w:lineRule="exact"/>
    </w:pPr>
    <w:rPr>
      <w:b/>
      <w:sz w:val="40"/>
      <w:szCs w:val="40"/>
    </w:rPr>
  </w:style>
  <w:style w:type="paragraph" w:customStyle="1" w:styleId="StandaardVerdana7">
    <w:name w:val="Standaard Verdana 7"/>
    <w:basedOn w:val="Standaard"/>
    <w:next w:val="Standaard"/>
    <w:rsid w:val="00C451AB"/>
    <w:pPr>
      <w:spacing w:line="180" w:lineRule="exact"/>
    </w:pPr>
    <w:rPr>
      <w:sz w:val="14"/>
      <w:szCs w:val="14"/>
    </w:rPr>
  </w:style>
  <w:style w:type="paragraph" w:customStyle="1" w:styleId="StandaardVerdana7vet">
    <w:name w:val="Standaard Verdana 7 (vet)"/>
    <w:basedOn w:val="Standaard"/>
    <w:next w:val="Standaard"/>
    <w:rsid w:val="00C451AB"/>
    <w:pPr>
      <w:spacing w:line="180" w:lineRule="exact"/>
    </w:pPr>
    <w:rPr>
      <w:b/>
      <w:sz w:val="14"/>
      <w:szCs w:val="14"/>
    </w:rPr>
  </w:style>
  <w:style w:type="paragraph" w:customStyle="1" w:styleId="StandaardVerdana8">
    <w:name w:val="Standaard Verdana 8"/>
    <w:basedOn w:val="Standaard"/>
    <w:next w:val="Standaard"/>
    <w:rsid w:val="00C451AB"/>
    <w:rPr>
      <w:sz w:val="16"/>
      <w:szCs w:val="16"/>
    </w:rPr>
  </w:style>
  <w:style w:type="paragraph" w:customStyle="1" w:styleId="StandaardverdanaRegelafstand17ptTabs28cm">
    <w:name w:val="Standaard verdana;Regelafstand 17pt;Tabs (2.8cm)"/>
    <w:basedOn w:val="Standaard"/>
    <w:next w:val="Standaard"/>
    <w:rsid w:val="00C451AB"/>
    <w:pPr>
      <w:tabs>
        <w:tab w:val="left" w:pos="1587"/>
      </w:tabs>
      <w:spacing w:line="340" w:lineRule="exact"/>
    </w:pPr>
  </w:style>
  <w:style w:type="paragraph" w:customStyle="1" w:styleId="StandaardVet">
    <w:name w:val="Standaard Vet"/>
    <w:basedOn w:val="Standaard"/>
    <w:next w:val="Standaard"/>
    <w:rsid w:val="00C451AB"/>
    <w:rPr>
      <w:b/>
    </w:rPr>
  </w:style>
  <w:style w:type="paragraph" w:customStyle="1" w:styleId="Subtitelpersbericht">
    <w:name w:val="Subtitel persbericht"/>
    <w:basedOn w:val="Titelpersbericht"/>
    <w:next w:val="Standaard"/>
    <w:rsid w:val="00C451AB"/>
    <w:rPr>
      <w:b w:val="0"/>
    </w:rPr>
  </w:style>
  <w:style w:type="paragraph" w:customStyle="1" w:styleId="SubtitelRapport">
    <w:name w:val="Subtitel Rapport"/>
    <w:next w:val="Standaard"/>
    <w:rsid w:val="00C451AB"/>
    <w:pPr>
      <w:spacing w:line="240" w:lineRule="exact"/>
    </w:pPr>
    <w:rPr>
      <w:rFonts w:ascii="Verdana" w:hAnsi="Verdana"/>
      <w:color w:val="000000"/>
      <w:sz w:val="16"/>
      <w:szCs w:val="16"/>
    </w:rPr>
  </w:style>
  <w:style w:type="paragraph" w:customStyle="1" w:styleId="TabelStandaard">
    <w:name w:val="Tabel Standaard"/>
    <w:basedOn w:val="Standaard"/>
    <w:next w:val="Standaard"/>
    <w:rsid w:val="00C451AB"/>
  </w:style>
  <w:style w:type="paragraph" w:customStyle="1" w:styleId="TabelStandaardCursief">
    <w:name w:val="Tabel Standaard Cursief"/>
    <w:basedOn w:val="Standaard"/>
    <w:next w:val="Standaard"/>
    <w:rsid w:val="00C451AB"/>
    <w:rPr>
      <w:i/>
    </w:rPr>
  </w:style>
  <w:style w:type="paragraph" w:customStyle="1" w:styleId="TabelStandaardVet">
    <w:name w:val="Tabel Standaard Vet"/>
    <w:basedOn w:val="Standaard"/>
    <w:next w:val="Standaard"/>
    <w:rsid w:val="00C451AB"/>
    <w:rPr>
      <w:b/>
    </w:rPr>
  </w:style>
  <w:style w:type="paragraph" w:customStyle="1" w:styleId="TabelVerdana8cursief">
    <w:name w:val="Tabel Verdana 8 cursief"/>
    <w:basedOn w:val="Standaard"/>
    <w:next w:val="Standaard"/>
    <w:rsid w:val="00C451AB"/>
    <w:rPr>
      <w:i/>
      <w:sz w:val="16"/>
      <w:szCs w:val="16"/>
    </w:rPr>
  </w:style>
  <w:style w:type="paragraph" w:customStyle="1" w:styleId="TabelVerdana8cursiefrechts">
    <w:name w:val="Tabel Verdana 8 cursief rechts"/>
    <w:basedOn w:val="Standaard"/>
    <w:next w:val="Standaard"/>
    <w:rsid w:val="00C451AB"/>
    <w:pPr>
      <w:jc w:val="right"/>
    </w:pPr>
    <w:rPr>
      <w:i/>
      <w:sz w:val="16"/>
      <w:szCs w:val="16"/>
    </w:rPr>
  </w:style>
  <w:style w:type="paragraph" w:customStyle="1" w:styleId="TabelVerdana8vet">
    <w:name w:val="Tabel Verdana 8 vet"/>
    <w:basedOn w:val="Standaard"/>
    <w:next w:val="Standaard"/>
    <w:rsid w:val="00C451AB"/>
    <w:rPr>
      <w:b/>
      <w:sz w:val="16"/>
      <w:szCs w:val="16"/>
    </w:rPr>
  </w:style>
  <w:style w:type="paragraph" w:customStyle="1" w:styleId="TabelW8Kopjes">
    <w:name w:val="Tabel W8 Kopjes"/>
    <w:basedOn w:val="Standaard"/>
    <w:next w:val="Standaard"/>
    <w:rsid w:val="00C451AB"/>
    <w:rPr>
      <w:sz w:val="17"/>
      <w:szCs w:val="17"/>
    </w:rPr>
  </w:style>
  <w:style w:type="table" w:customStyle="1" w:styleId="TabelW8OpdrachtMeerMinderWerk">
    <w:name w:val="Tabel W8 Opdracht Meer Minder Werk"/>
    <w:rsid w:val="00C451AB"/>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sid w:val="00C451AB"/>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rsid w:val="00C451AB"/>
    <w:pPr>
      <w:jc w:val="right"/>
    </w:pPr>
  </w:style>
  <w:style w:type="table" w:customStyle="1" w:styleId="Tabelprojectcontract">
    <w:name w:val="Tabel_projectcontract"/>
    <w:rsid w:val="00C451AB"/>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sid w:val="00C451AB"/>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sid w:val="00C451AB"/>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rsid w:val="00C451AB"/>
    <w:pPr>
      <w:spacing w:line="240" w:lineRule="exact"/>
    </w:pPr>
    <w:rPr>
      <w:rFonts w:ascii="Verdana" w:hAnsi="Verdana"/>
      <w:b/>
      <w:color w:val="000000"/>
      <w:sz w:val="16"/>
      <w:szCs w:val="16"/>
    </w:rPr>
  </w:style>
  <w:style w:type="paragraph" w:customStyle="1" w:styleId="Titelpersbericht">
    <w:name w:val="Titel persbericht"/>
    <w:next w:val="Standaard"/>
    <w:rsid w:val="00C451AB"/>
    <w:pPr>
      <w:spacing w:line="320" w:lineRule="exact"/>
    </w:pPr>
    <w:rPr>
      <w:rFonts w:ascii="Verdana" w:hAnsi="Verdana"/>
      <w:b/>
      <w:color w:val="000000"/>
      <w:sz w:val="24"/>
      <w:szCs w:val="24"/>
    </w:rPr>
  </w:style>
  <w:style w:type="paragraph" w:customStyle="1" w:styleId="Toezendgegevens">
    <w:name w:val="Toezendgegevens"/>
    <w:rsid w:val="00C451AB"/>
    <w:pPr>
      <w:spacing w:line="240" w:lineRule="exact"/>
    </w:pPr>
    <w:rPr>
      <w:rFonts w:ascii="Verdana" w:hAnsi="Verdana"/>
      <w:color w:val="000000"/>
      <w:sz w:val="18"/>
      <w:szCs w:val="18"/>
    </w:rPr>
  </w:style>
  <w:style w:type="paragraph" w:customStyle="1" w:styleId="Verdana65">
    <w:name w:val="Verdana 6;5"/>
    <w:basedOn w:val="Standaard"/>
    <w:next w:val="Standaard"/>
    <w:rsid w:val="00C451AB"/>
    <w:rPr>
      <w:sz w:val="13"/>
      <w:szCs w:val="13"/>
    </w:rPr>
  </w:style>
  <w:style w:type="paragraph" w:customStyle="1" w:styleId="Verdana65bold">
    <w:name w:val="Verdana 6;5 bold"/>
    <w:basedOn w:val="Standaard"/>
    <w:next w:val="Standaard"/>
    <w:rsid w:val="00C451AB"/>
    <w:pPr>
      <w:spacing w:line="180" w:lineRule="exact"/>
    </w:pPr>
    <w:rPr>
      <w:b/>
      <w:sz w:val="13"/>
      <w:szCs w:val="13"/>
    </w:rPr>
  </w:style>
  <w:style w:type="paragraph" w:customStyle="1" w:styleId="Verdana65boldhoofdletters">
    <w:name w:val="Verdana 6;5 bold hoofdletters"/>
    <w:basedOn w:val="Standaard"/>
    <w:next w:val="Standaard"/>
    <w:rsid w:val="00C451AB"/>
    <w:rPr>
      <w:b/>
      <w:caps/>
      <w:sz w:val="13"/>
      <w:szCs w:val="13"/>
    </w:rPr>
  </w:style>
  <w:style w:type="paragraph" w:customStyle="1" w:styleId="Verdana65Eersteletterkapitaal">
    <w:name w:val="Verdana 6;5 Eerste letter kapitaal"/>
    <w:basedOn w:val="Standaard"/>
    <w:rsid w:val="00C451AB"/>
    <w:pPr>
      <w:spacing w:line="130" w:lineRule="exact"/>
    </w:pPr>
    <w:rPr>
      <w:sz w:val="13"/>
      <w:szCs w:val="13"/>
    </w:rPr>
  </w:style>
  <w:style w:type="paragraph" w:customStyle="1" w:styleId="Verdana65rechtsuitgelijnd">
    <w:name w:val="Verdana 6;5 rechts uitgelijnd"/>
    <w:basedOn w:val="Standaard"/>
    <w:next w:val="Standaard"/>
    <w:rsid w:val="00C451AB"/>
    <w:pPr>
      <w:spacing w:line="180" w:lineRule="exact"/>
      <w:jc w:val="right"/>
    </w:pPr>
    <w:rPr>
      <w:sz w:val="13"/>
      <w:szCs w:val="13"/>
    </w:rPr>
  </w:style>
  <w:style w:type="paragraph" w:customStyle="1" w:styleId="Verdana8">
    <w:name w:val="Verdana 8"/>
    <w:next w:val="Standaard"/>
    <w:rsid w:val="00C451AB"/>
    <w:pPr>
      <w:spacing w:line="180" w:lineRule="exact"/>
    </w:pPr>
    <w:rPr>
      <w:rFonts w:ascii="Verdana" w:hAnsi="Verdana"/>
      <w:color w:val="000000"/>
      <w:sz w:val="16"/>
      <w:szCs w:val="16"/>
    </w:rPr>
  </w:style>
  <w:style w:type="paragraph" w:customStyle="1" w:styleId="VetStandaard">
    <w:name w:val="Vet (Standaard)"/>
    <w:basedOn w:val="Standaard"/>
    <w:next w:val="Standaard"/>
    <w:rsid w:val="00C451AB"/>
    <w:rPr>
      <w:b/>
    </w:rPr>
  </w:style>
  <w:style w:type="paragraph" w:customStyle="1" w:styleId="Voetnoot">
    <w:name w:val="Voetnoot"/>
    <w:basedOn w:val="Standaard"/>
    <w:rsid w:val="00C451AB"/>
    <w:rPr>
      <w:sz w:val="16"/>
      <w:szCs w:val="16"/>
    </w:rPr>
  </w:style>
  <w:style w:type="paragraph" w:customStyle="1" w:styleId="Witregel75pt">
    <w:name w:val="Witregel 7.5pt"/>
    <w:basedOn w:val="Standaard"/>
    <w:rsid w:val="00C451AB"/>
    <w:pPr>
      <w:spacing w:line="150" w:lineRule="exact"/>
    </w:pPr>
    <w:rPr>
      <w:sz w:val="15"/>
      <w:szCs w:val="15"/>
    </w:rPr>
  </w:style>
  <w:style w:type="paragraph" w:customStyle="1" w:styleId="WitregelNota8pt">
    <w:name w:val="Witregel Nota 8pt"/>
    <w:next w:val="Standaard"/>
    <w:rsid w:val="00C451AB"/>
    <w:pPr>
      <w:spacing w:line="160" w:lineRule="exact"/>
    </w:pPr>
    <w:rPr>
      <w:rFonts w:ascii="Verdana" w:hAnsi="Verdana"/>
      <w:color w:val="000000"/>
      <w:sz w:val="16"/>
      <w:szCs w:val="16"/>
    </w:rPr>
  </w:style>
  <w:style w:type="paragraph" w:customStyle="1" w:styleId="WitregelNota9pt">
    <w:name w:val="Witregel Nota 9pt"/>
    <w:next w:val="Standaard"/>
    <w:rsid w:val="00C451AB"/>
    <w:pPr>
      <w:spacing w:line="180" w:lineRule="exact"/>
    </w:pPr>
    <w:rPr>
      <w:rFonts w:ascii="Verdana" w:hAnsi="Verdana"/>
      <w:color w:val="000000"/>
      <w:sz w:val="18"/>
      <w:szCs w:val="18"/>
    </w:rPr>
  </w:style>
  <w:style w:type="paragraph" w:customStyle="1" w:styleId="WitregelW1">
    <w:name w:val="Witregel W1"/>
    <w:next w:val="Standaard"/>
    <w:rsid w:val="00C451AB"/>
    <w:pPr>
      <w:spacing w:line="90" w:lineRule="exact"/>
    </w:pPr>
    <w:rPr>
      <w:rFonts w:ascii="Verdana" w:hAnsi="Verdana"/>
      <w:color w:val="000000"/>
      <w:sz w:val="9"/>
      <w:szCs w:val="9"/>
    </w:rPr>
  </w:style>
  <w:style w:type="paragraph" w:customStyle="1" w:styleId="WitregelW1bodytekst">
    <w:name w:val="Witregel W1 (bodytekst)"/>
    <w:next w:val="Standaard"/>
    <w:rsid w:val="00C451AB"/>
    <w:pPr>
      <w:spacing w:line="240" w:lineRule="exact"/>
    </w:pPr>
    <w:rPr>
      <w:rFonts w:ascii="Verdana" w:hAnsi="Verdana"/>
      <w:color w:val="000000"/>
      <w:sz w:val="18"/>
      <w:szCs w:val="18"/>
    </w:rPr>
  </w:style>
  <w:style w:type="paragraph" w:customStyle="1" w:styleId="WitregelW2">
    <w:name w:val="Witregel W2"/>
    <w:next w:val="Standaard"/>
    <w:rsid w:val="00C451AB"/>
    <w:pPr>
      <w:spacing w:line="270" w:lineRule="exact"/>
    </w:pPr>
    <w:rPr>
      <w:rFonts w:ascii="Verdana" w:hAnsi="Verdana"/>
      <w:color w:val="000000"/>
      <w:sz w:val="27"/>
      <w:szCs w:val="27"/>
    </w:rPr>
  </w:style>
  <w:style w:type="paragraph" w:customStyle="1" w:styleId="Witregel1pt">
    <w:name w:val="Witregel_1pt"/>
    <w:basedOn w:val="Standaard"/>
    <w:next w:val="Standaard"/>
    <w:rsid w:val="00C451AB"/>
    <w:rPr>
      <w:sz w:val="2"/>
      <w:szCs w:val="2"/>
    </w:rPr>
  </w:style>
  <w:style w:type="paragraph" w:styleId="Ballontekst">
    <w:name w:val="Balloon Text"/>
    <w:basedOn w:val="Standaard"/>
    <w:link w:val="BallontekstChar"/>
    <w:uiPriority w:val="99"/>
    <w:semiHidden/>
    <w:unhideWhenUsed/>
    <w:rsid w:val="00F26A3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26A30"/>
    <w:rPr>
      <w:rFonts w:ascii="Tahoma" w:hAnsi="Tahoma" w:cs="Tahoma"/>
      <w:color w:val="000000"/>
      <w:sz w:val="16"/>
      <w:szCs w:val="16"/>
    </w:rPr>
  </w:style>
  <w:style w:type="paragraph" w:styleId="Koptekst">
    <w:name w:val="header"/>
    <w:basedOn w:val="Standaard"/>
    <w:link w:val="KoptekstChar"/>
    <w:uiPriority w:val="99"/>
    <w:unhideWhenUsed/>
    <w:rsid w:val="00F26A3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F26A30"/>
    <w:rPr>
      <w:rFonts w:ascii="Verdana" w:hAnsi="Verdana"/>
      <w:color w:val="000000"/>
      <w:sz w:val="18"/>
      <w:szCs w:val="18"/>
    </w:rPr>
  </w:style>
  <w:style w:type="paragraph" w:styleId="Voettekst">
    <w:name w:val="footer"/>
    <w:basedOn w:val="Standaard"/>
    <w:link w:val="VoettekstChar"/>
    <w:uiPriority w:val="99"/>
    <w:unhideWhenUsed/>
    <w:rsid w:val="00F26A3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F26A30"/>
    <w:rPr>
      <w:rFonts w:ascii="Verdana" w:hAnsi="Verdana"/>
      <w:color w:val="000000"/>
      <w:sz w:val="18"/>
      <w:szCs w:val="18"/>
    </w:rPr>
  </w:style>
  <w:style w:type="character" w:styleId="Hyperlink">
    <w:name w:val="Hyperlink"/>
    <w:basedOn w:val="Standaardalinea-lettertype"/>
    <w:uiPriority w:val="99"/>
    <w:rsid w:val="00F26A30"/>
    <w:rPr>
      <w:rFonts w:ascii="Verdana" w:hAnsi="Verdana"/>
      <w:color w:val="000000"/>
      <w:sz w:val="18"/>
      <w:u w:val="single"/>
    </w:rPr>
  </w:style>
  <w:style w:type="character" w:customStyle="1" w:styleId="Kop1Char">
    <w:name w:val="Kop 1 Char"/>
    <w:aliases w:val="hoofdstuk Char"/>
    <w:basedOn w:val="Standaardalinea-lettertype"/>
    <w:link w:val="Kop1"/>
    <w:uiPriority w:val="99"/>
    <w:rsid w:val="00B3249C"/>
    <w:rPr>
      <w:rFonts w:ascii="Verdana" w:eastAsia="Times New Roman" w:hAnsi="Verdana" w:cs="Arial"/>
      <w:bCs/>
      <w:kern w:val="32"/>
      <w:sz w:val="24"/>
      <w:szCs w:val="18"/>
    </w:rPr>
  </w:style>
  <w:style w:type="character" w:customStyle="1" w:styleId="Kop2Char">
    <w:name w:val="Kop 2 Char"/>
    <w:aliases w:val="paragraaf Char,Paragrf 2 Char"/>
    <w:basedOn w:val="Standaardalinea-lettertype"/>
    <w:link w:val="Kop2"/>
    <w:uiPriority w:val="99"/>
    <w:rsid w:val="00B3249C"/>
    <w:rPr>
      <w:rFonts w:ascii="Verdana" w:eastAsia="Times New Roman" w:hAnsi="Verdana" w:cs="Arial"/>
      <w:b/>
      <w:iCs/>
      <w:kern w:val="32"/>
      <w:sz w:val="18"/>
      <w:szCs w:val="28"/>
    </w:rPr>
  </w:style>
  <w:style w:type="character" w:customStyle="1" w:styleId="Kop3Char">
    <w:name w:val="Kop 3 Char"/>
    <w:aliases w:val="subparagraaf Char"/>
    <w:basedOn w:val="Standaardalinea-lettertype"/>
    <w:link w:val="Kop3"/>
    <w:uiPriority w:val="99"/>
    <w:rsid w:val="00F26A30"/>
    <w:rPr>
      <w:rFonts w:ascii="Verdana" w:eastAsia="Times New Roman" w:hAnsi="Verdana" w:cs="Arial"/>
      <w:i/>
      <w:kern w:val="32"/>
      <w:sz w:val="18"/>
      <w:szCs w:val="26"/>
    </w:rPr>
  </w:style>
  <w:style w:type="character" w:customStyle="1" w:styleId="Kop4Char">
    <w:name w:val="Kop 4 Char"/>
    <w:aliases w:val="subsubparagraaf Char"/>
    <w:basedOn w:val="Standaardalinea-lettertype"/>
    <w:link w:val="Kop4"/>
    <w:uiPriority w:val="99"/>
    <w:rsid w:val="00F26A30"/>
    <w:rPr>
      <w:rFonts w:ascii="Verdana" w:eastAsia="Times New Roman" w:hAnsi="Verdana" w:cs="Arial"/>
      <w:b/>
      <w:kern w:val="32"/>
      <w:sz w:val="16"/>
      <w:szCs w:val="28"/>
    </w:rPr>
  </w:style>
  <w:style w:type="character" w:customStyle="1" w:styleId="Kop5Char">
    <w:name w:val="Kop 5 Char"/>
    <w:basedOn w:val="Standaardalinea-lettertype"/>
    <w:link w:val="Kop5"/>
    <w:uiPriority w:val="99"/>
    <w:rsid w:val="00F26A30"/>
    <w:rPr>
      <w:rFonts w:ascii="Verdana" w:eastAsia="Times New Roman" w:hAnsi="Verdana" w:cs="Times New Roman"/>
      <w:b/>
      <w:bCs/>
      <w:i/>
      <w:iCs/>
      <w:sz w:val="26"/>
      <w:szCs w:val="26"/>
    </w:rPr>
  </w:style>
  <w:style w:type="paragraph" w:styleId="Lijstalinea">
    <w:name w:val="List Paragraph"/>
    <w:basedOn w:val="Standaard"/>
    <w:link w:val="LijstalineaChar"/>
    <w:uiPriority w:val="34"/>
    <w:qFormat/>
    <w:rsid w:val="00F26A30"/>
    <w:pPr>
      <w:autoSpaceDN/>
      <w:spacing w:line="240" w:lineRule="atLeast"/>
      <w:ind w:left="720"/>
      <w:contextualSpacing/>
      <w:textAlignment w:val="auto"/>
    </w:pPr>
    <w:rPr>
      <w:rFonts w:eastAsia="Times New Roman" w:cs="Times New Roman"/>
      <w:color w:val="auto"/>
      <w:szCs w:val="24"/>
    </w:rPr>
  </w:style>
  <w:style w:type="character" w:customStyle="1" w:styleId="LijstalineaChar">
    <w:name w:val="Lijstalinea Char"/>
    <w:basedOn w:val="Standaardalinea-lettertype"/>
    <w:link w:val="Lijstalinea"/>
    <w:uiPriority w:val="1"/>
    <w:rsid w:val="00F26A30"/>
    <w:rPr>
      <w:rFonts w:ascii="Verdana" w:eastAsia="Times New Roman" w:hAnsi="Verdana" w:cs="Times New Roman"/>
      <w:sz w:val="18"/>
      <w:szCs w:val="24"/>
    </w:rPr>
  </w:style>
  <w:style w:type="character" w:styleId="Verwijzingopmerking">
    <w:name w:val="annotation reference"/>
    <w:basedOn w:val="Standaardalinea-lettertype"/>
    <w:uiPriority w:val="99"/>
    <w:semiHidden/>
    <w:rsid w:val="00F26A30"/>
    <w:rPr>
      <w:sz w:val="16"/>
      <w:szCs w:val="16"/>
    </w:rPr>
  </w:style>
  <w:style w:type="paragraph" w:styleId="Tekstopmerking">
    <w:name w:val="annotation text"/>
    <w:basedOn w:val="Standaard"/>
    <w:link w:val="TekstopmerkingChar"/>
    <w:uiPriority w:val="99"/>
    <w:semiHidden/>
    <w:rsid w:val="00F26A30"/>
    <w:pPr>
      <w:autoSpaceDN/>
      <w:spacing w:line="240" w:lineRule="atLeast"/>
      <w:textAlignment w:val="auto"/>
    </w:pPr>
    <w:rPr>
      <w:rFonts w:eastAsia="Times New Roman" w:cs="Times New Roman"/>
      <w:color w:val="auto"/>
      <w:sz w:val="20"/>
      <w:szCs w:val="20"/>
    </w:rPr>
  </w:style>
  <w:style w:type="character" w:customStyle="1" w:styleId="TekstopmerkingChar">
    <w:name w:val="Tekst opmerking Char"/>
    <w:basedOn w:val="Standaardalinea-lettertype"/>
    <w:link w:val="Tekstopmerking"/>
    <w:uiPriority w:val="99"/>
    <w:semiHidden/>
    <w:rsid w:val="00F26A30"/>
    <w:rPr>
      <w:rFonts w:ascii="Verdana" w:eastAsia="Times New Roman" w:hAnsi="Verdana" w:cs="Times New Roman"/>
    </w:rPr>
  </w:style>
  <w:style w:type="table" w:styleId="Tabelraster">
    <w:name w:val="Table Grid"/>
    <w:basedOn w:val="Standaardtabel"/>
    <w:uiPriority w:val="39"/>
    <w:rsid w:val="00F26A30"/>
    <w:pPr>
      <w:autoSpaceDN/>
      <w:textAlignment w:val="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raster1">
    <w:name w:val="Tabelraster1"/>
    <w:basedOn w:val="Standaardtabel"/>
    <w:next w:val="Tabelraster"/>
    <w:uiPriority w:val="59"/>
    <w:rsid w:val="00F26A30"/>
    <w:pPr>
      <w:autoSpaceDN/>
      <w:textAlignment w:val="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keuzeprocedure">
    <w:name w:val="keuze procedure"/>
    <w:basedOn w:val="Standaard"/>
    <w:link w:val="keuzeprocedureChar"/>
    <w:qFormat/>
    <w:rsid w:val="00F26A30"/>
  </w:style>
  <w:style w:type="character" w:customStyle="1" w:styleId="keuzeprocedureChar">
    <w:name w:val="keuze procedure Char"/>
    <w:basedOn w:val="Standaardalinea-lettertype"/>
    <w:link w:val="keuzeprocedure"/>
    <w:rsid w:val="00F26A30"/>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DB7D01"/>
    <w:pPr>
      <w:autoSpaceDN w:val="0"/>
      <w:spacing w:line="240" w:lineRule="auto"/>
      <w:textAlignment w:val="baseline"/>
    </w:pPr>
    <w:rPr>
      <w:rFonts w:eastAsia="DejaVu Sans" w:cs="Lohit Hindi"/>
      <w:b/>
      <w:bCs/>
      <w:color w:val="000000"/>
    </w:rPr>
  </w:style>
  <w:style w:type="character" w:customStyle="1" w:styleId="OnderwerpvanopmerkingChar">
    <w:name w:val="Onderwerp van opmerking Char"/>
    <w:basedOn w:val="TekstopmerkingChar"/>
    <w:link w:val="Onderwerpvanopmerking"/>
    <w:uiPriority w:val="99"/>
    <w:semiHidden/>
    <w:rsid w:val="00DB7D01"/>
    <w:rPr>
      <w:rFonts w:ascii="Verdana" w:eastAsia="Times New Roman" w:hAnsi="Verdana" w:cs="Times New Roman"/>
      <w:b/>
      <w:bCs/>
      <w:color w:val="000000"/>
    </w:rPr>
  </w:style>
  <w:style w:type="paragraph" w:styleId="Geenafstand">
    <w:name w:val="No Spacing"/>
    <w:uiPriority w:val="1"/>
    <w:qFormat/>
    <w:rsid w:val="00F46D20"/>
    <w:rPr>
      <w:rFonts w:ascii="Verdana" w:hAnsi="Verdana"/>
      <w:color w:val="000000"/>
      <w:sz w:val="18"/>
      <w:szCs w:val="18"/>
    </w:rPr>
  </w:style>
  <w:style w:type="paragraph" w:customStyle="1" w:styleId="RVB-Toelichtendetekst">
    <w:name w:val="RVB-Toelichtende tekst"/>
    <w:basedOn w:val="Standaard"/>
    <w:link w:val="RVB-ToelichtendetekstChar"/>
    <w:qFormat/>
    <w:rsid w:val="00DA1E5C"/>
    <w:rPr>
      <w:color w:val="FF0000"/>
    </w:rPr>
  </w:style>
  <w:style w:type="paragraph" w:customStyle="1" w:styleId="RVB-Toelichtingvet">
    <w:name w:val="RVB-Toelichting vet"/>
    <w:basedOn w:val="Standaard"/>
    <w:link w:val="RVB-ToelichtingvetChar"/>
    <w:qFormat/>
    <w:rsid w:val="00DA1E5C"/>
    <w:rPr>
      <w:b/>
      <w:color w:val="FF0000"/>
    </w:rPr>
  </w:style>
  <w:style w:type="character" w:customStyle="1" w:styleId="RVB-ToelichtendetekstChar">
    <w:name w:val="RVB-Toelichtende tekst Char"/>
    <w:basedOn w:val="Standaardalinea-lettertype"/>
    <w:link w:val="RVB-Toelichtendetekst"/>
    <w:rsid w:val="00DA1E5C"/>
    <w:rPr>
      <w:rFonts w:ascii="Verdana" w:hAnsi="Verdana"/>
      <w:color w:val="FF0000"/>
      <w:sz w:val="18"/>
      <w:szCs w:val="18"/>
    </w:rPr>
  </w:style>
  <w:style w:type="character" w:customStyle="1" w:styleId="RVB-ToelichtingvetChar">
    <w:name w:val="RVB-Toelichting vet Char"/>
    <w:basedOn w:val="Standaardalinea-lettertype"/>
    <w:link w:val="RVB-Toelichtingvet"/>
    <w:rsid w:val="00DA1E5C"/>
    <w:rPr>
      <w:rFonts w:ascii="Verdana" w:hAnsi="Verdana"/>
      <w:b/>
      <w:color w:val="FF0000"/>
      <w:sz w:val="18"/>
      <w:szCs w:val="18"/>
    </w:rPr>
  </w:style>
  <w:style w:type="paragraph" w:styleId="Kopvaninhoudsopgave">
    <w:name w:val="TOC Heading"/>
    <w:basedOn w:val="Kop1"/>
    <w:next w:val="Standaard"/>
    <w:uiPriority w:val="39"/>
    <w:unhideWhenUsed/>
    <w:qFormat/>
    <w:rsid w:val="00DC7735"/>
    <w:pPr>
      <w:keepNext/>
      <w:keepLines/>
      <w:pageBreakBefore w:val="0"/>
      <w:widowControl/>
      <w:numPr>
        <w:numId w:val="0"/>
      </w:numPr>
      <w:spacing w:before="480" w:after="0" w:line="276" w:lineRule="auto"/>
      <w:outlineLvl w:val="9"/>
    </w:pPr>
    <w:rPr>
      <w:rFonts w:asciiTheme="majorHAnsi" w:eastAsiaTheme="majorEastAsia" w:hAnsiTheme="majorHAnsi" w:cstheme="majorBidi"/>
      <w:b/>
      <w:color w:val="365F91" w:themeColor="accent1" w:themeShade="BF"/>
      <w:kern w:val="0"/>
      <w:sz w:val="28"/>
      <w:szCs w:val="28"/>
      <w:lang w:eastAsia="en-US"/>
    </w:rPr>
  </w:style>
  <w:style w:type="paragraph" w:styleId="Voetnoottekst">
    <w:name w:val="footnote text"/>
    <w:basedOn w:val="Standaard"/>
    <w:link w:val="VoetnoottekstChar"/>
    <w:semiHidden/>
    <w:rsid w:val="00CF2265"/>
    <w:pPr>
      <w:tabs>
        <w:tab w:val="left" w:pos="600"/>
      </w:tabs>
      <w:autoSpaceDN/>
      <w:spacing w:line="180" w:lineRule="atLeast"/>
      <w:ind w:left="240" w:hanging="240"/>
      <w:textAlignment w:val="auto"/>
    </w:pPr>
    <w:rPr>
      <w:rFonts w:eastAsia="Times New Roman" w:cs="Times New Roman"/>
      <w:color w:val="auto"/>
      <w:sz w:val="13"/>
      <w:szCs w:val="20"/>
    </w:rPr>
  </w:style>
  <w:style w:type="character" w:customStyle="1" w:styleId="VoetnoottekstChar">
    <w:name w:val="Voetnoottekst Char"/>
    <w:basedOn w:val="Standaardalinea-lettertype"/>
    <w:link w:val="Voetnoottekst"/>
    <w:semiHidden/>
    <w:rsid w:val="00CF2265"/>
    <w:rPr>
      <w:rFonts w:ascii="Verdana" w:eastAsia="Times New Roman" w:hAnsi="Verdana" w:cs="Times New Roman"/>
      <w:sz w:val="13"/>
    </w:rPr>
  </w:style>
  <w:style w:type="character" w:styleId="Voetnootmarkering">
    <w:name w:val="footnote reference"/>
    <w:basedOn w:val="Standaardalinea-lettertype"/>
    <w:semiHidden/>
    <w:rsid w:val="00CF2265"/>
    <w:rPr>
      <w:rFonts w:ascii="Verdana" w:hAnsi="Verdana"/>
      <w:sz w:val="14"/>
      <w:vertAlign w:val="superscript"/>
    </w:rPr>
  </w:style>
  <w:style w:type="paragraph" w:customStyle="1" w:styleId="plattetekst">
    <w:name w:val="platte tekst"/>
    <w:basedOn w:val="Standaard"/>
    <w:rsid w:val="00CF2265"/>
    <w:pPr>
      <w:autoSpaceDN/>
      <w:spacing w:line="295" w:lineRule="auto"/>
      <w:textAlignment w:val="auto"/>
    </w:pPr>
    <w:rPr>
      <w:rFonts w:ascii="Arial" w:eastAsia="Times New Roman" w:hAnsi="Arial" w:cs="Arial"/>
      <w:color w:val="auto"/>
      <w:sz w:val="20"/>
      <w:szCs w:val="20"/>
    </w:rPr>
  </w:style>
  <w:style w:type="table" w:customStyle="1" w:styleId="Lichtelijst-accent11">
    <w:name w:val="Lichte lijst - accent 11"/>
    <w:basedOn w:val="Standaardtabel"/>
    <w:uiPriority w:val="61"/>
    <w:rsid w:val="00CF2265"/>
    <w:pPr>
      <w:autoSpaceDN/>
      <w:textAlignment w:val="auto"/>
    </w:pPr>
    <w:rPr>
      <w:rFonts w:ascii="Calibri" w:eastAsia="Batang" w:hAnsi="Calibri" w:cs="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Duidelijkcitaat">
    <w:name w:val="Intense Quote"/>
    <w:basedOn w:val="Standaard"/>
    <w:next w:val="Standaard"/>
    <w:link w:val="DuidelijkcitaatChar"/>
    <w:uiPriority w:val="30"/>
    <w:qFormat/>
    <w:rsid w:val="00EE77D1"/>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EE77D1"/>
    <w:rPr>
      <w:rFonts w:ascii="Verdana" w:hAnsi="Verdana"/>
      <w:b/>
      <w:bCs/>
      <w:i/>
      <w:iCs/>
      <w:color w:val="4F81BD" w:themeColor="accent1"/>
      <w:sz w:val="18"/>
      <w:szCs w:val="18"/>
    </w:rPr>
  </w:style>
  <w:style w:type="paragraph" w:styleId="Revisie">
    <w:name w:val="Revision"/>
    <w:hidden/>
    <w:uiPriority w:val="99"/>
    <w:semiHidden/>
    <w:rsid w:val="001A7831"/>
    <w:pPr>
      <w:autoSpaceDN/>
      <w:textAlignment w:val="auto"/>
    </w:pPr>
    <w:rPr>
      <w:rFonts w:ascii="Verdana" w:hAnsi="Verdana"/>
      <w:color w:val="000000"/>
      <w:sz w:val="18"/>
      <w:szCs w:val="18"/>
    </w:rPr>
  </w:style>
  <w:style w:type="paragraph" w:styleId="Normaalweb">
    <w:name w:val="Normal (Web)"/>
    <w:basedOn w:val="Standaard"/>
    <w:uiPriority w:val="99"/>
    <w:semiHidden/>
    <w:unhideWhenUsed/>
    <w:rsid w:val="000F0A7B"/>
    <w:rPr>
      <w:rFonts w:ascii="Times New Roman" w:hAnsi="Times New Roman" w:cs="Times New Roman"/>
      <w:sz w:val="24"/>
      <w:szCs w:val="24"/>
    </w:rPr>
  </w:style>
  <w:style w:type="numbering" w:styleId="1ai">
    <w:name w:val="Outline List 1"/>
    <w:basedOn w:val="Geenlijst"/>
    <w:semiHidden/>
    <w:rsid w:val="002062DA"/>
    <w:pPr>
      <w:numPr>
        <w:numId w:val="14"/>
      </w:numPr>
    </w:pPr>
  </w:style>
  <w:style w:type="paragraph" w:customStyle="1" w:styleId="default">
    <w:name w:val="default"/>
    <w:basedOn w:val="Standaard"/>
    <w:rsid w:val="00031D26"/>
    <w:pPr>
      <w:autoSpaceDE w:val="0"/>
      <w:spacing w:line="240" w:lineRule="auto"/>
      <w:textAlignment w:val="auto"/>
    </w:pPr>
    <w:rPr>
      <w:rFonts w:eastAsiaTheme="minorHAnsi" w:cs="Times New Roman"/>
      <w:sz w:val="24"/>
      <w:szCs w:val="24"/>
    </w:rPr>
  </w:style>
  <w:style w:type="paragraph" w:customStyle="1" w:styleId="Default0">
    <w:name w:val="Default"/>
    <w:rsid w:val="00A50858"/>
    <w:pPr>
      <w:autoSpaceDE w:val="0"/>
      <w:adjustRightInd w:val="0"/>
      <w:textAlignment w:val="auto"/>
    </w:pPr>
    <w:rPr>
      <w:rFonts w:ascii="Verdana" w:hAnsi="Verdana" w:cs="Verdana"/>
      <w:color w:val="000000"/>
      <w:sz w:val="24"/>
      <w:szCs w:val="24"/>
    </w:rPr>
  </w:style>
  <w:style w:type="character" w:styleId="GevolgdeHyperlink">
    <w:name w:val="FollowedHyperlink"/>
    <w:basedOn w:val="Standaardalinea-lettertype"/>
    <w:uiPriority w:val="99"/>
    <w:semiHidden/>
    <w:unhideWhenUsed/>
    <w:rsid w:val="00D32C1B"/>
    <w:rPr>
      <w:color w:val="800080" w:themeColor="followedHyperlink"/>
      <w:u w:val="single"/>
    </w:rPr>
  </w:style>
  <w:style w:type="paragraph" w:customStyle="1" w:styleId="Pa0">
    <w:name w:val="Pa0"/>
    <w:basedOn w:val="Default0"/>
    <w:next w:val="Default0"/>
    <w:uiPriority w:val="99"/>
    <w:rsid w:val="00B35438"/>
    <w:pPr>
      <w:spacing w:line="241" w:lineRule="atLeast"/>
    </w:pPr>
    <w:rPr>
      <w:rFonts w:ascii="ScalaSansOT-Regular" w:hAnsi="ScalaSansOT-Regular" w:cs="Lohit Hindi"/>
      <w:color w:val="auto"/>
    </w:rPr>
  </w:style>
  <w:style w:type="character" w:customStyle="1" w:styleId="A10">
    <w:name w:val="A10"/>
    <w:uiPriority w:val="99"/>
    <w:rsid w:val="00B35438"/>
    <w:rPr>
      <w:rFonts w:cs="ScalaSansOT-Regular"/>
      <w:color w:val="000000"/>
      <w:sz w:val="20"/>
      <w:szCs w:val="20"/>
    </w:rPr>
  </w:style>
  <w:style w:type="table" w:customStyle="1" w:styleId="Tabelraster2">
    <w:name w:val="Tabelraster2"/>
    <w:basedOn w:val="Standaardtabel"/>
    <w:next w:val="Tabelraster"/>
    <w:uiPriority w:val="59"/>
    <w:rsid w:val="005E4AE9"/>
    <w:pPr>
      <w:autoSpaceDN/>
      <w:textAlignment w:val="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Onopgelostemelding">
    <w:name w:val="Unresolved Mention"/>
    <w:basedOn w:val="Standaardalinea-lettertype"/>
    <w:uiPriority w:val="99"/>
    <w:semiHidden/>
    <w:unhideWhenUsed/>
    <w:rsid w:val="009465A4"/>
    <w:rPr>
      <w:color w:val="605E5C"/>
      <w:shd w:val="clear" w:color="auto" w:fill="E1DFDD"/>
    </w:rPr>
  </w:style>
  <w:style w:type="character" w:styleId="Zwaar">
    <w:name w:val="Strong"/>
    <w:basedOn w:val="Standaardalinea-lettertype"/>
    <w:uiPriority w:val="22"/>
    <w:qFormat/>
    <w:rsid w:val="00FA6A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3887">
      <w:bodyDiv w:val="1"/>
      <w:marLeft w:val="0"/>
      <w:marRight w:val="0"/>
      <w:marTop w:val="0"/>
      <w:marBottom w:val="0"/>
      <w:divBdr>
        <w:top w:val="none" w:sz="0" w:space="0" w:color="auto"/>
        <w:left w:val="none" w:sz="0" w:space="0" w:color="auto"/>
        <w:bottom w:val="none" w:sz="0" w:space="0" w:color="auto"/>
        <w:right w:val="none" w:sz="0" w:space="0" w:color="auto"/>
      </w:divBdr>
      <w:divsChild>
        <w:div w:id="1347053288">
          <w:marLeft w:val="0"/>
          <w:marRight w:val="0"/>
          <w:marTop w:val="0"/>
          <w:marBottom w:val="0"/>
          <w:divBdr>
            <w:top w:val="none" w:sz="0" w:space="0" w:color="auto"/>
            <w:left w:val="none" w:sz="0" w:space="0" w:color="auto"/>
            <w:bottom w:val="none" w:sz="0" w:space="0" w:color="auto"/>
            <w:right w:val="none" w:sz="0" w:space="0" w:color="auto"/>
          </w:divBdr>
          <w:divsChild>
            <w:div w:id="1108309256">
              <w:marLeft w:val="0"/>
              <w:marRight w:val="0"/>
              <w:marTop w:val="0"/>
              <w:marBottom w:val="0"/>
              <w:divBdr>
                <w:top w:val="none" w:sz="0" w:space="0" w:color="auto"/>
                <w:left w:val="none" w:sz="0" w:space="0" w:color="auto"/>
                <w:bottom w:val="none" w:sz="0" w:space="0" w:color="auto"/>
                <w:right w:val="none" w:sz="0" w:space="0" w:color="auto"/>
              </w:divBdr>
              <w:divsChild>
                <w:div w:id="925268799">
                  <w:marLeft w:val="0"/>
                  <w:marRight w:val="0"/>
                  <w:marTop w:val="0"/>
                  <w:marBottom w:val="0"/>
                  <w:divBdr>
                    <w:top w:val="none" w:sz="0" w:space="0" w:color="auto"/>
                    <w:left w:val="none" w:sz="0" w:space="0" w:color="auto"/>
                    <w:bottom w:val="none" w:sz="0" w:space="0" w:color="auto"/>
                    <w:right w:val="none" w:sz="0" w:space="0" w:color="auto"/>
                  </w:divBdr>
                  <w:divsChild>
                    <w:div w:id="1695770439">
                      <w:marLeft w:val="0"/>
                      <w:marRight w:val="0"/>
                      <w:marTop w:val="0"/>
                      <w:marBottom w:val="0"/>
                      <w:divBdr>
                        <w:top w:val="none" w:sz="0" w:space="0" w:color="auto"/>
                        <w:left w:val="none" w:sz="0" w:space="0" w:color="auto"/>
                        <w:bottom w:val="none" w:sz="0" w:space="0" w:color="auto"/>
                        <w:right w:val="none" w:sz="0" w:space="0" w:color="auto"/>
                      </w:divBdr>
                      <w:divsChild>
                        <w:div w:id="1416591007">
                          <w:marLeft w:val="0"/>
                          <w:marRight w:val="0"/>
                          <w:marTop w:val="0"/>
                          <w:marBottom w:val="0"/>
                          <w:divBdr>
                            <w:top w:val="none" w:sz="0" w:space="0" w:color="auto"/>
                            <w:left w:val="none" w:sz="0" w:space="0" w:color="auto"/>
                            <w:bottom w:val="none" w:sz="0" w:space="0" w:color="auto"/>
                            <w:right w:val="none" w:sz="0" w:space="0" w:color="auto"/>
                          </w:divBdr>
                          <w:divsChild>
                            <w:div w:id="2113238944">
                              <w:marLeft w:val="0"/>
                              <w:marRight w:val="0"/>
                              <w:marTop w:val="0"/>
                              <w:marBottom w:val="120"/>
                              <w:divBdr>
                                <w:top w:val="none" w:sz="0" w:space="0" w:color="auto"/>
                                <w:left w:val="none" w:sz="0" w:space="0" w:color="auto"/>
                                <w:bottom w:val="none" w:sz="0" w:space="0" w:color="auto"/>
                                <w:right w:val="none" w:sz="0" w:space="0" w:color="auto"/>
                              </w:divBdr>
                              <w:divsChild>
                                <w:div w:id="700712547">
                                  <w:marLeft w:val="0"/>
                                  <w:marRight w:val="0"/>
                                  <w:marTop w:val="0"/>
                                  <w:marBottom w:val="0"/>
                                  <w:divBdr>
                                    <w:top w:val="none" w:sz="0" w:space="0" w:color="auto"/>
                                    <w:left w:val="none" w:sz="0" w:space="0" w:color="auto"/>
                                    <w:bottom w:val="none" w:sz="0" w:space="0" w:color="auto"/>
                                    <w:right w:val="none" w:sz="0" w:space="0" w:color="auto"/>
                                  </w:divBdr>
                                  <w:divsChild>
                                    <w:div w:id="124391710">
                                      <w:marLeft w:val="0"/>
                                      <w:marRight w:val="0"/>
                                      <w:marTop w:val="0"/>
                                      <w:marBottom w:val="0"/>
                                      <w:divBdr>
                                        <w:top w:val="none" w:sz="0" w:space="0" w:color="auto"/>
                                        <w:left w:val="none" w:sz="0" w:space="0" w:color="auto"/>
                                        <w:bottom w:val="none" w:sz="0" w:space="0" w:color="auto"/>
                                        <w:right w:val="none" w:sz="0" w:space="0" w:color="auto"/>
                                      </w:divBdr>
                                      <w:divsChild>
                                        <w:div w:id="143015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35384">
      <w:bodyDiv w:val="1"/>
      <w:marLeft w:val="0"/>
      <w:marRight w:val="0"/>
      <w:marTop w:val="0"/>
      <w:marBottom w:val="0"/>
      <w:divBdr>
        <w:top w:val="none" w:sz="0" w:space="0" w:color="auto"/>
        <w:left w:val="none" w:sz="0" w:space="0" w:color="auto"/>
        <w:bottom w:val="none" w:sz="0" w:space="0" w:color="auto"/>
        <w:right w:val="none" w:sz="0" w:space="0" w:color="auto"/>
      </w:divBdr>
    </w:div>
    <w:div w:id="52508577">
      <w:bodyDiv w:val="1"/>
      <w:marLeft w:val="0"/>
      <w:marRight w:val="0"/>
      <w:marTop w:val="0"/>
      <w:marBottom w:val="0"/>
      <w:divBdr>
        <w:top w:val="none" w:sz="0" w:space="0" w:color="auto"/>
        <w:left w:val="none" w:sz="0" w:space="0" w:color="auto"/>
        <w:bottom w:val="none" w:sz="0" w:space="0" w:color="auto"/>
        <w:right w:val="none" w:sz="0" w:space="0" w:color="auto"/>
      </w:divBdr>
    </w:div>
    <w:div w:id="55588974">
      <w:bodyDiv w:val="1"/>
      <w:marLeft w:val="0"/>
      <w:marRight w:val="0"/>
      <w:marTop w:val="0"/>
      <w:marBottom w:val="0"/>
      <w:divBdr>
        <w:top w:val="none" w:sz="0" w:space="0" w:color="auto"/>
        <w:left w:val="none" w:sz="0" w:space="0" w:color="auto"/>
        <w:bottom w:val="none" w:sz="0" w:space="0" w:color="auto"/>
        <w:right w:val="none" w:sz="0" w:space="0" w:color="auto"/>
      </w:divBdr>
    </w:div>
    <w:div w:id="139274820">
      <w:bodyDiv w:val="1"/>
      <w:marLeft w:val="0"/>
      <w:marRight w:val="0"/>
      <w:marTop w:val="0"/>
      <w:marBottom w:val="0"/>
      <w:divBdr>
        <w:top w:val="none" w:sz="0" w:space="0" w:color="auto"/>
        <w:left w:val="none" w:sz="0" w:space="0" w:color="auto"/>
        <w:bottom w:val="none" w:sz="0" w:space="0" w:color="auto"/>
        <w:right w:val="none" w:sz="0" w:space="0" w:color="auto"/>
      </w:divBdr>
    </w:div>
    <w:div w:id="157425071">
      <w:bodyDiv w:val="1"/>
      <w:marLeft w:val="0"/>
      <w:marRight w:val="0"/>
      <w:marTop w:val="0"/>
      <w:marBottom w:val="0"/>
      <w:divBdr>
        <w:top w:val="none" w:sz="0" w:space="0" w:color="auto"/>
        <w:left w:val="none" w:sz="0" w:space="0" w:color="auto"/>
        <w:bottom w:val="none" w:sz="0" w:space="0" w:color="auto"/>
        <w:right w:val="none" w:sz="0" w:space="0" w:color="auto"/>
      </w:divBdr>
      <w:divsChild>
        <w:div w:id="1519854254">
          <w:marLeft w:val="0"/>
          <w:marRight w:val="0"/>
          <w:marTop w:val="0"/>
          <w:marBottom w:val="0"/>
          <w:divBdr>
            <w:top w:val="none" w:sz="0" w:space="0" w:color="auto"/>
            <w:left w:val="none" w:sz="0" w:space="0" w:color="auto"/>
            <w:bottom w:val="none" w:sz="0" w:space="0" w:color="auto"/>
            <w:right w:val="none" w:sz="0" w:space="0" w:color="auto"/>
          </w:divBdr>
          <w:divsChild>
            <w:div w:id="2066642528">
              <w:marLeft w:val="0"/>
              <w:marRight w:val="0"/>
              <w:marTop w:val="0"/>
              <w:marBottom w:val="0"/>
              <w:divBdr>
                <w:top w:val="none" w:sz="0" w:space="0" w:color="auto"/>
                <w:left w:val="none" w:sz="0" w:space="0" w:color="auto"/>
                <w:bottom w:val="none" w:sz="0" w:space="0" w:color="auto"/>
                <w:right w:val="none" w:sz="0" w:space="0" w:color="auto"/>
              </w:divBdr>
              <w:divsChild>
                <w:div w:id="1751078160">
                  <w:marLeft w:val="0"/>
                  <w:marRight w:val="0"/>
                  <w:marTop w:val="0"/>
                  <w:marBottom w:val="0"/>
                  <w:divBdr>
                    <w:top w:val="none" w:sz="0" w:space="0" w:color="auto"/>
                    <w:left w:val="none" w:sz="0" w:space="0" w:color="auto"/>
                    <w:bottom w:val="none" w:sz="0" w:space="0" w:color="auto"/>
                    <w:right w:val="none" w:sz="0" w:space="0" w:color="auto"/>
                  </w:divBdr>
                  <w:divsChild>
                    <w:div w:id="2026980776">
                      <w:marLeft w:val="0"/>
                      <w:marRight w:val="0"/>
                      <w:marTop w:val="0"/>
                      <w:marBottom w:val="0"/>
                      <w:divBdr>
                        <w:top w:val="none" w:sz="0" w:space="0" w:color="auto"/>
                        <w:left w:val="none" w:sz="0" w:space="0" w:color="auto"/>
                        <w:bottom w:val="none" w:sz="0" w:space="0" w:color="auto"/>
                        <w:right w:val="none" w:sz="0" w:space="0" w:color="auto"/>
                      </w:divBdr>
                      <w:divsChild>
                        <w:div w:id="960654193">
                          <w:marLeft w:val="0"/>
                          <w:marRight w:val="0"/>
                          <w:marTop w:val="0"/>
                          <w:marBottom w:val="0"/>
                          <w:divBdr>
                            <w:top w:val="none" w:sz="0" w:space="0" w:color="auto"/>
                            <w:left w:val="none" w:sz="0" w:space="0" w:color="auto"/>
                            <w:bottom w:val="none" w:sz="0" w:space="0" w:color="auto"/>
                            <w:right w:val="none" w:sz="0" w:space="0" w:color="auto"/>
                          </w:divBdr>
                          <w:divsChild>
                            <w:div w:id="924219749">
                              <w:marLeft w:val="0"/>
                              <w:marRight w:val="0"/>
                              <w:marTop w:val="0"/>
                              <w:marBottom w:val="134"/>
                              <w:divBdr>
                                <w:top w:val="none" w:sz="0" w:space="0" w:color="auto"/>
                                <w:left w:val="none" w:sz="0" w:space="0" w:color="auto"/>
                                <w:bottom w:val="none" w:sz="0" w:space="0" w:color="auto"/>
                                <w:right w:val="none" w:sz="0" w:space="0" w:color="auto"/>
                              </w:divBdr>
                              <w:divsChild>
                                <w:div w:id="1959218396">
                                  <w:marLeft w:val="0"/>
                                  <w:marRight w:val="0"/>
                                  <w:marTop w:val="0"/>
                                  <w:marBottom w:val="0"/>
                                  <w:divBdr>
                                    <w:top w:val="none" w:sz="0" w:space="0" w:color="auto"/>
                                    <w:left w:val="none" w:sz="0" w:space="0" w:color="auto"/>
                                    <w:bottom w:val="none" w:sz="0" w:space="0" w:color="auto"/>
                                    <w:right w:val="none" w:sz="0" w:space="0" w:color="auto"/>
                                  </w:divBdr>
                                  <w:divsChild>
                                    <w:div w:id="2029138413">
                                      <w:marLeft w:val="0"/>
                                      <w:marRight w:val="0"/>
                                      <w:marTop w:val="0"/>
                                      <w:marBottom w:val="0"/>
                                      <w:divBdr>
                                        <w:top w:val="none" w:sz="0" w:space="0" w:color="auto"/>
                                        <w:left w:val="none" w:sz="0" w:space="0" w:color="auto"/>
                                        <w:bottom w:val="none" w:sz="0" w:space="0" w:color="auto"/>
                                        <w:right w:val="none" w:sz="0" w:space="0" w:color="auto"/>
                                      </w:divBdr>
                                      <w:divsChild>
                                        <w:div w:id="181583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807754">
      <w:bodyDiv w:val="1"/>
      <w:marLeft w:val="0"/>
      <w:marRight w:val="0"/>
      <w:marTop w:val="0"/>
      <w:marBottom w:val="0"/>
      <w:divBdr>
        <w:top w:val="none" w:sz="0" w:space="0" w:color="auto"/>
        <w:left w:val="none" w:sz="0" w:space="0" w:color="auto"/>
        <w:bottom w:val="none" w:sz="0" w:space="0" w:color="auto"/>
        <w:right w:val="none" w:sz="0" w:space="0" w:color="auto"/>
      </w:divBdr>
    </w:div>
    <w:div w:id="262347546">
      <w:bodyDiv w:val="1"/>
      <w:marLeft w:val="0"/>
      <w:marRight w:val="0"/>
      <w:marTop w:val="0"/>
      <w:marBottom w:val="0"/>
      <w:divBdr>
        <w:top w:val="none" w:sz="0" w:space="0" w:color="auto"/>
        <w:left w:val="none" w:sz="0" w:space="0" w:color="auto"/>
        <w:bottom w:val="none" w:sz="0" w:space="0" w:color="auto"/>
        <w:right w:val="none" w:sz="0" w:space="0" w:color="auto"/>
      </w:divBdr>
    </w:div>
    <w:div w:id="336809566">
      <w:bodyDiv w:val="1"/>
      <w:marLeft w:val="0"/>
      <w:marRight w:val="0"/>
      <w:marTop w:val="0"/>
      <w:marBottom w:val="0"/>
      <w:divBdr>
        <w:top w:val="none" w:sz="0" w:space="0" w:color="auto"/>
        <w:left w:val="none" w:sz="0" w:space="0" w:color="auto"/>
        <w:bottom w:val="none" w:sz="0" w:space="0" w:color="auto"/>
        <w:right w:val="none" w:sz="0" w:space="0" w:color="auto"/>
      </w:divBdr>
    </w:div>
    <w:div w:id="397553993">
      <w:bodyDiv w:val="1"/>
      <w:marLeft w:val="0"/>
      <w:marRight w:val="0"/>
      <w:marTop w:val="0"/>
      <w:marBottom w:val="0"/>
      <w:divBdr>
        <w:top w:val="none" w:sz="0" w:space="0" w:color="auto"/>
        <w:left w:val="none" w:sz="0" w:space="0" w:color="auto"/>
        <w:bottom w:val="none" w:sz="0" w:space="0" w:color="auto"/>
        <w:right w:val="none" w:sz="0" w:space="0" w:color="auto"/>
      </w:divBdr>
    </w:div>
    <w:div w:id="430049668">
      <w:bodyDiv w:val="1"/>
      <w:marLeft w:val="0"/>
      <w:marRight w:val="0"/>
      <w:marTop w:val="0"/>
      <w:marBottom w:val="0"/>
      <w:divBdr>
        <w:top w:val="none" w:sz="0" w:space="0" w:color="auto"/>
        <w:left w:val="none" w:sz="0" w:space="0" w:color="auto"/>
        <w:bottom w:val="none" w:sz="0" w:space="0" w:color="auto"/>
        <w:right w:val="none" w:sz="0" w:space="0" w:color="auto"/>
      </w:divBdr>
    </w:div>
    <w:div w:id="454983442">
      <w:bodyDiv w:val="1"/>
      <w:marLeft w:val="0"/>
      <w:marRight w:val="0"/>
      <w:marTop w:val="0"/>
      <w:marBottom w:val="0"/>
      <w:divBdr>
        <w:top w:val="none" w:sz="0" w:space="0" w:color="auto"/>
        <w:left w:val="none" w:sz="0" w:space="0" w:color="auto"/>
        <w:bottom w:val="none" w:sz="0" w:space="0" w:color="auto"/>
        <w:right w:val="none" w:sz="0" w:space="0" w:color="auto"/>
      </w:divBdr>
    </w:div>
    <w:div w:id="508250468">
      <w:bodyDiv w:val="1"/>
      <w:marLeft w:val="0"/>
      <w:marRight w:val="0"/>
      <w:marTop w:val="0"/>
      <w:marBottom w:val="0"/>
      <w:divBdr>
        <w:top w:val="none" w:sz="0" w:space="0" w:color="auto"/>
        <w:left w:val="none" w:sz="0" w:space="0" w:color="auto"/>
        <w:bottom w:val="none" w:sz="0" w:space="0" w:color="auto"/>
        <w:right w:val="none" w:sz="0" w:space="0" w:color="auto"/>
      </w:divBdr>
    </w:div>
    <w:div w:id="510685001">
      <w:bodyDiv w:val="1"/>
      <w:marLeft w:val="0"/>
      <w:marRight w:val="0"/>
      <w:marTop w:val="0"/>
      <w:marBottom w:val="0"/>
      <w:divBdr>
        <w:top w:val="none" w:sz="0" w:space="0" w:color="auto"/>
        <w:left w:val="none" w:sz="0" w:space="0" w:color="auto"/>
        <w:bottom w:val="none" w:sz="0" w:space="0" w:color="auto"/>
        <w:right w:val="none" w:sz="0" w:space="0" w:color="auto"/>
      </w:divBdr>
    </w:div>
    <w:div w:id="533738824">
      <w:bodyDiv w:val="1"/>
      <w:marLeft w:val="0"/>
      <w:marRight w:val="0"/>
      <w:marTop w:val="0"/>
      <w:marBottom w:val="0"/>
      <w:divBdr>
        <w:top w:val="none" w:sz="0" w:space="0" w:color="auto"/>
        <w:left w:val="none" w:sz="0" w:space="0" w:color="auto"/>
        <w:bottom w:val="none" w:sz="0" w:space="0" w:color="auto"/>
        <w:right w:val="none" w:sz="0" w:space="0" w:color="auto"/>
      </w:divBdr>
    </w:div>
    <w:div w:id="539439229">
      <w:bodyDiv w:val="1"/>
      <w:marLeft w:val="0"/>
      <w:marRight w:val="0"/>
      <w:marTop w:val="0"/>
      <w:marBottom w:val="0"/>
      <w:divBdr>
        <w:top w:val="none" w:sz="0" w:space="0" w:color="auto"/>
        <w:left w:val="none" w:sz="0" w:space="0" w:color="auto"/>
        <w:bottom w:val="none" w:sz="0" w:space="0" w:color="auto"/>
        <w:right w:val="none" w:sz="0" w:space="0" w:color="auto"/>
      </w:divBdr>
    </w:div>
    <w:div w:id="543559700">
      <w:bodyDiv w:val="1"/>
      <w:marLeft w:val="0"/>
      <w:marRight w:val="0"/>
      <w:marTop w:val="0"/>
      <w:marBottom w:val="0"/>
      <w:divBdr>
        <w:top w:val="none" w:sz="0" w:space="0" w:color="auto"/>
        <w:left w:val="none" w:sz="0" w:space="0" w:color="auto"/>
        <w:bottom w:val="none" w:sz="0" w:space="0" w:color="auto"/>
        <w:right w:val="none" w:sz="0" w:space="0" w:color="auto"/>
      </w:divBdr>
    </w:div>
    <w:div w:id="546916958">
      <w:bodyDiv w:val="1"/>
      <w:marLeft w:val="0"/>
      <w:marRight w:val="0"/>
      <w:marTop w:val="0"/>
      <w:marBottom w:val="0"/>
      <w:divBdr>
        <w:top w:val="none" w:sz="0" w:space="0" w:color="auto"/>
        <w:left w:val="none" w:sz="0" w:space="0" w:color="auto"/>
        <w:bottom w:val="none" w:sz="0" w:space="0" w:color="auto"/>
        <w:right w:val="none" w:sz="0" w:space="0" w:color="auto"/>
      </w:divBdr>
    </w:div>
    <w:div w:id="619842102">
      <w:bodyDiv w:val="1"/>
      <w:marLeft w:val="0"/>
      <w:marRight w:val="0"/>
      <w:marTop w:val="0"/>
      <w:marBottom w:val="0"/>
      <w:divBdr>
        <w:top w:val="none" w:sz="0" w:space="0" w:color="auto"/>
        <w:left w:val="none" w:sz="0" w:space="0" w:color="auto"/>
        <w:bottom w:val="none" w:sz="0" w:space="0" w:color="auto"/>
        <w:right w:val="none" w:sz="0" w:space="0" w:color="auto"/>
      </w:divBdr>
    </w:div>
    <w:div w:id="636304242">
      <w:bodyDiv w:val="1"/>
      <w:marLeft w:val="0"/>
      <w:marRight w:val="0"/>
      <w:marTop w:val="0"/>
      <w:marBottom w:val="0"/>
      <w:divBdr>
        <w:top w:val="none" w:sz="0" w:space="0" w:color="auto"/>
        <w:left w:val="none" w:sz="0" w:space="0" w:color="auto"/>
        <w:bottom w:val="none" w:sz="0" w:space="0" w:color="auto"/>
        <w:right w:val="none" w:sz="0" w:space="0" w:color="auto"/>
      </w:divBdr>
    </w:div>
    <w:div w:id="668142688">
      <w:bodyDiv w:val="1"/>
      <w:marLeft w:val="0"/>
      <w:marRight w:val="0"/>
      <w:marTop w:val="0"/>
      <w:marBottom w:val="0"/>
      <w:divBdr>
        <w:top w:val="none" w:sz="0" w:space="0" w:color="auto"/>
        <w:left w:val="none" w:sz="0" w:space="0" w:color="auto"/>
        <w:bottom w:val="none" w:sz="0" w:space="0" w:color="auto"/>
        <w:right w:val="none" w:sz="0" w:space="0" w:color="auto"/>
      </w:divBdr>
    </w:div>
    <w:div w:id="692076544">
      <w:bodyDiv w:val="1"/>
      <w:marLeft w:val="0"/>
      <w:marRight w:val="0"/>
      <w:marTop w:val="0"/>
      <w:marBottom w:val="0"/>
      <w:divBdr>
        <w:top w:val="none" w:sz="0" w:space="0" w:color="auto"/>
        <w:left w:val="none" w:sz="0" w:space="0" w:color="auto"/>
        <w:bottom w:val="none" w:sz="0" w:space="0" w:color="auto"/>
        <w:right w:val="none" w:sz="0" w:space="0" w:color="auto"/>
      </w:divBdr>
      <w:divsChild>
        <w:div w:id="1343120145">
          <w:marLeft w:val="0"/>
          <w:marRight w:val="0"/>
          <w:marTop w:val="0"/>
          <w:marBottom w:val="0"/>
          <w:divBdr>
            <w:top w:val="none" w:sz="0" w:space="0" w:color="auto"/>
            <w:left w:val="none" w:sz="0" w:space="0" w:color="auto"/>
            <w:bottom w:val="none" w:sz="0" w:space="0" w:color="auto"/>
            <w:right w:val="none" w:sz="0" w:space="0" w:color="auto"/>
          </w:divBdr>
        </w:div>
      </w:divsChild>
    </w:div>
    <w:div w:id="742484872">
      <w:bodyDiv w:val="1"/>
      <w:marLeft w:val="0"/>
      <w:marRight w:val="0"/>
      <w:marTop w:val="0"/>
      <w:marBottom w:val="0"/>
      <w:divBdr>
        <w:top w:val="none" w:sz="0" w:space="0" w:color="auto"/>
        <w:left w:val="none" w:sz="0" w:space="0" w:color="auto"/>
        <w:bottom w:val="none" w:sz="0" w:space="0" w:color="auto"/>
        <w:right w:val="none" w:sz="0" w:space="0" w:color="auto"/>
      </w:divBdr>
    </w:div>
    <w:div w:id="850031575">
      <w:bodyDiv w:val="1"/>
      <w:marLeft w:val="0"/>
      <w:marRight w:val="0"/>
      <w:marTop w:val="0"/>
      <w:marBottom w:val="0"/>
      <w:divBdr>
        <w:top w:val="none" w:sz="0" w:space="0" w:color="auto"/>
        <w:left w:val="none" w:sz="0" w:space="0" w:color="auto"/>
        <w:bottom w:val="none" w:sz="0" w:space="0" w:color="auto"/>
        <w:right w:val="none" w:sz="0" w:space="0" w:color="auto"/>
      </w:divBdr>
    </w:div>
    <w:div w:id="890769335">
      <w:bodyDiv w:val="1"/>
      <w:marLeft w:val="0"/>
      <w:marRight w:val="0"/>
      <w:marTop w:val="0"/>
      <w:marBottom w:val="0"/>
      <w:divBdr>
        <w:top w:val="none" w:sz="0" w:space="0" w:color="auto"/>
        <w:left w:val="none" w:sz="0" w:space="0" w:color="auto"/>
        <w:bottom w:val="none" w:sz="0" w:space="0" w:color="auto"/>
        <w:right w:val="none" w:sz="0" w:space="0" w:color="auto"/>
      </w:divBdr>
    </w:div>
    <w:div w:id="1031222396">
      <w:bodyDiv w:val="1"/>
      <w:marLeft w:val="0"/>
      <w:marRight w:val="0"/>
      <w:marTop w:val="0"/>
      <w:marBottom w:val="0"/>
      <w:divBdr>
        <w:top w:val="none" w:sz="0" w:space="0" w:color="auto"/>
        <w:left w:val="none" w:sz="0" w:space="0" w:color="auto"/>
        <w:bottom w:val="none" w:sz="0" w:space="0" w:color="auto"/>
        <w:right w:val="none" w:sz="0" w:space="0" w:color="auto"/>
      </w:divBdr>
    </w:div>
    <w:div w:id="1176112746">
      <w:bodyDiv w:val="1"/>
      <w:marLeft w:val="0"/>
      <w:marRight w:val="0"/>
      <w:marTop w:val="0"/>
      <w:marBottom w:val="0"/>
      <w:divBdr>
        <w:top w:val="none" w:sz="0" w:space="0" w:color="auto"/>
        <w:left w:val="none" w:sz="0" w:space="0" w:color="auto"/>
        <w:bottom w:val="none" w:sz="0" w:space="0" w:color="auto"/>
        <w:right w:val="none" w:sz="0" w:space="0" w:color="auto"/>
      </w:divBdr>
    </w:div>
    <w:div w:id="1246065315">
      <w:bodyDiv w:val="1"/>
      <w:marLeft w:val="0"/>
      <w:marRight w:val="0"/>
      <w:marTop w:val="0"/>
      <w:marBottom w:val="0"/>
      <w:divBdr>
        <w:top w:val="none" w:sz="0" w:space="0" w:color="auto"/>
        <w:left w:val="none" w:sz="0" w:space="0" w:color="auto"/>
        <w:bottom w:val="none" w:sz="0" w:space="0" w:color="auto"/>
        <w:right w:val="none" w:sz="0" w:space="0" w:color="auto"/>
      </w:divBdr>
    </w:div>
    <w:div w:id="1248155140">
      <w:bodyDiv w:val="1"/>
      <w:marLeft w:val="0"/>
      <w:marRight w:val="0"/>
      <w:marTop w:val="0"/>
      <w:marBottom w:val="0"/>
      <w:divBdr>
        <w:top w:val="none" w:sz="0" w:space="0" w:color="auto"/>
        <w:left w:val="none" w:sz="0" w:space="0" w:color="auto"/>
        <w:bottom w:val="none" w:sz="0" w:space="0" w:color="auto"/>
        <w:right w:val="none" w:sz="0" w:space="0" w:color="auto"/>
      </w:divBdr>
    </w:div>
    <w:div w:id="1260336946">
      <w:bodyDiv w:val="1"/>
      <w:marLeft w:val="0"/>
      <w:marRight w:val="0"/>
      <w:marTop w:val="0"/>
      <w:marBottom w:val="0"/>
      <w:divBdr>
        <w:top w:val="none" w:sz="0" w:space="0" w:color="auto"/>
        <w:left w:val="none" w:sz="0" w:space="0" w:color="auto"/>
        <w:bottom w:val="none" w:sz="0" w:space="0" w:color="auto"/>
        <w:right w:val="none" w:sz="0" w:space="0" w:color="auto"/>
      </w:divBdr>
    </w:div>
    <w:div w:id="1300257485">
      <w:bodyDiv w:val="1"/>
      <w:marLeft w:val="0"/>
      <w:marRight w:val="0"/>
      <w:marTop w:val="0"/>
      <w:marBottom w:val="0"/>
      <w:divBdr>
        <w:top w:val="none" w:sz="0" w:space="0" w:color="auto"/>
        <w:left w:val="none" w:sz="0" w:space="0" w:color="auto"/>
        <w:bottom w:val="none" w:sz="0" w:space="0" w:color="auto"/>
        <w:right w:val="none" w:sz="0" w:space="0" w:color="auto"/>
      </w:divBdr>
    </w:div>
    <w:div w:id="1346397759">
      <w:bodyDiv w:val="1"/>
      <w:marLeft w:val="0"/>
      <w:marRight w:val="0"/>
      <w:marTop w:val="0"/>
      <w:marBottom w:val="0"/>
      <w:divBdr>
        <w:top w:val="none" w:sz="0" w:space="0" w:color="auto"/>
        <w:left w:val="none" w:sz="0" w:space="0" w:color="auto"/>
        <w:bottom w:val="none" w:sz="0" w:space="0" w:color="auto"/>
        <w:right w:val="none" w:sz="0" w:space="0" w:color="auto"/>
      </w:divBdr>
    </w:div>
    <w:div w:id="1363550887">
      <w:bodyDiv w:val="1"/>
      <w:marLeft w:val="0"/>
      <w:marRight w:val="0"/>
      <w:marTop w:val="0"/>
      <w:marBottom w:val="0"/>
      <w:divBdr>
        <w:top w:val="none" w:sz="0" w:space="0" w:color="auto"/>
        <w:left w:val="none" w:sz="0" w:space="0" w:color="auto"/>
        <w:bottom w:val="none" w:sz="0" w:space="0" w:color="auto"/>
        <w:right w:val="none" w:sz="0" w:space="0" w:color="auto"/>
      </w:divBdr>
    </w:div>
    <w:div w:id="1367831854">
      <w:bodyDiv w:val="1"/>
      <w:marLeft w:val="0"/>
      <w:marRight w:val="0"/>
      <w:marTop w:val="0"/>
      <w:marBottom w:val="0"/>
      <w:divBdr>
        <w:top w:val="none" w:sz="0" w:space="0" w:color="auto"/>
        <w:left w:val="none" w:sz="0" w:space="0" w:color="auto"/>
        <w:bottom w:val="none" w:sz="0" w:space="0" w:color="auto"/>
        <w:right w:val="none" w:sz="0" w:space="0" w:color="auto"/>
      </w:divBdr>
    </w:div>
    <w:div w:id="1383748853">
      <w:bodyDiv w:val="1"/>
      <w:marLeft w:val="0"/>
      <w:marRight w:val="0"/>
      <w:marTop w:val="0"/>
      <w:marBottom w:val="0"/>
      <w:divBdr>
        <w:top w:val="none" w:sz="0" w:space="0" w:color="auto"/>
        <w:left w:val="none" w:sz="0" w:space="0" w:color="auto"/>
        <w:bottom w:val="none" w:sz="0" w:space="0" w:color="auto"/>
        <w:right w:val="none" w:sz="0" w:space="0" w:color="auto"/>
      </w:divBdr>
    </w:div>
    <w:div w:id="1394616855">
      <w:bodyDiv w:val="1"/>
      <w:marLeft w:val="0"/>
      <w:marRight w:val="0"/>
      <w:marTop w:val="0"/>
      <w:marBottom w:val="0"/>
      <w:divBdr>
        <w:top w:val="none" w:sz="0" w:space="0" w:color="auto"/>
        <w:left w:val="none" w:sz="0" w:space="0" w:color="auto"/>
        <w:bottom w:val="none" w:sz="0" w:space="0" w:color="auto"/>
        <w:right w:val="none" w:sz="0" w:space="0" w:color="auto"/>
      </w:divBdr>
    </w:div>
    <w:div w:id="1430393341">
      <w:bodyDiv w:val="1"/>
      <w:marLeft w:val="0"/>
      <w:marRight w:val="0"/>
      <w:marTop w:val="0"/>
      <w:marBottom w:val="0"/>
      <w:divBdr>
        <w:top w:val="none" w:sz="0" w:space="0" w:color="auto"/>
        <w:left w:val="none" w:sz="0" w:space="0" w:color="auto"/>
        <w:bottom w:val="none" w:sz="0" w:space="0" w:color="auto"/>
        <w:right w:val="none" w:sz="0" w:space="0" w:color="auto"/>
      </w:divBdr>
    </w:div>
    <w:div w:id="1446849503">
      <w:bodyDiv w:val="1"/>
      <w:marLeft w:val="0"/>
      <w:marRight w:val="0"/>
      <w:marTop w:val="0"/>
      <w:marBottom w:val="0"/>
      <w:divBdr>
        <w:top w:val="none" w:sz="0" w:space="0" w:color="auto"/>
        <w:left w:val="none" w:sz="0" w:space="0" w:color="auto"/>
        <w:bottom w:val="none" w:sz="0" w:space="0" w:color="auto"/>
        <w:right w:val="none" w:sz="0" w:space="0" w:color="auto"/>
      </w:divBdr>
    </w:div>
    <w:div w:id="1535580814">
      <w:bodyDiv w:val="1"/>
      <w:marLeft w:val="0"/>
      <w:marRight w:val="0"/>
      <w:marTop w:val="0"/>
      <w:marBottom w:val="0"/>
      <w:divBdr>
        <w:top w:val="none" w:sz="0" w:space="0" w:color="auto"/>
        <w:left w:val="none" w:sz="0" w:space="0" w:color="auto"/>
        <w:bottom w:val="none" w:sz="0" w:space="0" w:color="auto"/>
        <w:right w:val="none" w:sz="0" w:space="0" w:color="auto"/>
      </w:divBdr>
    </w:div>
    <w:div w:id="1638535892">
      <w:bodyDiv w:val="1"/>
      <w:marLeft w:val="0"/>
      <w:marRight w:val="0"/>
      <w:marTop w:val="0"/>
      <w:marBottom w:val="0"/>
      <w:divBdr>
        <w:top w:val="none" w:sz="0" w:space="0" w:color="auto"/>
        <w:left w:val="none" w:sz="0" w:space="0" w:color="auto"/>
        <w:bottom w:val="none" w:sz="0" w:space="0" w:color="auto"/>
        <w:right w:val="none" w:sz="0" w:space="0" w:color="auto"/>
      </w:divBdr>
    </w:div>
    <w:div w:id="1660425175">
      <w:bodyDiv w:val="1"/>
      <w:marLeft w:val="0"/>
      <w:marRight w:val="0"/>
      <w:marTop w:val="0"/>
      <w:marBottom w:val="0"/>
      <w:divBdr>
        <w:top w:val="none" w:sz="0" w:space="0" w:color="auto"/>
        <w:left w:val="none" w:sz="0" w:space="0" w:color="auto"/>
        <w:bottom w:val="none" w:sz="0" w:space="0" w:color="auto"/>
        <w:right w:val="none" w:sz="0" w:space="0" w:color="auto"/>
      </w:divBdr>
    </w:div>
    <w:div w:id="1664503645">
      <w:bodyDiv w:val="1"/>
      <w:marLeft w:val="0"/>
      <w:marRight w:val="0"/>
      <w:marTop w:val="0"/>
      <w:marBottom w:val="0"/>
      <w:divBdr>
        <w:top w:val="none" w:sz="0" w:space="0" w:color="auto"/>
        <w:left w:val="none" w:sz="0" w:space="0" w:color="auto"/>
        <w:bottom w:val="none" w:sz="0" w:space="0" w:color="auto"/>
        <w:right w:val="none" w:sz="0" w:space="0" w:color="auto"/>
      </w:divBdr>
    </w:div>
    <w:div w:id="1684285357">
      <w:bodyDiv w:val="1"/>
      <w:marLeft w:val="0"/>
      <w:marRight w:val="0"/>
      <w:marTop w:val="0"/>
      <w:marBottom w:val="0"/>
      <w:divBdr>
        <w:top w:val="none" w:sz="0" w:space="0" w:color="auto"/>
        <w:left w:val="none" w:sz="0" w:space="0" w:color="auto"/>
        <w:bottom w:val="none" w:sz="0" w:space="0" w:color="auto"/>
        <w:right w:val="none" w:sz="0" w:space="0" w:color="auto"/>
      </w:divBdr>
    </w:div>
    <w:div w:id="1742831082">
      <w:bodyDiv w:val="1"/>
      <w:marLeft w:val="0"/>
      <w:marRight w:val="0"/>
      <w:marTop w:val="0"/>
      <w:marBottom w:val="0"/>
      <w:divBdr>
        <w:top w:val="none" w:sz="0" w:space="0" w:color="auto"/>
        <w:left w:val="none" w:sz="0" w:space="0" w:color="auto"/>
        <w:bottom w:val="none" w:sz="0" w:space="0" w:color="auto"/>
        <w:right w:val="none" w:sz="0" w:space="0" w:color="auto"/>
      </w:divBdr>
    </w:div>
    <w:div w:id="1763263721">
      <w:bodyDiv w:val="1"/>
      <w:marLeft w:val="0"/>
      <w:marRight w:val="0"/>
      <w:marTop w:val="0"/>
      <w:marBottom w:val="0"/>
      <w:divBdr>
        <w:top w:val="none" w:sz="0" w:space="0" w:color="auto"/>
        <w:left w:val="none" w:sz="0" w:space="0" w:color="auto"/>
        <w:bottom w:val="none" w:sz="0" w:space="0" w:color="auto"/>
        <w:right w:val="none" w:sz="0" w:space="0" w:color="auto"/>
      </w:divBdr>
    </w:div>
    <w:div w:id="1792942006">
      <w:bodyDiv w:val="1"/>
      <w:marLeft w:val="0"/>
      <w:marRight w:val="0"/>
      <w:marTop w:val="0"/>
      <w:marBottom w:val="0"/>
      <w:divBdr>
        <w:top w:val="none" w:sz="0" w:space="0" w:color="auto"/>
        <w:left w:val="none" w:sz="0" w:space="0" w:color="auto"/>
        <w:bottom w:val="none" w:sz="0" w:space="0" w:color="auto"/>
        <w:right w:val="none" w:sz="0" w:space="0" w:color="auto"/>
      </w:divBdr>
    </w:div>
    <w:div w:id="1804153138">
      <w:bodyDiv w:val="1"/>
      <w:marLeft w:val="0"/>
      <w:marRight w:val="0"/>
      <w:marTop w:val="0"/>
      <w:marBottom w:val="0"/>
      <w:divBdr>
        <w:top w:val="none" w:sz="0" w:space="0" w:color="auto"/>
        <w:left w:val="none" w:sz="0" w:space="0" w:color="auto"/>
        <w:bottom w:val="none" w:sz="0" w:space="0" w:color="auto"/>
        <w:right w:val="none" w:sz="0" w:space="0" w:color="auto"/>
      </w:divBdr>
    </w:div>
    <w:div w:id="1813667647">
      <w:bodyDiv w:val="1"/>
      <w:marLeft w:val="0"/>
      <w:marRight w:val="0"/>
      <w:marTop w:val="0"/>
      <w:marBottom w:val="0"/>
      <w:divBdr>
        <w:top w:val="none" w:sz="0" w:space="0" w:color="auto"/>
        <w:left w:val="none" w:sz="0" w:space="0" w:color="auto"/>
        <w:bottom w:val="none" w:sz="0" w:space="0" w:color="auto"/>
        <w:right w:val="none" w:sz="0" w:space="0" w:color="auto"/>
      </w:divBdr>
    </w:div>
    <w:div w:id="1899516856">
      <w:bodyDiv w:val="1"/>
      <w:marLeft w:val="0"/>
      <w:marRight w:val="0"/>
      <w:marTop w:val="0"/>
      <w:marBottom w:val="0"/>
      <w:divBdr>
        <w:top w:val="none" w:sz="0" w:space="0" w:color="auto"/>
        <w:left w:val="none" w:sz="0" w:space="0" w:color="auto"/>
        <w:bottom w:val="none" w:sz="0" w:space="0" w:color="auto"/>
        <w:right w:val="none" w:sz="0" w:space="0" w:color="auto"/>
      </w:divBdr>
    </w:div>
    <w:div w:id="1918401471">
      <w:bodyDiv w:val="1"/>
      <w:marLeft w:val="0"/>
      <w:marRight w:val="0"/>
      <w:marTop w:val="0"/>
      <w:marBottom w:val="0"/>
      <w:divBdr>
        <w:top w:val="none" w:sz="0" w:space="0" w:color="auto"/>
        <w:left w:val="none" w:sz="0" w:space="0" w:color="auto"/>
        <w:bottom w:val="none" w:sz="0" w:space="0" w:color="auto"/>
        <w:right w:val="none" w:sz="0" w:space="0" w:color="auto"/>
      </w:divBdr>
    </w:div>
    <w:div w:id="1947611240">
      <w:bodyDiv w:val="1"/>
      <w:marLeft w:val="0"/>
      <w:marRight w:val="0"/>
      <w:marTop w:val="0"/>
      <w:marBottom w:val="0"/>
      <w:divBdr>
        <w:top w:val="none" w:sz="0" w:space="0" w:color="auto"/>
        <w:left w:val="none" w:sz="0" w:space="0" w:color="auto"/>
        <w:bottom w:val="none" w:sz="0" w:space="0" w:color="auto"/>
        <w:right w:val="none" w:sz="0" w:space="0" w:color="auto"/>
      </w:divBdr>
    </w:div>
    <w:div w:id="2108232795">
      <w:bodyDiv w:val="1"/>
      <w:marLeft w:val="0"/>
      <w:marRight w:val="0"/>
      <w:marTop w:val="0"/>
      <w:marBottom w:val="0"/>
      <w:divBdr>
        <w:top w:val="none" w:sz="0" w:space="0" w:color="auto"/>
        <w:left w:val="none" w:sz="0" w:space="0" w:color="auto"/>
        <w:bottom w:val="none" w:sz="0" w:space="0" w:color="auto"/>
        <w:right w:val="none" w:sz="0" w:space="0" w:color="auto"/>
      </w:divBdr>
    </w:div>
    <w:div w:id="2120102379">
      <w:bodyDiv w:val="1"/>
      <w:marLeft w:val="0"/>
      <w:marRight w:val="0"/>
      <w:marTop w:val="0"/>
      <w:marBottom w:val="0"/>
      <w:divBdr>
        <w:top w:val="none" w:sz="0" w:space="0" w:color="auto"/>
        <w:left w:val="none" w:sz="0" w:space="0" w:color="auto"/>
        <w:bottom w:val="none" w:sz="0" w:space="0" w:color="auto"/>
        <w:right w:val="none" w:sz="0" w:space="0" w:color="auto"/>
      </w:divBdr>
    </w:div>
    <w:div w:id="2130659076">
      <w:bodyDiv w:val="1"/>
      <w:marLeft w:val="0"/>
      <w:marRight w:val="0"/>
      <w:marTop w:val="0"/>
      <w:marBottom w:val="0"/>
      <w:divBdr>
        <w:top w:val="none" w:sz="0" w:space="0" w:color="auto"/>
        <w:left w:val="none" w:sz="0" w:space="0" w:color="auto"/>
        <w:bottom w:val="none" w:sz="0" w:space="0" w:color="auto"/>
        <w:right w:val="none" w:sz="0" w:space="0" w:color="auto"/>
      </w:divBdr>
    </w:div>
    <w:div w:id="21461948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hyperlink" Target="http://www.rijksvastgoedbedrijf.nl/inkoop" TargetMode="External"/><Relationship Id="rId2" Type="http://schemas.openxmlformats.org/officeDocument/2006/relationships/customXml" Target="../customXml/item2.xml"/><Relationship Id="rId16" Type="http://schemas.openxmlformats.org/officeDocument/2006/relationships/hyperlink" Target="http://www.rijksvastgoedbedrijf.nl/inkoop"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Postbus.RVB.klachtenmeldpunt@rijksoverheid.nl" TargetMode="External"/><Relationship Id="rId5" Type="http://schemas.openxmlformats.org/officeDocument/2006/relationships/customXml" Target="../customXml/item5.xml"/><Relationship Id="rId15" Type="http://schemas.openxmlformats.org/officeDocument/2006/relationships/hyperlink" Target="mailto:Ruben.heiden@rijksoverheid.nl" TargetMode="External"/><Relationship Id="rId23" Type="http://schemas.openxmlformats.org/officeDocument/2006/relationships/hyperlink" Target="https://www.defensie.nl/privacy" TargetMode="External"/><Relationship Id="rId10" Type="http://schemas.openxmlformats.org/officeDocument/2006/relationships/webSettings" Target="webSettings.xml"/><Relationship Id="rId19" Type="http://schemas.openxmlformats.org/officeDocument/2006/relationships/hyperlink" Target="https://www.rijksvastgoedbedrijf.nl/expertise-en-diensten/z/zakendoen-met-het-rijksvastgoedbedrijf/informatie-aanbestedingen-en-opdrachten"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uis\AppData\Local\Microsoft\Windows\Temporary%20Internet%20Files\Content.IE5\QGO1OZQD\Rapport.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a51a98ca-2911-49ac-88ab-b0cecf39ee8f" xsi:nil="true"/>
    <lcf76f155ced4ddcb4097134ff3c332f xmlns="0ea3d35f-1e2b-4475-815a-243c71a9871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ct:contentTypeSchema xmlns:ct="http://schemas.microsoft.com/office/2006/metadata/contentType" xmlns:ma="http://schemas.microsoft.com/office/2006/metadata/properties/metaAttributes" ct:_="" ma:_="" ma:contentTypeName="Document" ma:contentTypeID="0x01010013CF660FF40F3148AF969DF7FB9A640C" ma:contentTypeVersion="16" ma:contentTypeDescription="Een nieuw document maken." ma:contentTypeScope="" ma:versionID="b2a8426b80653c990f52138063ae3e70">
  <xsd:schema xmlns:xsd="http://www.w3.org/2001/XMLSchema" xmlns:xs="http://www.w3.org/2001/XMLSchema" xmlns:p="http://schemas.microsoft.com/office/2006/metadata/properties" xmlns:ns2="0ea3d35f-1e2b-4475-815a-243c71a98716" xmlns:ns3="a51a98ca-2911-49ac-88ab-b0cecf39ee8f" targetNamespace="http://schemas.microsoft.com/office/2006/metadata/properties" ma:root="true" ma:fieldsID="37e61dfa1b0f8e43ffdb7096cdb4f3a5" ns2:_="" ns3:_="">
    <xsd:import namespace="0ea3d35f-1e2b-4475-815a-243c71a98716"/>
    <xsd:import namespace="a51a98ca-2911-49ac-88ab-b0cecf39ee8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3d35f-1e2b-4475-815a-243c71a987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0ba58eb-670a-49d8-8f4e-572d9096397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1a98ca-2911-49ac-88ab-b0cecf39ee8f"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1344731-8971-4e65-9538-ef183026dedf}" ma:internalName="TaxCatchAll" ma:showField="CatchAllData" ma:web="a51a98ca-2911-49ac-88ab-b0cecf39ee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34ED09-273B-428A-A1AE-9A4C0CB3B835}">
  <ds:schemaRefs>
    <ds:schemaRef ds:uri="http://schemas.openxmlformats.org/officeDocument/2006/bibliography"/>
  </ds:schemaRefs>
</ds:datastoreItem>
</file>

<file path=customXml/itemProps2.xml><?xml version="1.0" encoding="utf-8"?>
<ds:datastoreItem xmlns:ds="http://schemas.openxmlformats.org/officeDocument/2006/customXml" ds:itemID="{C17FD855-FE24-43F6-B5E0-CBDB41511925}">
  <ds:schemaRefs>
    <ds:schemaRef ds:uri="http://schemas.microsoft.com/office/2006/metadata/properties"/>
    <ds:schemaRef ds:uri="http://schemas.microsoft.com/office/infopath/2007/PartnerControls"/>
    <ds:schemaRef ds:uri="a51a98ca-2911-49ac-88ab-b0cecf39ee8f"/>
    <ds:schemaRef ds:uri="0ea3d35f-1e2b-4475-815a-243c71a98716"/>
  </ds:schemaRefs>
</ds:datastoreItem>
</file>

<file path=customXml/itemProps3.xml><?xml version="1.0" encoding="utf-8"?>
<ds:datastoreItem xmlns:ds="http://schemas.openxmlformats.org/officeDocument/2006/customXml" ds:itemID="{9FD3BC32-EECD-45A8-9486-5D2BB9F65288}">
  <ds:schemaRefs>
    <ds:schemaRef ds:uri="http://schemas.microsoft.com/sharepoint/v3/contenttype/forms"/>
  </ds:schemaRefs>
</ds:datastoreItem>
</file>

<file path=customXml/itemProps4.xml><?xml version="1.0" encoding="utf-8"?>
<ds:datastoreItem xmlns:ds="http://schemas.openxmlformats.org/officeDocument/2006/customXml" ds:itemID="{1930A45D-9A34-4B60-A7E7-C7B0F1F99E6D}">
  <ds:schemaRefs>
    <ds:schemaRef ds:uri="http://schemas.openxmlformats.org/officeDocument/2006/bibliography"/>
  </ds:schemaRefs>
</ds:datastoreItem>
</file>

<file path=customXml/itemProps5.xml><?xml version="1.0" encoding="utf-8"?>
<ds:datastoreItem xmlns:ds="http://schemas.openxmlformats.org/officeDocument/2006/customXml" ds:itemID="{8518E536-D408-43F1-8E4C-5A40B6CF4098}">
  <ds:schemaRefs>
    <ds:schemaRef ds:uri="http://schemas.openxmlformats.org/officeDocument/2006/bibliography"/>
  </ds:schemaRefs>
</ds:datastoreItem>
</file>

<file path=customXml/itemProps6.xml><?xml version="1.0" encoding="utf-8"?>
<ds:datastoreItem xmlns:ds="http://schemas.openxmlformats.org/officeDocument/2006/customXml" ds:itemID="{E22F4558-7901-4DED-BCC0-E5B7772CD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a3d35f-1e2b-4475-815a-243c71a98716"/>
    <ds:schemaRef ds:uri="a51a98ca-2911-49ac-88ab-b0cecf39ee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Rapport</Template>
  <TotalTime>0</TotalTime>
  <Pages>31</Pages>
  <Words>7393</Words>
  <Characters>40664</Characters>
  <Application>Microsoft Office Word</Application>
  <DocSecurity>0</DocSecurity>
  <Lines>338</Lines>
  <Paragraphs>95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47962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Bruis, Merel</dc:creator>
  <cp:lastModifiedBy>Heiden, Ruben van der</cp:lastModifiedBy>
  <cp:revision>143</cp:revision>
  <cp:lastPrinted>2018-11-08T15:31:00Z</cp:lastPrinted>
  <dcterms:created xsi:type="dcterms:W3CDTF">2022-05-11T07:04:00Z</dcterms:created>
  <dcterms:modified xsi:type="dcterms:W3CDTF">2022-07-05T08:31:00Z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0x01010013CF660FF40F3148AF969DF7FB9A640C</vt:lpwstr>
  </property>
</Properties>
</file>