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D22" w:rsidRDefault="00FA1D22" w:rsidP="00EE57B5">
      <w:pPr>
        <w:pStyle w:val="Normaalweb"/>
        <w:spacing w:before="0" w:beforeAutospacing="0" w:after="0" w:afterAutospacing="0"/>
        <w:rPr>
          <w:rStyle w:val="Zwaar"/>
          <w:rFonts w:ascii="Calibri" w:hAnsi="Calibri"/>
        </w:rPr>
      </w:pPr>
    </w:p>
    <w:p w:rsidR="00FA1D22" w:rsidRDefault="00FA1D22" w:rsidP="00EE57B5">
      <w:pPr>
        <w:pStyle w:val="Normaalweb"/>
        <w:spacing w:before="0" w:beforeAutospacing="0" w:after="0" w:afterAutospacing="0"/>
        <w:rPr>
          <w:rStyle w:val="Zwaar"/>
          <w:rFonts w:ascii="Calibri" w:hAnsi="Calibri"/>
        </w:rPr>
      </w:pPr>
    </w:p>
    <w:p w:rsidR="00EE57B5" w:rsidRPr="00EE57B5" w:rsidRDefault="00EE57B5" w:rsidP="00EE57B5">
      <w:pPr>
        <w:pStyle w:val="Normaalweb"/>
        <w:spacing w:before="0" w:beforeAutospacing="0" w:after="0" w:afterAutospacing="0"/>
        <w:rPr>
          <w:rFonts w:ascii="Calibri" w:hAnsi="Calibri"/>
        </w:rPr>
      </w:pPr>
    </w:p>
    <w:p w:rsidR="00EE57B5" w:rsidRPr="00EE57B5" w:rsidRDefault="00EE57B5" w:rsidP="00EE57B5">
      <w:pPr>
        <w:spacing w:after="0"/>
        <w:rPr>
          <w:rFonts w:cstheme="minorHAnsi"/>
          <w:b/>
          <w:color w:val="191614"/>
          <w:shd w:val="clear" w:color="auto" w:fill="FFFFFF"/>
        </w:rPr>
      </w:pPr>
      <w:r>
        <w:rPr>
          <w:rFonts w:cstheme="minorHAnsi"/>
          <w:b/>
          <w:color w:val="191614"/>
          <w:shd w:val="clear" w:color="auto" w:fill="FFFFFF"/>
        </w:rPr>
        <w:t>16.</w:t>
      </w:r>
      <w:r>
        <w:rPr>
          <w:rFonts w:cstheme="minorHAnsi"/>
          <w:b/>
          <w:color w:val="191614"/>
          <w:shd w:val="clear" w:color="auto" w:fill="FFFFFF"/>
        </w:rPr>
        <w:tab/>
      </w:r>
      <w:r w:rsidRPr="00EE57B5">
        <w:rPr>
          <w:rFonts w:cstheme="minorHAnsi"/>
          <w:b/>
          <w:color w:val="191614"/>
          <w:shd w:val="clear" w:color="auto" w:fill="FFFFFF"/>
        </w:rPr>
        <w:t>Planning</w:t>
      </w:r>
    </w:p>
    <w:p w:rsidR="00EE57B5" w:rsidRPr="005B7288" w:rsidRDefault="00EE57B5" w:rsidP="00EE57B5">
      <w:pPr>
        <w:pStyle w:val="Lijstalinea"/>
        <w:spacing w:after="0"/>
        <w:rPr>
          <w:rFonts w:cstheme="minorHAnsi"/>
          <w:color w:val="191614"/>
          <w:shd w:val="clear" w:color="auto" w:fill="FFFFFF"/>
        </w:rPr>
      </w:pPr>
      <w:r w:rsidRPr="005B7288">
        <w:rPr>
          <w:rFonts w:cstheme="minorHAnsi"/>
          <w:color w:val="191614"/>
          <w:shd w:val="clear" w:color="auto" w:fill="FFFFFF"/>
        </w:rPr>
        <w:t>Wij wensen nog wel graag de mogelijkheid om eventueel vragen te stellen n.a.v. de eerste nota van inlicht</w:t>
      </w:r>
      <w:r w:rsidR="00FD12BE">
        <w:rPr>
          <w:rFonts w:cstheme="minorHAnsi"/>
          <w:color w:val="191614"/>
          <w:shd w:val="clear" w:color="auto" w:fill="FFFFFF"/>
        </w:rPr>
        <w:t>ingen</w:t>
      </w:r>
      <w:r w:rsidRPr="005B7288">
        <w:rPr>
          <w:rFonts w:cstheme="minorHAnsi"/>
          <w:color w:val="191614"/>
          <w:shd w:val="clear" w:color="auto" w:fill="FFFFFF"/>
        </w:rPr>
        <w:t>. Graag vernemen wij wat daarvoor de uiterste datum zal zijn.</w:t>
      </w:r>
    </w:p>
    <w:p w:rsidR="00EE57B5" w:rsidRDefault="00EE57B5" w:rsidP="00EE57B5">
      <w:pPr>
        <w:pStyle w:val="Lijstalinea"/>
        <w:spacing w:after="0" w:line="240" w:lineRule="auto"/>
        <w:rPr>
          <w:rFonts w:ascii="Calibri" w:eastAsia="Times New Roman" w:hAnsi="Calibri" w:cs="Calibri"/>
          <w:color w:val="FF0000"/>
          <w:lang w:eastAsia="nl-NL"/>
        </w:rPr>
      </w:pPr>
      <w:r w:rsidRPr="00272779">
        <w:rPr>
          <w:rFonts w:ascii="Calibri" w:eastAsia="Times New Roman" w:hAnsi="Calibri" w:cs="Calibri"/>
          <w:color w:val="FF0000"/>
          <w:lang w:eastAsia="nl-NL"/>
        </w:rPr>
        <w:t>Wij willen deze mogelijkheid bieden voor vragen naar aanleiding van de 1</w:t>
      </w:r>
      <w:r w:rsidRPr="00272779">
        <w:rPr>
          <w:rFonts w:ascii="Calibri" w:eastAsia="Times New Roman" w:hAnsi="Calibri" w:cs="Calibri"/>
          <w:color w:val="FF0000"/>
          <w:vertAlign w:val="superscript"/>
          <w:lang w:eastAsia="nl-NL"/>
        </w:rPr>
        <w:t>e</w:t>
      </w:r>
      <w:r w:rsidRPr="00272779">
        <w:rPr>
          <w:rFonts w:ascii="Calibri" w:eastAsia="Times New Roman" w:hAnsi="Calibri" w:cs="Calibri"/>
          <w:color w:val="FF0000"/>
          <w:lang w:eastAsia="nl-NL"/>
        </w:rPr>
        <w:t xml:space="preserve"> nota van inlichtingen tot uiterlijk </w:t>
      </w:r>
      <w:r>
        <w:rPr>
          <w:rFonts w:ascii="Calibri" w:eastAsia="Times New Roman" w:hAnsi="Calibri" w:cs="Calibri"/>
          <w:color w:val="FF0000"/>
          <w:lang w:eastAsia="nl-NL"/>
        </w:rPr>
        <w:t>18 oktober</w:t>
      </w:r>
      <w:r w:rsidRPr="00272779">
        <w:rPr>
          <w:rFonts w:ascii="Calibri" w:eastAsia="Times New Roman" w:hAnsi="Calibri" w:cs="Calibri"/>
          <w:color w:val="FF0000"/>
          <w:lang w:eastAsia="nl-NL"/>
        </w:rPr>
        <w:t xml:space="preserve"> 10.00 uur, waarna wij binnen enkele dagen zullen reageren. </w:t>
      </w:r>
    </w:p>
    <w:p w:rsidR="00FA1D22" w:rsidRDefault="00FA1D22" w:rsidP="00EE57B5">
      <w:pPr>
        <w:pStyle w:val="Normaalweb"/>
        <w:spacing w:before="0" w:beforeAutospacing="0" w:after="0" w:afterAutospacing="0"/>
        <w:rPr>
          <w:rStyle w:val="Zwaar"/>
          <w:rFonts w:ascii="Calibri" w:hAnsi="Calibri"/>
        </w:rPr>
      </w:pPr>
    </w:p>
    <w:p w:rsidR="00E84183" w:rsidRPr="00E84183" w:rsidRDefault="00E84183" w:rsidP="00FA1D22">
      <w:pPr>
        <w:pStyle w:val="Normaalweb"/>
        <w:spacing w:before="0" w:beforeAutospacing="0" w:after="0" w:afterAutospacing="0"/>
        <w:ind w:left="708"/>
        <w:rPr>
          <w:rFonts w:ascii="Calibri" w:hAnsi="Calibri"/>
          <w:b/>
        </w:rPr>
      </w:pPr>
      <w:r w:rsidRPr="00E84183">
        <w:rPr>
          <w:rFonts w:ascii="Calibri" w:hAnsi="Calibri"/>
          <w:b/>
        </w:rPr>
        <w:t>Vervolgvraag</w:t>
      </w:r>
    </w:p>
    <w:p w:rsidR="00EE57B5" w:rsidRDefault="00EE57B5" w:rsidP="00FA1D22">
      <w:pPr>
        <w:pStyle w:val="Normaalweb"/>
        <w:spacing w:before="0" w:beforeAutospacing="0" w:after="0" w:afterAutospacing="0"/>
        <w:ind w:left="708"/>
        <w:rPr>
          <w:rFonts w:ascii="Calibri" w:hAnsi="Calibri"/>
        </w:rPr>
      </w:pPr>
      <w:r w:rsidRPr="00EE57B5">
        <w:rPr>
          <w:rFonts w:ascii="Calibri" w:hAnsi="Calibri"/>
        </w:rPr>
        <w:t>Inschrijver heeft de mogelijkheid gekregen om vragen te stellen naar aanleiding van de eerste nota van inlichtingen,  maar de inschrijftermijn is niet aangepast. Kunt u bevestigen dat de inschrijftermijn wordt aangepast naar de wettelijke termijnen naar aanleiding van het publiceren van een tweede nota van inlichtingen?</w:t>
      </w:r>
    </w:p>
    <w:p w:rsidR="00A22063" w:rsidRPr="00A22063" w:rsidRDefault="00A22063" w:rsidP="00A22063">
      <w:pPr>
        <w:pStyle w:val="Normaalweb"/>
        <w:spacing w:before="0" w:beforeAutospacing="0" w:after="0" w:afterAutospacing="0"/>
        <w:ind w:left="708"/>
        <w:rPr>
          <w:rFonts w:ascii="Calibri" w:hAnsi="Calibri"/>
          <w:color w:val="FF0000"/>
        </w:rPr>
      </w:pPr>
      <w:r w:rsidRPr="00A22063">
        <w:rPr>
          <w:rFonts w:ascii="Calibri" w:hAnsi="Calibri"/>
          <w:color w:val="FF0000"/>
        </w:rPr>
        <w:t>In een aanbestedingsprocedure dient de nota van inlichtingen uiterlijk 10 dagen voor uiterste datum voor het indienen van de inschrijvingen verstrekt te worden (2.54 Aanbestedingswet 2012). Hier hebben wij een termijn van 14 dagen opgenomen.</w:t>
      </w:r>
    </w:p>
    <w:p w:rsidR="00A22063" w:rsidRPr="00A22063" w:rsidRDefault="00A22063" w:rsidP="00A22063">
      <w:pPr>
        <w:pStyle w:val="Normaalweb"/>
        <w:spacing w:before="0" w:beforeAutospacing="0" w:after="0" w:afterAutospacing="0"/>
        <w:ind w:left="708"/>
        <w:rPr>
          <w:rFonts w:ascii="Calibri" w:hAnsi="Calibri"/>
          <w:color w:val="FF0000"/>
        </w:rPr>
      </w:pPr>
      <w:r w:rsidRPr="00A22063">
        <w:rPr>
          <w:rFonts w:ascii="Calibri" w:hAnsi="Calibri"/>
          <w:color w:val="FF0000"/>
        </w:rPr>
        <w:t xml:space="preserve">Omdat een tweede nota van inlichtingen niet was ingepland, maar op verzoek alsnog  mogelijk is gemaakt hebben wij de termijnen </w:t>
      </w:r>
      <w:r w:rsidR="00B635C8">
        <w:rPr>
          <w:rFonts w:ascii="Calibri" w:hAnsi="Calibri"/>
          <w:color w:val="FF0000"/>
        </w:rPr>
        <w:t xml:space="preserve">in eerste instantie </w:t>
      </w:r>
      <w:r w:rsidRPr="00A22063">
        <w:rPr>
          <w:rFonts w:ascii="Calibri" w:hAnsi="Calibri"/>
          <w:color w:val="FF0000"/>
        </w:rPr>
        <w:t>niet gewijzigd.</w:t>
      </w:r>
      <w:r>
        <w:rPr>
          <w:rFonts w:ascii="Calibri" w:hAnsi="Calibri"/>
          <w:color w:val="FF0000"/>
        </w:rPr>
        <w:t xml:space="preserve"> </w:t>
      </w:r>
      <w:r w:rsidR="00894C68">
        <w:rPr>
          <w:rFonts w:ascii="Calibri" w:hAnsi="Calibri"/>
          <w:color w:val="FF0000"/>
        </w:rPr>
        <w:t>Wij zullen dit alsnog doen en na de tweede nota van inlichtingen per 18 oktober 2020 de termijn van 10 dagen aan te houden. Hierdoor zal de inschrijfdatum opschuiven van 25 oktober 2022 naar 28 oktober 2022.</w:t>
      </w:r>
    </w:p>
    <w:p w:rsidR="00FA1D22" w:rsidRDefault="00FA1D22" w:rsidP="00FA1D22">
      <w:pPr>
        <w:pStyle w:val="Normaalweb"/>
        <w:spacing w:before="0" w:beforeAutospacing="0" w:after="0" w:afterAutospacing="0"/>
        <w:rPr>
          <w:rFonts w:ascii="Calibri" w:hAnsi="Calibri"/>
        </w:rPr>
      </w:pPr>
    </w:p>
    <w:p w:rsidR="00FA1D22" w:rsidRPr="00FA1D22" w:rsidRDefault="00FA1D22" w:rsidP="00FA1D22">
      <w:pPr>
        <w:spacing w:after="0"/>
        <w:rPr>
          <w:rFonts w:cstheme="minorHAnsi"/>
          <w:b/>
          <w:color w:val="191614"/>
          <w:shd w:val="clear" w:color="auto" w:fill="FFFFFF"/>
        </w:rPr>
      </w:pPr>
      <w:r>
        <w:rPr>
          <w:rFonts w:cstheme="minorHAnsi"/>
          <w:b/>
          <w:color w:val="191614"/>
          <w:shd w:val="clear" w:color="auto" w:fill="FFFFFF"/>
        </w:rPr>
        <w:t>28.</w:t>
      </w:r>
      <w:r>
        <w:rPr>
          <w:rFonts w:cstheme="minorHAnsi"/>
          <w:b/>
          <w:color w:val="191614"/>
          <w:shd w:val="clear" w:color="auto" w:fill="FFFFFF"/>
        </w:rPr>
        <w:tab/>
      </w:r>
      <w:r w:rsidRPr="00FA1D22">
        <w:rPr>
          <w:rFonts w:cstheme="minorHAnsi"/>
          <w:b/>
          <w:color w:val="191614"/>
          <w:shd w:val="clear" w:color="auto" w:fill="FFFFFF"/>
        </w:rPr>
        <w:t>Bestek, 5.5. Gezamenlijke inschrijving</w:t>
      </w:r>
    </w:p>
    <w:p w:rsidR="00FA1D22" w:rsidRPr="00853199" w:rsidRDefault="00FA1D22" w:rsidP="00FA1D22">
      <w:pPr>
        <w:pStyle w:val="Lijstalinea"/>
        <w:spacing w:after="0"/>
        <w:rPr>
          <w:rFonts w:ascii="Calibri" w:hAnsi="Calibri" w:cs="Calibri"/>
          <w:color w:val="191614"/>
          <w:shd w:val="clear" w:color="auto" w:fill="FFFFFF"/>
        </w:rPr>
      </w:pPr>
      <w:r w:rsidRPr="00853199">
        <w:rPr>
          <w:rFonts w:ascii="Calibri" w:hAnsi="Calibri" w:cs="Calibri"/>
          <w:color w:val="191614"/>
          <w:shd w:val="clear" w:color="auto" w:fill="FFFFFF"/>
        </w:rPr>
        <w:t xml:space="preserve">Bij een inschrijving van een gevolmachtigd agent namens verzekeraar(s) dient ieder de activiteiten conform vergunning uit te voeren. Ieder kan verantwoordelijk worden gehouden voor haar eigen taken, maar niet voor de taken van een ander. Derhalve kan een gevolmachtigd agent geen hoofdelijke aansprakelijkheid accepteren voor de werkzaamheden van een verzekeraar en </w:t>
      </w:r>
      <w:proofErr w:type="spellStart"/>
      <w:r w:rsidRPr="00853199">
        <w:rPr>
          <w:rFonts w:ascii="Calibri" w:hAnsi="Calibri" w:cs="Calibri"/>
          <w:color w:val="191614"/>
          <w:shd w:val="clear" w:color="auto" w:fill="FFFFFF"/>
        </w:rPr>
        <w:t>vice</w:t>
      </w:r>
      <w:proofErr w:type="spellEnd"/>
      <w:r w:rsidRPr="00853199">
        <w:rPr>
          <w:rFonts w:ascii="Calibri" w:hAnsi="Calibri" w:cs="Calibri"/>
          <w:color w:val="191614"/>
          <w:shd w:val="clear" w:color="auto" w:fill="FFFFFF"/>
        </w:rPr>
        <w:t xml:space="preserve"> versa. Tevens kan een verzekeraar uitsluitend aansprakelijkheid accepteren voor haar eigen aandeel in het verzekeringscontract en niet voor het aandeel van een eventuele andere verzekeraar namens wie de gevolmachtigd agent eveneens een inschrijving indient. Zou u derhalve expliciet willen bevestigen dat bij een inschrijving van een gevolmachtigd agent namens verzekeraar(s), de wettelijke kaders vanuit de </w:t>
      </w:r>
      <w:proofErr w:type="spellStart"/>
      <w:r w:rsidRPr="00853199">
        <w:rPr>
          <w:rFonts w:ascii="Calibri" w:hAnsi="Calibri" w:cs="Calibri"/>
          <w:color w:val="191614"/>
          <w:shd w:val="clear" w:color="auto" w:fill="FFFFFF"/>
        </w:rPr>
        <w:t>Wft</w:t>
      </w:r>
      <w:proofErr w:type="spellEnd"/>
      <w:r w:rsidRPr="00853199">
        <w:rPr>
          <w:rFonts w:ascii="Calibri" w:hAnsi="Calibri" w:cs="Calibri"/>
          <w:color w:val="191614"/>
          <w:shd w:val="clear" w:color="auto" w:fill="FFFFFF"/>
        </w:rPr>
        <w:t xml:space="preserve"> gevolgd worden, waarbij er nadrukkelijk geen sprake is van hoofdelijke aansprakelijkheid?</w:t>
      </w:r>
      <w:r>
        <w:rPr>
          <w:rFonts w:ascii="Calibri" w:hAnsi="Calibri" w:cs="Calibri"/>
          <w:color w:val="191614"/>
          <w:shd w:val="clear" w:color="auto" w:fill="FFFFFF"/>
        </w:rPr>
        <w:t xml:space="preserve"> </w:t>
      </w:r>
    </w:p>
    <w:p w:rsidR="00FA1D22" w:rsidRDefault="00FA1D22" w:rsidP="00FA1D22">
      <w:pPr>
        <w:pStyle w:val="Lijstalinea"/>
        <w:spacing w:after="0"/>
        <w:rPr>
          <w:color w:val="FF0000"/>
        </w:rPr>
      </w:pPr>
      <w:r>
        <w:rPr>
          <w:color w:val="FF0000"/>
        </w:rPr>
        <w:t>Artikel</w:t>
      </w:r>
      <w:r w:rsidRPr="00E366CF">
        <w:rPr>
          <w:color w:val="FF0000"/>
        </w:rPr>
        <w:t xml:space="preserve"> 5.</w:t>
      </w:r>
      <w:r>
        <w:rPr>
          <w:color w:val="FF0000"/>
        </w:rPr>
        <w:t>5</w:t>
      </w:r>
      <w:r w:rsidRPr="00E366CF">
        <w:rPr>
          <w:color w:val="FF0000"/>
        </w:rPr>
        <w:t xml:space="preserve"> van het Bestek geldt voor twee of meer</w:t>
      </w:r>
      <w:r>
        <w:rPr>
          <w:color w:val="FF0000"/>
        </w:rPr>
        <w:t xml:space="preserve"> (her)</w:t>
      </w:r>
      <w:r w:rsidRPr="00E366CF">
        <w:rPr>
          <w:color w:val="FF0000"/>
        </w:rPr>
        <w:t>verzekeraars die in combinatie inschrijven. In alinea 2.</w:t>
      </w:r>
      <w:r>
        <w:rPr>
          <w:color w:val="FF0000"/>
        </w:rPr>
        <w:t>20</w:t>
      </w:r>
      <w:r w:rsidRPr="00E366CF">
        <w:rPr>
          <w:color w:val="FF0000"/>
        </w:rPr>
        <w:t xml:space="preserve"> van het Bestek staat dat het een </w:t>
      </w:r>
      <w:r>
        <w:rPr>
          <w:color w:val="FF0000"/>
        </w:rPr>
        <w:t>her</w:t>
      </w:r>
      <w:r w:rsidRPr="00E366CF">
        <w:rPr>
          <w:color w:val="FF0000"/>
        </w:rPr>
        <w:t>verzekeraar toegestaan is om in te schrijven via een gevolmachtigd agent.</w:t>
      </w:r>
      <w:r>
        <w:rPr>
          <w:color w:val="FF0000"/>
        </w:rPr>
        <w:t xml:space="preserve"> Het is juist dat een herverzekeraar uitsluitend aansprakelijkheid accepteert voor haar eigen aandeel in het </w:t>
      </w:r>
      <w:r w:rsidRPr="00921EF1">
        <w:rPr>
          <w:color w:val="FF0000"/>
        </w:rPr>
        <w:t xml:space="preserve">verzekeringscontract en niet voor het aandeel van een eventuele andere </w:t>
      </w:r>
      <w:r>
        <w:rPr>
          <w:color w:val="FF0000"/>
        </w:rPr>
        <w:t>her</w:t>
      </w:r>
      <w:r w:rsidRPr="00921EF1">
        <w:rPr>
          <w:color w:val="FF0000"/>
        </w:rPr>
        <w:t>verzekeraar namens wie de gevolmachtigd</w:t>
      </w:r>
      <w:r w:rsidRPr="00921EF1">
        <w:t xml:space="preserve"> </w:t>
      </w:r>
      <w:r w:rsidRPr="00921EF1">
        <w:rPr>
          <w:color w:val="FF0000"/>
        </w:rPr>
        <w:t xml:space="preserve">agent eveneens een inschrijving indient.  </w:t>
      </w:r>
    </w:p>
    <w:p w:rsidR="00FA1D22" w:rsidRDefault="00FA1D22" w:rsidP="00FA1D22">
      <w:pPr>
        <w:pStyle w:val="Lijstalinea"/>
        <w:spacing w:after="0"/>
        <w:rPr>
          <w:rFonts w:ascii="Calibri" w:hAnsi="Calibri" w:cs="Calibri"/>
          <w:b/>
          <w:color w:val="FF0000"/>
          <w:shd w:val="clear" w:color="auto" w:fill="FFFFFF"/>
        </w:rPr>
      </w:pPr>
    </w:p>
    <w:p w:rsidR="00E84183" w:rsidRPr="00E84183" w:rsidRDefault="00E84183" w:rsidP="00FA1D22">
      <w:pPr>
        <w:pStyle w:val="Normaalweb"/>
        <w:spacing w:before="0" w:beforeAutospacing="0" w:after="0" w:afterAutospacing="0"/>
        <w:ind w:left="708"/>
        <w:rPr>
          <w:rFonts w:ascii="Calibri" w:hAnsi="Calibri"/>
          <w:b/>
        </w:rPr>
      </w:pPr>
      <w:r w:rsidRPr="00E84183">
        <w:rPr>
          <w:rFonts w:ascii="Calibri" w:hAnsi="Calibri"/>
          <w:b/>
        </w:rPr>
        <w:t>Vervolgvraag</w:t>
      </w:r>
    </w:p>
    <w:p w:rsidR="009B37BC" w:rsidRDefault="00FA1D22" w:rsidP="00FA1D22">
      <w:pPr>
        <w:pStyle w:val="Normaalweb"/>
        <w:spacing w:before="0" w:beforeAutospacing="0" w:after="0" w:afterAutospacing="0"/>
        <w:ind w:left="708"/>
        <w:rPr>
          <w:rFonts w:ascii="Calibri" w:hAnsi="Calibri"/>
        </w:rPr>
      </w:pPr>
      <w:r w:rsidRPr="00EE57B5">
        <w:rPr>
          <w:rFonts w:ascii="Calibri" w:hAnsi="Calibri"/>
        </w:rPr>
        <w:t xml:space="preserve">U bevestigt dat er tussen de verschillende (her)verzekeraars geen hoofdelijke aansprakelijkheid tot stand komt. </w:t>
      </w:r>
    </w:p>
    <w:p w:rsidR="009B37BC" w:rsidRDefault="009B37BC" w:rsidP="009B37BC">
      <w:pPr>
        <w:pStyle w:val="Normaalweb"/>
        <w:spacing w:before="0" w:beforeAutospacing="0" w:after="0" w:afterAutospacing="0"/>
        <w:ind w:left="708"/>
        <w:rPr>
          <w:rFonts w:ascii="Calibri" w:hAnsi="Calibri"/>
          <w:color w:val="FF0000"/>
        </w:rPr>
      </w:pPr>
      <w:r>
        <w:rPr>
          <w:rFonts w:ascii="Calibri" w:hAnsi="Calibri"/>
          <w:color w:val="FF0000"/>
        </w:rPr>
        <w:t>Ja dat klopt, maar in</w:t>
      </w:r>
      <w:r w:rsidRPr="00410777">
        <w:rPr>
          <w:rFonts w:ascii="Calibri" w:hAnsi="Calibri"/>
          <w:color w:val="FF0000"/>
        </w:rPr>
        <w:t xml:space="preserve">dien twee of meer partijen gezamenlijk </w:t>
      </w:r>
      <w:r w:rsidRPr="00E32EC1">
        <w:rPr>
          <w:rFonts w:ascii="Calibri" w:hAnsi="Calibri"/>
          <w:color w:val="FF0000"/>
          <w:u w:val="single"/>
        </w:rPr>
        <w:t>in Combinatie</w:t>
      </w:r>
      <w:r w:rsidRPr="00410777">
        <w:rPr>
          <w:rFonts w:ascii="Calibri" w:hAnsi="Calibri"/>
          <w:color w:val="FF0000"/>
        </w:rPr>
        <w:t xml:space="preserve"> inschrijven zijn deze </w:t>
      </w:r>
      <w:r>
        <w:rPr>
          <w:rFonts w:ascii="Calibri" w:hAnsi="Calibri"/>
          <w:color w:val="FF0000"/>
        </w:rPr>
        <w:t xml:space="preserve">wel </w:t>
      </w:r>
      <w:r w:rsidRPr="00410777">
        <w:rPr>
          <w:rFonts w:ascii="Calibri" w:hAnsi="Calibri"/>
          <w:color w:val="FF0000"/>
        </w:rPr>
        <w:t>hoofdelijk aansprakelijk voor de nakoming van alle uit de Overeenkomst voortvloeiende verplichtingen.</w:t>
      </w:r>
    </w:p>
    <w:p w:rsidR="00FA1D22" w:rsidRDefault="00FA1D22" w:rsidP="00FA1D22">
      <w:pPr>
        <w:pStyle w:val="Normaalweb"/>
        <w:spacing w:before="0" w:beforeAutospacing="0" w:after="0" w:afterAutospacing="0"/>
        <w:ind w:left="708"/>
        <w:rPr>
          <w:rFonts w:ascii="Calibri" w:hAnsi="Calibri"/>
        </w:rPr>
      </w:pPr>
      <w:r w:rsidRPr="00EE57B5">
        <w:rPr>
          <w:rFonts w:ascii="Calibri" w:hAnsi="Calibri"/>
        </w:rPr>
        <w:lastRenderedPageBreak/>
        <w:t>Kunt u eveneens bevestigen dat er geen hoofdelijke aansprakelijkheid tot stand komt tussen een gevolmachtigd agent en (her)verzekeraars?</w:t>
      </w:r>
      <w:r w:rsidR="009B37BC">
        <w:rPr>
          <w:rFonts w:ascii="Calibri" w:hAnsi="Calibri"/>
        </w:rPr>
        <w:t xml:space="preserve"> </w:t>
      </w:r>
    </w:p>
    <w:p w:rsidR="00B927B9" w:rsidRDefault="009B37BC" w:rsidP="00E84183">
      <w:pPr>
        <w:pStyle w:val="Normaalweb"/>
        <w:spacing w:before="0" w:beforeAutospacing="0" w:after="0" w:afterAutospacing="0"/>
        <w:ind w:left="708"/>
        <w:rPr>
          <w:rFonts w:ascii="Calibri" w:hAnsi="Calibri"/>
          <w:color w:val="FF0000"/>
        </w:rPr>
      </w:pPr>
      <w:r>
        <w:rPr>
          <w:rFonts w:ascii="Calibri" w:hAnsi="Calibri"/>
          <w:color w:val="FF0000"/>
        </w:rPr>
        <w:t xml:space="preserve">Een </w:t>
      </w:r>
      <w:r w:rsidR="00E84183" w:rsidRPr="00E32EC1">
        <w:rPr>
          <w:rFonts w:ascii="Calibri" w:hAnsi="Calibri"/>
          <w:color w:val="FF0000"/>
        </w:rPr>
        <w:t>gevolmachtigd</w:t>
      </w:r>
      <w:r w:rsidR="00E84183">
        <w:rPr>
          <w:rFonts w:ascii="Calibri" w:hAnsi="Calibri"/>
          <w:color w:val="FF0000"/>
        </w:rPr>
        <w:t xml:space="preserve"> agent</w:t>
      </w:r>
      <w:r w:rsidR="00E84183" w:rsidRPr="00E32EC1">
        <w:rPr>
          <w:rFonts w:ascii="Calibri" w:hAnsi="Calibri"/>
          <w:color w:val="FF0000"/>
        </w:rPr>
        <w:t xml:space="preserve"> </w:t>
      </w:r>
      <w:r>
        <w:rPr>
          <w:rFonts w:ascii="Calibri" w:hAnsi="Calibri"/>
          <w:color w:val="FF0000"/>
        </w:rPr>
        <w:t xml:space="preserve">is niet de daadwerkelijke risicodrager en daarmee </w:t>
      </w:r>
      <w:r w:rsidR="00B927B9">
        <w:rPr>
          <w:rFonts w:ascii="Calibri" w:hAnsi="Calibri"/>
          <w:color w:val="FF0000"/>
        </w:rPr>
        <w:t>niet hoofdelijk aansprakelijk voor de gewenste financiële draagkracht van deze risicodrager.</w:t>
      </w:r>
      <w:bookmarkStart w:id="0" w:name="_GoBack"/>
      <w:bookmarkEnd w:id="0"/>
    </w:p>
    <w:p w:rsidR="00B927B9" w:rsidRDefault="00B927B9" w:rsidP="00E84183">
      <w:pPr>
        <w:pStyle w:val="Normaalweb"/>
        <w:spacing w:before="0" w:beforeAutospacing="0" w:after="0" w:afterAutospacing="0"/>
        <w:ind w:left="708"/>
        <w:rPr>
          <w:rFonts w:ascii="Calibri" w:hAnsi="Calibri"/>
          <w:color w:val="FF0000"/>
        </w:rPr>
      </w:pPr>
    </w:p>
    <w:p w:rsidR="00E84183" w:rsidRPr="00E84183" w:rsidRDefault="009B37BC" w:rsidP="00B927B9">
      <w:pPr>
        <w:pStyle w:val="Normaalweb"/>
        <w:spacing w:before="0" w:beforeAutospacing="0" w:after="0" w:afterAutospacing="0"/>
        <w:ind w:left="708"/>
        <w:rPr>
          <w:color w:val="FF0000"/>
        </w:rPr>
      </w:pPr>
      <w:r>
        <w:rPr>
          <w:rFonts w:ascii="Calibri" w:hAnsi="Calibri"/>
          <w:color w:val="FF0000"/>
        </w:rPr>
        <w:t xml:space="preserve"> </w:t>
      </w:r>
    </w:p>
    <w:p w:rsidR="00E84183" w:rsidRDefault="00E84183" w:rsidP="00E32EC1">
      <w:pPr>
        <w:pStyle w:val="Normaalweb"/>
        <w:spacing w:before="0" w:beforeAutospacing="0" w:after="0" w:afterAutospacing="0"/>
        <w:ind w:left="708"/>
        <w:rPr>
          <w:rFonts w:ascii="Calibri" w:hAnsi="Calibri"/>
          <w:color w:val="FF0000"/>
        </w:rPr>
      </w:pPr>
    </w:p>
    <w:p w:rsidR="00410777" w:rsidRDefault="00410777" w:rsidP="00FA1D22">
      <w:pPr>
        <w:pStyle w:val="Normaalweb"/>
        <w:spacing w:before="0" w:beforeAutospacing="0" w:after="0" w:afterAutospacing="0"/>
        <w:ind w:firstLine="708"/>
        <w:rPr>
          <w:rFonts w:ascii="Calibri" w:hAnsi="Calibri"/>
          <w:color w:val="FF0000"/>
        </w:rPr>
      </w:pPr>
    </w:p>
    <w:p w:rsidR="00FA1D22" w:rsidRDefault="00FA1D22" w:rsidP="00FA1D22">
      <w:pPr>
        <w:pStyle w:val="Lijstalinea"/>
        <w:spacing w:after="0"/>
        <w:rPr>
          <w:rFonts w:ascii="Calibri" w:hAnsi="Calibri" w:cs="Calibri"/>
          <w:b/>
          <w:color w:val="FF0000"/>
          <w:shd w:val="clear" w:color="auto" w:fill="FFFFFF"/>
        </w:rPr>
      </w:pPr>
    </w:p>
    <w:p w:rsidR="00FA1D22" w:rsidRPr="00A04793" w:rsidRDefault="00FA1D22" w:rsidP="00FA1D22">
      <w:pPr>
        <w:pStyle w:val="Lijstalinea"/>
        <w:spacing w:after="0"/>
        <w:rPr>
          <w:rFonts w:ascii="Calibri" w:hAnsi="Calibri" w:cs="Calibri"/>
          <w:b/>
          <w:color w:val="FF0000"/>
          <w:shd w:val="clear" w:color="auto" w:fill="FFFFFF"/>
        </w:rPr>
      </w:pPr>
    </w:p>
    <w:p w:rsidR="00FA1D22" w:rsidRDefault="00FA1D22" w:rsidP="00FA1D22">
      <w:pPr>
        <w:pStyle w:val="Normaalweb"/>
        <w:spacing w:before="0" w:beforeAutospacing="0" w:after="0" w:afterAutospacing="0"/>
        <w:rPr>
          <w:rFonts w:ascii="Calibri" w:hAnsi="Calibri"/>
        </w:rPr>
      </w:pPr>
    </w:p>
    <w:p w:rsidR="00FA1D22" w:rsidRDefault="00FA1D22" w:rsidP="00FA1D22">
      <w:pPr>
        <w:pStyle w:val="Normaalweb"/>
        <w:spacing w:before="0" w:beforeAutospacing="0" w:after="0" w:afterAutospacing="0"/>
        <w:ind w:left="708"/>
        <w:rPr>
          <w:rFonts w:ascii="Calibri" w:hAnsi="Calibri"/>
        </w:rPr>
      </w:pPr>
    </w:p>
    <w:p w:rsidR="00EE57B5" w:rsidRPr="00EE57B5" w:rsidRDefault="00EE57B5" w:rsidP="00EE57B5">
      <w:pPr>
        <w:pStyle w:val="Normaalweb"/>
        <w:spacing w:before="0" w:beforeAutospacing="0" w:after="0" w:afterAutospacing="0"/>
        <w:rPr>
          <w:rFonts w:ascii="Calibri" w:hAnsi="Calibri"/>
        </w:rPr>
      </w:pPr>
    </w:p>
    <w:p w:rsidR="001E3E9F" w:rsidRDefault="001E3E9F"/>
    <w:sectPr w:rsidR="001E3E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3654"/>
    <w:multiLevelType w:val="multilevel"/>
    <w:tmpl w:val="3D9C1D9E"/>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1134"/>
        </w:tabs>
        <w:ind w:left="1134" w:hanging="567"/>
      </w:pPr>
      <w:rPr>
        <w:rFonts w:ascii="Arial" w:hAnsi="Arial" w:hint="default"/>
        <w:b w:val="0"/>
        <w:i w:val="0"/>
        <w:color w:val="auto"/>
        <w:sz w:val="20"/>
        <w:szCs w:val="24"/>
      </w:rPr>
    </w:lvl>
    <w:lvl w:ilvl="2">
      <w:start w:val="1"/>
      <w:numFmt w:val="lowerLetter"/>
      <w:lvlText w:val="(%3)"/>
      <w:lvlJc w:val="left"/>
      <w:pPr>
        <w:tabs>
          <w:tab w:val="num" w:pos="1134"/>
        </w:tabs>
        <w:ind w:left="1134" w:hanging="567"/>
      </w:pPr>
      <w:rPr>
        <w:rFonts w:ascii="Garamond" w:hAnsi="Garamond" w:hint="default"/>
        <w:b w:val="0"/>
        <w:i w:val="0"/>
        <w:sz w:val="24"/>
        <w:szCs w:val="24"/>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1"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2" w15:restartNumberingAfterBreak="0">
    <w:nsid w:val="17961363"/>
    <w:multiLevelType w:val="hybridMultilevel"/>
    <w:tmpl w:val="5D7259F4"/>
    <w:lvl w:ilvl="0" w:tplc="695E955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C424B8"/>
    <w:multiLevelType w:val="hybridMultilevel"/>
    <w:tmpl w:val="E7DA45C4"/>
    <w:lvl w:ilvl="0" w:tplc="0413000F">
      <w:start w:val="2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AA6D6E"/>
    <w:multiLevelType w:val="hybridMultilevel"/>
    <w:tmpl w:val="95729E32"/>
    <w:lvl w:ilvl="0" w:tplc="0413000F">
      <w:start w:val="1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FD27719"/>
    <w:multiLevelType w:val="hybridMultilevel"/>
    <w:tmpl w:val="6C64B39E"/>
    <w:lvl w:ilvl="0" w:tplc="0413000F">
      <w:start w:val="2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B5"/>
    <w:rsid w:val="001E3E9F"/>
    <w:rsid w:val="00410777"/>
    <w:rsid w:val="00723711"/>
    <w:rsid w:val="00894C68"/>
    <w:rsid w:val="009B37BC"/>
    <w:rsid w:val="00A22063"/>
    <w:rsid w:val="00B635C8"/>
    <w:rsid w:val="00B927B9"/>
    <w:rsid w:val="00D66B4D"/>
    <w:rsid w:val="00E32EC1"/>
    <w:rsid w:val="00E84183"/>
    <w:rsid w:val="00EE57B5"/>
    <w:rsid w:val="00FA1D22"/>
    <w:rsid w:val="00FD1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2B39"/>
  <w15:chartTrackingRefBased/>
  <w15:docId w15:val="{FF73B3C5-9BAE-4D54-82C5-DEA6928F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410777"/>
    <w:pPr>
      <w:keepNext/>
      <w:numPr>
        <w:numId w:val="5"/>
      </w:numPr>
      <w:spacing w:after="300" w:line="312" w:lineRule="auto"/>
      <w:outlineLvl w:val="0"/>
    </w:pPr>
    <w:rPr>
      <w:rFonts w:ascii="Garamond" w:eastAsia="Times New Roman" w:hAnsi="Garamond" w:cs="Arial"/>
      <w:b/>
      <w:bCs/>
      <w:sz w:val="24"/>
      <w:szCs w:val="32"/>
      <w:lang w:eastAsia="nl-NL"/>
    </w:rPr>
  </w:style>
  <w:style w:type="paragraph" w:styleId="Kop2">
    <w:name w:val="heading 2"/>
    <w:basedOn w:val="Standaard"/>
    <w:next w:val="Standaard"/>
    <w:link w:val="Kop2Char"/>
    <w:unhideWhenUsed/>
    <w:qFormat/>
    <w:rsid w:val="00410777"/>
    <w:pPr>
      <w:keepNext/>
      <w:numPr>
        <w:ilvl w:val="1"/>
        <w:numId w:val="5"/>
      </w:numPr>
      <w:spacing w:after="300" w:line="312" w:lineRule="auto"/>
      <w:outlineLvl w:val="1"/>
    </w:pPr>
    <w:rPr>
      <w:rFonts w:ascii="Garamond" w:eastAsiaTheme="majorEastAsia" w:hAnsi="Garamond" w:cstheme="majorBidi"/>
      <w:bCs/>
      <w:sz w:val="24"/>
      <w:szCs w:val="26"/>
      <w:lang w:eastAsia="nl-NL"/>
    </w:rPr>
  </w:style>
  <w:style w:type="paragraph" w:styleId="Kop3">
    <w:name w:val="heading 3"/>
    <w:basedOn w:val="Standaard"/>
    <w:next w:val="Standaard"/>
    <w:link w:val="Kop3Char"/>
    <w:unhideWhenUsed/>
    <w:qFormat/>
    <w:rsid w:val="00410777"/>
    <w:pPr>
      <w:keepNext/>
      <w:numPr>
        <w:ilvl w:val="2"/>
        <w:numId w:val="5"/>
      </w:numPr>
      <w:spacing w:after="300" w:line="312" w:lineRule="auto"/>
      <w:outlineLvl w:val="2"/>
    </w:pPr>
    <w:rPr>
      <w:rFonts w:ascii="Garamond" w:eastAsiaTheme="majorEastAsia" w:hAnsi="Garamond" w:cstheme="majorBidi"/>
      <w:bCs/>
      <w:sz w:val="24"/>
      <w:szCs w:val="24"/>
      <w:lang w:eastAsia="nl-NL"/>
    </w:rPr>
  </w:style>
  <w:style w:type="paragraph" w:styleId="Kop4">
    <w:name w:val="heading 4"/>
    <w:basedOn w:val="Standaard"/>
    <w:next w:val="Standaard"/>
    <w:link w:val="Kop4Char"/>
    <w:unhideWhenUsed/>
    <w:qFormat/>
    <w:rsid w:val="00410777"/>
    <w:pPr>
      <w:keepNext/>
      <w:numPr>
        <w:ilvl w:val="3"/>
        <w:numId w:val="5"/>
      </w:numPr>
      <w:spacing w:after="300" w:line="312" w:lineRule="auto"/>
      <w:outlineLvl w:val="3"/>
    </w:pPr>
    <w:rPr>
      <w:rFonts w:ascii="Garamond" w:eastAsia="Times New Roman" w:hAnsi="Garamond" w:cs="Times New Roman"/>
      <w:bCs/>
      <w:iCs/>
      <w:sz w:val="24"/>
      <w:szCs w:val="20"/>
      <w:lang w:val="nl" w:eastAsia="nl-NL"/>
    </w:rPr>
  </w:style>
  <w:style w:type="paragraph" w:styleId="Kop5">
    <w:name w:val="heading 5"/>
    <w:basedOn w:val="Standaard"/>
    <w:next w:val="Standaard"/>
    <w:link w:val="Kop5Char"/>
    <w:unhideWhenUsed/>
    <w:qFormat/>
    <w:rsid w:val="00410777"/>
    <w:pPr>
      <w:keepNext/>
      <w:keepLines/>
      <w:numPr>
        <w:ilvl w:val="4"/>
        <w:numId w:val="5"/>
      </w:numPr>
      <w:spacing w:before="200" w:after="0" w:line="312" w:lineRule="auto"/>
      <w:outlineLvl w:val="4"/>
    </w:pPr>
    <w:rPr>
      <w:rFonts w:asciiTheme="majorHAnsi" w:eastAsiaTheme="majorEastAsia" w:hAnsiTheme="majorHAnsi" w:cstheme="majorBidi"/>
      <w:color w:val="1F3763" w:themeColor="accent1" w:themeShade="7F"/>
      <w:sz w:val="24"/>
      <w:szCs w:val="20"/>
      <w:lang w:val="nl" w:eastAsia="nl-NL"/>
    </w:rPr>
  </w:style>
  <w:style w:type="paragraph" w:styleId="Kop6">
    <w:name w:val="heading 6"/>
    <w:basedOn w:val="Standaard"/>
    <w:next w:val="Standaard"/>
    <w:link w:val="Kop6Char"/>
    <w:unhideWhenUsed/>
    <w:qFormat/>
    <w:rsid w:val="00410777"/>
    <w:pPr>
      <w:keepNext/>
      <w:keepLines/>
      <w:numPr>
        <w:ilvl w:val="5"/>
        <w:numId w:val="5"/>
      </w:numPr>
      <w:spacing w:before="200" w:after="0" w:line="312" w:lineRule="auto"/>
      <w:outlineLvl w:val="5"/>
    </w:pPr>
    <w:rPr>
      <w:rFonts w:asciiTheme="majorHAnsi" w:eastAsiaTheme="majorEastAsia" w:hAnsiTheme="majorHAnsi" w:cstheme="majorBidi"/>
      <w:i/>
      <w:iCs/>
      <w:color w:val="1F3763" w:themeColor="accent1" w:themeShade="7F"/>
      <w:sz w:val="24"/>
      <w:szCs w:val="20"/>
      <w:lang w:val="nl" w:eastAsia="nl-NL"/>
    </w:rPr>
  </w:style>
  <w:style w:type="paragraph" w:styleId="Kop7">
    <w:name w:val="heading 7"/>
    <w:basedOn w:val="Standaard"/>
    <w:next w:val="Standaard"/>
    <w:link w:val="Kop7Char"/>
    <w:unhideWhenUsed/>
    <w:qFormat/>
    <w:rsid w:val="00410777"/>
    <w:pPr>
      <w:keepNext/>
      <w:keepLines/>
      <w:numPr>
        <w:ilvl w:val="6"/>
        <w:numId w:val="5"/>
      </w:numPr>
      <w:spacing w:before="200" w:after="0" w:line="312" w:lineRule="auto"/>
      <w:outlineLvl w:val="6"/>
    </w:pPr>
    <w:rPr>
      <w:rFonts w:asciiTheme="majorHAnsi" w:eastAsiaTheme="majorEastAsia" w:hAnsiTheme="majorHAnsi" w:cstheme="majorBidi"/>
      <w:i/>
      <w:iCs/>
      <w:color w:val="404040" w:themeColor="text1" w:themeTint="BF"/>
      <w:sz w:val="24"/>
      <w:szCs w:val="20"/>
      <w:lang w:val="nl" w:eastAsia="nl-NL"/>
    </w:rPr>
  </w:style>
  <w:style w:type="paragraph" w:styleId="Kop8">
    <w:name w:val="heading 8"/>
    <w:basedOn w:val="Standaard"/>
    <w:next w:val="Standaard"/>
    <w:link w:val="Kop8Char"/>
    <w:unhideWhenUsed/>
    <w:qFormat/>
    <w:rsid w:val="00410777"/>
    <w:pPr>
      <w:keepNext/>
      <w:keepLines/>
      <w:numPr>
        <w:ilvl w:val="7"/>
        <w:numId w:val="5"/>
      </w:numPr>
      <w:spacing w:before="200" w:after="0" w:line="312" w:lineRule="auto"/>
      <w:outlineLvl w:val="7"/>
    </w:pPr>
    <w:rPr>
      <w:rFonts w:asciiTheme="majorHAnsi" w:eastAsiaTheme="majorEastAsia" w:hAnsiTheme="majorHAnsi" w:cstheme="majorBidi"/>
      <w:color w:val="404040" w:themeColor="text1" w:themeTint="BF"/>
      <w:sz w:val="20"/>
      <w:szCs w:val="20"/>
      <w:lang w:val="nl" w:eastAsia="nl-NL"/>
    </w:rPr>
  </w:style>
  <w:style w:type="paragraph" w:styleId="Kop9">
    <w:name w:val="heading 9"/>
    <w:basedOn w:val="Standaard"/>
    <w:next w:val="Standaard"/>
    <w:link w:val="Kop9Char"/>
    <w:unhideWhenUsed/>
    <w:qFormat/>
    <w:rsid w:val="00410777"/>
    <w:pPr>
      <w:keepNext/>
      <w:keepLines/>
      <w:numPr>
        <w:ilvl w:val="8"/>
        <w:numId w:val="5"/>
      </w:numPr>
      <w:spacing w:before="200" w:after="0" w:line="312" w:lineRule="auto"/>
      <w:outlineLvl w:val="8"/>
    </w:pPr>
    <w:rPr>
      <w:rFonts w:asciiTheme="majorHAnsi" w:eastAsiaTheme="majorEastAsia" w:hAnsiTheme="majorHAnsi" w:cstheme="majorBidi"/>
      <w:i/>
      <w:iCs/>
      <w:color w:val="404040" w:themeColor="text1" w:themeTint="BF"/>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E57B5"/>
    <w:pPr>
      <w:spacing w:before="100" w:beforeAutospacing="1" w:after="100" w:afterAutospacing="1" w:line="240" w:lineRule="auto"/>
    </w:pPr>
    <w:rPr>
      <w:rFonts w:ascii="Verdana" w:hAnsi="Verdana" w:cs="Calibri"/>
      <w:lang w:eastAsia="nl-NL"/>
    </w:rPr>
  </w:style>
  <w:style w:type="character" w:styleId="Zwaar">
    <w:name w:val="Strong"/>
    <w:basedOn w:val="Standaardalinea-lettertype"/>
    <w:uiPriority w:val="22"/>
    <w:qFormat/>
    <w:rsid w:val="00EE57B5"/>
    <w:rPr>
      <w:b/>
      <w:bCs/>
    </w:rPr>
  </w:style>
  <w:style w:type="paragraph" w:styleId="Lijstalinea">
    <w:name w:val="List Paragraph"/>
    <w:basedOn w:val="Standaard"/>
    <w:uiPriority w:val="34"/>
    <w:qFormat/>
    <w:rsid w:val="00EE57B5"/>
    <w:pPr>
      <w:ind w:left="720"/>
      <w:contextualSpacing/>
    </w:pPr>
  </w:style>
  <w:style w:type="character" w:customStyle="1" w:styleId="Kop1Char">
    <w:name w:val="Kop 1 Char"/>
    <w:basedOn w:val="Standaardalinea-lettertype"/>
    <w:link w:val="Kop1"/>
    <w:rsid w:val="00410777"/>
    <w:rPr>
      <w:rFonts w:ascii="Garamond" w:eastAsia="Times New Roman" w:hAnsi="Garamond" w:cs="Arial"/>
      <w:b/>
      <w:bCs/>
      <w:sz w:val="24"/>
      <w:szCs w:val="32"/>
      <w:lang w:eastAsia="nl-NL"/>
    </w:rPr>
  </w:style>
  <w:style w:type="character" w:customStyle="1" w:styleId="Kop2Char">
    <w:name w:val="Kop 2 Char"/>
    <w:basedOn w:val="Standaardalinea-lettertype"/>
    <w:link w:val="Kop2"/>
    <w:rsid w:val="00410777"/>
    <w:rPr>
      <w:rFonts w:ascii="Garamond" w:eastAsiaTheme="majorEastAsia" w:hAnsi="Garamond" w:cstheme="majorBidi"/>
      <w:bCs/>
      <w:sz w:val="24"/>
      <w:szCs w:val="26"/>
      <w:lang w:eastAsia="nl-NL"/>
    </w:rPr>
  </w:style>
  <w:style w:type="character" w:customStyle="1" w:styleId="Kop3Char">
    <w:name w:val="Kop 3 Char"/>
    <w:basedOn w:val="Standaardalinea-lettertype"/>
    <w:link w:val="Kop3"/>
    <w:rsid w:val="00410777"/>
    <w:rPr>
      <w:rFonts w:ascii="Garamond" w:eastAsiaTheme="majorEastAsia" w:hAnsi="Garamond" w:cstheme="majorBidi"/>
      <w:bCs/>
      <w:sz w:val="24"/>
      <w:szCs w:val="24"/>
      <w:lang w:eastAsia="nl-NL"/>
    </w:rPr>
  </w:style>
  <w:style w:type="character" w:customStyle="1" w:styleId="Kop4Char">
    <w:name w:val="Kop 4 Char"/>
    <w:basedOn w:val="Standaardalinea-lettertype"/>
    <w:link w:val="Kop4"/>
    <w:rsid w:val="00410777"/>
    <w:rPr>
      <w:rFonts w:ascii="Garamond" w:eastAsia="Times New Roman" w:hAnsi="Garamond" w:cs="Times New Roman"/>
      <w:bCs/>
      <w:iCs/>
      <w:sz w:val="24"/>
      <w:szCs w:val="20"/>
      <w:lang w:val="nl" w:eastAsia="nl-NL"/>
    </w:rPr>
  </w:style>
  <w:style w:type="character" w:customStyle="1" w:styleId="Kop5Char">
    <w:name w:val="Kop 5 Char"/>
    <w:basedOn w:val="Standaardalinea-lettertype"/>
    <w:link w:val="Kop5"/>
    <w:rsid w:val="00410777"/>
    <w:rPr>
      <w:rFonts w:asciiTheme="majorHAnsi" w:eastAsiaTheme="majorEastAsia" w:hAnsiTheme="majorHAnsi" w:cstheme="majorBidi"/>
      <w:color w:val="1F3763" w:themeColor="accent1" w:themeShade="7F"/>
      <w:sz w:val="24"/>
      <w:szCs w:val="20"/>
      <w:lang w:val="nl" w:eastAsia="nl-NL"/>
    </w:rPr>
  </w:style>
  <w:style w:type="character" w:customStyle="1" w:styleId="Kop6Char">
    <w:name w:val="Kop 6 Char"/>
    <w:basedOn w:val="Standaardalinea-lettertype"/>
    <w:link w:val="Kop6"/>
    <w:rsid w:val="00410777"/>
    <w:rPr>
      <w:rFonts w:asciiTheme="majorHAnsi" w:eastAsiaTheme="majorEastAsia" w:hAnsiTheme="majorHAnsi" w:cstheme="majorBidi"/>
      <w:i/>
      <w:iCs/>
      <w:color w:val="1F3763" w:themeColor="accent1" w:themeShade="7F"/>
      <w:sz w:val="24"/>
      <w:szCs w:val="20"/>
      <w:lang w:val="nl" w:eastAsia="nl-NL"/>
    </w:rPr>
  </w:style>
  <w:style w:type="character" w:customStyle="1" w:styleId="Kop7Char">
    <w:name w:val="Kop 7 Char"/>
    <w:basedOn w:val="Standaardalinea-lettertype"/>
    <w:link w:val="Kop7"/>
    <w:rsid w:val="00410777"/>
    <w:rPr>
      <w:rFonts w:asciiTheme="majorHAnsi" w:eastAsiaTheme="majorEastAsia" w:hAnsiTheme="majorHAnsi" w:cstheme="majorBidi"/>
      <w:i/>
      <w:iCs/>
      <w:color w:val="404040" w:themeColor="text1" w:themeTint="BF"/>
      <w:sz w:val="24"/>
      <w:szCs w:val="20"/>
      <w:lang w:val="nl" w:eastAsia="nl-NL"/>
    </w:rPr>
  </w:style>
  <w:style w:type="character" w:customStyle="1" w:styleId="Kop8Char">
    <w:name w:val="Kop 8 Char"/>
    <w:basedOn w:val="Standaardalinea-lettertype"/>
    <w:link w:val="Kop8"/>
    <w:rsid w:val="00410777"/>
    <w:rPr>
      <w:rFonts w:asciiTheme="majorHAnsi" w:eastAsiaTheme="majorEastAsia" w:hAnsiTheme="majorHAnsi" w:cstheme="majorBidi"/>
      <w:color w:val="404040" w:themeColor="text1" w:themeTint="BF"/>
      <w:sz w:val="20"/>
      <w:szCs w:val="20"/>
      <w:lang w:val="nl" w:eastAsia="nl-NL"/>
    </w:rPr>
  </w:style>
  <w:style w:type="character" w:customStyle="1" w:styleId="Kop9Char">
    <w:name w:val="Kop 9 Char"/>
    <w:basedOn w:val="Standaardalinea-lettertype"/>
    <w:link w:val="Kop9"/>
    <w:rsid w:val="00410777"/>
    <w:rPr>
      <w:rFonts w:asciiTheme="majorHAnsi" w:eastAsiaTheme="majorEastAsia" w:hAnsiTheme="majorHAnsi" w:cstheme="majorBidi"/>
      <w:i/>
      <w:iCs/>
      <w:color w:val="404040" w:themeColor="text1" w:themeTint="BF"/>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11796">
      <w:bodyDiv w:val="1"/>
      <w:marLeft w:val="0"/>
      <w:marRight w:val="0"/>
      <w:marTop w:val="0"/>
      <w:marBottom w:val="0"/>
      <w:divBdr>
        <w:top w:val="none" w:sz="0" w:space="0" w:color="auto"/>
        <w:left w:val="none" w:sz="0" w:space="0" w:color="auto"/>
        <w:bottom w:val="none" w:sz="0" w:space="0" w:color="auto"/>
        <w:right w:val="none" w:sz="0" w:space="0" w:color="auto"/>
      </w:divBdr>
    </w:div>
    <w:div w:id="105646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518</Words>
  <Characters>2853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Beentjes</dc:creator>
  <cp:keywords/>
  <dc:description/>
  <cp:lastModifiedBy>Joost Beentjes</cp:lastModifiedBy>
  <cp:revision>4</cp:revision>
  <dcterms:created xsi:type="dcterms:W3CDTF">2022-10-18T12:20:00Z</dcterms:created>
  <dcterms:modified xsi:type="dcterms:W3CDTF">2022-10-18T14:11:00Z</dcterms:modified>
</cp:coreProperties>
</file>