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18335" w14:textId="151B6F20" w:rsidR="007D5469" w:rsidRDefault="000B330C" w:rsidP="006368E5">
      <w:pPr>
        <w:spacing w:after="0"/>
        <w:jc w:val="center"/>
        <w:outlineLvl w:val="0"/>
        <w:rPr>
          <w:rFonts w:cstheme="minorHAnsi"/>
          <w:b/>
          <w:bCs/>
          <w:lang w:val="nl-NL"/>
        </w:rPr>
      </w:pPr>
      <w:r>
        <w:rPr>
          <w:rFonts w:cstheme="minorHAnsi"/>
          <w:b/>
          <w:bCs/>
          <w:lang w:val="nl-NL"/>
        </w:rPr>
        <w:t>DIENSTVERLENINGS</w:t>
      </w:r>
      <w:r w:rsidR="00EF49B5" w:rsidRPr="00D92E65">
        <w:rPr>
          <w:rFonts w:cstheme="minorHAnsi"/>
          <w:b/>
          <w:bCs/>
          <w:lang w:val="nl-NL"/>
        </w:rPr>
        <w:t>OVEREENKOMST</w:t>
      </w:r>
      <w:r w:rsidR="000E61C6" w:rsidRPr="00D92E65">
        <w:rPr>
          <w:rFonts w:cstheme="minorHAnsi"/>
          <w:b/>
          <w:bCs/>
          <w:lang w:val="nl-NL"/>
        </w:rPr>
        <w:t xml:space="preserve"> </w:t>
      </w:r>
      <w:r w:rsidR="00D04619">
        <w:rPr>
          <w:rFonts w:cstheme="minorHAnsi"/>
          <w:b/>
          <w:bCs/>
          <w:lang w:val="nl-NL"/>
        </w:rPr>
        <w:t>‘</w:t>
      </w:r>
      <w:r w:rsidR="007D5469">
        <w:rPr>
          <w:rFonts w:cstheme="minorHAnsi"/>
          <w:b/>
          <w:bCs/>
          <w:lang w:val="nl-NL"/>
        </w:rPr>
        <w:t>E</w:t>
      </w:r>
      <w:r w:rsidR="00D04619">
        <w:rPr>
          <w:rFonts w:cstheme="minorHAnsi"/>
          <w:b/>
          <w:bCs/>
          <w:lang w:val="nl-NL"/>
        </w:rPr>
        <w:t>-</w:t>
      </w:r>
      <w:r w:rsidR="007D5469">
        <w:rPr>
          <w:rFonts w:cstheme="minorHAnsi"/>
          <w:b/>
          <w:bCs/>
          <w:lang w:val="nl-NL"/>
        </w:rPr>
        <w:t>DEPOT VOORZIENING</w:t>
      </w:r>
      <w:r w:rsidR="00D04619">
        <w:rPr>
          <w:rFonts w:cstheme="minorHAnsi"/>
          <w:b/>
          <w:bCs/>
          <w:lang w:val="nl-NL"/>
        </w:rPr>
        <w:t>’</w:t>
      </w:r>
    </w:p>
    <w:p w14:paraId="71FF0D29" w14:textId="24464D55" w:rsidR="00436576" w:rsidRDefault="00575F28" w:rsidP="006368E5">
      <w:pPr>
        <w:spacing w:after="0"/>
        <w:jc w:val="center"/>
        <w:outlineLvl w:val="0"/>
        <w:rPr>
          <w:rFonts w:cstheme="minorHAnsi"/>
          <w:b/>
          <w:bCs/>
          <w:lang w:val="nl-NL"/>
        </w:rPr>
      </w:pPr>
      <w:r>
        <w:rPr>
          <w:rFonts w:cstheme="minorHAnsi"/>
          <w:b/>
          <w:bCs/>
          <w:lang w:val="nl-NL"/>
        </w:rPr>
        <w:t>GEMEENTE AMERSFOORT</w:t>
      </w:r>
      <w:r w:rsidR="006368E5">
        <w:rPr>
          <w:rFonts w:cstheme="minorHAnsi"/>
          <w:b/>
          <w:bCs/>
          <w:lang w:val="nl-NL"/>
        </w:rPr>
        <w:t xml:space="preserve"> EN [</w:t>
      </w:r>
      <w:r w:rsidR="006368E5" w:rsidRPr="006368E5">
        <w:rPr>
          <w:rFonts w:cstheme="minorHAnsi"/>
          <w:b/>
          <w:bCs/>
          <w:highlight w:val="lightGray"/>
          <w:lang w:val="nl-NL"/>
        </w:rPr>
        <w:t>LEVERANCIER</w:t>
      </w:r>
      <w:r w:rsidR="006368E5">
        <w:rPr>
          <w:rFonts w:cstheme="minorHAnsi"/>
          <w:b/>
          <w:bCs/>
          <w:lang w:val="nl-NL"/>
        </w:rPr>
        <w:t>]</w:t>
      </w:r>
    </w:p>
    <w:p w14:paraId="58EE0285" w14:textId="77777777" w:rsidR="00BE13FB" w:rsidRPr="00D92E65" w:rsidRDefault="00BE13FB" w:rsidP="00D92E65">
      <w:pPr>
        <w:spacing w:after="0"/>
        <w:outlineLvl w:val="0"/>
        <w:rPr>
          <w:rFonts w:cstheme="minorHAnsi"/>
          <w:lang w:val="nl-NL"/>
        </w:rPr>
      </w:pPr>
    </w:p>
    <w:p w14:paraId="60A8C90A" w14:textId="77777777" w:rsidR="00436576" w:rsidRPr="00D92E65" w:rsidRDefault="00D10A14" w:rsidP="00D92E65">
      <w:pPr>
        <w:spacing w:after="0"/>
        <w:rPr>
          <w:rFonts w:cstheme="minorHAnsi"/>
          <w:lang w:val="nl-NL"/>
        </w:rPr>
      </w:pPr>
      <w:r w:rsidRPr="00D92E65">
        <w:rPr>
          <w:rFonts w:cstheme="minorHAnsi"/>
          <w:b/>
          <w:bCs/>
          <w:lang w:val="nl-NL"/>
        </w:rPr>
        <w:t>Ondergetekenden</w:t>
      </w:r>
    </w:p>
    <w:p w14:paraId="70385134" w14:textId="732BC421" w:rsidR="00210985" w:rsidRPr="00D92E65" w:rsidRDefault="007D5469" w:rsidP="00D92E65">
      <w:pPr>
        <w:pStyle w:val="Lijstalinea"/>
        <w:numPr>
          <w:ilvl w:val="0"/>
          <w:numId w:val="15"/>
        </w:numPr>
        <w:spacing w:after="0"/>
        <w:rPr>
          <w:rFonts w:cstheme="minorHAnsi"/>
          <w:lang w:val="nl-NL"/>
        </w:rPr>
      </w:pPr>
      <w:r>
        <w:rPr>
          <w:rFonts w:cstheme="minorHAnsi"/>
          <w:lang w:val="nl-NL"/>
        </w:rPr>
        <w:t>[</w:t>
      </w:r>
      <w:r w:rsidRPr="00E81255">
        <w:rPr>
          <w:rFonts w:cstheme="minorHAnsi"/>
          <w:highlight w:val="lightGray"/>
          <w:lang w:val="nl-NL"/>
        </w:rPr>
        <w:t>naam</w:t>
      </w:r>
      <w:r>
        <w:rPr>
          <w:rFonts w:cstheme="minorHAnsi"/>
          <w:lang w:val="nl-NL"/>
        </w:rPr>
        <w:t>], [</w:t>
      </w:r>
      <w:r w:rsidRPr="00E81255">
        <w:rPr>
          <w:rFonts w:cstheme="minorHAnsi"/>
          <w:highlight w:val="lightGray"/>
          <w:lang w:val="nl-NL"/>
        </w:rPr>
        <w:t>functie</w:t>
      </w:r>
      <w:r>
        <w:rPr>
          <w:rFonts w:cstheme="minorHAnsi"/>
          <w:lang w:val="nl-NL"/>
        </w:rPr>
        <w:t xml:space="preserve">], </w:t>
      </w:r>
      <w:r w:rsidR="00210985" w:rsidRPr="00D92E65">
        <w:rPr>
          <w:rFonts w:cstheme="minorHAnsi"/>
          <w:lang w:val="nl-NL"/>
        </w:rPr>
        <w:t>te dezen handelend als gevolmachtigde van de te Amersfoort gevestigde publiekrechtelijke rechtspersoon: Gemeente Amersfoort, met zetel te 3811 LM Amersfoort, Stadhuisplein 1, ingeschreven in het handelsregister onder nummer 32160938; hierna ook te noemen: ‘</w:t>
      </w:r>
      <w:r w:rsidR="00531413" w:rsidRPr="00D92E65">
        <w:rPr>
          <w:rFonts w:cstheme="minorHAnsi"/>
          <w:b/>
          <w:lang w:val="nl-NL"/>
        </w:rPr>
        <w:t>Opdrachtgever</w:t>
      </w:r>
      <w:r w:rsidR="00531413" w:rsidRPr="00D92E65">
        <w:rPr>
          <w:rFonts w:cstheme="minorHAnsi"/>
          <w:lang w:val="nl-NL"/>
        </w:rPr>
        <w:t>’;</w:t>
      </w:r>
    </w:p>
    <w:p w14:paraId="2235B6F9" w14:textId="77777777" w:rsidR="00210985" w:rsidRPr="00D92E65" w:rsidRDefault="00210985" w:rsidP="00D92E65">
      <w:pPr>
        <w:suppressAutoHyphens/>
        <w:spacing w:after="0"/>
        <w:ind w:right="-1"/>
        <w:rPr>
          <w:rFonts w:cstheme="minorHAnsi"/>
          <w:lang w:val="nl-NL"/>
        </w:rPr>
      </w:pPr>
      <w:r w:rsidRPr="00D92E65">
        <w:rPr>
          <w:rFonts w:cstheme="minorHAnsi"/>
          <w:lang w:val="nl-NL"/>
        </w:rPr>
        <w:t>en</w:t>
      </w:r>
    </w:p>
    <w:p w14:paraId="3AD84BA3" w14:textId="5015DC56" w:rsidR="00210985" w:rsidRPr="007D5469" w:rsidRDefault="007D5469" w:rsidP="007D5469">
      <w:pPr>
        <w:pStyle w:val="Lijstalinea"/>
        <w:numPr>
          <w:ilvl w:val="0"/>
          <w:numId w:val="15"/>
        </w:numPr>
        <w:suppressAutoHyphens/>
        <w:spacing w:after="0"/>
        <w:ind w:right="-1"/>
        <w:textAlignment w:val="baseline"/>
        <w:rPr>
          <w:rFonts w:cstheme="minorHAnsi"/>
          <w:lang w:val="nl-NL"/>
        </w:rPr>
      </w:pPr>
      <w:r>
        <w:rPr>
          <w:rFonts w:eastAsia="Verdana" w:cstheme="minorHAnsi"/>
          <w:color w:val="000000"/>
          <w:spacing w:val="-1"/>
          <w:lang w:val="nl-NL"/>
        </w:rPr>
        <w:t>[</w:t>
      </w:r>
      <w:r w:rsidRPr="00291E2D">
        <w:rPr>
          <w:rFonts w:eastAsia="Verdana" w:cstheme="minorHAnsi"/>
          <w:color w:val="000000"/>
          <w:spacing w:val="-1"/>
          <w:highlight w:val="lightGray"/>
          <w:lang w:val="nl-NL"/>
        </w:rPr>
        <w:t>naam</w:t>
      </w:r>
      <w:r>
        <w:rPr>
          <w:rFonts w:eastAsia="Verdana" w:cstheme="minorHAnsi"/>
          <w:color w:val="000000"/>
          <w:spacing w:val="-1"/>
          <w:lang w:val="nl-NL"/>
        </w:rPr>
        <w:t>], [</w:t>
      </w:r>
      <w:r w:rsidRPr="00291E2D">
        <w:rPr>
          <w:rFonts w:eastAsia="Verdana" w:cstheme="minorHAnsi"/>
          <w:color w:val="000000"/>
          <w:spacing w:val="-1"/>
          <w:highlight w:val="lightGray"/>
          <w:lang w:val="nl-NL"/>
        </w:rPr>
        <w:t>functie</w:t>
      </w:r>
      <w:r>
        <w:rPr>
          <w:rFonts w:eastAsia="Verdana" w:cstheme="minorHAnsi"/>
          <w:color w:val="000000"/>
          <w:spacing w:val="-1"/>
          <w:lang w:val="nl-NL"/>
        </w:rPr>
        <w:t>]</w:t>
      </w:r>
      <w:r w:rsidRPr="007C2E76">
        <w:rPr>
          <w:rFonts w:cstheme="minorHAnsi"/>
          <w:lang w:val="nl-NL"/>
        </w:rPr>
        <w:t xml:space="preserve">, te dezen handelend als gevolmachtigde van </w:t>
      </w:r>
      <w:r>
        <w:rPr>
          <w:rFonts w:cstheme="minorHAnsi"/>
          <w:lang w:val="nl-NL"/>
        </w:rPr>
        <w:t>[</w:t>
      </w:r>
      <w:r w:rsidRPr="00291E2D">
        <w:rPr>
          <w:rFonts w:cstheme="minorHAnsi"/>
          <w:highlight w:val="lightGray"/>
          <w:lang w:val="nl-NL"/>
        </w:rPr>
        <w:t>bedrijf</w:t>
      </w:r>
      <w:r>
        <w:rPr>
          <w:rFonts w:cstheme="minorHAnsi"/>
          <w:lang w:val="nl-NL"/>
        </w:rPr>
        <w:t>],</w:t>
      </w:r>
      <w:r w:rsidRPr="007C2E76">
        <w:rPr>
          <w:rFonts w:cstheme="minorHAnsi"/>
          <w:lang w:val="nl-NL"/>
        </w:rPr>
        <w:t xml:space="preserve"> </w:t>
      </w:r>
      <w:r w:rsidRPr="007C2E76">
        <w:rPr>
          <w:rFonts w:eastAsia="Verdana" w:cstheme="minorHAnsi"/>
          <w:color w:val="000000"/>
          <w:spacing w:val="-1"/>
          <w:lang w:val="nl-NL"/>
        </w:rPr>
        <w:t xml:space="preserve">gevestigd te </w:t>
      </w:r>
      <w:r>
        <w:rPr>
          <w:rFonts w:cstheme="minorHAnsi"/>
          <w:lang w:val="nl-NL"/>
        </w:rPr>
        <w:t>[</w:t>
      </w:r>
      <w:r w:rsidRPr="00291E2D">
        <w:rPr>
          <w:rFonts w:cstheme="minorHAnsi"/>
          <w:highlight w:val="lightGray"/>
          <w:lang w:val="nl-NL"/>
        </w:rPr>
        <w:t>postcode</w:t>
      </w:r>
      <w:r>
        <w:rPr>
          <w:rFonts w:cstheme="minorHAnsi"/>
          <w:lang w:val="nl-NL"/>
        </w:rPr>
        <w:t>] [</w:t>
      </w:r>
      <w:r w:rsidRPr="00291E2D">
        <w:rPr>
          <w:rFonts w:cstheme="minorHAnsi"/>
          <w:highlight w:val="lightGray"/>
          <w:lang w:val="nl-NL"/>
        </w:rPr>
        <w:t>plaats</w:t>
      </w:r>
      <w:r>
        <w:rPr>
          <w:rFonts w:cstheme="minorHAnsi"/>
          <w:lang w:val="nl-NL"/>
        </w:rPr>
        <w:t>]</w:t>
      </w:r>
      <w:r w:rsidRPr="007C2E76">
        <w:rPr>
          <w:rFonts w:cstheme="minorHAnsi"/>
          <w:lang w:val="nl-NL"/>
        </w:rPr>
        <w:t>,</w:t>
      </w:r>
      <w:r w:rsidRPr="007C2E76">
        <w:rPr>
          <w:rFonts w:eastAsia="Verdana" w:cstheme="minorHAnsi"/>
          <w:color w:val="000000"/>
          <w:spacing w:val="-1"/>
          <w:lang w:val="nl-NL"/>
        </w:rPr>
        <w:t xml:space="preserve"> </w:t>
      </w:r>
      <w:r w:rsidRPr="007C2E76">
        <w:rPr>
          <w:rFonts w:cstheme="minorHAnsi"/>
          <w:lang w:val="nl-NL"/>
        </w:rPr>
        <w:t xml:space="preserve">ingeschreven in het handelsregister onder nummer </w:t>
      </w:r>
      <w:r>
        <w:rPr>
          <w:rFonts w:cstheme="minorHAnsi"/>
          <w:lang w:val="nl-NL"/>
        </w:rPr>
        <w:t>[</w:t>
      </w:r>
      <w:r w:rsidRPr="00291E2D">
        <w:rPr>
          <w:rFonts w:cstheme="minorHAnsi"/>
          <w:highlight w:val="lightGray"/>
          <w:lang w:val="nl-NL"/>
        </w:rPr>
        <w:t>nummer</w:t>
      </w:r>
      <w:r>
        <w:rPr>
          <w:rFonts w:cstheme="minorHAnsi"/>
          <w:lang w:val="nl-NL"/>
        </w:rPr>
        <w:t>]</w:t>
      </w:r>
      <w:r w:rsidRPr="007C2E76">
        <w:rPr>
          <w:rFonts w:cstheme="minorHAnsi"/>
          <w:lang w:val="nl-NL"/>
        </w:rPr>
        <w:t>, hierna ook te noemen: ‘</w:t>
      </w:r>
      <w:r w:rsidRPr="005F5FC6">
        <w:rPr>
          <w:rFonts w:cstheme="minorHAnsi"/>
          <w:b/>
          <w:lang w:val="nl-NL"/>
        </w:rPr>
        <w:t>Leverancier</w:t>
      </w:r>
      <w:r w:rsidRPr="007C2E76">
        <w:rPr>
          <w:rFonts w:cstheme="minorHAnsi"/>
          <w:lang w:val="nl-NL"/>
        </w:rPr>
        <w:t>’;</w:t>
      </w:r>
    </w:p>
    <w:p w14:paraId="0D4757C0" w14:textId="77777777" w:rsidR="00531413" w:rsidRPr="00D92E65" w:rsidRDefault="00531413" w:rsidP="00D92E65">
      <w:pPr>
        <w:spacing w:after="0"/>
        <w:rPr>
          <w:rFonts w:cstheme="minorHAnsi"/>
          <w:iCs/>
          <w:lang w:val="nl-NL"/>
        </w:rPr>
      </w:pPr>
    </w:p>
    <w:p w14:paraId="4C406097" w14:textId="6F29C632" w:rsidR="00192CC1" w:rsidRPr="00BE13FB" w:rsidRDefault="00D10A14" w:rsidP="00D92E65">
      <w:pPr>
        <w:spacing w:after="0"/>
        <w:rPr>
          <w:rFonts w:cstheme="minorHAnsi"/>
          <w:iCs/>
          <w:lang w:val="nl-NL"/>
        </w:rPr>
      </w:pPr>
      <w:r w:rsidRPr="00D92E65">
        <w:rPr>
          <w:rFonts w:cstheme="minorHAnsi"/>
          <w:iCs/>
          <w:lang w:val="nl-NL"/>
        </w:rPr>
        <w:t>tezamen hi</w:t>
      </w:r>
      <w:r w:rsidR="00531413" w:rsidRPr="00D92E65">
        <w:rPr>
          <w:rFonts w:cstheme="minorHAnsi"/>
          <w:iCs/>
          <w:lang w:val="nl-NL"/>
        </w:rPr>
        <w:t>erna verder aan te duiden als "</w:t>
      </w:r>
      <w:r w:rsidR="00531413" w:rsidRPr="00D92E65">
        <w:rPr>
          <w:rFonts w:cstheme="minorHAnsi"/>
          <w:b/>
          <w:iCs/>
          <w:lang w:val="nl-NL"/>
        </w:rPr>
        <w:t>P</w:t>
      </w:r>
      <w:r w:rsidRPr="00D92E65">
        <w:rPr>
          <w:rFonts w:cstheme="minorHAnsi"/>
          <w:b/>
          <w:iCs/>
          <w:lang w:val="nl-NL"/>
        </w:rPr>
        <w:t>arti</w:t>
      </w:r>
      <w:r w:rsidR="00531413" w:rsidRPr="00D92E65">
        <w:rPr>
          <w:rFonts w:cstheme="minorHAnsi"/>
          <w:b/>
          <w:iCs/>
          <w:lang w:val="nl-NL"/>
        </w:rPr>
        <w:t>jen</w:t>
      </w:r>
      <w:r w:rsidR="00531413" w:rsidRPr="00D92E65">
        <w:rPr>
          <w:rFonts w:cstheme="minorHAnsi"/>
          <w:iCs/>
          <w:lang w:val="nl-NL"/>
        </w:rPr>
        <w:t>" dan wel afzonderlijk als "</w:t>
      </w:r>
      <w:r w:rsidR="00531413" w:rsidRPr="00D92E65">
        <w:rPr>
          <w:rFonts w:cstheme="minorHAnsi"/>
          <w:b/>
          <w:iCs/>
          <w:lang w:val="nl-NL"/>
        </w:rPr>
        <w:t>P</w:t>
      </w:r>
      <w:r w:rsidRPr="00D92E65">
        <w:rPr>
          <w:rFonts w:cstheme="minorHAnsi"/>
          <w:b/>
          <w:iCs/>
          <w:lang w:val="nl-NL"/>
        </w:rPr>
        <w:t>artij</w:t>
      </w:r>
      <w:r w:rsidR="00531413" w:rsidRPr="00D92E65">
        <w:rPr>
          <w:rFonts w:cstheme="minorHAnsi"/>
          <w:iCs/>
          <w:lang w:val="nl-NL"/>
        </w:rPr>
        <w:t>",</w:t>
      </w:r>
    </w:p>
    <w:p w14:paraId="5FB99F86" w14:textId="77777777" w:rsidR="00BE13FB" w:rsidRPr="00D92E65" w:rsidRDefault="00BE13FB" w:rsidP="00D92E65">
      <w:pPr>
        <w:spacing w:after="0"/>
        <w:rPr>
          <w:rFonts w:cstheme="minorHAnsi"/>
          <w:lang w:val="nl-NL"/>
        </w:rPr>
      </w:pPr>
    </w:p>
    <w:p w14:paraId="3FCC2C2D" w14:textId="77777777" w:rsidR="00436576" w:rsidRPr="00D92E65" w:rsidRDefault="00D10A14" w:rsidP="00D92E65">
      <w:pPr>
        <w:spacing w:after="0"/>
        <w:rPr>
          <w:rFonts w:cstheme="minorHAnsi"/>
          <w:lang w:val="nl-NL"/>
        </w:rPr>
      </w:pPr>
      <w:r w:rsidRPr="00D92E65">
        <w:rPr>
          <w:rFonts w:cstheme="minorHAnsi"/>
          <w:b/>
          <w:bCs/>
          <w:lang w:val="nl-NL"/>
        </w:rPr>
        <w:t>overwegende dat:</w:t>
      </w:r>
    </w:p>
    <w:p w14:paraId="28AB66F4" w14:textId="18C0D604" w:rsidR="00210985" w:rsidRPr="00D92E65" w:rsidRDefault="00210985" w:rsidP="00D92E65">
      <w:pPr>
        <w:numPr>
          <w:ilvl w:val="0"/>
          <w:numId w:val="1"/>
        </w:numPr>
        <w:spacing w:after="0"/>
        <w:rPr>
          <w:rFonts w:cstheme="minorHAnsi"/>
          <w:lang w:val="nl-NL"/>
        </w:rPr>
      </w:pPr>
      <w:r w:rsidRPr="00D92E65">
        <w:rPr>
          <w:rFonts w:cstheme="minorHAnsi"/>
          <w:lang w:val="nl-NL"/>
        </w:rPr>
        <w:t xml:space="preserve">Opdrachtgever in het kader </w:t>
      </w:r>
      <w:r w:rsidRPr="004643FF">
        <w:rPr>
          <w:rFonts w:cstheme="minorHAnsi"/>
          <w:lang w:val="nl-NL"/>
        </w:rPr>
        <w:t>van de uitoefening van zijn</w:t>
      </w:r>
      <w:r w:rsidR="000E61C6" w:rsidRPr="004643FF">
        <w:rPr>
          <w:rFonts w:cstheme="minorHAnsi"/>
          <w:lang w:val="nl-NL"/>
        </w:rPr>
        <w:t xml:space="preserve"> </w:t>
      </w:r>
      <w:r w:rsidR="007D5469">
        <w:rPr>
          <w:rFonts w:cstheme="minorHAnsi"/>
          <w:lang w:val="nl-NL"/>
        </w:rPr>
        <w:t xml:space="preserve">(wettelijke) </w:t>
      </w:r>
      <w:r w:rsidR="000E61C6" w:rsidRPr="004643FF">
        <w:rPr>
          <w:rFonts w:cstheme="minorHAnsi"/>
          <w:lang w:val="nl-NL"/>
        </w:rPr>
        <w:t>bedrijfsvoerings</w:t>
      </w:r>
      <w:r w:rsidRPr="004643FF">
        <w:rPr>
          <w:rFonts w:cstheme="minorHAnsi"/>
          <w:lang w:val="nl-NL"/>
        </w:rPr>
        <w:t xml:space="preserve">taak behoefte heeft aan </w:t>
      </w:r>
      <w:r w:rsidR="007D5469" w:rsidRPr="00D92E65">
        <w:rPr>
          <w:rFonts w:cstheme="minorHAnsi"/>
          <w:lang w:val="nl-NL"/>
        </w:rPr>
        <w:t xml:space="preserve">de levering, installatie, inrichting, implementatie en onderhoud van een </w:t>
      </w:r>
      <w:r w:rsidR="007D5469">
        <w:rPr>
          <w:rFonts w:cstheme="minorHAnsi"/>
          <w:lang w:val="nl-NL"/>
        </w:rPr>
        <w:t>e</w:t>
      </w:r>
      <w:r w:rsidR="002F4712">
        <w:rPr>
          <w:rFonts w:cstheme="minorHAnsi"/>
          <w:lang w:val="nl-NL"/>
        </w:rPr>
        <w:t>-</w:t>
      </w:r>
      <w:r w:rsidR="007D5469">
        <w:rPr>
          <w:rFonts w:cstheme="minorHAnsi"/>
          <w:lang w:val="nl-NL"/>
        </w:rPr>
        <w:t>Depot voorziening</w:t>
      </w:r>
      <w:r w:rsidR="007D5469" w:rsidRPr="00D92E65">
        <w:rPr>
          <w:rFonts w:cstheme="minorHAnsi"/>
          <w:lang w:val="nl-NL"/>
        </w:rPr>
        <w:t xml:space="preserve"> (</w:t>
      </w:r>
      <w:r w:rsidR="007D5469" w:rsidRPr="00D92E65">
        <w:rPr>
          <w:rFonts w:cstheme="minorHAnsi"/>
          <w:b/>
          <w:lang w:val="nl-NL"/>
        </w:rPr>
        <w:t>ICT Prestatie</w:t>
      </w:r>
      <w:r w:rsidR="007D5469" w:rsidRPr="00D92E65">
        <w:rPr>
          <w:rFonts w:cstheme="minorHAnsi"/>
          <w:lang w:val="nl-NL"/>
        </w:rPr>
        <w:t>);</w:t>
      </w:r>
    </w:p>
    <w:p w14:paraId="0EF7EBE7" w14:textId="603A91DC" w:rsidR="00210985" w:rsidRPr="00D92E65" w:rsidRDefault="007D5469" w:rsidP="00D92E65">
      <w:pPr>
        <w:numPr>
          <w:ilvl w:val="0"/>
          <w:numId w:val="1"/>
        </w:numPr>
        <w:suppressAutoHyphens/>
        <w:overflowPunct w:val="0"/>
        <w:autoSpaceDE w:val="0"/>
        <w:autoSpaceDN w:val="0"/>
        <w:adjustRightInd w:val="0"/>
        <w:spacing w:after="0"/>
        <w:ind w:right="-1"/>
        <w:textAlignment w:val="baseline"/>
        <w:rPr>
          <w:rFonts w:cstheme="minorHAnsi"/>
          <w:lang w:val="nl-NL"/>
        </w:rPr>
      </w:pPr>
      <w:r w:rsidRPr="00D92E65">
        <w:rPr>
          <w:rFonts w:cstheme="minorHAnsi"/>
          <w:lang w:val="nl-NL"/>
        </w:rPr>
        <w:t>Opdrachtgever een Europese openbare aanbesteding heeft aangekondigd voor de ICT Prestatie ‘</w:t>
      </w:r>
      <w:r>
        <w:rPr>
          <w:rFonts w:cstheme="minorHAnsi"/>
          <w:lang w:val="nl-NL"/>
        </w:rPr>
        <w:t>e</w:t>
      </w:r>
      <w:r w:rsidR="002F4712">
        <w:rPr>
          <w:rFonts w:cstheme="minorHAnsi"/>
          <w:lang w:val="nl-NL"/>
        </w:rPr>
        <w:t>-</w:t>
      </w:r>
      <w:r>
        <w:rPr>
          <w:rFonts w:cstheme="minorHAnsi"/>
          <w:lang w:val="nl-NL"/>
        </w:rPr>
        <w:t>Depot</w:t>
      </w:r>
      <w:r w:rsidR="002F4712">
        <w:rPr>
          <w:rFonts w:cstheme="minorHAnsi"/>
          <w:lang w:val="nl-NL"/>
        </w:rPr>
        <w:t xml:space="preserve"> voorziening</w:t>
      </w:r>
      <w:r>
        <w:rPr>
          <w:rFonts w:cstheme="minorHAnsi"/>
          <w:lang w:val="nl-NL"/>
        </w:rPr>
        <w:t>’</w:t>
      </w:r>
      <w:r w:rsidRPr="00D92E65">
        <w:rPr>
          <w:rFonts w:cstheme="minorHAnsi"/>
          <w:lang w:val="nl-NL"/>
        </w:rPr>
        <w:t xml:space="preserve"> middels publicatie op TenderNed d.d. </w:t>
      </w:r>
      <w:r w:rsidRPr="00E81255">
        <w:rPr>
          <w:rFonts w:cstheme="minorHAnsi"/>
          <w:highlight w:val="lightGray"/>
          <w:lang w:val="nl-NL"/>
        </w:rPr>
        <w:t>…</w:t>
      </w:r>
      <w:r w:rsidRPr="00D92E65">
        <w:rPr>
          <w:rFonts w:cstheme="minorHAnsi"/>
          <w:lang w:val="nl-NL"/>
        </w:rPr>
        <w:t xml:space="preserve"> met </w:t>
      </w:r>
      <w:proofErr w:type="spellStart"/>
      <w:r w:rsidRPr="00D92E65">
        <w:rPr>
          <w:rFonts w:cstheme="minorHAnsi"/>
          <w:lang w:val="nl-NL"/>
        </w:rPr>
        <w:t>Tendernedkenmerk</w:t>
      </w:r>
      <w:proofErr w:type="spellEnd"/>
      <w:r w:rsidRPr="00D92E65">
        <w:rPr>
          <w:rFonts w:cstheme="minorHAnsi"/>
          <w:lang w:val="nl-NL"/>
        </w:rPr>
        <w:t xml:space="preserve"> </w:t>
      </w:r>
      <w:r w:rsidRPr="00E81255">
        <w:rPr>
          <w:rFonts w:ascii="Calibri" w:hAnsi="Calibri" w:cs="Calibri"/>
          <w:highlight w:val="lightGray"/>
          <w:lang w:val="nl-NL"/>
        </w:rPr>
        <w:t>…</w:t>
      </w:r>
      <w:r w:rsidR="00210985" w:rsidRPr="003848AE">
        <w:rPr>
          <w:rFonts w:cstheme="minorHAnsi"/>
          <w:lang w:val="nl-NL"/>
        </w:rPr>
        <w:t>;</w:t>
      </w:r>
    </w:p>
    <w:p w14:paraId="492FAF1B" w14:textId="1B41C45F" w:rsidR="00210985" w:rsidRPr="00D92E65" w:rsidRDefault="00DE4305" w:rsidP="00D92E65">
      <w:pPr>
        <w:numPr>
          <w:ilvl w:val="0"/>
          <w:numId w:val="1"/>
        </w:numPr>
        <w:spacing w:after="0"/>
        <w:jc w:val="both"/>
        <w:rPr>
          <w:rFonts w:cstheme="minorHAnsi"/>
          <w:lang w:val="nl-NL"/>
        </w:rPr>
      </w:pPr>
      <w:r w:rsidRPr="00D92E65">
        <w:rPr>
          <w:rFonts w:cstheme="minorHAnsi"/>
          <w:lang w:val="nl-NL"/>
        </w:rPr>
        <w:t xml:space="preserve">Leverancier in dat kader op </w:t>
      </w:r>
      <w:r w:rsidR="00430B8B">
        <w:rPr>
          <w:rFonts w:cstheme="minorHAnsi"/>
          <w:lang w:val="nl-NL"/>
        </w:rPr>
        <w:t xml:space="preserve"> </w:t>
      </w:r>
      <w:r w:rsidR="00712468" w:rsidRPr="00D92E65">
        <w:rPr>
          <w:rFonts w:cstheme="minorHAnsi"/>
          <w:lang w:val="nl-NL"/>
        </w:rPr>
        <w:t>[datum]</w:t>
      </w:r>
      <w:r w:rsidR="00712468">
        <w:rPr>
          <w:rFonts w:cstheme="minorHAnsi"/>
          <w:lang w:val="nl-NL"/>
        </w:rPr>
        <w:t xml:space="preserve"> </w:t>
      </w:r>
      <w:r w:rsidR="00210985" w:rsidRPr="00D92E65">
        <w:rPr>
          <w:rFonts w:cstheme="minorHAnsi"/>
          <w:lang w:val="nl-NL"/>
        </w:rPr>
        <w:t xml:space="preserve">een </w:t>
      </w:r>
      <w:r w:rsidR="000E61C6" w:rsidRPr="00D92E65">
        <w:rPr>
          <w:rFonts w:cstheme="minorHAnsi"/>
          <w:lang w:val="nl-NL"/>
        </w:rPr>
        <w:t xml:space="preserve">Inschrijving </w:t>
      </w:r>
      <w:r w:rsidR="00A973E4" w:rsidRPr="00D92E65">
        <w:rPr>
          <w:rFonts w:cstheme="minorHAnsi"/>
          <w:lang w:val="nl-NL"/>
        </w:rPr>
        <w:t>heeft ingediend</w:t>
      </w:r>
      <w:r w:rsidR="003E2A36" w:rsidRPr="00D92E65">
        <w:rPr>
          <w:rFonts w:cstheme="minorHAnsi"/>
          <w:lang w:val="nl-NL"/>
        </w:rPr>
        <w:t xml:space="preserve"> en </w:t>
      </w:r>
      <w:r w:rsidR="00A973E4" w:rsidRPr="00D92E65">
        <w:rPr>
          <w:rFonts w:cstheme="minorHAnsi"/>
          <w:lang w:val="nl-NL"/>
        </w:rPr>
        <w:t>Leverancier</w:t>
      </w:r>
      <w:r w:rsidR="00210985" w:rsidRPr="00D92E65">
        <w:rPr>
          <w:rFonts w:cstheme="minorHAnsi"/>
          <w:lang w:val="nl-NL"/>
        </w:rPr>
        <w:t xml:space="preserve"> met die Inschrijving (i) zich in staat en bereid heeft verklaard de</w:t>
      </w:r>
      <w:r w:rsidR="00A973E4" w:rsidRPr="00D92E65">
        <w:rPr>
          <w:rFonts w:cstheme="minorHAnsi"/>
          <w:lang w:val="nl-NL"/>
        </w:rPr>
        <w:t xml:space="preserve"> diensten en werkzaamheden behorende bij de</w:t>
      </w:r>
      <w:r w:rsidR="00210985" w:rsidRPr="00D92E65">
        <w:rPr>
          <w:rFonts w:cstheme="minorHAnsi"/>
          <w:lang w:val="nl-NL"/>
        </w:rPr>
        <w:t xml:space="preserve"> </w:t>
      </w:r>
      <w:r w:rsidR="00A973E4" w:rsidRPr="00D92E65">
        <w:rPr>
          <w:rFonts w:cstheme="minorHAnsi"/>
          <w:lang w:val="nl-NL"/>
        </w:rPr>
        <w:t>ICT Prestatie</w:t>
      </w:r>
      <w:r w:rsidR="00210985" w:rsidRPr="00D92E65">
        <w:rPr>
          <w:rFonts w:cstheme="minorHAnsi"/>
          <w:lang w:val="nl-NL"/>
        </w:rPr>
        <w:t xml:space="preserve"> uit te voeren en (ii) heeft verklaard voldoende op de hoogte te zijn van de werkzaamheden en de resultaatdoelstellingen van de ICT Prestatie om deze succesvol te kunnen </w:t>
      </w:r>
      <w:r w:rsidR="00A973E4" w:rsidRPr="00D92E65">
        <w:rPr>
          <w:rFonts w:cstheme="minorHAnsi"/>
          <w:lang w:val="nl-NL"/>
        </w:rPr>
        <w:t>realiseren</w:t>
      </w:r>
      <w:r w:rsidR="00210985" w:rsidRPr="00D92E65">
        <w:rPr>
          <w:rFonts w:cstheme="minorHAnsi"/>
          <w:lang w:val="nl-NL"/>
        </w:rPr>
        <w:t>;</w:t>
      </w:r>
    </w:p>
    <w:p w14:paraId="455D694A" w14:textId="68E95913" w:rsidR="00210985" w:rsidRPr="00D92E65" w:rsidRDefault="00210985" w:rsidP="00D92E65">
      <w:pPr>
        <w:numPr>
          <w:ilvl w:val="0"/>
          <w:numId w:val="1"/>
        </w:numPr>
        <w:spacing w:after="0"/>
        <w:jc w:val="both"/>
        <w:rPr>
          <w:rFonts w:cstheme="minorHAnsi"/>
          <w:lang w:val="nl-NL"/>
        </w:rPr>
      </w:pPr>
      <w:r w:rsidRPr="00D92E65">
        <w:rPr>
          <w:rFonts w:cstheme="minorHAnsi"/>
          <w:lang w:val="nl-NL"/>
        </w:rPr>
        <w:t xml:space="preserve">Leverancier de economisch meest voordelige inschrijving met de </w:t>
      </w:r>
      <w:r w:rsidRPr="00D92E65">
        <w:rPr>
          <w:rFonts w:eastAsiaTheme="majorEastAsia" w:cstheme="minorHAnsi"/>
          <w:lang w:val="nl-NL"/>
        </w:rPr>
        <w:t>beste prijs-kwaliteit verhouding</w:t>
      </w:r>
      <w:r w:rsidRPr="00D92E65">
        <w:rPr>
          <w:rFonts w:cstheme="minorHAnsi"/>
          <w:lang w:val="nl-NL"/>
        </w:rPr>
        <w:t xml:space="preserve"> heeft ingediend en Opdrachtgever dientengevolge de Opdracht </w:t>
      </w:r>
      <w:r w:rsidR="003E2A36" w:rsidRPr="00D92E65">
        <w:rPr>
          <w:rFonts w:cstheme="minorHAnsi"/>
          <w:lang w:val="nl-NL"/>
        </w:rPr>
        <w:t>op</w:t>
      </w:r>
      <w:r w:rsidR="00430B8B">
        <w:rPr>
          <w:rFonts w:cstheme="minorHAnsi"/>
          <w:lang w:val="nl-NL"/>
        </w:rPr>
        <w:t xml:space="preserve"> </w:t>
      </w:r>
      <w:r w:rsidR="00712468" w:rsidRPr="00D92E65">
        <w:rPr>
          <w:rFonts w:cstheme="minorHAnsi"/>
          <w:lang w:val="nl-NL"/>
        </w:rPr>
        <w:t>[</w:t>
      </w:r>
      <w:r w:rsidR="00712468" w:rsidRPr="00A27962">
        <w:rPr>
          <w:rFonts w:cstheme="minorHAnsi"/>
          <w:highlight w:val="lightGray"/>
          <w:lang w:val="nl-NL"/>
        </w:rPr>
        <w:t>datum</w:t>
      </w:r>
      <w:r w:rsidR="00712468" w:rsidRPr="00D92E65">
        <w:rPr>
          <w:rFonts w:cstheme="minorHAnsi"/>
          <w:lang w:val="nl-NL"/>
        </w:rPr>
        <w:t>]</w:t>
      </w:r>
      <w:r w:rsidR="00712468">
        <w:rPr>
          <w:rFonts w:cstheme="minorHAnsi"/>
          <w:lang w:val="nl-NL"/>
        </w:rPr>
        <w:t xml:space="preserve"> </w:t>
      </w:r>
      <w:r w:rsidRPr="00D92E65">
        <w:rPr>
          <w:rFonts w:cstheme="minorHAnsi"/>
          <w:lang w:val="nl-NL"/>
        </w:rPr>
        <w:t xml:space="preserve">aan </w:t>
      </w:r>
      <w:r w:rsidR="003E2A36" w:rsidRPr="00D92E65">
        <w:rPr>
          <w:rFonts w:cstheme="minorHAnsi"/>
          <w:lang w:val="nl-NL"/>
        </w:rPr>
        <w:t>Leverancier</w:t>
      </w:r>
      <w:r w:rsidRPr="00D92E65">
        <w:rPr>
          <w:rFonts w:cstheme="minorHAnsi"/>
          <w:lang w:val="nl-NL"/>
        </w:rPr>
        <w:t xml:space="preserve"> heeft gegund;</w:t>
      </w:r>
    </w:p>
    <w:p w14:paraId="7677BA38" w14:textId="24B01761" w:rsidR="00192CC1" w:rsidRPr="00D92E65" w:rsidRDefault="000B330C" w:rsidP="00D92E65">
      <w:pPr>
        <w:numPr>
          <w:ilvl w:val="0"/>
          <w:numId w:val="1"/>
        </w:numPr>
        <w:spacing w:after="0"/>
        <w:jc w:val="both"/>
        <w:rPr>
          <w:rFonts w:cstheme="minorHAnsi"/>
          <w:lang w:val="nl-NL"/>
        </w:rPr>
      </w:pPr>
      <w:r>
        <w:rPr>
          <w:rFonts w:cstheme="minorHAnsi"/>
          <w:lang w:val="nl-NL"/>
        </w:rPr>
        <w:t>Partijen in deze Overeenkomst de voorwaarden voor de door Leverancier te verrichten ICT Prestatie in het kader van de levering van de dienstverlening vastleggen</w:t>
      </w:r>
      <w:r w:rsidR="003E2A36" w:rsidRPr="00D92E65">
        <w:rPr>
          <w:rFonts w:cstheme="minorHAnsi"/>
          <w:lang w:val="nl-NL"/>
        </w:rPr>
        <w:t>;</w:t>
      </w:r>
    </w:p>
    <w:p w14:paraId="67E4FDD1" w14:textId="77777777" w:rsidR="003E2A36" w:rsidRPr="00D92E65" w:rsidRDefault="003E2A36" w:rsidP="00D92E65">
      <w:pPr>
        <w:spacing w:after="0"/>
        <w:jc w:val="both"/>
        <w:rPr>
          <w:rFonts w:cstheme="minorHAnsi"/>
          <w:lang w:val="nl-NL"/>
        </w:rPr>
      </w:pPr>
    </w:p>
    <w:p w14:paraId="4AEB0451" w14:textId="77777777" w:rsidR="00436576" w:rsidRPr="00D92E65" w:rsidRDefault="00D10A14" w:rsidP="00D92E65">
      <w:pPr>
        <w:spacing w:after="0"/>
        <w:rPr>
          <w:rFonts w:cstheme="minorHAnsi"/>
          <w:b/>
          <w:bCs/>
          <w:lang w:val="nl-NL"/>
        </w:rPr>
      </w:pPr>
      <w:r w:rsidRPr="00D92E65">
        <w:rPr>
          <w:rFonts w:cstheme="minorHAnsi"/>
          <w:b/>
          <w:bCs/>
          <w:lang w:val="nl-NL"/>
        </w:rPr>
        <w:t>zijn als volgt overeengekomen:</w:t>
      </w:r>
    </w:p>
    <w:p w14:paraId="4BB65B98" w14:textId="30A5694C" w:rsidR="00210985" w:rsidRDefault="00210985" w:rsidP="00D92E65">
      <w:pPr>
        <w:spacing w:after="0"/>
        <w:jc w:val="both"/>
        <w:rPr>
          <w:rFonts w:cstheme="minorHAnsi"/>
          <w:lang w:val="nl-NL"/>
        </w:rPr>
      </w:pPr>
      <w:r w:rsidRPr="00D92E65">
        <w:rPr>
          <w:rFonts w:cstheme="minorHAnsi"/>
          <w:lang w:val="nl-NL"/>
        </w:rPr>
        <w:t>In de Overeenkomst wordt een aantal begrippen met een beginhoofdletter gebruikt. De definities zoals beschreven in de Aanbestedingsdocumenten en Voorwaarden</w:t>
      </w:r>
      <w:r w:rsidR="009E1A8D" w:rsidRPr="00D92E65">
        <w:rPr>
          <w:rFonts w:cstheme="minorHAnsi"/>
          <w:lang w:val="nl-NL"/>
        </w:rPr>
        <w:t xml:space="preserve"> (GIBIT met Amersfoorts addendum)</w:t>
      </w:r>
      <w:r w:rsidRPr="00D92E65">
        <w:rPr>
          <w:rFonts w:cstheme="minorHAnsi"/>
          <w:lang w:val="nl-NL"/>
        </w:rPr>
        <w:t xml:space="preserve"> gelden ook voor de Overeenkomst. Bij tegenstrijdigheid tussen de begrippen in de Aanbestedingsleidraad en de begrippen in de Voorwaarden prevaleren de begrippen zoals beschreven in de </w:t>
      </w:r>
      <w:r w:rsidR="00531413" w:rsidRPr="00D92E65">
        <w:rPr>
          <w:rFonts w:cstheme="minorHAnsi"/>
          <w:lang w:val="nl-NL"/>
        </w:rPr>
        <w:t>Voorwaarden</w:t>
      </w:r>
      <w:r w:rsidRPr="00D92E65">
        <w:rPr>
          <w:rFonts w:cstheme="minorHAnsi"/>
          <w:lang w:val="nl-NL"/>
        </w:rPr>
        <w:t xml:space="preserve">. </w:t>
      </w:r>
    </w:p>
    <w:p w14:paraId="54C54946" w14:textId="77777777" w:rsidR="00BE13FB" w:rsidRPr="00D92E65" w:rsidRDefault="00BE13FB" w:rsidP="00D92E65">
      <w:pPr>
        <w:spacing w:after="0"/>
        <w:jc w:val="both"/>
        <w:rPr>
          <w:rFonts w:cstheme="minorHAnsi"/>
          <w:lang w:val="nl-NL"/>
        </w:rPr>
      </w:pPr>
    </w:p>
    <w:p w14:paraId="1F067739" w14:textId="04388E63" w:rsidR="005B5544" w:rsidRPr="00D92E65" w:rsidRDefault="005B554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Voorwerp van de overeenkomst</w:t>
      </w:r>
    </w:p>
    <w:p w14:paraId="03763F78" w14:textId="77777777" w:rsidR="005C53FF" w:rsidRPr="00D92E65" w:rsidRDefault="003E2A36" w:rsidP="005C53FF">
      <w:pPr>
        <w:pStyle w:val="Lijstalinea"/>
        <w:numPr>
          <w:ilvl w:val="1"/>
          <w:numId w:val="17"/>
        </w:numPr>
        <w:tabs>
          <w:tab w:val="clear" w:pos="360"/>
        </w:tabs>
        <w:suppressAutoHyphens/>
        <w:spacing w:after="0"/>
        <w:ind w:right="-1"/>
        <w:rPr>
          <w:rFonts w:eastAsiaTheme="majorEastAsia" w:cstheme="minorHAnsi"/>
          <w:iCs/>
          <w:lang w:val="nl-NL"/>
        </w:rPr>
      </w:pPr>
      <w:r w:rsidRPr="00D92E65">
        <w:rPr>
          <w:rFonts w:cstheme="minorHAnsi"/>
          <w:lang w:val="nl-NL"/>
        </w:rPr>
        <w:t>Leverancier</w:t>
      </w:r>
      <w:r w:rsidRPr="00D92E65">
        <w:rPr>
          <w:rFonts w:eastAsiaTheme="majorEastAsia" w:cstheme="minorHAnsi"/>
          <w:lang w:val="nl-NL"/>
        </w:rPr>
        <w:t xml:space="preserve"> </w:t>
      </w:r>
      <w:r w:rsidR="009A5B84">
        <w:rPr>
          <w:rFonts w:eastAsiaTheme="majorEastAsia" w:cstheme="minorHAnsi"/>
          <w:lang w:val="nl-NL"/>
        </w:rPr>
        <w:t xml:space="preserve">garandeert dat hij de </w:t>
      </w:r>
      <w:r w:rsidRPr="00D92E65">
        <w:rPr>
          <w:rFonts w:cstheme="minorHAnsi"/>
          <w:lang w:val="nl-NL"/>
        </w:rPr>
        <w:t xml:space="preserve">ICT Prestatie </w:t>
      </w:r>
      <w:r w:rsidR="009A5B84">
        <w:rPr>
          <w:rFonts w:cstheme="minorHAnsi"/>
          <w:lang w:val="nl-NL"/>
        </w:rPr>
        <w:t xml:space="preserve">verricht </w:t>
      </w:r>
      <w:r w:rsidR="005C53FF">
        <w:rPr>
          <w:rFonts w:cstheme="minorHAnsi"/>
          <w:lang w:val="nl-NL"/>
        </w:rPr>
        <w:t xml:space="preserve">en dat Opdrachtgever de ICT Prestatie kan gebruiken waarvoor deze is bedoeld. </w:t>
      </w:r>
      <w:r w:rsidR="005C53FF" w:rsidRPr="00D92E65">
        <w:rPr>
          <w:rFonts w:cstheme="minorHAnsi"/>
          <w:lang w:val="nl-NL"/>
        </w:rPr>
        <w:t xml:space="preserve">Tot het Overeengekomen gebruik behoort dat Opdrachtgever gedurende de looptijd van de Overeenkomst de ICT Prestatie minimaal kan gebruiken voor het doeleinde waarvoor zij deze heeft </w:t>
      </w:r>
      <w:r w:rsidR="005C53FF" w:rsidRPr="00D92E65">
        <w:rPr>
          <w:rFonts w:cstheme="minorHAnsi"/>
          <w:lang w:val="nl-NL"/>
        </w:rPr>
        <w:lastRenderedPageBreak/>
        <w:t>aangeschaft. Bepalend hierbij is hetgeen beschreven is in de Aanbestedingsleidraad en haar bijlagen.</w:t>
      </w:r>
    </w:p>
    <w:p w14:paraId="650A91E1" w14:textId="2D21A96B" w:rsidR="005B5544" w:rsidRPr="00D92E65" w:rsidRDefault="005B554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navolgende documenten vormen gezamenlijk de </w:t>
      </w:r>
      <w:r w:rsidR="000B330C">
        <w:rPr>
          <w:rFonts w:cstheme="minorHAnsi"/>
          <w:lang w:val="nl-NL"/>
        </w:rPr>
        <w:t>Dienstverlenings</w:t>
      </w:r>
      <w:r w:rsidR="00C25E57" w:rsidRPr="00D92E65">
        <w:rPr>
          <w:rFonts w:cstheme="minorHAnsi"/>
          <w:lang w:val="nl-NL"/>
        </w:rPr>
        <w:t>overeenkomst</w:t>
      </w:r>
      <w:r w:rsidRPr="00D92E65">
        <w:rPr>
          <w:rFonts w:cstheme="minorHAnsi"/>
          <w:lang w:val="nl-NL"/>
        </w:rPr>
        <w:t>. Voor zover deze documenten met elkaar in tegenspraak zijn, prevaleert het eerder genoemde document boven het later genoemde</w:t>
      </w:r>
      <w:r w:rsidR="00DE4305" w:rsidRPr="00D92E65">
        <w:rPr>
          <w:rFonts w:cstheme="minorHAnsi"/>
          <w:lang w:val="nl-NL"/>
        </w:rPr>
        <w:t>:</w:t>
      </w:r>
    </w:p>
    <w:p w14:paraId="67AFCAFD" w14:textId="77777777" w:rsidR="005B5544"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Dit document;</w:t>
      </w:r>
    </w:p>
    <w:p w14:paraId="21E7238A" w14:textId="4AB76AAC" w:rsidR="00A06F4B" w:rsidRPr="00D92E65" w:rsidRDefault="00A06F4B"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De verwerkersovereenkomst;</w:t>
      </w:r>
    </w:p>
    <w:p w14:paraId="18F65EAE" w14:textId="3E918FEF" w:rsidR="005B5544" w:rsidRPr="00D92E65" w:rsidRDefault="005B5544" w:rsidP="00F82EB3">
      <w:pPr>
        <w:numPr>
          <w:ilvl w:val="0"/>
          <w:numId w:val="18"/>
        </w:numPr>
        <w:autoSpaceDE w:val="0"/>
        <w:autoSpaceDN w:val="0"/>
        <w:adjustRightInd w:val="0"/>
        <w:spacing w:after="0"/>
        <w:ind w:left="993" w:hanging="426"/>
        <w:rPr>
          <w:rFonts w:cstheme="minorHAnsi"/>
          <w:lang w:val="nl-NL"/>
        </w:rPr>
      </w:pPr>
      <w:r w:rsidRPr="00D92E65">
        <w:rPr>
          <w:rFonts w:cstheme="minorHAnsi"/>
          <w:lang w:val="nl-NL"/>
        </w:rPr>
        <w:t xml:space="preserve">de Amersfoortse Oplegger GIBIT (juni 2018) (Bijlage </w:t>
      </w:r>
      <w:r w:rsidR="009E1A8D" w:rsidRPr="00D92E65">
        <w:rPr>
          <w:rFonts w:cstheme="minorHAnsi"/>
          <w:lang w:val="nl-NL"/>
        </w:rPr>
        <w:t>1</w:t>
      </w:r>
      <w:r w:rsidRPr="00D92E65">
        <w:rPr>
          <w:rFonts w:cstheme="minorHAnsi"/>
          <w:lang w:val="nl-NL"/>
        </w:rPr>
        <w:t xml:space="preserve">); </w:t>
      </w:r>
    </w:p>
    <w:p w14:paraId="1349583F" w14:textId="459E0505" w:rsidR="005B5544"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de GIBIT 2016 (Bijlage </w:t>
      </w:r>
      <w:r w:rsidR="009E1A8D" w:rsidRPr="00D92E65">
        <w:rPr>
          <w:rFonts w:asciiTheme="minorHAnsi" w:hAnsiTheme="minorHAnsi" w:cstheme="minorHAnsi"/>
          <w:color w:val="auto"/>
          <w:sz w:val="22"/>
          <w:szCs w:val="22"/>
        </w:rPr>
        <w:t>2</w:t>
      </w:r>
      <w:r w:rsidRPr="00D92E65">
        <w:rPr>
          <w:rFonts w:asciiTheme="minorHAnsi" w:hAnsiTheme="minorHAnsi" w:cstheme="minorHAnsi"/>
          <w:color w:val="auto"/>
          <w:sz w:val="22"/>
          <w:szCs w:val="22"/>
        </w:rPr>
        <w:t>)</w:t>
      </w:r>
      <w:r w:rsidR="00530A8B" w:rsidRPr="00D92E65">
        <w:rPr>
          <w:rFonts w:asciiTheme="minorHAnsi" w:hAnsiTheme="minorHAnsi" w:cstheme="minorHAnsi"/>
          <w:color w:val="auto"/>
          <w:sz w:val="22"/>
          <w:szCs w:val="22"/>
        </w:rPr>
        <w:t>;</w:t>
      </w:r>
    </w:p>
    <w:p w14:paraId="6A2D40D6" w14:textId="418CE764" w:rsidR="00530A8B" w:rsidRDefault="00530A8B"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Programma van eisen, zoals laatstelijk gewijzigd bij de nota van inlichtingen (Bijlage 3);</w:t>
      </w:r>
    </w:p>
    <w:p w14:paraId="5595BDCB" w14:textId="1E0A6A61" w:rsidR="001A4021" w:rsidRDefault="001A4021" w:rsidP="00F82EB3">
      <w:pPr>
        <w:pStyle w:val="Default"/>
        <w:numPr>
          <w:ilvl w:val="0"/>
          <w:numId w:val="18"/>
        </w:numPr>
        <w:spacing w:line="276" w:lineRule="auto"/>
        <w:ind w:left="993" w:hanging="426"/>
        <w:rPr>
          <w:rFonts w:asciiTheme="minorHAnsi" w:hAnsiTheme="minorHAnsi" w:cstheme="minorHAnsi"/>
          <w:color w:val="auto"/>
          <w:sz w:val="22"/>
          <w:szCs w:val="22"/>
          <w:lang w:val="en-US"/>
        </w:rPr>
      </w:pPr>
      <w:r w:rsidRPr="001A4021">
        <w:rPr>
          <w:rFonts w:asciiTheme="minorHAnsi" w:hAnsiTheme="minorHAnsi" w:cstheme="minorHAnsi"/>
          <w:color w:val="auto"/>
          <w:sz w:val="22"/>
          <w:szCs w:val="22"/>
          <w:lang w:val="en-US"/>
        </w:rPr>
        <w:t>De Service Leve</w:t>
      </w:r>
      <w:r w:rsidR="001143C4">
        <w:rPr>
          <w:rFonts w:asciiTheme="minorHAnsi" w:hAnsiTheme="minorHAnsi" w:cstheme="minorHAnsi"/>
          <w:color w:val="auto"/>
          <w:sz w:val="22"/>
          <w:szCs w:val="22"/>
          <w:lang w:val="en-US"/>
        </w:rPr>
        <w:t>l</w:t>
      </w:r>
      <w:r w:rsidRPr="001A4021">
        <w:rPr>
          <w:rFonts w:asciiTheme="minorHAnsi" w:hAnsiTheme="minorHAnsi" w:cstheme="minorHAnsi"/>
          <w:color w:val="auto"/>
          <w:sz w:val="22"/>
          <w:szCs w:val="22"/>
          <w:lang w:val="en-US"/>
        </w:rPr>
        <w:t xml:space="preserve"> Agreement (</w:t>
      </w:r>
      <w:proofErr w:type="spellStart"/>
      <w:r>
        <w:rPr>
          <w:rFonts w:asciiTheme="minorHAnsi" w:hAnsiTheme="minorHAnsi" w:cstheme="minorHAnsi"/>
          <w:color w:val="auto"/>
          <w:sz w:val="22"/>
          <w:szCs w:val="22"/>
          <w:lang w:val="en-US"/>
        </w:rPr>
        <w:t>Bijlage</w:t>
      </w:r>
      <w:proofErr w:type="spellEnd"/>
      <w:r>
        <w:rPr>
          <w:rFonts w:asciiTheme="minorHAnsi" w:hAnsiTheme="minorHAnsi" w:cstheme="minorHAnsi"/>
          <w:color w:val="auto"/>
          <w:sz w:val="22"/>
          <w:szCs w:val="22"/>
          <w:lang w:val="en-US"/>
        </w:rPr>
        <w:t xml:space="preserve"> </w:t>
      </w:r>
      <w:r w:rsidR="00BA7D9D">
        <w:rPr>
          <w:rFonts w:asciiTheme="minorHAnsi" w:hAnsiTheme="minorHAnsi" w:cstheme="minorHAnsi"/>
          <w:color w:val="auto"/>
          <w:sz w:val="22"/>
          <w:szCs w:val="22"/>
          <w:lang w:val="en-US"/>
        </w:rPr>
        <w:t>…);</w:t>
      </w:r>
    </w:p>
    <w:p w14:paraId="61501495" w14:textId="7E0BD4DF" w:rsidR="00BA7D9D" w:rsidRPr="00BA7D9D" w:rsidRDefault="00BA7D9D" w:rsidP="00F82EB3">
      <w:pPr>
        <w:pStyle w:val="Default"/>
        <w:numPr>
          <w:ilvl w:val="0"/>
          <w:numId w:val="18"/>
        </w:numPr>
        <w:spacing w:line="276" w:lineRule="auto"/>
        <w:ind w:left="993" w:hanging="426"/>
        <w:rPr>
          <w:rFonts w:asciiTheme="minorHAnsi" w:hAnsiTheme="minorHAnsi" w:cstheme="minorHAnsi"/>
          <w:color w:val="auto"/>
          <w:sz w:val="22"/>
          <w:szCs w:val="22"/>
        </w:rPr>
      </w:pPr>
      <w:r w:rsidRPr="00BA7D9D">
        <w:rPr>
          <w:rFonts w:asciiTheme="minorHAnsi" w:hAnsiTheme="minorHAnsi" w:cstheme="minorHAnsi"/>
          <w:color w:val="auto"/>
          <w:sz w:val="22"/>
          <w:szCs w:val="22"/>
        </w:rPr>
        <w:t>Implementatieovereenkomst en Proces-verbaal (</w:t>
      </w:r>
      <w:r>
        <w:rPr>
          <w:rFonts w:asciiTheme="minorHAnsi" w:hAnsiTheme="minorHAnsi" w:cstheme="minorHAnsi"/>
          <w:color w:val="auto"/>
          <w:sz w:val="22"/>
          <w:szCs w:val="22"/>
        </w:rPr>
        <w:t>Bijlage …), waarbij deze laatste prevaleert boven de eerdere;</w:t>
      </w:r>
    </w:p>
    <w:p w14:paraId="55F9F55A" w14:textId="25CB75BE" w:rsidR="00A20076"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Aanbestedingsdocumenten</w:t>
      </w:r>
      <w:r w:rsidR="00A20076" w:rsidRPr="00D92E65">
        <w:rPr>
          <w:rFonts w:asciiTheme="minorHAnsi" w:hAnsiTheme="minorHAnsi" w:cstheme="minorHAnsi"/>
          <w:color w:val="auto"/>
          <w:sz w:val="22"/>
          <w:szCs w:val="22"/>
        </w:rPr>
        <w:t xml:space="preserve">, </w:t>
      </w:r>
      <w:r w:rsidRPr="00D92E65">
        <w:rPr>
          <w:rFonts w:asciiTheme="minorHAnsi" w:hAnsiTheme="minorHAnsi" w:cstheme="minorHAnsi"/>
          <w:color w:val="auto"/>
          <w:sz w:val="22"/>
          <w:szCs w:val="22"/>
        </w:rPr>
        <w:t xml:space="preserve">zoals laatstelijk bijgesteld aan de hand van de </w:t>
      </w:r>
      <w:r w:rsidR="00A20076" w:rsidRPr="00D92E65">
        <w:rPr>
          <w:rFonts w:asciiTheme="minorHAnsi" w:hAnsiTheme="minorHAnsi" w:cstheme="minorHAnsi"/>
          <w:color w:val="auto"/>
          <w:sz w:val="22"/>
          <w:szCs w:val="22"/>
        </w:rPr>
        <w:t>nota</w:t>
      </w:r>
      <w:r w:rsidRPr="00D92E65">
        <w:rPr>
          <w:rFonts w:asciiTheme="minorHAnsi" w:hAnsiTheme="minorHAnsi" w:cstheme="minorHAnsi"/>
          <w:color w:val="auto"/>
          <w:sz w:val="22"/>
          <w:szCs w:val="22"/>
        </w:rPr>
        <w:t>’s</w:t>
      </w:r>
      <w:r w:rsidR="00A20076" w:rsidRPr="00D92E65">
        <w:rPr>
          <w:rFonts w:asciiTheme="minorHAnsi" w:hAnsiTheme="minorHAnsi" w:cstheme="minorHAnsi"/>
          <w:color w:val="auto"/>
          <w:sz w:val="22"/>
          <w:szCs w:val="22"/>
        </w:rPr>
        <w:t xml:space="preserve"> van inlichtingen</w:t>
      </w:r>
      <w:r w:rsidRPr="00D92E65">
        <w:rPr>
          <w:rFonts w:asciiTheme="minorHAnsi" w:hAnsiTheme="minorHAnsi" w:cstheme="minorHAnsi"/>
          <w:color w:val="auto"/>
          <w:sz w:val="22"/>
          <w:szCs w:val="22"/>
        </w:rPr>
        <w:t xml:space="preserve"> (Bijlage </w:t>
      </w:r>
      <w:r w:rsidR="004643A1">
        <w:rPr>
          <w:rFonts w:asciiTheme="minorHAnsi" w:hAnsiTheme="minorHAnsi" w:cstheme="minorHAnsi"/>
          <w:color w:val="auto"/>
          <w:sz w:val="22"/>
          <w:szCs w:val="22"/>
        </w:rPr>
        <w:t>4</w:t>
      </w:r>
      <w:r w:rsidR="00DE4305" w:rsidRPr="00D92E65">
        <w:rPr>
          <w:rFonts w:asciiTheme="minorHAnsi" w:hAnsiTheme="minorHAnsi" w:cstheme="minorHAnsi"/>
          <w:color w:val="auto"/>
          <w:sz w:val="22"/>
          <w:szCs w:val="22"/>
        </w:rPr>
        <w:t>)</w:t>
      </w:r>
      <w:r w:rsidR="00530A8B" w:rsidRPr="00D92E65">
        <w:rPr>
          <w:rFonts w:asciiTheme="minorHAnsi" w:hAnsiTheme="minorHAnsi" w:cstheme="minorHAnsi"/>
          <w:color w:val="auto"/>
          <w:sz w:val="22"/>
          <w:szCs w:val="22"/>
        </w:rPr>
        <w:t>;</w:t>
      </w:r>
    </w:p>
    <w:p w14:paraId="4CE5189A" w14:textId="4807E68D" w:rsidR="00A20076"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De door Leverancier aan Opdrachtgever</w:t>
      </w:r>
      <w:r w:rsidR="00DE4305" w:rsidRPr="00D92E65">
        <w:rPr>
          <w:rFonts w:asciiTheme="minorHAnsi" w:hAnsiTheme="minorHAnsi" w:cstheme="minorHAnsi"/>
          <w:color w:val="auto"/>
          <w:sz w:val="22"/>
          <w:szCs w:val="22"/>
        </w:rPr>
        <w:t xml:space="preserve"> uitgebrachte Inschrijving </w:t>
      </w:r>
      <w:r w:rsidR="00DE4305" w:rsidRPr="0066783A">
        <w:rPr>
          <w:rFonts w:asciiTheme="minorHAnsi" w:hAnsiTheme="minorHAnsi" w:cstheme="minorHAnsi"/>
          <w:color w:val="auto"/>
          <w:sz w:val="22"/>
          <w:szCs w:val="22"/>
        </w:rPr>
        <w:t xml:space="preserve">van </w:t>
      </w:r>
      <w:r w:rsidR="0066783A" w:rsidRPr="0066783A">
        <w:rPr>
          <w:rFonts w:asciiTheme="minorHAnsi" w:hAnsiTheme="minorHAnsi" w:cstheme="minorHAnsi"/>
          <w:color w:val="auto"/>
          <w:sz w:val="22"/>
          <w:szCs w:val="22"/>
        </w:rPr>
        <w:t>[</w:t>
      </w:r>
      <w:r w:rsidR="0066783A" w:rsidRPr="0066783A">
        <w:rPr>
          <w:rFonts w:asciiTheme="minorHAnsi" w:hAnsiTheme="minorHAnsi" w:cstheme="minorHAnsi"/>
          <w:color w:val="auto"/>
          <w:sz w:val="22"/>
          <w:szCs w:val="22"/>
          <w:highlight w:val="lightGray"/>
        </w:rPr>
        <w:t>datum</w:t>
      </w:r>
      <w:r w:rsidR="0066783A" w:rsidRPr="0066783A">
        <w:rPr>
          <w:rFonts w:asciiTheme="minorHAnsi" w:hAnsiTheme="minorHAnsi" w:cstheme="minorHAnsi"/>
          <w:color w:val="auto"/>
          <w:sz w:val="22"/>
          <w:szCs w:val="22"/>
        </w:rPr>
        <w:t>]</w:t>
      </w:r>
      <w:r w:rsidRPr="0066783A">
        <w:rPr>
          <w:rFonts w:asciiTheme="minorHAnsi" w:hAnsiTheme="minorHAnsi" w:cstheme="minorHAnsi"/>
          <w:color w:val="auto"/>
          <w:sz w:val="22"/>
          <w:szCs w:val="22"/>
        </w:rPr>
        <w:t xml:space="preserve"> en</w:t>
      </w:r>
      <w:r w:rsidRPr="00D92E65">
        <w:rPr>
          <w:rFonts w:asciiTheme="minorHAnsi" w:hAnsiTheme="minorHAnsi" w:cstheme="minorHAnsi"/>
          <w:color w:val="auto"/>
          <w:sz w:val="22"/>
          <w:szCs w:val="22"/>
        </w:rPr>
        <w:t xml:space="preserve"> het verificatieverslag d.d. </w:t>
      </w:r>
      <w:r w:rsidR="0066783A">
        <w:rPr>
          <w:rFonts w:asciiTheme="minorHAnsi" w:hAnsiTheme="minorHAnsi" w:cstheme="minorHAnsi"/>
          <w:color w:val="auto"/>
          <w:sz w:val="22"/>
          <w:szCs w:val="22"/>
        </w:rPr>
        <w:t>[</w:t>
      </w:r>
      <w:r w:rsidR="0066783A" w:rsidRPr="0066783A">
        <w:rPr>
          <w:rFonts w:asciiTheme="minorHAnsi" w:hAnsiTheme="minorHAnsi" w:cstheme="minorHAnsi"/>
          <w:color w:val="auto"/>
          <w:sz w:val="22"/>
          <w:szCs w:val="22"/>
          <w:highlight w:val="lightGray"/>
        </w:rPr>
        <w:t>datum</w:t>
      </w:r>
      <w:r w:rsidR="0066783A">
        <w:rPr>
          <w:rFonts w:asciiTheme="minorHAnsi" w:hAnsiTheme="minorHAnsi" w:cstheme="minorHAnsi"/>
          <w:color w:val="auto"/>
          <w:sz w:val="22"/>
          <w:szCs w:val="22"/>
        </w:rPr>
        <w:t>]</w:t>
      </w:r>
      <w:r w:rsidRPr="00D92E65">
        <w:rPr>
          <w:rFonts w:asciiTheme="minorHAnsi" w:hAnsiTheme="minorHAnsi" w:cstheme="minorHAnsi"/>
          <w:color w:val="auto"/>
          <w:sz w:val="22"/>
          <w:szCs w:val="22"/>
        </w:rPr>
        <w:t xml:space="preserve">, waarbij geldt dat documenten van latere datum prevaleren (Bijlage </w:t>
      </w:r>
      <w:r w:rsidR="004643A1">
        <w:rPr>
          <w:rFonts w:asciiTheme="minorHAnsi" w:hAnsiTheme="minorHAnsi" w:cstheme="minorHAnsi"/>
          <w:color w:val="auto"/>
          <w:sz w:val="22"/>
          <w:szCs w:val="22"/>
        </w:rPr>
        <w:t>5</w:t>
      </w:r>
      <w:r w:rsidR="001A4830" w:rsidRPr="00D92E65">
        <w:rPr>
          <w:rFonts w:asciiTheme="minorHAnsi" w:hAnsiTheme="minorHAnsi" w:cstheme="minorHAnsi"/>
          <w:color w:val="auto"/>
          <w:sz w:val="22"/>
          <w:szCs w:val="22"/>
        </w:rPr>
        <w:t>).</w:t>
      </w:r>
    </w:p>
    <w:p w14:paraId="0D58D789" w14:textId="10A0803B" w:rsidR="003F10F0" w:rsidRPr="00D92E65" w:rsidRDefault="009A5B84"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De Bijlagen </w:t>
      </w:r>
      <w:r w:rsidR="007A4970">
        <w:rPr>
          <w:rFonts w:cstheme="minorHAnsi"/>
          <w:lang w:val="nl-NL"/>
        </w:rPr>
        <w:t xml:space="preserve">onder 1 t/m </w:t>
      </w:r>
      <w:r w:rsidR="004643A1" w:rsidRPr="00BA7D9D">
        <w:rPr>
          <w:rFonts w:cstheme="minorHAnsi"/>
          <w:highlight w:val="yellow"/>
          <w:lang w:val="nl-NL"/>
        </w:rPr>
        <w:t>5</w:t>
      </w:r>
      <w:r w:rsidR="007A4970">
        <w:rPr>
          <w:rFonts w:cstheme="minorHAnsi"/>
          <w:lang w:val="nl-NL"/>
        </w:rPr>
        <w:t xml:space="preserve"> </w:t>
      </w:r>
      <w:r>
        <w:rPr>
          <w:rFonts w:cstheme="minorHAnsi"/>
          <w:lang w:val="nl-NL"/>
        </w:rPr>
        <w:t xml:space="preserve">zoals hierboven beschreven zijn reeds </w:t>
      </w:r>
      <w:r w:rsidR="007A4970">
        <w:rPr>
          <w:rFonts w:cstheme="minorHAnsi"/>
          <w:lang w:val="nl-NL"/>
        </w:rPr>
        <w:t>bij Partijen in bezit</w:t>
      </w:r>
      <w:r>
        <w:rPr>
          <w:rFonts w:cstheme="minorHAnsi"/>
          <w:lang w:val="nl-NL"/>
        </w:rPr>
        <w:t xml:space="preserve">. Deze bijlagen zijn </w:t>
      </w:r>
      <w:r w:rsidR="003F10F0" w:rsidRPr="00D92E65">
        <w:rPr>
          <w:rFonts w:cstheme="minorHAnsi"/>
          <w:lang w:val="nl-NL"/>
        </w:rPr>
        <w:t xml:space="preserve">niet nogmaals bij deze </w:t>
      </w:r>
      <w:r>
        <w:rPr>
          <w:rFonts w:cstheme="minorHAnsi"/>
          <w:lang w:val="nl-NL"/>
        </w:rPr>
        <w:t>O</w:t>
      </w:r>
      <w:r w:rsidR="00C25E57" w:rsidRPr="00D92E65">
        <w:rPr>
          <w:rFonts w:cstheme="minorHAnsi"/>
          <w:lang w:val="nl-NL"/>
        </w:rPr>
        <w:t xml:space="preserve">vereenkomst </w:t>
      </w:r>
      <w:r>
        <w:rPr>
          <w:rFonts w:cstheme="minorHAnsi"/>
          <w:lang w:val="nl-NL"/>
        </w:rPr>
        <w:t>gevoegd.</w:t>
      </w:r>
    </w:p>
    <w:p w14:paraId="438AEA6D" w14:textId="395FA20B" w:rsidR="00531413" w:rsidRPr="00D92E65" w:rsidRDefault="005314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Op deze Overeenkomst </w:t>
      </w:r>
      <w:r w:rsidR="008D3FD2">
        <w:rPr>
          <w:rFonts w:cstheme="minorHAnsi"/>
          <w:lang w:val="nl-NL"/>
        </w:rPr>
        <w:t xml:space="preserve">tussen Partijen </w:t>
      </w:r>
      <w:r w:rsidRPr="00D92E65">
        <w:rPr>
          <w:rFonts w:cstheme="minorHAnsi"/>
          <w:lang w:val="nl-NL"/>
        </w:rPr>
        <w:t xml:space="preserve">zijn enkel en alleen de GIBIT 2016 met Amersfoortse oplegger (tezamen </w:t>
      </w:r>
      <w:r w:rsidRPr="00D92E65">
        <w:rPr>
          <w:rFonts w:cstheme="minorHAnsi"/>
          <w:b/>
          <w:lang w:val="nl-NL"/>
        </w:rPr>
        <w:t>Voorwaarden</w:t>
      </w:r>
      <w:r w:rsidRPr="00D92E65">
        <w:rPr>
          <w:rFonts w:cstheme="minorHAnsi"/>
          <w:lang w:val="nl-NL"/>
        </w:rPr>
        <w:t>) van toepassing. Eventuele algemene of specifieke voorwaarden van Leverancier zijn nadrukkelijk niet van toepassing op deze Overeenkomst. Hieraan wordt nadrukkelijk ook geen aanvullende werking toegekend.</w:t>
      </w:r>
    </w:p>
    <w:p w14:paraId="404B1A1A" w14:textId="38787D5B" w:rsidR="00C36B01" w:rsidRDefault="00C36B01" w:rsidP="00D92E65">
      <w:pPr>
        <w:suppressAutoHyphens/>
        <w:spacing w:after="0"/>
        <w:ind w:right="-1"/>
        <w:rPr>
          <w:rFonts w:cstheme="minorHAnsi"/>
          <w:lang w:val="nl-NL"/>
        </w:rPr>
      </w:pPr>
    </w:p>
    <w:p w14:paraId="477B01A5" w14:textId="246020A7" w:rsidR="00BA7D9D" w:rsidRPr="00D92E65" w:rsidRDefault="00BA7D9D" w:rsidP="00BA7D9D">
      <w:pPr>
        <w:pStyle w:val="Kop4"/>
        <w:tabs>
          <w:tab w:val="clear" w:pos="360"/>
        </w:tabs>
        <w:spacing w:before="0"/>
        <w:rPr>
          <w:rFonts w:asciiTheme="minorHAnsi" w:hAnsiTheme="minorHAnsi" w:cstheme="minorHAnsi"/>
          <w:b/>
          <w:i w:val="0"/>
          <w:color w:val="auto"/>
          <w:lang w:val="nl-NL"/>
        </w:rPr>
      </w:pPr>
      <w:r>
        <w:rPr>
          <w:rFonts w:asciiTheme="minorHAnsi" w:hAnsiTheme="minorHAnsi" w:cstheme="minorHAnsi"/>
          <w:b/>
          <w:i w:val="0"/>
          <w:color w:val="auto"/>
          <w:lang w:val="nl-NL"/>
        </w:rPr>
        <w:t>Decharge/Kleine restpunten implementatie</w:t>
      </w:r>
    </w:p>
    <w:p w14:paraId="32EB6C2D" w14:textId="6E5E7BB4" w:rsidR="00BA7D9D" w:rsidRDefault="00BA7D9D" w:rsidP="00BA7D9D">
      <w:pPr>
        <w:pStyle w:val="Lijstalinea"/>
        <w:numPr>
          <w:ilvl w:val="1"/>
          <w:numId w:val="17"/>
        </w:numPr>
        <w:tabs>
          <w:tab w:val="clear" w:pos="360"/>
        </w:tabs>
        <w:suppressAutoHyphens/>
        <w:spacing w:after="0"/>
        <w:ind w:right="-1"/>
        <w:rPr>
          <w:rFonts w:cstheme="minorHAnsi"/>
          <w:lang w:val="nl-NL"/>
        </w:rPr>
      </w:pPr>
      <w:r w:rsidRPr="000063A4">
        <w:rPr>
          <w:rFonts w:eastAsiaTheme="majorEastAsia" w:cstheme="minorHAnsi"/>
          <w:iCs/>
          <w:highlight w:val="yellow"/>
          <w:lang w:val="nl-NL"/>
        </w:rPr>
        <w:t>OF</w:t>
      </w:r>
      <w:r>
        <w:rPr>
          <w:rFonts w:eastAsiaTheme="majorEastAsia" w:cstheme="minorHAnsi"/>
          <w:iCs/>
          <w:lang w:val="nl-NL"/>
        </w:rPr>
        <w:t xml:space="preserve">: </w:t>
      </w:r>
      <w:r w:rsidRPr="005C53FF">
        <w:rPr>
          <w:rFonts w:eastAsiaTheme="majorEastAsia" w:cstheme="minorHAnsi"/>
          <w:iCs/>
          <w:lang w:val="nl-NL"/>
        </w:rPr>
        <w:t>Opdrachtgever heeft op [</w:t>
      </w:r>
      <w:r w:rsidRPr="000063A4">
        <w:rPr>
          <w:rFonts w:eastAsiaTheme="majorEastAsia" w:cstheme="minorHAnsi"/>
          <w:iCs/>
          <w:highlight w:val="lightGray"/>
          <w:lang w:val="nl-NL"/>
        </w:rPr>
        <w:t>datum</w:t>
      </w:r>
      <w:r w:rsidRPr="005C53FF">
        <w:rPr>
          <w:rFonts w:eastAsiaTheme="majorEastAsia" w:cstheme="minorHAnsi"/>
          <w:iCs/>
          <w:lang w:val="nl-NL"/>
        </w:rPr>
        <w:t xml:space="preserve">] Leverancier algehele decharge verleend conform artikel </w:t>
      </w:r>
      <w:r w:rsidRPr="00BA7D9D">
        <w:rPr>
          <w:rFonts w:eastAsiaTheme="majorEastAsia" w:cstheme="minorHAnsi"/>
          <w:iCs/>
          <w:lang w:val="nl-NL"/>
        </w:rPr>
        <w:t>5 v</w:t>
      </w:r>
      <w:r w:rsidRPr="005C53FF">
        <w:rPr>
          <w:rFonts w:eastAsiaTheme="majorEastAsia" w:cstheme="minorHAnsi"/>
          <w:iCs/>
          <w:lang w:val="nl-NL"/>
        </w:rPr>
        <w:t xml:space="preserve">an de Implementatieovereenkomst. Hiervan is Proces-verbaal opgenomen zoals bijgevoegd in Bijlage </w:t>
      </w:r>
      <w:r>
        <w:rPr>
          <w:rFonts w:eastAsiaTheme="majorEastAsia" w:cstheme="minorHAnsi"/>
          <w:iCs/>
          <w:lang w:val="nl-NL"/>
        </w:rPr>
        <w:t>….</w:t>
      </w:r>
    </w:p>
    <w:p w14:paraId="72E4AC30" w14:textId="757C29A9" w:rsidR="00BA7D9D" w:rsidRPr="00BA7D9D" w:rsidRDefault="00BA7D9D" w:rsidP="00BA7D9D">
      <w:pPr>
        <w:pStyle w:val="Lijstalinea"/>
        <w:numPr>
          <w:ilvl w:val="1"/>
          <w:numId w:val="17"/>
        </w:numPr>
        <w:tabs>
          <w:tab w:val="clear" w:pos="360"/>
        </w:tabs>
        <w:suppressAutoHyphens/>
        <w:spacing w:after="0"/>
        <w:ind w:right="-1"/>
        <w:rPr>
          <w:rFonts w:cstheme="minorHAnsi"/>
          <w:lang w:val="nl-NL"/>
        </w:rPr>
      </w:pPr>
      <w:r w:rsidRPr="000063A4">
        <w:rPr>
          <w:rFonts w:eastAsiaTheme="majorEastAsia" w:cstheme="minorHAnsi"/>
          <w:iCs/>
          <w:highlight w:val="yellow"/>
          <w:lang w:val="nl-NL"/>
        </w:rPr>
        <w:t>OF:</w:t>
      </w:r>
      <w:r>
        <w:rPr>
          <w:rFonts w:eastAsiaTheme="majorEastAsia" w:cstheme="minorHAnsi"/>
          <w:iCs/>
          <w:lang w:val="nl-NL"/>
        </w:rPr>
        <w:t xml:space="preserve"> </w:t>
      </w:r>
      <w:r w:rsidRPr="005C53FF">
        <w:rPr>
          <w:rFonts w:eastAsiaTheme="majorEastAsia" w:cstheme="minorHAnsi"/>
          <w:iCs/>
          <w:lang w:val="nl-NL"/>
        </w:rPr>
        <w:t>Opdrachtgever heeft op [</w:t>
      </w:r>
      <w:r w:rsidRPr="000063A4">
        <w:rPr>
          <w:rFonts w:eastAsiaTheme="majorEastAsia" w:cstheme="minorHAnsi"/>
          <w:iCs/>
          <w:highlight w:val="lightGray"/>
          <w:lang w:val="nl-NL"/>
        </w:rPr>
        <w:t>datum</w:t>
      </w:r>
      <w:r w:rsidRPr="005C53FF">
        <w:rPr>
          <w:rFonts w:eastAsiaTheme="majorEastAsia" w:cstheme="minorHAnsi"/>
          <w:iCs/>
          <w:lang w:val="nl-NL"/>
        </w:rPr>
        <w:t xml:space="preserve">] Leverancier gedeeltelijk decharge verleend conform </w:t>
      </w:r>
      <w:r w:rsidRPr="00BA7D9D">
        <w:rPr>
          <w:rFonts w:eastAsiaTheme="majorEastAsia" w:cstheme="minorHAnsi"/>
          <w:iCs/>
          <w:lang w:val="nl-NL"/>
        </w:rPr>
        <w:t>artikel 5 Implementatieovereenkomst</w:t>
      </w:r>
      <w:r w:rsidRPr="005C53FF">
        <w:rPr>
          <w:rFonts w:eastAsiaTheme="majorEastAsia" w:cstheme="minorHAnsi"/>
          <w:iCs/>
          <w:lang w:val="nl-NL"/>
        </w:rPr>
        <w:t xml:space="preserve">. Hiervan is Proces-verbaal opgenomen zoals bijgevoegd in Bijlage </w:t>
      </w:r>
      <w:r>
        <w:rPr>
          <w:rFonts w:eastAsiaTheme="majorEastAsia" w:cstheme="minorHAnsi"/>
          <w:iCs/>
          <w:lang w:val="nl-NL"/>
        </w:rPr>
        <w:t>…</w:t>
      </w:r>
      <w:r w:rsidRPr="005C53FF">
        <w:rPr>
          <w:rFonts w:eastAsiaTheme="majorEastAsia" w:cstheme="minorHAnsi"/>
          <w:iCs/>
          <w:lang w:val="nl-NL"/>
        </w:rPr>
        <w:t>. De kleinere gebreken zoals bedoeld in artikel 5 lid 5 Implementatieovereenkomst zijn: [</w:t>
      </w:r>
      <w:r w:rsidRPr="000063A4">
        <w:rPr>
          <w:rFonts w:eastAsiaTheme="majorEastAsia" w:cstheme="minorHAnsi"/>
          <w:iCs/>
          <w:highlight w:val="lightGray"/>
          <w:lang w:val="nl-NL"/>
        </w:rPr>
        <w:t>opsomming of verwijzing naar de betreffende paragraaf/paragrafen in het Proces-verbaal</w:t>
      </w:r>
      <w:r>
        <w:rPr>
          <w:rFonts w:eastAsiaTheme="majorEastAsia" w:cstheme="minorHAnsi"/>
          <w:iCs/>
          <w:lang w:val="nl-NL"/>
        </w:rPr>
        <w:t>].</w:t>
      </w:r>
    </w:p>
    <w:p w14:paraId="375736A6" w14:textId="3A3DCB21" w:rsidR="00BA7D9D" w:rsidRPr="00902EFA" w:rsidRDefault="00BA7D9D" w:rsidP="00BA7D9D">
      <w:pPr>
        <w:pStyle w:val="Lijstalinea"/>
        <w:numPr>
          <w:ilvl w:val="1"/>
          <w:numId w:val="17"/>
        </w:numPr>
        <w:tabs>
          <w:tab w:val="clear" w:pos="360"/>
        </w:tabs>
        <w:suppressAutoHyphens/>
        <w:spacing w:after="0"/>
        <w:ind w:right="-1"/>
        <w:rPr>
          <w:rFonts w:cstheme="minorHAnsi"/>
          <w:lang w:val="nl-NL"/>
        </w:rPr>
      </w:pPr>
      <w:r w:rsidRPr="005C53FF">
        <w:rPr>
          <w:rFonts w:eastAsiaTheme="majorEastAsia" w:cstheme="minorHAnsi"/>
          <w:iCs/>
          <w:lang w:val="nl-NL"/>
        </w:rPr>
        <w:t>In het kader van deze gebreken wordt, tot het moment waarop deze hersteld zijn, voor de volgende onderdelen van de ICT Prestatie geen kosten in rekening gebracht [</w:t>
      </w:r>
      <w:r w:rsidRPr="000063A4">
        <w:rPr>
          <w:rFonts w:eastAsiaTheme="majorEastAsia" w:cstheme="minorHAnsi"/>
          <w:iCs/>
          <w:highlight w:val="lightGray"/>
          <w:lang w:val="nl-NL"/>
        </w:rPr>
        <w:t>opsomming onderdelen zoals in het prijzenblad opgenomen</w:t>
      </w:r>
      <w:r w:rsidRPr="005C53FF">
        <w:rPr>
          <w:rFonts w:eastAsiaTheme="majorEastAsia" w:cstheme="minorHAnsi"/>
          <w:iCs/>
          <w:lang w:val="nl-NL"/>
        </w:rPr>
        <w:t>]</w:t>
      </w:r>
      <w:r>
        <w:rPr>
          <w:rFonts w:eastAsiaTheme="majorEastAsia" w:cstheme="minorHAnsi"/>
          <w:iCs/>
          <w:lang w:val="nl-NL"/>
        </w:rPr>
        <w:t>.</w:t>
      </w:r>
    </w:p>
    <w:p w14:paraId="6964F2EC" w14:textId="77777777" w:rsidR="00BA7D9D" w:rsidRPr="00D92E65" w:rsidRDefault="00BA7D9D" w:rsidP="00D92E65">
      <w:pPr>
        <w:suppressAutoHyphens/>
        <w:spacing w:after="0"/>
        <w:ind w:right="-1"/>
        <w:rPr>
          <w:rFonts w:cstheme="minorHAnsi"/>
          <w:lang w:val="nl-NL"/>
        </w:rPr>
      </w:pPr>
    </w:p>
    <w:p w14:paraId="52F56528" w14:textId="68C4BD2F" w:rsidR="00AE76A1"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iCs w:val="0"/>
          <w:color w:val="auto"/>
          <w:lang w:val="nl-NL"/>
        </w:rPr>
        <w:t>Looptijd</w:t>
      </w:r>
    </w:p>
    <w:p w14:paraId="71735DA0" w14:textId="16F4F17B" w:rsidR="009117C6" w:rsidRPr="00902EFA" w:rsidRDefault="00530A8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w:t>
      </w:r>
      <w:r w:rsidR="00C25E57" w:rsidRPr="00D92E65">
        <w:rPr>
          <w:rFonts w:cstheme="minorHAnsi"/>
          <w:lang w:val="nl-NL"/>
        </w:rPr>
        <w:t>O</w:t>
      </w:r>
      <w:r w:rsidR="00D10A14" w:rsidRPr="00D92E65">
        <w:rPr>
          <w:rFonts w:cstheme="minorHAnsi"/>
          <w:lang w:val="nl-NL"/>
        </w:rPr>
        <w:t xml:space="preserve">vereenkomst </w:t>
      </w:r>
      <w:r w:rsidR="00AE76A1" w:rsidRPr="00D92E65">
        <w:rPr>
          <w:rFonts w:cstheme="minorHAnsi"/>
          <w:lang w:val="nl-NL"/>
        </w:rPr>
        <w:t xml:space="preserve">komt tot stand door </w:t>
      </w:r>
      <w:r w:rsidR="00AE76A1" w:rsidRPr="00902EFA">
        <w:rPr>
          <w:rFonts w:cstheme="minorHAnsi"/>
          <w:lang w:val="nl-NL"/>
        </w:rPr>
        <w:t xml:space="preserve">ondertekening </w:t>
      </w:r>
      <w:r w:rsidR="009117C6" w:rsidRPr="00902EFA">
        <w:rPr>
          <w:rFonts w:cstheme="minorHAnsi"/>
          <w:lang w:val="nl-NL"/>
        </w:rPr>
        <w:t xml:space="preserve">van </w:t>
      </w:r>
      <w:r w:rsidRPr="00902EFA">
        <w:rPr>
          <w:rFonts w:cstheme="minorHAnsi"/>
          <w:lang w:val="nl-NL"/>
        </w:rPr>
        <w:t xml:space="preserve">onderhavig document </w:t>
      </w:r>
      <w:r w:rsidR="00AE76A1" w:rsidRPr="00902EFA">
        <w:rPr>
          <w:rFonts w:cstheme="minorHAnsi"/>
          <w:lang w:val="nl-NL"/>
        </w:rPr>
        <w:t>door Partijen</w:t>
      </w:r>
      <w:r w:rsidR="009117C6" w:rsidRPr="00902EFA">
        <w:rPr>
          <w:rFonts w:cstheme="minorHAnsi"/>
          <w:lang w:val="nl-NL"/>
        </w:rPr>
        <w:t xml:space="preserve"> en wordt </w:t>
      </w:r>
      <w:r w:rsidR="00902EFA">
        <w:rPr>
          <w:rFonts w:cstheme="minorHAnsi"/>
          <w:lang w:val="nl-NL"/>
        </w:rPr>
        <w:t xml:space="preserve">per </w:t>
      </w:r>
      <w:r w:rsidR="007D5469">
        <w:rPr>
          <w:rFonts w:cstheme="minorHAnsi"/>
          <w:lang w:val="nl-NL"/>
        </w:rPr>
        <w:t>[</w:t>
      </w:r>
      <w:r w:rsidR="007D5469" w:rsidRPr="007D5469">
        <w:rPr>
          <w:rFonts w:cstheme="minorHAnsi"/>
          <w:highlight w:val="lightGray"/>
          <w:lang w:val="nl-NL"/>
        </w:rPr>
        <w:t>datum</w:t>
      </w:r>
      <w:r w:rsidR="007D5469">
        <w:rPr>
          <w:rFonts w:cstheme="minorHAnsi"/>
          <w:lang w:val="nl-NL"/>
        </w:rPr>
        <w:t>]</w:t>
      </w:r>
      <w:r w:rsidR="00902EFA">
        <w:rPr>
          <w:rFonts w:cstheme="minorHAnsi"/>
          <w:lang w:val="nl-NL"/>
        </w:rPr>
        <w:t xml:space="preserve"> </w:t>
      </w:r>
      <w:r w:rsidR="009117C6" w:rsidRPr="00902EFA">
        <w:rPr>
          <w:rFonts w:cstheme="minorHAnsi"/>
          <w:lang w:val="nl-NL"/>
        </w:rPr>
        <w:t xml:space="preserve">aangegaan voor de duur van </w:t>
      </w:r>
      <w:r w:rsidR="00BA7D9D">
        <w:rPr>
          <w:rFonts w:cstheme="minorHAnsi"/>
          <w:lang w:val="nl-NL"/>
        </w:rPr>
        <w:t>vier</w:t>
      </w:r>
      <w:r w:rsidR="009117C6" w:rsidRPr="00902EFA">
        <w:rPr>
          <w:rFonts w:cstheme="minorHAnsi"/>
          <w:lang w:val="nl-NL"/>
        </w:rPr>
        <w:t xml:space="preserve"> (</w:t>
      </w:r>
      <w:r w:rsidR="00BA7D9D">
        <w:rPr>
          <w:rFonts w:cstheme="minorHAnsi"/>
          <w:lang w:val="nl-NL"/>
        </w:rPr>
        <w:t>4</w:t>
      </w:r>
      <w:r w:rsidR="009117C6" w:rsidRPr="00902EFA">
        <w:rPr>
          <w:rFonts w:cstheme="minorHAnsi"/>
          <w:lang w:val="nl-NL"/>
        </w:rPr>
        <w:t>) jaren</w:t>
      </w:r>
      <w:r w:rsidR="00AE76A1" w:rsidRPr="00902EFA">
        <w:rPr>
          <w:rFonts w:cstheme="minorHAnsi"/>
          <w:lang w:val="nl-NL"/>
        </w:rPr>
        <w:t>.</w:t>
      </w:r>
    </w:p>
    <w:p w14:paraId="33AE0373" w14:textId="54C28664" w:rsidR="009117C6" w:rsidRPr="00902EFA" w:rsidRDefault="009117C6" w:rsidP="00D92E65">
      <w:pPr>
        <w:pStyle w:val="Lijstalinea"/>
        <w:numPr>
          <w:ilvl w:val="1"/>
          <w:numId w:val="17"/>
        </w:numPr>
        <w:tabs>
          <w:tab w:val="clear" w:pos="360"/>
        </w:tabs>
        <w:suppressAutoHyphens/>
        <w:spacing w:after="0"/>
        <w:ind w:right="-1"/>
        <w:rPr>
          <w:rFonts w:cstheme="minorHAnsi"/>
          <w:lang w:val="nl-NL"/>
        </w:rPr>
      </w:pPr>
      <w:r w:rsidRPr="00902EFA">
        <w:rPr>
          <w:rFonts w:cstheme="minorHAnsi"/>
          <w:lang w:val="nl-NL"/>
        </w:rPr>
        <w:t>D</w:t>
      </w:r>
      <w:r w:rsidR="00D31C8D" w:rsidRPr="00902EFA">
        <w:rPr>
          <w:rFonts w:cstheme="minorHAnsi"/>
          <w:lang w:val="nl-NL"/>
        </w:rPr>
        <w:t xml:space="preserve">eze Overeenkomst kan eenzijdig door Opdrachtgever </w:t>
      </w:r>
      <w:r w:rsidR="00BA7D9D">
        <w:rPr>
          <w:rFonts w:cstheme="minorHAnsi"/>
          <w:lang w:val="nl-NL"/>
        </w:rPr>
        <w:t>driemaal</w:t>
      </w:r>
      <w:r w:rsidR="00D31C8D" w:rsidRPr="00902EFA">
        <w:rPr>
          <w:rFonts w:cstheme="minorHAnsi"/>
          <w:lang w:val="nl-NL"/>
        </w:rPr>
        <w:t xml:space="preserve">, onder gelijkblijvende voorwaarden, </w:t>
      </w:r>
      <w:r w:rsidRPr="00902EFA">
        <w:rPr>
          <w:rFonts w:cstheme="minorHAnsi"/>
          <w:lang w:val="nl-NL"/>
        </w:rPr>
        <w:t xml:space="preserve">worden verlengd met telkens de duur van </w:t>
      </w:r>
      <w:r w:rsidR="00BA7D9D">
        <w:rPr>
          <w:rFonts w:cstheme="minorHAnsi"/>
          <w:lang w:val="nl-NL"/>
        </w:rPr>
        <w:t>twee</w:t>
      </w:r>
      <w:r w:rsidR="00902EFA" w:rsidRPr="00902EFA">
        <w:rPr>
          <w:rFonts w:cstheme="minorHAnsi"/>
          <w:lang w:val="nl-NL"/>
        </w:rPr>
        <w:t xml:space="preserve"> (</w:t>
      </w:r>
      <w:r w:rsidR="00BA7D9D">
        <w:rPr>
          <w:rFonts w:cstheme="minorHAnsi"/>
          <w:lang w:val="nl-NL"/>
        </w:rPr>
        <w:t>2</w:t>
      </w:r>
      <w:r w:rsidR="00902EFA" w:rsidRPr="00902EFA">
        <w:rPr>
          <w:rFonts w:cstheme="minorHAnsi"/>
          <w:lang w:val="nl-NL"/>
        </w:rPr>
        <w:t>)</w:t>
      </w:r>
      <w:r w:rsidRPr="00902EFA">
        <w:rPr>
          <w:rFonts w:cstheme="minorHAnsi"/>
          <w:lang w:val="nl-NL"/>
        </w:rPr>
        <w:t xml:space="preserve"> jaar. Opdrachtgever stelt Leverancier uiterlijk drie (3) maanden</w:t>
      </w:r>
      <w:r w:rsidR="00D31C8D" w:rsidRPr="00902EFA">
        <w:rPr>
          <w:rFonts w:cstheme="minorHAnsi"/>
          <w:lang w:val="nl-NL"/>
        </w:rPr>
        <w:t xml:space="preserve"> voor het verstrijken van de dan geldende </w:t>
      </w:r>
      <w:r w:rsidR="00D31C8D" w:rsidRPr="00902EFA">
        <w:rPr>
          <w:rFonts w:cstheme="minorHAnsi"/>
          <w:lang w:val="nl-NL"/>
        </w:rPr>
        <w:lastRenderedPageBreak/>
        <w:t>looptijd in kennis of hij gebruik maakt van een verlengingsoptie. Indien de verleningsoptie niet wordt uitgeoefend eindigt de Overeenkomst van rechtswege na het verstrijken van de dan geldende looptijd.</w:t>
      </w:r>
    </w:p>
    <w:p w14:paraId="3F830806" w14:textId="13896CFE" w:rsidR="00D31C8D" w:rsidRDefault="00D31C8D"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In afwijking op het vorige lid is Opdrachtgever bevoegd de Overeenkomst eenmalig, in beginsel onder gelijkblijvende voorwaarden, voor een periode van maximaal 12 maanden te verlengen, indien zich een situatie voordoet waarin beëindiging van de Overeenkomst tot discontinuering van de bedrijfsprocessen van Opdrachtgever leidt. Wanneer en of zich een dergelijke situatie voordoet wordt enkel door Opdrachtgever bepaald en uiterlijk 30 kalenderdagen voor de voorziene beëindigingsdatum van de Overeenkomst hetzij schriftelijk hetzij per e-mail onder opgaaf van redenen aan Leverancier medegedeeld</w:t>
      </w:r>
      <w:r w:rsidR="00C55771">
        <w:rPr>
          <w:rFonts w:cstheme="minorHAnsi"/>
          <w:lang w:val="nl-NL"/>
        </w:rPr>
        <w:t xml:space="preserve">. </w:t>
      </w:r>
      <w:r>
        <w:rPr>
          <w:rFonts w:cstheme="minorHAnsi"/>
          <w:lang w:val="nl-NL"/>
        </w:rPr>
        <w:t>Het staat Leverancier niet vrij deze verlenging te weigeren.</w:t>
      </w:r>
    </w:p>
    <w:p w14:paraId="10D2DD2B" w14:textId="350DAEC9" w:rsidR="00893F13" w:rsidRDefault="00893F13" w:rsidP="00E60373">
      <w:pPr>
        <w:pStyle w:val="Lijstalinea"/>
        <w:numPr>
          <w:ilvl w:val="1"/>
          <w:numId w:val="17"/>
        </w:numPr>
        <w:tabs>
          <w:tab w:val="clear" w:pos="360"/>
        </w:tabs>
        <w:suppressAutoHyphens/>
        <w:spacing w:after="0"/>
        <w:ind w:right="-1"/>
        <w:rPr>
          <w:rFonts w:cstheme="minorHAnsi"/>
          <w:lang w:val="nl-NL"/>
        </w:rPr>
      </w:pPr>
      <w:r w:rsidRPr="005D21A2">
        <w:rPr>
          <w:rFonts w:cstheme="minorHAnsi"/>
          <w:lang w:val="nl-NL"/>
        </w:rPr>
        <w:t>De verwerkersovereenkomst is een losstaande overeenkomst en wordt gezien als een afzonderlijke overeenkomst in de zin van artikel 20.3</w:t>
      </w:r>
      <w:r w:rsidR="00712468">
        <w:rPr>
          <w:rFonts w:cstheme="minorHAnsi"/>
          <w:lang w:val="nl-NL"/>
        </w:rPr>
        <w:t xml:space="preserve"> GIBIT</w:t>
      </w:r>
      <w:r w:rsidRPr="005D21A2">
        <w:rPr>
          <w:rFonts w:cstheme="minorHAnsi"/>
          <w:lang w:val="nl-NL"/>
        </w:rPr>
        <w:t>. Met het eindigen van de</w:t>
      </w:r>
      <w:r w:rsidR="005D21A2" w:rsidRPr="005D21A2">
        <w:rPr>
          <w:rFonts w:cstheme="minorHAnsi"/>
          <w:lang w:val="nl-NL"/>
        </w:rPr>
        <w:t xml:space="preserve"> </w:t>
      </w:r>
      <w:r w:rsidR="00C25E57" w:rsidRPr="005D21A2">
        <w:rPr>
          <w:rFonts w:cstheme="minorHAnsi"/>
          <w:lang w:val="nl-NL"/>
        </w:rPr>
        <w:t xml:space="preserve">Overeenkomst </w:t>
      </w:r>
      <w:r w:rsidRPr="005D21A2">
        <w:rPr>
          <w:rFonts w:cstheme="minorHAnsi"/>
          <w:lang w:val="nl-NL"/>
        </w:rPr>
        <w:t>eindigt dus niet automatisch de Verwerkersovereenkomst.</w:t>
      </w:r>
      <w:r w:rsidR="00747685" w:rsidRPr="005D21A2">
        <w:rPr>
          <w:rFonts w:cstheme="minorHAnsi"/>
          <w:lang w:val="nl-NL"/>
        </w:rPr>
        <w:t xml:space="preserve"> </w:t>
      </w:r>
    </w:p>
    <w:p w14:paraId="6A0617CD" w14:textId="77777777" w:rsidR="005D21A2" w:rsidRPr="005D21A2" w:rsidRDefault="005D21A2" w:rsidP="005D21A2">
      <w:pPr>
        <w:pStyle w:val="Lijstalinea"/>
        <w:suppressAutoHyphens/>
        <w:spacing w:after="0"/>
        <w:ind w:left="567" w:right="-1"/>
        <w:rPr>
          <w:rFonts w:cstheme="minorHAnsi"/>
          <w:lang w:val="nl-NL"/>
        </w:rPr>
      </w:pPr>
    </w:p>
    <w:p w14:paraId="2A327CD0" w14:textId="5AAE95A9" w:rsidR="009867AB" w:rsidRPr="00A901DD" w:rsidRDefault="009867AB" w:rsidP="00D92E65">
      <w:pPr>
        <w:pStyle w:val="Kop4"/>
        <w:tabs>
          <w:tab w:val="clear" w:pos="360"/>
        </w:tabs>
        <w:spacing w:before="0"/>
        <w:rPr>
          <w:rFonts w:asciiTheme="minorHAnsi" w:hAnsiTheme="minorHAnsi" w:cstheme="minorHAnsi"/>
          <w:b/>
          <w:i w:val="0"/>
          <w:color w:val="auto"/>
          <w:lang w:val="nl-NL"/>
        </w:rPr>
      </w:pPr>
      <w:r w:rsidRPr="00A901DD">
        <w:rPr>
          <w:rFonts w:asciiTheme="minorHAnsi" w:hAnsiTheme="minorHAnsi" w:cstheme="minorHAnsi"/>
          <w:b/>
          <w:i w:val="0"/>
          <w:color w:val="auto"/>
          <w:lang w:val="nl-NL"/>
        </w:rPr>
        <w:t>Vergoeding</w:t>
      </w:r>
    </w:p>
    <w:p w14:paraId="78B5113F" w14:textId="10DF4FD6" w:rsidR="00EB7A73" w:rsidRPr="00BA167D"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 xml:space="preserve">De Vergoeding </w:t>
      </w:r>
      <w:r>
        <w:rPr>
          <w:rFonts w:cstheme="minorHAnsi"/>
          <w:lang w:val="nl-NL"/>
        </w:rPr>
        <w:t>wordt jaarlijks geïndexeerd, voor het eerst twaalf (12) maanden na aanvang van onderhavige Overeenkomst</w:t>
      </w:r>
      <w:r w:rsidRPr="00BA167D">
        <w:rPr>
          <w:rFonts w:cstheme="minorHAnsi"/>
          <w:lang w:val="nl-NL"/>
        </w:rPr>
        <w:t xml:space="preserve">. Ditzelfde geldt voor elementen van de Vergoeding. </w:t>
      </w:r>
    </w:p>
    <w:p w14:paraId="55638549" w14:textId="5F0EAF2E" w:rsidR="00EB7A73"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De vergoeding v</w:t>
      </w:r>
      <w:r w:rsidRPr="00F80417">
        <w:rPr>
          <w:rFonts w:cstheme="minorHAnsi"/>
          <w:lang w:val="nl-NL"/>
        </w:rPr>
        <w:t>an is opgenomen in het prijzenblad (Bijlage 10) en bedraagt in totaal [</w:t>
      </w:r>
      <w:r w:rsidRPr="000063A4">
        <w:rPr>
          <w:rFonts w:cstheme="minorHAnsi"/>
          <w:highlight w:val="lightGray"/>
          <w:lang w:val="nl-NL"/>
        </w:rPr>
        <w:t>bedrag</w:t>
      </w:r>
      <w:r w:rsidRPr="00F80417">
        <w:rPr>
          <w:rFonts w:cstheme="minorHAnsi"/>
          <w:lang w:val="nl-NL"/>
        </w:rPr>
        <w:t>] euro per jaar. Deze vergoeding wordt gefactureerd conform het volgende facturatieschema: [</w:t>
      </w:r>
      <w:r w:rsidRPr="000063A4">
        <w:rPr>
          <w:rFonts w:cstheme="minorHAnsi"/>
          <w:highlight w:val="lightGray"/>
          <w:lang w:val="nl-NL"/>
        </w:rPr>
        <w:t>schema</w:t>
      </w:r>
      <w:r w:rsidRPr="00F80417">
        <w:rPr>
          <w:rFonts w:cstheme="minorHAnsi"/>
          <w:lang w:val="nl-NL"/>
        </w:rPr>
        <w:t>].</w:t>
      </w:r>
    </w:p>
    <w:p w14:paraId="51635C0A" w14:textId="207F85F3" w:rsidR="00E14BA8" w:rsidRPr="00BA167D" w:rsidRDefault="00E14BA8" w:rsidP="00EB7A73">
      <w:pPr>
        <w:pStyle w:val="Lijstalinea"/>
        <w:numPr>
          <w:ilvl w:val="1"/>
          <w:numId w:val="17"/>
        </w:numPr>
        <w:tabs>
          <w:tab w:val="clear" w:pos="360"/>
        </w:tabs>
        <w:spacing w:after="0"/>
        <w:rPr>
          <w:rFonts w:cstheme="minorHAnsi"/>
          <w:lang w:val="nl-NL"/>
        </w:rPr>
      </w:pPr>
      <w:r>
        <w:rPr>
          <w:rFonts w:cstheme="minorHAnsi"/>
          <w:lang w:val="nl-NL"/>
        </w:rPr>
        <w:t>Het exit-plan maakt onderdeel uit van de dienstverlening en daarom is er geen aanvullende vergoeding verschuldigd.</w:t>
      </w:r>
    </w:p>
    <w:p w14:paraId="65FD34D5" w14:textId="77777777" w:rsidR="00EB7A73" w:rsidRPr="00BA167D"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De in het prijzenblad genoemde prijzen zijn exclusief BTW en inclusief alle overige en aanvullende kosten (zoals maar niet beperkt tot administratieve kosten, reistijd, reis- en verblijfskosten). Bijkomende kosten komen derhalve niet voor vergoeding in aanmerking.</w:t>
      </w:r>
    </w:p>
    <w:p w14:paraId="3DE0BE20" w14:textId="77777777" w:rsidR="00EB7A73" w:rsidRPr="00D92E65"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Door Opdrachtgever opgelegde boetes treden in afwijking van artikel 6:92 lid 2 BW niet in de pla</w:t>
      </w:r>
      <w:r w:rsidRPr="00D92E65">
        <w:rPr>
          <w:rFonts w:cstheme="minorHAnsi"/>
          <w:lang w:val="nl-NL"/>
        </w:rPr>
        <w:t>ats van schadevergoeding, het recht op ontbinding of nakoming van de verplichtingen uit deze Overeenkomst.</w:t>
      </w:r>
    </w:p>
    <w:p w14:paraId="77928D1E" w14:textId="71EA96EE" w:rsidR="008339EA" w:rsidRDefault="00EB7A73" w:rsidP="00EB7A73">
      <w:pPr>
        <w:pStyle w:val="Lijstalinea"/>
        <w:numPr>
          <w:ilvl w:val="1"/>
          <w:numId w:val="17"/>
        </w:numPr>
        <w:tabs>
          <w:tab w:val="clear" w:pos="360"/>
        </w:tabs>
        <w:spacing w:after="0"/>
        <w:rPr>
          <w:rFonts w:cstheme="minorHAnsi"/>
          <w:lang w:val="nl-NL"/>
        </w:rPr>
      </w:pPr>
      <w:r w:rsidRPr="00D92E65">
        <w:rPr>
          <w:rFonts w:cstheme="minorHAnsi"/>
          <w:lang w:val="nl-NL"/>
        </w:rPr>
        <w:t>Indien Leverancier zijn aanbod zoals weergegeven bij de Inschrijving en beoordeel</w:t>
      </w:r>
      <w:r>
        <w:rPr>
          <w:rFonts w:cstheme="minorHAnsi"/>
          <w:lang w:val="nl-NL"/>
        </w:rPr>
        <w:t>d</w:t>
      </w:r>
      <w:r w:rsidRPr="00D92E65">
        <w:rPr>
          <w:rFonts w:cstheme="minorHAnsi"/>
          <w:lang w:val="nl-NL"/>
        </w:rPr>
        <w:t xml:space="preserve"> door Opdrachtgever (zgn</w:t>
      </w:r>
      <w:r>
        <w:rPr>
          <w:rFonts w:cstheme="minorHAnsi"/>
          <w:lang w:val="nl-NL"/>
        </w:rPr>
        <w:t>.</w:t>
      </w:r>
      <w:r w:rsidRPr="00D92E65">
        <w:rPr>
          <w:rFonts w:cstheme="minorHAnsi"/>
          <w:lang w:val="nl-NL"/>
        </w:rPr>
        <w:t xml:space="preserve"> </w:t>
      </w:r>
      <w:proofErr w:type="spellStart"/>
      <w:r w:rsidRPr="00D92E65">
        <w:rPr>
          <w:rFonts w:cstheme="minorHAnsi"/>
          <w:lang w:val="nl-NL"/>
        </w:rPr>
        <w:t>emvi</w:t>
      </w:r>
      <w:proofErr w:type="spellEnd"/>
      <w:r w:rsidRPr="00D92E65">
        <w:rPr>
          <w:rFonts w:cstheme="minorHAnsi"/>
          <w:lang w:val="nl-NL"/>
        </w:rPr>
        <w:t xml:space="preserve">-beloften) niet nakomt, wordt door Opdrachtgever een boete opgelegd wegens schending </w:t>
      </w:r>
      <w:proofErr w:type="spellStart"/>
      <w:r w:rsidRPr="00D92E65">
        <w:rPr>
          <w:rFonts w:cstheme="minorHAnsi"/>
          <w:lang w:val="nl-NL"/>
        </w:rPr>
        <w:t>emvi</w:t>
      </w:r>
      <w:proofErr w:type="spellEnd"/>
      <w:r w:rsidRPr="00D92E65">
        <w:rPr>
          <w:rFonts w:cstheme="minorHAnsi"/>
          <w:lang w:val="nl-NL"/>
        </w:rPr>
        <w:t xml:space="preserve">-beloften. De minimale omvang van deze boete is gelijk aan de ontvangen score gedurende de aanbesteding op het betreffende onderwerp/onderdeel maal de wegingsfactor en </w:t>
      </w:r>
      <w:r>
        <w:rPr>
          <w:rFonts w:cstheme="minorHAnsi"/>
          <w:lang w:val="nl-NL"/>
        </w:rPr>
        <w:t>de Vergoeding per jaar</w:t>
      </w:r>
      <w:r w:rsidR="00960391" w:rsidRPr="00AD7BB2">
        <w:rPr>
          <w:rFonts w:cstheme="minorHAnsi"/>
          <w:lang w:val="nl-NL"/>
        </w:rPr>
        <w:t xml:space="preserve">. </w:t>
      </w:r>
    </w:p>
    <w:p w14:paraId="30B5368C" w14:textId="77777777" w:rsidR="00642745" w:rsidRPr="00642745" w:rsidRDefault="00642745" w:rsidP="00642745">
      <w:pPr>
        <w:spacing w:after="0"/>
        <w:rPr>
          <w:rFonts w:cstheme="minorHAnsi"/>
          <w:lang w:val="nl-NL"/>
        </w:rPr>
      </w:pPr>
    </w:p>
    <w:p w14:paraId="38BFCD84" w14:textId="77777777" w:rsidR="00381E7A"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Contactpersonen en bevoegdheden</w:t>
      </w:r>
    </w:p>
    <w:p w14:paraId="11E945D1" w14:textId="72C0B865" w:rsidR="00381E7A" w:rsidRPr="00D92E65" w:rsidRDefault="00D10A1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Partijen wijzen de </w:t>
      </w:r>
      <w:r w:rsidR="00381E7A" w:rsidRPr="00D92E65">
        <w:rPr>
          <w:rFonts w:cstheme="minorHAnsi"/>
          <w:lang w:val="nl-NL"/>
        </w:rPr>
        <w:t>volgende</w:t>
      </w:r>
      <w:r w:rsidRPr="00D92E65">
        <w:rPr>
          <w:rFonts w:cstheme="minorHAnsi"/>
          <w:lang w:val="nl-NL"/>
        </w:rPr>
        <w:t xml:space="preserve"> personen aan als contactpersoon namens hun organisatie gedurende de looptijd van de </w:t>
      </w:r>
      <w:r w:rsidR="00D71390">
        <w:rPr>
          <w:rFonts w:cstheme="minorHAnsi"/>
          <w:lang w:val="nl-NL"/>
        </w:rPr>
        <w:t>O</w:t>
      </w:r>
      <w:r w:rsidR="00C25E57" w:rsidRPr="00D92E65">
        <w:rPr>
          <w:rFonts w:cstheme="minorHAnsi"/>
          <w:lang w:val="nl-NL"/>
        </w:rPr>
        <w:t>vereenkomst</w:t>
      </w:r>
      <w:r w:rsidRPr="00D92E65">
        <w:rPr>
          <w:rFonts w:cstheme="minorHAnsi"/>
          <w:lang w:val="nl-NL"/>
        </w:rPr>
        <w:t>.</w:t>
      </w:r>
    </w:p>
    <w:p w14:paraId="55F546F6" w14:textId="43EBE108" w:rsidR="00381E7A" w:rsidRPr="00D92E65" w:rsidRDefault="00381E7A" w:rsidP="00D92E65">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Contac</w:t>
      </w:r>
      <w:r w:rsidR="008339EA">
        <w:rPr>
          <w:rFonts w:cstheme="minorHAnsi"/>
          <w:lang w:val="nl-NL"/>
        </w:rPr>
        <w:t xml:space="preserve">tpersoon voor Opdrachtgever is </w:t>
      </w:r>
      <w:r w:rsidR="00712468">
        <w:rPr>
          <w:rFonts w:cstheme="minorHAnsi"/>
          <w:lang w:val="nl-NL"/>
        </w:rPr>
        <w:t>[</w:t>
      </w:r>
      <w:r w:rsidR="00712468" w:rsidRPr="00C24217">
        <w:rPr>
          <w:rFonts w:cstheme="minorHAnsi"/>
          <w:highlight w:val="lightGray"/>
          <w:lang w:val="nl-NL"/>
        </w:rPr>
        <w:t>naam</w:t>
      </w:r>
      <w:r w:rsidR="00712468">
        <w:rPr>
          <w:rFonts w:cstheme="minorHAnsi"/>
          <w:lang w:val="nl-NL"/>
        </w:rPr>
        <w:t>]</w:t>
      </w:r>
      <w:r w:rsidRPr="00D92E65">
        <w:rPr>
          <w:rFonts w:cstheme="minorHAnsi"/>
          <w:lang w:val="nl-NL"/>
        </w:rPr>
        <w:t>.</w:t>
      </w:r>
    </w:p>
    <w:p w14:paraId="5DE718FE" w14:textId="64FD0D7C" w:rsidR="00381E7A" w:rsidRPr="00D92E65" w:rsidRDefault="00381E7A" w:rsidP="00D92E65">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 xml:space="preserve">Contactpersoon voor </w:t>
      </w:r>
      <w:r w:rsidR="00960391">
        <w:rPr>
          <w:rFonts w:cstheme="minorHAnsi"/>
          <w:lang w:val="nl-NL"/>
        </w:rPr>
        <w:t>Leverancier</w:t>
      </w:r>
      <w:r w:rsidR="008339EA">
        <w:rPr>
          <w:rFonts w:cstheme="minorHAnsi"/>
          <w:lang w:val="nl-NL"/>
        </w:rPr>
        <w:t xml:space="preserve"> is </w:t>
      </w:r>
      <w:r w:rsidR="00712468">
        <w:rPr>
          <w:rFonts w:cstheme="minorHAnsi"/>
          <w:lang w:val="nl-NL"/>
        </w:rPr>
        <w:t>[</w:t>
      </w:r>
      <w:r w:rsidR="00712468" w:rsidRPr="00C24217">
        <w:rPr>
          <w:rFonts w:cstheme="minorHAnsi"/>
          <w:highlight w:val="lightGray"/>
          <w:lang w:val="nl-NL"/>
        </w:rPr>
        <w:t>naam</w:t>
      </w:r>
      <w:r w:rsidR="00712468">
        <w:rPr>
          <w:rFonts w:cstheme="minorHAnsi"/>
          <w:lang w:val="nl-NL"/>
        </w:rPr>
        <w:t>]</w:t>
      </w:r>
      <w:r w:rsidRPr="00D92E65">
        <w:rPr>
          <w:rFonts w:cstheme="minorHAnsi"/>
          <w:lang w:val="nl-NL"/>
        </w:rPr>
        <w:t>.</w:t>
      </w:r>
    </w:p>
    <w:p w14:paraId="75D24FBD" w14:textId="70E36C7C" w:rsidR="00436576"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Een P</w:t>
      </w:r>
      <w:r w:rsidR="00D10A14" w:rsidRPr="00D92E65">
        <w:rPr>
          <w:rFonts w:cstheme="minorHAnsi"/>
          <w:lang w:val="nl-NL"/>
        </w:rPr>
        <w:t xml:space="preserve">artij mag haar contactpersonen wijzigen middels schriftelijke mededeling aan de andere </w:t>
      </w:r>
      <w:r w:rsidR="00A16BAB" w:rsidRPr="00D92E65">
        <w:rPr>
          <w:rFonts w:cstheme="minorHAnsi"/>
          <w:lang w:val="nl-NL"/>
        </w:rPr>
        <w:t>P</w:t>
      </w:r>
      <w:r w:rsidR="00D10A14" w:rsidRPr="00D92E65">
        <w:rPr>
          <w:rFonts w:cstheme="minorHAnsi"/>
          <w:lang w:val="nl-NL"/>
        </w:rPr>
        <w:t>artij. De wijziging zal minimaal een week van tevoren worden gemeld, behoudens in spoedgevallen.</w:t>
      </w:r>
    </w:p>
    <w:p w14:paraId="615787A1" w14:textId="0DA533BE" w:rsidR="00381E7A"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lastRenderedPageBreak/>
        <w:t xml:space="preserve">Communicatie tussen de contactpersonen zal op regelmatige basis plaatsvinden. </w:t>
      </w:r>
      <w:r w:rsidR="00A16BAB" w:rsidRPr="00D92E65">
        <w:rPr>
          <w:rFonts w:cstheme="minorHAnsi"/>
          <w:lang w:val="nl-NL"/>
        </w:rPr>
        <w:t>Leverancier</w:t>
      </w:r>
      <w:r w:rsidRPr="00D92E65">
        <w:rPr>
          <w:rFonts w:cstheme="minorHAnsi"/>
          <w:lang w:val="nl-NL"/>
        </w:rPr>
        <w:t xml:space="preserve"> </w:t>
      </w:r>
      <w:r w:rsidR="00D71390">
        <w:rPr>
          <w:rFonts w:cstheme="minorHAnsi"/>
          <w:lang w:val="nl-NL"/>
        </w:rPr>
        <w:t xml:space="preserve">rapporteert </w:t>
      </w:r>
      <w:r w:rsidRPr="00D92E65">
        <w:rPr>
          <w:rFonts w:cstheme="minorHAnsi"/>
          <w:lang w:val="nl-NL"/>
        </w:rPr>
        <w:t>op gezette tijden</w:t>
      </w:r>
      <w:r w:rsidR="00A16BAB" w:rsidRPr="00D92E65">
        <w:rPr>
          <w:rFonts w:cstheme="minorHAnsi"/>
          <w:lang w:val="nl-NL"/>
        </w:rPr>
        <w:t>,</w:t>
      </w:r>
      <w:r w:rsidRPr="00D92E65">
        <w:rPr>
          <w:rFonts w:cstheme="minorHAnsi"/>
          <w:lang w:val="nl-NL"/>
        </w:rPr>
        <w:t xml:space="preserve"> maar ook op eerste verzoek van Opdrachtgever</w:t>
      </w:r>
      <w:r w:rsidR="00A16BAB" w:rsidRPr="00D92E65">
        <w:rPr>
          <w:rFonts w:cstheme="minorHAnsi"/>
          <w:lang w:val="nl-NL"/>
        </w:rPr>
        <w:t>,</w:t>
      </w:r>
      <w:r w:rsidRPr="00D92E65">
        <w:rPr>
          <w:rFonts w:cstheme="minorHAnsi"/>
          <w:lang w:val="nl-NL"/>
        </w:rPr>
        <w:t xml:space="preserve"> over de </w:t>
      </w:r>
      <w:r w:rsidR="00D71390">
        <w:rPr>
          <w:rFonts w:cstheme="minorHAnsi"/>
          <w:lang w:val="nl-NL"/>
        </w:rPr>
        <w:t>ICT Prestatie</w:t>
      </w:r>
      <w:r w:rsidRPr="00D92E65">
        <w:rPr>
          <w:rFonts w:cstheme="minorHAnsi"/>
          <w:lang w:val="nl-NL"/>
        </w:rPr>
        <w:t xml:space="preserve">. </w:t>
      </w:r>
      <w:r w:rsidR="00960391">
        <w:rPr>
          <w:rFonts w:cstheme="minorHAnsi"/>
          <w:lang w:val="nl-NL"/>
        </w:rPr>
        <w:t>Leverancier</w:t>
      </w:r>
      <w:r w:rsidRPr="00D92E65">
        <w:rPr>
          <w:rFonts w:cstheme="minorHAnsi"/>
          <w:lang w:val="nl-NL"/>
        </w:rPr>
        <w:t xml:space="preserve"> is verplicht alle door Opdrachtgever gewenste inlichtingen in het kader van de </w:t>
      </w:r>
      <w:r w:rsidR="00D71390">
        <w:rPr>
          <w:rFonts w:cstheme="minorHAnsi"/>
          <w:lang w:val="nl-NL"/>
        </w:rPr>
        <w:t>dienstverlening</w:t>
      </w:r>
      <w:r w:rsidR="00A16BAB" w:rsidRPr="00D92E65">
        <w:rPr>
          <w:rFonts w:cstheme="minorHAnsi"/>
          <w:lang w:val="nl-NL"/>
        </w:rPr>
        <w:t xml:space="preserve"> of gedurende de uitvoering van de ICT Prestatie</w:t>
      </w:r>
      <w:r w:rsidRPr="00D92E65">
        <w:rPr>
          <w:rFonts w:cstheme="minorHAnsi"/>
          <w:lang w:val="nl-NL"/>
        </w:rPr>
        <w:t xml:space="preserve"> te verstrekken.</w:t>
      </w:r>
    </w:p>
    <w:p w14:paraId="4C5BD710" w14:textId="77777777" w:rsidR="003141CD" w:rsidRDefault="00531413" w:rsidP="003141CD">
      <w:pPr>
        <w:pStyle w:val="Lijstalinea"/>
        <w:numPr>
          <w:ilvl w:val="1"/>
          <w:numId w:val="17"/>
        </w:numPr>
        <w:tabs>
          <w:tab w:val="clear" w:pos="360"/>
        </w:tabs>
        <w:suppressAutoHyphens/>
        <w:spacing w:after="0"/>
        <w:ind w:right="-1"/>
        <w:rPr>
          <w:rFonts w:cstheme="minorHAnsi"/>
          <w:lang w:val="nl-NL"/>
        </w:rPr>
      </w:pPr>
      <w:r w:rsidRPr="003141CD">
        <w:rPr>
          <w:rFonts w:cstheme="minorHAnsi"/>
          <w:lang w:val="nl-NL"/>
        </w:rPr>
        <w:t xml:space="preserve">Contactpersonen binden enkel en alleen voor zover dit ziet op de uitvoering van de </w:t>
      </w:r>
      <w:r w:rsidR="00D71390" w:rsidRPr="003141CD">
        <w:rPr>
          <w:rFonts w:cstheme="minorHAnsi"/>
          <w:lang w:val="nl-NL"/>
        </w:rPr>
        <w:t>O</w:t>
      </w:r>
      <w:r w:rsidR="00C25E57" w:rsidRPr="003141CD">
        <w:rPr>
          <w:rFonts w:cstheme="minorHAnsi"/>
          <w:lang w:val="nl-NL"/>
        </w:rPr>
        <w:t>vereenkomst</w:t>
      </w:r>
      <w:r w:rsidRPr="003141CD">
        <w:rPr>
          <w:rFonts w:cstheme="minorHAnsi"/>
          <w:lang w:val="nl-NL"/>
        </w:rPr>
        <w:t xml:space="preserve">. Contactpersonen kunnen geen afspraken maken die in strijd zijn met deze </w:t>
      </w:r>
      <w:r w:rsidR="00D71390" w:rsidRPr="003141CD">
        <w:rPr>
          <w:rFonts w:cstheme="minorHAnsi"/>
          <w:lang w:val="nl-NL"/>
        </w:rPr>
        <w:t xml:space="preserve">Overeenkomst </w:t>
      </w:r>
      <w:r w:rsidRPr="003141CD">
        <w:rPr>
          <w:rFonts w:cstheme="minorHAnsi"/>
          <w:lang w:val="nl-NL"/>
        </w:rPr>
        <w:t xml:space="preserve">of wijzigingen doorvoeren op deze </w:t>
      </w:r>
      <w:r w:rsidR="00D71390" w:rsidRPr="003141CD">
        <w:rPr>
          <w:rFonts w:cstheme="minorHAnsi"/>
          <w:lang w:val="nl-NL"/>
        </w:rPr>
        <w:t>Overeenkomst</w:t>
      </w:r>
      <w:r w:rsidRPr="003141CD">
        <w:rPr>
          <w:rFonts w:cstheme="minorHAnsi"/>
          <w:lang w:val="nl-NL"/>
        </w:rPr>
        <w:t>.</w:t>
      </w:r>
      <w:r w:rsidR="003141CD" w:rsidRPr="003141CD">
        <w:rPr>
          <w:rFonts w:cstheme="minorHAnsi"/>
          <w:lang w:val="nl-NL"/>
        </w:rPr>
        <w:t xml:space="preserve"> </w:t>
      </w:r>
    </w:p>
    <w:p w14:paraId="597C81C8" w14:textId="0BDFA32D" w:rsidR="0037067C" w:rsidRPr="003141CD" w:rsidRDefault="0037067C"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
        </w:rPr>
        <w:t xml:space="preserve">De volgende functies zijn in ieder geval bevoegd om de in artikel </w:t>
      </w:r>
      <w:r w:rsidR="00EF57FC">
        <w:rPr>
          <w:rFonts w:cstheme="minorHAnsi"/>
          <w:lang w:val="nl"/>
        </w:rPr>
        <w:t>10</w:t>
      </w:r>
      <w:r w:rsidRPr="00D92E65">
        <w:rPr>
          <w:rFonts w:cstheme="minorHAnsi"/>
          <w:lang w:val="nl"/>
        </w:rPr>
        <w:t>.3 bedoelde instructies te geven: Chief Information Security Officer (CISO), juristen van het cluster Privacy en medewerkers Informatiebeveiliging.</w:t>
      </w:r>
    </w:p>
    <w:p w14:paraId="4040A65E" w14:textId="1428FCC1" w:rsidR="003141CD" w:rsidRPr="003141CD" w:rsidRDefault="003141CD" w:rsidP="003141CD">
      <w:pPr>
        <w:pStyle w:val="Lijstalinea"/>
        <w:numPr>
          <w:ilvl w:val="1"/>
          <w:numId w:val="17"/>
        </w:numPr>
        <w:tabs>
          <w:tab w:val="clear" w:pos="360"/>
        </w:tabs>
        <w:suppressAutoHyphens/>
        <w:spacing w:after="0"/>
        <w:ind w:right="-1"/>
        <w:rPr>
          <w:rFonts w:cstheme="minorHAnsi"/>
          <w:lang w:val="nl-NL"/>
        </w:rPr>
      </w:pPr>
      <w:r w:rsidRPr="003141CD">
        <w:rPr>
          <w:rFonts w:cstheme="minorHAnsi"/>
          <w:lang w:val="nl-NL"/>
        </w:rPr>
        <w:t>In geval van (verwachte) organisatorische of personele veranderingen in de organisatie van één der partijen die van belang kunnen zijn voor de uitvoering van de opdracht, dient deze partij de andere partij terstond (na het ontstaan van de verwachting daartoe) op de hoogte te stellen. Partijen kunnen in dat geval eventueel (nadere) afspraken maken ter</w:t>
      </w:r>
      <w:r w:rsidR="0066783A">
        <w:rPr>
          <w:rFonts w:cstheme="minorHAnsi"/>
          <w:lang w:val="nl-NL"/>
        </w:rPr>
        <w:t xml:space="preserve"> </w:t>
      </w:r>
      <w:r w:rsidRPr="003141CD">
        <w:rPr>
          <w:rFonts w:cstheme="minorHAnsi"/>
          <w:lang w:val="nl-NL"/>
        </w:rPr>
        <w:t>zake van de uitvoering van de opdracht.</w:t>
      </w:r>
    </w:p>
    <w:p w14:paraId="25EBF058" w14:textId="4069F0C7" w:rsidR="00A16BAB" w:rsidRDefault="00A16BAB" w:rsidP="00D92E65">
      <w:pPr>
        <w:suppressAutoHyphens/>
        <w:spacing w:after="0"/>
        <w:ind w:right="-1"/>
        <w:rPr>
          <w:rFonts w:cstheme="minorHAnsi"/>
          <w:lang w:val="nl-NL"/>
        </w:rPr>
      </w:pPr>
    </w:p>
    <w:p w14:paraId="284CC36E" w14:textId="77777777" w:rsidR="00AE21FB" w:rsidRPr="00E14BA8" w:rsidRDefault="00AE21FB" w:rsidP="00AE21FB">
      <w:pPr>
        <w:pStyle w:val="Kop4"/>
        <w:tabs>
          <w:tab w:val="clear" w:pos="360"/>
        </w:tabs>
        <w:spacing w:before="0"/>
        <w:rPr>
          <w:rFonts w:asciiTheme="minorHAnsi" w:hAnsiTheme="minorHAnsi" w:cstheme="minorHAnsi"/>
          <w:b/>
          <w:i w:val="0"/>
          <w:color w:val="auto"/>
          <w:lang w:val="nl-NL"/>
        </w:rPr>
      </w:pPr>
      <w:r w:rsidRPr="00E14BA8">
        <w:rPr>
          <w:rFonts w:asciiTheme="minorHAnsi" w:hAnsiTheme="minorHAnsi" w:cstheme="minorHAnsi"/>
          <w:b/>
          <w:i w:val="0"/>
          <w:color w:val="auto"/>
          <w:lang w:val="nl-NL"/>
        </w:rPr>
        <w:t>Evaluatie</w:t>
      </w:r>
    </w:p>
    <w:p w14:paraId="23F2156D" w14:textId="77777777" w:rsidR="00AE21FB" w:rsidRPr="006D4222" w:rsidRDefault="00AE21FB" w:rsidP="00AE21FB">
      <w:pPr>
        <w:pStyle w:val="Lijstalinea"/>
        <w:numPr>
          <w:ilvl w:val="1"/>
          <w:numId w:val="17"/>
        </w:numPr>
        <w:tabs>
          <w:tab w:val="clear" w:pos="360"/>
        </w:tabs>
        <w:suppressAutoHyphens/>
        <w:spacing w:after="0"/>
        <w:ind w:right="-1"/>
        <w:rPr>
          <w:rFonts w:cstheme="minorHAnsi"/>
          <w:lang w:val="nl"/>
        </w:rPr>
      </w:pPr>
      <w:r w:rsidRPr="006D4222">
        <w:rPr>
          <w:rFonts w:cstheme="minorHAnsi"/>
          <w:lang w:val="nl"/>
        </w:rPr>
        <w:t xml:space="preserve">Opdrachtgever evalueert minimaal één (1) maal per jaar de uitvoering van de opdracht en het resultaat van de ICT Prestatie. De onderwerpen van evaluatie omvatten in ieder geval: </w:t>
      </w:r>
    </w:p>
    <w:p w14:paraId="192CAE7F" w14:textId="2C0A102C" w:rsidR="00AE21FB" w:rsidRDefault="00AE21FB" w:rsidP="00AE21FB">
      <w:pPr>
        <w:pStyle w:val="Lijstalinea"/>
        <w:numPr>
          <w:ilvl w:val="2"/>
          <w:numId w:val="17"/>
        </w:numPr>
        <w:suppressAutoHyphens/>
        <w:spacing w:after="0"/>
        <w:ind w:right="-1" w:hanging="153"/>
        <w:rPr>
          <w:rFonts w:cstheme="minorHAnsi"/>
          <w:lang w:val="nl"/>
        </w:rPr>
      </w:pPr>
      <w:r w:rsidRPr="006D4222">
        <w:rPr>
          <w:rFonts w:cstheme="minorHAnsi"/>
          <w:lang w:val="nl"/>
        </w:rPr>
        <w:t>de kwaliteit</w:t>
      </w:r>
      <w:r>
        <w:rPr>
          <w:rFonts w:cstheme="minorHAnsi"/>
          <w:lang w:val="nl"/>
        </w:rPr>
        <w:t xml:space="preserve"> van de dienstverlening;</w:t>
      </w:r>
    </w:p>
    <w:p w14:paraId="191B3CBB" w14:textId="25BC974D" w:rsidR="00E14BA8" w:rsidRDefault="00E14BA8" w:rsidP="00AE21FB">
      <w:pPr>
        <w:pStyle w:val="Lijstalinea"/>
        <w:numPr>
          <w:ilvl w:val="2"/>
          <w:numId w:val="17"/>
        </w:numPr>
        <w:suppressAutoHyphens/>
        <w:spacing w:after="0"/>
        <w:ind w:right="-1" w:hanging="153"/>
        <w:rPr>
          <w:rFonts w:cstheme="minorHAnsi"/>
          <w:lang w:val="nl"/>
        </w:rPr>
      </w:pPr>
      <w:r>
        <w:rPr>
          <w:rFonts w:cstheme="minorHAnsi"/>
          <w:lang w:val="nl"/>
        </w:rPr>
        <w:t>onderhoudstermijnen;</w:t>
      </w:r>
    </w:p>
    <w:p w14:paraId="4F05257C" w14:textId="27B5878D" w:rsidR="00E14BA8" w:rsidRPr="006D4222" w:rsidRDefault="00E14BA8" w:rsidP="00AE21FB">
      <w:pPr>
        <w:pStyle w:val="Lijstalinea"/>
        <w:numPr>
          <w:ilvl w:val="2"/>
          <w:numId w:val="17"/>
        </w:numPr>
        <w:suppressAutoHyphens/>
        <w:spacing w:after="0"/>
        <w:ind w:right="-1" w:hanging="153"/>
        <w:rPr>
          <w:rFonts w:cstheme="minorHAnsi"/>
          <w:lang w:val="nl"/>
        </w:rPr>
      </w:pPr>
      <w:r>
        <w:rPr>
          <w:rFonts w:cstheme="minorHAnsi"/>
          <w:lang w:val="nl"/>
        </w:rPr>
        <w:t>garantie;</w:t>
      </w:r>
    </w:p>
    <w:p w14:paraId="4BCEF114" w14:textId="77777777" w:rsidR="00E14BA8" w:rsidRDefault="00AE21FB" w:rsidP="00AE21FB">
      <w:pPr>
        <w:pStyle w:val="Lijstalinea"/>
        <w:numPr>
          <w:ilvl w:val="2"/>
          <w:numId w:val="17"/>
        </w:numPr>
        <w:suppressAutoHyphens/>
        <w:spacing w:after="0"/>
        <w:ind w:right="-1" w:hanging="153"/>
        <w:rPr>
          <w:rFonts w:cstheme="minorHAnsi"/>
          <w:lang w:val="nl"/>
        </w:rPr>
      </w:pPr>
      <w:r>
        <w:rPr>
          <w:rFonts w:cstheme="minorHAnsi"/>
          <w:lang w:val="nl"/>
        </w:rPr>
        <w:t>ondersteuning en service</w:t>
      </w:r>
      <w:r w:rsidR="00E14BA8">
        <w:rPr>
          <w:rFonts w:cstheme="minorHAnsi"/>
          <w:lang w:val="nl"/>
        </w:rPr>
        <w:t>;</w:t>
      </w:r>
    </w:p>
    <w:p w14:paraId="622F04F1" w14:textId="2C3B51E9" w:rsidR="00AE21FB" w:rsidRDefault="00E14BA8" w:rsidP="00AE21FB">
      <w:pPr>
        <w:pStyle w:val="Lijstalinea"/>
        <w:numPr>
          <w:ilvl w:val="2"/>
          <w:numId w:val="17"/>
        </w:numPr>
        <w:suppressAutoHyphens/>
        <w:spacing w:after="0"/>
        <w:ind w:right="-1" w:hanging="153"/>
        <w:rPr>
          <w:rFonts w:cstheme="minorHAnsi"/>
          <w:lang w:val="nl"/>
        </w:rPr>
      </w:pPr>
      <w:r>
        <w:rPr>
          <w:rFonts w:cstheme="minorHAnsi"/>
          <w:lang w:val="nl"/>
        </w:rPr>
        <w:t>algemene ervaringen met Leverancier</w:t>
      </w:r>
      <w:r w:rsidR="00AE21FB">
        <w:rPr>
          <w:rFonts w:cstheme="minorHAnsi"/>
          <w:lang w:val="nl"/>
        </w:rPr>
        <w:t>.</w:t>
      </w:r>
      <w:r w:rsidR="00AE21FB" w:rsidRPr="00D21099">
        <w:rPr>
          <w:rFonts w:cstheme="minorHAnsi"/>
          <w:lang w:val="nl"/>
        </w:rPr>
        <w:t xml:space="preserve"> </w:t>
      </w:r>
    </w:p>
    <w:p w14:paraId="40DD8457" w14:textId="77777777" w:rsidR="00AE21FB" w:rsidRPr="00D21099" w:rsidRDefault="00AE21FB" w:rsidP="00AE21FB">
      <w:pPr>
        <w:suppressAutoHyphens/>
        <w:spacing w:after="0"/>
        <w:ind w:left="567" w:right="-1"/>
        <w:rPr>
          <w:rFonts w:cstheme="minorHAnsi"/>
          <w:lang w:val="nl"/>
        </w:rPr>
      </w:pPr>
      <w:r w:rsidRPr="00D21099">
        <w:rPr>
          <w:rFonts w:cstheme="minorHAnsi"/>
          <w:lang w:val="nl"/>
        </w:rPr>
        <w:t>Indien nodig, kunnen additionele onderwerpen voor de evaluatie uiterlijk twee (2) weken voor het evaluatieoverleg ingediend worden</w:t>
      </w:r>
      <w:r>
        <w:rPr>
          <w:rFonts w:cstheme="minorHAnsi"/>
          <w:lang w:val="nl"/>
        </w:rPr>
        <w:t>.</w:t>
      </w:r>
    </w:p>
    <w:p w14:paraId="3B46DB03" w14:textId="5409A544" w:rsidR="00AE21FB" w:rsidRDefault="00AE21FB" w:rsidP="00D92E65">
      <w:pPr>
        <w:suppressAutoHyphens/>
        <w:spacing w:after="0"/>
        <w:ind w:right="-1"/>
        <w:rPr>
          <w:rFonts w:cstheme="minorHAnsi"/>
          <w:lang w:val="nl"/>
        </w:rPr>
      </w:pPr>
    </w:p>
    <w:p w14:paraId="1234E29F" w14:textId="77777777" w:rsidR="003542F4" w:rsidRPr="00D92E65" w:rsidRDefault="003542F4" w:rsidP="003542F4">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Beëindiging van de Overeenkomst</w:t>
      </w:r>
    </w:p>
    <w:p w14:paraId="11E6A762" w14:textId="77777777" w:rsidR="003542F4" w:rsidRDefault="003542F4" w:rsidP="003542F4">
      <w:pPr>
        <w:pStyle w:val="Lijstalinea"/>
        <w:numPr>
          <w:ilvl w:val="1"/>
          <w:numId w:val="17"/>
        </w:numPr>
        <w:tabs>
          <w:tab w:val="clear" w:pos="360"/>
        </w:tabs>
        <w:spacing w:after="0"/>
        <w:rPr>
          <w:rFonts w:cstheme="minorHAnsi"/>
          <w:lang w:val="nl-NL"/>
        </w:rPr>
      </w:pPr>
      <w:r w:rsidRPr="00D92E65">
        <w:rPr>
          <w:rFonts w:cstheme="minorHAnsi"/>
          <w:lang w:val="nl-NL"/>
        </w:rPr>
        <w:t>Opdrachtgever is gerechtigd de Overeenkomst</w:t>
      </w:r>
      <w:r>
        <w:rPr>
          <w:rFonts w:cstheme="minorHAnsi"/>
          <w:lang w:val="nl-NL"/>
        </w:rPr>
        <w:t>, al dan niet</w:t>
      </w:r>
      <w:r w:rsidRPr="00D92E65">
        <w:rPr>
          <w:rFonts w:cstheme="minorHAnsi"/>
          <w:lang w:val="nl-NL"/>
        </w:rPr>
        <w:t xml:space="preserve"> met onmiddellijke ingang</w:t>
      </w:r>
      <w:r>
        <w:rPr>
          <w:rFonts w:cstheme="minorHAnsi"/>
          <w:lang w:val="nl-NL"/>
        </w:rPr>
        <w:t>,</w:t>
      </w:r>
      <w:r w:rsidRPr="00D92E65">
        <w:rPr>
          <w:rFonts w:cstheme="minorHAnsi"/>
          <w:lang w:val="nl-NL"/>
        </w:rPr>
        <w:t xml:space="preserve"> te beëindigen in geval gedurende de looptijd van de Overeenkomst blijkt dat op Leverancier één van de in de aanbestedingsprocedure gestelde uitsluitingsgronden van toepassing is dan wel Leverancier niet (meer) voldoet aan de in de Aa</w:t>
      </w:r>
      <w:r>
        <w:rPr>
          <w:rFonts w:cstheme="minorHAnsi"/>
          <w:lang w:val="nl-NL"/>
        </w:rPr>
        <w:t>nb</w:t>
      </w:r>
      <w:r w:rsidRPr="00D92E65">
        <w:rPr>
          <w:rFonts w:cstheme="minorHAnsi"/>
          <w:lang w:val="nl-NL"/>
        </w:rPr>
        <w:t>estedingsdocumenten gestelde geschiktheidseisen.</w:t>
      </w:r>
      <w:r>
        <w:rPr>
          <w:rFonts w:cstheme="minorHAnsi"/>
          <w:lang w:val="nl-NL"/>
        </w:rPr>
        <w:t xml:space="preserve"> </w:t>
      </w:r>
    </w:p>
    <w:p w14:paraId="58B0283A" w14:textId="77777777" w:rsidR="003542F4" w:rsidRPr="00D92E65" w:rsidRDefault="003542F4" w:rsidP="003542F4">
      <w:pPr>
        <w:pStyle w:val="Lijstalinea"/>
        <w:numPr>
          <w:ilvl w:val="1"/>
          <w:numId w:val="17"/>
        </w:numPr>
        <w:tabs>
          <w:tab w:val="clear" w:pos="360"/>
        </w:tabs>
        <w:spacing w:after="0"/>
        <w:rPr>
          <w:rFonts w:cstheme="minorHAnsi"/>
          <w:lang w:val="nl-NL"/>
        </w:rPr>
      </w:pPr>
      <w:r>
        <w:rPr>
          <w:rFonts w:cstheme="minorHAnsi"/>
          <w:lang w:val="nl-NL"/>
        </w:rPr>
        <w:t>Opdrachtgever dient, indien sprake is van het niet (meer) voldoen aan de gestelde uitvoeringsvoorwaarden, Leverancier eerst in gebreke te stellen, alvorens over te gaan tot beëindiging van de Overeenkomst.</w:t>
      </w:r>
    </w:p>
    <w:p w14:paraId="1115F3C1" w14:textId="77777777" w:rsidR="003542F4" w:rsidRPr="003542F4" w:rsidRDefault="003542F4" w:rsidP="00D92E65">
      <w:pPr>
        <w:suppressAutoHyphens/>
        <w:spacing w:after="0"/>
        <w:ind w:right="-1"/>
        <w:rPr>
          <w:rFonts w:cstheme="minorHAnsi"/>
          <w:lang w:val="nl-NL"/>
        </w:rPr>
      </w:pPr>
    </w:p>
    <w:p w14:paraId="7648A53B" w14:textId="334EEB25" w:rsidR="00B5187E" w:rsidRPr="00C435D5" w:rsidRDefault="00B5187E" w:rsidP="00D92E65">
      <w:pPr>
        <w:pStyle w:val="Kop4"/>
        <w:tabs>
          <w:tab w:val="clear" w:pos="360"/>
        </w:tabs>
        <w:spacing w:before="0"/>
        <w:rPr>
          <w:rFonts w:asciiTheme="minorHAnsi" w:hAnsiTheme="minorHAnsi" w:cstheme="minorHAnsi"/>
          <w:b/>
          <w:i w:val="0"/>
          <w:color w:val="auto"/>
          <w:lang w:val="nl-NL"/>
        </w:rPr>
      </w:pPr>
      <w:r w:rsidRPr="00C435D5">
        <w:rPr>
          <w:rFonts w:asciiTheme="minorHAnsi" w:hAnsiTheme="minorHAnsi" w:cstheme="minorHAnsi"/>
          <w:b/>
          <w:i w:val="0"/>
          <w:color w:val="auto"/>
          <w:lang w:val="nl-NL"/>
        </w:rPr>
        <w:t>Overige voorwaarden</w:t>
      </w:r>
    </w:p>
    <w:p w14:paraId="79581285" w14:textId="6D0E04CE" w:rsidR="00092772" w:rsidRDefault="00092772" w:rsidP="00D92E65">
      <w:pPr>
        <w:pStyle w:val="Lijstalinea"/>
        <w:numPr>
          <w:ilvl w:val="1"/>
          <w:numId w:val="17"/>
        </w:numPr>
        <w:tabs>
          <w:tab w:val="clear" w:pos="360"/>
        </w:tabs>
        <w:suppressAutoHyphens/>
        <w:spacing w:after="0"/>
        <w:ind w:right="-1"/>
        <w:rPr>
          <w:rFonts w:cstheme="minorHAnsi"/>
          <w:lang w:val="nl-NL"/>
        </w:rPr>
      </w:pPr>
      <w:bookmarkStart w:id="0" w:name="_Hlk42679242"/>
      <w:r>
        <w:rPr>
          <w:rFonts w:cstheme="minorHAnsi"/>
          <w:lang w:val="nl-NL"/>
        </w:rPr>
        <w:t>Artikel 4.6 GIBIT wordt als volgt aangevuld: Bovenstaande geldt niet voor onderaannemers waarop geen ‘beroep als derde’ wordt gedaan. Deze onderaannemers mogen door Leverancier worden vervangen, waarbij een voorafgaande melding volstaat. Indien Opdrachtgever bezwaar heeft tegen vervanging van deze onderaannemer, dan dient Opdrachtgever dit gemotiveerd te doen.</w:t>
      </w:r>
    </w:p>
    <w:p w14:paraId="4E8AB08C" w14:textId="05C53392" w:rsidR="00C55771" w:rsidRDefault="00C55771"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lastRenderedPageBreak/>
        <w:t>Artikel 4.8 GIBIT wordt als volgt aangevuld: Opdrachtnemer streeft ernaar om de personen, die belast zijn met de uitvoering van Diensten, niet – al dan niet tijdelijk – te vervangen. Indien vervanging onverhoopt toch noodzakelijk is, zullen de voor de oorspronkelijke personen geldende tarieven bij vervanging niet worden verhoogd.</w:t>
      </w:r>
    </w:p>
    <w:bookmarkEnd w:id="0"/>
    <w:p w14:paraId="0F31FD96" w14:textId="3390362A" w:rsidR="00325880" w:rsidRDefault="00325880"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Artikel 6.7 GIBIT wordt als volgt aangevuld: Eventuele termijnen </w:t>
      </w:r>
      <w:proofErr w:type="spellStart"/>
      <w:r w:rsidRPr="00D92E65">
        <w:rPr>
          <w:rFonts w:cstheme="minorHAnsi"/>
          <w:lang w:val="nl-NL"/>
        </w:rPr>
        <w:t>KPI's</w:t>
      </w:r>
      <w:proofErr w:type="spellEnd"/>
      <w:r w:rsidRPr="00D92E65">
        <w:rPr>
          <w:rFonts w:cstheme="minorHAnsi"/>
          <w:lang w:val="nl-NL"/>
        </w:rPr>
        <w:t xml:space="preserve"> en Service levels worden opgeschort vanaf het moment van niet slagen van de ketentest althans gedurende voornoemd overleg. De hiervoor bedoelde opschorting vervalt met terugwerkende kracht indien blijkt dat het niet slagen van de ketentest aan Leverancier toe te rekenen is</w:t>
      </w:r>
      <w:r w:rsidR="00960391">
        <w:rPr>
          <w:rFonts w:cstheme="minorHAnsi"/>
          <w:lang w:val="nl-NL"/>
        </w:rPr>
        <w:t>.</w:t>
      </w:r>
    </w:p>
    <w:p w14:paraId="1E14E0DB" w14:textId="63567645" w:rsidR="005D21A2" w:rsidRDefault="00960391" w:rsidP="005D21A2">
      <w:pPr>
        <w:pStyle w:val="Lijstalinea"/>
        <w:numPr>
          <w:ilvl w:val="1"/>
          <w:numId w:val="17"/>
        </w:numPr>
        <w:tabs>
          <w:tab w:val="clear" w:pos="360"/>
        </w:tabs>
        <w:suppressAutoHyphens/>
        <w:spacing w:after="0"/>
        <w:ind w:right="-1"/>
        <w:rPr>
          <w:rFonts w:cstheme="minorHAnsi"/>
          <w:lang w:val="nl-NL"/>
        </w:rPr>
      </w:pPr>
      <w:r>
        <w:rPr>
          <w:rFonts w:cstheme="minorHAnsi"/>
          <w:lang w:val="nl-NL"/>
        </w:rPr>
        <w:t>Artikel 8.11 GIBIT vervalt, het is voor Opdrachtgever niet mogelijk om updates en/of upgrades te weigeren.</w:t>
      </w:r>
      <w:r w:rsidR="00470551">
        <w:rPr>
          <w:rFonts w:cstheme="minorHAnsi"/>
          <w:lang w:val="nl-NL"/>
        </w:rPr>
        <w:t xml:space="preserve"> </w:t>
      </w:r>
      <w:r w:rsidR="00470551" w:rsidRPr="00470551">
        <w:rPr>
          <w:rFonts w:cstheme="minorHAnsi"/>
          <w:lang w:val="nl-NL"/>
        </w:rPr>
        <w:t>Leverancier zal wel met Opdrachtgever in overleg treden over het moment waarop de update en/of upgrade (eerst in de testomgeving) wordt uitgevoerd, tenzij er sprake is van kritische beveiligingsupdates.</w:t>
      </w:r>
    </w:p>
    <w:p w14:paraId="429F649F" w14:textId="2202EC14" w:rsidR="00FD235E" w:rsidRPr="00FD235E" w:rsidRDefault="00FD235E" w:rsidP="00FD235E">
      <w:pPr>
        <w:pStyle w:val="Lijstalinea"/>
        <w:numPr>
          <w:ilvl w:val="1"/>
          <w:numId w:val="17"/>
        </w:numPr>
        <w:tabs>
          <w:tab w:val="clear" w:pos="360"/>
        </w:tabs>
        <w:suppressAutoHyphens/>
        <w:spacing w:after="0"/>
        <w:ind w:right="-1"/>
        <w:rPr>
          <w:rFonts w:cstheme="minorHAnsi"/>
          <w:lang w:val="nl-NL"/>
        </w:rPr>
      </w:pPr>
      <w:r w:rsidRPr="005D21A2">
        <w:rPr>
          <w:rFonts w:eastAsia="Times New Roman"/>
          <w:lang w:val="nl-NL" w:eastAsia="nl-NL"/>
        </w:rPr>
        <w:t>In aanvulling op artikel 8.13 GIBIT geldt dat de verwerkingsverantwoordelijke het recht heeft om audits uit te voeren onder de voorwaarden zoals gesteld in dit artikel. Indien de verwerkingsverantwoordelijke een verzoek tot het verrichten van een audit doet conform de voorwaarden van dit artikel, zal de verwerker die locaties voor een audit ter beschikking stellen waar persoonsgegevens worden verwerkt ten behoeve van de Verwerkingsverantwoordelijke. Verwerker biedt alle medewerking en informatie die de verwerkingsverantwoordelijke redelijkerwijs nodig heeft voor de audit. Een dergelijke audit zal worden uitgevoerd door een onafhankelijke derde partij, welke partij door de verwerkingsverantwoordelijke wordt geselecteerd, in overleg met de verwerker. Deze partij zal ten minste gekwalificeerd zijn als (IT-)auditor en ten minste geaccrediteerd zijn als Register Controller, Register Accountant of Register EDP-auditor. De (interne en externe) kosten van een audit zijn voor rekening van de verwerkingsverantwoordelijke, tenzij uit de audit blijkt dat de verwerker wezenlijk tekortkomt of tekort is gekomen in de nakoming van haar verplichtingen opgenomen in deze verwerkersovereenkomst. Vóór de aanvang van een audit zullen Partijen met elkaar overeenkomen wat de scope, planning en de duur van de audit zal zijn, en eveneens bepalen wat het uurtarief van verwerker en haar sub-verwerkers zal zijn voor de geboden ondersteuning. Het is de verwerkingsverantwoordelijke niet toegestaan een audit op locatie te verzoeken indien verwerker een recent intern of extern auditrapport kan overleggen dat toeziet op dezelfde locaties waarvoor de verwerkingsverantwoordelijke een audit verzoekt, tenzij de verwerkingsverantwoordelijke gerede twijfel heeft dat een dergelijk intern of extern auditrapport niet voldoet aan de vereisten van de AVG dan wel geen juiste weergave van de realiteit bevat. Leverancier draagt er zorg voor dat auditrapporten jaarlijks aan Opdrachtgever ter beschikking worden gesteld.</w:t>
      </w:r>
    </w:p>
    <w:p w14:paraId="3BA4F624" w14:textId="77777777" w:rsidR="00FD235E" w:rsidRPr="00D92E65" w:rsidRDefault="00FD235E" w:rsidP="00FD235E">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Het bedrag zoals in artikel 13.2 GIBIT benoemd wordt aangepast naar 1.250.000 euro per gebeurtenis.</w:t>
      </w:r>
    </w:p>
    <w:p w14:paraId="428393DA" w14:textId="28FB975F" w:rsidR="00FD235E" w:rsidRDefault="00FD235E" w:rsidP="00FD235E">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In aanvulling op artikel 13.3 GIBIT geldt dat de beperking van de aansprakelijkheid eveneens vervalt indien sprake is van schade als gevolg van een onrechtmatige daad.</w:t>
      </w:r>
    </w:p>
    <w:p w14:paraId="32B7437E" w14:textId="2386E911" w:rsidR="00FD235E" w:rsidRPr="005D21A2" w:rsidRDefault="00FD235E" w:rsidP="005D21A2">
      <w:pPr>
        <w:pStyle w:val="Lijstalinea"/>
        <w:numPr>
          <w:ilvl w:val="1"/>
          <w:numId w:val="17"/>
        </w:numPr>
        <w:tabs>
          <w:tab w:val="clear" w:pos="360"/>
        </w:tabs>
        <w:suppressAutoHyphens/>
        <w:spacing w:after="0"/>
        <w:ind w:right="-1"/>
        <w:rPr>
          <w:rFonts w:cstheme="minorHAnsi"/>
          <w:lang w:val="nl-NL"/>
        </w:rPr>
      </w:pPr>
      <w:r>
        <w:rPr>
          <w:rFonts w:cstheme="minorHAnsi"/>
          <w:lang w:val="nl-NL"/>
        </w:rPr>
        <w:t>In aanvulling op artikel 17.3 GIBIT: Leverancier levert Opdrachtgever een niet-exclusief, niet-</w:t>
      </w:r>
      <w:proofErr w:type="spellStart"/>
      <w:r>
        <w:rPr>
          <w:rFonts w:cstheme="minorHAnsi"/>
          <w:lang w:val="nl-NL"/>
        </w:rPr>
        <w:t>sublicentieerbaar</w:t>
      </w:r>
      <w:proofErr w:type="spellEnd"/>
      <w:r>
        <w:rPr>
          <w:rFonts w:cstheme="minorHAnsi"/>
          <w:lang w:val="nl-NL"/>
        </w:rPr>
        <w:t xml:space="preserve"> en niet-overdraagbaar Gebruiksrecht.</w:t>
      </w:r>
    </w:p>
    <w:p w14:paraId="1E7F6AB2" w14:textId="49DE428A" w:rsidR="00960391" w:rsidRPr="00D92E65" w:rsidRDefault="00960391"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Artikel 17.9 GIBIT wordt als volgt aangepast: In het geval derden Opdrachtgever ter zake van een schending van intellectuele eigendomsrechten aansprakelijk stellen, is </w:t>
      </w:r>
      <w:r>
        <w:rPr>
          <w:rFonts w:cstheme="minorHAnsi"/>
          <w:lang w:val="nl-NL"/>
        </w:rPr>
        <w:lastRenderedPageBreak/>
        <w:t>Opdrachtgever – onverminderd het voorgaande – gerechtigd om de Overeenkomst schriftelijk, buiten rechte geheel of gedeeltelijk te ontbinden, indien. Een dergelijke ontbinding dient gemotiveerd, met voorafgaande mededeling en enkel na hoor en wederhoor plaats te vinden. Een dergelijke ontbinding laat de overige rechten van Opdrachtgever onverlet.</w:t>
      </w:r>
    </w:p>
    <w:p w14:paraId="1A242BD5" w14:textId="77777777" w:rsidR="00D67059" w:rsidRPr="00D67059" w:rsidRDefault="00D67059" w:rsidP="00D67059">
      <w:pPr>
        <w:suppressAutoHyphens/>
        <w:spacing w:after="0"/>
        <w:ind w:right="-1"/>
        <w:rPr>
          <w:rFonts w:cstheme="minorHAnsi"/>
          <w:lang w:val="nl-NL"/>
        </w:rPr>
      </w:pPr>
      <w:bookmarkStart w:id="1" w:name="_Hlk42680700"/>
    </w:p>
    <w:bookmarkEnd w:id="1"/>
    <w:p w14:paraId="628E01B8" w14:textId="77777777" w:rsidR="003141CD" w:rsidRPr="00D92E65" w:rsidRDefault="003141CD" w:rsidP="003141CD">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Verwerking van persoonsgegevens</w:t>
      </w:r>
    </w:p>
    <w:p w14:paraId="7CE4E926" w14:textId="77777777" w:rsidR="003141CD" w:rsidRPr="00D92E65" w:rsidRDefault="003141CD" w:rsidP="003141CD">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Leverancier handelt als verwerker in de zin van de Algemene verordening gegevensbescherming.</w:t>
      </w:r>
    </w:p>
    <w:p w14:paraId="74D159ED" w14:textId="6BF446EA" w:rsidR="003141CD" w:rsidRPr="00C6212D" w:rsidRDefault="003141CD" w:rsidP="00C6212D">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Tussen Partijen is een Verwerkersovereenkomst gesloten. In deze Overeenkomst zijn aanvullingen opgenomen die zien op de Verwerkersovereenkomst en daarmee onlosmakelijk verbonden zijn met de Verwerkersovereenkomst. De betreffende bepalingen eindigen derhalve niet met het eindigen van de Overeenkomst.</w:t>
      </w:r>
      <w:r w:rsidR="00C6212D">
        <w:rPr>
          <w:rFonts w:cstheme="minorHAnsi"/>
          <w:lang w:val="nl-NL"/>
        </w:rPr>
        <w:t xml:space="preserve"> De Verwerkersovereenkomst eindigt na teruggave of vernietiging van de persoonsgegevens van verwerkingsverantwoordelijke, met uitzondering van de bepalingen die naar hun aard gehouden zijn in stand te blijven.</w:t>
      </w:r>
    </w:p>
    <w:p w14:paraId="1E73D482" w14:textId="77777777" w:rsidR="003141CD" w:rsidRPr="00D92E65" w:rsidRDefault="003141CD" w:rsidP="003141CD">
      <w:pPr>
        <w:suppressAutoHyphens/>
        <w:spacing w:after="0"/>
        <w:ind w:right="-1"/>
        <w:rPr>
          <w:rFonts w:cstheme="minorHAnsi"/>
          <w:lang w:val="nl-NL"/>
        </w:rPr>
      </w:pPr>
    </w:p>
    <w:p w14:paraId="21E87D0C" w14:textId="0FA25EA8" w:rsidR="0037067C" w:rsidRPr="00D92E65" w:rsidRDefault="0037067C"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Gegevensverwerking en privacy</w:t>
      </w:r>
    </w:p>
    <w:p w14:paraId="222BB138" w14:textId="13901276" w:rsidR="0037067C" w:rsidRDefault="00960391" w:rsidP="00D92E65">
      <w:pPr>
        <w:pStyle w:val="Lijstalinea"/>
        <w:numPr>
          <w:ilvl w:val="1"/>
          <w:numId w:val="17"/>
        </w:numPr>
        <w:tabs>
          <w:tab w:val="clear" w:pos="360"/>
        </w:tabs>
        <w:suppressAutoHyphens/>
        <w:spacing w:after="0"/>
        <w:ind w:right="-1"/>
        <w:rPr>
          <w:rFonts w:cstheme="minorHAnsi"/>
          <w:lang w:val="nl"/>
        </w:rPr>
      </w:pPr>
      <w:r>
        <w:rPr>
          <w:rFonts w:cstheme="minorHAnsi"/>
          <w:lang w:val="nl"/>
        </w:rPr>
        <w:t>Leverancier</w:t>
      </w:r>
      <w:r w:rsidR="0037067C" w:rsidRPr="00D92E65">
        <w:rPr>
          <w:rFonts w:cstheme="minorHAnsi"/>
          <w:lang w:val="nl"/>
        </w:rPr>
        <w:t xml:space="preserve"> voert de opdracht uit als Verwerker in de zin van artikel 4 onder 8 van de Algemene verordening gegevensbescherming (hierna: AVG). Partijen hebben hiertoe de standaard Verwerkersovereenkomst van Opdrachtgever ondertekend.</w:t>
      </w:r>
    </w:p>
    <w:p w14:paraId="388DE1AF" w14:textId="3617B9A3" w:rsidR="00BD721E" w:rsidRPr="00D92E65" w:rsidRDefault="00BD721E" w:rsidP="00D92E65">
      <w:pPr>
        <w:pStyle w:val="Lijstalinea"/>
        <w:numPr>
          <w:ilvl w:val="1"/>
          <w:numId w:val="17"/>
        </w:numPr>
        <w:tabs>
          <w:tab w:val="clear" w:pos="360"/>
        </w:tabs>
        <w:suppressAutoHyphens/>
        <w:spacing w:after="0"/>
        <w:ind w:right="-1"/>
        <w:rPr>
          <w:rFonts w:cstheme="minorHAnsi"/>
          <w:lang w:val="nl"/>
        </w:rPr>
      </w:pPr>
      <w:r>
        <w:rPr>
          <w:rFonts w:cstheme="minorHAnsi"/>
          <w:lang w:val="nl"/>
        </w:rPr>
        <w:t>De Verwerkersovereenkomst eindigt na teruggave of vernietiging van de persoonsgegevens van verwerkingsverantwoordelijke met uitzondering van de bepalingen die naar hun aard gehouden zijn in stand te blijven.</w:t>
      </w:r>
    </w:p>
    <w:p w14:paraId="3F1C1375" w14:textId="1920E334" w:rsidR="0037067C" w:rsidRPr="00D92E65" w:rsidRDefault="0037067C" w:rsidP="00D92E65">
      <w:pPr>
        <w:pStyle w:val="Lijstalinea"/>
        <w:numPr>
          <w:ilvl w:val="1"/>
          <w:numId w:val="17"/>
        </w:numPr>
        <w:tabs>
          <w:tab w:val="clear" w:pos="360"/>
        </w:tabs>
        <w:suppressAutoHyphens/>
        <w:spacing w:after="0"/>
        <w:ind w:right="-1"/>
        <w:rPr>
          <w:rFonts w:cstheme="minorHAnsi"/>
          <w:lang w:val="nl"/>
        </w:rPr>
      </w:pPr>
      <w:r w:rsidRPr="00D92E65">
        <w:rPr>
          <w:rFonts w:cstheme="minorHAnsi"/>
          <w:lang w:val="nl"/>
        </w:rPr>
        <w:t xml:space="preserve">Na beëindiging van de </w:t>
      </w:r>
      <w:r w:rsidR="00F355CC" w:rsidRPr="00D92E65">
        <w:rPr>
          <w:rFonts w:cstheme="minorHAnsi"/>
          <w:lang w:val="nl"/>
        </w:rPr>
        <w:t>O</w:t>
      </w:r>
      <w:r w:rsidR="00C25E57" w:rsidRPr="00D92E65">
        <w:rPr>
          <w:rFonts w:cstheme="minorHAnsi"/>
          <w:lang w:val="nl-NL"/>
        </w:rPr>
        <w:t xml:space="preserve">vereenkomst </w:t>
      </w:r>
      <w:r w:rsidRPr="00D92E65">
        <w:rPr>
          <w:rFonts w:cstheme="minorHAnsi"/>
          <w:lang w:val="nl"/>
        </w:rPr>
        <w:t xml:space="preserve">zal Opdrachtgever de </w:t>
      </w:r>
      <w:r w:rsidR="00960391">
        <w:rPr>
          <w:rFonts w:cstheme="minorHAnsi"/>
          <w:lang w:val="nl"/>
        </w:rPr>
        <w:t>Leverancier</w:t>
      </w:r>
      <w:r w:rsidRPr="00D92E65">
        <w:rPr>
          <w:rFonts w:cstheme="minorHAnsi"/>
          <w:lang w:val="nl"/>
        </w:rPr>
        <w:t xml:space="preserve"> informeren op welke van de twee onderstaande mogelijkheden van toepassing zijn:</w:t>
      </w:r>
    </w:p>
    <w:p w14:paraId="7527C658" w14:textId="1DB90D6C" w:rsidR="0037067C" w:rsidRPr="00D92E65" w:rsidRDefault="0037067C" w:rsidP="00D92E65">
      <w:pPr>
        <w:pStyle w:val="Lijstalinea"/>
        <w:numPr>
          <w:ilvl w:val="1"/>
          <w:numId w:val="43"/>
        </w:numPr>
        <w:suppressAutoHyphens/>
        <w:ind w:left="993" w:right="-1" w:hanging="426"/>
        <w:rPr>
          <w:rFonts w:cstheme="minorHAnsi"/>
          <w:lang w:val="nl"/>
        </w:rPr>
      </w:pPr>
      <w:r w:rsidRPr="00D92E65">
        <w:rPr>
          <w:rFonts w:cstheme="minorHAnsi"/>
          <w:lang w:val="nl"/>
        </w:rPr>
        <w:t xml:space="preserve">alle of een door Opdrachtgever benoemd gedeelte van de door de </w:t>
      </w:r>
      <w:r w:rsidR="00960391">
        <w:rPr>
          <w:rFonts w:cstheme="minorHAnsi"/>
          <w:lang w:val="nl"/>
        </w:rPr>
        <w:t>Leverancier</w:t>
      </w:r>
      <w:r w:rsidRPr="00D92E65">
        <w:rPr>
          <w:rFonts w:cstheme="minorHAnsi"/>
          <w:lang w:val="nl"/>
        </w:rPr>
        <w:t xml:space="preserve"> verwerkte (persoons)gegevens, documenten en dossiers aan de Opdrachtgever ter beschikking stellen zonder een (digitale) kopie, ook niet in back-ups, en/of persoonlijke aantekeningen achter te houden of</w:t>
      </w:r>
    </w:p>
    <w:p w14:paraId="30CB5BB2" w14:textId="497B7FE3" w:rsidR="0037067C" w:rsidRPr="00D92E65" w:rsidRDefault="0037067C" w:rsidP="00D92E65">
      <w:pPr>
        <w:pStyle w:val="Lijstalinea"/>
        <w:numPr>
          <w:ilvl w:val="1"/>
          <w:numId w:val="43"/>
        </w:numPr>
        <w:suppressAutoHyphens/>
        <w:spacing w:after="0"/>
        <w:ind w:left="993" w:right="-1" w:hanging="426"/>
        <w:rPr>
          <w:rFonts w:cstheme="minorHAnsi"/>
          <w:lang w:val="nl"/>
        </w:rPr>
      </w:pPr>
      <w:r w:rsidRPr="00D92E65">
        <w:rPr>
          <w:rFonts w:cstheme="minorHAnsi"/>
          <w:lang w:val="nl"/>
        </w:rPr>
        <w:t xml:space="preserve">de persoonsgegevens, documenten en dossiers die </w:t>
      </w:r>
      <w:r w:rsidR="00960391">
        <w:rPr>
          <w:rFonts w:cstheme="minorHAnsi"/>
          <w:lang w:val="nl"/>
        </w:rPr>
        <w:t>Leverancier</w:t>
      </w:r>
      <w:r w:rsidRPr="00D92E65">
        <w:rPr>
          <w:rFonts w:cstheme="minorHAnsi"/>
          <w:lang w:val="nl"/>
        </w:rPr>
        <w:t xml:space="preserve"> verwerkt op alle (digitale) locaties, in welke vorm dan ook, vernietigen. Daarbij vernietigt </w:t>
      </w:r>
      <w:r w:rsidR="00960391">
        <w:rPr>
          <w:rFonts w:cstheme="minorHAnsi"/>
          <w:lang w:val="nl"/>
        </w:rPr>
        <w:t>Leverancier</w:t>
      </w:r>
      <w:r w:rsidRPr="00D92E65">
        <w:rPr>
          <w:rFonts w:cstheme="minorHAnsi"/>
          <w:lang w:val="nl"/>
        </w:rPr>
        <w:t xml:space="preserve"> alle (persoons)gegevens en documenten in alle gegevensdragers en back ups, zonder dat </w:t>
      </w:r>
      <w:r w:rsidR="00960391">
        <w:rPr>
          <w:rFonts w:cstheme="minorHAnsi"/>
          <w:lang w:val="nl"/>
        </w:rPr>
        <w:t>Leverancier</w:t>
      </w:r>
      <w:r w:rsidRPr="00D92E65">
        <w:rPr>
          <w:rFonts w:cstheme="minorHAnsi"/>
          <w:lang w:val="nl"/>
        </w:rPr>
        <w:t xml:space="preserve"> een (digitale) kopie en/of persoonlijke aantekening achterhoudt.</w:t>
      </w:r>
    </w:p>
    <w:p w14:paraId="524F1A6E" w14:textId="4B5D96C2" w:rsidR="0037067C" w:rsidRDefault="0037067C" w:rsidP="00D92E65">
      <w:pPr>
        <w:suppressAutoHyphens/>
        <w:spacing w:after="0"/>
        <w:ind w:left="567" w:right="-1"/>
        <w:rPr>
          <w:rFonts w:cstheme="minorHAnsi"/>
          <w:lang w:val="nl"/>
        </w:rPr>
      </w:pPr>
      <w:r w:rsidRPr="00D92E65">
        <w:rPr>
          <w:rFonts w:cstheme="minorHAnsi"/>
          <w:lang w:val="nl"/>
        </w:rPr>
        <w:t xml:space="preserve">Deze werkzaamheden moet </w:t>
      </w:r>
      <w:r w:rsidR="00960391">
        <w:rPr>
          <w:rFonts w:cstheme="minorHAnsi"/>
          <w:lang w:val="nl"/>
        </w:rPr>
        <w:t>Leverancier</w:t>
      </w:r>
      <w:r w:rsidRPr="00D92E65">
        <w:rPr>
          <w:rFonts w:cstheme="minorHAnsi"/>
          <w:lang w:val="nl"/>
        </w:rPr>
        <w:t xml:space="preserve"> binnen, nader overeen te komen, redelijke termijn uitvoeren. </w:t>
      </w:r>
      <w:r w:rsidR="00960391">
        <w:rPr>
          <w:rFonts w:cstheme="minorHAnsi"/>
          <w:lang w:val="nl"/>
        </w:rPr>
        <w:t>Leverancier</w:t>
      </w:r>
      <w:r w:rsidRPr="00D92E65">
        <w:rPr>
          <w:rFonts w:cstheme="minorHAnsi"/>
          <w:lang w:val="nl"/>
        </w:rPr>
        <w:t xml:space="preserve"> maakt hiervan een schriftelijk verslag, dat hij verstrekt aan Opdrachtgever.</w:t>
      </w:r>
      <w:r w:rsidR="004929C2">
        <w:rPr>
          <w:rFonts w:cstheme="minorHAnsi"/>
          <w:lang w:val="nl"/>
        </w:rPr>
        <w:t xml:space="preserve"> </w:t>
      </w:r>
    </w:p>
    <w:p w14:paraId="4FA1F535" w14:textId="44F0F9F2" w:rsidR="00D46973" w:rsidRPr="00D92E65" w:rsidRDefault="00BD721E" w:rsidP="00D92E65">
      <w:pPr>
        <w:suppressAutoHyphens/>
        <w:spacing w:after="0"/>
        <w:ind w:left="567" w:right="-1"/>
        <w:rPr>
          <w:rFonts w:cstheme="minorHAnsi"/>
          <w:lang w:val="nl"/>
        </w:rPr>
      </w:pPr>
      <w:r>
        <w:rPr>
          <w:rFonts w:cstheme="minorHAnsi"/>
          <w:lang w:val="nl"/>
        </w:rPr>
        <w:t>Partijen zullen in onderling overleg de wijze van beschikbaarstelling of de vernietiging vaststellen, wanneer na dit overleg geen overeenstemming kan worden bereikt is het artikel onverkort van toepassing.</w:t>
      </w:r>
    </w:p>
    <w:p w14:paraId="3FB5C7F3" w14:textId="62D5CA38" w:rsidR="0037067C" w:rsidRPr="00D92E65" w:rsidRDefault="0037067C" w:rsidP="00D92E65">
      <w:pPr>
        <w:pStyle w:val="Lijstalinea"/>
        <w:numPr>
          <w:ilvl w:val="1"/>
          <w:numId w:val="17"/>
        </w:numPr>
        <w:tabs>
          <w:tab w:val="clear" w:pos="360"/>
        </w:tabs>
        <w:suppressAutoHyphens/>
        <w:spacing w:after="0"/>
        <w:ind w:right="-1"/>
        <w:rPr>
          <w:rFonts w:cstheme="minorHAnsi"/>
          <w:lang w:val="nl"/>
        </w:rPr>
      </w:pPr>
      <w:r w:rsidRPr="00D92E65">
        <w:rPr>
          <w:rFonts w:cstheme="minorHAnsi"/>
          <w:lang w:val="nl"/>
        </w:rPr>
        <w:t>In aanvulling op het bepaalde in artikel</w:t>
      </w:r>
      <w:r w:rsidR="00EF49B5" w:rsidRPr="00D92E65">
        <w:rPr>
          <w:rFonts w:cstheme="minorHAnsi"/>
          <w:lang w:val="nl"/>
        </w:rPr>
        <w:t>en</w:t>
      </w:r>
      <w:r w:rsidRPr="00D92E65">
        <w:rPr>
          <w:rFonts w:cstheme="minorHAnsi"/>
          <w:lang w:val="nl"/>
        </w:rPr>
        <w:t xml:space="preserve"> </w:t>
      </w:r>
      <w:r w:rsidR="00EF49B5" w:rsidRPr="00D92E65">
        <w:rPr>
          <w:rFonts w:cstheme="minorHAnsi"/>
          <w:lang w:val="nl"/>
        </w:rPr>
        <w:t>25.3 en 26 GIBIT 2016</w:t>
      </w:r>
      <w:r w:rsidRPr="00D92E65">
        <w:rPr>
          <w:rFonts w:cstheme="minorHAnsi"/>
          <w:lang w:val="nl"/>
        </w:rPr>
        <w:t xml:space="preserve"> geldt met betrekking tot het toepassen van technische en organisatorische maatregelen het volgende:</w:t>
      </w:r>
    </w:p>
    <w:p w14:paraId="3BC494E3" w14:textId="397C246F" w:rsidR="0037067C" w:rsidRPr="00D92E65" w:rsidRDefault="00960391"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biedt afdoende garanties met betrekking tot het toepassen van passende technische en organisatorische maatregelen opdat de verwerking </w:t>
      </w:r>
      <w:r w:rsidR="0037067C" w:rsidRPr="00D92E65">
        <w:rPr>
          <w:rFonts w:cstheme="minorHAnsi"/>
          <w:lang w:val="nl-NL"/>
        </w:rPr>
        <w:lastRenderedPageBreak/>
        <w:t xml:space="preserve">van de (persoons)gegevens, documenten en dossiers -in het kader van de werkzaamheden uit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NL"/>
        </w:rPr>
        <w:t xml:space="preserve">- aan de vereisten uit de privacyregelgeving voldoet en de bescherming van de rechten van de betrokkene is gewaarborgd ten aanzien van </w:t>
      </w:r>
    </w:p>
    <w:p w14:paraId="7F90999C" w14:textId="6A8E89A4"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de (persoons)gegevens en documenten welke door de </w:t>
      </w:r>
      <w:r w:rsidR="00960391">
        <w:rPr>
          <w:rFonts w:cstheme="minorHAnsi"/>
          <w:lang w:val="nl-NL"/>
        </w:rPr>
        <w:t>Leverancier</w:t>
      </w:r>
      <w:r w:rsidRPr="00D92E65">
        <w:rPr>
          <w:rFonts w:cstheme="minorHAnsi"/>
          <w:lang w:val="nl-NL"/>
        </w:rPr>
        <w:t xml:space="preserve"> worden verwerkt in opdracht van de Opdrachtgever en </w:t>
      </w:r>
    </w:p>
    <w:p w14:paraId="6961EB02" w14:textId="7943582E"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het berichtenverkeer tussen enerzijds de Opdrachtgever en anderzijds de </w:t>
      </w:r>
      <w:r w:rsidR="00960391">
        <w:rPr>
          <w:rFonts w:cstheme="minorHAnsi"/>
          <w:lang w:val="nl-NL"/>
        </w:rPr>
        <w:t>Leverancier</w:t>
      </w:r>
      <w:r w:rsidRPr="00D92E65">
        <w:rPr>
          <w:rFonts w:cstheme="minorHAnsi"/>
          <w:lang w:val="nl-NL"/>
        </w:rPr>
        <w:t xml:space="preserve"> en </w:t>
      </w:r>
      <w:proofErr w:type="spellStart"/>
      <w:r w:rsidRPr="00D92E65">
        <w:rPr>
          <w:rFonts w:cstheme="minorHAnsi"/>
          <w:lang w:val="nl-NL"/>
        </w:rPr>
        <w:t>vice</w:t>
      </w:r>
      <w:proofErr w:type="spellEnd"/>
      <w:r w:rsidRPr="00D92E65">
        <w:rPr>
          <w:rFonts w:cstheme="minorHAnsi"/>
          <w:lang w:val="nl-NL"/>
        </w:rPr>
        <w:t xml:space="preserve"> versa en</w:t>
      </w:r>
    </w:p>
    <w:p w14:paraId="6C8196F2" w14:textId="279AC35D"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het berichtenverkeer tussen enerzijds de </w:t>
      </w:r>
      <w:r w:rsidR="00960391">
        <w:rPr>
          <w:rFonts w:cstheme="minorHAnsi"/>
          <w:lang w:val="nl-NL"/>
        </w:rPr>
        <w:t>Leverancier</w:t>
      </w:r>
      <w:r w:rsidRPr="00D92E65">
        <w:rPr>
          <w:rFonts w:cstheme="minorHAnsi"/>
          <w:lang w:val="nl-NL"/>
        </w:rPr>
        <w:t xml:space="preserve"> en anderzijds betrokkenen en derden en </w:t>
      </w:r>
      <w:proofErr w:type="spellStart"/>
      <w:r w:rsidRPr="00D92E65">
        <w:rPr>
          <w:rFonts w:cstheme="minorHAnsi"/>
          <w:lang w:val="nl-NL"/>
        </w:rPr>
        <w:t>vice</w:t>
      </w:r>
      <w:proofErr w:type="spellEnd"/>
      <w:r w:rsidRPr="00D92E65">
        <w:rPr>
          <w:rFonts w:cstheme="minorHAnsi"/>
          <w:lang w:val="nl-NL"/>
        </w:rPr>
        <w:t xml:space="preserve"> versa.</w:t>
      </w:r>
    </w:p>
    <w:p w14:paraId="4288BF58" w14:textId="1D8E5AF6" w:rsidR="0037067C" w:rsidRPr="00D92E65" w:rsidRDefault="00960391"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garandeert de (persoons)gegevens, documenten en dossiers beveiligd te houden tegen verlies of tegen enige vorm van onzorgvuldig, ondeskundig of ongeoorloofd gebruik. Dit omvat in ieder geval alle overeenkomstig in artikelen 28 en 32 AVG vereiste maatregelen en een adequate versleuteling (encryptie) van de persoonsgegevens, zodat de gegevens bij een </w:t>
      </w:r>
      <w:proofErr w:type="spellStart"/>
      <w:r w:rsidR="0037067C" w:rsidRPr="00D92E65">
        <w:rPr>
          <w:rFonts w:cstheme="minorHAnsi"/>
          <w:lang w:val="nl-NL"/>
        </w:rPr>
        <w:t>datalek</w:t>
      </w:r>
      <w:proofErr w:type="spellEnd"/>
      <w:r w:rsidR="0037067C" w:rsidRPr="00D92E65">
        <w:rPr>
          <w:rFonts w:cstheme="minorHAnsi"/>
          <w:lang w:val="nl-NL"/>
        </w:rPr>
        <w:t xml:space="preserve"> of beveiligingsinbreuk niet zijn te herleiden tot persoonsgegevens. De verantwoordelijke medewerkers maken met de </w:t>
      </w:r>
      <w:r>
        <w:rPr>
          <w:rFonts w:cstheme="minorHAnsi"/>
          <w:lang w:val="nl-NL"/>
        </w:rPr>
        <w:t>Leverancier</w:t>
      </w:r>
      <w:r w:rsidR="0037067C" w:rsidRPr="00D92E65">
        <w:rPr>
          <w:rFonts w:cstheme="minorHAnsi"/>
          <w:lang w:val="nl-NL"/>
        </w:rPr>
        <w:t xml:space="preserve"> afspraken over welke persoonsgegevens versleuteld dienen te worden verwerkt en met welke technische hulpmiddelen en standaarden de encryptie wordt uitgevoerd. Het berichtenverkeer vanuit de </w:t>
      </w:r>
      <w:r>
        <w:rPr>
          <w:rFonts w:cstheme="minorHAnsi"/>
          <w:lang w:val="nl-NL"/>
        </w:rPr>
        <w:t>Leverancier</w:t>
      </w:r>
      <w:r w:rsidR="0037067C" w:rsidRPr="00D92E65">
        <w:rPr>
          <w:rFonts w:cstheme="minorHAnsi"/>
          <w:lang w:val="nl-NL"/>
        </w:rPr>
        <w:t xml:space="preserve"> dient in iedere geval versleuteld plaats te vinden met een adequate encryptie.</w:t>
      </w:r>
    </w:p>
    <w:p w14:paraId="13216F82" w14:textId="79444F0E" w:rsidR="0037067C" w:rsidRPr="00D92E65" w:rsidRDefault="00960391"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draagt zorg voor de volledigheid, actualiteit en juistheid van de persoonsgegevens en de dossiers, volgens het principe van één volledig dossier op slechts één plaats.</w:t>
      </w:r>
    </w:p>
    <w:p w14:paraId="04BF8E38" w14:textId="748BAE7E"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960391">
        <w:rPr>
          <w:rFonts w:cstheme="minorHAnsi"/>
          <w:lang w:val="nl-NL"/>
        </w:rPr>
        <w:t>Leverancier</w:t>
      </w:r>
      <w:r w:rsidRPr="00D92E65">
        <w:rPr>
          <w:rFonts w:cstheme="minorHAnsi"/>
          <w:lang w:val="nl-NL"/>
        </w:rPr>
        <w:t xml:space="preserve">, bij de verwerking van de persoonsgegevens van betrokkenen, gebruik maken van een server dat benaderd kan worden via internet of een server c.q. cloudoplossing betrekt van een derde/leverancier dan overlegt de </w:t>
      </w:r>
      <w:r w:rsidR="00960391">
        <w:rPr>
          <w:rFonts w:cstheme="minorHAnsi"/>
          <w:lang w:val="nl-NL"/>
        </w:rPr>
        <w:t>Leverancier</w:t>
      </w:r>
      <w:r w:rsidRPr="00D92E65">
        <w:rPr>
          <w:rFonts w:cstheme="minorHAnsi"/>
          <w:lang w:val="nl-NL"/>
        </w:rPr>
        <w:t xml:space="preserve"> een actuele en geldige Assurance verklaring zoals een ISAE </w:t>
      </w:r>
      <w:r w:rsidR="00BD721E">
        <w:rPr>
          <w:rFonts w:cstheme="minorHAnsi"/>
          <w:lang w:val="nl-NL"/>
        </w:rPr>
        <w:t>3402</w:t>
      </w:r>
      <w:r w:rsidR="00BD721E" w:rsidRPr="00D92E65">
        <w:rPr>
          <w:rFonts w:cstheme="minorHAnsi"/>
          <w:lang w:val="nl-NL"/>
        </w:rPr>
        <w:t xml:space="preserve"> </w:t>
      </w:r>
      <w:r w:rsidRPr="00D92E65">
        <w:rPr>
          <w:rFonts w:cstheme="minorHAnsi"/>
          <w:lang w:val="nl-NL"/>
        </w:rPr>
        <w:t xml:space="preserve">(SOC2) of soortgelijke verklaring met daarin als toetsingscriteria de Trust Services </w:t>
      </w:r>
      <w:proofErr w:type="spellStart"/>
      <w:r w:rsidRPr="00D92E65">
        <w:rPr>
          <w:rFonts w:cstheme="minorHAnsi"/>
          <w:lang w:val="nl-NL"/>
        </w:rPr>
        <w:t>Principles</w:t>
      </w:r>
      <w:proofErr w:type="spellEnd"/>
      <w:r w:rsidRPr="00D92E65">
        <w:rPr>
          <w:rFonts w:cstheme="minorHAnsi"/>
          <w:lang w:val="nl-NL"/>
        </w:rPr>
        <w:t xml:space="preserve"> (Security, Availability, Processing </w:t>
      </w:r>
      <w:proofErr w:type="spellStart"/>
      <w:r w:rsidRPr="00D92E65">
        <w:rPr>
          <w:rFonts w:cstheme="minorHAnsi"/>
          <w:lang w:val="nl-NL"/>
        </w:rPr>
        <w:t>Integrity</w:t>
      </w:r>
      <w:proofErr w:type="spellEnd"/>
      <w:r w:rsidRPr="00D92E65">
        <w:rPr>
          <w:rFonts w:cstheme="minorHAnsi"/>
          <w:lang w:val="nl-NL"/>
        </w:rPr>
        <w:t xml:space="preserve">, </w:t>
      </w:r>
      <w:proofErr w:type="spellStart"/>
      <w:r w:rsidRPr="00D92E65">
        <w:rPr>
          <w:rFonts w:cstheme="minorHAnsi"/>
          <w:lang w:val="nl-NL"/>
        </w:rPr>
        <w:t>Confidentiality</w:t>
      </w:r>
      <w:proofErr w:type="spellEnd"/>
      <w:r w:rsidRPr="00D92E65">
        <w:rPr>
          <w:rFonts w:cstheme="minorHAnsi"/>
          <w:lang w:val="nl-NL"/>
        </w:rPr>
        <w:t xml:space="preserve"> en Privacy op basis van de Europese wetgeving). Uit de verklaring moet blijken welke op de privacy risico’s afgestemde technische en organisatorische maatregelen </w:t>
      </w:r>
      <w:r w:rsidR="00960391">
        <w:rPr>
          <w:rFonts w:cstheme="minorHAnsi"/>
          <w:lang w:val="nl-NL"/>
        </w:rPr>
        <w:t>Leverancier</w:t>
      </w:r>
      <w:r w:rsidRPr="00D92E65">
        <w:rPr>
          <w:rFonts w:cstheme="minorHAnsi"/>
          <w:lang w:val="nl-NL"/>
        </w:rPr>
        <w:t xml:space="preserve"> of eigenaar van het datacenter -waar de server c.q. cloudoplossing is ondergebracht- heeft genomen, daadwerkelijk uitvoert en in stand houdt. Mocht </w:t>
      </w:r>
      <w:r w:rsidR="00960391">
        <w:rPr>
          <w:rFonts w:cstheme="minorHAnsi"/>
          <w:lang w:val="nl-NL"/>
        </w:rPr>
        <w:t>Leverancier</w:t>
      </w:r>
      <w:r w:rsidRPr="00D92E65">
        <w:rPr>
          <w:rFonts w:cstheme="minorHAnsi"/>
          <w:lang w:val="nl-NL"/>
        </w:rPr>
        <w:t xml:space="preserve"> een dergelijke Assurance verklaring niet kunnen overleggen, dan treden Opdrachtgever en </w:t>
      </w:r>
      <w:r w:rsidR="00960391">
        <w:rPr>
          <w:rFonts w:cstheme="minorHAnsi"/>
          <w:lang w:val="nl-NL"/>
        </w:rPr>
        <w:t>Leverancier</w:t>
      </w:r>
      <w:r w:rsidRPr="00D92E65">
        <w:rPr>
          <w:rFonts w:cstheme="minorHAnsi"/>
          <w:lang w:val="nl-NL"/>
        </w:rPr>
        <w:t xml:space="preserve"> in overleg over het tijdstip waarop de </w:t>
      </w:r>
      <w:r w:rsidR="00960391">
        <w:rPr>
          <w:rFonts w:cstheme="minorHAnsi"/>
          <w:lang w:val="nl-NL"/>
        </w:rPr>
        <w:t>Leverancier</w:t>
      </w:r>
      <w:r w:rsidRPr="00D92E65">
        <w:rPr>
          <w:rFonts w:cstheme="minorHAnsi"/>
          <w:lang w:val="nl-NL"/>
        </w:rPr>
        <w:t xml:space="preserve"> hieraan kan voldoen. </w:t>
      </w:r>
      <w:r w:rsidR="00BD721E">
        <w:rPr>
          <w:rFonts w:cstheme="minorHAnsi"/>
          <w:lang w:val="nl-NL"/>
        </w:rPr>
        <w:t>Opdrachtgever tekent op verzoek van Leverancier een NDA voor het ontvangen van de verklaring. Leverancier stelt de verklaring jaarlijks aan Opdrachtgever ter beschikking.</w:t>
      </w:r>
    </w:p>
    <w:p w14:paraId="43BFB277" w14:textId="0B672F1A"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960391">
        <w:rPr>
          <w:rFonts w:cstheme="minorHAnsi"/>
          <w:lang w:val="nl-NL"/>
        </w:rPr>
        <w:t>Leverancier</w:t>
      </w:r>
      <w:r w:rsidRPr="00D92E65">
        <w:rPr>
          <w:rFonts w:cstheme="minorHAnsi"/>
          <w:lang w:val="nl-NL"/>
        </w:rPr>
        <w:t xml:space="preserve">, bij de verwerking van de persoonsgegevens, gebruik maken van een eigen stand </w:t>
      </w:r>
      <w:proofErr w:type="spellStart"/>
      <w:r w:rsidRPr="00D92E65">
        <w:rPr>
          <w:rFonts w:cstheme="minorHAnsi"/>
          <w:lang w:val="nl-NL"/>
        </w:rPr>
        <w:t>alone</w:t>
      </w:r>
      <w:proofErr w:type="spellEnd"/>
      <w:r w:rsidRPr="00D92E65">
        <w:rPr>
          <w:rFonts w:cstheme="minorHAnsi"/>
          <w:lang w:val="nl-NL"/>
        </w:rPr>
        <w:t xml:space="preserve"> server dan treden Opdrachtgever en </w:t>
      </w:r>
      <w:r w:rsidR="00960391">
        <w:rPr>
          <w:rFonts w:cstheme="minorHAnsi"/>
          <w:lang w:val="nl-NL"/>
        </w:rPr>
        <w:t>Leverancier</w:t>
      </w:r>
      <w:r w:rsidRPr="00D92E65">
        <w:rPr>
          <w:rFonts w:cstheme="minorHAnsi"/>
          <w:lang w:val="nl-NL"/>
        </w:rPr>
        <w:t xml:space="preserve"> in overleg over de passende technische en organisatorische maatregelen waarbij rekening wordt gehouden met de uitkomsten een eventuele Data Privacy Impact Assessment (DPIA).</w:t>
      </w:r>
    </w:p>
    <w:p w14:paraId="2C2E5AF2" w14:textId="1086C1A7"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lastRenderedPageBreak/>
        <w:t xml:space="preserve">Mocht </w:t>
      </w:r>
      <w:r w:rsidR="00960391">
        <w:rPr>
          <w:rFonts w:cstheme="minorHAnsi"/>
          <w:lang w:val="nl-NL"/>
        </w:rPr>
        <w:t>Leverancier</w:t>
      </w:r>
      <w:r w:rsidRPr="00D92E65">
        <w:rPr>
          <w:rFonts w:cstheme="minorHAnsi"/>
          <w:lang w:val="nl-NL"/>
        </w:rPr>
        <w:t xml:space="preserve"> gebruik maken van papieren dossiers, dan dient hij deze passend te beveiligen, onder te brengen in een afdoende beveiligde ruimte en de autorisatie tot de dossiers te regelen, zodat onbevoegden geen toegang kunnen krijgen tot de dossiers en/of persoonsgegevens en hierop adequaat toe te zien. </w:t>
      </w:r>
    </w:p>
    <w:p w14:paraId="0963B5FB" w14:textId="5F15D203" w:rsidR="0037067C" w:rsidRPr="00D92E65" w:rsidRDefault="0037067C" w:rsidP="00D92E65">
      <w:pPr>
        <w:pStyle w:val="Lijstalinea"/>
        <w:numPr>
          <w:ilvl w:val="1"/>
          <w:numId w:val="39"/>
        </w:numPr>
        <w:suppressAutoHyphens/>
        <w:spacing w:after="0"/>
        <w:ind w:right="-1" w:hanging="873"/>
        <w:rPr>
          <w:rFonts w:cstheme="minorHAnsi"/>
        </w:rPr>
      </w:pPr>
      <w:r w:rsidRPr="00D92E65">
        <w:rPr>
          <w:rFonts w:cstheme="minorHAnsi"/>
          <w:lang w:val="nl-NL"/>
        </w:rPr>
        <w:t xml:space="preserve">Opdrachtgever kan de mogelijkheid onderzoeken of </w:t>
      </w:r>
      <w:r w:rsidR="00960391">
        <w:rPr>
          <w:rFonts w:cstheme="minorHAnsi"/>
          <w:lang w:val="nl-NL"/>
        </w:rPr>
        <w:t>Leverancier</w:t>
      </w:r>
      <w:r w:rsidRPr="00D92E65">
        <w:rPr>
          <w:rFonts w:cstheme="minorHAnsi"/>
          <w:lang w:val="nl-NL"/>
        </w:rPr>
        <w:t xml:space="preserve"> gebruik kan maken van de softwareapplicaties, server en/of het archief van de Opdrachtgever en maakt hierover afspraken met </w:t>
      </w:r>
      <w:r w:rsidR="00960391">
        <w:rPr>
          <w:rFonts w:cstheme="minorHAnsi"/>
          <w:lang w:val="nl-NL"/>
        </w:rPr>
        <w:t>Leverancier</w:t>
      </w:r>
      <w:r w:rsidRPr="00D92E65">
        <w:rPr>
          <w:rFonts w:cstheme="minorHAnsi"/>
          <w:lang w:val="nl-NL"/>
        </w:rPr>
        <w:t xml:space="preserve">. </w:t>
      </w:r>
      <w:proofErr w:type="spellStart"/>
      <w:r w:rsidR="00960391">
        <w:rPr>
          <w:rFonts w:cstheme="minorHAnsi"/>
        </w:rPr>
        <w:t>Leverancier</w:t>
      </w:r>
      <w:proofErr w:type="spellEnd"/>
      <w:r w:rsidRPr="00D92E65">
        <w:rPr>
          <w:rFonts w:cstheme="minorHAnsi"/>
        </w:rPr>
        <w:t xml:space="preserve"> </w:t>
      </w:r>
      <w:proofErr w:type="spellStart"/>
      <w:r w:rsidRPr="00D92E65">
        <w:rPr>
          <w:rFonts w:cstheme="minorHAnsi"/>
        </w:rPr>
        <w:t>werkt</w:t>
      </w:r>
      <w:proofErr w:type="spellEnd"/>
      <w:r w:rsidRPr="00D92E65">
        <w:rPr>
          <w:rFonts w:cstheme="minorHAnsi"/>
        </w:rPr>
        <w:t xml:space="preserve"> </w:t>
      </w:r>
      <w:proofErr w:type="spellStart"/>
      <w:r w:rsidRPr="00D92E65">
        <w:rPr>
          <w:rFonts w:cstheme="minorHAnsi"/>
        </w:rPr>
        <w:t>hieraan</w:t>
      </w:r>
      <w:proofErr w:type="spellEnd"/>
      <w:r w:rsidRPr="00D92E65">
        <w:rPr>
          <w:rFonts w:cstheme="minorHAnsi"/>
        </w:rPr>
        <w:t xml:space="preserve"> mee.</w:t>
      </w:r>
    </w:p>
    <w:p w14:paraId="51491D46" w14:textId="63269760"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Opdrachtgever en de verantwoordelijke medewerkers kunnen aan </w:t>
      </w:r>
      <w:r w:rsidR="00960391">
        <w:rPr>
          <w:rFonts w:cstheme="minorHAnsi"/>
          <w:lang w:val="nl-NL"/>
        </w:rPr>
        <w:t>Leverancier</w:t>
      </w:r>
      <w:r w:rsidRPr="00D92E65">
        <w:rPr>
          <w:rFonts w:cstheme="minorHAnsi"/>
          <w:lang w:val="nl-NL"/>
        </w:rPr>
        <w:t xml:space="preserve">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7CF4DE04" w14:textId="5A8A395B" w:rsidR="0037067C" w:rsidRPr="00D92E65" w:rsidRDefault="0037067C" w:rsidP="00D92E65">
      <w:pPr>
        <w:pStyle w:val="Lijstalinea"/>
        <w:numPr>
          <w:ilvl w:val="1"/>
          <w:numId w:val="39"/>
        </w:numPr>
        <w:suppressAutoHyphens/>
        <w:spacing w:after="0"/>
        <w:ind w:right="-1" w:hanging="873"/>
        <w:rPr>
          <w:rFonts w:cstheme="minorHAnsi"/>
          <w:lang w:val="nl"/>
        </w:rPr>
      </w:pPr>
      <w:r w:rsidRPr="00D92E65">
        <w:rPr>
          <w:rFonts w:cstheme="minorHAnsi"/>
          <w:lang w:val="nl-NL"/>
        </w:rPr>
        <w:t xml:space="preserve">bij aanvang van de </w:t>
      </w:r>
      <w:r w:rsidR="00F355CC" w:rsidRPr="00D92E65">
        <w:rPr>
          <w:rFonts w:cstheme="minorHAnsi"/>
          <w:lang w:val="nl-NL"/>
        </w:rPr>
        <w:t>O</w:t>
      </w:r>
      <w:r w:rsidR="00C25E57" w:rsidRPr="00D92E65">
        <w:rPr>
          <w:rFonts w:cstheme="minorHAnsi"/>
          <w:lang w:val="nl-NL"/>
        </w:rPr>
        <w:t xml:space="preserve">vereenkomst </w:t>
      </w:r>
      <w:r w:rsidRPr="00D92E65">
        <w:rPr>
          <w:rFonts w:cstheme="minorHAnsi"/>
          <w:lang w:val="nl-NL"/>
        </w:rPr>
        <w:t xml:space="preserve">logt </w:t>
      </w:r>
      <w:r w:rsidR="00960391">
        <w:rPr>
          <w:rFonts w:cstheme="minorHAnsi"/>
          <w:lang w:val="nl-NL"/>
        </w:rPr>
        <w:t>Leverancier</w:t>
      </w:r>
      <w:r w:rsidRPr="00D92E65">
        <w:rPr>
          <w:rFonts w:cstheme="minorHAnsi"/>
          <w:lang w:val="nl-NL"/>
        </w:rPr>
        <w:t xml:space="preserve"> de meest relevante mutaties c.q. bevragingen van gegevens op gebruikersniveau. Op termijn zal iedere mutatie c.q. bevraging worden </w:t>
      </w:r>
      <w:proofErr w:type="spellStart"/>
      <w:r w:rsidRPr="00D92E65">
        <w:rPr>
          <w:rFonts w:cstheme="minorHAnsi"/>
          <w:lang w:val="nl-NL"/>
        </w:rPr>
        <w:t>gelogged</w:t>
      </w:r>
      <w:proofErr w:type="spellEnd"/>
      <w:r w:rsidRPr="00D92E65">
        <w:rPr>
          <w:rFonts w:cstheme="minorHAnsi"/>
          <w:lang w:val="nl-NL"/>
        </w:rPr>
        <w:t>.</w:t>
      </w:r>
    </w:p>
    <w:p w14:paraId="7BE62B54" w14:textId="62F9D637" w:rsidR="0037067C" w:rsidRPr="00D92E65" w:rsidRDefault="0037067C"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In aanvulling op het bepaalde in artikel </w:t>
      </w:r>
      <w:r w:rsidR="00EF49B5" w:rsidRPr="00D92E65">
        <w:rPr>
          <w:rFonts w:cstheme="minorHAnsi"/>
          <w:lang w:val="nl-NL"/>
        </w:rPr>
        <w:t>13 GIBIT 2016</w:t>
      </w:r>
      <w:r w:rsidRPr="00D92E65">
        <w:rPr>
          <w:rFonts w:cstheme="minorHAnsi"/>
          <w:lang w:val="nl-NL"/>
        </w:rPr>
        <w:t xml:space="preserve"> het volgende:</w:t>
      </w:r>
    </w:p>
    <w:p w14:paraId="48191EDD" w14:textId="66145537" w:rsidR="0037067C" w:rsidRPr="00D92E65" w:rsidRDefault="00960391" w:rsidP="00D92E65">
      <w:pPr>
        <w:pStyle w:val="Lijstalinea"/>
        <w:numPr>
          <w:ilvl w:val="0"/>
          <w:numId w:val="44"/>
        </w:numPr>
        <w:suppressAutoHyphens/>
        <w:spacing w:after="0"/>
        <w:ind w:left="993" w:right="-1" w:hanging="426"/>
        <w:rPr>
          <w:rFonts w:cstheme="minorHAnsi"/>
          <w:lang w:val="nl"/>
        </w:rPr>
      </w:pPr>
      <w:r>
        <w:rPr>
          <w:rFonts w:cstheme="minorHAnsi"/>
          <w:lang w:val="nl"/>
        </w:rPr>
        <w:t>Leverancier</w:t>
      </w:r>
      <w:r w:rsidR="0037067C" w:rsidRPr="00D92E65">
        <w:rPr>
          <w:rFonts w:cstheme="minorHAnsi"/>
          <w:lang w:val="nl"/>
        </w:rPr>
        <w:t xml:space="preserve"> is aansprakelijk op grond van het bepaalde in artikel 82 AVG; schade of nadeel voortvloeiende uit het niet nakomen van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
        </w:rPr>
        <w:t xml:space="preserve">en/of Verwerkersovereenkomst, daaronder begrepen wanneer bij de verwerking niet wordt voldaan aan de specifiek tot </w:t>
      </w:r>
      <w:r>
        <w:rPr>
          <w:rFonts w:cstheme="minorHAnsi"/>
          <w:lang w:val="nl"/>
        </w:rPr>
        <w:t>Leverancier</w:t>
      </w:r>
      <w:r w:rsidR="0037067C" w:rsidRPr="00D92E65">
        <w:rPr>
          <w:rFonts w:cstheme="minorHAnsi"/>
          <w:lang w:val="nl"/>
        </w:rPr>
        <w:t xml:space="preserve"> gerichte verplichtingen van de AVG, of buiten de rechtmatige instructies van Opdrachtgever is gehandeld.</w:t>
      </w:r>
    </w:p>
    <w:p w14:paraId="06C1ED1D" w14:textId="409C6294" w:rsidR="0037067C" w:rsidRPr="00D92E65" w:rsidRDefault="0037067C" w:rsidP="00D92E65">
      <w:pPr>
        <w:pStyle w:val="Lijstalinea"/>
        <w:numPr>
          <w:ilvl w:val="0"/>
          <w:numId w:val="44"/>
        </w:numPr>
        <w:suppressAutoHyphens/>
        <w:spacing w:after="0"/>
        <w:ind w:right="-1" w:hanging="502"/>
        <w:rPr>
          <w:rFonts w:cstheme="minorHAnsi"/>
          <w:lang w:val="nl"/>
        </w:rPr>
      </w:pPr>
      <w:r w:rsidRPr="00D92E65">
        <w:rPr>
          <w:rFonts w:cstheme="minorHAnsi"/>
          <w:lang w:val="nl"/>
        </w:rPr>
        <w:t xml:space="preserve">De </w:t>
      </w:r>
      <w:r w:rsidR="00960391">
        <w:rPr>
          <w:rFonts w:cstheme="minorHAnsi"/>
          <w:lang w:val="nl"/>
        </w:rPr>
        <w:t>Leverancier</w:t>
      </w:r>
      <w:r w:rsidRPr="00D92E65">
        <w:rPr>
          <w:rFonts w:cstheme="minorHAnsi"/>
          <w:lang w:val="nl"/>
        </w:rPr>
        <w:t xml:space="preserve"> vrijwaart de Opdrachtgever voor schade of nadeel voor zover ontstaan door werkzaamheid van de verwerker</w:t>
      </w:r>
      <w:r w:rsidR="009D4E66">
        <w:rPr>
          <w:rFonts w:cstheme="minorHAnsi"/>
          <w:lang w:val="nl"/>
        </w:rPr>
        <w:t xml:space="preserve"> op instructie van Aanbestedende Dienst </w:t>
      </w:r>
      <w:r w:rsidR="00BD721E">
        <w:rPr>
          <w:rFonts w:cstheme="minorHAnsi"/>
          <w:lang w:val="nl"/>
        </w:rPr>
        <w:t>met dien verstande dat “gehandeld op instructie van Aanbestedende dienst” ziet op specifieke nadrukkelijke instructies en niet op de algemene opdracht inzake de ICT prestatie.</w:t>
      </w:r>
    </w:p>
    <w:p w14:paraId="58B2296E" w14:textId="057421BE" w:rsidR="0037067C" w:rsidRPr="00D92E65" w:rsidRDefault="0037067C" w:rsidP="00D92E65">
      <w:pPr>
        <w:pStyle w:val="Lijstalinea"/>
        <w:numPr>
          <w:ilvl w:val="0"/>
          <w:numId w:val="44"/>
        </w:numPr>
        <w:suppressAutoHyphens/>
        <w:spacing w:after="0"/>
        <w:ind w:right="-1" w:hanging="502"/>
        <w:rPr>
          <w:rFonts w:cstheme="minorHAnsi"/>
          <w:lang w:val="nl"/>
        </w:rPr>
      </w:pPr>
      <w:r w:rsidRPr="00D92E65">
        <w:rPr>
          <w:rFonts w:cstheme="minorHAnsi"/>
          <w:lang w:val="nl"/>
        </w:rPr>
        <w:t>In</w:t>
      </w:r>
      <w:r w:rsidR="00BD721E">
        <w:rPr>
          <w:rFonts w:cstheme="minorHAnsi"/>
          <w:lang w:val="nl"/>
        </w:rPr>
        <w:t xml:space="preserve"> aanvulling op artikel 13.4 GIBIT in</w:t>
      </w:r>
      <w:r w:rsidRPr="00D92E65">
        <w:rPr>
          <w:rFonts w:cstheme="minorHAnsi"/>
          <w:lang w:val="nl"/>
        </w:rPr>
        <w:t xml:space="preserve">dien de </w:t>
      </w:r>
      <w:r w:rsidR="00960391">
        <w:rPr>
          <w:rFonts w:cstheme="minorHAnsi"/>
          <w:lang w:val="nl"/>
        </w:rPr>
        <w:t>Leverancier</w:t>
      </w:r>
      <w:r w:rsidRPr="00D92E65">
        <w:rPr>
          <w:rFonts w:cstheme="minorHAnsi"/>
          <w:lang w:val="nl"/>
        </w:rPr>
        <w:t xml:space="preserve"> de in de Verwerkersovereenkomst neergelegde verplichtingen niet of niet-tijdig nakomt en de Autoriteit Persoonsgegevens, of een andere toezichthouder Opdrachtgever dientengevolge een bestuurlijke boete oplegt, is de </w:t>
      </w:r>
      <w:r w:rsidR="00960391">
        <w:rPr>
          <w:rFonts w:cstheme="minorHAnsi"/>
          <w:lang w:val="nl"/>
        </w:rPr>
        <w:t>Leverancier</w:t>
      </w:r>
      <w:r w:rsidRPr="00D92E65">
        <w:rPr>
          <w:rFonts w:cstheme="minorHAnsi"/>
          <w:lang w:val="nl"/>
        </w:rPr>
        <w:t xml:space="preserve"> hiervoor aansprakelijk en zal de Opdrachtgever een contractuele boete ter hoogte van hetzelfde bedrag</w:t>
      </w:r>
      <w:r w:rsidR="00BD721E">
        <w:rPr>
          <w:rFonts w:cstheme="minorHAnsi"/>
          <w:lang w:val="nl"/>
        </w:rPr>
        <w:t xml:space="preserve"> (inclusief eventuele matigingen)</w:t>
      </w:r>
      <w:r w:rsidRPr="00D92E65">
        <w:rPr>
          <w:rFonts w:cstheme="minorHAnsi"/>
          <w:lang w:val="nl"/>
        </w:rPr>
        <w:t xml:space="preserve"> opleggen aan de </w:t>
      </w:r>
      <w:r w:rsidR="00960391">
        <w:rPr>
          <w:rFonts w:cstheme="minorHAnsi"/>
          <w:lang w:val="nl"/>
        </w:rPr>
        <w:t>Leverancier</w:t>
      </w:r>
      <w:r w:rsidRPr="00D92E65">
        <w:rPr>
          <w:rFonts w:cstheme="minorHAnsi"/>
          <w:lang w:val="nl"/>
        </w:rPr>
        <w:t>. Deze boete is niet vatbaar voor verrekening en opschorting en</w:t>
      </w:r>
      <w:r w:rsidRPr="00D92E65">
        <w:rPr>
          <w:rFonts w:cstheme="minorHAnsi"/>
          <w:lang w:val="nl-NL"/>
        </w:rPr>
        <w:t xml:space="preserve"> laat de rechten van de Opdrachtgever op nakoming en schadevergoeding onverlet.</w:t>
      </w:r>
    </w:p>
    <w:p w14:paraId="710AEEC9" w14:textId="77777777" w:rsidR="0037067C" w:rsidRPr="00D92E65" w:rsidRDefault="0037067C" w:rsidP="00D92E65">
      <w:pPr>
        <w:spacing w:after="0"/>
        <w:rPr>
          <w:rFonts w:cstheme="minorHAnsi"/>
          <w:lang w:val="nl-NL"/>
        </w:rPr>
      </w:pPr>
    </w:p>
    <w:p w14:paraId="768D3183" w14:textId="04412892"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Integriteitsbepaling</w:t>
      </w:r>
    </w:p>
    <w:p w14:paraId="72296E89" w14:textId="5118FB57" w:rsidR="009E5C16"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Leverancier verklaart dat hij ter verkrijging van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(Personeel van) Opdrachtgever generlei voordeel heeft geboden, gegeven, doen aanbieden of doen geven. Hij zal dat ook niet alsnog doen teneinde personen in dienst van Opdrachtgever te bewegen enige handeling te verrichten of na te laten.</w:t>
      </w:r>
    </w:p>
    <w:p w14:paraId="466F2AB9" w14:textId="77777777" w:rsidR="00531CB9" w:rsidRDefault="00531CB9" w:rsidP="00531CB9">
      <w:pPr>
        <w:pStyle w:val="Lijstalinea"/>
        <w:suppressAutoHyphens/>
        <w:spacing w:after="0"/>
        <w:ind w:left="567" w:right="-1"/>
        <w:rPr>
          <w:rFonts w:cstheme="minorHAnsi"/>
          <w:lang w:val="nl-NL"/>
        </w:rPr>
      </w:pPr>
    </w:p>
    <w:p w14:paraId="18E34434" w14:textId="355188A1" w:rsidR="00531CB9" w:rsidRDefault="00531CB9" w:rsidP="00531CB9">
      <w:pPr>
        <w:pStyle w:val="Kop4"/>
        <w:tabs>
          <w:tab w:val="clear" w:pos="360"/>
        </w:tabs>
        <w:spacing w:before="0"/>
        <w:rPr>
          <w:rFonts w:asciiTheme="minorHAnsi" w:hAnsiTheme="minorHAnsi" w:cstheme="minorHAnsi"/>
          <w:b/>
          <w:i w:val="0"/>
          <w:color w:val="auto"/>
          <w:lang w:val="nl-NL"/>
        </w:rPr>
      </w:pPr>
      <w:proofErr w:type="spellStart"/>
      <w:r>
        <w:rPr>
          <w:rFonts w:asciiTheme="minorHAnsi" w:hAnsiTheme="minorHAnsi" w:cstheme="minorHAnsi"/>
          <w:b/>
          <w:i w:val="0"/>
          <w:color w:val="auto"/>
          <w:lang w:val="nl-NL"/>
        </w:rPr>
        <w:lastRenderedPageBreak/>
        <w:t>Exitplan</w:t>
      </w:r>
      <w:proofErr w:type="spellEnd"/>
    </w:p>
    <w:p w14:paraId="7EA6F599" w14:textId="77777777" w:rsidR="00531CB9" w:rsidRPr="002F5DC2" w:rsidRDefault="00531CB9" w:rsidP="00531CB9">
      <w:pPr>
        <w:pStyle w:val="Lijstalinea"/>
        <w:numPr>
          <w:ilvl w:val="1"/>
          <w:numId w:val="17"/>
        </w:numPr>
        <w:tabs>
          <w:tab w:val="clear" w:pos="360"/>
        </w:tabs>
        <w:suppressAutoHyphens/>
        <w:spacing w:after="0"/>
        <w:ind w:right="-1"/>
        <w:rPr>
          <w:rFonts w:cstheme="minorHAnsi"/>
          <w:lang w:val="nl-NL"/>
        </w:rPr>
      </w:pPr>
      <w:r w:rsidRPr="002F5DC2">
        <w:rPr>
          <w:rFonts w:cstheme="minorHAnsi"/>
          <w:lang w:val="nl-NL"/>
        </w:rPr>
        <w:t xml:space="preserve">Leverancier verplicht zich om </w:t>
      </w:r>
      <w:r>
        <w:rPr>
          <w:rFonts w:cstheme="minorHAnsi"/>
          <w:lang w:val="nl-NL"/>
        </w:rPr>
        <w:t>gedurende de looptijd van de Overeenkomst het</w:t>
      </w:r>
      <w:r w:rsidRPr="002F5DC2">
        <w:rPr>
          <w:rFonts w:cstheme="minorHAnsi"/>
          <w:lang w:val="nl-NL"/>
        </w:rPr>
        <w:t xml:space="preserve"> </w:t>
      </w:r>
      <w:proofErr w:type="spellStart"/>
      <w:r w:rsidRPr="002F5DC2">
        <w:rPr>
          <w:rFonts w:cstheme="minorHAnsi"/>
          <w:lang w:val="nl-NL"/>
        </w:rPr>
        <w:t>exitplan</w:t>
      </w:r>
      <w:proofErr w:type="spellEnd"/>
      <w:r w:rsidRPr="002F5DC2">
        <w:rPr>
          <w:rFonts w:cstheme="minorHAnsi"/>
          <w:lang w:val="nl-NL"/>
        </w:rPr>
        <w:t xml:space="preserve"> als bedoeld in artikel 22 GIBIT </w:t>
      </w:r>
      <w:r>
        <w:rPr>
          <w:rFonts w:cstheme="minorHAnsi"/>
          <w:lang w:val="nl-NL"/>
        </w:rPr>
        <w:t>up-to-date te houden.</w:t>
      </w:r>
      <w:r w:rsidRPr="003141CD">
        <w:rPr>
          <w:rFonts w:cstheme="minorHAnsi"/>
          <w:lang w:val="nl-NL"/>
        </w:rPr>
        <w:t xml:space="preserve"> </w:t>
      </w:r>
      <w:r w:rsidRPr="002F5DC2">
        <w:rPr>
          <w:rFonts w:cstheme="minorHAnsi"/>
          <w:lang w:val="nl-NL"/>
        </w:rPr>
        <w:t xml:space="preserve">Het is aan Leverancier om benodigde wijzigingen uit te leggen aan Opdrachtgever en – na akkoord van Opdrachtgever – door te voeren in het </w:t>
      </w:r>
      <w:proofErr w:type="spellStart"/>
      <w:r w:rsidRPr="002F5DC2">
        <w:rPr>
          <w:rFonts w:cstheme="minorHAnsi"/>
          <w:lang w:val="nl-NL"/>
        </w:rPr>
        <w:t>exitplan</w:t>
      </w:r>
      <w:proofErr w:type="spellEnd"/>
      <w:r w:rsidRPr="002F5DC2">
        <w:rPr>
          <w:rFonts w:cstheme="minorHAnsi"/>
          <w:lang w:val="nl-NL"/>
        </w:rPr>
        <w:t>.</w:t>
      </w:r>
      <w:r>
        <w:rPr>
          <w:rFonts w:cstheme="minorHAnsi"/>
          <w:lang w:val="nl-NL"/>
        </w:rPr>
        <w:t xml:space="preserve"> Het </w:t>
      </w:r>
      <w:proofErr w:type="spellStart"/>
      <w:r>
        <w:rPr>
          <w:rFonts w:cstheme="minorHAnsi"/>
          <w:lang w:val="nl-NL"/>
        </w:rPr>
        <w:t>exitplan</w:t>
      </w:r>
      <w:proofErr w:type="spellEnd"/>
      <w:r>
        <w:rPr>
          <w:rFonts w:cstheme="minorHAnsi"/>
          <w:lang w:val="nl-NL"/>
        </w:rPr>
        <w:t xml:space="preserve"> wordt als Bijlage (11) bij deze Overeenkomst gevoegd.</w:t>
      </w:r>
    </w:p>
    <w:p w14:paraId="6628DF59" w14:textId="77777777" w:rsidR="00531CB9" w:rsidRDefault="00531CB9" w:rsidP="00531CB9">
      <w:pPr>
        <w:pStyle w:val="Lijstalinea"/>
        <w:numPr>
          <w:ilvl w:val="1"/>
          <w:numId w:val="17"/>
        </w:numPr>
        <w:tabs>
          <w:tab w:val="clear" w:pos="360"/>
        </w:tabs>
        <w:suppressAutoHyphens/>
        <w:spacing w:after="0"/>
        <w:ind w:right="-1"/>
        <w:rPr>
          <w:rFonts w:cstheme="minorHAnsi"/>
          <w:lang w:val="nl-NL"/>
        </w:rPr>
      </w:pPr>
      <w:r w:rsidRPr="003141CD">
        <w:rPr>
          <w:rFonts w:cstheme="minorHAnsi"/>
          <w:lang w:val="nl-NL"/>
        </w:rPr>
        <w:t xml:space="preserve">Het </w:t>
      </w:r>
      <w:proofErr w:type="spellStart"/>
      <w:r w:rsidRPr="003141CD">
        <w:rPr>
          <w:rFonts w:cstheme="minorHAnsi"/>
          <w:lang w:val="nl-NL"/>
        </w:rPr>
        <w:t>exitplan</w:t>
      </w:r>
      <w:proofErr w:type="spellEnd"/>
      <w:r w:rsidRPr="003141CD">
        <w:rPr>
          <w:rFonts w:cstheme="minorHAnsi"/>
          <w:lang w:val="nl-NL"/>
        </w:rPr>
        <w:t xml:space="preserve"> zoals deze ten tijde van het eindigen van de Overeenkomst geldt, wordt geacht correct en juist te zijn. Wijzigingen hierin kunnen enkel plaatsvinden indien dit geen financiële gevolgen en Leverancier aantoonbaar maakt dat de wijziging noodzakelijk is voor een zorgvuldige exit. Indien Leverancier dit niet aantoonbaar kan maken of blijkt dat de wijziging door Leverancier voorzien had kunnen en moeten worden gedurende de looptijd van de Overeenkomst, komen eventuele financiële gevolgen hiervan voor rekening van Leverancier. Dit betreft niet de financiële gevolgen aan de zijde van Opdrachtgever of opvolgende </w:t>
      </w:r>
      <w:r>
        <w:rPr>
          <w:rFonts w:cstheme="minorHAnsi"/>
          <w:lang w:val="nl-NL"/>
        </w:rPr>
        <w:t>Leverancier</w:t>
      </w:r>
      <w:r w:rsidRPr="003141CD">
        <w:rPr>
          <w:rFonts w:cstheme="minorHAnsi"/>
          <w:lang w:val="nl-NL"/>
        </w:rPr>
        <w:t>(s).</w:t>
      </w:r>
    </w:p>
    <w:p w14:paraId="3644A37C" w14:textId="490D4168" w:rsidR="00531CB9" w:rsidRPr="00D92E65" w:rsidRDefault="00531CB9" w:rsidP="00531CB9">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In afwijking van artikel 22.5 GIBIT wordt Leverancier geacht alle benodigde werkzaamheden en daarmee tarieven en condities in het </w:t>
      </w:r>
      <w:proofErr w:type="spellStart"/>
      <w:r>
        <w:rPr>
          <w:rFonts w:cstheme="minorHAnsi"/>
          <w:lang w:val="nl-NL"/>
        </w:rPr>
        <w:t>exitplan</w:t>
      </w:r>
      <w:proofErr w:type="spellEnd"/>
      <w:r>
        <w:rPr>
          <w:rFonts w:cstheme="minorHAnsi"/>
          <w:lang w:val="nl-NL"/>
        </w:rPr>
        <w:t xml:space="preserve"> te hebben opgenomen. Bij gebreke daarvan worden de betreffende werkzaamheden kosteloos door Leverancier uitgevoerd, dit is enkel anders indien sprake is van niet te voorziene omstandigheden of aantoonbare nalatigheid aan de zijde van Opdrachtgever</w:t>
      </w:r>
      <w:r w:rsidRPr="00D92E65">
        <w:rPr>
          <w:rFonts w:cstheme="minorHAnsi"/>
          <w:lang w:val="nl-NL"/>
        </w:rPr>
        <w:t>.</w:t>
      </w:r>
    </w:p>
    <w:p w14:paraId="2B110FF9" w14:textId="77777777" w:rsidR="009E5C16" w:rsidRPr="00D92E65" w:rsidRDefault="009E5C16" w:rsidP="00D92E65">
      <w:pPr>
        <w:suppressAutoHyphens/>
        <w:spacing w:after="0"/>
        <w:ind w:right="-1"/>
        <w:rPr>
          <w:rFonts w:cstheme="minorHAnsi"/>
          <w:lang w:val="nl-NL"/>
        </w:rPr>
      </w:pPr>
    </w:p>
    <w:p w14:paraId="44BA6F29" w14:textId="5B734AFB"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Slotbepaling</w:t>
      </w:r>
    </w:p>
    <w:p w14:paraId="48CE8166" w14:textId="2D41D88E" w:rsidR="00EF40EB" w:rsidRPr="00D92E65" w:rsidRDefault="005931A7"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Door ondertekening van deze </w:t>
      </w:r>
      <w:r w:rsidR="00D71390">
        <w:rPr>
          <w:rFonts w:cstheme="minorHAnsi"/>
          <w:lang w:val="nl-NL"/>
        </w:rPr>
        <w:t>Overeenkomst</w:t>
      </w:r>
      <w:r w:rsidR="00D71390" w:rsidRPr="00D92E65">
        <w:rPr>
          <w:rFonts w:cstheme="minorHAnsi"/>
          <w:lang w:val="nl-NL"/>
        </w:rPr>
        <w:t xml:space="preserve"> </w:t>
      </w:r>
      <w:r w:rsidR="00EF40EB" w:rsidRPr="00D92E65">
        <w:rPr>
          <w:rFonts w:cstheme="minorHAnsi"/>
          <w:lang w:val="nl-NL"/>
        </w:rPr>
        <w:t>vervallen alle eventueel eerder door Partijen gemaakte mondelinge en schriftelijke afspraken omtrent de hierbij overeengekomen Diensten.</w:t>
      </w:r>
    </w:p>
    <w:p w14:paraId="2EB583DB" w14:textId="2B3B5246" w:rsidR="009E5C16" w:rsidRPr="00D92E65"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Afwijkingen</w:t>
      </w:r>
      <w:r w:rsidR="00531413" w:rsidRPr="00D92E65">
        <w:rPr>
          <w:rFonts w:cstheme="minorHAnsi"/>
          <w:lang w:val="nl-NL"/>
        </w:rPr>
        <w:t xml:space="preserve"> en aanvullingen</w:t>
      </w:r>
      <w:r w:rsidRPr="00D92E65">
        <w:rPr>
          <w:rFonts w:cstheme="minorHAnsi"/>
          <w:lang w:val="nl-NL"/>
        </w:rPr>
        <w:t xml:space="preserve"> van deze </w:t>
      </w:r>
      <w:r w:rsidR="00D71390">
        <w:rPr>
          <w:rFonts w:cstheme="minorHAnsi"/>
          <w:lang w:val="nl-NL"/>
        </w:rPr>
        <w:t>Overeenkomst</w:t>
      </w:r>
      <w:r w:rsidR="005931A7" w:rsidRPr="00D92E65">
        <w:rPr>
          <w:rFonts w:cstheme="minorHAnsi"/>
          <w:lang w:val="nl-NL"/>
        </w:rPr>
        <w:t xml:space="preserve"> </w:t>
      </w:r>
      <w:r w:rsidRPr="00D92E65">
        <w:rPr>
          <w:rFonts w:cstheme="minorHAnsi"/>
          <w:lang w:val="nl-NL"/>
        </w:rPr>
        <w:t>zijn slechts bindend voor zover zij uitdrukkelijk tussen Partijen schriftelijk zijn overeengekomen.</w:t>
      </w:r>
      <w:r w:rsidR="00EF40EB" w:rsidRPr="00D92E65">
        <w:rPr>
          <w:rFonts w:cstheme="minorHAnsi"/>
          <w:lang w:val="nl-NL"/>
        </w:rPr>
        <w:t xml:space="preserve"> Indien zaken niet geregeld zi</w:t>
      </w:r>
      <w:r w:rsidR="00531413" w:rsidRPr="00D92E65">
        <w:rPr>
          <w:rFonts w:cstheme="minorHAnsi"/>
          <w:lang w:val="nl-NL"/>
        </w:rPr>
        <w:t xml:space="preserve">jn in deze </w:t>
      </w:r>
      <w:r w:rsidR="00D71390">
        <w:rPr>
          <w:rFonts w:cstheme="minorHAnsi"/>
          <w:lang w:val="nl-NL"/>
        </w:rPr>
        <w:t>Overeenkomst</w:t>
      </w:r>
      <w:r w:rsidR="00D71390" w:rsidRPr="00D92E65">
        <w:rPr>
          <w:rFonts w:cstheme="minorHAnsi"/>
          <w:lang w:val="nl-NL"/>
        </w:rPr>
        <w:t xml:space="preserve"> </w:t>
      </w:r>
      <w:r w:rsidR="00531413" w:rsidRPr="00D92E65">
        <w:rPr>
          <w:rFonts w:cstheme="minorHAnsi"/>
          <w:lang w:val="nl-NL"/>
        </w:rPr>
        <w:t>zullen P</w:t>
      </w:r>
      <w:r w:rsidR="00EF40EB" w:rsidRPr="00D92E65">
        <w:rPr>
          <w:rFonts w:cstheme="minorHAnsi"/>
          <w:lang w:val="nl-NL"/>
        </w:rPr>
        <w:t xml:space="preserve">artijen zich inspannen om dit te regelen in een addendum op </w:t>
      </w:r>
      <w:r w:rsidR="00F355CC" w:rsidRPr="00D92E65">
        <w:rPr>
          <w:rFonts w:cstheme="minorHAnsi"/>
          <w:lang w:val="nl-NL"/>
        </w:rPr>
        <w:t>de O</w:t>
      </w:r>
      <w:r w:rsidR="005931A7" w:rsidRPr="00D92E65">
        <w:rPr>
          <w:rFonts w:cstheme="minorHAnsi"/>
          <w:lang w:val="nl-NL"/>
        </w:rPr>
        <w:t>vereenkomst</w:t>
      </w:r>
      <w:r w:rsidR="00EF40EB" w:rsidRPr="00D92E65">
        <w:rPr>
          <w:rFonts w:cstheme="minorHAnsi"/>
          <w:lang w:val="nl-NL"/>
        </w:rPr>
        <w:t>.</w:t>
      </w:r>
    </w:p>
    <w:p w14:paraId="30056F3E" w14:textId="4FFE9AC3"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nietigheid van een bepaling in deze </w:t>
      </w:r>
      <w:r w:rsidR="00D71390">
        <w:rPr>
          <w:rFonts w:cstheme="minorHAnsi"/>
          <w:lang w:val="nl-NL"/>
        </w:rPr>
        <w:t>Overeenkomst</w:t>
      </w:r>
      <w:r w:rsidR="00D71390" w:rsidRPr="00D92E65">
        <w:rPr>
          <w:rFonts w:cstheme="minorHAnsi"/>
          <w:lang w:val="nl-NL"/>
        </w:rPr>
        <w:t xml:space="preserve"> </w:t>
      </w:r>
      <w:r w:rsidRPr="00D92E65">
        <w:rPr>
          <w:rFonts w:cstheme="minorHAnsi"/>
          <w:lang w:val="nl-NL"/>
        </w:rPr>
        <w:t>laat de overige bepalingen daarvan onverlet. Indien een bepaling nietig blijkt te zijn zullen Partijen zich inspannen om deze te vervangen door een bepaling die niet nietig en zo veel mogelijk in overeenstemming is met de nietige bepaling.</w:t>
      </w:r>
    </w:p>
    <w:p w14:paraId="168B5333" w14:textId="256A6AC4"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Bij beëindiging van de </w:t>
      </w:r>
      <w:r w:rsidR="00F355CC" w:rsidRPr="00D92E65">
        <w:rPr>
          <w:rFonts w:cstheme="minorHAnsi"/>
          <w:lang w:val="nl-NL"/>
        </w:rPr>
        <w:t>O</w:t>
      </w:r>
      <w:r w:rsidR="005931A7" w:rsidRPr="00D92E65">
        <w:rPr>
          <w:rFonts w:cstheme="minorHAnsi"/>
          <w:lang w:val="nl-NL"/>
        </w:rPr>
        <w:t>vereenkomst</w:t>
      </w:r>
      <w:r w:rsidRPr="00D92E65">
        <w:rPr>
          <w:rFonts w:cstheme="minorHAnsi"/>
          <w:lang w:val="nl-NL"/>
        </w:rPr>
        <w:t xml:space="preserve">, om welke reden en op welke wijze dan ook, blijven de bepalingen uit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 xml:space="preserve">en de Voorwaarden die naar hun aard bedoeld zijn om ook na afloop van de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tussen Partijen te gelden, van kracht, waaronder (maar niet uitsluitend) de bepalingen inzake geheimhouding, aansprakelijkheid, intellectuele eigendom en toepasselijk recht.</w:t>
      </w:r>
    </w:p>
    <w:p w14:paraId="147E2683" w14:textId="77777777" w:rsidR="00192CC1" w:rsidRPr="00D92E65" w:rsidRDefault="00192CC1" w:rsidP="00D92E65">
      <w:pPr>
        <w:spacing w:after="0"/>
        <w:rPr>
          <w:rFonts w:cstheme="minorHAnsi"/>
          <w:i/>
          <w:iCs/>
          <w:lang w:val="nl-NL"/>
        </w:rPr>
      </w:pPr>
    </w:p>
    <w:p w14:paraId="4B723BE0" w14:textId="0A48545F" w:rsidR="0043514E" w:rsidRDefault="0043514E" w:rsidP="00D92E65">
      <w:pPr>
        <w:spacing w:after="0"/>
        <w:rPr>
          <w:rFonts w:cstheme="minorHAnsi"/>
          <w:i/>
          <w:iCs/>
          <w:lang w:val="nl-NL"/>
        </w:rPr>
      </w:pPr>
    </w:p>
    <w:p w14:paraId="2F30E1DB" w14:textId="77777777" w:rsidR="00BD721E" w:rsidRPr="003E3B7B" w:rsidRDefault="00BD721E" w:rsidP="00BD721E">
      <w:pPr>
        <w:tabs>
          <w:tab w:val="left" w:pos="4536"/>
        </w:tabs>
        <w:suppressAutoHyphens/>
        <w:ind w:right="-1"/>
        <w:rPr>
          <w:rFonts w:cstheme="minorHAnsi"/>
          <w:lang w:val="nl"/>
        </w:rPr>
      </w:pPr>
      <w:r w:rsidRPr="003E3B7B">
        <w:rPr>
          <w:rFonts w:cstheme="minorHAnsi"/>
          <w:lang w:val="nl"/>
        </w:rPr>
        <w:t>Aldus op de laatste van de twee hierna genoemde data overeengekomen en in tweevoud ondertekend,</w:t>
      </w:r>
    </w:p>
    <w:p w14:paraId="01554DA7" w14:textId="77777777" w:rsidR="00BD721E" w:rsidRPr="003E3B7B" w:rsidRDefault="00BD721E" w:rsidP="00BD721E">
      <w:pPr>
        <w:tabs>
          <w:tab w:val="left" w:pos="4536"/>
        </w:tabs>
        <w:suppressAutoHyphens/>
        <w:ind w:right="-1"/>
        <w:rPr>
          <w:rFonts w:cstheme="minorHAnsi"/>
          <w:lang w:val="nl"/>
        </w:rPr>
      </w:pPr>
    </w:p>
    <w:p w14:paraId="4090B0E5" w14:textId="2B66A796" w:rsidR="00BD721E" w:rsidRPr="003E3B7B" w:rsidRDefault="00BD721E" w:rsidP="00BD721E">
      <w:pPr>
        <w:tabs>
          <w:tab w:val="left" w:pos="5670"/>
        </w:tabs>
        <w:suppressAutoHyphens/>
        <w:ind w:right="-1"/>
        <w:rPr>
          <w:rFonts w:cstheme="minorHAnsi"/>
          <w:lang w:val="nl"/>
        </w:rPr>
      </w:pPr>
      <w:r w:rsidRPr="003E3B7B">
        <w:rPr>
          <w:rFonts w:cstheme="minorHAnsi"/>
          <w:lang w:val="nl"/>
        </w:rPr>
        <w:t xml:space="preserve">Amersfoort, </w:t>
      </w:r>
      <w:r w:rsidR="001A42D4">
        <w:rPr>
          <w:rFonts w:cstheme="minorHAnsi"/>
          <w:lang w:val="nl"/>
        </w:rPr>
        <w:t>…………….</w:t>
      </w:r>
      <w:r w:rsidRPr="003E3B7B">
        <w:rPr>
          <w:rFonts w:cstheme="minorHAnsi"/>
          <w:lang w:val="nl"/>
        </w:rPr>
        <w:tab/>
      </w:r>
      <w:r w:rsidRPr="003E3B7B">
        <w:rPr>
          <w:rFonts w:cstheme="minorHAnsi"/>
          <w:lang w:val="nl"/>
        </w:rPr>
        <w:tab/>
      </w:r>
      <w:r w:rsidR="00C04FE1" w:rsidRPr="003E3B7B">
        <w:rPr>
          <w:rFonts w:cstheme="minorHAnsi"/>
          <w:lang w:val="nl"/>
        </w:rPr>
        <w:t xml:space="preserve">Amersfoort, </w:t>
      </w:r>
      <w:r w:rsidR="00C04FE1">
        <w:rPr>
          <w:rFonts w:cstheme="minorHAnsi"/>
          <w:lang w:val="nl"/>
        </w:rPr>
        <w:t>…………….</w:t>
      </w:r>
    </w:p>
    <w:p w14:paraId="09DF27FF" w14:textId="77777777" w:rsidR="00BD721E" w:rsidRDefault="00BD721E" w:rsidP="00BD721E">
      <w:pPr>
        <w:tabs>
          <w:tab w:val="left" w:pos="5670"/>
        </w:tabs>
        <w:suppressAutoHyphens/>
        <w:ind w:right="-1"/>
        <w:rPr>
          <w:rFonts w:cstheme="minorHAnsi"/>
          <w:lang w:val="nl"/>
        </w:rPr>
      </w:pPr>
    </w:p>
    <w:p w14:paraId="510E28AB" w14:textId="77777777" w:rsidR="00BD721E" w:rsidRDefault="00BD721E" w:rsidP="00BD721E">
      <w:pPr>
        <w:tabs>
          <w:tab w:val="left" w:pos="5670"/>
        </w:tabs>
        <w:suppressAutoHyphens/>
        <w:ind w:right="-1"/>
        <w:rPr>
          <w:rFonts w:cstheme="minorHAnsi"/>
          <w:lang w:val="nl"/>
        </w:rPr>
      </w:pPr>
    </w:p>
    <w:p w14:paraId="273B0974" w14:textId="14EE6A5A" w:rsidR="00BD721E" w:rsidRPr="003E3B7B" w:rsidRDefault="00BD721E" w:rsidP="00BD721E">
      <w:pPr>
        <w:tabs>
          <w:tab w:val="left" w:pos="5670"/>
        </w:tabs>
        <w:suppressAutoHyphens/>
        <w:ind w:right="-1"/>
        <w:rPr>
          <w:rFonts w:cstheme="minorHAnsi"/>
          <w:lang w:val="nl"/>
        </w:rPr>
      </w:pPr>
      <w:r>
        <w:rPr>
          <w:rFonts w:cstheme="minorHAnsi"/>
          <w:lang w:val="nl"/>
        </w:rPr>
        <w:t>Gemeente Amersfoort</w:t>
      </w:r>
      <w:r>
        <w:rPr>
          <w:rFonts w:cstheme="minorHAnsi"/>
          <w:lang w:val="nl"/>
        </w:rPr>
        <w:tab/>
      </w:r>
      <w:r w:rsidR="00712468">
        <w:rPr>
          <w:rFonts w:cstheme="minorHAnsi"/>
          <w:lang w:val="nl"/>
        </w:rPr>
        <w:t>[bedrijfsnaam]</w:t>
      </w:r>
    </w:p>
    <w:p w14:paraId="1EE67F1C" w14:textId="77777777" w:rsidR="00BD721E" w:rsidRPr="003E3B7B" w:rsidRDefault="00BD721E" w:rsidP="00BD721E">
      <w:pPr>
        <w:tabs>
          <w:tab w:val="left" w:pos="4536"/>
        </w:tabs>
        <w:suppressAutoHyphens/>
        <w:ind w:right="-1"/>
        <w:rPr>
          <w:rFonts w:cstheme="minorHAnsi"/>
          <w:lang w:val="nl"/>
        </w:rPr>
      </w:pPr>
      <w:r>
        <w:rPr>
          <w:rFonts w:cstheme="minorHAnsi"/>
          <w:lang w:val="nl"/>
        </w:rPr>
        <w:t>Namens het college van burgermeester en wethouders,</w:t>
      </w:r>
      <w:r>
        <w:rPr>
          <w:rFonts w:cstheme="minorHAnsi"/>
          <w:lang w:val="nl"/>
        </w:rPr>
        <w:tab/>
      </w:r>
      <w:r w:rsidRPr="003E3B7B">
        <w:rPr>
          <w:rFonts w:cstheme="minorHAnsi"/>
          <w:lang w:val="nl"/>
        </w:rPr>
        <w:t>namens deze,</w:t>
      </w:r>
    </w:p>
    <w:p w14:paraId="0BA71218" w14:textId="77777777" w:rsidR="00BD721E" w:rsidRPr="003E3B7B" w:rsidRDefault="00BD721E" w:rsidP="00BD721E">
      <w:pPr>
        <w:tabs>
          <w:tab w:val="left" w:pos="5670"/>
        </w:tabs>
        <w:suppressAutoHyphens/>
        <w:ind w:right="-1"/>
        <w:rPr>
          <w:rFonts w:cstheme="minorHAnsi"/>
          <w:lang w:val="nl"/>
        </w:rPr>
      </w:pPr>
    </w:p>
    <w:p w14:paraId="236DC9AF" w14:textId="77777777" w:rsidR="00BD721E" w:rsidRPr="003E3B7B" w:rsidRDefault="00BD721E" w:rsidP="00BD721E">
      <w:pPr>
        <w:tabs>
          <w:tab w:val="left" w:pos="5103"/>
        </w:tabs>
        <w:suppressAutoHyphens/>
        <w:ind w:right="-1"/>
        <w:rPr>
          <w:rFonts w:cstheme="minorHAnsi"/>
          <w:lang w:val="nl"/>
        </w:rPr>
      </w:pPr>
    </w:p>
    <w:p w14:paraId="45DF036F" w14:textId="77777777" w:rsidR="00BD721E" w:rsidRPr="003E3B7B" w:rsidRDefault="00BD721E" w:rsidP="00BD721E">
      <w:pPr>
        <w:tabs>
          <w:tab w:val="left" w:pos="5103"/>
        </w:tabs>
        <w:suppressAutoHyphens/>
        <w:ind w:right="-1"/>
        <w:rPr>
          <w:rFonts w:cstheme="minorHAnsi"/>
          <w:lang w:val="nl"/>
        </w:rPr>
      </w:pPr>
    </w:p>
    <w:p w14:paraId="17939065" w14:textId="77777777" w:rsidR="00BD721E" w:rsidRPr="003E3B7B" w:rsidRDefault="00BD721E" w:rsidP="00BD721E">
      <w:pPr>
        <w:tabs>
          <w:tab w:val="left" w:pos="5103"/>
        </w:tabs>
        <w:suppressAutoHyphens/>
        <w:rPr>
          <w:rFonts w:cstheme="minorHAnsi"/>
          <w:lang w:val="nl"/>
        </w:rPr>
      </w:pPr>
    </w:p>
    <w:p w14:paraId="7FFE9C54" w14:textId="32A30BF1" w:rsidR="00C04FE1" w:rsidRPr="003E3B7B" w:rsidRDefault="00C04FE1" w:rsidP="00BD721E">
      <w:pPr>
        <w:tabs>
          <w:tab w:val="left" w:pos="5670"/>
        </w:tabs>
        <w:suppressAutoHyphens/>
        <w:rPr>
          <w:rFonts w:cstheme="minorHAnsi"/>
          <w:lang w:val="nl"/>
        </w:rPr>
      </w:pPr>
      <w:r>
        <w:rPr>
          <w:rFonts w:cstheme="minorHAnsi"/>
          <w:lang w:val="nl"/>
        </w:rPr>
        <w:t>N.</w:t>
      </w:r>
      <w:r w:rsidR="00712468">
        <w:rPr>
          <w:rFonts w:cstheme="minorHAnsi"/>
          <w:lang w:val="nl"/>
        </w:rPr>
        <w:t>W.</w:t>
      </w:r>
      <w:r>
        <w:rPr>
          <w:rFonts w:cstheme="minorHAnsi"/>
          <w:lang w:val="nl"/>
        </w:rPr>
        <w:t xml:space="preserve"> Kamphorst</w:t>
      </w:r>
      <w:r w:rsidR="00BD721E" w:rsidRPr="003E3B7B">
        <w:rPr>
          <w:rFonts w:cstheme="minorHAnsi"/>
          <w:lang w:val="nl"/>
        </w:rPr>
        <w:t xml:space="preserve"> </w:t>
      </w:r>
      <w:r w:rsidR="00BD721E" w:rsidRPr="003E3B7B">
        <w:rPr>
          <w:rFonts w:cstheme="minorHAnsi"/>
          <w:lang w:val="nl"/>
        </w:rPr>
        <w:tab/>
      </w:r>
      <w:r w:rsidR="00712468">
        <w:rPr>
          <w:rFonts w:cstheme="minorHAnsi"/>
          <w:lang w:val="nl"/>
        </w:rPr>
        <w:t xml:space="preserve">[naam] </w:t>
      </w:r>
    </w:p>
    <w:p w14:paraId="2849B852" w14:textId="7AA3A41A" w:rsidR="00BD721E" w:rsidRPr="00D92E65" w:rsidRDefault="00712468" w:rsidP="00BD721E">
      <w:pPr>
        <w:spacing w:after="0"/>
        <w:rPr>
          <w:rFonts w:cstheme="minorHAnsi"/>
          <w:i/>
          <w:iCs/>
          <w:lang w:val="nl-NL"/>
        </w:rPr>
      </w:pPr>
      <w:r>
        <w:rPr>
          <w:rFonts w:cstheme="minorHAnsi"/>
          <w:lang w:val="nl"/>
        </w:rPr>
        <w:t>Gemeentesecretaris</w:t>
      </w:r>
      <w:r w:rsidR="00C04FE1">
        <w:rPr>
          <w:rFonts w:cstheme="minorHAnsi"/>
          <w:lang w:val="nl"/>
        </w:rPr>
        <w:tab/>
      </w:r>
      <w:r w:rsidR="00C04FE1">
        <w:rPr>
          <w:rFonts w:cstheme="minorHAnsi"/>
          <w:lang w:val="nl"/>
        </w:rPr>
        <w:tab/>
      </w:r>
      <w:r w:rsidR="00C04FE1">
        <w:rPr>
          <w:rFonts w:cstheme="minorHAnsi"/>
          <w:lang w:val="nl"/>
        </w:rPr>
        <w:tab/>
      </w:r>
      <w:r w:rsidR="00C04FE1">
        <w:rPr>
          <w:rFonts w:cstheme="minorHAnsi"/>
          <w:lang w:val="nl"/>
        </w:rPr>
        <w:tab/>
      </w:r>
      <w:r w:rsidR="00C04FE1">
        <w:rPr>
          <w:rFonts w:cstheme="minorHAnsi"/>
          <w:lang w:val="nl"/>
        </w:rPr>
        <w:tab/>
      </w:r>
      <w:r w:rsidR="00C04FE1">
        <w:rPr>
          <w:rFonts w:cstheme="minorHAnsi"/>
          <w:lang w:val="nl"/>
        </w:rPr>
        <w:tab/>
      </w:r>
      <w:r>
        <w:rPr>
          <w:rFonts w:cstheme="minorHAnsi"/>
          <w:lang w:val="nl"/>
        </w:rPr>
        <w:t>[functie]</w:t>
      </w:r>
    </w:p>
    <w:p w14:paraId="243EC74D" w14:textId="77777777" w:rsidR="00D92E65" w:rsidRPr="00D92E65" w:rsidRDefault="00D92E65">
      <w:pPr>
        <w:spacing w:after="0"/>
        <w:rPr>
          <w:rFonts w:cstheme="minorHAnsi"/>
          <w:i/>
          <w:iCs/>
          <w:lang w:val="nl-NL"/>
        </w:rPr>
      </w:pPr>
    </w:p>
    <w:sectPr w:rsidR="00D92E65" w:rsidRPr="00D92E65"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D5962" w14:textId="77777777" w:rsidR="00551199" w:rsidRDefault="00551199" w:rsidP="006668A5">
      <w:pPr>
        <w:spacing w:after="0" w:line="240" w:lineRule="auto"/>
      </w:pPr>
      <w:r>
        <w:separator/>
      </w:r>
    </w:p>
  </w:endnote>
  <w:endnote w:type="continuationSeparator" w:id="0">
    <w:p w14:paraId="25C59FCC" w14:textId="77777777" w:rsidR="00551199" w:rsidRDefault="00551199" w:rsidP="006668A5">
      <w:pPr>
        <w:spacing w:after="0" w:line="240" w:lineRule="auto"/>
      </w:pPr>
      <w:r>
        <w:continuationSeparator/>
      </w:r>
    </w:p>
  </w:endnote>
  <w:endnote w:type="continuationNotice" w:id="1">
    <w:p w14:paraId="196928D8" w14:textId="77777777" w:rsidR="00311C99" w:rsidRDefault="00311C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7951A" w14:textId="77777777" w:rsidR="00551199" w:rsidRDefault="00551199" w:rsidP="006668A5">
      <w:pPr>
        <w:spacing w:after="0" w:line="240" w:lineRule="auto"/>
      </w:pPr>
      <w:r>
        <w:separator/>
      </w:r>
    </w:p>
  </w:footnote>
  <w:footnote w:type="continuationSeparator" w:id="0">
    <w:p w14:paraId="026D2C9B" w14:textId="77777777" w:rsidR="00551199" w:rsidRDefault="00551199" w:rsidP="006668A5">
      <w:pPr>
        <w:spacing w:after="0" w:line="240" w:lineRule="auto"/>
      </w:pPr>
      <w:r>
        <w:continuationSeparator/>
      </w:r>
    </w:p>
  </w:footnote>
  <w:footnote w:type="continuationNotice" w:id="1">
    <w:p w14:paraId="21DA42C9" w14:textId="77777777" w:rsidR="00311C99" w:rsidRDefault="00311C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FA6C10"/>
    <w:multiLevelType w:val="hybridMultilevel"/>
    <w:tmpl w:val="833C7BC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3" w15:restartNumberingAfterBreak="0">
    <w:nsid w:val="08990A19"/>
    <w:multiLevelType w:val="hybridMultilevel"/>
    <w:tmpl w:val="830A8C6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BB0ED1"/>
    <w:multiLevelType w:val="multilevel"/>
    <w:tmpl w:val="7A266A7A"/>
    <w:lvl w:ilvl="0">
      <w:start w:val="1"/>
      <w:numFmt w:val="decimal"/>
      <w:pStyle w:val="Kop4"/>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0FD514F0"/>
    <w:multiLevelType w:val="hybridMultilevel"/>
    <w:tmpl w:val="EC4A7008"/>
    <w:lvl w:ilvl="0" w:tplc="8581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19A1788F"/>
    <w:multiLevelType w:val="hybridMultilevel"/>
    <w:tmpl w:val="CA2C8E40"/>
    <w:lvl w:ilvl="0" w:tplc="0413001B">
      <w:start w:val="1"/>
      <w:numFmt w:val="lowerRoman"/>
      <w:lvlText w:val="%1."/>
      <w:lvlJc w:val="right"/>
      <w:pPr>
        <w:ind w:left="1340" w:hanging="360"/>
      </w:pPr>
    </w:lvl>
    <w:lvl w:ilvl="1" w:tplc="04130019" w:tentative="1">
      <w:start w:val="1"/>
      <w:numFmt w:val="lowerLetter"/>
      <w:lvlText w:val="%2."/>
      <w:lvlJc w:val="left"/>
      <w:pPr>
        <w:ind w:left="2060" w:hanging="360"/>
      </w:pPr>
    </w:lvl>
    <w:lvl w:ilvl="2" w:tplc="0413001B" w:tentative="1">
      <w:start w:val="1"/>
      <w:numFmt w:val="lowerRoman"/>
      <w:lvlText w:val="%3."/>
      <w:lvlJc w:val="right"/>
      <w:pPr>
        <w:ind w:left="2780" w:hanging="180"/>
      </w:pPr>
    </w:lvl>
    <w:lvl w:ilvl="3" w:tplc="0413000F" w:tentative="1">
      <w:start w:val="1"/>
      <w:numFmt w:val="decimal"/>
      <w:lvlText w:val="%4."/>
      <w:lvlJc w:val="left"/>
      <w:pPr>
        <w:ind w:left="3500" w:hanging="360"/>
      </w:pPr>
    </w:lvl>
    <w:lvl w:ilvl="4" w:tplc="04130019" w:tentative="1">
      <w:start w:val="1"/>
      <w:numFmt w:val="lowerLetter"/>
      <w:lvlText w:val="%5."/>
      <w:lvlJc w:val="left"/>
      <w:pPr>
        <w:ind w:left="4220" w:hanging="360"/>
      </w:pPr>
    </w:lvl>
    <w:lvl w:ilvl="5" w:tplc="0413001B" w:tentative="1">
      <w:start w:val="1"/>
      <w:numFmt w:val="lowerRoman"/>
      <w:lvlText w:val="%6."/>
      <w:lvlJc w:val="right"/>
      <w:pPr>
        <w:ind w:left="4940" w:hanging="180"/>
      </w:pPr>
    </w:lvl>
    <w:lvl w:ilvl="6" w:tplc="0413000F" w:tentative="1">
      <w:start w:val="1"/>
      <w:numFmt w:val="decimal"/>
      <w:lvlText w:val="%7."/>
      <w:lvlJc w:val="left"/>
      <w:pPr>
        <w:ind w:left="5660" w:hanging="360"/>
      </w:pPr>
    </w:lvl>
    <w:lvl w:ilvl="7" w:tplc="04130019" w:tentative="1">
      <w:start w:val="1"/>
      <w:numFmt w:val="lowerLetter"/>
      <w:lvlText w:val="%8."/>
      <w:lvlJc w:val="left"/>
      <w:pPr>
        <w:ind w:left="6380" w:hanging="360"/>
      </w:pPr>
    </w:lvl>
    <w:lvl w:ilvl="8" w:tplc="0413001B" w:tentative="1">
      <w:start w:val="1"/>
      <w:numFmt w:val="lowerRoman"/>
      <w:lvlText w:val="%9."/>
      <w:lvlJc w:val="right"/>
      <w:pPr>
        <w:ind w:left="7100" w:hanging="180"/>
      </w:pPr>
    </w:lvl>
  </w:abstractNum>
  <w:abstractNum w:abstractNumId="9" w15:restartNumberingAfterBreak="0">
    <w:nsid w:val="252701F7"/>
    <w:multiLevelType w:val="hybridMultilevel"/>
    <w:tmpl w:val="1F880B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37A73594"/>
    <w:multiLevelType w:val="hybridMultilevel"/>
    <w:tmpl w:val="5ECAF30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EB97377"/>
    <w:multiLevelType w:val="hybridMultilevel"/>
    <w:tmpl w:val="14D0F648"/>
    <w:lvl w:ilvl="0" w:tplc="04130015">
      <w:start w:val="1"/>
      <w:numFmt w:val="upperLetter"/>
      <w:lvlText w:val="%1."/>
      <w:lvlJc w:val="left"/>
      <w:pPr>
        <w:ind w:left="720" w:hanging="360"/>
      </w:pPr>
    </w:lvl>
    <w:lvl w:ilvl="1" w:tplc="CF384C1A">
      <w:start w:val="1"/>
      <w:numFmt w:val="lowerLetter"/>
      <w:lvlText w:val="%2."/>
      <w:lvlJc w:val="left"/>
      <w:pPr>
        <w:ind w:left="1790" w:hanging="71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C41B32"/>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77A6769"/>
    <w:multiLevelType w:val="hybridMultilevel"/>
    <w:tmpl w:val="D86C4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EFD12A8"/>
    <w:multiLevelType w:val="hybridMultilevel"/>
    <w:tmpl w:val="B45E071A"/>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A7F35B1"/>
    <w:multiLevelType w:val="hybridMultilevel"/>
    <w:tmpl w:val="117C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AE50760"/>
    <w:multiLevelType w:val="hybridMultilevel"/>
    <w:tmpl w:val="55146DF6"/>
    <w:lvl w:ilvl="0" w:tplc="75341850">
      <w:start w:val="1"/>
      <w:numFmt w:val="decimal"/>
      <w:lvlText w:val="%1."/>
      <w:lvlJc w:val="left"/>
      <w:pPr>
        <w:ind w:left="720" w:hanging="360"/>
      </w:pPr>
    </w:lvl>
    <w:lvl w:ilvl="1" w:tplc="75341850" w:tentative="1">
      <w:start w:val="1"/>
      <w:numFmt w:val="lowerLetter"/>
      <w:lvlText w:val="%2."/>
      <w:lvlJc w:val="left"/>
      <w:pPr>
        <w:ind w:left="1440" w:hanging="360"/>
      </w:pPr>
    </w:lvl>
    <w:lvl w:ilvl="2" w:tplc="75341850" w:tentative="1">
      <w:start w:val="1"/>
      <w:numFmt w:val="lowerRoman"/>
      <w:lvlText w:val="%3."/>
      <w:lvlJc w:val="right"/>
      <w:pPr>
        <w:ind w:left="2160" w:hanging="180"/>
      </w:pPr>
    </w:lvl>
    <w:lvl w:ilvl="3" w:tplc="75341850" w:tentative="1">
      <w:start w:val="1"/>
      <w:numFmt w:val="decimal"/>
      <w:lvlText w:val="%4."/>
      <w:lvlJc w:val="left"/>
      <w:pPr>
        <w:ind w:left="2880" w:hanging="360"/>
      </w:pPr>
    </w:lvl>
    <w:lvl w:ilvl="4" w:tplc="75341850" w:tentative="1">
      <w:start w:val="1"/>
      <w:numFmt w:val="lowerLetter"/>
      <w:lvlText w:val="%5."/>
      <w:lvlJc w:val="left"/>
      <w:pPr>
        <w:ind w:left="3600" w:hanging="360"/>
      </w:pPr>
    </w:lvl>
    <w:lvl w:ilvl="5" w:tplc="75341850" w:tentative="1">
      <w:start w:val="1"/>
      <w:numFmt w:val="lowerRoman"/>
      <w:lvlText w:val="%6."/>
      <w:lvlJc w:val="right"/>
      <w:pPr>
        <w:ind w:left="4320" w:hanging="180"/>
      </w:pPr>
    </w:lvl>
    <w:lvl w:ilvl="6" w:tplc="75341850" w:tentative="1">
      <w:start w:val="1"/>
      <w:numFmt w:val="decimal"/>
      <w:lvlText w:val="%7."/>
      <w:lvlJc w:val="left"/>
      <w:pPr>
        <w:ind w:left="5040" w:hanging="360"/>
      </w:pPr>
    </w:lvl>
    <w:lvl w:ilvl="7" w:tplc="75341850" w:tentative="1">
      <w:start w:val="1"/>
      <w:numFmt w:val="lowerLetter"/>
      <w:lvlText w:val="%8."/>
      <w:lvlJc w:val="left"/>
      <w:pPr>
        <w:ind w:left="5760" w:hanging="360"/>
      </w:pPr>
    </w:lvl>
    <w:lvl w:ilvl="8" w:tplc="75341850" w:tentative="1">
      <w:start w:val="1"/>
      <w:numFmt w:val="lowerRoman"/>
      <w:lvlText w:val="%9."/>
      <w:lvlJc w:val="right"/>
      <w:pPr>
        <w:ind w:left="6480" w:hanging="180"/>
      </w:pPr>
    </w:lvl>
  </w:abstractNum>
  <w:abstractNum w:abstractNumId="26" w15:restartNumberingAfterBreak="0">
    <w:nsid w:val="7DF97BDC"/>
    <w:multiLevelType w:val="multilevel"/>
    <w:tmpl w:val="7BD4EA92"/>
    <w:numStyleLink w:val="OpmaakprofielOpmaakprofielOpmaakprofielGenummerdLinks1cmVerkeerd-o"/>
  </w:abstractNum>
  <w:abstractNum w:abstractNumId="27" w15:restartNumberingAfterBreak="0">
    <w:nsid w:val="7FA37089"/>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42167259">
    <w:abstractNumId w:val="19"/>
  </w:num>
  <w:num w:numId="2" w16cid:durableId="1419205451">
    <w:abstractNumId w:val="21"/>
  </w:num>
  <w:num w:numId="3" w16cid:durableId="1220094837">
    <w:abstractNumId w:val="23"/>
  </w:num>
  <w:num w:numId="4" w16cid:durableId="1064840496">
    <w:abstractNumId w:val="20"/>
  </w:num>
  <w:num w:numId="5" w16cid:durableId="603421920">
    <w:abstractNumId w:val="11"/>
  </w:num>
  <w:num w:numId="6" w16cid:durableId="5061194">
    <w:abstractNumId w:val="10"/>
  </w:num>
  <w:num w:numId="7" w16cid:durableId="645011363">
    <w:abstractNumId w:val="17"/>
  </w:num>
  <w:num w:numId="8" w16cid:durableId="1037051478">
    <w:abstractNumId w:val="6"/>
  </w:num>
  <w:num w:numId="9" w16cid:durableId="620914289">
    <w:abstractNumId w:val="25"/>
  </w:num>
  <w:num w:numId="10" w16cid:durableId="2011784912">
    <w:abstractNumId w:val="9"/>
  </w:num>
  <w:num w:numId="11" w16cid:durableId="1801223160">
    <w:abstractNumId w:val="0"/>
  </w:num>
  <w:num w:numId="12" w16cid:durableId="1720006764">
    <w:abstractNumId w:val="24"/>
  </w:num>
  <w:num w:numId="13" w16cid:durableId="1027948857">
    <w:abstractNumId w:val="3"/>
  </w:num>
  <w:num w:numId="14" w16cid:durableId="257295838">
    <w:abstractNumId w:val="16"/>
  </w:num>
  <w:num w:numId="15" w16cid:durableId="185676309">
    <w:abstractNumId w:val="22"/>
  </w:num>
  <w:num w:numId="16" w16cid:durableId="1280642367">
    <w:abstractNumId w:val="1"/>
  </w:num>
  <w:num w:numId="17" w16cid:durableId="1452745136">
    <w:abstractNumId w:val="4"/>
  </w:num>
  <w:num w:numId="18" w16cid:durableId="1062561881">
    <w:abstractNumId w:val="14"/>
  </w:num>
  <w:num w:numId="19" w16cid:durableId="1460758288">
    <w:abstractNumId w:val="4"/>
  </w:num>
  <w:num w:numId="20" w16cid:durableId="1217662716">
    <w:abstractNumId w:val="4"/>
  </w:num>
  <w:num w:numId="21" w16cid:durableId="1777478231">
    <w:abstractNumId w:val="4"/>
  </w:num>
  <w:num w:numId="22" w16cid:durableId="1998721891">
    <w:abstractNumId w:val="4"/>
  </w:num>
  <w:num w:numId="23" w16cid:durableId="1056243875">
    <w:abstractNumId w:val="4"/>
  </w:num>
  <w:num w:numId="24" w16cid:durableId="1809929492">
    <w:abstractNumId w:val="4"/>
  </w:num>
  <w:num w:numId="25" w16cid:durableId="1269433419">
    <w:abstractNumId w:val="4"/>
  </w:num>
  <w:num w:numId="26" w16cid:durableId="1816144634">
    <w:abstractNumId w:val="4"/>
  </w:num>
  <w:num w:numId="27" w16cid:durableId="706222434">
    <w:abstractNumId w:val="4"/>
  </w:num>
  <w:num w:numId="28" w16cid:durableId="1721707492">
    <w:abstractNumId w:val="4"/>
  </w:num>
  <w:num w:numId="29" w16cid:durableId="633408321">
    <w:abstractNumId w:val="4"/>
  </w:num>
  <w:num w:numId="30" w16cid:durableId="1998486934">
    <w:abstractNumId w:val="4"/>
  </w:num>
  <w:num w:numId="31" w16cid:durableId="814567005">
    <w:abstractNumId w:val="4"/>
  </w:num>
  <w:num w:numId="32" w16cid:durableId="288829035">
    <w:abstractNumId w:val="4"/>
  </w:num>
  <w:num w:numId="33" w16cid:durableId="1300107787">
    <w:abstractNumId w:val="4"/>
  </w:num>
  <w:num w:numId="34" w16cid:durableId="710805525">
    <w:abstractNumId w:val="8"/>
  </w:num>
  <w:num w:numId="35" w16cid:durableId="1942175258">
    <w:abstractNumId w:val="15"/>
  </w:num>
  <w:num w:numId="36" w16cid:durableId="1185168101">
    <w:abstractNumId w:val="27"/>
  </w:num>
  <w:num w:numId="37" w16cid:durableId="1250507680">
    <w:abstractNumId w:val="12"/>
  </w:num>
  <w:num w:numId="38" w16cid:durableId="1216502005">
    <w:abstractNumId w:val="7"/>
  </w:num>
  <w:num w:numId="39" w16cid:durableId="459080079">
    <w:abstractNumId w:val="26"/>
  </w:num>
  <w:num w:numId="40" w16cid:durableId="32728862">
    <w:abstractNumId w:val="2"/>
  </w:num>
  <w:num w:numId="41" w16cid:durableId="867065848">
    <w:abstractNumId w:val="4"/>
  </w:num>
  <w:num w:numId="42" w16cid:durableId="180365470">
    <w:abstractNumId w:val="4"/>
  </w:num>
  <w:num w:numId="43" w16cid:durableId="650644192">
    <w:abstractNumId w:val="5"/>
  </w:num>
  <w:num w:numId="44" w16cid:durableId="1366716086">
    <w:abstractNumId w:val="18"/>
  </w:num>
  <w:num w:numId="45" w16cid:durableId="1569614922">
    <w:abstractNumId w:val="4"/>
  </w:num>
  <w:num w:numId="46" w16cid:durableId="1170291593">
    <w:abstractNumId w:val="13"/>
  </w:num>
  <w:num w:numId="47" w16cid:durableId="1478062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4E"/>
    <w:rsid w:val="00037BD0"/>
    <w:rsid w:val="00065F9C"/>
    <w:rsid w:val="0007084A"/>
    <w:rsid w:val="00072A4E"/>
    <w:rsid w:val="0008201F"/>
    <w:rsid w:val="00092772"/>
    <w:rsid w:val="00093FF3"/>
    <w:rsid w:val="000A595A"/>
    <w:rsid w:val="000A6FFE"/>
    <w:rsid w:val="000B330C"/>
    <w:rsid w:val="000E61C6"/>
    <w:rsid w:val="000F4043"/>
    <w:rsid w:val="000F6147"/>
    <w:rsid w:val="00101794"/>
    <w:rsid w:val="00112029"/>
    <w:rsid w:val="001143C4"/>
    <w:rsid w:val="00135412"/>
    <w:rsid w:val="00156C4E"/>
    <w:rsid w:val="001776A2"/>
    <w:rsid w:val="0019194C"/>
    <w:rsid w:val="00192CC1"/>
    <w:rsid w:val="001951C0"/>
    <w:rsid w:val="001A4021"/>
    <w:rsid w:val="001A42D4"/>
    <w:rsid w:val="001A4830"/>
    <w:rsid w:val="001C6AC8"/>
    <w:rsid w:val="001D026F"/>
    <w:rsid w:val="001E24E0"/>
    <w:rsid w:val="001E6961"/>
    <w:rsid w:val="00210985"/>
    <w:rsid w:val="0022622E"/>
    <w:rsid w:val="0027709A"/>
    <w:rsid w:val="00284F68"/>
    <w:rsid w:val="002D12D8"/>
    <w:rsid w:val="002D7286"/>
    <w:rsid w:val="002E6338"/>
    <w:rsid w:val="002F4712"/>
    <w:rsid w:val="002F5DC2"/>
    <w:rsid w:val="00311C99"/>
    <w:rsid w:val="003141CD"/>
    <w:rsid w:val="00316939"/>
    <w:rsid w:val="00325880"/>
    <w:rsid w:val="00337D48"/>
    <w:rsid w:val="00340FC3"/>
    <w:rsid w:val="003542A7"/>
    <w:rsid w:val="003542F4"/>
    <w:rsid w:val="00361FF4"/>
    <w:rsid w:val="0037067C"/>
    <w:rsid w:val="00374FAC"/>
    <w:rsid w:val="00381E7A"/>
    <w:rsid w:val="003848AE"/>
    <w:rsid w:val="00397422"/>
    <w:rsid w:val="003B5299"/>
    <w:rsid w:val="003C0353"/>
    <w:rsid w:val="003C659F"/>
    <w:rsid w:val="003E2A36"/>
    <w:rsid w:val="003E6396"/>
    <w:rsid w:val="003E750D"/>
    <w:rsid w:val="003F10F0"/>
    <w:rsid w:val="00405B39"/>
    <w:rsid w:val="0040702C"/>
    <w:rsid w:val="00430B8B"/>
    <w:rsid w:val="0043514E"/>
    <w:rsid w:val="00436576"/>
    <w:rsid w:val="004643A1"/>
    <w:rsid w:val="004643FF"/>
    <w:rsid w:val="00466F21"/>
    <w:rsid w:val="00470551"/>
    <w:rsid w:val="00474003"/>
    <w:rsid w:val="004929C2"/>
    <w:rsid w:val="00493A0C"/>
    <w:rsid w:val="004D6B48"/>
    <w:rsid w:val="004E6606"/>
    <w:rsid w:val="00502153"/>
    <w:rsid w:val="00530A8B"/>
    <w:rsid w:val="00531413"/>
    <w:rsid w:val="00531A4E"/>
    <w:rsid w:val="00531CB9"/>
    <w:rsid w:val="00535F5A"/>
    <w:rsid w:val="00543326"/>
    <w:rsid w:val="00551199"/>
    <w:rsid w:val="00555F58"/>
    <w:rsid w:val="00575F28"/>
    <w:rsid w:val="00587D4F"/>
    <w:rsid w:val="00590197"/>
    <w:rsid w:val="005931A7"/>
    <w:rsid w:val="005B49A9"/>
    <w:rsid w:val="005B5544"/>
    <w:rsid w:val="005C53FF"/>
    <w:rsid w:val="005D127E"/>
    <w:rsid w:val="005D21A2"/>
    <w:rsid w:val="00630154"/>
    <w:rsid w:val="00632381"/>
    <w:rsid w:val="0063322F"/>
    <w:rsid w:val="006368E5"/>
    <w:rsid w:val="00642745"/>
    <w:rsid w:val="006668A5"/>
    <w:rsid w:val="0066783A"/>
    <w:rsid w:val="006A3EA8"/>
    <w:rsid w:val="006A4293"/>
    <w:rsid w:val="006E6663"/>
    <w:rsid w:val="00712468"/>
    <w:rsid w:val="00716A84"/>
    <w:rsid w:val="00725A94"/>
    <w:rsid w:val="00747685"/>
    <w:rsid w:val="007A4970"/>
    <w:rsid w:val="007B2E55"/>
    <w:rsid w:val="007C236F"/>
    <w:rsid w:val="007C63BF"/>
    <w:rsid w:val="007D5469"/>
    <w:rsid w:val="007F5C59"/>
    <w:rsid w:val="008011AD"/>
    <w:rsid w:val="00812D6B"/>
    <w:rsid w:val="008339EA"/>
    <w:rsid w:val="00867F46"/>
    <w:rsid w:val="00893F13"/>
    <w:rsid w:val="008B3AC2"/>
    <w:rsid w:val="008D3FD2"/>
    <w:rsid w:val="008E1F4D"/>
    <w:rsid w:val="008F680D"/>
    <w:rsid w:val="00902EFA"/>
    <w:rsid w:val="00907338"/>
    <w:rsid w:val="00910D32"/>
    <w:rsid w:val="009117C6"/>
    <w:rsid w:val="00960391"/>
    <w:rsid w:val="00967CB7"/>
    <w:rsid w:val="00974587"/>
    <w:rsid w:val="00976610"/>
    <w:rsid w:val="009867AB"/>
    <w:rsid w:val="00991E69"/>
    <w:rsid w:val="009A5B84"/>
    <w:rsid w:val="009B026E"/>
    <w:rsid w:val="009B37AF"/>
    <w:rsid w:val="009D30E7"/>
    <w:rsid w:val="009D4E66"/>
    <w:rsid w:val="009E1A8D"/>
    <w:rsid w:val="009E5C16"/>
    <w:rsid w:val="009F0981"/>
    <w:rsid w:val="00A06191"/>
    <w:rsid w:val="00A06F4B"/>
    <w:rsid w:val="00A16BAB"/>
    <w:rsid w:val="00A20076"/>
    <w:rsid w:val="00A24B93"/>
    <w:rsid w:val="00A27962"/>
    <w:rsid w:val="00A3564B"/>
    <w:rsid w:val="00A54F7C"/>
    <w:rsid w:val="00A57539"/>
    <w:rsid w:val="00A64EE7"/>
    <w:rsid w:val="00A901DD"/>
    <w:rsid w:val="00A9559C"/>
    <w:rsid w:val="00A973E4"/>
    <w:rsid w:val="00AB0DBD"/>
    <w:rsid w:val="00AC197E"/>
    <w:rsid w:val="00AD54D3"/>
    <w:rsid w:val="00AD7BB2"/>
    <w:rsid w:val="00AE21FB"/>
    <w:rsid w:val="00AE76A1"/>
    <w:rsid w:val="00B031AF"/>
    <w:rsid w:val="00B21D59"/>
    <w:rsid w:val="00B24367"/>
    <w:rsid w:val="00B2775A"/>
    <w:rsid w:val="00B5187E"/>
    <w:rsid w:val="00B57DD4"/>
    <w:rsid w:val="00B86B74"/>
    <w:rsid w:val="00BA167D"/>
    <w:rsid w:val="00BA4E76"/>
    <w:rsid w:val="00BA7D9D"/>
    <w:rsid w:val="00BB2247"/>
    <w:rsid w:val="00BB698E"/>
    <w:rsid w:val="00BC37F2"/>
    <w:rsid w:val="00BD419F"/>
    <w:rsid w:val="00BD721E"/>
    <w:rsid w:val="00BE0D47"/>
    <w:rsid w:val="00BE13FB"/>
    <w:rsid w:val="00C04510"/>
    <w:rsid w:val="00C04FE1"/>
    <w:rsid w:val="00C24217"/>
    <w:rsid w:val="00C25E57"/>
    <w:rsid w:val="00C36B01"/>
    <w:rsid w:val="00C435D5"/>
    <w:rsid w:val="00C52B0B"/>
    <w:rsid w:val="00C55771"/>
    <w:rsid w:val="00C6155F"/>
    <w:rsid w:val="00C6212D"/>
    <w:rsid w:val="00CC6CDB"/>
    <w:rsid w:val="00CE0A6D"/>
    <w:rsid w:val="00CE24DD"/>
    <w:rsid w:val="00CF492B"/>
    <w:rsid w:val="00CF7C16"/>
    <w:rsid w:val="00D04619"/>
    <w:rsid w:val="00D10A14"/>
    <w:rsid w:val="00D1204B"/>
    <w:rsid w:val="00D17F56"/>
    <w:rsid w:val="00D31C8D"/>
    <w:rsid w:val="00D45FC0"/>
    <w:rsid w:val="00D46973"/>
    <w:rsid w:val="00D537E9"/>
    <w:rsid w:val="00D67059"/>
    <w:rsid w:val="00D71390"/>
    <w:rsid w:val="00D91D74"/>
    <w:rsid w:val="00D92E65"/>
    <w:rsid w:val="00DE4305"/>
    <w:rsid w:val="00DE7311"/>
    <w:rsid w:val="00DE7F45"/>
    <w:rsid w:val="00DF064E"/>
    <w:rsid w:val="00DF30DE"/>
    <w:rsid w:val="00E116FE"/>
    <w:rsid w:val="00E13535"/>
    <w:rsid w:val="00E14BA8"/>
    <w:rsid w:val="00E178DC"/>
    <w:rsid w:val="00E66EBE"/>
    <w:rsid w:val="00E67695"/>
    <w:rsid w:val="00E73344"/>
    <w:rsid w:val="00EA0D17"/>
    <w:rsid w:val="00EB7A73"/>
    <w:rsid w:val="00ED0A33"/>
    <w:rsid w:val="00EF40EB"/>
    <w:rsid w:val="00EF49B5"/>
    <w:rsid w:val="00EF57FC"/>
    <w:rsid w:val="00EF7843"/>
    <w:rsid w:val="00EF7B9D"/>
    <w:rsid w:val="00F0741F"/>
    <w:rsid w:val="00F266DF"/>
    <w:rsid w:val="00F302BC"/>
    <w:rsid w:val="00F355CC"/>
    <w:rsid w:val="00F377CD"/>
    <w:rsid w:val="00F426E4"/>
    <w:rsid w:val="00F64D6F"/>
    <w:rsid w:val="00F717D4"/>
    <w:rsid w:val="00F80417"/>
    <w:rsid w:val="00F82A7B"/>
    <w:rsid w:val="00F82EB3"/>
    <w:rsid w:val="00F878BE"/>
    <w:rsid w:val="00F93F31"/>
    <w:rsid w:val="00F97B16"/>
    <w:rsid w:val="00FB45FF"/>
    <w:rsid w:val="00FD235E"/>
    <w:rsid w:val="00FE1105"/>
    <w:rsid w:val="00FE4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770A4D"/>
  <w15:docId w15:val="{6E0D6DE5-D3A3-4A82-B1F3-12782AC0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147"/>
  </w:style>
  <w:style w:type="paragraph" w:styleId="Kop4">
    <w:name w:val="heading 4"/>
    <w:basedOn w:val="Standaard"/>
    <w:next w:val="Standaard"/>
    <w:link w:val="Kop4Char"/>
    <w:uiPriority w:val="99"/>
    <w:unhideWhenUsed/>
    <w:rsid w:val="005B5544"/>
    <w:pPr>
      <w:keepNext/>
      <w:keepLines/>
      <w:numPr>
        <w:numId w:val="17"/>
      </w:numPr>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1PHPDOCX">
    <w:name w:val="Heading 1 PHPDOCX"/>
    <w:basedOn w:val="Standaard"/>
    <w:next w:val="Standaard"/>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Standaard"/>
    <w:next w:val="Standaard"/>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Standaard"/>
    <w:next w:val="Standaard"/>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Standaard"/>
    <w:next w:val="Standaard"/>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Standaard"/>
    <w:next w:val="Standaard"/>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Standaard"/>
    <w:next w:val="Standaard"/>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Standaard"/>
    <w:next w:val="Standaard"/>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Standaard"/>
    <w:next w:val="Standaard"/>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Standaard"/>
    <w:next w:val="Standaard"/>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Standaard"/>
    <w:next w:val="Standaard"/>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Standaard"/>
    <w:next w:val="Standaard"/>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Standaard"/>
    <w:next w:val="Standaard"/>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Standaard"/>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20076"/>
    <w:pPr>
      <w:autoSpaceDE w:val="0"/>
      <w:autoSpaceDN w:val="0"/>
      <w:adjustRightInd w:val="0"/>
      <w:spacing w:after="0" w:line="240" w:lineRule="auto"/>
    </w:pPr>
    <w:rPr>
      <w:rFonts w:ascii="Calibri" w:hAnsi="Calibri" w:cs="Calibri"/>
      <w:color w:val="000000"/>
      <w:sz w:val="24"/>
      <w:szCs w:val="24"/>
      <w:lang w:val="nl-NL"/>
    </w:rPr>
  </w:style>
  <w:style w:type="paragraph" w:styleId="Lijstalinea">
    <w:name w:val="List Paragraph"/>
    <w:aliases w:val="Reference List"/>
    <w:basedOn w:val="Standaard"/>
    <w:link w:val="LijstalineaChar"/>
    <w:uiPriority w:val="34"/>
    <w:qFormat/>
    <w:rsid w:val="00210985"/>
    <w:pPr>
      <w:ind w:left="720"/>
      <w:contextualSpacing/>
    </w:pPr>
  </w:style>
  <w:style w:type="character" w:customStyle="1" w:styleId="LijstalineaChar">
    <w:name w:val="Lijstalinea Char"/>
    <w:aliases w:val="Reference List Char"/>
    <w:link w:val="Lijstalinea"/>
    <w:uiPriority w:val="34"/>
    <w:rsid w:val="005B5544"/>
  </w:style>
  <w:style w:type="character" w:customStyle="1" w:styleId="Kop4Char">
    <w:name w:val="Kop 4 Char"/>
    <w:basedOn w:val="Standaardalinea-lettertype"/>
    <w:link w:val="Kop4"/>
    <w:uiPriority w:val="99"/>
    <w:rsid w:val="005B5544"/>
    <w:rPr>
      <w:rFonts w:asciiTheme="majorHAnsi" w:eastAsiaTheme="majorEastAsia" w:hAnsiTheme="majorHAnsi" w:cstheme="majorBidi"/>
      <w:i/>
      <w:iCs/>
      <w:color w:val="365F91" w:themeColor="accent1" w:themeShade="BF"/>
    </w:rPr>
  </w:style>
  <w:style w:type="character" w:styleId="Verwijzingopmerking">
    <w:name w:val="annotation reference"/>
    <w:basedOn w:val="Standaardalinea-lettertype"/>
    <w:uiPriority w:val="99"/>
    <w:semiHidden/>
    <w:unhideWhenUsed/>
    <w:rsid w:val="003F10F0"/>
    <w:rPr>
      <w:sz w:val="16"/>
      <w:szCs w:val="16"/>
    </w:rPr>
  </w:style>
  <w:style w:type="paragraph" w:styleId="Tekstopmerking">
    <w:name w:val="annotation text"/>
    <w:basedOn w:val="Standaard"/>
    <w:link w:val="TekstopmerkingChar"/>
    <w:uiPriority w:val="99"/>
    <w:unhideWhenUsed/>
    <w:rsid w:val="003F10F0"/>
    <w:pPr>
      <w:spacing w:line="240" w:lineRule="auto"/>
    </w:pPr>
    <w:rPr>
      <w:sz w:val="20"/>
      <w:szCs w:val="20"/>
    </w:rPr>
  </w:style>
  <w:style w:type="character" w:customStyle="1" w:styleId="TekstopmerkingChar">
    <w:name w:val="Tekst opmerking Char"/>
    <w:basedOn w:val="Standaardalinea-lettertype"/>
    <w:link w:val="Tekstopmerking"/>
    <w:uiPriority w:val="99"/>
    <w:rsid w:val="003F10F0"/>
    <w:rPr>
      <w:sz w:val="20"/>
      <w:szCs w:val="20"/>
    </w:rPr>
  </w:style>
  <w:style w:type="paragraph" w:styleId="Onderwerpvanopmerking">
    <w:name w:val="annotation subject"/>
    <w:basedOn w:val="Tekstopmerking"/>
    <w:next w:val="Tekstopmerking"/>
    <w:link w:val="OnderwerpvanopmerkingChar"/>
    <w:uiPriority w:val="99"/>
    <w:semiHidden/>
    <w:unhideWhenUsed/>
    <w:rsid w:val="003F10F0"/>
    <w:rPr>
      <w:b/>
      <w:bCs/>
    </w:rPr>
  </w:style>
  <w:style w:type="character" w:customStyle="1" w:styleId="OnderwerpvanopmerkingChar">
    <w:name w:val="Onderwerp van opmerking Char"/>
    <w:basedOn w:val="TekstopmerkingChar"/>
    <w:link w:val="Onderwerpvanopmerking"/>
    <w:uiPriority w:val="99"/>
    <w:semiHidden/>
    <w:rsid w:val="003F10F0"/>
    <w:rPr>
      <w:b/>
      <w:bCs/>
      <w:sz w:val="20"/>
      <w:szCs w:val="20"/>
    </w:rPr>
  </w:style>
  <w:style w:type="paragraph" w:styleId="Ballontekst">
    <w:name w:val="Balloon Text"/>
    <w:basedOn w:val="Standaard"/>
    <w:link w:val="BallontekstChar"/>
    <w:uiPriority w:val="99"/>
    <w:semiHidden/>
    <w:unhideWhenUsed/>
    <w:rsid w:val="003F10F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10F0"/>
    <w:rPr>
      <w:rFonts w:ascii="Segoe UI" w:hAnsi="Segoe UI" w:cs="Segoe UI"/>
      <w:sz w:val="18"/>
      <w:szCs w:val="18"/>
    </w:rPr>
  </w:style>
  <w:style w:type="numbering" w:customStyle="1" w:styleId="OpmaakprofielOpmaakprofielOpmaakprofielGenummerdLinks1cmVerkeerd-o">
    <w:name w:val="Opmaakprofiel Opmaakprofiel Opmaakprofiel Genummerd Links:  1 cm Verkeerd-o..."/>
    <w:basedOn w:val="Geenlijst"/>
    <w:rsid w:val="0037067C"/>
    <w:pPr>
      <w:numPr>
        <w:numId w:val="37"/>
      </w:numPr>
    </w:pPr>
  </w:style>
  <w:style w:type="paragraph" w:styleId="Geenafstand">
    <w:name w:val="No Spacing"/>
    <w:uiPriority w:val="1"/>
    <w:qFormat/>
    <w:rsid w:val="0037067C"/>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nl-NL" w:eastAsia="nl-NL"/>
    </w:rPr>
  </w:style>
  <w:style w:type="paragraph" w:styleId="Normaalweb">
    <w:name w:val="Normal (Web)"/>
    <w:basedOn w:val="Standaard"/>
    <w:uiPriority w:val="99"/>
    <w:unhideWhenUsed/>
    <w:rsid w:val="003E750D"/>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Revisie">
    <w:name w:val="Revision"/>
    <w:hidden/>
    <w:uiPriority w:val="99"/>
    <w:semiHidden/>
    <w:rsid w:val="002F4712"/>
    <w:pPr>
      <w:spacing w:after="0" w:line="240" w:lineRule="auto"/>
    </w:pPr>
  </w:style>
  <w:style w:type="paragraph" w:styleId="Koptekst">
    <w:name w:val="header"/>
    <w:basedOn w:val="Standaard"/>
    <w:link w:val="KoptekstChar"/>
    <w:uiPriority w:val="99"/>
    <w:semiHidden/>
    <w:unhideWhenUsed/>
    <w:rsid w:val="00311C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1C99"/>
  </w:style>
  <w:style w:type="paragraph" w:styleId="Voettekst">
    <w:name w:val="footer"/>
    <w:basedOn w:val="Standaard"/>
    <w:link w:val="VoettekstChar"/>
    <w:uiPriority w:val="99"/>
    <w:semiHidden/>
    <w:unhideWhenUsed/>
    <w:rsid w:val="00311C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311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351581">
      <w:bodyDiv w:val="1"/>
      <w:marLeft w:val="0"/>
      <w:marRight w:val="0"/>
      <w:marTop w:val="0"/>
      <w:marBottom w:val="0"/>
      <w:divBdr>
        <w:top w:val="none" w:sz="0" w:space="0" w:color="auto"/>
        <w:left w:val="none" w:sz="0" w:space="0" w:color="auto"/>
        <w:bottom w:val="none" w:sz="0" w:space="0" w:color="auto"/>
        <w:right w:val="none" w:sz="0" w:space="0" w:color="auto"/>
      </w:divBdr>
    </w:div>
    <w:div w:id="134266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549CF-4BD2-4BE9-908A-42E91A05D6D8}"/>
</file>

<file path=customXml/itemProps2.xml><?xml version="1.0" encoding="utf-8"?>
<ds:datastoreItem xmlns:ds="http://schemas.openxmlformats.org/officeDocument/2006/customXml" ds:itemID="{2A45E6A4-8F5C-40FB-8384-BA1CE57B56F9}">
  <ds:schemaRefs>
    <ds:schemaRef ds:uri="http://purl.org/dc/elements/1.1/"/>
    <ds:schemaRef ds:uri="http://schemas.openxmlformats.org/package/2006/metadata/core-properties"/>
    <ds:schemaRef ds:uri="243ceac5-b8da-4ebd-b760-6efcbaea0ed1"/>
    <ds:schemaRef ds:uri="http://schemas.microsoft.com/office/infopath/2007/PartnerControls"/>
    <ds:schemaRef ds:uri="http://purl.org/dc/terms/"/>
    <ds:schemaRef ds:uri="8e280bf7-3cf5-4f26-8552-d8c680afed41"/>
    <ds:schemaRef ds:uri="http://schemas.microsoft.com/office/2006/documentManagement/types"/>
    <ds:schemaRef ds:uri="http://schemas.microsoft.com/sharepoint/v3"/>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0027906-9826-4564-807D-20E0AFB3EB66}"/>
</file>

<file path=customXml/itemProps4.xml><?xml version="1.0" encoding="utf-8"?>
<ds:datastoreItem xmlns:ds="http://schemas.openxmlformats.org/officeDocument/2006/customXml" ds:itemID="{81A905A9-F5F7-47F8-B7EE-EFE7C219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10</Pages>
  <Words>3994</Words>
  <Characters>21968</Characters>
  <Application>Microsoft Office Word</Application>
  <DocSecurity>0</DocSecurity>
  <Lines>183</Lines>
  <Paragraphs>51</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Bijlage H Overeenkomst Dienstverlening eDepot.docx</vt:lpstr>
      <vt:lpstr/>
      <vt:lpstr/>
    </vt:vector>
  </TitlesOfParts>
  <Company/>
  <LinksUpToDate>false</LinksUpToDate>
  <CharactersWithSpaces>25911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H Overeenkomst Dienstverlening eDepot.docx</dc:title>
  <dc:subject/>
  <dc:creator>PHPDocX</dc:creator>
  <cp:keywords/>
  <dc:description/>
  <cp:lastModifiedBy>Henrike Groot</cp:lastModifiedBy>
  <cp:revision>64</cp:revision>
  <dcterms:created xsi:type="dcterms:W3CDTF">2022-10-21T08:26:00Z</dcterms:created>
  <dcterms:modified xsi:type="dcterms:W3CDTF">2022-11-23T12:39:00Z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y fmtid="{D5CDD505-2E9C-101B-9397-08002B2CF9AE}" pid="4" name="Thema">
    <vt:lpwstr/>
  </property>
  <property fmtid="{D5CDD505-2E9C-101B-9397-08002B2CF9AE}" pid="5" name="qnh_Documenttype">
    <vt:lpwstr>6;#Verslag|adba648f-0b08-4e74-a231-381a7164d0d2</vt:lpwstr>
  </property>
  <property fmtid="{D5CDD505-2E9C-101B-9397-08002B2CF9AE}" pid="6" name="qnh_Project fase">
    <vt:lpwstr/>
  </property>
  <property fmtid="{D5CDD505-2E9C-101B-9397-08002B2CF9AE}" pid="7" name="MSIP_Label_36385424-4abe-4cf8-8898-c76487689253_Enabled">
    <vt:lpwstr>true</vt:lpwstr>
  </property>
  <property fmtid="{D5CDD505-2E9C-101B-9397-08002B2CF9AE}" pid="8" name="MSIP_Label_36385424-4abe-4cf8-8898-c76487689253_SetDate">
    <vt:lpwstr>2022-11-18T09:50:30Z</vt:lpwstr>
  </property>
  <property fmtid="{D5CDD505-2E9C-101B-9397-08002B2CF9AE}" pid="9" name="MSIP_Label_36385424-4abe-4cf8-8898-c76487689253_Method">
    <vt:lpwstr>Standard</vt:lpwstr>
  </property>
  <property fmtid="{D5CDD505-2E9C-101B-9397-08002B2CF9AE}" pid="10" name="MSIP_Label_36385424-4abe-4cf8-8898-c76487689253_Name">
    <vt:lpwstr>Bedrijfsvertrouwelijk</vt:lpwstr>
  </property>
  <property fmtid="{D5CDD505-2E9C-101B-9397-08002B2CF9AE}" pid="11" name="MSIP_Label_36385424-4abe-4cf8-8898-c76487689253_SiteId">
    <vt:lpwstr>d9cef3d2-0eb3-4504-b431-80c617bfc930</vt:lpwstr>
  </property>
  <property fmtid="{D5CDD505-2E9C-101B-9397-08002B2CF9AE}" pid="12" name="MSIP_Label_36385424-4abe-4cf8-8898-c76487689253_ActionId">
    <vt:lpwstr>d400ecd8-875c-468e-b6b6-f69f88352652</vt:lpwstr>
  </property>
  <property fmtid="{D5CDD505-2E9C-101B-9397-08002B2CF9AE}" pid="13" name="MSIP_Label_36385424-4abe-4cf8-8898-c76487689253_ContentBits">
    <vt:lpwstr>0</vt:lpwstr>
  </property>
</Properties>
</file>