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F878" w14:textId="77777777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</w:t>
      </w:r>
      <w:r w:rsidRPr="00345978">
        <w:rPr>
          <w:rFonts w:ascii="Corbel" w:hAnsi="Corbel"/>
          <w:b/>
          <w:sz w:val="24"/>
          <w:szCs w:val="24"/>
        </w:rPr>
        <w:t xml:space="preserve">ormat financieel-economische draagkracht </w:t>
      </w:r>
    </w:p>
    <w:p w14:paraId="06C7D9F5" w14:textId="77777777" w:rsidR="00577B4E" w:rsidRDefault="00577B4E" w:rsidP="00623B5B">
      <w:pPr>
        <w:rPr>
          <w:rFonts w:ascii="Arial" w:hAnsi="Arial" w:cs="Arial"/>
          <w:sz w:val="20"/>
        </w:rPr>
      </w:pPr>
    </w:p>
    <w:p w14:paraId="3C012E9F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103"/>
        <w:gridCol w:w="3828"/>
      </w:tblGrid>
      <w:tr w:rsidR="00673549" w:rsidRPr="0089244E" w14:paraId="7F665517" w14:textId="77777777" w:rsidTr="00BB0F24">
        <w:trPr>
          <w:trHeight w:val="5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4666075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368F220D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C1A1362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  <w:highlight w:val="darkGray"/>
              </w:rPr>
              <w:t>&lt;…&gt;</w:t>
            </w:r>
          </w:p>
        </w:tc>
      </w:tr>
      <w:tr w:rsidR="00673549" w:rsidRPr="0089244E" w14:paraId="205D3BAC" w14:textId="77777777" w:rsidTr="00BB0F24">
        <w:trPr>
          <w:trHeight w:val="347"/>
        </w:trPr>
        <w:tc>
          <w:tcPr>
            <w:tcW w:w="5103" w:type="dxa"/>
          </w:tcPr>
          <w:p w14:paraId="13DB3FEE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activa</w:t>
            </w:r>
          </w:p>
        </w:tc>
        <w:tc>
          <w:tcPr>
            <w:tcW w:w="3828" w:type="dxa"/>
            <w:shd w:val="clear" w:color="auto" w:fill="FFFFFF"/>
          </w:tcPr>
          <w:p w14:paraId="5D304894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58EFB246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EA29" w14:textId="77777777" w:rsidR="00623B5B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1F4F8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2174E125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FBB8" w14:textId="77777777" w:rsidR="00673549" w:rsidRPr="0089244E" w:rsidRDefault="0053644A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3CF50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69AC2AC5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AF2" w14:textId="0AA5FB19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Quick ratio (</w:t>
            </w:r>
            <w:r w:rsidR="00966AAA">
              <w:rPr>
                <w:rFonts w:ascii="Corbel" w:hAnsi="Corbel" w:cs="Arial"/>
                <w:szCs w:val="18"/>
              </w:rPr>
              <w:t>minimaal 1,00</w:t>
            </w:r>
            <w:r w:rsidRPr="0089244E">
              <w:rPr>
                <w:rFonts w:ascii="Corbel" w:hAnsi="Corbel" w:cs="Arial"/>
                <w:szCs w:val="18"/>
              </w:rPr>
              <w:t>)</w:t>
            </w:r>
          </w:p>
          <w:p w14:paraId="13C0E53B" w14:textId="77777777" w:rsidR="00673549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</w:t>
            </w:r>
            <w:r w:rsidR="00673549" w:rsidRPr="0089244E">
              <w:rPr>
                <w:rFonts w:ascii="Corbel" w:hAnsi="Corbel" w:cs="Arial"/>
                <w:szCs w:val="18"/>
              </w:rPr>
              <w:t>lottende activa (minus voorraden</w:t>
            </w:r>
            <w:proofErr w:type="gramStart"/>
            <w:r w:rsidR="00673549" w:rsidRPr="0089244E">
              <w:rPr>
                <w:rFonts w:ascii="Corbel" w:hAnsi="Corbel" w:cs="Arial"/>
                <w:szCs w:val="18"/>
              </w:rPr>
              <w:t>) /</w:t>
            </w:r>
            <w:proofErr w:type="gramEnd"/>
            <w:r w:rsidR="00673549" w:rsidRPr="0089244E">
              <w:rPr>
                <w:rFonts w:ascii="Corbel" w:hAnsi="Corbel" w:cs="Arial"/>
                <w:szCs w:val="18"/>
              </w:rPr>
              <w:t xml:space="preserve"> 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6B2F4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2EA9EEDB" w14:textId="77777777" w:rsidR="00C94A39" w:rsidRPr="00577B4E" w:rsidRDefault="00C94A39" w:rsidP="00673549">
      <w:pPr>
        <w:rPr>
          <w:rFonts w:ascii="Arial" w:hAnsi="Arial" w:cs="Arial"/>
          <w:sz w:val="20"/>
        </w:rPr>
      </w:pPr>
    </w:p>
    <w:p w14:paraId="54F9F824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14B16DB3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3828"/>
      </w:tblGrid>
      <w:tr w:rsidR="00BB0F24" w:rsidRPr="002B74FB" w14:paraId="66300925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75CA1FBA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67CDDE03" w14:textId="77777777" w:rsidTr="00BB0F24">
        <w:trPr>
          <w:trHeight w:val="397"/>
        </w:trPr>
        <w:tc>
          <w:tcPr>
            <w:tcW w:w="5103" w:type="dxa"/>
          </w:tcPr>
          <w:p w14:paraId="5BDBC3E8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18F7719A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63C1DE19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5FCAF45A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080D03AE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7652DBA9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5A7CCE50" w14:textId="77777777" w:rsidTr="00BB0F24">
        <w:trPr>
          <w:trHeight w:val="397"/>
        </w:trPr>
        <w:tc>
          <w:tcPr>
            <w:tcW w:w="5103" w:type="dxa"/>
            <w:vMerge/>
          </w:tcPr>
          <w:p w14:paraId="1F726117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02037A70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05EA58A3" w14:textId="77777777" w:rsidTr="00BB0F24">
        <w:trPr>
          <w:trHeight w:val="397"/>
        </w:trPr>
        <w:tc>
          <w:tcPr>
            <w:tcW w:w="8931" w:type="dxa"/>
            <w:gridSpan w:val="2"/>
          </w:tcPr>
          <w:p w14:paraId="0103B2AD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</w:tc>
      </w:tr>
    </w:tbl>
    <w:p w14:paraId="0A572B21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3D431" w14:textId="77777777" w:rsidR="00BE2580" w:rsidRDefault="00BE2580" w:rsidP="00A53ACF">
      <w:pPr>
        <w:spacing w:line="240" w:lineRule="auto"/>
      </w:pPr>
      <w:r>
        <w:separator/>
      </w:r>
    </w:p>
  </w:endnote>
  <w:endnote w:type="continuationSeparator" w:id="0">
    <w:p w14:paraId="5F76B28D" w14:textId="77777777" w:rsidR="00BE2580" w:rsidRDefault="00BE2580" w:rsidP="00A53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24B64" w14:textId="77777777" w:rsidR="00BE2580" w:rsidRDefault="00BE2580" w:rsidP="00A53ACF">
      <w:pPr>
        <w:spacing w:line="240" w:lineRule="auto"/>
      </w:pPr>
      <w:r>
        <w:separator/>
      </w:r>
    </w:p>
  </w:footnote>
  <w:footnote w:type="continuationSeparator" w:id="0">
    <w:p w14:paraId="13F80161" w14:textId="77777777" w:rsidR="00BE2580" w:rsidRDefault="00BE2580" w:rsidP="00A53A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D227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21721808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1596669004">
    <w:abstractNumId w:val="2"/>
  </w:num>
  <w:num w:numId="2" w16cid:durableId="679699231">
    <w:abstractNumId w:val="1"/>
  </w:num>
  <w:num w:numId="3" w16cid:durableId="2020303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22DC"/>
    <w:rsid w:val="000079E2"/>
    <w:rsid w:val="00044821"/>
    <w:rsid w:val="001425AE"/>
    <w:rsid w:val="001B5FE2"/>
    <w:rsid w:val="0025441A"/>
    <w:rsid w:val="00263EF4"/>
    <w:rsid w:val="002810A1"/>
    <w:rsid w:val="002D0989"/>
    <w:rsid w:val="00337017"/>
    <w:rsid w:val="00345978"/>
    <w:rsid w:val="00405941"/>
    <w:rsid w:val="004B1735"/>
    <w:rsid w:val="004F6A85"/>
    <w:rsid w:val="0053644A"/>
    <w:rsid w:val="00577B4E"/>
    <w:rsid w:val="00604AE3"/>
    <w:rsid w:val="00623B5B"/>
    <w:rsid w:val="00673549"/>
    <w:rsid w:val="006F48CC"/>
    <w:rsid w:val="007C22DC"/>
    <w:rsid w:val="0089244E"/>
    <w:rsid w:val="008B1B58"/>
    <w:rsid w:val="00966AAA"/>
    <w:rsid w:val="00A1228D"/>
    <w:rsid w:val="00A308BF"/>
    <w:rsid w:val="00A43A77"/>
    <w:rsid w:val="00A53ACF"/>
    <w:rsid w:val="00AB3539"/>
    <w:rsid w:val="00AC4225"/>
    <w:rsid w:val="00BB0F24"/>
    <w:rsid w:val="00BC11DA"/>
    <w:rsid w:val="00BE2580"/>
    <w:rsid w:val="00C5330B"/>
    <w:rsid w:val="00C94A39"/>
    <w:rsid w:val="00D15100"/>
    <w:rsid w:val="00D800B8"/>
    <w:rsid w:val="00D87B2C"/>
    <w:rsid w:val="00D928BD"/>
    <w:rsid w:val="00DC0628"/>
    <w:rsid w:val="00E71D5B"/>
    <w:rsid w:val="00EF778E"/>
    <w:rsid w:val="00F9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27E56"/>
  <w15:docId w15:val="{A7CEC5FE-CC40-4345-84EF-03DC982B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7jan20_Bijlage%20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E9ACA189-25B9-43B5-BFF0-07054ECCF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financieel-economische draagkracht</Template>
  <TotalTime>1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4</cp:revision>
  <cp:lastPrinted>2017-01-16T15:36:00Z</cp:lastPrinted>
  <dcterms:created xsi:type="dcterms:W3CDTF">2022-10-18T13:16:00Z</dcterms:created>
  <dcterms:modified xsi:type="dcterms:W3CDTF">2022-11-01T15:32:00Z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