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413B" w14:textId="761AF8B2" w:rsidR="006146A4" w:rsidRDefault="00923B1E" w:rsidP="000770D1">
      <w:pPr>
        <w:pStyle w:val="Plattetekst3"/>
        <w:spacing w:line="280" w:lineRule="exact"/>
        <w:rPr>
          <w:rFonts w:ascii="Arial" w:eastAsia="Arial Unicode MS" w:hAnsi="Arial" w:cs="Arial"/>
          <w:b/>
          <w:sz w:val="32"/>
          <w:szCs w:val="32"/>
        </w:rPr>
      </w:pPr>
      <w:r>
        <w:rPr>
          <w:rFonts w:ascii="Arial" w:eastAsia="Arial Unicode MS" w:hAnsi="Arial" w:cs="Arial"/>
          <w:b/>
          <w:sz w:val="32"/>
          <w:szCs w:val="32"/>
        </w:rPr>
        <w:t>G</w:t>
      </w:r>
      <w:r w:rsidR="006146A4" w:rsidRPr="00547A05">
        <w:rPr>
          <w:rFonts w:ascii="Arial" w:eastAsia="Arial Unicode MS" w:hAnsi="Arial" w:cs="Arial"/>
          <w:b/>
          <w:sz w:val="32"/>
          <w:szCs w:val="32"/>
        </w:rPr>
        <w:t>eschiktheidseisen</w:t>
      </w:r>
      <w:r w:rsidR="008A66BC">
        <w:rPr>
          <w:rFonts w:ascii="Arial" w:eastAsia="Arial Unicode MS" w:hAnsi="Arial" w:cs="Arial"/>
          <w:b/>
          <w:sz w:val="32"/>
          <w:szCs w:val="32"/>
        </w:rPr>
        <w:t xml:space="preserve"> Groene </w:t>
      </w:r>
      <w:r w:rsidR="003A7572">
        <w:rPr>
          <w:rFonts w:ascii="Arial" w:eastAsia="Arial Unicode MS" w:hAnsi="Arial" w:cs="Arial"/>
          <w:b/>
          <w:sz w:val="32"/>
          <w:szCs w:val="32"/>
        </w:rPr>
        <w:t>advies</w:t>
      </w:r>
      <w:r w:rsidR="008A66BC">
        <w:rPr>
          <w:rFonts w:ascii="Arial" w:eastAsia="Arial Unicode MS" w:hAnsi="Arial" w:cs="Arial"/>
          <w:b/>
          <w:sz w:val="32"/>
          <w:szCs w:val="32"/>
        </w:rPr>
        <w:t>diensten (A08.284.2022)</w:t>
      </w:r>
    </w:p>
    <w:p w14:paraId="45222CB4" w14:textId="77777777" w:rsidR="006146A4" w:rsidRDefault="006146A4" w:rsidP="000770D1">
      <w:pPr>
        <w:pStyle w:val="Plattetekst3"/>
        <w:spacing w:line="280" w:lineRule="exact"/>
        <w:rPr>
          <w:rFonts w:ascii="Arial" w:eastAsia="Arial Unicode MS" w:hAnsi="Arial" w:cs="Arial"/>
          <w:b/>
          <w:sz w:val="22"/>
          <w:szCs w:val="22"/>
        </w:rPr>
      </w:pPr>
      <w:r w:rsidRPr="00923B1E">
        <w:rPr>
          <w:rFonts w:ascii="Arial" w:eastAsia="Arial Unicode MS" w:hAnsi="Arial" w:cs="Arial"/>
          <w:b/>
          <w:sz w:val="22"/>
          <w:szCs w:val="22"/>
        </w:rPr>
        <w:t>(</w:t>
      </w:r>
      <w:r w:rsidR="00923B1E" w:rsidRPr="00923B1E">
        <w:rPr>
          <w:rFonts w:ascii="Arial" w:eastAsia="Arial Unicode MS" w:hAnsi="Arial" w:cs="Arial"/>
          <w:b/>
          <w:sz w:val="22"/>
          <w:szCs w:val="22"/>
        </w:rPr>
        <w:t>zoals bedoeld in artikel 2.90 t/m 2.98 Aanbestedingswet en deel IV Uniform Europees Aanbestedingsdocument</w:t>
      </w:r>
      <w:r w:rsidRPr="00923B1E">
        <w:rPr>
          <w:rFonts w:ascii="Arial" w:eastAsia="Arial Unicode MS" w:hAnsi="Arial" w:cs="Arial"/>
          <w:b/>
          <w:sz w:val="22"/>
          <w:szCs w:val="22"/>
        </w:rPr>
        <w:t>)</w:t>
      </w:r>
    </w:p>
    <w:p w14:paraId="4B19DF0A" w14:textId="77777777" w:rsidR="00923B1E" w:rsidRPr="00923B1E" w:rsidRDefault="00923B1E" w:rsidP="000770D1">
      <w:pPr>
        <w:pStyle w:val="Plattetekst3"/>
        <w:spacing w:line="280" w:lineRule="exact"/>
        <w:rPr>
          <w:rFonts w:ascii="Arial" w:eastAsia="Arial Unicode MS" w:hAnsi="Arial" w:cs="Arial"/>
          <w:b/>
          <w:sz w:val="22"/>
          <w:szCs w:val="22"/>
        </w:rPr>
      </w:pPr>
    </w:p>
    <w:p w14:paraId="3A8E60D1" w14:textId="77777777" w:rsidR="006146A4" w:rsidRDefault="006146A4" w:rsidP="000770D1">
      <w:pPr>
        <w:pStyle w:val="Plattetekst3"/>
        <w:spacing w:line="280" w:lineRule="exact"/>
        <w:rPr>
          <w:rFonts w:ascii="Arial" w:eastAsia="Arial Unicode MS" w:hAnsi="Arial" w:cs="Arial"/>
          <w:b/>
          <w:sz w:val="20"/>
          <w:szCs w:val="20"/>
        </w:rPr>
      </w:pPr>
    </w:p>
    <w:p w14:paraId="50C1DEF4" w14:textId="09FB6D74" w:rsidR="00C50019" w:rsidRPr="00C50019" w:rsidRDefault="00C50019" w:rsidP="00C50019">
      <w:pPr>
        <w:pStyle w:val="Plattetekst3"/>
        <w:spacing w:line="280" w:lineRule="exact"/>
        <w:rPr>
          <w:rFonts w:ascii="Arial" w:eastAsia="Arial Unicode MS" w:hAnsi="Arial" w:cs="Arial"/>
          <w:bCs/>
          <w:sz w:val="20"/>
          <w:szCs w:val="20"/>
        </w:rPr>
      </w:pPr>
      <w:r w:rsidRPr="00C50019">
        <w:rPr>
          <w:rFonts w:ascii="Arial" w:eastAsia="Arial Unicode MS" w:hAnsi="Arial" w:cs="Arial"/>
          <w:bCs/>
          <w:sz w:val="20"/>
          <w:szCs w:val="20"/>
        </w:rPr>
        <w:t>Onderstaande worden de volgende geschiktheidseisen behandeld:</w:t>
      </w:r>
    </w:p>
    <w:p w14:paraId="38930DEF" w14:textId="77777777" w:rsidR="00C50019" w:rsidRPr="00C50019" w:rsidRDefault="00C50019" w:rsidP="00C50019">
      <w:pPr>
        <w:pStyle w:val="Plattetekst3"/>
        <w:rPr>
          <w:rFonts w:ascii="Arial" w:eastAsia="Arial Unicode MS" w:hAnsi="Arial" w:cs="Arial"/>
          <w:bCs/>
          <w:sz w:val="20"/>
          <w:szCs w:val="20"/>
        </w:rPr>
      </w:pPr>
    </w:p>
    <w:p w14:paraId="7C8A54C0" w14:textId="77777777" w:rsidR="00C50019" w:rsidRPr="00C50019" w:rsidRDefault="00C50019" w:rsidP="001F6286">
      <w:pPr>
        <w:pStyle w:val="Plattetekst3"/>
        <w:numPr>
          <w:ilvl w:val="0"/>
          <w:numId w:val="23"/>
        </w:numPr>
        <w:rPr>
          <w:rFonts w:ascii="Arial" w:eastAsia="Arial Unicode MS" w:hAnsi="Arial" w:cs="Arial"/>
          <w:bCs/>
          <w:sz w:val="20"/>
          <w:szCs w:val="20"/>
        </w:rPr>
      </w:pPr>
      <w:r w:rsidRPr="00C50019">
        <w:rPr>
          <w:rFonts w:ascii="Arial" w:eastAsia="Arial Unicode MS" w:hAnsi="Arial" w:cs="Arial"/>
          <w:bCs/>
          <w:sz w:val="20"/>
          <w:szCs w:val="20"/>
        </w:rPr>
        <w:t>Financiële en economische draagkracht;</w:t>
      </w:r>
    </w:p>
    <w:p w14:paraId="61E23C2A" w14:textId="77777777" w:rsidR="00C50019" w:rsidRPr="00C50019" w:rsidRDefault="00C50019" w:rsidP="001F6286">
      <w:pPr>
        <w:pStyle w:val="Plattetekst3"/>
        <w:numPr>
          <w:ilvl w:val="0"/>
          <w:numId w:val="23"/>
        </w:numPr>
        <w:rPr>
          <w:rFonts w:ascii="Arial" w:eastAsia="Arial Unicode MS" w:hAnsi="Arial" w:cs="Arial"/>
          <w:bCs/>
          <w:sz w:val="20"/>
          <w:szCs w:val="20"/>
        </w:rPr>
      </w:pPr>
      <w:r w:rsidRPr="00C50019">
        <w:rPr>
          <w:rFonts w:ascii="Arial" w:eastAsia="Arial Unicode MS" w:hAnsi="Arial" w:cs="Arial"/>
          <w:bCs/>
          <w:sz w:val="20"/>
          <w:szCs w:val="20"/>
        </w:rPr>
        <w:t>Technische bekwaamheid en beroepsbekwaamheid - Referenties;</w:t>
      </w:r>
    </w:p>
    <w:p w14:paraId="3F2AFF2F" w14:textId="77777777" w:rsidR="00C50019" w:rsidRPr="00C50019" w:rsidRDefault="00C50019" w:rsidP="001F6286">
      <w:pPr>
        <w:pStyle w:val="Plattetekst3"/>
        <w:numPr>
          <w:ilvl w:val="0"/>
          <w:numId w:val="23"/>
        </w:numPr>
        <w:rPr>
          <w:rFonts w:ascii="Arial" w:eastAsia="Arial Unicode MS" w:hAnsi="Arial" w:cs="Arial"/>
          <w:bCs/>
          <w:sz w:val="20"/>
          <w:szCs w:val="20"/>
        </w:rPr>
      </w:pPr>
      <w:r w:rsidRPr="00C50019">
        <w:rPr>
          <w:rFonts w:ascii="Arial" w:eastAsia="Arial Unicode MS" w:hAnsi="Arial" w:cs="Arial"/>
          <w:bCs/>
          <w:sz w:val="20"/>
          <w:szCs w:val="20"/>
        </w:rPr>
        <w:t>Technische bekwaamheid en beroepsbekwaamheid - Certificering.</w:t>
      </w:r>
    </w:p>
    <w:p w14:paraId="7CE811F2" w14:textId="77777777" w:rsidR="00C50019" w:rsidRPr="00C50019" w:rsidRDefault="00C50019" w:rsidP="00C50019">
      <w:pPr>
        <w:pStyle w:val="Plattetekst3"/>
        <w:rPr>
          <w:rFonts w:ascii="Arial" w:eastAsia="Arial Unicode MS" w:hAnsi="Arial" w:cs="Arial"/>
          <w:bCs/>
          <w:sz w:val="20"/>
          <w:szCs w:val="20"/>
        </w:rPr>
      </w:pPr>
    </w:p>
    <w:p w14:paraId="6E055F48" w14:textId="6779D207" w:rsidR="00C50019" w:rsidRPr="00C50019" w:rsidRDefault="001F6286" w:rsidP="00C50019">
      <w:pPr>
        <w:pStyle w:val="Plattetekst3"/>
        <w:rPr>
          <w:rFonts w:ascii="Arial" w:eastAsia="Arial Unicode MS" w:hAnsi="Arial" w:cs="Arial"/>
          <w:b/>
          <w:sz w:val="20"/>
          <w:szCs w:val="20"/>
        </w:rPr>
      </w:pPr>
      <w:r>
        <w:rPr>
          <w:rFonts w:ascii="Arial" w:eastAsia="Arial Unicode MS" w:hAnsi="Arial" w:cs="Arial"/>
          <w:b/>
          <w:sz w:val="20"/>
          <w:szCs w:val="20"/>
        </w:rPr>
        <w:t xml:space="preserve">A. </w:t>
      </w:r>
      <w:r w:rsidR="00C50019" w:rsidRPr="00C50019">
        <w:rPr>
          <w:rFonts w:ascii="Arial" w:eastAsia="Arial Unicode MS" w:hAnsi="Arial" w:cs="Arial"/>
          <w:b/>
          <w:sz w:val="20"/>
          <w:szCs w:val="20"/>
        </w:rPr>
        <w:t>Financiële en economische draagkracht</w:t>
      </w:r>
    </w:p>
    <w:p w14:paraId="3DB89AB1" w14:textId="62F3C9C5" w:rsidR="00C50019" w:rsidRPr="00C50019" w:rsidRDefault="00C50019" w:rsidP="00C50019">
      <w:pPr>
        <w:pStyle w:val="Plattetekst3"/>
        <w:rPr>
          <w:rFonts w:ascii="Arial" w:eastAsia="Arial Unicode MS" w:hAnsi="Arial" w:cs="Arial"/>
          <w:bCs/>
          <w:sz w:val="20"/>
          <w:szCs w:val="20"/>
        </w:rPr>
      </w:pPr>
      <w:r w:rsidRPr="00C50019">
        <w:rPr>
          <w:rFonts w:ascii="Arial" w:eastAsia="Arial Unicode MS" w:hAnsi="Arial" w:cs="Arial"/>
          <w:bCs/>
          <w:sz w:val="20"/>
          <w:szCs w:val="20"/>
        </w:rPr>
        <w:t>De gegadigde dient bij aanmelding aan onderstaande eisen met betrekking tot financiële en economische draagkracht te voldoen. Gegadigde verklaart door ondertekening van het UEA formulier over onderstaande bewijstukken te beschikken:</w:t>
      </w:r>
    </w:p>
    <w:p w14:paraId="6E133A76" w14:textId="77777777" w:rsidR="00C50019" w:rsidRPr="00C50019" w:rsidRDefault="00C50019" w:rsidP="00C50019">
      <w:pPr>
        <w:pStyle w:val="Plattetekst3"/>
        <w:rPr>
          <w:rFonts w:ascii="Arial" w:eastAsia="Arial Unicode MS" w:hAnsi="Arial" w:cs="Arial"/>
          <w:bCs/>
          <w:sz w:val="20"/>
          <w:szCs w:val="20"/>
        </w:rPr>
      </w:pPr>
    </w:p>
    <w:p w14:paraId="6638B60B" w14:textId="53579B75" w:rsidR="00C50019" w:rsidRPr="00C50019" w:rsidRDefault="00C50019" w:rsidP="00C50019">
      <w:pPr>
        <w:pStyle w:val="Plattetekst3"/>
        <w:rPr>
          <w:rFonts w:ascii="Arial" w:eastAsia="Arial Unicode MS" w:hAnsi="Arial" w:cs="Arial"/>
          <w:bCs/>
          <w:sz w:val="20"/>
          <w:szCs w:val="20"/>
        </w:rPr>
      </w:pPr>
      <w:r w:rsidRPr="00C50019">
        <w:rPr>
          <w:rFonts w:ascii="Arial" w:eastAsia="Arial Unicode MS" w:hAnsi="Arial" w:cs="Arial"/>
          <w:bCs/>
          <w:sz w:val="20"/>
          <w:szCs w:val="20"/>
        </w:rPr>
        <w:t>Gegadigde toont zijn financiële en economische draagkracht aan door middel van de volgende bewijsstukken:</w:t>
      </w:r>
    </w:p>
    <w:p w14:paraId="28ACB524" w14:textId="77777777" w:rsidR="00C50019" w:rsidRPr="00C50019" w:rsidRDefault="00C50019" w:rsidP="00C50019">
      <w:pPr>
        <w:pStyle w:val="Plattetekst3"/>
        <w:rPr>
          <w:rFonts w:ascii="Arial" w:eastAsia="Arial Unicode MS" w:hAnsi="Arial" w:cs="Arial"/>
          <w:bCs/>
          <w:sz w:val="20"/>
          <w:szCs w:val="20"/>
        </w:rPr>
      </w:pPr>
    </w:p>
    <w:p w14:paraId="5B769B83" w14:textId="77777777" w:rsidR="00C50019" w:rsidRPr="00C50019" w:rsidRDefault="00C50019" w:rsidP="00C50019">
      <w:pPr>
        <w:pStyle w:val="Plattetekst3"/>
        <w:rPr>
          <w:rFonts w:ascii="Arial" w:eastAsia="Arial Unicode MS" w:hAnsi="Arial" w:cs="Arial"/>
          <w:bCs/>
          <w:sz w:val="20"/>
          <w:szCs w:val="20"/>
          <w:u w:val="single"/>
        </w:rPr>
      </w:pPr>
      <w:r w:rsidRPr="00C50019">
        <w:rPr>
          <w:rFonts w:ascii="Arial" w:eastAsia="Arial Unicode MS" w:hAnsi="Arial" w:cs="Arial"/>
          <w:bCs/>
          <w:sz w:val="20"/>
          <w:szCs w:val="20"/>
          <w:u w:val="single"/>
        </w:rPr>
        <w:t>Bedrijfsaansprakelijkheidsverzekering</w:t>
      </w:r>
    </w:p>
    <w:p w14:paraId="7605FC96" w14:textId="064D5112" w:rsidR="00C50019" w:rsidRPr="00C50019" w:rsidRDefault="00C50019" w:rsidP="00C50019">
      <w:pPr>
        <w:pStyle w:val="Plattetekst3"/>
        <w:rPr>
          <w:rFonts w:ascii="Arial" w:eastAsia="Arial Unicode MS" w:hAnsi="Arial" w:cs="Arial"/>
          <w:bCs/>
          <w:sz w:val="20"/>
          <w:szCs w:val="20"/>
        </w:rPr>
      </w:pPr>
      <w:r w:rsidRPr="00C50019">
        <w:rPr>
          <w:rFonts w:ascii="Arial" w:eastAsia="Arial Unicode MS" w:hAnsi="Arial" w:cs="Arial"/>
          <w:bCs/>
          <w:sz w:val="20"/>
          <w:szCs w:val="20"/>
        </w:rPr>
        <w:t xml:space="preserve">Een kopie verzekeringspolis of verzekeringscertificaat met betrekking tot de bedrijfsaansprakelijkheid (bewijs van verzekering tegen bedrijfsrisico’s), die op het tijdstip van indiening niet ouder is dan één jaar, waaruit de hoogte van het te verzekeren bedrag blijkt met een minimum </w:t>
      </w:r>
      <w:r w:rsidRPr="003A7572">
        <w:rPr>
          <w:rFonts w:ascii="Arial" w:eastAsia="Arial Unicode MS" w:hAnsi="Arial" w:cs="Arial"/>
          <w:bCs/>
          <w:sz w:val="20"/>
          <w:szCs w:val="20"/>
        </w:rPr>
        <w:t xml:space="preserve">van € </w:t>
      </w:r>
      <w:r w:rsidR="003A7572" w:rsidRPr="003A7572">
        <w:rPr>
          <w:rFonts w:ascii="Arial" w:eastAsia="Arial Unicode MS" w:hAnsi="Arial" w:cs="Arial"/>
          <w:bCs/>
          <w:sz w:val="20"/>
          <w:szCs w:val="20"/>
        </w:rPr>
        <w:t>1</w:t>
      </w:r>
      <w:r w:rsidRPr="003A7572">
        <w:rPr>
          <w:rFonts w:ascii="Arial" w:eastAsia="Arial Unicode MS" w:hAnsi="Arial" w:cs="Arial"/>
          <w:bCs/>
          <w:sz w:val="20"/>
          <w:szCs w:val="20"/>
        </w:rPr>
        <w:t>.000.000,- per</w:t>
      </w:r>
      <w:r w:rsidRPr="00C50019">
        <w:rPr>
          <w:rFonts w:ascii="Arial" w:eastAsia="Arial Unicode MS" w:hAnsi="Arial" w:cs="Arial"/>
          <w:bCs/>
          <w:sz w:val="20"/>
          <w:szCs w:val="20"/>
        </w:rPr>
        <w:t xml:space="preserve"> aanspraak.</w:t>
      </w:r>
    </w:p>
    <w:p w14:paraId="5EB7EEA4" w14:textId="77777777" w:rsidR="00C50019" w:rsidRPr="00C50019" w:rsidRDefault="00C50019" w:rsidP="00C50019">
      <w:pPr>
        <w:pStyle w:val="Plattetekst3"/>
        <w:rPr>
          <w:rFonts w:ascii="Arial" w:eastAsia="Arial Unicode MS" w:hAnsi="Arial" w:cs="Arial"/>
          <w:bCs/>
          <w:sz w:val="20"/>
          <w:szCs w:val="20"/>
        </w:rPr>
      </w:pPr>
    </w:p>
    <w:p w14:paraId="0B92AFC6" w14:textId="0BB3E2AB" w:rsidR="00C50019" w:rsidRPr="00C50019" w:rsidRDefault="00C50019" w:rsidP="00C50019">
      <w:pPr>
        <w:pStyle w:val="Plattetekst3"/>
        <w:rPr>
          <w:rFonts w:ascii="Arial" w:eastAsia="Arial Unicode MS" w:hAnsi="Arial" w:cs="Arial"/>
          <w:bCs/>
          <w:sz w:val="20"/>
          <w:szCs w:val="20"/>
        </w:rPr>
      </w:pPr>
      <w:r w:rsidRPr="00C50019">
        <w:rPr>
          <w:rFonts w:ascii="Arial" w:eastAsia="Arial Unicode MS" w:hAnsi="Arial" w:cs="Arial"/>
          <w:bCs/>
          <w:sz w:val="20"/>
          <w:szCs w:val="20"/>
        </w:rPr>
        <w:t>Gegadigde dient dit bewijsstuk binnen zeven kalenderdagen aan te leveren, op eerste aangeven van de aanbestedende dienst.</w:t>
      </w:r>
    </w:p>
    <w:p w14:paraId="156DF6FB" w14:textId="77777777" w:rsidR="00C50019" w:rsidRPr="00C50019" w:rsidRDefault="00C50019" w:rsidP="00C50019">
      <w:pPr>
        <w:pStyle w:val="Plattetekst3"/>
        <w:rPr>
          <w:rFonts w:ascii="Arial" w:eastAsia="Arial Unicode MS" w:hAnsi="Arial" w:cs="Arial"/>
          <w:bCs/>
          <w:sz w:val="20"/>
          <w:szCs w:val="20"/>
        </w:rPr>
      </w:pPr>
    </w:p>
    <w:p w14:paraId="36A8A991" w14:textId="77777777" w:rsidR="00C50019" w:rsidRPr="00C50019" w:rsidRDefault="00C50019" w:rsidP="00C50019">
      <w:pPr>
        <w:pStyle w:val="Plattetekst3"/>
        <w:rPr>
          <w:rFonts w:ascii="Arial" w:eastAsia="Arial Unicode MS" w:hAnsi="Arial" w:cs="Arial"/>
          <w:bCs/>
          <w:sz w:val="20"/>
          <w:szCs w:val="20"/>
        </w:rPr>
      </w:pPr>
      <w:r w:rsidRPr="00C50019">
        <w:rPr>
          <w:rFonts w:ascii="Arial" w:eastAsia="Arial Unicode MS" w:hAnsi="Arial" w:cs="Arial"/>
          <w:bCs/>
          <w:sz w:val="20"/>
          <w:szCs w:val="20"/>
        </w:rPr>
        <w:t>De Gegadigde aan wie is gegund, verplicht zich contractueel om de verzekering, die voldoet aan de vereisten, onder dezelfde voorwaarden en met minimaal de verzekerde bedragen te handhaven, gedurende de gehele contractperiode.</w:t>
      </w:r>
    </w:p>
    <w:p w14:paraId="30F25F30" w14:textId="77777777" w:rsidR="00C50019" w:rsidRPr="00C50019" w:rsidRDefault="00C50019" w:rsidP="00C50019">
      <w:pPr>
        <w:pStyle w:val="Plattetekst3"/>
        <w:rPr>
          <w:rFonts w:ascii="Arial" w:eastAsia="Arial Unicode MS" w:hAnsi="Arial" w:cs="Arial"/>
          <w:bCs/>
          <w:sz w:val="20"/>
          <w:szCs w:val="20"/>
        </w:rPr>
      </w:pPr>
    </w:p>
    <w:p w14:paraId="5D3A9073" w14:textId="09CEFB84" w:rsidR="00C50019" w:rsidRPr="00C50019" w:rsidRDefault="00C50019" w:rsidP="00C50019">
      <w:pPr>
        <w:pStyle w:val="Plattetekst3"/>
        <w:rPr>
          <w:rFonts w:ascii="Arial" w:eastAsia="Arial Unicode MS" w:hAnsi="Arial" w:cs="Arial"/>
          <w:bCs/>
          <w:sz w:val="20"/>
          <w:szCs w:val="20"/>
        </w:rPr>
      </w:pPr>
      <w:r w:rsidRPr="00C50019">
        <w:rPr>
          <w:rFonts w:ascii="Arial" w:eastAsia="Arial Unicode MS" w:hAnsi="Arial" w:cs="Arial"/>
          <w:bCs/>
          <w:sz w:val="20"/>
          <w:szCs w:val="20"/>
        </w:rPr>
        <w:t>NB: Deze vereisten omtrent de bedrijfsaansprakelijkheid zijn van toepassing op de uitvoeringsfase. Voor de bouwteamfase is hetgeen is gesteld in de DNR2011 en de set met aanpassingen/wijzigingen SP71 van toepassing. Hiervoor hoeft Gegadigde geen bewijzen aan te leveren.</w:t>
      </w:r>
    </w:p>
    <w:p w14:paraId="5FA390DE" w14:textId="048237B0" w:rsidR="00C50019" w:rsidRDefault="00C50019" w:rsidP="00C50019">
      <w:pPr>
        <w:pStyle w:val="Plattetekst3"/>
        <w:rPr>
          <w:rFonts w:ascii="Arial" w:eastAsia="Arial Unicode MS" w:hAnsi="Arial" w:cs="Arial"/>
          <w:bCs/>
          <w:sz w:val="20"/>
          <w:szCs w:val="20"/>
        </w:rPr>
      </w:pPr>
    </w:p>
    <w:p w14:paraId="129EFFBB" w14:textId="78C56386" w:rsidR="00C63615" w:rsidRDefault="00C63615" w:rsidP="00C50019">
      <w:pPr>
        <w:pStyle w:val="Plattetekst3"/>
        <w:rPr>
          <w:rFonts w:ascii="Arial" w:eastAsia="Arial Unicode MS" w:hAnsi="Arial" w:cs="Arial"/>
          <w:bCs/>
          <w:sz w:val="20"/>
          <w:szCs w:val="20"/>
        </w:rPr>
      </w:pPr>
    </w:p>
    <w:p w14:paraId="3B770FF6" w14:textId="59FB7851" w:rsidR="006146A4" w:rsidRPr="00AF05F8" w:rsidRDefault="001F6286" w:rsidP="00AF05F8">
      <w:pPr>
        <w:rPr>
          <w:rFonts w:ascii="Arial" w:hAnsi="Arial" w:cs="Arial"/>
          <w:sz w:val="20"/>
          <w:szCs w:val="20"/>
        </w:rPr>
      </w:pPr>
      <w:r>
        <w:rPr>
          <w:rFonts w:ascii="Arial" w:eastAsia="Arial Unicode MS" w:hAnsi="Arial" w:cs="Arial"/>
          <w:b/>
          <w:sz w:val="20"/>
          <w:szCs w:val="20"/>
        </w:rPr>
        <w:t xml:space="preserve">B. </w:t>
      </w:r>
      <w:r w:rsidR="006146A4">
        <w:rPr>
          <w:rFonts w:ascii="Arial" w:eastAsia="Arial Unicode MS" w:hAnsi="Arial" w:cs="Arial"/>
          <w:b/>
          <w:sz w:val="20"/>
          <w:szCs w:val="20"/>
        </w:rPr>
        <w:t>Technische bekwaamheid en beroepsbekwaamheid</w:t>
      </w:r>
      <w:r>
        <w:rPr>
          <w:rFonts w:ascii="Arial" w:eastAsia="Arial Unicode MS" w:hAnsi="Arial" w:cs="Arial"/>
          <w:b/>
          <w:sz w:val="20"/>
          <w:szCs w:val="20"/>
        </w:rPr>
        <w:t xml:space="preserve"> - Referenties</w:t>
      </w:r>
    </w:p>
    <w:p w14:paraId="61AC2F99" w14:textId="4BD1E239" w:rsidR="006146A4" w:rsidRPr="00AF05F8" w:rsidRDefault="006146A4" w:rsidP="00AF05F8">
      <w:pPr>
        <w:pStyle w:val="Plattetekst3"/>
        <w:spacing w:line="360" w:lineRule="auto"/>
        <w:rPr>
          <w:rFonts w:ascii="Arial" w:eastAsia="Arial Unicode MS" w:hAnsi="Arial" w:cs="Arial"/>
          <w:sz w:val="20"/>
          <w:szCs w:val="20"/>
          <w:u w:val="single"/>
        </w:rPr>
      </w:pPr>
      <w:r w:rsidRPr="002B0E6B">
        <w:rPr>
          <w:rFonts w:ascii="Arial" w:eastAsia="Arial Unicode MS" w:hAnsi="Arial" w:cs="Arial"/>
          <w:sz w:val="20"/>
          <w:szCs w:val="20"/>
          <w:u w:val="single"/>
        </w:rPr>
        <w:t>Referentieprojecten</w:t>
      </w:r>
      <w:r w:rsidR="00AF05F8">
        <w:rPr>
          <w:rFonts w:ascii="Arial" w:eastAsia="Arial Unicode MS" w:hAnsi="Arial" w:cs="Arial"/>
          <w:sz w:val="20"/>
          <w:szCs w:val="20"/>
          <w:u w:val="single"/>
        </w:rPr>
        <w:br/>
      </w:r>
      <w:r w:rsidRPr="00624877">
        <w:rPr>
          <w:rFonts w:ascii="Arial" w:eastAsia="Arial Unicode MS" w:hAnsi="Arial" w:cs="Arial"/>
          <w:sz w:val="20"/>
        </w:rPr>
        <w:t>Inschrijver</w:t>
      </w:r>
      <w:r w:rsidRPr="00624877">
        <w:rPr>
          <w:rFonts w:ascii="Arial" w:eastAsia="Arial Unicode MS" w:hAnsi="Arial" w:cs="Arial"/>
          <w:color w:val="auto"/>
          <w:sz w:val="20"/>
        </w:rPr>
        <w:t xml:space="preserve"> dient</w:t>
      </w:r>
      <w:r w:rsidR="003F7F51">
        <w:rPr>
          <w:rFonts w:ascii="Arial" w:eastAsia="Arial Unicode MS" w:hAnsi="Arial" w:cs="Arial"/>
          <w:color w:val="auto"/>
          <w:sz w:val="20"/>
        </w:rPr>
        <w:t xml:space="preserve"> </w:t>
      </w:r>
      <w:r w:rsidR="003A7572">
        <w:rPr>
          <w:rFonts w:ascii="Arial" w:eastAsia="Arial Unicode MS" w:hAnsi="Arial" w:cs="Arial"/>
          <w:color w:val="auto"/>
          <w:sz w:val="20"/>
        </w:rPr>
        <w:t>5</w:t>
      </w:r>
      <w:r w:rsidRPr="00624877">
        <w:rPr>
          <w:rFonts w:ascii="Arial" w:eastAsia="Arial Unicode MS" w:hAnsi="Arial" w:cs="Arial"/>
          <w:color w:val="auto"/>
          <w:sz w:val="20"/>
        </w:rPr>
        <w:t xml:space="preserve"> referentieprojecten te overleggen, waarmee inschrijver aantoont</w:t>
      </w:r>
      <w:r>
        <w:rPr>
          <w:rFonts w:ascii="Arial" w:eastAsia="Arial Unicode MS" w:hAnsi="Arial" w:cs="Arial"/>
          <w:color w:val="auto"/>
          <w:sz w:val="20"/>
        </w:rPr>
        <w:t xml:space="preserve"> over de volgende kerncompetenties te beschikken: </w:t>
      </w:r>
    </w:p>
    <w:p w14:paraId="25AAFB9E" w14:textId="31C66198" w:rsidR="003F7F51" w:rsidRDefault="00AC6A97" w:rsidP="003F7F51">
      <w:pPr>
        <w:pStyle w:val="Plattetekst3"/>
        <w:numPr>
          <w:ilvl w:val="0"/>
          <w:numId w:val="13"/>
        </w:numPr>
        <w:spacing w:line="280" w:lineRule="exact"/>
        <w:rPr>
          <w:rFonts w:ascii="Arial" w:eastAsia="Arial Unicode MS" w:hAnsi="Arial" w:cs="Arial"/>
          <w:color w:val="auto"/>
          <w:sz w:val="20"/>
        </w:rPr>
      </w:pPr>
      <w:r>
        <w:rPr>
          <w:rFonts w:ascii="Arial" w:eastAsia="Arial Unicode MS" w:hAnsi="Arial" w:cs="Arial"/>
          <w:color w:val="auto"/>
          <w:sz w:val="20"/>
        </w:rPr>
        <w:t xml:space="preserve">Adviseren en rapporteren </w:t>
      </w:r>
      <w:r>
        <w:rPr>
          <w:rFonts w:ascii="Arial" w:eastAsia="Arial Unicode MS" w:hAnsi="Arial" w:cs="Arial"/>
          <w:color w:val="auto"/>
          <w:sz w:val="20"/>
        </w:rPr>
        <w:t xml:space="preserve">conform </w:t>
      </w:r>
      <w:r w:rsidR="003A7572">
        <w:rPr>
          <w:rFonts w:ascii="Arial" w:eastAsia="Arial Unicode MS" w:hAnsi="Arial" w:cs="Arial"/>
          <w:color w:val="auto"/>
          <w:sz w:val="20"/>
        </w:rPr>
        <w:t>Handboek Bomen 2022</w:t>
      </w:r>
    </w:p>
    <w:p w14:paraId="75E37275" w14:textId="77777777" w:rsidR="004B6970" w:rsidRDefault="003A7572" w:rsidP="007B56B2">
      <w:pPr>
        <w:pStyle w:val="Plattetekst3"/>
        <w:numPr>
          <w:ilvl w:val="0"/>
          <w:numId w:val="13"/>
        </w:numPr>
        <w:spacing w:line="280" w:lineRule="exact"/>
        <w:rPr>
          <w:rFonts w:ascii="Arial" w:eastAsia="Arial Unicode MS" w:hAnsi="Arial" w:cs="Arial"/>
          <w:color w:val="auto"/>
          <w:sz w:val="20"/>
        </w:rPr>
      </w:pPr>
      <w:r w:rsidRPr="004B6970">
        <w:rPr>
          <w:rFonts w:ascii="Arial" w:eastAsia="Arial Unicode MS" w:hAnsi="Arial" w:cs="Arial"/>
          <w:color w:val="auto"/>
          <w:sz w:val="20"/>
        </w:rPr>
        <w:t xml:space="preserve">Het </w:t>
      </w:r>
      <w:r w:rsidR="00AC6A97" w:rsidRPr="004B6970">
        <w:rPr>
          <w:rFonts w:ascii="Arial" w:eastAsia="Arial Unicode MS" w:hAnsi="Arial" w:cs="Arial"/>
          <w:color w:val="auto"/>
          <w:sz w:val="20"/>
        </w:rPr>
        <w:t>inmeten en registeren van boomopstanden</w:t>
      </w:r>
      <w:r w:rsidR="004B6970" w:rsidRPr="004B6970">
        <w:rPr>
          <w:rFonts w:ascii="Arial" w:eastAsia="Arial Unicode MS" w:hAnsi="Arial" w:cs="Arial"/>
          <w:color w:val="auto"/>
          <w:sz w:val="20"/>
        </w:rPr>
        <w:t xml:space="preserve">. </w:t>
      </w:r>
      <w:r w:rsidR="00AC6A97" w:rsidRPr="004B6970">
        <w:rPr>
          <w:rFonts w:ascii="Arial" w:eastAsia="Arial Unicode MS" w:hAnsi="Arial" w:cs="Arial"/>
          <w:color w:val="auto"/>
          <w:sz w:val="20"/>
        </w:rPr>
        <w:t>Het uitvoeren, rapporteren en adviseren inzake boomveiligheidsonderzoek (BVC)</w:t>
      </w:r>
      <w:bookmarkStart w:id="0" w:name="_Hlk118912923"/>
      <w:bookmarkStart w:id="1" w:name="_Hlk118913093"/>
    </w:p>
    <w:p w14:paraId="1B3E8A2E" w14:textId="57FD749B" w:rsidR="004B6970" w:rsidRDefault="00AC6A97" w:rsidP="00096EA4">
      <w:pPr>
        <w:pStyle w:val="Plattetekst3"/>
        <w:numPr>
          <w:ilvl w:val="0"/>
          <w:numId w:val="13"/>
        </w:numPr>
        <w:spacing w:line="280" w:lineRule="exact"/>
        <w:rPr>
          <w:rFonts w:ascii="Arial" w:eastAsia="Arial Unicode MS" w:hAnsi="Arial" w:cs="Arial"/>
          <w:color w:val="auto"/>
          <w:sz w:val="20"/>
        </w:rPr>
      </w:pPr>
      <w:r w:rsidRPr="004B6970">
        <w:rPr>
          <w:rFonts w:ascii="Arial" w:eastAsia="Arial Unicode MS" w:hAnsi="Arial" w:cs="Arial"/>
          <w:color w:val="auto"/>
          <w:sz w:val="20"/>
        </w:rPr>
        <w:t>Het uitvoeren, rapporteren en adviseren inzake</w:t>
      </w:r>
      <w:bookmarkEnd w:id="0"/>
      <w:r w:rsidRPr="004B6970">
        <w:rPr>
          <w:rFonts w:ascii="Arial" w:eastAsia="Arial Unicode MS" w:hAnsi="Arial" w:cs="Arial"/>
          <w:color w:val="auto"/>
          <w:sz w:val="20"/>
        </w:rPr>
        <w:t xml:space="preserve"> </w:t>
      </w:r>
      <w:r w:rsidR="003A7572" w:rsidRPr="004B6970">
        <w:rPr>
          <w:rFonts w:ascii="Arial" w:eastAsia="Arial Unicode MS" w:hAnsi="Arial" w:cs="Arial"/>
          <w:color w:val="auto"/>
          <w:sz w:val="20"/>
        </w:rPr>
        <w:t>groeiplaatsonderzoe</w:t>
      </w:r>
      <w:bookmarkEnd w:id="1"/>
      <w:r w:rsidR="004B6970">
        <w:rPr>
          <w:rFonts w:ascii="Arial" w:eastAsia="Arial Unicode MS" w:hAnsi="Arial" w:cs="Arial"/>
          <w:color w:val="auto"/>
          <w:sz w:val="20"/>
        </w:rPr>
        <w:t>k</w:t>
      </w:r>
    </w:p>
    <w:p w14:paraId="3CCA64F3" w14:textId="4EB3A3D5" w:rsidR="003A7572" w:rsidRPr="004B6970" w:rsidRDefault="00AC6A97" w:rsidP="00096EA4">
      <w:pPr>
        <w:pStyle w:val="Plattetekst3"/>
        <w:numPr>
          <w:ilvl w:val="0"/>
          <w:numId w:val="13"/>
        </w:numPr>
        <w:spacing w:line="280" w:lineRule="exact"/>
        <w:rPr>
          <w:rFonts w:ascii="Arial" w:eastAsia="Arial Unicode MS" w:hAnsi="Arial" w:cs="Arial"/>
          <w:color w:val="auto"/>
          <w:sz w:val="20"/>
        </w:rPr>
      </w:pPr>
      <w:r w:rsidRPr="004B6970">
        <w:rPr>
          <w:rFonts w:ascii="Arial" w:eastAsia="Arial Unicode MS" w:hAnsi="Arial" w:cs="Arial"/>
          <w:color w:val="auto"/>
          <w:sz w:val="20"/>
        </w:rPr>
        <w:t xml:space="preserve">Het uitvoeren, rapporteren en adviseren inzake </w:t>
      </w:r>
      <w:r w:rsidR="003A7572" w:rsidRPr="004B6970">
        <w:rPr>
          <w:rFonts w:ascii="Arial" w:eastAsia="Arial Unicode MS" w:hAnsi="Arial" w:cs="Arial"/>
          <w:color w:val="auto"/>
          <w:sz w:val="20"/>
        </w:rPr>
        <w:t>verplantbaarheidsonderzoek</w:t>
      </w:r>
    </w:p>
    <w:p w14:paraId="593AA989" w14:textId="77777777" w:rsidR="006146A4" w:rsidRDefault="006146A4" w:rsidP="002B0E6B">
      <w:pPr>
        <w:pStyle w:val="Plattetekst3"/>
        <w:spacing w:line="280" w:lineRule="exact"/>
        <w:rPr>
          <w:rFonts w:ascii="Arial" w:eastAsia="Arial Unicode MS" w:hAnsi="Arial" w:cs="Arial"/>
          <w:color w:val="auto"/>
          <w:sz w:val="20"/>
        </w:rPr>
      </w:pPr>
    </w:p>
    <w:p w14:paraId="3A86C569" w14:textId="001643F7" w:rsidR="006146A4" w:rsidRPr="000770D1" w:rsidRDefault="006146A4" w:rsidP="002B0E6B">
      <w:pPr>
        <w:pStyle w:val="Plattetekst3"/>
        <w:spacing w:line="280" w:lineRule="exact"/>
        <w:rPr>
          <w:rFonts w:ascii="Arial" w:eastAsia="Arial Unicode MS" w:hAnsi="Arial" w:cs="Arial"/>
          <w:sz w:val="20"/>
        </w:rPr>
      </w:pPr>
      <w:r w:rsidRPr="002B0E6B">
        <w:rPr>
          <w:rFonts w:ascii="Arial" w:hAnsi="Arial" w:cs="Arial"/>
          <w:bCs/>
          <w:sz w:val="20"/>
          <w:szCs w:val="20"/>
        </w:rPr>
        <w:t>Minimumvereisten:</w:t>
      </w:r>
      <w:r w:rsidRPr="008D2E95">
        <w:br/>
      </w:r>
      <w:r w:rsidRPr="000770D1">
        <w:rPr>
          <w:rFonts w:ascii="Arial" w:eastAsia="Arial Unicode MS" w:hAnsi="Arial" w:cs="Arial"/>
          <w:sz w:val="20"/>
        </w:rPr>
        <w:t>Verder gelden voor de referenties de volgende minimumvereisten</w:t>
      </w:r>
      <w:r w:rsidR="00B22368">
        <w:rPr>
          <w:rFonts w:ascii="Arial" w:eastAsia="Arial Unicode MS" w:hAnsi="Arial" w:cs="Arial"/>
          <w:sz w:val="20"/>
        </w:rPr>
        <w:t xml:space="preserve"> aan de referenties</w:t>
      </w:r>
      <w:r w:rsidRPr="000770D1">
        <w:rPr>
          <w:rFonts w:ascii="Arial" w:eastAsia="Arial Unicode MS" w:hAnsi="Arial" w:cs="Arial"/>
          <w:sz w:val="20"/>
        </w:rPr>
        <w:t>:</w:t>
      </w:r>
    </w:p>
    <w:p w14:paraId="20450B1C" w14:textId="466A31FD" w:rsidR="003F7F51" w:rsidRPr="00B22368" w:rsidRDefault="00B64BFF" w:rsidP="003F7F51">
      <w:pPr>
        <w:pStyle w:val="Plattetekst3"/>
        <w:numPr>
          <w:ilvl w:val="0"/>
          <w:numId w:val="14"/>
        </w:numPr>
        <w:spacing w:line="280" w:lineRule="exact"/>
        <w:rPr>
          <w:rFonts w:ascii="Arial" w:eastAsia="Arial Unicode MS" w:hAnsi="Arial" w:cs="Arial"/>
          <w:color w:val="auto"/>
          <w:sz w:val="20"/>
        </w:rPr>
      </w:pPr>
      <w:r w:rsidRPr="00B64BFF">
        <w:rPr>
          <w:rFonts w:ascii="Arial" w:eastAsia="Arial Unicode MS" w:hAnsi="Arial" w:cs="Arial"/>
          <w:sz w:val="20"/>
        </w:rPr>
        <w:t xml:space="preserve">De referentieopdrachten mogen niet ouder zijn dan </w:t>
      </w:r>
      <w:r w:rsidR="008A66BC">
        <w:rPr>
          <w:rFonts w:ascii="Arial" w:eastAsia="Arial Unicode MS" w:hAnsi="Arial" w:cs="Arial"/>
          <w:sz w:val="20"/>
        </w:rPr>
        <w:t>3</w:t>
      </w:r>
      <w:r w:rsidRPr="00B64BFF">
        <w:rPr>
          <w:rFonts w:ascii="Arial" w:eastAsia="Arial Unicode MS" w:hAnsi="Arial" w:cs="Arial"/>
          <w:sz w:val="20"/>
        </w:rPr>
        <w:t xml:space="preserve"> jaar. De termijn van </w:t>
      </w:r>
      <w:r w:rsidR="008A66BC">
        <w:rPr>
          <w:rFonts w:ascii="Arial" w:eastAsia="Arial Unicode MS" w:hAnsi="Arial" w:cs="Arial"/>
          <w:sz w:val="20"/>
        </w:rPr>
        <w:t>3</w:t>
      </w:r>
      <w:r w:rsidRPr="00B64BFF">
        <w:rPr>
          <w:rFonts w:ascii="Arial" w:eastAsia="Arial Unicode MS" w:hAnsi="Arial" w:cs="Arial"/>
          <w:sz w:val="20"/>
        </w:rPr>
        <w:t xml:space="preserve"> jaar wordt berekend vanaf de opleveringsdatum van de referentie tot de datum van aanmelding voor onderhavige aanbesteding. Bij twijfel of de referentie binnen deze termijn van </w:t>
      </w:r>
      <w:r w:rsidR="008A66BC">
        <w:rPr>
          <w:rFonts w:ascii="Arial" w:eastAsia="Arial Unicode MS" w:hAnsi="Arial" w:cs="Arial"/>
          <w:sz w:val="20"/>
        </w:rPr>
        <w:t>3</w:t>
      </w:r>
      <w:r w:rsidRPr="00B64BFF">
        <w:rPr>
          <w:rFonts w:ascii="Arial" w:eastAsia="Arial Unicode MS" w:hAnsi="Arial" w:cs="Arial"/>
          <w:sz w:val="20"/>
        </w:rPr>
        <w:t xml:space="preserve"> jaar valt, dient dit door de gegadigde te worden onderbouwd door het overleggen van het eerste proces verbaal van oplevering van betreffende referentie</w:t>
      </w:r>
      <w:r w:rsidR="003F7F51">
        <w:rPr>
          <w:rFonts w:ascii="Arial" w:eastAsia="Arial Unicode MS" w:hAnsi="Arial" w:cs="Arial"/>
          <w:sz w:val="20"/>
        </w:rPr>
        <w:t>...</w:t>
      </w:r>
    </w:p>
    <w:p w14:paraId="5BB2D3C1" w14:textId="026B4D80" w:rsidR="00B22368" w:rsidRDefault="00B22368" w:rsidP="00B22368">
      <w:pPr>
        <w:pStyle w:val="Plattetekst3"/>
        <w:spacing w:line="280" w:lineRule="exact"/>
        <w:rPr>
          <w:rFonts w:ascii="Arial" w:eastAsia="Arial Unicode MS" w:hAnsi="Arial" w:cs="Arial"/>
          <w:sz w:val="20"/>
        </w:rPr>
      </w:pPr>
    </w:p>
    <w:p w14:paraId="6988CE76" w14:textId="168415AD" w:rsidR="00B22368" w:rsidRPr="003F7F51" w:rsidRDefault="009F6438" w:rsidP="00B22368">
      <w:pPr>
        <w:pStyle w:val="Plattetekst3"/>
        <w:spacing w:line="280" w:lineRule="exact"/>
        <w:rPr>
          <w:rFonts w:ascii="Arial" w:eastAsia="Arial Unicode MS" w:hAnsi="Arial" w:cs="Arial"/>
          <w:color w:val="auto"/>
          <w:sz w:val="20"/>
        </w:rPr>
      </w:pPr>
      <w:r>
        <w:rPr>
          <w:rFonts w:ascii="Arial" w:eastAsia="Arial Unicode MS" w:hAnsi="Arial" w:cs="Arial"/>
          <w:sz w:val="20"/>
        </w:rPr>
        <w:t>Overige voorwaarden</w:t>
      </w:r>
      <w:r w:rsidR="00B22368">
        <w:rPr>
          <w:rFonts w:ascii="Arial" w:eastAsia="Arial Unicode MS" w:hAnsi="Arial" w:cs="Arial"/>
          <w:sz w:val="20"/>
        </w:rPr>
        <w:t>:</w:t>
      </w:r>
    </w:p>
    <w:p w14:paraId="6C5153D2" w14:textId="1ADBA939" w:rsidR="008313F9" w:rsidRDefault="00B22368" w:rsidP="008313F9">
      <w:pPr>
        <w:pStyle w:val="Plattetekst3"/>
        <w:numPr>
          <w:ilvl w:val="0"/>
          <w:numId w:val="21"/>
        </w:numPr>
        <w:spacing w:line="280" w:lineRule="exact"/>
        <w:rPr>
          <w:rFonts w:ascii="Arial" w:eastAsia="Arial Unicode MS" w:hAnsi="Arial" w:cs="Arial"/>
          <w:bCs/>
          <w:sz w:val="20"/>
          <w:szCs w:val="20"/>
        </w:rPr>
      </w:pPr>
      <w:r w:rsidRPr="00B22368">
        <w:rPr>
          <w:rFonts w:ascii="Arial" w:eastAsia="Arial Unicode MS" w:hAnsi="Arial" w:cs="Arial"/>
          <w:color w:val="auto"/>
          <w:sz w:val="20"/>
        </w:rPr>
        <w:t>Per kerncompetentie dient Gegadigde maximaal 1 referentie bij te voegen middels bijgaand referentieformulier. Indien Gegadigde een en dezelfde referentie voor meerdere kerncompetenties wil gebruiken, dient de Gegadigde deze referentie separaat voor beide kerncompetenties in te dienen. Per kerncompetentie wordt maximaal 1 referentie beoordeeld.</w:t>
      </w:r>
      <w:r>
        <w:rPr>
          <w:rFonts w:ascii="Arial" w:eastAsia="Arial Unicode MS" w:hAnsi="Arial" w:cs="Arial"/>
          <w:color w:val="auto"/>
          <w:sz w:val="20"/>
        </w:rPr>
        <w:t xml:space="preserve"> </w:t>
      </w:r>
      <w:r w:rsidR="00420C16" w:rsidRPr="00B22368">
        <w:rPr>
          <w:rFonts w:ascii="Arial" w:eastAsia="Arial Unicode MS" w:hAnsi="Arial" w:cs="Arial"/>
          <w:sz w:val="20"/>
        </w:rPr>
        <w:t xml:space="preserve">In totaal dient u dus </w:t>
      </w:r>
      <w:r w:rsidR="003A7572">
        <w:rPr>
          <w:rFonts w:ascii="Arial" w:eastAsia="Arial Unicode MS" w:hAnsi="Arial" w:cs="Arial"/>
          <w:sz w:val="20"/>
        </w:rPr>
        <w:t>5</w:t>
      </w:r>
      <w:r w:rsidR="00420C16" w:rsidRPr="00B22368">
        <w:rPr>
          <w:rFonts w:ascii="Arial" w:eastAsia="Arial Unicode MS" w:hAnsi="Arial" w:cs="Arial"/>
          <w:sz w:val="20"/>
        </w:rPr>
        <w:t xml:space="preserve"> referenties bij te voegen. Deze formulieren dient u direct bij uw inschrijving aan te leveren. </w:t>
      </w:r>
      <w:r w:rsidR="008313F9">
        <w:rPr>
          <w:rFonts w:ascii="Arial" w:eastAsia="Arial Unicode MS" w:hAnsi="Arial" w:cs="Arial"/>
          <w:sz w:val="20"/>
        </w:rPr>
        <w:t xml:space="preserve"> </w:t>
      </w:r>
      <w:r w:rsidR="008313F9" w:rsidRPr="008313F9">
        <w:rPr>
          <w:rFonts w:ascii="Arial" w:eastAsia="Arial Unicode MS" w:hAnsi="Arial" w:cs="Arial"/>
          <w:bCs/>
          <w:sz w:val="20"/>
          <w:szCs w:val="20"/>
        </w:rPr>
        <w:t>.</w:t>
      </w:r>
    </w:p>
    <w:p w14:paraId="321B2B29" w14:textId="0A00FEC3" w:rsidR="006146A4" w:rsidRPr="008313F9" w:rsidRDefault="006146A4" w:rsidP="008313F9">
      <w:pPr>
        <w:pStyle w:val="Plattetekst3"/>
        <w:numPr>
          <w:ilvl w:val="0"/>
          <w:numId w:val="21"/>
        </w:numPr>
        <w:spacing w:line="280" w:lineRule="exact"/>
        <w:rPr>
          <w:rFonts w:ascii="Arial" w:eastAsia="Arial Unicode MS" w:hAnsi="Arial" w:cs="Arial"/>
          <w:sz w:val="20"/>
        </w:rPr>
      </w:pPr>
      <w:r w:rsidRPr="008313F9">
        <w:rPr>
          <w:rFonts w:ascii="Arial" w:eastAsia="Arial Unicode MS" w:hAnsi="Arial" w:cs="Arial"/>
          <w:color w:val="auto"/>
          <w:sz w:val="20"/>
        </w:rPr>
        <w:t>Indien u inschrijft als combinatie dient u gezamenlijk aan de bovenstaande minimumvereisten te</w:t>
      </w:r>
    </w:p>
    <w:p w14:paraId="57538D2C" w14:textId="4BFC4FD6" w:rsidR="00AF05F8" w:rsidRDefault="006146A4" w:rsidP="008313F9">
      <w:pPr>
        <w:pStyle w:val="Plattetekst3"/>
        <w:spacing w:line="280" w:lineRule="exact"/>
        <w:ind w:firstLine="360"/>
        <w:rPr>
          <w:rFonts w:ascii="Arial" w:eastAsia="Arial Unicode MS" w:hAnsi="Arial" w:cs="Arial"/>
          <w:color w:val="auto"/>
          <w:sz w:val="20"/>
        </w:rPr>
      </w:pPr>
      <w:r w:rsidRPr="000770D1">
        <w:rPr>
          <w:rFonts w:ascii="Arial" w:eastAsia="Arial Unicode MS" w:hAnsi="Arial" w:cs="Arial"/>
          <w:color w:val="auto"/>
          <w:sz w:val="20"/>
        </w:rPr>
        <w:t>voldoen.</w:t>
      </w:r>
    </w:p>
    <w:p w14:paraId="79F00EF9" w14:textId="3E0A5363" w:rsidR="008313F9" w:rsidRPr="008313F9" w:rsidRDefault="008313F9" w:rsidP="008313F9">
      <w:pPr>
        <w:pStyle w:val="Plattetekst3"/>
        <w:numPr>
          <w:ilvl w:val="0"/>
          <w:numId w:val="21"/>
        </w:numPr>
        <w:spacing w:line="280" w:lineRule="exact"/>
        <w:rPr>
          <w:rFonts w:ascii="Arial" w:eastAsia="Arial Unicode MS" w:hAnsi="Arial" w:cs="Arial"/>
          <w:bCs/>
          <w:sz w:val="20"/>
          <w:szCs w:val="20"/>
        </w:rPr>
      </w:pPr>
      <w:r w:rsidRPr="008313F9">
        <w:rPr>
          <w:rFonts w:ascii="Arial" w:eastAsia="Arial Unicode MS" w:hAnsi="Arial" w:cs="Arial"/>
          <w:bCs/>
          <w:sz w:val="20"/>
          <w:szCs w:val="20"/>
        </w:rPr>
        <w:t>De aanbestedende dienst houdt zich het recht voor contact op te nemen met de opdrachtgever van een aangedragen referentieproject om de opgegeven referentiegegevens te controleren. Indien bij de controle blijkt dat de gegevens niet juist zijn, kan de referentie komen te vervallen</w:t>
      </w:r>
      <w:r w:rsidR="004E2ABF">
        <w:rPr>
          <w:rFonts w:ascii="Arial" w:eastAsia="Arial Unicode MS" w:hAnsi="Arial" w:cs="Arial"/>
          <w:bCs/>
          <w:sz w:val="20"/>
          <w:szCs w:val="20"/>
        </w:rPr>
        <w:t>.</w:t>
      </w:r>
    </w:p>
    <w:p w14:paraId="3B5BC38D" w14:textId="1F43A0F5" w:rsidR="00AF05F8" w:rsidRDefault="00AF05F8" w:rsidP="002B0E6B">
      <w:pPr>
        <w:pStyle w:val="Plattetekst3"/>
        <w:spacing w:line="280" w:lineRule="exact"/>
        <w:rPr>
          <w:rFonts w:ascii="Arial" w:eastAsia="Arial Unicode MS" w:hAnsi="Arial" w:cs="Arial"/>
          <w:b/>
          <w:sz w:val="20"/>
          <w:szCs w:val="20"/>
        </w:rPr>
      </w:pPr>
    </w:p>
    <w:p w14:paraId="00828F34" w14:textId="6A7B5AA4" w:rsidR="001F6286" w:rsidRDefault="001F6286" w:rsidP="002B0E6B">
      <w:pPr>
        <w:pStyle w:val="Plattetekst3"/>
        <w:spacing w:line="280" w:lineRule="exact"/>
        <w:rPr>
          <w:rFonts w:ascii="Arial" w:eastAsia="Arial Unicode MS" w:hAnsi="Arial" w:cs="Arial"/>
          <w:b/>
          <w:sz w:val="20"/>
          <w:szCs w:val="20"/>
        </w:rPr>
      </w:pPr>
      <w:r>
        <w:rPr>
          <w:rFonts w:ascii="Arial" w:eastAsia="Arial Unicode MS" w:hAnsi="Arial" w:cs="Arial"/>
          <w:b/>
          <w:sz w:val="20"/>
          <w:szCs w:val="20"/>
        </w:rPr>
        <w:t>C. Technische bekwaamheid en beroepsbekwaamheid - certificering</w:t>
      </w:r>
    </w:p>
    <w:p w14:paraId="367EB913" w14:textId="46C66001" w:rsidR="008313F9" w:rsidRDefault="006146A4" w:rsidP="008313F9">
      <w:pPr>
        <w:pStyle w:val="Plattetekst3"/>
        <w:spacing w:line="280" w:lineRule="exact"/>
        <w:rPr>
          <w:rFonts w:ascii="Arial" w:eastAsia="Arial Unicode MS" w:hAnsi="Arial" w:cs="Arial"/>
          <w:sz w:val="20"/>
          <w:szCs w:val="20"/>
          <w:u w:val="single"/>
        </w:rPr>
      </w:pPr>
      <w:r w:rsidRPr="007060B9">
        <w:rPr>
          <w:rFonts w:ascii="Arial" w:eastAsia="Arial Unicode MS" w:hAnsi="Arial" w:cs="Arial"/>
          <w:sz w:val="20"/>
          <w:szCs w:val="20"/>
          <w:u w:val="single"/>
        </w:rPr>
        <w:t>Kwaliteitsborging</w:t>
      </w:r>
      <w:r w:rsidR="008313F9">
        <w:rPr>
          <w:rFonts w:ascii="Arial" w:eastAsia="Arial Unicode MS" w:hAnsi="Arial" w:cs="Arial"/>
          <w:sz w:val="20"/>
          <w:szCs w:val="20"/>
          <w:u w:val="single"/>
        </w:rPr>
        <w:t xml:space="preserve"> ISO-9001 of gelijkwaardig</w:t>
      </w:r>
    </w:p>
    <w:p w14:paraId="20CAE7A0" w14:textId="77777777" w:rsidR="001366BE" w:rsidRDefault="008313F9" w:rsidP="008313F9">
      <w:pPr>
        <w:pStyle w:val="Plattetekst3"/>
        <w:spacing w:line="280" w:lineRule="exact"/>
        <w:rPr>
          <w:rFonts w:ascii="Arial" w:eastAsia="Arial Unicode MS" w:hAnsi="Arial" w:cs="Arial"/>
          <w:sz w:val="20"/>
          <w:szCs w:val="20"/>
        </w:rPr>
      </w:pPr>
      <w:r w:rsidRPr="008313F9">
        <w:rPr>
          <w:rFonts w:ascii="Arial" w:eastAsia="Arial Unicode MS" w:hAnsi="Arial" w:cs="Arial"/>
          <w:sz w:val="20"/>
          <w:szCs w:val="20"/>
        </w:rPr>
        <w:t xml:space="preserve">Gegadigde dient gecertificeerd te zijn volgens ISO-9001 of gelijkwaardig. Deze gelijkwaardigheid dient te worden aangetoond. </w:t>
      </w:r>
    </w:p>
    <w:p w14:paraId="50FE9B16" w14:textId="77777777" w:rsidR="001366BE" w:rsidRDefault="001366BE" w:rsidP="008313F9">
      <w:pPr>
        <w:pStyle w:val="Plattetekst3"/>
        <w:spacing w:line="280" w:lineRule="exact"/>
        <w:rPr>
          <w:rFonts w:ascii="Arial" w:eastAsia="Arial Unicode MS" w:hAnsi="Arial" w:cs="Arial"/>
          <w:sz w:val="20"/>
          <w:szCs w:val="20"/>
        </w:rPr>
      </w:pPr>
    </w:p>
    <w:p w14:paraId="71B3DB02" w14:textId="2324AC9C" w:rsidR="008313F9" w:rsidRPr="008313F9" w:rsidRDefault="008313F9" w:rsidP="008313F9">
      <w:pPr>
        <w:pStyle w:val="Plattetekst3"/>
        <w:spacing w:line="280" w:lineRule="exact"/>
        <w:rPr>
          <w:rFonts w:ascii="Arial" w:eastAsia="Arial Unicode MS" w:hAnsi="Arial" w:cs="Arial"/>
          <w:sz w:val="20"/>
          <w:szCs w:val="20"/>
        </w:rPr>
      </w:pPr>
      <w:r w:rsidRPr="008313F9">
        <w:rPr>
          <w:rFonts w:ascii="Arial" w:eastAsia="Arial Unicode MS" w:hAnsi="Arial" w:cs="Arial"/>
          <w:sz w:val="20"/>
          <w:szCs w:val="20"/>
        </w:rPr>
        <w:t xml:space="preserve">Indien Gegadigde niet beschikt over een certificaat en zich ook niet in een certificeringtraject bevindt, kan worden volstaan met het overleggen van een eigen kwaliteitshandboek dat gelijkwaardig is aan een ISO 9001. Dit kwaliteitshandboek dient actueel en geldig te zijn, waarin zijn opgenomen de maatregelen die de organisatie treft om de kwaliteit te waarborgen en te controleren. Dit kwaliteitshandboek dient vergezeld te gaan van een bereidheidsverklaring van het management waaruit blijkt dat het management deze maatregelen onderschrijft en actief controleert. Gegadigde verklaart door ondertekening van het UEA formulier dat hij voldoet aan deze eis en beschikt over het gevraagde certificaat of gelijkwaardig. </w:t>
      </w:r>
    </w:p>
    <w:p w14:paraId="1BE5D20A" w14:textId="77777777" w:rsidR="008313F9" w:rsidRPr="008313F9" w:rsidRDefault="008313F9" w:rsidP="008313F9">
      <w:pPr>
        <w:pStyle w:val="Plattetekst3"/>
        <w:spacing w:line="280" w:lineRule="exact"/>
        <w:rPr>
          <w:rFonts w:ascii="Arial" w:eastAsia="Arial Unicode MS" w:hAnsi="Arial" w:cs="Arial"/>
          <w:sz w:val="20"/>
          <w:szCs w:val="20"/>
        </w:rPr>
      </w:pPr>
    </w:p>
    <w:p w14:paraId="5F6B1422" w14:textId="1FB5A314" w:rsidR="006146A4" w:rsidRDefault="008313F9" w:rsidP="008313F9">
      <w:pPr>
        <w:pStyle w:val="Plattetekst3"/>
        <w:spacing w:line="280" w:lineRule="exact"/>
        <w:rPr>
          <w:rFonts w:ascii="Arial" w:eastAsia="Arial Unicode MS" w:hAnsi="Arial" w:cs="Arial"/>
          <w:sz w:val="20"/>
          <w:szCs w:val="20"/>
        </w:rPr>
      </w:pPr>
      <w:r w:rsidRPr="008313F9">
        <w:rPr>
          <w:rFonts w:ascii="Arial" w:eastAsia="Arial Unicode MS" w:hAnsi="Arial" w:cs="Arial"/>
          <w:sz w:val="20"/>
          <w:szCs w:val="20"/>
        </w:rPr>
        <w:t xml:space="preserve">Gegadigde dient dit bewijsstuk binnen </w:t>
      </w:r>
      <w:r w:rsidRPr="008A66BC">
        <w:rPr>
          <w:rFonts w:ascii="Arial" w:eastAsia="Arial Unicode MS" w:hAnsi="Arial" w:cs="Arial"/>
          <w:sz w:val="20"/>
          <w:szCs w:val="20"/>
        </w:rPr>
        <w:t>zeven kalenderdagen aan</w:t>
      </w:r>
      <w:r w:rsidRPr="008313F9">
        <w:rPr>
          <w:rFonts w:ascii="Arial" w:eastAsia="Arial Unicode MS" w:hAnsi="Arial" w:cs="Arial"/>
          <w:sz w:val="20"/>
          <w:szCs w:val="20"/>
        </w:rPr>
        <w:t xml:space="preserve"> te leveren, op eerste aangeven van Servicepunt71.</w:t>
      </w:r>
    </w:p>
    <w:p w14:paraId="7CF9A9C1" w14:textId="77777777" w:rsidR="008313F9" w:rsidRPr="008313F9" w:rsidRDefault="008313F9" w:rsidP="008313F9">
      <w:pPr>
        <w:pStyle w:val="Plattetekst3"/>
        <w:spacing w:line="280" w:lineRule="exact"/>
        <w:rPr>
          <w:rFonts w:ascii="Arial" w:eastAsia="Arial Unicode MS" w:hAnsi="Arial" w:cs="Arial"/>
          <w:b/>
          <w:sz w:val="20"/>
          <w:szCs w:val="20"/>
        </w:rPr>
      </w:pPr>
    </w:p>
    <w:p w14:paraId="7A1F5F38" w14:textId="1EC9D0C0" w:rsidR="006146A4" w:rsidRPr="001F6286" w:rsidRDefault="006146A4" w:rsidP="00AF05F8">
      <w:pPr>
        <w:rPr>
          <w:rFonts w:ascii="Arial" w:hAnsi="Arial" w:cs="Arial"/>
          <w:sz w:val="20"/>
          <w:szCs w:val="20"/>
          <w:u w:val="single"/>
        </w:rPr>
      </w:pPr>
      <w:r w:rsidRPr="001F6286">
        <w:rPr>
          <w:rFonts w:ascii="Arial" w:eastAsia="Arial Unicode MS" w:hAnsi="Arial" w:cs="Arial"/>
          <w:bCs/>
          <w:sz w:val="20"/>
          <w:szCs w:val="20"/>
          <w:u w:val="single"/>
        </w:rPr>
        <w:t>Beroepsbevoegdheid</w:t>
      </w:r>
      <w:r w:rsidR="001F6286" w:rsidRPr="001F6286">
        <w:rPr>
          <w:rFonts w:ascii="Arial" w:eastAsia="Arial Unicode MS" w:hAnsi="Arial" w:cs="Arial"/>
          <w:bCs/>
          <w:sz w:val="20"/>
          <w:szCs w:val="20"/>
          <w:u w:val="single"/>
        </w:rPr>
        <w:t xml:space="preserve"> </w:t>
      </w:r>
      <w:r w:rsidR="001F6286">
        <w:rPr>
          <w:rFonts w:ascii="Arial" w:eastAsia="Arial Unicode MS" w:hAnsi="Arial" w:cs="Arial"/>
          <w:bCs/>
          <w:sz w:val="20"/>
          <w:szCs w:val="20"/>
          <w:u w:val="single"/>
        </w:rPr>
        <w:t xml:space="preserve">- </w:t>
      </w:r>
      <w:r w:rsidRPr="001F6286">
        <w:rPr>
          <w:rFonts w:ascii="Arial" w:eastAsia="Arial Unicode MS" w:hAnsi="Arial" w:cs="Arial"/>
          <w:sz w:val="20"/>
          <w:szCs w:val="20"/>
          <w:u w:val="single"/>
        </w:rPr>
        <w:t xml:space="preserve">Inschrijving in nationale beroep- of </w:t>
      </w:r>
      <w:r w:rsidR="009F6438" w:rsidRPr="001F6286">
        <w:rPr>
          <w:rFonts w:ascii="Arial" w:eastAsia="Arial Unicode MS" w:hAnsi="Arial" w:cs="Arial"/>
          <w:sz w:val="20"/>
          <w:szCs w:val="20"/>
          <w:u w:val="single"/>
        </w:rPr>
        <w:t>handelsregister</w:t>
      </w:r>
    </w:p>
    <w:p w14:paraId="2094E959" w14:textId="1293051C" w:rsidR="006146A4" w:rsidRPr="00535693" w:rsidRDefault="004E2ABF" w:rsidP="000770D1">
      <w:pPr>
        <w:pStyle w:val="Plattetekst3"/>
        <w:spacing w:line="280" w:lineRule="exact"/>
        <w:rPr>
          <w:rFonts w:ascii="Arial" w:hAnsi="Arial" w:cs="Arial"/>
          <w:color w:val="auto"/>
          <w:sz w:val="20"/>
          <w:szCs w:val="20"/>
        </w:rPr>
      </w:pPr>
      <w:r>
        <w:rPr>
          <w:rFonts w:ascii="Arial" w:hAnsi="Arial" w:cs="Arial"/>
          <w:color w:val="auto"/>
          <w:sz w:val="20"/>
          <w:szCs w:val="20"/>
        </w:rPr>
        <w:lastRenderedPageBreak/>
        <w:t>Gegadigde</w:t>
      </w:r>
      <w:r w:rsidRPr="00535693">
        <w:rPr>
          <w:rFonts w:ascii="Arial" w:hAnsi="Arial" w:cs="Arial"/>
          <w:color w:val="auto"/>
          <w:sz w:val="20"/>
          <w:szCs w:val="20"/>
        </w:rPr>
        <w:t xml:space="preserve"> </w:t>
      </w:r>
      <w:r w:rsidR="006146A4" w:rsidRPr="00535693">
        <w:rPr>
          <w:rFonts w:ascii="Arial" w:hAnsi="Arial" w:cs="Arial"/>
          <w:color w:val="auto"/>
          <w:sz w:val="20"/>
          <w:szCs w:val="20"/>
        </w:rPr>
        <w:t xml:space="preserve">verklaart dat de onderneming is ingeschreven in het nationale beroep- of handelsregister van het land van herkomst volgens de eisen van het land waar de </w:t>
      </w:r>
      <w:r>
        <w:rPr>
          <w:rFonts w:ascii="Arial" w:hAnsi="Arial" w:cs="Arial"/>
          <w:color w:val="auto"/>
          <w:sz w:val="20"/>
          <w:szCs w:val="20"/>
        </w:rPr>
        <w:t>Gegadigde</w:t>
      </w:r>
      <w:r w:rsidRPr="00535693">
        <w:rPr>
          <w:rFonts w:ascii="Arial" w:hAnsi="Arial" w:cs="Arial"/>
          <w:color w:val="auto"/>
          <w:sz w:val="20"/>
          <w:szCs w:val="20"/>
        </w:rPr>
        <w:t xml:space="preserve"> </w:t>
      </w:r>
      <w:r w:rsidR="006146A4" w:rsidRPr="00535693">
        <w:rPr>
          <w:rFonts w:ascii="Arial" w:hAnsi="Arial" w:cs="Arial"/>
          <w:color w:val="auto"/>
          <w:sz w:val="20"/>
          <w:szCs w:val="20"/>
        </w:rPr>
        <w:t>gevestigd is.</w:t>
      </w:r>
      <w:r w:rsidR="006146A4" w:rsidRPr="00535693">
        <w:rPr>
          <w:rFonts w:ascii="Arial" w:hAnsi="Arial" w:cs="Arial"/>
          <w:color w:val="auto"/>
          <w:sz w:val="20"/>
          <w:szCs w:val="20"/>
        </w:rPr>
        <w:br/>
      </w:r>
    </w:p>
    <w:p w14:paraId="597065EF" w14:textId="7FA2827D" w:rsidR="004E2ABF" w:rsidRPr="008313F9" w:rsidRDefault="004E2ABF" w:rsidP="004E2ABF">
      <w:pPr>
        <w:pStyle w:val="Plattetekst3"/>
        <w:spacing w:line="280" w:lineRule="exact"/>
        <w:rPr>
          <w:rFonts w:ascii="Arial" w:eastAsia="Calibri" w:hAnsi="Arial" w:cs="Arial"/>
          <w:color w:val="auto"/>
          <w:sz w:val="20"/>
          <w:szCs w:val="20"/>
        </w:rPr>
      </w:pPr>
      <w:r w:rsidRPr="008313F9">
        <w:rPr>
          <w:rFonts w:ascii="Arial" w:eastAsia="Calibri" w:hAnsi="Arial" w:cs="Arial"/>
          <w:color w:val="auto"/>
          <w:sz w:val="20"/>
          <w:szCs w:val="20"/>
        </w:rPr>
        <w:t xml:space="preserve">Gegadigde dient dit bewijsstuk binnen </w:t>
      </w:r>
      <w:r w:rsidRPr="008A66BC">
        <w:rPr>
          <w:rFonts w:ascii="Arial" w:eastAsia="Calibri" w:hAnsi="Arial" w:cs="Arial"/>
          <w:color w:val="auto"/>
          <w:sz w:val="20"/>
          <w:szCs w:val="20"/>
        </w:rPr>
        <w:t>zeven kalenderdagen aan te leveren</w:t>
      </w:r>
      <w:r w:rsidRPr="008313F9">
        <w:rPr>
          <w:rFonts w:ascii="Arial" w:eastAsia="Calibri" w:hAnsi="Arial" w:cs="Arial"/>
          <w:color w:val="auto"/>
          <w:sz w:val="20"/>
          <w:szCs w:val="20"/>
        </w:rPr>
        <w:t xml:space="preserve">, op eerste aangeven van </w:t>
      </w:r>
      <w:r>
        <w:rPr>
          <w:rFonts w:ascii="Arial" w:eastAsia="Calibri" w:hAnsi="Arial" w:cs="Arial"/>
          <w:color w:val="auto"/>
          <w:sz w:val="20"/>
          <w:szCs w:val="20"/>
        </w:rPr>
        <w:t>de aanbestedende dienst</w:t>
      </w:r>
      <w:r w:rsidRPr="008313F9">
        <w:rPr>
          <w:rFonts w:ascii="Arial" w:eastAsia="Calibri" w:hAnsi="Arial" w:cs="Arial"/>
          <w:color w:val="auto"/>
          <w:sz w:val="20"/>
          <w:szCs w:val="20"/>
        </w:rPr>
        <w:t>.</w:t>
      </w:r>
    </w:p>
    <w:p w14:paraId="0BC8B481" w14:textId="196871B4" w:rsidR="00AF05F8" w:rsidRDefault="00AF05F8" w:rsidP="004E2ABF">
      <w:pPr>
        <w:rPr>
          <w:rFonts w:ascii="Arial" w:hAnsi="Arial" w:cs="Arial"/>
          <w:sz w:val="20"/>
          <w:szCs w:val="20"/>
        </w:rPr>
      </w:pPr>
    </w:p>
    <w:sectPr w:rsidR="00AF05F8" w:rsidSect="0015049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5633" w14:textId="77777777" w:rsidR="006146A4" w:rsidRDefault="006146A4" w:rsidP="00547A05">
      <w:pPr>
        <w:spacing w:after="0" w:line="240" w:lineRule="auto"/>
      </w:pPr>
      <w:r>
        <w:separator/>
      </w:r>
    </w:p>
  </w:endnote>
  <w:endnote w:type="continuationSeparator" w:id="0">
    <w:p w14:paraId="3D4A953E" w14:textId="77777777" w:rsidR="006146A4" w:rsidRDefault="006146A4" w:rsidP="0054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1017" w14:textId="77777777" w:rsidR="006146A4" w:rsidRDefault="006146A4" w:rsidP="00547A05">
      <w:pPr>
        <w:spacing w:after="0" w:line="240" w:lineRule="auto"/>
      </w:pPr>
      <w:r>
        <w:separator/>
      </w:r>
    </w:p>
  </w:footnote>
  <w:footnote w:type="continuationSeparator" w:id="0">
    <w:p w14:paraId="1EA03EBD" w14:textId="77777777" w:rsidR="006146A4" w:rsidRDefault="006146A4" w:rsidP="0054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E735" w14:textId="5980E869" w:rsidR="006146A4" w:rsidRDefault="004B6970" w:rsidP="00054EE5">
    <w:pPr>
      <w:pStyle w:val="Koptekst"/>
      <w:tabs>
        <w:tab w:val="clear" w:pos="4536"/>
        <w:tab w:val="clear" w:pos="9072"/>
        <w:tab w:val="left" w:pos="5998"/>
      </w:tabs>
      <w:jc w:val="right"/>
    </w:pPr>
    <w:r>
      <w:rPr>
        <w:noProof/>
      </w:rPr>
      <w:pict w14:anchorId="74A32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1" type="#_x0000_t75" style="position:absolute;left:0;text-align:left;margin-left:319.55pt;margin-top:-21.1pt;width:184.5pt;height:38.65pt;z-index:251659264;mso-position-horizontal-relative:text;mso-position-vertical-relative:text;mso-width-relative:page;mso-height-relative:page">
          <v:imagedata r:id="rId1" o:title=""/>
          <w10:wrap type="topAndBottom"/>
        </v:shape>
      </w:pict>
    </w:r>
    <w:r w:rsidR="006146A4">
      <w:tab/>
    </w:r>
    <w:r w:rsidR="006146A4">
      <w:tab/>
    </w:r>
  </w:p>
  <w:p w14:paraId="253DA875" w14:textId="4C685490" w:rsidR="006146A4" w:rsidRDefault="006146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38E"/>
    <w:multiLevelType w:val="hybridMultilevel"/>
    <w:tmpl w:val="E4E47F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3342AE"/>
    <w:multiLevelType w:val="hybridMultilevel"/>
    <w:tmpl w:val="ABD0D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618D7"/>
    <w:multiLevelType w:val="multilevel"/>
    <w:tmpl w:val="30B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723F3"/>
    <w:multiLevelType w:val="hybridMultilevel"/>
    <w:tmpl w:val="A4D6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257CFE"/>
    <w:multiLevelType w:val="hybridMultilevel"/>
    <w:tmpl w:val="C76E4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F57EA3"/>
    <w:multiLevelType w:val="hybridMultilevel"/>
    <w:tmpl w:val="F7CAB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6472C5"/>
    <w:multiLevelType w:val="multilevel"/>
    <w:tmpl w:val="8788E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18EF"/>
    <w:multiLevelType w:val="hybridMultilevel"/>
    <w:tmpl w:val="5852B1A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331444AC"/>
    <w:multiLevelType w:val="hybridMultilevel"/>
    <w:tmpl w:val="7E782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FE5CF1"/>
    <w:multiLevelType w:val="hybridMultilevel"/>
    <w:tmpl w:val="F7CAB5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6C2BA8"/>
    <w:multiLevelType w:val="multilevel"/>
    <w:tmpl w:val="2364F4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D3F0E"/>
    <w:multiLevelType w:val="hybridMultilevel"/>
    <w:tmpl w:val="91865A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C97A8C"/>
    <w:multiLevelType w:val="hybridMultilevel"/>
    <w:tmpl w:val="4F9A3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9B652D"/>
    <w:multiLevelType w:val="hybridMultilevel"/>
    <w:tmpl w:val="3A22A88E"/>
    <w:lvl w:ilvl="0" w:tplc="08727AB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9FB53D4"/>
    <w:multiLevelType w:val="hybridMultilevel"/>
    <w:tmpl w:val="2512A81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4C9C306A"/>
    <w:multiLevelType w:val="hybridMultilevel"/>
    <w:tmpl w:val="42C6F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923937"/>
    <w:multiLevelType w:val="hybridMultilevel"/>
    <w:tmpl w:val="6632F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9A79AB"/>
    <w:multiLevelType w:val="hybridMultilevel"/>
    <w:tmpl w:val="9A948BAE"/>
    <w:lvl w:ilvl="0" w:tplc="8540884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1E27A3"/>
    <w:multiLevelType w:val="hybridMultilevel"/>
    <w:tmpl w:val="4178F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F44EC0"/>
    <w:multiLevelType w:val="hybridMultilevel"/>
    <w:tmpl w:val="C9AC3EA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0549BD"/>
    <w:multiLevelType w:val="hybridMultilevel"/>
    <w:tmpl w:val="4EE4DD30"/>
    <w:lvl w:ilvl="0" w:tplc="BABA1E58">
      <w:start w:val="17"/>
      <w:numFmt w:val="bullet"/>
      <w:lvlText w:val="-"/>
      <w:lvlJc w:val="left"/>
      <w:pPr>
        <w:ind w:left="720" w:hanging="360"/>
      </w:pPr>
      <w:rPr>
        <w:rFonts w:ascii="Arial Unicode MS" w:eastAsia="Arial Unicode MS" w:hAnsi="Arial Unicode MS" w:hint="eastAsia"/>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EB69B8"/>
    <w:multiLevelType w:val="multilevel"/>
    <w:tmpl w:val="1B5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8"/>
  </w:num>
  <w:num w:numId="5">
    <w:abstractNumId w:val="20"/>
  </w:num>
  <w:num w:numId="6">
    <w:abstractNumId w:val="7"/>
  </w:num>
  <w:num w:numId="7">
    <w:abstractNumId w:val="14"/>
  </w:num>
  <w:num w:numId="8">
    <w:abstractNumId w:val="12"/>
  </w:num>
  <w:num w:numId="9">
    <w:abstractNumId w:val="15"/>
  </w:num>
  <w:num w:numId="10">
    <w:abstractNumId w:val="21"/>
  </w:num>
  <w:num w:numId="11">
    <w:abstractNumId w:val="4"/>
  </w:num>
  <w:num w:numId="12">
    <w:abstractNumId w:val="1"/>
  </w:num>
  <w:num w:numId="13">
    <w:abstractNumId w:val="3"/>
  </w:num>
  <w:num w:numId="14">
    <w:abstractNumId w:val="5"/>
  </w:num>
  <w:num w:numId="15">
    <w:abstractNumId w:val="0"/>
  </w:num>
  <w:num w:numId="16">
    <w:abstractNumId w:val="9"/>
  </w:num>
  <w:num w:numId="17">
    <w:abstractNumId w:val="2"/>
  </w:num>
  <w:num w:numId="18">
    <w:abstractNumId w:val="16"/>
  </w:num>
  <w:num w:numId="19">
    <w:abstractNumId w:val="8"/>
  </w:num>
  <w:num w:numId="20">
    <w:abstractNumId w:val="17"/>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2E95"/>
    <w:rsid w:val="00054EE5"/>
    <w:rsid w:val="000770D1"/>
    <w:rsid w:val="000F20D9"/>
    <w:rsid w:val="00127D6F"/>
    <w:rsid w:val="001366BE"/>
    <w:rsid w:val="00150496"/>
    <w:rsid w:val="00157044"/>
    <w:rsid w:val="00163269"/>
    <w:rsid w:val="001F6286"/>
    <w:rsid w:val="00272932"/>
    <w:rsid w:val="00286AAE"/>
    <w:rsid w:val="002921B1"/>
    <w:rsid w:val="002B0E6B"/>
    <w:rsid w:val="003016B0"/>
    <w:rsid w:val="003514A5"/>
    <w:rsid w:val="003843AF"/>
    <w:rsid w:val="003A7572"/>
    <w:rsid w:val="003D17CB"/>
    <w:rsid w:val="003F7F51"/>
    <w:rsid w:val="00420C16"/>
    <w:rsid w:val="00471212"/>
    <w:rsid w:val="004B6970"/>
    <w:rsid w:val="004E2ABF"/>
    <w:rsid w:val="00517AC5"/>
    <w:rsid w:val="00535693"/>
    <w:rsid w:val="00547A05"/>
    <w:rsid w:val="006146A4"/>
    <w:rsid w:val="00624877"/>
    <w:rsid w:val="0063061B"/>
    <w:rsid w:val="006336DF"/>
    <w:rsid w:val="0065520F"/>
    <w:rsid w:val="006B16DB"/>
    <w:rsid w:val="006E2C8A"/>
    <w:rsid w:val="007060B9"/>
    <w:rsid w:val="007069B7"/>
    <w:rsid w:val="007D4764"/>
    <w:rsid w:val="007E2E50"/>
    <w:rsid w:val="007F7150"/>
    <w:rsid w:val="008313F9"/>
    <w:rsid w:val="008A66BC"/>
    <w:rsid w:val="008D2E95"/>
    <w:rsid w:val="008F0211"/>
    <w:rsid w:val="008F6D11"/>
    <w:rsid w:val="00923B1E"/>
    <w:rsid w:val="00961E4C"/>
    <w:rsid w:val="00966740"/>
    <w:rsid w:val="009F6438"/>
    <w:rsid w:val="00AC6A97"/>
    <w:rsid w:val="00AF05F8"/>
    <w:rsid w:val="00B22368"/>
    <w:rsid w:val="00B4724B"/>
    <w:rsid w:val="00B64BFF"/>
    <w:rsid w:val="00B777CE"/>
    <w:rsid w:val="00BC7123"/>
    <w:rsid w:val="00C2043C"/>
    <w:rsid w:val="00C41CE2"/>
    <w:rsid w:val="00C50019"/>
    <w:rsid w:val="00C54F9F"/>
    <w:rsid w:val="00C63615"/>
    <w:rsid w:val="00CB2082"/>
    <w:rsid w:val="00CF2779"/>
    <w:rsid w:val="00CF4E5A"/>
    <w:rsid w:val="00E75D62"/>
    <w:rsid w:val="00EF2682"/>
    <w:rsid w:val="00FB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2"/>
    <o:shapelayout v:ext="edit">
      <o:idmap v:ext="edit" data="1"/>
    </o:shapelayout>
  </w:shapeDefaults>
  <w:decimalSymbol w:val=","/>
  <w:listSeparator w:val=";"/>
  <w14:docId w14:val="0CD39841"/>
  <w15:docId w15:val="{A7753F4B-C72D-4E0D-9080-DE049299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496"/>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D2E95"/>
    <w:rPr>
      <w:rFonts w:cs="Times New Roman"/>
      <w:color w:val="0000FF"/>
      <w:u w:val="single"/>
    </w:rPr>
  </w:style>
  <w:style w:type="paragraph" w:styleId="Ballontekst">
    <w:name w:val="Balloon Text"/>
    <w:basedOn w:val="Standaard"/>
    <w:link w:val="BallontekstChar"/>
    <w:uiPriority w:val="99"/>
    <w:semiHidden/>
    <w:rsid w:val="008D2E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8D2E95"/>
    <w:rPr>
      <w:rFonts w:ascii="Tahoma" w:hAnsi="Tahoma" w:cs="Tahoma"/>
      <w:sz w:val="16"/>
      <w:szCs w:val="16"/>
    </w:rPr>
  </w:style>
  <w:style w:type="character" w:styleId="Verwijzingopmerking">
    <w:name w:val="annotation reference"/>
    <w:basedOn w:val="Standaardalinea-lettertype"/>
    <w:uiPriority w:val="99"/>
    <w:semiHidden/>
    <w:rsid w:val="00CB2082"/>
    <w:rPr>
      <w:rFonts w:cs="Times New Roman"/>
      <w:sz w:val="16"/>
      <w:szCs w:val="16"/>
    </w:rPr>
  </w:style>
  <w:style w:type="paragraph" w:styleId="Tekstopmerking">
    <w:name w:val="annotation text"/>
    <w:basedOn w:val="Standaard"/>
    <w:link w:val="TekstopmerkingChar"/>
    <w:uiPriority w:val="99"/>
    <w:semiHidden/>
    <w:rsid w:val="00CB2082"/>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CB2082"/>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CB2082"/>
    <w:rPr>
      <w:b/>
      <w:bCs/>
    </w:rPr>
  </w:style>
  <w:style w:type="character" w:customStyle="1" w:styleId="OnderwerpvanopmerkingChar">
    <w:name w:val="Onderwerp van opmerking Char"/>
    <w:basedOn w:val="TekstopmerkingChar"/>
    <w:link w:val="Onderwerpvanopmerking"/>
    <w:uiPriority w:val="99"/>
    <w:semiHidden/>
    <w:locked/>
    <w:rsid w:val="00CB2082"/>
    <w:rPr>
      <w:rFonts w:cs="Times New Roman"/>
      <w:b/>
      <w:bCs/>
      <w:sz w:val="20"/>
      <w:szCs w:val="20"/>
    </w:rPr>
  </w:style>
  <w:style w:type="paragraph" w:styleId="Lijstalinea">
    <w:name w:val="List Paragraph"/>
    <w:basedOn w:val="Standaard"/>
    <w:uiPriority w:val="99"/>
    <w:qFormat/>
    <w:rsid w:val="00CF2779"/>
    <w:pPr>
      <w:ind w:left="720"/>
      <w:contextualSpacing/>
    </w:pPr>
  </w:style>
  <w:style w:type="paragraph" w:styleId="Plattetekst3">
    <w:name w:val="Body Text 3"/>
    <w:basedOn w:val="Standaard"/>
    <w:link w:val="Plattetekst3Char"/>
    <w:uiPriority w:val="99"/>
    <w:rsid w:val="000770D1"/>
    <w:pPr>
      <w:spacing w:after="0" w:line="240" w:lineRule="auto"/>
    </w:pPr>
    <w:rPr>
      <w:rFonts w:ascii="Times New Roman" w:eastAsia="Times New Roman" w:hAnsi="Times New Roman"/>
      <w:color w:val="000000"/>
      <w:sz w:val="24"/>
      <w:szCs w:val="16"/>
    </w:rPr>
  </w:style>
  <w:style w:type="character" w:customStyle="1" w:styleId="Plattetekst3Char">
    <w:name w:val="Platte tekst 3 Char"/>
    <w:basedOn w:val="Standaardalinea-lettertype"/>
    <w:link w:val="Plattetekst3"/>
    <w:uiPriority w:val="99"/>
    <w:locked/>
    <w:rsid w:val="000770D1"/>
    <w:rPr>
      <w:rFonts w:ascii="Times New Roman" w:hAnsi="Times New Roman" w:cs="Times New Roman"/>
      <w:color w:val="000000"/>
      <w:sz w:val="16"/>
      <w:szCs w:val="16"/>
    </w:rPr>
  </w:style>
  <w:style w:type="paragraph" w:styleId="Koptekst">
    <w:name w:val="header"/>
    <w:basedOn w:val="Standaard"/>
    <w:link w:val="KoptekstChar"/>
    <w:uiPriority w:val="99"/>
    <w:rsid w:val="00547A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547A05"/>
    <w:rPr>
      <w:rFonts w:cs="Times New Roman"/>
    </w:rPr>
  </w:style>
  <w:style w:type="paragraph" w:styleId="Voettekst">
    <w:name w:val="footer"/>
    <w:basedOn w:val="Standaard"/>
    <w:link w:val="VoettekstChar"/>
    <w:uiPriority w:val="99"/>
    <w:rsid w:val="00547A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547A05"/>
    <w:rPr>
      <w:rFonts w:cs="Times New Roman"/>
    </w:rPr>
  </w:style>
  <w:style w:type="paragraph" w:styleId="Normaalweb">
    <w:name w:val="Normal (Web)"/>
    <w:basedOn w:val="Standaard"/>
    <w:uiPriority w:val="99"/>
    <w:unhideWhenUsed/>
    <w:rsid w:val="00966740"/>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uiPriority w:val="22"/>
    <w:qFormat/>
    <w:locked/>
    <w:rsid w:val="00CF4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2729">
      <w:bodyDiv w:val="1"/>
      <w:marLeft w:val="0"/>
      <w:marRight w:val="0"/>
      <w:marTop w:val="0"/>
      <w:marBottom w:val="0"/>
      <w:divBdr>
        <w:top w:val="none" w:sz="0" w:space="0" w:color="auto"/>
        <w:left w:val="none" w:sz="0" w:space="0" w:color="auto"/>
        <w:bottom w:val="none" w:sz="0" w:space="0" w:color="auto"/>
        <w:right w:val="none" w:sz="0" w:space="0" w:color="auto"/>
      </w:divBdr>
    </w:div>
    <w:div w:id="288049715">
      <w:bodyDiv w:val="1"/>
      <w:marLeft w:val="0"/>
      <w:marRight w:val="0"/>
      <w:marTop w:val="0"/>
      <w:marBottom w:val="0"/>
      <w:divBdr>
        <w:top w:val="none" w:sz="0" w:space="0" w:color="auto"/>
        <w:left w:val="none" w:sz="0" w:space="0" w:color="auto"/>
        <w:bottom w:val="none" w:sz="0" w:space="0" w:color="auto"/>
        <w:right w:val="none" w:sz="0" w:space="0" w:color="auto"/>
      </w:divBdr>
    </w:div>
    <w:div w:id="423839335">
      <w:bodyDiv w:val="1"/>
      <w:marLeft w:val="0"/>
      <w:marRight w:val="0"/>
      <w:marTop w:val="0"/>
      <w:marBottom w:val="0"/>
      <w:divBdr>
        <w:top w:val="none" w:sz="0" w:space="0" w:color="auto"/>
        <w:left w:val="none" w:sz="0" w:space="0" w:color="auto"/>
        <w:bottom w:val="none" w:sz="0" w:space="0" w:color="auto"/>
        <w:right w:val="none" w:sz="0" w:space="0" w:color="auto"/>
      </w:divBdr>
      <w:divsChild>
        <w:div w:id="1831479786">
          <w:marLeft w:val="0"/>
          <w:marRight w:val="0"/>
          <w:marTop w:val="0"/>
          <w:marBottom w:val="0"/>
          <w:divBdr>
            <w:top w:val="none" w:sz="0" w:space="0" w:color="auto"/>
            <w:left w:val="none" w:sz="0" w:space="0" w:color="auto"/>
            <w:bottom w:val="none" w:sz="0" w:space="0" w:color="auto"/>
            <w:right w:val="none" w:sz="0" w:space="0" w:color="auto"/>
          </w:divBdr>
          <w:divsChild>
            <w:div w:id="297760759">
              <w:marLeft w:val="0"/>
              <w:marRight w:val="0"/>
              <w:marTop w:val="0"/>
              <w:marBottom w:val="0"/>
              <w:divBdr>
                <w:top w:val="none" w:sz="0" w:space="0" w:color="auto"/>
                <w:left w:val="none" w:sz="0" w:space="0" w:color="auto"/>
                <w:bottom w:val="none" w:sz="0" w:space="0" w:color="auto"/>
                <w:right w:val="none" w:sz="0" w:space="0" w:color="auto"/>
              </w:divBdr>
              <w:divsChild>
                <w:div w:id="193003557">
                  <w:marLeft w:val="0"/>
                  <w:marRight w:val="0"/>
                  <w:marTop w:val="0"/>
                  <w:marBottom w:val="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5702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722342">
      <w:bodyDiv w:val="1"/>
      <w:marLeft w:val="0"/>
      <w:marRight w:val="0"/>
      <w:marTop w:val="0"/>
      <w:marBottom w:val="0"/>
      <w:divBdr>
        <w:top w:val="none" w:sz="0" w:space="0" w:color="auto"/>
        <w:left w:val="none" w:sz="0" w:space="0" w:color="auto"/>
        <w:bottom w:val="none" w:sz="0" w:space="0" w:color="auto"/>
        <w:right w:val="none" w:sz="0" w:space="0" w:color="auto"/>
      </w:divBdr>
    </w:div>
    <w:div w:id="797837103">
      <w:bodyDiv w:val="1"/>
      <w:marLeft w:val="0"/>
      <w:marRight w:val="0"/>
      <w:marTop w:val="0"/>
      <w:marBottom w:val="0"/>
      <w:divBdr>
        <w:top w:val="none" w:sz="0" w:space="0" w:color="auto"/>
        <w:left w:val="none" w:sz="0" w:space="0" w:color="auto"/>
        <w:bottom w:val="none" w:sz="0" w:space="0" w:color="auto"/>
        <w:right w:val="none" w:sz="0" w:space="0" w:color="auto"/>
      </w:divBdr>
    </w:div>
    <w:div w:id="877661701">
      <w:bodyDiv w:val="1"/>
      <w:marLeft w:val="0"/>
      <w:marRight w:val="0"/>
      <w:marTop w:val="0"/>
      <w:marBottom w:val="0"/>
      <w:divBdr>
        <w:top w:val="none" w:sz="0" w:space="0" w:color="auto"/>
        <w:left w:val="none" w:sz="0" w:space="0" w:color="auto"/>
        <w:bottom w:val="none" w:sz="0" w:space="0" w:color="auto"/>
        <w:right w:val="none" w:sz="0" w:space="0" w:color="auto"/>
      </w:divBdr>
    </w:div>
    <w:div w:id="1564834244">
      <w:bodyDiv w:val="1"/>
      <w:marLeft w:val="0"/>
      <w:marRight w:val="0"/>
      <w:marTop w:val="0"/>
      <w:marBottom w:val="0"/>
      <w:divBdr>
        <w:top w:val="none" w:sz="0" w:space="0" w:color="auto"/>
        <w:left w:val="none" w:sz="0" w:space="0" w:color="auto"/>
        <w:bottom w:val="none" w:sz="0" w:space="0" w:color="auto"/>
        <w:right w:val="none" w:sz="0" w:space="0" w:color="auto"/>
      </w:divBdr>
      <w:divsChild>
        <w:div w:id="1220822523">
          <w:marLeft w:val="0"/>
          <w:marRight w:val="0"/>
          <w:marTop w:val="0"/>
          <w:marBottom w:val="0"/>
          <w:divBdr>
            <w:top w:val="none" w:sz="0" w:space="0" w:color="auto"/>
            <w:left w:val="none" w:sz="0" w:space="0" w:color="auto"/>
            <w:bottom w:val="none" w:sz="0" w:space="0" w:color="auto"/>
            <w:right w:val="none" w:sz="0" w:space="0" w:color="auto"/>
          </w:divBdr>
          <w:divsChild>
            <w:div w:id="1755661142">
              <w:marLeft w:val="0"/>
              <w:marRight w:val="0"/>
              <w:marTop w:val="0"/>
              <w:marBottom w:val="0"/>
              <w:divBdr>
                <w:top w:val="none" w:sz="0" w:space="0" w:color="auto"/>
                <w:left w:val="none" w:sz="0" w:space="0" w:color="auto"/>
                <w:bottom w:val="none" w:sz="0" w:space="0" w:color="auto"/>
                <w:right w:val="none" w:sz="0" w:space="0" w:color="auto"/>
              </w:divBdr>
              <w:divsChild>
                <w:div w:id="1990396511">
                  <w:marLeft w:val="0"/>
                  <w:marRight w:val="0"/>
                  <w:marTop w:val="0"/>
                  <w:marBottom w:val="0"/>
                  <w:divBdr>
                    <w:top w:val="none" w:sz="0" w:space="0" w:color="auto"/>
                    <w:left w:val="none" w:sz="0" w:space="0" w:color="auto"/>
                    <w:bottom w:val="none" w:sz="0" w:space="0" w:color="auto"/>
                    <w:right w:val="none" w:sz="0" w:space="0" w:color="auto"/>
                  </w:divBdr>
                  <w:divsChild>
                    <w:div w:id="1091776088">
                      <w:marLeft w:val="0"/>
                      <w:marRight w:val="0"/>
                      <w:marTop w:val="0"/>
                      <w:marBottom w:val="0"/>
                      <w:divBdr>
                        <w:top w:val="none" w:sz="0" w:space="0" w:color="auto"/>
                        <w:left w:val="none" w:sz="0" w:space="0" w:color="auto"/>
                        <w:bottom w:val="none" w:sz="0" w:space="0" w:color="auto"/>
                        <w:right w:val="none" w:sz="0" w:space="0" w:color="auto"/>
                      </w:divBdr>
                      <w:divsChild>
                        <w:div w:id="153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88579">
      <w:bodyDiv w:val="1"/>
      <w:marLeft w:val="0"/>
      <w:marRight w:val="0"/>
      <w:marTop w:val="0"/>
      <w:marBottom w:val="0"/>
      <w:divBdr>
        <w:top w:val="none" w:sz="0" w:space="0" w:color="auto"/>
        <w:left w:val="none" w:sz="0" w:space="0" w:color="auto"/>
        <w:bottom w:val="none" w:sz="0" w:space="0" w:color="auto"/>
        <w:right w:val="none" w:sz="0" w:space="0" w:color="auto"/>
      </w:divBdr>
    </w:div>
    <w:div w:id="1754087584">
      <w:bodyDiv w:val="1"/>
      <w:marLeft w:val="0"/>
      <w:marRight w:val="0"/>
      <w:marTop w:val="0"/>
      <w:marBottom w:val="0"/>
      <w:divBdr>
        <w:top w:val="none" w:sz="0" w:space="0" w:color="auto"/>
        <w:left w:val="none" w:sz="0" w:space="0" w:color="auto"/>
        <w:bottom w:val="none" w:sz="0" w:space="0" w:color="auto"/>
        <w:right w:val="none" w:sz="0" w:space="0" w:color="auto"/>
      </w:divBdr>
    </w:div>
    <w:div w:id="2131779928">
      <w:marLeft w:val="0"/>
      <w:marRight w:val="0"/>
      <w:marTop w:val="0"/>
      <w:marBottom w:val="0"/>
      <w:divBdr>
        <w:top w:val="none" w:sz="0" w:space="0" w:color="auto"/>
        <w:left w:val="none" w:sz="0" w:space="0" w:color="auto"/>
        <w:bottom w:val="none" w:sz="0" w:space="0" w:color="auto"/>
        <w:right w:val="none" w:sz="0" w:space="0" w:color="auto"/>
      </w:divBdr>
      <w:divsChild>
        <w:div w:id="2131780018">
          <w:marLeft w:val="0"/>
          <w:marRight w:val="0"/>
          <w:marTop w:val="0"/>
          <w:marBottom w:val="0"/>
          <w:divBdr>
            <w:top w:val="none" w:sz="0" w:space="0" w:color="auto"/>
            <w:left w:val="none" w:sz="0" w:space="0" w:color="auto"/>
            <w:bottom w:val="none" w:sz="0" w:space="0" w:color="auto"/>
            <w:right w:val="none" w:sz="0" w:space="0" w:color="auto"/>
          </w:divBdr>
          <w:divsChild>
            <w:div w:id="2131779930">
              <w:marLeft w:val="0"/>
              <w:marRight w:val="0"/>
              <w:marTop w:val="0"/>
              <w:marBottom w:val="0"/>
              <w:divBdr>
                <w:top w:val="none" w:sz="0" w:space="0" w:color="auto"/>
                <w:left w:val="none" w:sz="0" w:space="0" w:color="auto"/>
                <w:bottom w:val="none" w:sz="0" w:space="0" w:color="auto"/>
                <w:right w:val="none" w:sz="0" w:space="0" w:color="auto"/>
              </w:divBdr>
              <w:divsChild>
                <w:div w:id="2131779983">
                  <w:marLeft w:val="0"/>
                  <w:marRight w:val="0"/>
                  <w:marTop w:val="0"/>
                  <w:marBottom w:val="0"/>
                  <w:divBdr>
                    <w:top w:val="none" w:sz="0" w:space="0" w:color="auto"/>
                    <w:left w:val="none" w:sz="0" w:space="0" w:color="auto"/>
                    <w:bottom w:val="none" w:sz="0" w:space="0" w:color="auto"/>
                    <w:right w:val="none" w:sz="0" w:space="0" w:color="auto"/>
                  </w:divBdr>
                  <w:divsChild>
                    <w:div w:id="2131779950">
                      <w:marLeft w:val="0"/>
                      <w:marRight w:val="4425"/>
                      <w:marTop w:val="0"/>
                      <w:marBottom w:val="0"/>
                      <w:divBdr>
                        <w:top w:val="none" w:sz="0" w:space="0" w:color="auto"/>
                        <w:left w:val="none" w:sz="0" w:space="0" w:color="auto"/>
                        <w:bottom w:val="none" w:sz="0" w:space="0" w:color="auto"/>
                        <w:right w:val="none" w:sz="0" w:space="0" w:color="auto"/>
                      </w:divBdr>
                      <w:divsChild>
                        <w:div w:id="2131779937">
                          <w:marLeft w:val="0"/>
                          <w:marRight w:val="0"/>
                          <w:marTop w:val="0"/>
                          <w:marBottom w:val="0"/>
                          <w:divBdr>
                            <w:top w:val="none" w:sz="0" w:space="0" w:color="auto"/>
                            <w:left w:val="none" w:sz="0" w:space="0" w:color="auto"/>
                            <w:bottom w:val="none" w:sz="0" w:space="0" w:color="auto"/>
                            <w:right w:val="none" w:sz="0" w:space="0" w:color="auto"/>
                          </w:divBdr>
                          <w:divsChild>
                            <w:div w:id="2131780007">
                              <w:marLeft w:val="0"/>
                              <w:marRight w:val="0"/>
                              <w:marTop w:val="0"/>
                              <w:marBottom w:val="0"/>
                              <w:divBdr>
                                <w:top w:val="none" w:sz="0" w:space="0" w:color="auto"/>
                                <w:left w:val="none" w:sz="0" w:space="0" w:color="auto"/>
                                <w:bottom w:val="none" w:sz="0" w:space="0" w:color="auto"/>
                                <w:right w:val="none" w:sz="0" w:space="0" w:color="auto"/>
                              </w:divBdr>
                              <w:divsChild>
                                <w:div w:id="2131780010">
                                  <w:marLeft w:val="0"/>
                                  <w:marRight w:val="0"/>
                                  <w:marTop w:val="0"/>
                                  <w:marBottom w:val="0"/>
                                  <w:divBdr>
                                    <w:top w:val="single" w:sz="6" w:space="8" w:color="CEDDE2"/>
                                    <w:left w:val="single" w:sz="6" w:space="8" w:color="CEDDE2"/>
                                    <w:bottom w:val="single" w:sz="6" w:space="8" w:color="CEDDE2"/>
                                    <w:right w:val="single" w:sz="6" w:space="8" w:color="CEDDE2"/>
                                  </w:divBdr>
                                  <w:divsChild>
                                    <w:div w:id="2131779938">
                                      <w:marLeft w:val="0"/>
                                      <w:marRight w:val="0"/>
                                      <w:marTop w:val="0"/>
                                      <w:marBottom w:val="0"/>
                                      <w:divBdr>
                                        <w:top w:val="none" w:sz="0" w:space="0" w:color="auto"/>
                                        <w:left w:val="none" w:sz="0" w:space="0" w:color="auto"/>
                                        <w:bottom w:val="none" w:sz="0" w:space="0" w:color="auto"/>
                                        <w:right w:val="none" w:sz="0" w:space="0" w:color="auto"/>
                                      </w:divBdr>
                                      <w:divsChild>
                                        <w:div w:id="2131779896">
                                          <w:marLeft w:val="0"/>
                                          <w:marRight w:val="0"/>
                                          <w:marTop w:val="0"/>
                                          <w:marBottom w:val="0"/>
                                          <w:divBdr>
                                            <w:top w:val="none" w:sz="0" w:space="0" w:color="auto"/>
                                            <w:left w:val="none" w:sz="0" w:space="0" w:color="auto"/>
                                            <w:bottom w:val="none" w:sz="0" w:space="0" w:color="auto"/>
                                            <w:right w:val="none" w:sz="0" w:space="0" w:color="auto"/>
                                          </w:divBdr>
                                          <w:divsChild>
                                            <w:div w:id="2131779968">
                                              <w:marLeft w:val="0"/>
                                              <w:marRight w:val="0"/>
                                              <w:marTop w:val="0"/>
                                              <w:marBottom w:val="0"/>
                                              <w:divBdr>
                                                <w:top w:val="none" w:sz="0" w:space="0" w:color="auto"/>
                                                <w:left w:val="none" w:sz="0" w:space="0" w:color="auto"/>
                                                <w:bottom w:val="none" w:sz="0" w:space="0" w:color="auto"/>
                                                <w:right w:val="none" w:sz="0" w:space="0" w:color="auto"/>
                                              </w:divBdr>
                                              <w:divsChild>
                                                <w:div w:id="21317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07">
                                          <w:marLeft w:val="0"/>
                                          <w:marRight w:val="0"/>
                                          <w:marTop w:val="0"/>
                                          <w:marBottom w:val="0"/>
                                          <w:divBdr>
                                            <w:top w:val="none" w:sz="0" w:space="0" w:color="auto"/>
                                            <w:left w:val="none" w:sz="0" w:space="0" w:color="auto"/>
                                            <w:bottom w:val="none" w:sz="0" w:space="0" w:color="auto"/>
                                            <w:right w:val="none" w:sz="0" w:space="0" w:color="auto"/>
                                          </w:divBdr>
                                        </w:div>
                                        <w:div w:id="2131779919">
                                          <w:marLeft w:val="0"/>
                                          <w:marRight w:val="0"/>
                                          <w:marTop w:val="0"/>
                                          <w:marBottom w:val="0"/>
                                          <w:divBdr>
                                            <w:top w:val="none" w:sz="0" w:space="0" w:color="auto"/>
                                            <w:left w:val="none" w:sz="0" w:space="0" w:color="auto"/>
                                            <w:bottom w:val="none" w:sz="0" w:space="0" w:color="auto"/>
                                            <w:right w:val="none" w:sz="0" w:space="0" w:color="auto"/>
                                          </w:divBdr>
                                          <w:divsChild>
                                            <w:div w:id="2131779899">
                                              <w:marLeft w:val="0"/>
                                              <w:marRight w:val="0"/>
                                              <w:marTop w:val="0"/>
                                              <w:marBottom w:val="0"/>
                                              <w:divBdr>
                                                <w:top w:val="none" w:sz="0" w:space="0" w:color="auto"/>
                                                <w:left w:val="none" w:sz="0" w:space="0" w:color="auto"/>
                                                <w:bottom w:val="none" w:sz="0" w:space="0" w:color="auto"/>
                                                <w:right w:val="none" w:sz="0" w:space="0" w:color="auto"/>
                                              </w:divBdr>
                                              <w:divsChild>
                                                <w:div w:id="2131779942">
                                                  <w:marLeft w:val="0"/>
                                                  <w:marRight w:val="0"/>
                                                  <w:marTop w:val="0"/>
                                                  <w:marBottom w:val="0"/>
                                                  <w:divBdr>
                                                    <w:top w:val="none" w:sz="0" w:space="0" w:color="auto"/>
                                                    <w:left w:val="none" w:sz="0" w:space="0" w:color="auto"/>
                                                    <w:bottom w:val="none" w:sz="0" w:space="0" w:color="auto"/>
                                                    <w:right w:val="none" w:sz="0" w:space="0" w:color="auto"/>
                                                  </w:divBdr>
                                                </w:div>
                                                <w:div w:id="21317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21">
                                          <w:marLeft w:val="0"/>
                                          <w:marRight w:val="0"/>
                                          <w:marTop w:val="0"/>
                                          <w:marBottom w:val="0"/>
                                          <w:divBdr>
                                            <w:top w:val="none" w:sz="0" w:space="0" w:color="auto"/>
                                            <w:left w:val="none" w:sz="0" w:space="0" w:color="auto"/>
                                            <w:bottom w:val="none" w:sz="0" w:space="0" w:color="auto"/>
                                            <w:right w:val="none" w:sz="0" w:space="0" w:color="auto"/>
                                          </w:divBdr>
                                          <w:divsChild>
                                            <w:div w:id="2131779939">
                                              <w:marLeft w:val="0"/>
                                              <w:marRight w:val="0"/>
                                              <w:marTop w:val="0"/>
                                              <w:marBottom w:val="0"/>
                                              <w:divBdr>
                                                <w:top w:val="none" w:sz="0" w:space="0" w:color="auto"/>
                                                <w:left w:val="none" w:sz="0" w:space="0" w:color="auto"/>
                                                <w:bottom w:val="none" w:sz="0" w:space="0" w:color="auto"/>
                                                <w:right w:val="none" w:sz="0" w:space="0" w:color="auto"/>
                                              </w:divBdr>
                                            </w:div>
                                          </w:divsChild>
                                        </w:div>
                                        <w:div w:id="2131779952">
                                          <w:marLeft w:val="0"/>
                                          <w:marRight w:val="0"/>
                                          <w:marTop w:val="0"/>
                                          <w:marBottom w:val="0"/>
                                          <w:divBdr>
                                            <w:top w:val="none" w:sz="0" w:space="0" w:color="auto"/>
                                            <w:left w:val="none" w:sz="0" w:space="0" w:color="auto"/>
                                            <w:bottom w:val="none" w:sz="0" w:space="0" w:color="auto"/>
                                            <w:right w:val="none" w:sz="0" w:space="0" w:color="auto"/>
                                          </w:divBdr>
                                          <w:divsChild>
                                            <w:div w:id="2131779922">
                                              <w:marLeft w:val="0"/>
                                              <w:marRight w:val="0"/>
                                              <w:marTop w:val="0"/>
                                              <w:marBottom w:val="0"/>
                                              <w:divBdr>
                                                <w:top w:val="none" w:sz="0" w:space="0" w:color="auto"/>
                                                <w:left w:val="none" w:sz="0" w:space="0" w:color="auto"/>
                                                <w:bottom w:val="none" w:sz="0" w:space="0" w:color="auto"/>
                                                <w:right w:val="none" w:sz="0" w:space="0" w:color="auto"/>
                                              </w:divBdr>
                                              <w:divsChild>
                                                <w:div w:id="2131779932">
                                                  <w:marLeft w:val="0"/>
                                                  <w:marRight w:val="0"/>
                                                  <w:marTop w:val="0"/>
                                                  <w:marBottom w:val="0"/>
                                                  <w:divBdr>
                                                    <w:top w:val="none" w:sz="0" w:space="0" w:color="auto"/>
                                                    <w:left w:val="none" w:sz="0" w:space="0" w:color="auto"/>
                                                    <w:bottom w:val="none" w:sz="0" w:space="0" w:color="auto"/>
                                                    <w:right w:val="none" w:sz="0" w:space="0" w:color="auto"/>
                                                  </w:divBdr>
                                                </w:div>
                                                <w:div w:id="21317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55">
                                          <w:marLeft w:val="0"/>
                                          <w:marRight w:val="0"/>
                                          <w:marTop w:val="0"/>
                                          <w:marBottom w:val="0"/>
                                          <w:divBdr>
                                            <w:top w:val="none" w:sz="0" w:space="0" w:color="auto"/>
                                            <w:left w:val="none" w:sz="0" w:space="0" w:color="auto"/>
                                            <w:bottom w:val="none" w:sz="0" w:space="0" w:color="auto"/>
                                            <w:right w:val="none" w:sz="0" w:space="0" w:color="auto"/>
                                          </w:divBdr>
                                          <w:divsChild>
                                            <w:div w:id="2131780014">
                                              <w:marLeft w:val="0"/>
                                              <w:marRight w:val="0"/>
                                              <w:marTop w:val="0"/>
                                              <w:marBottom w:val="0"/>
                                              <w:divBdr>
                                                <w:top w:val="none" w:sz="0" w:space="0" w:color="auto"/>
                                                <w:left w:val="none" w:sz="0" w:space="0" w:color="auto"/>
                                                <w:bottom w:val="none" w:sz="0" w:space="0" w:color="auto"/>
                                                <w:right w:val="none" w:sz="0" w:space="0" w:color="auto"/>
                                              </w:divBdr>
                                              <w:divsChild>
                                                <w:div w:id="2131779949">
                                                  <w:marLeft w:val="0"/>
                                                  <w:marRight w:val="0"/>
                                                  <w:marTop w:val="0"/>
                                                  <w:marBottom w:val="0"/>
                                                  <w:divBdr>
                                                    <w:top w:val="none" w:sz="0" w:space="0" w:color="auto"/>
                                                    <w:left w:val="none" w:sz="0" w:space="0" w:color="auto"/>
                                                    <w:bottom w:val="none" w:sz="0" w:space="0" w:color="auto"/>
                                                    <w:right w:val="none" w:sz="0" w:space="0" w:color="auto"/>
                                                  </w:divBdr>
                                                </w:div>
                                                <w:div w:id="21317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71">
                                          <w:marLeft w:val="0"/>
                                          <w:marRight w:val="0"/>
                                          <w:marTop w:val="0"/>
                                          <w:marBottom w:val="0"/>
                                          <w:divBdr>
                                            <w:top w:val="none" w:sz="0" w:space="0" w:color="auto"/>
                                            <w:left w:val="none" w:sz="0" w:space="0" w:color="auto"/>
                                            <w:bottom w:val="none" w:sz="0" w:space="0" w:color="auto"/>
                                            <w:right w:val="none" w:sz="0" w:space="0" w:color="auto"/>
                                          </w:divBdr>
                                          <w:divsChild>
                                            <w:div w:id="2131779965">
                                              <w:marLeft w:val="0"/>
                                              <w:marRight w:val="0"/>
                                              <w:marTop w:val="0"/>
                                              <w:marBottom w:val="0"/>
                                              <w:divBdr>
                                                <w:top w:val="none" w:sz="0" w:space="0" w:color="auto"/>
                                                <w:left w:val="none" w:sz="0" w:space="0" w:color="auto"/>
                                                <w:bottom w:val="none" w:sz="0" w:space="0" w:color="auto"/>
                                                <w:right w:val="none" w:sz="0" w:space="0" w:color="auto"/>
                                              </w:divBdr>
                                              <w:divsChild>
                                                <w:div w:id="2131779936">
                                                  <w:marLeft w:val="0"/>
                                                  <w:marRight w:val="0"/>
                                                  <w:marTop w:val="0"/>
                                                  <w:marBottom w:val="0"/>
                                                  <w:divBdr>
                                                    <w:top w:val="none" w:sz="0" w:space="0" w:color="auto"/>
                                                    <w:left w:val="none" w:sz="0" w:space="0" w:color="auto"/>
                                                    <w:bottom w:val="none" w:sz="0" w:space="0" w:color="auto"/>
                                                    <w:right w:val="none" w:sz="0" w:space="0" w:color="auto"/>
                                                  </w:divBdr>
                                                </w:div>
                                                <w:div w:id="21317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73">
                                          <w:marLeft w:val="0"/>
                                          <w:marRight w:val="0"/>
                                          <w:marTop w:val="0"/>
                                          <w:marBottom w:val="0"/>
                                          <w:divBdr>
                                            <w:top w:val="none" w:sz="0" w:space="0" w:color="auto"/>
                                            <w:left w:val="none" w:sz="0" w:space="0" w:color="auto"/>
                                            <w:bottom w:val="none" w:sz="0" w:space="0" w:color="auto"/>
                                            <w:right w:val="none" w:sz="0" w:space="0" w:color="auto"/>
                                          </w:divBdr>
                                        </w:div>
                                        <w:div w:id="2131779976">
                                          <w:marLeft w:val="0"/>
                                          <w:marRight w:val="0"/>
                                          <w:marTop w:val="0"/>
                                          <w:marBottom w:val="0"/>
                                          <w:divBdr>
                                            <w:top w:val="none" w:sz="0" w:space="0" w:color="auto"/>
                                            <w:left w:val="none" w:sz="0" w:space="0" w:color="auto"/>
                                            <w:bottom w:val="none" w:sz="0" w:space="0" w:color="auto"/>
                                            <w:right w:val="none" w:sz="0" w:space="0" w:color="auto"/>
                                          </w:divBdr>
                                          <w:divsChild>
                                            <w:div w:id="2131779911">
                                              <w:marLeft w:val="0"/>
                                              <w:marRight w:val="0"/>
                                              <w:marTop w:val="0"/>
                                              <w:marBottom w:val="0"/>
                                              <w:divBdr>
                                                <w:top w:val="none" w:sz="0" w:space="0" w:color="auto"/>
                                                <w:left w:val="none" w:sz="0" w:space="0" w:color="auto"/>
                                                <w:bottom w:val="none" w:sz="0" w:space="0" w:color="auto"/>
                                                <w:right w:val="none" w:sz="0" w:space="0" w:color="auto"/>
                                              </w:divBdr>
                                              <w:divsChild>
                                                <w:div w:id="2131779974">
                                                  <w:marLeft w:val="0"/>
                                                  <w:marRight w:val="0"/>
                                                  <w:marTop w:val="0"/>
                                                  <w:marBottom w:val="0"/>
                                                  <w:divBdr>
                                                    <w:top w:val="none" w:sz="0" w:space="0" w:color="auto"/>
                                                    <w:left w:val="none" w:sz="0" w:space="0" w:color="auto"/>
                                                    <w:bottom w:val="none" w:sz="0" w:space="0" w:color="auto"/>
                                                    <w:right w:val="none" w:sz="0" w:space="0" w:color="auto"/>
                                                  </w:divBdr>
                                                </w:div>
                                                <w:div w:id="21317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78">
                                          <w:marLeft w:val="0"/>
                                          <w:marRight w:val="0"/>
                                          <w:marTop w:val="0"/>
                                          <w:marBottom w:val="0"/>
                                          <w:divBdr>
                                            <w:top w:val="none" w:sz="0" w:space="0" w:color="auto"/>
                                            <w:left w:val="none" w:sz="0" w:space="0" w:color="auto"/>
                                            <w:bottom w:val="none" w:sz="0" w:space="0" w:color="auto"/>
                                            <w:right w:val="none" w:sz="0" w:space="0" w:color="auto"/>
                                          </w:divBdr>
                                          <w:divsChild>
                                            <w:div w:id="2131779901">
                                              <w:marLeft w:val="0"/>
                                              <w:marRight w:val="0"/>
                                              <w:marTop w:val="0"/>
                                              <w:marBottom w:val="0"/>
                                              <w:divBdr>
                                                <w:top w:val="none" w:sz="0" w:space="0" w:color="auto"/>
                                                <w:left w:val="none" w:sz="0" w:space="0" w:color="auto"/>
                                                <w:bottom w:val="none" w:sz="0" w:space="0" w:color="auto"/>
                                                <w:right w:val="none" w:sz="0" w:space="0" w:color="auto"/>
                                              </w:divBdr>
                                              <w:divsChild>
                                                <w:div w:id="21317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84">
                                          <w:marLeft w:val="0"/>
                                          <w:marRight w:val="0"/>
                                          <w:marTop w:val="0"/>
                                          <w:marBottom w:val="0"/>
                                          <w:divBdr>
                                            <w:top w:val="none" w:sz="0" w:space="0" w:color="auto"/>
                                            <w:left w:val="none" w:sz="0" w:space="0" w:color="auto"/>
                                            <w:bottom w:val="none" w:sz="0" w:space="0" w:color="auto"/>
                                            <w:right w:val="none" w:sz="0" w:space="0" w:color="auto"/>
                                          </w:divBdr>
                                          <w:divsChild>
                                            <w:div w:id="2131779940">
                                              <w:marLeft w:val="0"/>
                                              <w:marRight w:val="0"/>
                                              <w:marTop w:val="0"/>
                                              <w:marBottom w:val="0"/>
                                              <w:divBdr>
                                                <w:top w:val="none" w:sz="0" w:space="0" w:color="auto"/>
                                                <w:left w:val="none" w:sz="0" w:space="0" w:color="auto"/>
                                                <w:bottom w:val="none" w:sz="0" w:space="0" w:color="auto"/>
                                                <w:right w:val="none" w:sz="0" w:space="0" w:color="auto"/>
                                              </w:divBdr>
                                              <w:divsChild>
                                                <w:div w:id="2131779927">
                                                  <w:marLeft w:val="0"/>
                                                  <w:marRight w:val="0"/>
                                                  <w:marTop w:val="0"/>
                                                  <w:marBottom w:val="0"/>
                                                  <w:divBdr>
                                                    <w:top w:val="none" w:sz="0" w:space="0" w:color="auto"/>
                                                    <w:left w:val="none" w:sz="0" w:space="0" w:color="auto"/>
                                                    <w:bottom w:val="none" w:sz="0" w:space="0" w:color="auto"/>
                                                    <w:right w:val="none" w:sz="0" w:space="0" w:color="auto"/>
                                                  </w:divBdr>
                                                </w:div>
                                                <w:div w:id="21317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87">
                                          <w:marLeft w:val="0"/>
                                          <w:marRight w:val="0"/>
                                          <w:marTop w:val="0"/>
                                          <w:marBottom w:val="0"/>
                                          <w:divBdr>
                                            <w:top w:val="none" w:sz="0" w:space="0" w:color="auto"/>
                                            <w:left w:val="none" w:sz="0" w:space="0" w:color="auto"/>
                                            <w:bottom w:val="none" w:sz="0" w:space="0" w:color="auto"/>
                                            <w:right w:val="none" w:sz="0" w:space="0" w:color="auto"/>
                                          </w:divBdr>
                                        </w:div>
                                        <w:div w:id="2131779992">
                                          <w:marLeft w:val="0"/>
                                          <w:marRight w:val="0"/>
                                          <w:marTop w:val="0"/>
                                          <w:marBottom w:val="0"/>
                                          <w:divBdr>
                                            <w:top w:val="none" w:sz="0" w:space="0" w:color="auto"/>
                                            <w:left w:val="none" w:sz="0" w:space="0" w:color="auto"/>
                                            <w:bottom w:val="none" w:sz="0" w:space="0" w:color="auto"/>
                                            <w:right w:val="none" w:sz="0" w:space="0" w:color="auto"/>
                                          </w:divBdr>
                                          <w:divsChild>
                                            <w:div w:id="2131779989">
                                              <w:marLeft w:val="0"/>
                                              <w:marRight w:val="0"/>
                                              <w:marTop w:val="0"/>
                                              <w:marBottom w:val="0"/>
                                              <w:divBdr>
                                                <w:top w:val="none" w:sz="0" w:space="0" w:color="auto"/>
                                                <w:left w:val="none" w:sz="0" w:space="0" w:color="auto"/>
                                                <w:bottom w:val="none" w:sz="0" w:space="0" w:color="auto"/>
                                                <w:right w:val="none" w:sz="0" w:space="0" w:color="auto"/>
                                              </w:divBdr>
                                              <w:divsChild>
                                                <w:div w:id="21317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95">
                                          <w:marLeft w:val="0"/>
                                          <w:marRight w:val="0"/>
                                          <w:marTop w:val="0"/>
                                          <w:marBottom w:val="0"/>
                                          <w:divBdr>
                                            <w:top w:val="none" w:sz="0" w:space="0" w:color="auto"/>
                                            <w:left w:val="none" w:sz="0" w:space="0" w:color="auto"/>
                                            <w:bottom w:val="none" w:sz="0" w:space="0" w:color="auto"/>
                                            <w:right w:val="none" w:sz="0" w:space="0" w:color="auto"/>
                                          </w:divBdr>
                                        </w:div>
                                        <w:div w:id="2131779997">
                                          <w:marLeft w:val="0"/>
                                          <w:marRight w:val="0"/>
                                          <w:marTop w:val="0"/>
                                          <w:marBottom w:val="0"/>
                                          <w:divBdr>
                                            <w:top w:val="none" w:sz="0" w:space="0" w:color="auto"/>
                                            <w:left w:val="none" w:sz="0" w:space="0" w:color="auto"/>
                                            <w:bottom w:val="none" w:sz="0" w:space="0" w:color="auto"/>
                                            <w:right w:val="none" w:sz="0" w:space="0" w:color="auto"/>
                                          </w:divBdr>
                                        </w:div>
                                        <w:div w:id="2131780002">
                                          <w:marLeft w:val="0"/>
                                          <w:marRight w:val="0"/>
                                          <w:marTop w:val="0"/>
                                          <w:marBottom w:val="0"/>
                                          <w:divBdr>
                                            <w:top w:val="none" w:sz="0" w:space="0" w:color="auto"/>
                                            <w:left w:val="none" w:sz="0" w:space="0" w:color="auto"/>
                                            <w:bottom w:val="none" w:sz="0" w:space="0" w:color="auto"/>
                                            <w:right w:val="none" w:sz="0" w:space="0" w:color="auto"/>
                                          </w:divBdr>
                                          <w:divsChild>
                                            <w:div w:id="2131779931">
                                              <w:marLeft w:val="0"/>
                                              <w:marRight w:val="0"/>
                                              <w:marTop w:val="0"/>
                                              <w:marBottom w:val="0"/>
                                              <w:divBdr>
                                                <w:top w:val="none" w:sz="0" w:space="0" w:color="auto"/>
                                                <w:left w:val="none" w:sz="0" w:space="0" w:color="auto"/>
                                                <w:bottom w:val="none" w:sz="0" w:space="0" w:color="auto"/>
                                                <w:right w:val="none" w:sz="0" w:space="0" w:color="auto"/>
                                              </w:divBdr>
                                              <w:divsChild>
                                                <w:div w:id="21317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012">
                                          <w:marLeft w:val="0"/>
                                          <w:marRight w:val="0"/>
                                          <w:marTop w:val="0"/>
                                          <w:marBottom w:val="0"/>
                                          <w:divBdr>
                                            <w:top w:val="none" w:sz="0" w:space="0" w:color="auto"/>
                                            <w:left w:val="none" w:sz="0" w:space="0" w:color="auto"/>
                                            <w:bottom w:val="none" w:sz="0" w:space="0" w:color="auto"/>
                                            <w:right w:val="none" w:sz="0" w:space="0" w:color="auto"/>
                                          </w:divBdr>
                                          <w:divsChild>
                                            <w:div w:id="2131779912">
                                              <w:marLeft w:val="0"/>
                                              <w:marRight w:val="0"/>
                                              <w:marTop w:val="0"/>
                                              <w:marBottom w:val="0"/>
                                              <w:divBdr>
                                                <w:top w:val="none" w:sz="0" w:space="0" w:color="auto"/>
                                                <w:left w:val="none" w:sz="0" w:space="0" w:color="auto"/>
                                                <w:bottom w:val="none" w:sz="0" w:space="0" w:color="auto"/>
                                                <w:right w:val="none" w:sz="0" w:space="0" w:color="auto"/>
                                              </w:divBdr>
                                              <w:divsChild>
                                                <w:div w:id="21317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779941">
      <w:marLeft w:val="0"/>
      <w:marRight w:val="0"/>
      <w:marTop w:val="0"/>
      <w:marBottom w:val="0"/>
      <w:divBdr>
        <w:top w:val="none" w:sz="0" w:space="0" w:color="auto"/>
        <w:left w:val="none" w:sz="0" w:space="0" w:color="auto"/>
        <w:bottom w:val="none" w:sz="0" w:space="0" w:color="auto"/>
        <w:right w:val="none" w:sz="0" w:space="0" w:color="auto"/>
      </w:divBdr>
      <w:divsChild>
        <w:div w:id="2131779959">
          <w:marLeft w:val="0"/>
          <w:marRight w:val="0"/>
          <w:marTop w:val="0"/>
          <w:marBottom w:val="0"/>
          <w:divBdr>
            <w:top w:val="none" w:sz="0" w:space="0" w:color="auto"/>
            <w:left w:val="none" w:sz="0" w:space="0" w:color="auto"/>
            <w:bottom w:val="none" w:sz="0" w:space="0" w:color="auto"/>
            <w:right w:val="none" w:sz="0" w:space="0" w:color="auto"/>
          </w:divBdr>
          <w:divsChild>
            <w:div w:id="2131779903">
              <w:marLeft w:val="0"/>
              <w:marRight w:val="0"/>
              <w:marTop w:val="0"/>
              <w:marBottom w:val="0"/>
              <w:divBdr>
                <w:top w:val="none" w:sz="0" w:space="0" w:color="auto"/>
                <w:left w:val="none" w:sz="0" w:space="0" w:color="auto"/>
                <w:bottom w:val="none" w:sz="0" w:space="0" w:color="auto"/>
                <w:right w:val="none" w:sz="0" w:space="0" w:color="auto"/>
              </w:divBdr>
              <w:divsChild>
                <w:div w:id="2131779977">
                  <w:marLeft w:val="0"/>
                  <w:marRight w:val="0"/>
                  <w:marTop w:val="0"/>
                  <w:marBottom w:val="0"/>
                  <w:divBdr>
                    <w:top w:val="none" w:sz="0" w:space="0" w:color="auto"/>
                    <w:left w:val="none" w:sz="0" w:space="0" w:color="auto"/>
                    <w:bottom w:val="none" w:sz="0" w:space="0" w:color="auto"/>
                    <w:right w:val="none" w:sz="0" w:space="0" w:color="auto"/>
                  </w:divBdr>
                  <w:divsChild>
                    <w:div w:id="2131779982">
                      <w:marLeft w:val="0"/>
                      <w:marRight w:val="4425"/>
                      <w:marTop w:val="0"/>
                      <w:marBottom w:val="0"/>
                      <w:divBdr>
                        <w:top w:val="none" w:sz="0" w:space="0" w:color="auto"/>
                        <w:left w:val="none" w:sz="0" w:space="0" w:color="auto"/>
                        <w:bottom w:val="none" w:sz="0" w:space="0" w:color="auto"/>
                        <w:right w:val="none" w:sz="0" w:space="0" w:color="auto"/>
                      </w:divBdr>
                      <w:divsChild>
                        <w:div w:id="2131779917">
                          <w:marLeft w:val="0"/>
                          <w:marRight w:val="0"/>
                          <w:marTop w:val="0"/>
                          <w:marBottom w:val="0"/>
                          <w:divBdr>
                            <w:top w:val="none" w:sz="0" w:space="0" w:color="auto"/>
                            <w:left w:val="none" w:sz="0" w:space="0" w:color="auto"/>
                            <w:bottom w:val="none" w:sz="0" w:space="0" w:color="auto"/>
                            <w:right w:val="none" w:sz="0" w:space="0" w:color="auto"/>
                          </w:divBdr>
                          <w:divsChild>
                            <w:div w:id="2131779969">
                              <w:marLeft w:val="0"/>
                              <w:marRight w:val="0"/>
                              <w:marTop w:val="0"/>
                              <w:marBottom w:val="0"/>
                              <w:divBdr>
                                <w:top w:val="none" w:sz="0" w:space="0" w:color="auto"/>
                                <w:left w:val="none" w:sz="0" w:space="0" w:color="auto"/>
                                <w:bottom w:val="none" w:sz="0" w:space="0" w:color="auto"/>
                                <w:right w:val="none" w:sz="0" w:space="0" w:color="auto"/>
                              </w:divBdr>
                              <w:divsChild>
                                <w:div w:id="2131779929">
                                  <w:marLeft w:val="0"/>
                                  <w:marRight w:val="0"/>
                                  <w:marTop w:val="0"/>
                                  <w:marBottom w:val="0"/>
                                  <w:divBdr>
                                    <w:top w:val="single" w:sz="6" w:space="8" w:color="CEDDE2"/>
                                    <w:left w:val="single" w:sz="6" w:space="8" w:color="CEDDE2"/>
                                    <w:bottom w:val="single" w:sz="6" w:space="8" w:color="CEDDE2"/>
                                    <w:right w:val="single" w:sz="6" w:space="8" w:color="CEDDE2"/>
                                  </w:divBdr>
                                  <w:divsChild>
                                    <w:div w:id="2131780006">
                                      <w:marLeft w:val="0"/>
                                      <w:marRight w:val="0"/>
                                      <w:marTop w:val="0"/>
                                      <w:marBottom w:val="0"/>
                                      <w:divBdr>
                                        <w:top w:val="none" w:sz="0" w:space="0" w:color="auto"/>
                                        <w:left w:val="none" w:sz="0" w:space="0" w:color="auto"/>
                                        <w:bottom w:val="none" w:sz="0" w:space="0" w:color="auto"/>
                                        <w:right w:val="none" w:sz="0" w:space="0" w:color="auto"/>
                                      </w:divBdr>
                                      <w:divsChild>
                                        <w:div w:id="2131779964">
                                          <w:marLeft w:val="0"/>
                                          <w:marRight w:val="0"/>
                                          <w:marTop w:val="0"/>
                                          <w:marBottom w:val="0"/>
                                          <w:divBdr>
                                            <w:top w:val="none" w:sz="0" w:space="0" w:color="auto"/>
                                            <w:left w:val="none" w:sz="0" w:space="0" w:color="auto"/>
                                            <w:bottom w:val="none" w:sz="0" w:space="0" w:color="auto"/>
                                            <w:right w:val="none" w:sz="0" w:space="0" w:color="auto"/>
                                          </w:divBdr>
                                          <w:divsChild>
                                            <w:div w:id="2131779986">
                                              <w:marLeft w:val="0"/>
                                              <w:marRight w:val="0"/>
                                              <w:marTop w:val="0"/>
                                              <w:marBottom w:val="0"/>
                                              <w:divBdr>
                                                <w:top w:val="none" w:sz="0" w:space="0" w:color="auto"/>
                                                <w:left w:val="none" w:sz="0" w:space="0" w:color="auto"/>
                                                <w:bottom w:val="none" w:sz="0" w:space="0" w:color="auto"/>
                                                <w:right w:val="none" w:sz="0" w:space="0" w:color="auto"/>
                                              </w:divBdr>
                                            </w:div>
                                          </w:divsChild>
                                        </w:div>
                                        <w:div w:id="2131779980">
                                          <w:marLeft w:val="0"/>
                                          <w:marRight w:val="0"/>
                                          <w:marTop w:val="0"/>
                                          <w:marBottom w:val="0"/>
                                          <w:divBdr>
                                            <w:top w:val="none" w:sz="0" w:space="0" w:color="auto"/>
                                            <w:left w:val="none" w:sz="0" w:space="0" w:color="auto"/>
                                            <w:bottom w:val="none" w:sz="0" w:space="0" w:color="auto"/>
                                            <w:right w:val="none" w:sz="0" w:space="0" w:color="auto"/>
                                          </w:divBdr>
                                          <w:divsChild>
                                            <w:div w:id="2131779947">
                                              <w:marLeft w:val="0"/>
                                              <w:marRight w:val="0"/>
                                              <w:marTop w:val="0"/>
                                              <w:marBottom w:val="0"/>
                                              <w:divBdr>
                                                <w:top w:val="none" w:sz="0" w:space="0" w:color="auto"/>
                                                <w:left w:val="none" w:sz="0" w:space="0" w:color="auto"/>
                                                <w:bottom w:val="none" w:sz="0" w:space="0" w:color="auto"/>
                                                <w:right w:val="none" w:sz="0" w:space="0" w:color="auto"/>
                                              </w:divBdr>
                                              <w:divsChild>
                                                <w:div w:id="2131779915">
                                                  <w:marLeft w:val="0"/>
                                                  <w:marRight w:val="0"/>
                                                  <w:marTop w:val="0"/>
                                                  <w:marBottom w:val="0"/>
                                                  <w:divBdr>
                                                    <w:top w:val="none" w:sz="0" w:space="0" w:color="auto"/>
                                                    <w:left w:val="none" w:sz="0" w:space="0" w:color="auto"/>
                                                    <w:bottom w:val="none" w:sz="0" w:space="0" w:color="auto"/>
                                                    <w:right w:val="none" w:sz="0" w:space="0" w:color="auto"/>
                                                  </w:divBdr>
                                                </w:div>
                                                <w:div w:id="21317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779981">
      <w:marLeft w:val="0"/>
      <w:marRight w:val="0"/>
      <w:marTop w:val="0"/>
      <w:marBottom w:val="0"/>
      <w:divBdr>
        <w:top w:val="none" w:sz="0" w:space="0" w:color="auto"/>
        <w:left w:val="none" w:sz="0" w:space="0" w:color="auto"/>
        <w:bottom w:val="none" w:sz="0" w:space="0" w:color="auto"/>
        <w:right w:val="none" w:sz="0" w:space="0" w:color="auto"/>
      </w:divBdr>
      <w:divsChild>
        <w:div w:id="2131780009">
          <w:marLeft w:val="0"/>
          <w:marRight w:val="0"/>
          <w:marTop w:val="0"/>
          <w:marBottom w:val="0"/>
          <w:divBdr>
            <w:top w:val="none" w:sz="0" w:space="0" w:color="auto"/>
            <w:left w:val="none" w:sz="0" w:space="0" w:color="auto"/>
            <w:bottom w:val="none" w:sz="0" w:space="0" w:color="auto"/>
            <w:right w:val="none" w:sz="0" w:space="0" w:color="auto"/>
          </w:divBdr>
          <w:divsChild>
            <w:div w:id="2131779979">
              <w:marLeft w:val="0"/>
              <w:marRight w:val="0"/>
              <w:marTop w:val="0"/>
              <w:marBottom w:val="0"/>
              <w:divBdr>
                <w:top w:val="none" w:sz="0" w:space="0" w:color="auto"/>
                <w:left w:val="none" w:sz="0" w:space="0" w:color="auto"/>
                <w:bottom w:val="none" w:sz="0" w:space="0" w:color="auto"/>
                <w:right w:val="none" w:sz="0" w:space="0" w:color="auto"/>
              </w:divBdr>
              <w:divsChild>
                <w:div w:id="2131779897">
                  <w:marLeft w:val="0"/>
                  <w:marRight w:val="0"/>
                  <w:marTop w:val="0"/>
                  <w:marBottom w:val="0"/>
                  <w:divBdr>
                    <w:top w:val="none" w:sz="0" w:space="0" w:color="auto"/>
                    <w:left w:val="none" w:sz="0" w:space="0" w:color="auto"/>
                    <w:bottom w:val="none" w:sz="0" w:space="0" w:color="auto"/>
                    <w:right w:val="none" w:sz="0" w:space="0" w:color="auto"/>
                  </w:divBdr>
                  <w:divsChild>
                    <w:div w:id="2131779933">
                      <w:marLeft w:val="0"/>
                      <w:marRight w:val="4425"/>
                      <w:marTop w:val="0"/>
                      <w:marBottom w:val="0"/>
                      <w:divBdr>
                        <w:top w:val="none" w:sz="0" w:space="0" w:color="auto"/>
                        <w:left w:val="none" w:sz="0" w:space="0" w:color="auto"/>
                        <w:bottom w:val="none" w:sz="0" w:space="0" w:color="auto"/>
                        <w:right w:val="none" w:sz="0" w:space="0" w:color="auto"/>
                      </w:divBdr>
                      <w:divsChild>
                        <w:div w:id="2131779934">
                          <w:marLeft w:val="0"/>
                          <w:marRight w:val="0"/>
                          <w:marTop w:val="0"/>
                          <w:marBottom w:val="0"/>
                          <w:divBdr>
                            <w:top w:val="none" w:sz="0" w:space="0" w:color="auto"/>
                            <w:left w:val="none" w:sz="0" w:space="0" w:color="auto"/>
                            <w:bottom w:val="none" w:sz="0" w:space="0" w:color="auto"/>
                            <w:right w:val="none" w:sz="0" w:space="0" w:color="auto"/>
                          </w:divBdr>
                          <w:divsChild>
                            <w:div w:id="2131779945">
                              <w:marLeft w:val="0"/>
                              <w:marRight w:val="0"/>
                              <w:marTop w:val="0"/>
                              <w:marBottom w:val="0"/>
                              <w:divBdr>
                                <w:top w:val="none" w:sz="0" w:space="0" w:color="auto"/>
                                <w:left w:val="none" w:sz="0" w:space="0" w:color="auto"/>
                                <w:bottom w:val="none" w:sz="0" w:space="0" w:color="auto"/>
                                <w:right w:val="none" w:sz="0" w:space="0" w:color="auto"/>
                              </w:divBdr>
                              <w:divsChild>
                                <w:div w:id="2131780019">
                                  <w:marLeft w:val="0"/>
                                  <w:marRight w:val="0"/>
                                  <w:marTop w:val="0"/>
                                  <w:marBottom w:val="0"/>
                                  <w:divBdr>
                                    <w:top w:val="single" w:sz="6" w:space="8" w:color="CEDDE2"/>
                                    <w:left w:val="single" w:sz="6" w:space="8" w:color="CEDDE2"/>
                                    <w:bottom w:val="single" w:sz="6" w:space="8" w:color="CEDDE2"/>
                                    <w:right w:val="single" w:sz="6" w:space="8" w:color="CEDDE2"/>
                                  </w:divBdr>
                                  <w:divsChild>
                                    <w:div w:id="2131779914">
                                      <w:marLeft w:val="0"/>
                                      <w:marRight w:val="0"/>
                                      <w:marTop w:val="0"/>
                                      <w:marBottom w:val="0"/>
                                      <w:divBdr>
                                        <w:top w:val="none" w:sz="0" w:space="0" w:color="auto"/>
                                        <w:left w:val="none" w:sz="0" w:space="0" w:color="auto"/>
                                        <w:bottom w:val="none" w:sz="0" w:space="0" w:color="auto"/>
                                        <w:right w:val="none" w:sz="0" w:space="0" w:color="auto"/>
                                      </w:divBdr>
                                      <w:divsChild>
                                        <w:div w:id="2131779902">
                                          <w:marLeft w:val="0"/>
                                          <w:marRight w:val="0"/>
                                          <w:marTop w:val="0"/>
                                          <w:marBottom w:val="0"/>
                                          <w:divBdr>
                                            <w:top w:val="none" w:sz="0" w:space="0" w:color="auto"/>
                                            <w:left w:val="none" w:sz="0" w:space="0" w:color="auto"/>
                                            <w:bottom w:val="none" w:sz="0" w:space="0" w:color="auto"/>
                                            <w:right w:val="none" w:sz="0" w:space="0" w:color="auto"/>
                                          </w:divBdr>
                                        </w:div>
                                        <w:div w:id="2131779904">
                                          <w:marLeft w:val="0"/>
                                          <w:marRight w:val="0"/>
                                          <w:marTop w:val="0"/>
                                          <w:marBottom w:val="0"/>
                                          <w:divBdr>
                                            <w:top w:val="none" w:sz="0" w:space="0" w:color="auto"/>
                                            <w:left w:val="none" w:sz="0" w:space="0" w:color="auto"/>
                                            <w:bottom w:val="none" w:sz="0" w:space="0" w:color="auto"/>
                                            <w:right w:val="none" w:sz="0" w:space="0" w:color="auto"/>
                                          </w:divBdr>
                                          <w:divsChild>
                                            <w:div w:id="2131779975">
                                              <w:marLeft w:val="0"/>
                                              <w:marRight w:val="0"/>
                                              <w:marTop w:val="0"/>
                                              <w:marBottom w:val="0"/>
                                              <w:divBdr>
                                                <w:top w:val="none" w:sz="0" w:space="0" w:color="auto"/>
                                                <w:left w:val="none" w:sz="0" w:space="0" w:color="auto"/>
                                                <w:bottom w:val="none" w:sz="0" w:space="0" w:color="auto"/>
                                                <w:right w:val="none" w:sz="0" w:space="0" w:color="auto"/>
                                              </w:divBdr>
                                              <w:divsChild>
                                                <w:div w:id="21317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18">
                                          <w:marLeft w:val="0"/>
                                          <w:marRight w:val="0"/>
                                          <w:marTop w:val="0"/>
                                          <w:marBottom w:val="0"/>
                                          <w:divBdr>
                                            <w:top w:val="none" w:sz="0" w:space="0" w:color="auto"/>
                                            <w:left w:val="none" w:sz="0" w:space="0" w:color="auto"/>
                                            <w:bottom w:val="none" w:sz="0" w:space="0" w:color="auto"/>
                                            <w:right w:val="none" w:sz="0" w:space="0" w:color="auto"/>
                                          </w:divBdr>
                                          <w:divsChild>
                                            <w:div w:id="2131779960">
                                              <w:marLeft w:val="0"/>
                                              <w:marRight w:val="0"/>
                                              <w:marTop w:val="0"/>
                                              <w:marBottom w:val="0"/>
                                              <w:divBdr>
                                                <w:top w:val="none" w:sz="0" w:space="0" w:color="auto"/>
                                                <w:left w:val="none" w:sz="0" w:space="0" w:color="auto"/>
                                                <w:bottom w:val="none" w:sz="0" w:space="0" w:color="auto"/>
                                                <w:right w:val="none" w:sz="0" w:space="0" w:color="auto"/>
                                              </w:divBdr>
                                              <w:divsChild>
                                                <w:div w:id="2131779926">
                                                  <w:marLeft w:val="0"/>
                                                  <w:marRight w:val="0"/>
                                                  <w:marTop w:val="0"/>
                                                  <w:marBottom w:val="0"/>
                                                  <w:divBdr>
                                                    <w:top w:val="none" w:sz="0" w:space="0" w:color="auto"/>
                                                    <w:left w:val="none" w:sz="0" w:space="0" w:color="auto"/>
                                                    <w:bottom w:val="none" w:sz="0" w:space="0" w:color="auto"/>
                                                    <w:right w:val="none" w:sz="0" w:space="0" w:color="auto"/>
                                                  </w:divBdr>
                                                </w:div>
                                                <w:div w:id="21317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23">
                                          <w:marLeft w:val="0"/>
                                          <w:marRight w:val="0"/>
                                          <w:marTop w:val="0"/>
                                          <w:marBottom w:val="0"/>
                                          <w:divBdr>
                                            <w:top w:val="none" w:sz="0" w:space="0" w:color="auto"/>
                                            <w:left w:val="none" w:sz="0" w:space="0" w:color="auto"/>
                                            <w:bottom w:val="none" w:sz="0" w:space="0" w:color="auto"/>
                                            <w:right w:val="none" w:sz="0" w:space="0" w:color="auto"/>
                                          </w:divBdr>
                                          <w:divsChild>
                                            <w:div w:id="2131779900">
                                              <w:marLeft w:val="0"/>
                                              <w:marRight w:val="0"/>
                                              <w:marTop w:val="0"/>
                                              <w:marBottom w:val="0"/>
                                              <w:divBdr>
                                                <w:top w:val="none" w:sz="0" w:space="0" w:color="auto"/>
                                                <w:left w:val="none" w:sz="0" w:space="0" w:color="auto"/>
                                                <w:bottom w:val="none" w:sz="0" w:space="0" w:color="auto"/>
                                                <w:right w:val="none" w:sz="0" w:space="0" w:color="auto"/>
                                              </w:divBdr>
                                              <w:divsChild>
                                                <w:div w:id="21317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35">
                                          <w:marLeft w:val="0"/>
                                          <w:marRight w:val="0"/>
                                          <w:marTop w:val="0"/>
                                          <w:marBottom w:val="0"/>
                                          <w:divBdr>
                                            <w:top w:val="none" w:sz="0" w:space="0" w:color="auto"/>
                                            <w:left w:val="none" w:sz="0" w:space="0" w:color="auto"/>
                                            <w:bottom w:val="none" w:sz="0" w:space="0" w:color="auto"/>
                                            <w:right w:val="none" w:sz="0" w:space="0" w:color="auto"/>
                                          </w:divBdr>
                                          <w:divsChild>
                                            <w:div w:id="2131779946">
                                              <w:marLeft w:val="0"/>
                                              <w:marRight w:val="0"/>
                                              <w:marTop w:val="0"/>
                                              <w:marBottom w:val="0"/>
                                              <w:divBdr>
                                                <w:top w:val="none" w:sz="0" w:space="0" w:color="auto"/>
                                                <w:left w:val="none" w:sz="0" w:space="0" w:color="auto"/>
                                                <w:bottom w:val="none" w:sz="0" w:space="0" w:color="auto"/>
                                                <w:right w:val="none" w:sz="0" w:space="0" w:color="auto"/>
                                              </w:divBdr>
                                              <w:divsChild>
                                                <w:div w:id="2131779910">
                                                  <w:marLeft w:val="0"/>
                                                  <w:marRight w:val="0"/>
                                                  <w:marTop w:val="0"/>
                                                  <w:marBottom w:val="0"/>
                                                  <w:divBdr>
                                                    <w:top w:val="none" w:sz="0" w:space="0" w:color="auto"/>
                                                    <w:left w:val="none" w:sz="0" w:space="0" w:color="auto"/>
                                                    <w:bottom w:val="none" w:sz="0" w:space="0" w:color="auto"/>
                                                    <w:right w:val="none" w:sz="0" w:space="0" w:color="auto"/>
                                                  </w:divBdr>
                                                </w:div>
                                                <w:div w:id="21317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43">
                                          <w:marLeft w:val="0"/>
                                          <w:marRight w:val="0"/>
                                          <w:marTop w:val="0"/>
                                          <w:marBottom w:val="0"/>
                                          <w:divBdr>
                                            <w:top w:val="none" w:sz="0" w:space="0" w:color="auto"/>
                                            <w:left w:val="none" w:sz="0" w:space="0" w:color="auto"/>
                                            <w:bottom w:val="none" w:sz="0" w:space="0" w:color="auto"/>
                                            <w:right w:val="none" w:sz="0" w:space="0" w:color="auto"/>
                                          </w:divBdr>
                                          <w:divsChild>
                                            <w:div w:id="2131779963">
                                              <w:marLeft w:val="0"/>
                                              <w:marRight w:val="0"/>
                                              <w:marTop w:val="0"/>
                                              <w:marBottom w:val="0"/>
                                              <w:divBdr>
                                                <w:top w:val="none" w:sz="0" w:space="0" w:color="auto"/>
                                                <w:left w:val="none" w:sz="0" w:space="0" w:color="auto"/>
                                                <w:bottom w:val="none" w:sz="0" w:space="0" w:color="auto"/>
                                                <w:right w:val="none" w:sz="0" w:space="0" w:color="auto"/>
                                              </w:divBdr>
                                              <w:divsChild>
                                                <w:div w:id="2131779908">
                                                  <w:marLeft w:val="0"/>
                                                  <w:marRight w:val="0"/>
                                                  <w:marTop w:val="0"/>
                                                  <w:marBottom w:val="0"/>
                                                  <w:divBdr>
                                                    <w:top w:val="none" w:sz="0" w:space="0" w:color="auto"/>
                                                    <w:left w:val="none" w:sz="0" w:space="0" w:color="auto"/>
                                                    <w:bottom w:val="none" w:sz="0" w:space="0" w:color="auto"/>
                                                    <w:right w:val="none" w:sz="0" w:space="0" w:color="auto"/>
                                                  </w:divBdr>
                                                </w:div>
                                                <w:div w:id="21317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44">
                                          <w:marLeft w:val="0"/>
                                          <w:marRight w:val="0"/>
                                          <w:marTop w:val="0"/>
                                          <w:marBottom w:val="0"/>
                                          <w:divBdr>
                                            <w:top w:val="none" w:sz="0" w:space="0" w:color="auto"/>
                                            <w:left w:val="none" w:sz="0" w:space="0" w:color="auto"/>
                                            <w:bottom w:val="none" w:sz="0" w:space="0" w:color="auto"/>
                                            <w:right w:val="none" w:sz="0" w:space="0" w:color="auto"/>
                                          </w:divBdr>
                                          <w:divsChild>
                                            <w:div w:id="2131779993">
                                              <w:marLeft w:val="0"/>
                                              <w:marRight w:val="0"/>
                                              <w:marTop w:val="0"/>
                                              <w:marBottom w:val="0"/>
                                              <w:divBdr>
                                                <w:top w:val="none" w:sz="0" w:space="0" w:color="auto"/>
                                                <w:left w:val="none" w:sz="0" w:space="0" w:color="auto"/>
                                                <w:bottom w:val="none" w:sz="0" w:space="0" w:color="auto"/>
                                                <w:right w:val="none" w:sz="0" w:space="0" w:color="auto"/>
                                              </w:divBdr>
                                            </w:div>
                                          </w:divsChild>
                                        </w:div>
                                        <w:div w:id="2131779956">
                                          <w:marLeft w:val="0"/>
                                          <w:marRight w:val="0"/>
                                          <w:marTop w:val="0"/>
                                          <w:marBottom w:val="0"/>
                                          <w:divBdr>
                                            <w:top w:val="none" w:sz="0" w:space="0" w:color="auto"/>
                                            <w:left w:val="none" w:sz="0" w:space="0" w:color="auto"/>
                                            <w:bottom w:val="none" w:sz="0" w:space="0" w:color="auto"/>
                                            <w:right w:val="none" w:sz="0" w:space="0" w:color="auto"/>
                                          </w:divBdr>
                                        </w:div>
                                        <w:div w:id="2131779957">
                                          <w:marLeft w:val="0"/>
                                          <w:marRight w:val="0"/>
                                          <w:marTop w:val="0"/>
                                          <w:marBottom w:val="0"/>
                                          <w:divBdr>
                                            <w:top w:val="none" w:sz="0" w:space="0" w:color="auto"/>
                                            <w:left w:val="none" w:sz="0" w:space="0" w:color="auto"/>
                                            <w:bottom w:val="none" w:sz="0" w:space="0" w:color="auto"/>
                                            <w:right w:val="none" w:sz="0" w:space="0" w:color="auto"/>
                                          </w:divBdr>
                                        </w:div>
                                        <w:div w:id="2131779966">
                                          <w:marLeft w:val="0"/>
                                          <w:marRight w:val="0"/>
                                          <w:marTop w:val="0"/>
                                          <w:marBottom w:val="0"/>
                                          <w:divBdr>
                                            <w:top w:val="none" w:sz="0" w:space="0" w:color="auto"/>
                                            <w:left w:val="none" w:sz="0" w:space="0" w:color="auto"/>
                                            <w:bottom w:val="none" w:sz="0" w:space="0" w:color="auto"/>
                                            <w:right w:val="none" w:sz="0" w:space="0" w:color="auto"/>
                                          </w:divBdr>
                                          <w:divsChild>
                                            <w:div w:id="2131779924">
                                              <w:marLeft w:val="0"/>
                                              <w:marRight w:val="0"/>
                                              <w:marTop w:val="0"/>
                                              <w:marBottom w:val="0"/>
                                              <w:divBdr>
                                                <w:top w:val="none" w:sz="0" w:space="0" w:color="auto"/>
                                                <w:left w:val="none" w:sz="0" w:space="0" w:color="auto"/>
                                                <w:bottom w:val="none" w:sz="0" w:space="0" w:color="auto"/>
                                                <w:right w:val="none" w:sz="0" w:space="0" w:color="auto"/>
                                              </w:divBdr>
                                              <w:divsChild>
                                                <w:div w:id="21317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67">
                                          <w:marLeft w:val="0"/>
                                          <w:marRight w:val="0"/>
                                          <w:marTop w:val="0"/>
                                          <w:marBottom w:val="0"/>
                                          <w:divBdr>
                                            <w:top w:val="none" w:sz="0" w:space="0" w:color="auto"/>
                                            <w:left w:val="none" w:sz="0" w:space="0" w:color="auto"/>
                                            <w:bottom w:val="none" w:sz="0" w:space="0" w:color="auto"/>
                                            <w:right w:val="none" w:sz="0" w:space="0" w:color="auto"/>
                                          </w:divBdr>
                                        </w:div>
                                        <w:div w:id="2131779972">
                                          <w:marLeft w:val="0"/>
                                          <w:marRight w:val="0"/>
                                          <w:marTop w:val="0"/>
                                          <w:marBottom w:val="0"/>
                                          <w:divBdr>
                                            <w:top w:val="none" w:sz="0" w:space="0" w:color="auto"/>
                                            <w:left w:val="none" w:sz="0" w:space="0" w:color="auto"/>
                                            <w:bottom w:val="none" w:sz="0" w:space="0" w:color="auto"/>
                                            <w:right w:val="none" w:sz="0" w:space="0" w:color="auto"/>
                                          </w:divBdr>
                                          <w:divsChild>
                                            <w:div w:id="2131779920">
                                              <w:marLeft w:val="0"/>
                                              <w:marRight w:val="0"/>
                                              <w:marTop w:val="0"/>
                                              <w:marBottom w:val="0"/>
                                              <w:divBdr>
                                                <w:top w:val="none" w:sz="0" w:space="0" w:color="auto"/>
                                                <w:left w:val="none" w:sz="0" w:space="0" w:color="auto"/>
                                                <w:bottom w:val="none" w:sz="0" w:space="0" w:color="auto"/>
                                                <w:right w:val="none" w:sz="0" w:space="0" w:color="auto"/>
                                              </w:divBdr>
                                              <w:divsChild>
                                                <w:div w:id="2131779909">
                                                  <w:marLeft w:val="0"/>
                                                  <w:marRight w:val="0"/>
                                                  <w:marTop w:val="0"/>
                                                  <w:marBottom w:val="0"/>
                                                  <w:divBdr>
                                                    <w:top w:val="none" w:sz="0" w:space="0" w:color="auto"/>
                                                    <w:left w:val="none" w:sz="0" w:space="0" w:color="auto"/>
                                                    <w:bottom w:val="none" w:sz="0" w:space="0" w:color="auto"/>
                                                    <w:right w:val="none" w:sz="0" w:space="0" w:color="auto"/>
                                                  </w:divBdr>
                                                </w:div>
                                                <w:div w:id="21317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98">
                                          <w:marLeft w:val="0"/>
                                          <w:marRight w:val="0"/>
                                          <w:marTop w:val="0"/>
                                          <w:marBottom w:val="0"/>
                                          <w:divBdr>
                                            <w:top w:val="none" w:sz="0" w:space="0" w:color="auto"/>
                                            <w:left w:val="none" w:sz="0" w:space="0" w:color="auto"/>
                                            <w:bottom w:val="none" w:sz="0" w:space="0" w:color="auto"/>
                                            <w:right w:val="none" w:sz="0" w:space="0" w:color="auto"/>
                                          </w:divBdr>
                                          <w:divsChild>
                                            <w:div w:id="2131779988">
                                              <w:marLeft w:val="0"/>
                                              <w:marRight w:val="0"/>
                                              <w:marTop w:val="0"/>
                                              <w:marBottom w:val="0"/>
                                              <w:divBdr>
                                                <w:top w:val="none" w:sz="0" w:space="0" w:color="auto"/>
                                                <w:left w:val="none" w:sz="0" w:space="0" w:color="auto"/>
                                                <w:bottom w:val="none" w:sz="0" w:space="0" w:color="auto"/>
                                                <w:right w:val="none" w:sz="0" w:space="0" w:color="auto"/>
                                              </w:divBdr>
                                              <w:divsChild>
                                                <w:div w:id="21317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9999">
                                          <w:marLeft w:val="0"/>
                                          <w:marRight w:val="0"/>
                                          <w:marTop w:val="0"/>
                                          <w:marBottom w:val="0"/>
                                          <w:divBdr>
                                            <w:top w:val="none" w:sz="0" w:space="0" w:color="auto"/>
                                            <w:left w:val="none" w:sz="0" w:space="0" w:color="auto"/>
                                            <w:bottom w:val="none" w:sz="0" w:space="0" w:color="auto"/>
                                            <w:right w:val="none" w:sz="0" w:space="0" w:color="auto"/>
                                          </w:divBdr>
                                          <w:divsChild>
                                            <w:div w:id="2131779970">
                                              <w:marLeft w:val="0"/>
                                              <w:marRight w:val="0"/>
                                              <w:marTop w:val="0"/>
                                              <w:marBottom w:val="0"/>
                                              <w:divBdr>
                                                <w:top w:val="none" w:sz="0" w:space="0" w:color="auto"/>
                                                <w:left w:val="none" w:sz="0" w:space="0" w:color="auto"/>
                                                <w:bottom w:val="none" w:sz="0" w:space="0" w:color="auto"/>
                                                <w:right w:val="none" w:sz="0" w:space="0" w:color="auto"/>
                                              </w:divBdr>
                                              <w:divsChild>
                                                <w:div w:id="2131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003">
                                          <w:marLeft w:val="0"/>
                                          <w:marRight w:val="0"/>
                                          <w:marTop w:val="0"/>
                                          <w:marBottom w:val="0"/>
                                          <w:divBdr>
                                            <w:top w:val="none" w:sz="0" w:space="0" w:color="auto"/>
                                            <w:left w:val="none" w:sz="0" w:space="0" w:color="auto"/>
                                            <w:bottom w:val="none" w:sz="0" w:space="0" w:color="auto"/>
                                            <w:right w:val="none" w:sz="0" w:space="0" w:color="auto"/>
                                          </w:divBdr>
                                          <w:divsChild>
                                            <w:div w:id="2131779951">
                                              <w:marLeft w:val="0"/>
                                              <w:marRight w:val="0"/>
                                              <w:marTop w:val="0"/>
                                              <w:marBottom w:val="0"/>
                                              <w:divBdr>
                                                <w:top w:val="none" w:sz="0" w:space="0" w:color="auto"/>
                                                <w:left w:val="none" w:sz="0" w:space="0" w:color="auto"/>
                                                <w:bottom w:val="none" w:sz="0" w:space="0" w:color="auto"/>
                                                <w:right w:val="none" w:sz="0" w:space="0" w:color="auto"/>
                                              </w:divBdr>
                                              <w:divsChild>
                                                <w:div w:id="2131779916">
                                                  <w:marLeft w:val="0"/>
                                                  <w:marRight w:val="0"/>
                                                  <w:marTop w:val="0"/>
                                                  <w:marBottom w:val="0"/>
                                                  <w:divBdr>
                                                    <w:top w:val="none" w:sz="0" w:space="0" w:color="auto"/>
                                                    <w:left w:val="none" w:sz="0" w:space="0" w:color="auto"/>
                                                    <w:bottom w:val="none" w:sz="0" w:space="0" w:color="auto"/>
                                                    <w:right w:val="none" w:sz="0" w:space="0" w:color="auto"/>
                                                  </w:divBdr>
                                                </w:div>
                                                <w:div w:id="2131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017">
                                          <w:marLeft w:val="0"/>
                                          <w:marRight w:val="0"/>
                                          <w:marTop w:val="0"/>
                                          <w:marBottom w:val="0"/>
                                          <w:divBdr>
                                            <w:top w:val="none" w:sz="0" w:space="0" w:color="auto"/>
                                            <w:left w:val="none" w:sz="0" w:space="0" w:color="auto"/>
                                            <w:bottom w:val="none" w:sz="0" w:space="0" w:color="auto"/>
                                            <w:right w:val="none" w:sz="0" w:space="0" w:color="auto"/>
                                          </w:divBdr>
                                        </w:div>
                                        <w:div w:id="2131780020">
                                          <w:marLeft w:val="0"/>
                                          <w:marRight w:val="0"/>
                                          <w:marTop w:val="0"/>
                                          <w:marBottom w:val="0"/>
                                          <w:divBdr>
                                            <w:top w:val="none" w:sz="0" w:space="0" w:color="auto"/>
                                            <w:left w:val="none" w:sz="0" w:space="0" w:color="auto"/>
                                            <w:bottom w:val="none" w:sz="0" w:space="0" w:color="auto"/>
                                            <w:right w:val="none" w:sz="0" w:space="0" w:color="auto"/>
                                          </w:divBdr>
                                          <w:divsChild>
                                            <w:div w:id="2131779994">
                                              <w:marLeft w:val="0"/>
                                              <w:marRight w:val="0"/>
                                              <w:marTop w:val="0"/>
                                              <w:marBottom w:val="0"/>
                                              <w:divBdr>
                                                <w:top w:val="none" w:sz="0" w:space="0" w:color="auto"/>
                                                <w:left w:val="none" w:sz="0" w:space="0" w:color="auto"/>
                                                <w:bottom w:val="none" w:sz="0" w:space="0" w:color="auto"/>
                                                <w:right w:val="none" w:sz="0" w:space="0" w:color="auto"/>
                                              </w:divBdr>
                                              <w:divsChild>
                                                <w:div w:id="2131779925">
                                                  <w:marLeft w:val="0"/>
                                                  <w:marRight w:val="0"/>
                                                  <w:marTop w:val="0"/>
                                                  <w:marBottom w:val="0"/>
                                                  <w:divBdr>
                                                    <w:top w:val="none" w:sz="0" w:space="0" w:color="auto"/>
                                                    <w:left w:val="none" w:sz="0" w:space="0" w:color="auto"/>
                                                    <w:bottom w:val="none" w:sz="0" w:space="0" w:color="auto"/>
                                                    <w:right w:val="none" w:sz="0" w:space="0" w:color="auto"/>
                                                  </w:divBdr>
                                                </w:div>
                                                <w:div w:id="21317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Facultatieve geschiktheidseisen</vt:lpstr>
    </vt:vector>
  </TitlesOfParts>
  <Company>Servicepunt71</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Facultatieve geschiktheidseisen</dc:title>
  <dc:creator>Weuring, Annika</dc:creator>
  <cp:lastModifiedBy>Capellen, Scott van der</cp:lastModifiedBy>
  <cp:revision>2</cp:revision>
  <dcterms:created xsi:type="dcterms:W3CDTF">2022-11-10T15:28:00Z</dcterms:created>
  <dcterms:modified xsi:type="dcterms:W3CDTF">2022-11-10T15:28:00Z</dcterms:modified>
</cp:coreProperties>
</file>