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F49A3" w14:textId="1A1CFC1B" w:rsidR="007E5C10" w:rsidRDefault="006524A7" w:rsidP="006524A7">
      <w:pPr>
        <w:pStyle w:val="Kop1"/>
        <w:numPr>
          <w:ilvl w:val="0"/>
          <w:numId w:val="0"/>
        </w:numPr>
        <w:spacing w:line="276" w:lineRule="auto"/>
        <w:ind w:left="180"/>
        <w:rPr>
          <w:rFonts w:ascii="Arial" w:hAnsi="Arial" w:cs="Arial"/>
          <w:sz w:val="28"/>
          <w:szCs w:val="28"/>
        </w:rPr>
      </w:pPr>
      <w:bookmarkStart w:id="0" w:name="_Toc6401007"/>
      <w:bookmarkStart w:id="1" w:name="_Toc433984114"/>
      <w:bookmarkStart w:id="2" w:name="_GoBack"/>
      <w:r w:rsidRPr="006524A7">
        <w:rPr>
          <w:rFonts w:ascii="Arial" w:hAnsi="Arial" w:cs="Arial"/>
          <w:sz w:val="28"/>
          <w:szCs w:val="28"/>
        </w:rPr>
        <w:t>Bijlage 14</w:t>
      </w:r>
      <w:r w:rsidRPr="006524A7">
        <w:rPr>
          <w:rFonts w:ascii="Arial" w:hAnsi="Arial" w:cs="Arial"/>
          <w:sz w:val="28"/>
          <w:szCs w:val="28"/>
        </w:rPr>
        <w:tab/>
      </w:r>
      <w:r w:rsidR="007E5C10" w:rsidRPr="006524A7">
        <w:rPr>
          <w:rFonts w:ascii="Arial" w:hAnsi="Arial" w:cs="Arial"/>
          <w:sz w:val="28"/>
          <w:szCs w:val="28"/>
        </w:rPr>
        <w:t>Bijzondere uitvoeringsvoorwaarden</w:t>
      </w:r>
      <w:bookmarkEnd w:id="0"/>
    </w:p>
    <w:bookmarkEnd w:id="2"/>
    <w:p w14:paraId="65004630" w14:textId="14E84833" w:rsidR="006524A7" w:rsidRPr="006524A7" w:rsidRDefault="006524A7" w:rsidP="006524A7">
      <w:r>
        <w:tab/>
      </w:r>
      <w:r>
        <w:tab/>
      </w:r>
      <w:r>
        <w:tab/>
        <w:t>(behorende bij het Programma van Eisen)</w:t>
      </w:r>
    </w:p>
    <w:p w14:paraId="71E2E129" w14:textId="77777777" w:rsidR="006524A7" w:rsidRPr="006524A7" w:rsidRDefault="006524A7" w:rsidP="006524A7">
      <w:pPr>
        <w:pStyle w:val="Kop2"/>
        <w:numPr>
          <w:ilvl w:val="0"/>
          <w:numId w:val="0"/>
        </w:numPr>
        <w:spacing w:line="276" w:lineRule="auto"/>
        <w:ind w:left="1134" w:hanging="1134"/>
        <w:rPr>
          <w:rFonts w:ascii="Arial" w:hAnsi="Arial" w:cs="Arial"/>
          <w:b w:val="0"/>
        </w:rPr>
      </w:pPr>
      <w:bookmarkStart w:id="3" w:name="_Toc432685014"/>
      <w:bookmarkStart w:id="4" w:name="_Toc6401008"/>
    </w:p>
    <w:p w14:paraId="06E8DEF1" w14:textId="4D593213" w:rsidR="00734FA4" w:rsidRPr="006524A7" w:rsidRDefault="007E5C10" w:rsidP="006524A7">
      <w:pPr>
        <w:pStyle w:val="Kop1"/>
        <w:rPr>
          <w:rFonts w:ascii="Arial" w:hAnsi="Arial" w:cs="Arial"/>
          <w:sz w:val="24"/>
        </w:rPr>
      </w:pPr>
      <w:r w:rsidRPr="006524A7">
        <w:rPr>
          <w:rFonts w:ascii="Arial" w:hAnsi="Arial" w:cs="Arial"/>
          <w:sz w:val="24"/>
        </w:rPr>
        <w:t>Social Return on Investment</w:t>
      </w:r>
      <w:bookmarkEnd w:id="3"/>
      <w:bookmarkEnd w:id="4"/>
    </w:p>
    <w:p w14:paraId="2EBD662B" w14:textId="77777777" w:rsidR="007E5C10" w:rsidRPr="006524A7" w:rsidRDefault="007E5C10" w:rsidP="00DE436B">
      <w:pPr>
        <w:pStyle w:val="Kop2"/>
        <w:numPr>
          <w:ilvl w:val="0"/>
          <w:numId w:val="0"/>
        </w:numPr>
        <w:spacing w:before="120" w:line="276" w:lineRule="auto"/>
        <w:ind w:left="1134"/>
        <w:rPr>
          <w:rFonts w:ascii="Arial" w:hAnsi="Arial" w:cs="Arial"/>
          <w:b w:val="0"/>
        </w:rPr>
      </w:pPr>
    </w:p>
    <w:p w14:paraId="33055650" w14:textId="77777777" w:rsidR="007E5C10" w:rsidRPr="006524A7" w:rsidRDefault="007E5C10" w:rsidP="00DE436B">
      <w:pPr>
        <w:spacing w:line="276" w:lineRule="auto"/>
        <w:rPr>
          <w:rFonts w:ascii="Arial" w:eastAsiaTheme="minorHAnsi" w:hAnsi="Arial" w:cs="Arial"/>
          <w:szCs w:val="20"/>
          <w:lang w:eastAsia="en-US"/>
        </w:rPr>
      </w:pPr>
      <w:r w:rsidRPr="006524A7">
        <w:rPr>
          <w:rFonts w:ascii="Arial" w:hAnsi="Arial" w:cs="Arial"/>
          <w:szCs w:val="20"/>
        </w:rPr>
        <w:t xml:space="preserve">De </w:t>
      </w:r>
      <w:r w:rsidRPr="006524A7">
        <w:rPr>
          <w:rFonts w:ascii="Arial" w:eastAsiaTheme="minorHAnsi" w:hAnsi="Arial" w:cs="Arial"/>
          <w:szCs w:val="20"/>
          <w:lang w:eastAsia="en-US"/>
        </w:rPr>
        <w:t>gemeente Zaanstad</w:t>
      </w:r>
      <w:r w:rsidRPr="006524A7">
        <w:rPr>
          <w:rFonts w:ascii="Arial" w:hAnsi="Arial" w:cs="Arial"/>
          <w:szCs w:val="20"/>
        </w:rPr>
        <w:t xml:space="preserve"> heeft als doelstelling dat een investering door de gemeente, naast het ‘gewone’ rendement ook een concreet maatschappelijk rendement (social return) oplevert. Onder social return wordt verstaan het opnemen van sociale voorwaarden, eisen en wensen in inkoop- en aanbestedingstrajecten, zodat opdrachtnemers een bijdrage leveren aan de uitvoering van het gemeentelijke beleid t.a.v. het bieden van werkgelegenheid aan mensen die in een uitkeringssituatie verkeren.</w:t>
      </w:r>
    </w:p>
    <w:p w14:paraId="6ECD1AF8" w14:textId="77777777" w:rsidR="007E5C10" w:rsidRPr="006524A7" w:rsidRDefault="007E5C10" w:rsidP="00DE436B">
      <w:pPr>
        <w:spacing w:line="276" w:lineRule="auto"/>
        <w:rPr>
          <w:rFonts w:ascii="Arial" w:hAnsi="Arial" w:cs="Arial"/>
          <w:szCs w:val="20"/>
        </w:rPr>
      </w:pPr>
    </w:p>
    <w:p w14:paraId="4D90891D" w14:textId="77777777" w:rsidR="007E5C10" w:rsidRPr="006524A7" w:rsidRDefault="007E5C10" w:rsidP="00DE436B">
      <w:pPr>
        <w:spacing w:line="276" w:lineRule="auto"/>
        <w:rPr>
          <w:rFonts w:ascii="Arial" w:eastAsiaTheme="minorHAnsi" w:hAnsi="Arial" w:cs="Arial"/>
          <w:szCs w:val="20"/>
          <w:lang w:eastAsia="en-US"/>
        </w:rPr>
      </w:pPr>
      <w:r w:rsidRPr="006524A7">
        <w:rPr>
          <w:rFonts w:ascii="Arial" w:hAnsi="Arial" w:cs="Arial"/>
          <w:szCs w:val="20"/>
        </w:rPr>
        <w:t>Deze Social Return verplichting maakt onderdeel uit van de opdracht. Om te controleren of de werkgever zich aan deze contractuele afspraken houdt, mogen persoonsgegevens worden verwerkt. Zaanstad vraagt opdrachtnemers met een contractuele social return verplichting aan te tonen:</w:t>
      </w:r>
    </w:p>
    <w:p w14:paraId="3CE90277" w14:textId="77777777" w:rsidR="007E5C10" w:rsidRPr="006524A7" w:rsidRDefault="007E5C10" w:rsidP="00DE436B">
      <w:pPr>
        <w:numPr>
          <w:ilvl w:val="1"/>
          <w:numId w:val="39"/>
        </w:numPr>
        <w:spacing w:line="276" w:lineRule="auto"/>
        <w:rPr>
          <w:rFonts w:ascii="Arial" w:hAnsi="Arial" w:cs="Arial"/>
          <w:szCs w:val="20"/>
        </w:rPr>
      </w:pPr>
      <w:r w:rsidRPr="006524A7">
        <w:rPr>
          <w:rFonts w:ascii="Arial" w:hAnsi="Arial" w:cs="Arial"/>
          <w:szCs w:val="20"/>
        </w:rPr>
        <w:t>Wat hun inzet voor social return is geweest.</w:t>
      </w:r>
    </w:p>
    <w:p w14:paraId="52105C68" w14:textId="77777777" w:rsidR="007E5C10" w:rsidRPr="006524A7" w:rsidRDefault="007E5C10" w:rsidP="00DE436B">
      <w:pPr>
        <w:numPr>
          <w:ilvl w:val="1"/>
          <w:numId w:val="39"/>
        </w:numPr>
        <w:spacing w:line="276" w:lineRule="auto"/>
        <w:rPr>
          <w:rFonts w:ascii="Arial" w:hAnsi="Arial" w:cs="Arial"/>
          <w:szCs w:val="20"/>
        </w:rPr>
      </w:pPr>
      <w:r w:rsidRPr="006524A7">
        <w:rPr>
          <w:rFonts w:ascii="Arial" w:hAnsi="Arial" w:cs="Arial"/>
          <w:szCs w:val="20"/>
        </w:rPr>
        <w:t>Dat de ingezette werknemers in het kader van social return daadwerkelijk behoren tot een doelgroep zoals opgenomen in het uitvoeringsprotocol.</w:t>
      </w:r>
    </w:p>
    <w:p w14:paraId="58B5DF11" w14:textId="77777777" w:rsidR="007E5C10" w:rsidRPr="006524A7" w:rsidRDefault="007E5C10" w:rsidP="00DE436B">
      <w:pPr>
        <w:spacing w:line="276" w:lineRule="auto"/>
        <w:ind w:right="312"/>
        <w:rPr>
          <w:rFonts w:ascii="Arial" w:hAnsi="Arial" w:cs="Arial"/>
          <w:szCs w:val="20"/>
        </w:rPr>
      </w:pPr>
      <w:r w:rsidRPr="006524A7">
        <w:rPr>
          <w:rFonts w:ascii="Arial" w:hAnsi="Arial" w:cs="Arial"/>
          <w:szCs w:val="20"/>
        </w:rPr>
        <w:t xml:space="preserve"> (zie ook hoofdstuk 2.12 van de offerteleidraad). </w:t>
      </w:r>
    </w:p>
    <w:p w14:paraId="543B6E7C" w14:textId="77777777" w:rsidR="005A238D" w:rsidRPr="006524A7" w:rsidRDefault="005A238D" w:rsidP="00DE436B">
      <w:pPr>
        <w:spacing w:line="276" w:lineRule="auto"/>
        <w:ind w:right="312"/>
        <w:rPr>
          <w:rFonts w:ascii="Arial" w:hAnsi="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6666"/>
        <w:gridCol w:w="1089"/>
        <w:gridCol w:w="872"/>
      </w:tblGrid>
      <w:tr w:rsidR="009C45A2" w:rsidRPr="006524A7" w14:paraId="1470477C" w14:textId="7E496FDB" w:rsidTr="009C45A2">
        <w:tc>
          <w:tcPr>
            <w:tcW w:w="757" w:type="dxa"/>
            <w:shd w:val="clear" w:color="auto" w:fill="auto"/>
          </w:tcPr>
          <w:p w14:paraId="070A66B0" w14:textId="77777777" w:rsidR="009C45A2" w:rsidRPr="006524A7" w:rsidRDefault="009C45A2" w:rsidP="00DE436B">
            <w:pPr>
              <w:spacing w:line="276" w:lineRule="auto"/>
              <w:jc w:val="both"/>
              <w:rPr>
                <w:rFonts w:ascii="Arial" w:hAnsi="Arial" w:cs="Arial"/>
                <w:i/>
                <w:szCs w:val="20"/>
              </w:rPr>
            </w:pPr>
          </w:p>
        </w:tc>
        <w:tc>
          <w:tcPr>
            <w:tcW w:w="6864" w:type="dxa"/>
            <w:shd w:val="clear" w:color="auto" w:fill="auto"/>
          </w:tcPr>
          <w:p w14:paraId="35122709" w14:textId="77777777" w:rsidR="009C45A2" w:rsidRPr="006524A7" w:rsidRDefault="009C45A2" w:rsidP="00DE436B">
            <w:pPr>
              <w:spacing w:line="276" w:lineRule="auto"/>
              <w:jc w:val="both"/>
              <w:rPr>
                <w:rFonts w:ascii="Arial" w:hAnsi="Arial" w:cs="Arial"/>
                <w:b/>
                <w:szCs w:val="20"/>
              </w:rPr>
            </w:pPr>
            <w:r w:rsidRPr="006524A7">
              <w:rPr>
                <w:rFonts w:ascii="Arial" w:hAnsi="Arial" w:cs="Arial"/>
                <w:b/>
                <w:szCs w:val="20"/>
              </w:rPr>
              <w:t>Social Return</w:t>
            </w:r>
          </w:p>
        </w:tc>
        <w:tc>
          <w:tcPr>
            <w:tcW w:w="1106" w:type="dxa"/>
          </w:tcPr>
          <w:p w14:paraId="1A98081F" w14:textId="56FAC357" w:rsidR="009C45A2" w:rsidRPr="006524A7" w:rsidRDefault="009C45A2" w:rsidP="00DE436B">
            <w:pPr>
              <w:spacing w:line="276" w:lineRule="auto"/>
              <w:jc w:val="both"/>
              <w:rPr>
                <w:rFonts w:ascii="Arial" w:hAnsi="Arial" w:cs="Arial"/>
                <w:b/>
                <w:szCs w:val="20"/>
              </w:rPr>
            </w:pPr>
            <w:r w:rsidRPr="006524A7">
              <w:rPr>
                <w:rFonts w:ascii="Arial" w:hAnsi="Arial" w:cs="Arial"/>
                <w:b/>
                <w:szCs w:val="20"/>
              </w:rPr>
              <w:t>Type</w:t>
            </w:r>
          </w:p>
        </w:tc>
        <w:tc>
          <w:tcPr>
            <w:tcW w:w="872" w:type="dxa"/>
          </w:tcPr>
          <w:p w14:paraId="625512C7" w14:textId="49BF8D14" w:rsidR="009C45A2" w:rsidRPr="006524A7" w:rsidRDefault="009C45A2" w:rsidP="00DE436B">
            <w:pPr>
              <w:spacing w:line="276" w:lineRule="auto"/>
              <w:jc w:val="both"/>
              <w:rPr>
                <w:rFonts w:ascii="Arial" w:hAnsi="Arial" w:cs="Arial"/>
                <w:b/>
                <w:szCs w:val="20"/>
              </w:rPr>
            </w:pPr>
            <w:r w:rsidRPr="006524A7">
              <w:rPr>
                <w:rFonts w:ascii="Arial" w:hAnsi="Arial" w:cs="Arial"/>
                <w:b/>
                <w:szCs w:val="20"/>
              </w:rPr>
              <w:t>Bijlage</w:t>
            </w:r>
          </w:p>
        </w:tc>
      </w:tr>
      <w:tr w:rsidR="009C45A2" w:rsidRPr="006524A7" w14:paraId="02F254EA" w14:textId="74BE3D9F" w:rsidTr="009C45A2">
        <w:tc>
          <w:tcPr>
            <w:tcW w:w="757" w:type="dxa"/>
            <w:shd w:val="clear" w:color="auto" w:fill="auto"/>
          </w:tcPr>
          <w:p w14:paraId="327310E7" w14:textId="6F163B9A" w:rsidR="009C45A2" w:rsidRPr="006524A7" w:rsidRDefault="00823F41" w:rsidP="00DE436B">
            <w:pPr>
              <w:spacing w:line="276" w:lineRule="auto"/>
              <w:jc w:val="both"/>
              <w:rPr>
                <w:rFonts w:ascii="Arial" w:hAnsi="Arial" w:cs="Arial"/>
                <w:szCs w:val="20"/>
              </w:rPr>
            </w:pPr>
            <w:r w:rsidRPr="006524A7">
              <w:rPr>
                <w:rFonts w:ascii="Arial" w:hAnsi="Arial" w:cs="Arial"/>
                <w:szCs w:val="20"/>
              </w:rPr>
              <w:t>13</w:t>
            </w:r>
            <w:r w:rsidR="009C45A2" w:rsidRPr="006524A7">
              <w:rPr>
                <w:rFonts w:ascii="Arial" w:hAnsi="Arial" w:cs="Arial"/>
                <w:szCs w:val="20"/>
              </w:rPr>
              <w:t>.</w:t>
            </w:r>
          </w:p>
        </w:tc>
        <w:tc>
          <w:tcPr>
            <w:tcW w:w="6864" w:type="dxa"/>
            <w:shd w:val="clear" w:color="auto" w:fill="auto"/>
          </w:tcPr>
          <w:p w14:paraId="035C31E2" w14:textId="3AC9FBCC" w:rsidR="009C45A2" w:rsidRPr="006524A7" w:rsidRDefault="009C45A2" w:rsidP="00DE436B">
            <w:pPr>
              <w:spacing w:line="276" w:lineRule="auto"/>
              <w:rPr>
                <w:rFonts w:ascii="Arial" w:hAnsi="Arial" w:cs="Arial"/>
                <w:szCs w:val="20"/>
              </w:rPr>
            </w:pPr>
            <w:r w:rsidRPr="006524A7">
              <w:rPr>
                <w:rFonts w:ascii="Arial" w:hAnsi="Arial" w:cs="Arial"/>
                <w:noProof/>
              </w:rPr>
              <w:t>Een social return-verplichting van 4% conform het bijgevoegde Uitvoeringsprotocol social return Zaanstreek-Waterland. Indien Opdrachtnemer niet (volledig voldoet aan het invullen van zijn jaarlijkse social return-verplichting heeft Gemeente Zaanstad van rechtswege een direct opeisbare vordering op Opdrachtnemer ten bedrage van de openstaande SROI-verplichting. De Gemeente Zaanstad zal dit bedrag alsdan verrekenen met de nog aan Opdrachtnemer te betalen facturen, dan wel anderszins invorderen.</w:t>
            </w:r>
          </w:p>
        </w:tc>
        <w:tc>
          <w:tcPr>
            <w:tcW w:w="1106" w:type="dxa"/>
          </w:tcPr>
          <w:p w14:paraId="1B1CE0B7" w14:textId="6F011964" w:rsidR="009C45A2" w:rsidRPr="006524A7" w:rsidRDefault="009C45A2" w:rsidP="00DE436B">
            <w:pPr>
              <w:spacing w:line="276" w:lineRule="auto"/>
              <w:rPr>
                <w:rFonts w:ascii="Arial" w:hAnsi="Arial" w:cs="Arial"/>
                <w:szCs w:val="20"/>
              </w:rPr>
            </w:pPr>
            <w:r w:rsidRPr="006524A7">
              <w:rPr>
                <w:rFonts w:ascii="Arial" w:hAnsi="Arial" w:cs="Arial"/>
                <w:szCs w:val="20"/>
              </w:rPr>
              <w:t>Eis</w:t>
            </w:r>
          </w:p>
        </w:tc>
        <w:tc>
          <w:tcPr>
            <w:tcW w:w="872" w:type="dxa"/>
          </w:tcPr>
          <w:p w14:paraId="414EFB17" w14:textId="3BFF8EAA" w:rsidR="009C45A2" w:rsidRPr="006524A7" w:rsidRDefault="009C45A2" w:rsidP="00DE436B">
            <w:pPr>
              <w:spacing w:line="276" w:lineRule="auto"/>
              <w:rPr>
                <w:rFonts w:ascii="Arial" w:hAnsi="Arial" w:cs="Arial"/>
                <w:szCs w:val="20"/>
              </w:rPr>
            </w:pPr>
            <w:r w:rsidRPr="006524A7">
              <w:rPr>
                <w:rFonts w:ascii="Arial" w:hAnsi="Arial" w:cs="Arial"/>
                <w:szCs w:val="20"/>
              </w:rPr>
              <w:t xml:space="preserve">Bijlage </w:t>
            </w:r>
            <w:r w:rsidR="00DE436B" w:rsidRPr="006524A7">
              <w:rPr>
                <w:rFonts w:ascii="Arial" w:hAnsi="Arial" w:cs="Arial"/>
                <w:szCs w:val="20"/>
              </w:rPr>
              <w:t>7 en 8</w:t>
            </w:r>
          </w:p>
        </w:tc>
      </w:tr>
    </w:tbl>
    <w:p w14:paraId="25B0561F" w14:textId="0379C960" w:rsidR="005A238D" w:rsidRDefault="005A238D" w:rsidP="00DE436B">
      <w:pPr>
        <w:spacing w:line="276" w:lineRule="auto"/>
        <w:ind w:right="312"/>
        <w:rPr>
          <w:rFonts w:ascii="Arial" w:hAnsi="Arial" w:cs="Arial"/>
          <w:szCs w:val="20"/>
        </w:rPr>
      </w:pPr>
    </w:p>
    <w:p w14:paraId="722F2431" w14:textId="77777777" w:rsidR="006524A7" w:rsidRPr="006524A7" w:rsidRDefault="006524A7" w:rsidP="00DE436B">
      <w:pPr>
        <w:spacing w:line="276" w:lineRule="auto"/>
        <w:ind w:right="312"/>
        <w:rPr>
          <w:rFonts w:ascii="Arial" w:hAnsi="Arial" w:cs="Arial"/>
          <w:szCs w:val="20"/>
        </w:rPr>
      </w:pPr>
    </w:p>
    <w:p w14:paraId="34B93957" w14:textId="4AB162E6" w:rsidR="007E5C10" w:rsidRPr="006524A7" w:rsidRDefault="007E5C10" w:rsidP="006524A7">
      <w:pPr>
        <w:pStyle w:val="Kop1"/>
        <w:rPr>
          <w:rFonts w:ascii="Arial" w:hAnsi="Arial" w:cs="Arial"/>
          <w:sz w:val="24"/>
        </w:rPr>
      </w:pPr>
      <w:bookmarkStart w:id="5" w:name="_Toc523732623"/>
      <w:bookmarkStart w:id="6" w:name="_Toc430160198"/>
      <w:bookmarkStart w:id="7" w:name="_Toc6401009"/>
      <w:bookmarkStart w:id="8" w:name="_Toc357510055"/>
      <w:bookmarkStart w:id="9" w:name="_Toc432685015"/>
      <w:r w:rsidRPr="006524A7">
        <w:rPr>
          <w:rFonts w:ascii="Arial" w:hAnsi="Arial" w:cs="Arial"/>
          <w:sz w:val="24"/>
        </w:rPr>
        <w:t>Duurzaamheid</w:t>
      </w:r>
      <w:bookmarkEnd w:id="5"/>
      <w:bookmarkEnd w:id="6"/>
      <w:bookmarkEnd w:id="7"/>
    </w:p>
    <w:p w14:paraId="40D992AD" w14:textId="77777777" w:rsidR="007E5C10" w:rsidRPr="006524A7" w:rsidRDefault="007E5C10" w:rsidP="00DE436B">
      <w:pPr>
        <w:shd w:val="clear" w:color="auto" w:fill="FFFFFF"/>
        <w:spacing w:line="276" w:lineRule="auto"/>
        <w:outlineLvl w:val="2"/>
        <w:rPr>
          <w:rFonts w:ascii="Arial" w:hAnsi="Arial" w:cs="Arial"/>
          <w:b/>
          <w:bCs/>
          <w:color w:val="000000"/>
          <w:szCs w:val="20"/>
        </w:rPr>
      </w:pPr>
    </w:p>
    <w:p w14:paraId="75DCC90B" w14:textId="77777777" w:rsidR="007E5C10" w:rsidRPr="006524A7" w:rsidRDefault="007E5C10" w:rsidP="00DE436B">
      <w:pPr>
        <w:shd w:val="clear" w:color="auto" w:fill="FFFFFF"/>
        <w:spacing w:line="276" w:lineRule="auto"/>
        <w:jc w:val="both"/>
        <w:outlineLvl w:val="2"/>
        <w:rPr>
          <w:rFonts w:ascii="Arial" w:hAnsi="Arial" w:cs="Arial"/>
          <w:bCs/>
          <w:color w:val="000000"/>
          <w:szCs w:val="20"/>
        </w:rPr>
      </w:pPr>
      <w:r w:rsidRPr="006524A7">
        <w:rPr>
          <w:rFonts w:ascii="Arial" w:hAnsi="Arial" w:cs="Arial"/>
          <w:bCs/>
          <w:color w:val="000000"/>
          <w:szCs w:val="20"/>
        </w:rPr>
        <w:t xml:space="preserve">De gemeente Zaanstad heeft ambitieuze doelstellingen op het gebied van duurzaamheid. </w:t>
      </w:r>
    </w:p>
    <w:p w14:paraId="32198ECD" w14:textId="77777777" w:rsidR="00BC35C5" w:rsidRPr="006524A7" w:rsidRDefault="007E5C10" w:rsidP="00DE436B">
      <w:pPr>
        <w:shd w:val="clear" w:color="auto" w:fill="FFFFFF"/>
        <w:spacing w:line="276" w:lineRule="auto"/>
        <w:jc w:val="both"/>
        <w:outlineLvl w:val="2"/>
        <w:rPr>
          <w:rFonts w:ascii="Arial" w:hAnsi="Arial" w:cs="Arial"/>
          <w:bCs/>
          <w:color w:val="000000"/>
          <w:szCs w:val="20"/>
        </w:rPr>
      </w:pPr>
      <w:r w:rsidRPr="006524A7">
        <w:rPr>
          <w:rFonts w:ascii="Arial" w:hAnsi="Arial" w:cs="Arial"/>
          <w:bCs/>
          <w:color w:val="000000"/>
          <w:szCs w:val="20"/>
        </w:rPr>
        <w:t xml:space="preserve">Gemeente Zaanstad heeft als doelstelling om klimaatneutraal te opereren. Hiervoor is bijvoorbeeld in het Stadhuis een warmte en koude opslag en is het lopende energiecontract “regionaal groen” en zullen er  alternatieve energiebronnen ontwikkeld en geïmplementeerd worden in de gemeente, is er fors geïnvesteerd in elektrisch vervoer etc. </w:t>
      </w:r>
    </w:p>
    <w:p w14:paraId="19882637" w14:textId="77777777" w:rsidR="007E5C10" w:rsidRPr="006524A7" w:rsidRDefault="007E5C10" w:rsidP="00DE436B">
      <w:pPr>
        <w:shd w:val="clear" w:color="auto" w:fill="FFFFFF"/>
        <w:spacing w:line="276" w:lineRule="auto"/>
        <w:jc w:val="both"/>
        <w:outlineLvl w:val="2"/>
        <w:rPr>
          <w:rFonts w:ascii="Arial" w:hAnsi="Arial" w:cs="Arial"/>
          <w:bCs/>
          <w:color w:val="000000"/>
          <w:szCs w:val="20"/>
        </w:rPr>
      </w:pPr>
    </w:p>
    <w:p w14:paraId="172EDA5C" w14:textId="77777777" w:rsidR="007E5C10" w:rsidRPr="006524A7" w:rsidRDefault="007E5C10" w:rsidP="00DE436B">
      <w:pPr>
        <w:shd w:val="clear" w:color="auto" w:fill="FFFFFF"/>
        <w:spacing w:line="276" w:lineRule="auto"/>
        <w:jc w:val="both"/>
        <w:outlineLvl w:val="2"/>
        <w:rPr>
          <w:rFonts w:ascii="Arial" w:hAnsi="Arial" w:cs="Arial"/>
          <w:bCs/>
          <w:color w:val="000000"/>
          <w:szCs w:val="20"/>
        </w:rPr>
      </w:pPr>
      <w:r w:rsidRPr="006524A7">
        <w:rPr>
          <w:rFonts w:ascii="Arial" w:hAnsi="Arial" w:cs="Arial"/>
          <w:bCs/>
          <w:color w:val="000000"/>
          <w:szCs w:val="20"/>
        </w:rPr>
        <w:t>Daarnaast heeft Zaanstad de ambitie om te werken naar 100% circulair inkopen. Elk contract moet een bijdrage kunnen leveren aan het behalen van deze doelstellingen en ambitie.</w:t>
      </w:r>
    </w:p>
    <w:p w14:paraId="7B7BAEBF" w14:textId="77777777" w:rsidR="007E5C10" w:rsidRPr="006524A7" w:rsidRDefault="007E5C10" w:rsidP="00DE436B">
      <w:pPr>
        <w:shd w:val="clear" w:color="auto" w:fill="FFFFFF"/>
        <w:spacing w:line="276" w:lineRule="auto"/>
        <w:jc w:val="both"/>
        <w:outlineLvl w:val="2"/>
        <w:rPr>
          <w:rFonts w:ascii="Arial" w:hAnsi="Arial" w:cs="Arial"/>
          <w:bCs/>
          <w:color w:val="000000"/>
          <w:szCs w:val="20"/>
        </w:rPr>
      </w:pPr>
    </w:p>
    <w:p w14:paraId="52EBBF7C" w14:textId="5F4EBBBB" w:rsidR="007E5C10" w:rsidRPr="006524A7" w:rsidRDefault="007E5C10" w:rsidP="00DE436B">
      <w:pPr>
        <w:shd w:val="clear" w:color="auto" w:fill="FFFFFF"/>
        <w:spacing w:line="276" w:lineRule="auto"/>
        <w:jc w:val="both"/>
        <w:outlineLvl w:val="2"/>
        <w:rPr>
          <w:rFonts w:ascii="Arial" w:hAnsi="Arial" w:cs="Arial"/>
          <w:bCs/>
          <w:color w:val="000000"/>
          <w:szCs w:val="20"/>
        </w:rPr>
      </w:pPr>
      <w:r w:rsidRPr="006524A7">
        <w:rPr>
          <w:rFonts w:ascii="Arial" w:hAnsi="Arial" w:cs="Arial"/>
          <w:bCs/>
          <w:color w:val="000000"/>
          <w:szCs w:val="20"/>
        </w:rPr>
        <w:t>Van de opdrachtnemer wordt een proactieve houding verwacht ten aanzien van duurzaamheid. Dit geldt v</w:t>
      </w:r>
      <w:r w:rsidR="006C7C1F" w:rsidRPr="006524A7">
        <w:rPr>
          <w:rFonts w:ascii="Arial" w:hAnsi="Arial" w:cs="Arial"/>
          <w:bCs/>
          <w:color w:val="000000"/>
          <w:szCs w:val="20"/>
        </w:rPr>
        <w:t xml:space="preserve">oor alle producten en diensten, arbeidsomstandigheden, </w:t>
      </w:r>
      <w:r w:rsidRPr="006524A7">
        <w:rPr>
          <w:rFonts w:ascii="Arial" w:hAnsi="Arial" w:cs="Arial"/>
          <w:bCs/>
          <w:color w:val="000000"/>
          <w:szCs w:val="20"/>
        </w:rPr>
        <w:t>het te leveren assortiment</w:t>
      </w:r>
      <w:r w:rsidR="006C7C1F" w:rsidRPr="006524A7">
        <w:rPr>
          <w:rFonts w:ascii="Arial" w:hAnsi="Arial" w:cs="Arial"/>
          <w:bCs/>
          <w:color w:val="000000"/>
          <w:szCs w:val="20"/>
        </w:rPr>
        <w:t xml:space="preserve">, </w:t>
      </w:r>
      <w:r w:rsidRPr="006524A7">
        <w:rPr>
          <w:rFonts w:ascii="Arial" w:hAnsi="Arial" w:cs="Arial"/>
          <w:bCs/>
          <w:color w:val="000000"/>
          <w:szCs w:val="20"/>
        </w:rPr>
        <w:t xml:space="preserve">de logistiek, </w:t>
      </w:r>
      <w:r w:rsidR="006C7C1F" w:rsidRPr="006524A7">
        <w:rPr>
          <w:rFonts w:ascii="Arial" w:hAnsi="Arial" w:cs="Arial"/>
          <w:bCs/>
          <w:color w:val="000000"/>
          <w:szCs w:val="20"/>
        </w:rPr>
        <w:t xml:space="preserve">het </w:t>
      </w:r>
      <w:r w:rsidR="00823F41" w:rsidRPr="006524A7">
        <w:rPr>
          <w:rFonts w:ascii="Arial" w:hAnsi="Arial" w:cs="Arial"/>
          <w:bCs/>
          <w:color w:val="000000"/>
          <w:szCs w:val="20"/>
        </w:rPr>
        <w:t xml:space="preserve">reizen, </w:t>
      </w:r>
      <w:r w:rsidRPr="006524A7">
        <w:rPr>
          <w:rFonts w:ascii="Arial" w:hAnsi="Arial" w:cs="Arial"/>
          <w:bCs/>
          <w:color w:val="000000"/>
          <w:szCs w:val="20"/>
        </w:rPr>
        <w:t>verpakkingsmaterialen en presentatiematerialen en het productieproces. Een van de ambities van deze aanbesteding is dan ook een zo circulaire mogelijke inkoop van</w:t>
      </w:r>
      <w:r w:rsidR="00696CF1" w:rsidRPr="006524A7">
        <w:rPr>
          <w:rFonts w:ascii="Arial" w:hAnsi="Arial" w:cs="Arial"/>
          <w:bCs/>
          <w:color w:val="000000"/>
          <w:szCs w:val="20"/>
        </w:rPr>
        <w:t xml:space="preserve"> de</w:t>
      </w:r>
      <w:r w:rsidRPr="006524A7">
        <w:rPr>
          <w:rFonts w:ascii="Arial" w:hAnsi="Arial" w:cs="Arial"/>
          <w:bCs/>
          <w:color w:val="000000"/>
          <w:szCs w:val="20"/>
        </w:rPr>
        <w:t xml:space="preserve"> </w:t>
      </w:r>
      <w:r w:rsidR="00696CF1" w:rsidRPr="006524A7">
        <w:rPr>
          <w:rFonts w:ascii="Arial" w:hAnsi="Arial" w:cs="Arial"/>
          <w:bCs/>
          <w:color w:val="000000"/>
          <w:szCs w:val="20"/>
        </w:rPr>
        <w:t>Backoffice applicatie wmo-, jeugd- en pgb-administratie</w:t>
      </w:r>
      <w:r w:rsidRPr="006524A7">
        <w:rPr>
          <w:rFonts w:ascii="Arial" w:hAnsi="Arial" w:cs="Arial"/>
          <w:bCs/>
          <w:color w:val="000000"/>
          <w:szCs w:val="20"/>
        </w:rPr>
        <w:t>.</w:t>
      </w:r>
    </w:p>
    <w:p w14:paraId="391DD9AE" w14:textId="77777777" w:rsidR="007E5C10" w:rsidRPr="006524A7" w:rsidRDefault="007E5C10" w:rsidP="00DE436B">
      <w:pPr>
        <w:autoSpaceDE w:val="0"/>
        <w:autoSpaceDN w:val="0"/>
        <w:adjustRightInd w:val="0"/>
        <w:spacing w:line="276" w:lineRule="auto"/>
        <w:jc w:val="both"/>
        <w:rPr>
          <w:rFonts w:ascii="Arial" w:hAnsi="Arial" w:cs="Arial"/>
          <w:bCs/>
          <w:color w:val="000000"/>
          <w:szCs w:val="20"/>
        </w:rPr>
      </w:pPr>
    </w:p>
    <w:p w14:paraId="4934B5B0" w14:textId="55C6E603" w:rsidR="007E5C10" w:rsidRPr="006524A7" w:rsidRDefault="006524A7" w:rsidP="00DE436B">
      <w:pPr>
        <w:spacing w:line="276" w:lineRule="auto"/>
        <w:rPr>
          <w:rFonts w:ascii="Arial" w:hAnsi="Arial" w:cs="Arial"/>
          <w:bCs/>
          <w:szCs w:val="20"/>
        </w:rPr>
      </w:pPr>
      <w:r w:rsidRPr="006524A7">
        <w:rPr>
          <w:rFonts w:ascii="Arial" w:hAnsi="Arial" w:cs="Arial"/>
          <w:bCs/>
          <w:szCs w:val="20"/>
        </w:rPr>
        <w:lastRenderedPageBreak/>
        <w:t>Het</w:t>
      </w:r>
      <w:r w:rsidR="007E5C10" w:rsidRPr="006524A7">
        <w:rPr>
          <w:rFonts w:ascii="Arial" w:hAnsi="Arial" w:cs="Arial"/>
          <w:bCs/>
          <w:szCs w:val="20"/>
        </w:rPr>
        <w:t xml:space="preserve"> PvE, in het bijzonder het onderdeel MVO/duurzaamheid, dient met dit doel in het achterhoofd gelezen en geïnterpreteerd te worden.</w:t>
      </w:r>
    </w:p>
    <w:p w14:paraId="02750236" w14:textId="77777777" w:rsidR="006524A7" w:rsidRPr="006524A7" w:rsidRDefault="006524A7" w:rsidP="00DE436B">
      <w:pPr>
        <w:spacing w:line="276" w:lineRule="auto"/>
        <w:rPr>
          <w:rFonts w:ascii="Arial" w:hAnsi="Arial" w:cs="Arial"/>
          <w:szCs w:val="20"/>
        </w:rPr>
      </w:pPr>
    </w:p>
    <w:p w14:paraId="321E9C8E" w14:textId="1868AB01" w:rsidR="002979BD" w:rsidRPr="006524A7" w:rsidRDefault="00823F41" w:rsidP="00DE436B">
      <w:pPr>
        <w:spacing w:line="276" w:lineRule="auto"/>
        <w:rPr>
          <w:rFonts w:ascii="Arial" w:hAnsi="Arial" w:cs="Arial"/>
          <w:szCs w:val="20"/>
        </w:rPr>
      </w:pPr>
      <w:r w:rsidRPr="006524A7">
        <w:rPr>
          <w:rFonts w:ascii="Arial" w:hAnsi="Arial" w:cs="Arial"/>
          <w:szCs w:val="20"/>
        </w:rPr>
        <w:t>Er zijn voor deze opdracht geen specifieke</w:t>
      </w:r>
      <w:r w:rsidR="002979BD" w:rsidRPr="006524A7">
        <w:rPr>
          <w:rFonts w:ascii="Arial" w:hAnsi="Arial" w:cs="Arial"/>
          <w:szCs w:val="20"/>
        </w:rPr>
        <w:t xml:space="preserve"> MVO/</w:t>
      </w:r>
      <w:r w:rsidR="007E5C10" w:rsidRPr="006524A7">
        <w:rPr>
          <w:rFonts w:ascii="Arial" w:hAnsi="Arial" w:cs="Arial"/>
          <w:szCs w:val="20"/>
        </w:rPr>
        <w:t>duurzaamheidscriteria</w:t>
      </w:r>
      <w:r w:rsidRPr="006524A7">
        <w:rPr>
          <w:rFonts w:ascii="Arial" w:hAnsi="Arial" w:cs="Arial"/>
          <w:szCs w:val="20"/>
        </w:rPr>
        <w:t xml:space="preserve"> als eis </w:t>
      </w:r>
      <w:r w:rsidR="002979BD" w:rsidRPr="006524A7">
        <w:rPr>
          <w:rFonts w:ascii="Arial" w:hAnsi="Arial" w:cs="Arial"/>
          <w:szCs w:val="20"/>
        </w:rPr>
        <w:t xml:space="preserve">opgenomen. </w:t>
      </w:r>
    </w:p>
    <w:p w14:paraId="6D5BF90A" w14:textId="77777777" w:rsidR="006C7C1F" w:rsidRPr="006524A7" w:rsidRDefault="006C7C1F" w:rsidP="00DE436B">
      <w:pPr>
        <w:spacing w:line="276" w:lineRule="auto"/>
        <w:rPr>
          <w:rFonts w:ascii="Arial" w:hAnsi="Arial" w:cs="Arial"/>
          <w:szCs w:val="20"/>
        </w:rPr>
      </w:pPr>
    </w:p>
    <w:p w14:paraId="69C78ED0" w14:textId="113A2534" w:rsidR="006C7C1F" w:rsidRPr="006524A7" w:rsidRDefault="006C7C1F" w:rsidP="00DE436B">
      <w:pPr>
        <w:spacing w:line="276" w:lineRule="auto"/>
        <w:rPr>
          <w:rFonts w:ascii="Arial" w:hAnsi="Arial" w:cs="Arial"/>
          <w:szCs w:val="20"/>
        </w:rPr>
      </w:pPr>
      <w:r w:rsidRPr="006524A7">
        <w:rPr>
          <w:rFonts w:ascii="Arial" w:hAnsi="Arial" w:cs="Arial"/>
          <w:szCs w:val="20"/>
        </w:rPr>
        <w:t>Op welke wijze komt u tegemoet aan de duurzaamheidsambities van de gemeente Zaanstad? Concrete maatregelen die leverancier treft om eigen bedrijfsvoering meer duurzaam te maken. Behaalde doelstellingen</w:t>
      </w:r>
      <w:r w:rsidR="00DE436B" w:rsidRPr="006524A7">
        <w:rPr>
          <w:rFonts w:ascii="Arial" w:hAnsi="Arial" w:cs="Arial"/>
          <w:szCs w:val="20"/>
        </w:rPr>
        <w:t xml:space="preserve"> en</w:t>
      </w:r>
      <w:r w:rsidRPr="006524A7">
        <w:rPr>
          <w:rFonts w:ascii="Arial" w:hAnsi="Arial" w:cs="Arial"/>
          <w:szCs w:val="20"/>
        </w:rPr>
        <w:t xml:space="preserve"> te realiseren doelstellingen?</w:t>
      </w:r>
    </w:p>
    <w:p w14:paraId="58EF266D" w14:textId="77777777" w:rsidR="00223534" w:rsidRPr="006524A7" w:rsidRDefault="00223534" w:rsidP="00DE436B">
      <w:pPr>
        <w:spacing w:line="276" w:lineRule="auto"/>
        <w:rPr>
          <w:rFonts w:ascii="Arial" w:hAnsi="Arial" w:cs="Arial"/>
          <w:i/>
          <w:color w:val="FF0000"/>
          <w:szCs w:val="20"/>
        </w:rPr>
      </w:pPr>
    </w:p>
    <w:bookmarkEnd w:id="8"/>
    <w:bookmarkEnd w:i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6680"/>
        <w:gridCol w:w="979"/>
        <w:gridCol w:w="981"/>
      </w:tblGrid>
      <w:tr w:rsidR="009C45A2" w:rsidRPr="006524A7" w14:paraId="5198A9F5" w14:textId="17CFFE7B" w:rsidTr="009C45A2">
        <w:tc>
          <w:tcPr>
            <w:tcW w:w="744" w:type="dxa"/>
            <w:tcBorders>
              <w:top w:val="single" w:sz="4" w:space="0" w:color="auto"/>
              <w:left w:val="single" w:sz="4" w:space="0" w:color="auto"/>
              <w:bottom w:val="single" w:sz="4" w:space="0" w:color="auto"/>
              <w:right w:val="single" w:sz="4" w:space="0" w:color="auto"/>
            </w:tcBorders>
            <w:shd w:val="clear" w:color="auto" w:fill="auto"/>
          </w:tcPr>
          <w:p w14:paraId="69A2077A" w14:textId="77777777" w:rsidR="009C45A2" w:rsidRPr="006524A7" w:rsidRDefault="009C45A2" w:rsidP="00DE436B">
            <w:pPr>
              <w:spacing w:line="276" w:lineRule="auto"/>
              <w:jc w:val="both"/>
              <w:rPr>
                <w:rFonts w:ascii="Arial" w:hAnsi="Arial" w:cs="Arial"/>
                <w:szCs w:val="20"/>
              </w:rPr>
            </w:pP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0805B209" w14:textId="77777777" w:rsidR="009C45A2" w:rsidRPr="006524A7" w:rsidRDefault="009C45A2" w:rsidP="00DE436B">
            <w:pPr>
              <w:spacing w:line="276" w:lineRule="auto"/>
              <w:jc w:val="both"/>
              <w:rPr>
                <w:rFonts w:ascii="Arial" w:hAnsi="Arial" w:cs="Arial"/>
                <w:b/>
                <w:szCs w:val="20"/>
              </w:rPr>
            </w:pPr>
            <w:r w:rsidRPr="006524A7">
              <w:rPr>
                <w:rFonts w:ascii="Arial" w:hAnsi="Arial" w:cs="Arial"/>
                <w:b/>
                <w:szCs w:val="20"/>
              </w:rPr>
              <w:t>MVO/DUURZAAMHEID</w:t>
            </w:r>
          </w:p>
          <w:p w14:paraId="5D8BA729" w14:textId="77777777" w:rsidR="009C45A2" w:rsidRPr="006524A7" w:rsidRDefault="009C45A2" w:rsidP="00DE436B">
            <w:pPr>
              <w:spacing w:line="276" w:lineRule="auto"/>
              <w:jc w:val="both"/>
              <w:rPr>
                <w:rFonts w:ascii="Arial" w:hAnsi="Arial" w:cs="Arial"/>
                <w:b/>
                <w:szCs w:val="20"/>
              </w:rPr>
            </w:pPr>
          </w:p>
        </w:tc>
        <w:tc>
          <w:tcPr>
            <w:tcW w:w="992" w:type="dxa"/>
            <w:tcBorders>
              <w:top w:val="single" w:sz="4" w:space="0" w:color="auto"/>
              <w:left w:val="single" w:sz="4" w:space="0" w:color="auto"/>
              <w:bottom w:val="single" w:sz="4" w:space="0" w:color="auto"/>
              <w:right w:val="single" w:sz="4" w:space="0" w:color="auto"/>
            </w:tcBorders>
          </w:tcPr>
          <w:p w14:paraId="04DFD51F" w14:textId="5E9F836D" w:rsidR="009C45A2" w:rsidRPr="006524A7" w:rsidRDefault="009C45A2" w:rsidP="00DE436B">
            <w:pPr>
              <w:spacing w:line="276" w:lineRule="auto"/>
              <w:jc w:val="both"/>
              <w:rPr>
                <w:rFonts w:ascii="Arial" w:hAnsi="Arial" w:cs="Arial"/>
                <w:b/>
                <w:szCs w:val="20"/>
              </w:rPr>
            </w:pPr>
            <w:r w:rsidRPr="006524A7">
              <w:rPr>
                <w:rFonts w:ascii="Arial" w:hAnsi="Arial" w:cs="Arial"/>
                <w:b/>
                <w:szCs w:val="20"/>
              </w:rPr>
              <w:t>Type</w:t>
            </w:r>
          </w:p>
        </w:tc>
        <w:tc>
          <w:tcPr>
            <w:tcW w:w="986" w:type="dxa"/>
            <w:tcBorders>
              <w:top w:val="single" w:sz="4" w:space="0" w:color="auto"/>
              <w:left w:val="single" w:sz="4" w:space="0" w:color="auto"/>
              <w:bottom w:val="single" w:sz="4" w:space="0" w:color="auto"/>
              <w:right w:val="single" w:sz="4" w:space="0" w:color="auto"/>
            </w:tcBorders>
          </w:tcPr>
          <w:p w14:paraId="21627F77" w14:textId="077B05E5" w:rsidR="009C45A2" w:rsidRPr="006524A7" w:rsidRDefault="009C45A2" w:rsidP="00DE436B">
            <w:pPr>
              <w:spacing w:line="276" w:lineRule="auto"/>
              <w:jc w:val="both"/>
              <w:rPr>
                <w:rFonts w:ascii="Arial" w:hAnsi="Arial" w:cs="Arial"/>
                <w:b/>
                <w:szCs w:val="20"/>
              </w:rPr>
            </w:pPr>
            <w:r w:rsidRPr="006524A7">
              <w:rPr>
                <w:rFonts w:ascii="Arial" w:hAnsi="Arial" w:cs="Arial"/>
                <w:b/>
                <w:szCs w:val="20"/>
              </w:rPr>
              <w:t>Bijlage</w:t>
            </w:r>
          </w:p>
        </w:tc>
      </w:tr>
      <w:tr w:rsidR="009C45A2" w:rsidRPr="006524A7" w14:paraId="729C5CE1" w14:textId="5AC0B658" w:rsidTr="009C45A2">
        <w:tc>
          <w:tcPr>
            <w:tcW w:w="744" w:type="dxa"/>
            <w:tcBorders>
              <w:top w:val="single" w:sz="4" w:space="0" w:color="auto"/>
              <w:left w:val="single" w:sz="4" w:space="0" w:color="auto"/>
              <w:bottom w:val="single" w:sz="4" w:space="0" w:color="auto"/>
              <w:right w:val="single" w:sz="4" w:space="0" w:color="auto"/>
            </w:tcBorders>
            <w:shd w:val="clear" w:color="auto" w:fill="auto"/>
          </w:tcPr>
          <w:p w14:paraId="68BD0294" w14:textId="26389452" w:rsidR="009C45A2" w:rsidRPr="006524A7" w:rsidRDefault="00823F41" w:rsidP="00DE436B">
            <w:pPr>
              <w:spacing w:line="276" w:lineRule="auto"/>
              <w:rPr>
                <w:rFonts w:ascii="Arial" w:hAnsi="Arial" w:cs="Arial"/>
                <w:noProof/>
              </w:rPr>
            </w:pPr>
            <w:r w:rsidRPr="006524A7">
              <w:rPr>
                <w:rFonts w:ascii="Arial" w:hAnsi="Arial" w:cs="Arial"/>
                <w:noProof/>
              </w:rPr>
              <w:t>14</w:t>
            </w:r>
            <w:r w:rsidR="009C45A2" w:rsidRPr="006524A7">
              <w:rPr>
                <w:rFonts w:ascii="Arial" w:hAnsi="Arial" w:cs="Arial"/>
                <w:noProof/>
              </w:rPr>
              <w:t>.</w:t>
            </w: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3618DB28" w14:textId="2DBF51A2" w:rsidR="009C45A2" w:rsidRPr="006524A7" w:rsidRDefault="00823F41" w:rsidP="00DE436B">
            <w:pPr>
              <w:spacing w:line="276" w:lineRule="auto"/>
              <w:rPr>
                <w:rFonts w:ascii="Arial" w:hAnsi="Arial" w:cs="Arial"/>
                <w:noProof/>
              </w:rPr>
            </w:pPr>
            <w:r w:rsidRPr="006524A7">
              <w:rPr>
                <w:rFonts w:ascii="Arial" w:hAnsi="Arial" w:cs="Arial"/>
                <w:noProof/>
              </w:rPr>
              <w:t>Gedurende de looptijd van de overeenkomst rapporteerd opdrachtnemer minimaal 1x per jaar de status en ontwikkelingen van de duurzame maatregelen die opdrachtnemer heeft genomen. De rapportage is een vast agendapunt voor het duurzaamheidsoverleg. Uitgangspunt is dat opdrachtnemer opdrachtgever  bij de rapportage voorziet van objectief bewijsmateriaal. De contractmanager zal hierover nadere afspraken maken met de winnende inschrijver van deze aanbesteding.</w:t>
            </w:r>
          </w:p>
        </w:tc>
        <w:tc>
          <w:tcPr>
            <w:tcW w:w="992" w:type="dxa"/>
            <w:tcBorders>
              <w:top w:val="single" w:sz="4" w:space="0" w:color="auto"/>
              <w:left w:val="single" w:sz="4" w:space="0" w:color="auto"/>
              <w:bottom w:val="single" w:sz="4" w:space="0" w:color="auto"/>
              <w:right w:val="single" w:sz="4" w:space="0" w:color="auto"/>
            </w:tcBorders>
          </w:tcPr>
          <w:p w14:paraId="039F0CA9" w14:textId="5D0B0FC9" w:rsidR="009C45A2" w:rsidRPr="006524A7" w:rsidRDefault="009C45A2" w:rsidP="00DE436B">
            <w:pPr>
              <w:spacing w:line="276" w:lineRule="auto"/>
              <w:rPr>
                <w:rFonts w:ascii="Arial" w:hAnsi="Arial" w:cs="Arial"/>
                <w:noProof/>
              </w:rPr>
            </w:pPr>
            <w:r w:rsidRPr="006524A7">
              <w:rPr>
                <w:rFonts w:ascii="Arial" w:hAnsi="Arial" w:cs="Arial"/>
                <w:noProof/>
              </w:rPr>
              <w:t>Eis</w:t>
            </w:r>
          </w:p>
        </w:tc>
        <w:tc>
          <w:tcPr>
            <w:tcW w:w="986" w:type="dxa"/>
            <w:tcBorders>
              <w:top w:val="single" w:sz="4" w:space="0" w:color="auto"/>
              <w:left w:val="single" w:sz="4" w:space="0" w:color="auto"/>
              <w:bottom w:val="single" w:sz="4" w:space="0" w:color="auto"/>
              <w:right w:val="single" w:sz="4" w:space="0" w:color="auto"/>
            </w:tcBorders>
          </w:tcPr>
          <w:p w14:paraId="2E203E10" w14:textId="77777777" w:rsidR="009C45A2" w:rsidRPr="006524A7" w:rsidRDefault="009C45A2" w:rsidP="00DE436B">
            <w:pPr>
              <w:spacing w:line="276" w:lineRule="auto"/>
              <w:rPr>
                <w:rFonts w:ascii="Arial" w:hAnsi="Arial" w:cs="Arial"/>
                <w:noProof/>
              </w:rPr>
            </w:pPr>
          </w:p>
        </w:tc>
      </w:tr>
      <w:tr w:rsidR="009C45A2" w:rsidRPr="006524A7" w14:paraId="1D945BE3" w14:textId="25F9BB77" w:rsidTr="009C45A2">
        <w:tc>
          <w:tcPr>
            <w:tcW w:w="744" w:type="dxa"/>
            <w:tcBorders>
              <w:top w:val="single" w:sz="4" w:space="0" w:color="auto"/>
              <w:left w:val="single" w:sz="4" w:space="0" w:color="auto"/>
              <w:bottom w:val="single" w:sz="4" w:space="0" w:color="auto"/>
              <w:right w:val="single" w:sz="4" w:space="0" w:color="auto"/>
            </w:tcBorders>
            <w:shd w:val="clear" w:color="auto" w:fill="auto"/>
          </w:tcPr>
          <w:p w14:paraId="73A40B49" w14:textId="0458C45A" w:rsidR="009C45A2" w:rsidRPr="006524A7" w:rsidRDefault="00823F41" w:rsidP="00DE436B">
            <w:pPr>
              <w:spacing w:line="276" w:lineRule="auto"/>
              <w:rPr>
                <w:rFonts w:ascii="Arial" w:hAnsi="Arial" w:cs="Arial"/>
                <w:noProof/>
              </w:rPr>
            </w:pPr>
            <w:r w:rsidRPr="006524A7">
              <w:rPr>
                <w:rFonts w:ascii="Arial" w:hAnsi="Arial" w:cs="Arial"/>
                <w:noProof/>
              </w:rPr>
              <w:t>15</w:t>
            </w:r>
            <w:r w:rsidR="009C45A2" w:rsidRPr="006524A7">
              <w:rPr>
                <w:rFonts w:ascii="Arial" w:hAnsi="Arial" w:cs="Arial"/>
                <w:noProof/>
              </w:rPr>
              <w:t>.</w:t>
            </w: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7751F0EB" w14:textId="346AFC94" w:rsidR="009C45A2" w:rsidRPr="006524A7" w:rsidRDefault="00696CF1" w:rsidP="00DE436B">
            <w:pPr>
              <w:spacing w:line="276" w:lineRule="auto"/>
              <w:rPr>
                <w:rFonts w:ascii="Arial" w:hAnsi="Arial" w:cs="Arial"/>
                <w:noProof/>
              </w:rPr>
            </w:pPr>
            <w:r w:rsidRPr="006524A7">
              <w:rPr>
                <w:rFonts w:ascii="Arial" w:hAnsi="Arial" w:cs="Arial"/>
                <w:noProof/>
              </w:rPr>
              <w:t>Alle kosten verbonden aan duurzame maatregelen, zijn gedurende de looptijd van de overeenkomst in de kostprijs opgenomen. Er kunnen daarmee geen extra kosten of meerkosten in rekening worden gebracht.</w:t>
            </w:r>
          </w:p>
        </w:tc>
        <w:tc>
          <w:tcPr>
            <w:tcW w:w="992" w:type="dxa"/>
            <w:tcBorders>
              <w:top w:val="single" w:sz="4" w:space="0" w:color="auto"/>
              <w:left w:val="single" w:sz="4" w:space="0" w:color="auto"/>
              <w:bottom w:val="single" w:sz="4" w:space="0" w:color="auto"/>
              <w:right w:val="single" w:sz="4" w:space="0" w:color="auto"/>
            </w:tcBorders>
          </w:tcPr>
          <w:p w14:paraId="57453829" w14:textId="5B2EB58F" w:rsidR="009C45A2" w:rsidRPr="006524A7" w:rsidRDefault="009C45A2" w:rsidP="00DE436B">
            <w:pPr>
              <w:spacing w:line="276" w:lineRule="auto"/>
              <w:rPr>
                <w:rFonts w:ascii="Arial" w:hAnsi="Arial" w:cs="Arial"/>
                <w:noProof/>
              </w:rPr>
            </w:pPr>
            <w:r w:rsidRPr="006524A7">
              <w:rPr>
                <w:rFonts w:ascii="Arial" w:hAnsi="Arial" w:cs="Arial"/>
                <w:noProof/>
              </w:rPr>
              <w:t>Eis</w:t>
            </w:r>
          </w:p>
        </w:tc>
        <w:tc>
          <w:tcPr>
            <w:tcW w:w="986" w:type="dxa"/>
            <w:tcBorders>
              <w:top w:val="single" w:sz="4" w:space="0" w:color="auto"/>
              <w:left w:val="single" w:sz="4" w:space="0" w:color="auto"/>
              <w:bottom w:val="single" w:sz="4" w:space="0" w:color="auto"/>
              <w:right w:val="single" w:sz="4" w:space="0" w:color="auto"/>
            </w:tcBorders>
          </w:tcPr>
          <w:p w14:paraId="78997AED" w14:textId="77777777" w:rsidR="009C45A2" w:rsidRPr="006524A7" w:rsidRDefault="009C45A2" w:rsidP="00DE436B">
            <w:pPr>
              <w:spacing w:line="276" w:lineRule="auto"/>
              <w:rPr>
                <w:rFonts w:ascii="Arial" w:hAnsi="Arial" w:cs="Arial"/>
                <w:noProof/>
              </w:rPr>
            </w:pPr>
          </w:p>
        </w:tc>
      </w:tr>
      <w:bookmarkEnd w:id="1"/>
    </w:tbl>
    <w:p w14:paraId="6F98FE39" w14:textId="557F64A8" w:rsidR="00223534" w:rsidRPr="006524A7" w:rsidRDefault="00223534" w:rsidP="00DE436B">
      <w:pPr>
        <w:spacing w:line="276" w:lineRule="auto"/>
        <w:rPr>
          <w:rFonts w:ascii="Arial" w:hAnsi="Arial" w:cs="Arial"/>
          <w:noProof/>
        </w:rPr>
      </w:pPr>
    </w:p>
    <w:sectPr w:rsidR="00223534" w:rsidRPr="006524A7" w:rsidSect="006524A7">
      <w:footerReference w:type="default" r:id="rId8"/>
      <w:footerReference w:type="first" r:id="rId9"/>
      <w:pgSz w:w="11907" w:h="16840" w:code="9"/>
      <w:pgMar w:top="1134" w:right="1106" w:bottom="1418" w:left="1418" w:header="709" w:footer="8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C726F" w14:textId="77777777" w:rsidR="00DE436B" w:rsidRDefault="00DE436B">
      <w:r>
        <w:separator/>
      </w:r>
    </w:p>
  </w:endnote>
  <w:endnote w:type="continuationSeparator" w:id="0">
    <w:p w14:paraId="37134CAF" w14:textId="77777777" w:rsidR="00DE436B" w:rsidRDefault="00DE436B">
      <w:r>
        <w:continuationSeparator/>
      </w:r>
    </w:p>
  </w:endnote>
  <w:endnote w:type="continuationNotice" w:id="1">
    <w:p w14:paraId="757A71A7" w14:textId="77777777" w:rsidR="00DE436B" w:rsidRDefault="00DE4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panose1 w:val="020B0500000000000000"/>
    <w:charset w:val="00"/>
    <w:family w:val="swiss"/>
    <w:pitch w:val="variable"/>
    <w:sig w:usb0="8000002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Utopia">
    <w:altName w:val="Times New Roman"/>
    <w:charset w:val="00"/>
    <w:family w:val="auto"/>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Imago Book">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grofont">
    <w:altName w:val="Corbel"/>
    <w:panose1 w:val="00000000000000000000"/>
    <w:charset w:val="00"/>
    <w:family w:val="swiss"/>
    <w:notTrueType/>
    <w:pitch w:val="variable"/>
    <w:sig w:usb0="00000003" w:usb1="00000000" w:usb2="00000000" w:usb3="00000000" w:csb0="00000001" w:csb1="00000000"/>
  </w:font>
  <w:font w:name="Scala Sans">
    <w:altName w:val="Scala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202538"/>
      <w:docPartObj>
        <w:docPartGallery w:val="Page Numbers (Bottom of Page)"/>
        <w:docPartUnique/>
      </w:docPartObj>
    </w:sdtPr>
    <w:sdtContent>
      <w:p w14:paraId="0CABF832" w14:textId="0C8BBF88" w:rsidR="00DE436B" w:rsidRDefault="00DE436B">
        <w:pPr>
          <w:pStyle w:val="Voettekst"/>
          <w:jc w:val="right"/>
        </w:pPr>
        <w:r>
          <w:fldChar w:fldCharType="begin"/>
        </w:r>
        <w:r>
          <w:instrText>PAGE   \* MERGEFORMAT</w:instrText>
        </w:r>
        <w:r>
          <w:fldChar w:fldCharType="separate"/>
        </w:r>
        <w:r w:rsidR="006524A7">
          <w:rPr>
            <w:noProof/>
          </w:rPr>
          <w:t>1</w:t>
        </w:r>
        <w:r>
          <w:fldChar w:fldCharType="end"/>
        </w:r>
      </w:p>
    </w:sdtContent>
  </w:sdt>
  <w:p w14:paraId="3C5D4F2F" w14:textId="77777777" w:rsidR="00DE436B" w:rsidRDefault="00DE436B" w:rsidP="006C15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80E8D" w14:textId="77777777" w:rsidR="00DE436B" w:rsidRDefault="00DE436B"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62F804B0" wp14:editId="5FD8D02B">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A6AFA"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i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" o:allowincell="f">
              <w10:wrap type="topAndBottom"/>
            </v:line>
          </w:pict>
        </mc:Fallback>
      </mc:AlternateContent>
    </w:r>
  </w:p>
  <w:p w14:paraId="3BC2FACF" w14:textId="77777777" w:rsidR="00DE436B" w:rsidRPr="00FD2D75" w:rsidRDefault="00DE436B" w:rsidP="00FD2D75">
    <w:pPr>
      <w:pStyle w:val="Voet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DAF3C" w14:textId="77777777" w:rsidR="00DE436B" w:rsidRDefault="00DE436B">
      <w:r>
        <w:separator/>
      </w:r>
    </w:p>
  </w:footnote>
  <w:footnote w:type="continuationSeparator" w:id="0">
    <w:p w14:paraId="0506B9B4" w14:textId="77777777" w:rsidR="00DE436B" w:rsidRDefault="00DE436B">
      <w:r>
        <w:continuationSeparator/>
      </w:r>
    </w:p>
  </w:footnote>
  <w:footnote w:type="continuationNotice" w:id="1">
    <w:p w14:paraId="4E829639" w14:textId="77777777" w:rsidR="00DE436B" w:rsidRDefault="00DE436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1CD3F1F"/>
    <w:multiLevelType w:val="multilevel"/>
    <w:tmpl w:val="A10262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4BB168A"/>
    <w:multiLevelType w:val="hybridMultilevel"/>
    <w:tmpl w:val="C392721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F986D38"/>
    <w:multiLevelType w:val="hybridMultilevel"/>
    <w:tmpl w:val="09C89876"/>
    <w:lvl w:ilvl="0" w:tplc="5F0481C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83608A"/>
    <w:multiLevelType w:val="hybridMultilevel"/>
    <w:tmpl w:val="53B6F292"/>
    <w:lvl w:ilvl="0" w:tplc="34DE9B86">
      <w:start w:val="1"/>
      <w:numFmt w:val="decimal"/>
      <w:lvlText w:val="%1."/>
      <w:lvlJc w:val="left"/>
      <w:pPr>
        <w:ind w:left="720" w:hanging="360"/>
      </w:pPr>
      <w:rPr>
        <w:rFonts w:ascii="Arial" w:hAnsi="Arial" w:hint="default"/>
        <w:b w:val="0"/>
        <w:i w:val="0"/>
        <w:sz w:val="20"/>
      </w:rPr>
    </w:lvl>
    <w:lvl w:ilvl="1" w:tplc="04130019">
      <w:start w:val="1"/>
      <w:numFmt w:val="lowerLetter"/>
      <w:lvlText w:val="%2."/>
      <w:lvlJc w:val="left"/>
      <w:pPr>
        <w:ind w:left="1440" w:hanging="360"/>
      </w:pPr>
    </w:lvl>
    <w:lvl w:ilvl="2" w:tplc="F98E896A">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D30B94"/>
    <w:multiLevelType w:val="hybridMultilevel"/>
    <w:tmpl w:val="B5FE83FA"/>
    <w:lvl w:ilvl="0" w:tplc="F98E896A">
      <w:start w:val="1"/>
      <w:numFmt w:val="bullet"/>
      <w:lvlText w:val="-"/>
      <w:lvlJc w:val="left"/>
      <w:pPr>
        <w:ind w:left="1506" w:hanging="360"/>
      </w:pPr>
      <w:rPr>
        <w:rFonts w:ascii="Symbol" w:hAnsi="Symbol" w:hint="default"/>
      </w:rPr>
    </w:lvl>
    <w:lvl w:ilvl="1" w:tplc="04130003" w:tentative="1">
      <w:start w:val="1"/>
      <w:numFmt w:val="bullet"/>
      <w:lvlText w:val="o"/>
      <w:lvlJc w:val="left"/>
      <w:pPr>
        <w:ind w:left="2226" w:hanging="360"/>
      </w:pPr>
      <w:rPr>
        <w:rFonts w:ascii="Courier New" w:hAnsi="Courier New" w:cs="Courier New" w:hint="default"/>
      </w:rPr>
    </w:lvl>
    <w:lvl w:ilvl="2" w:tplc="04130005" w:tentative="1">
      <w:start w:val="1"/>
      <w:numFmt w:val="bullet"/>
      <w:lvlText w:val=""/>
      <w:lvlJc w:val="left"/>
      <w:pPr>
        <w:ind w:left="2946" w:hanging="360"/>
      </w:pPr>
      <w:rPr>
        <w:rFonts w:ascii="Wingdings" w:hAnsi="Wingdings" w:hint="default"/>
      </w:rPr>
    </w:lvl>
    <w:lvl w:ilvl="3" w:tplc="04130001" w:tentative="1">
      <w:start w:val="1"/>
      <w:numFmt w:val="bullet"/>
      <w:lvlText w:val=""/>
      <w:lvlJc w:val="left"/>
      <w:pPr>
        <w:ind w:left="3666" w:hanging="360"/>
      </w:pPr>
      <w:rPr>
        <w:rFonts w:ascii="Symbol" w:hAnsi="Symbol" w:hint="default"/>
      </w:rPr>
    </w:lvl>
    <w:lvl w:ilvl="4" w:tplc="04130003" w:tentative="1">
      <w:start w:val="1"/>
      <w:numFmt w:val="bullet"/>
      <w:lvlText w:val="o"/>
      <w:lvlJc w:val="left"/>
      <w:pPr>
        <w:ind w:left="4386" w:hanging="360"/>
      </w:pPr>
      <w:rPr>
        <w:rFonts w:ascii="Courier New" w:hAnsi="Courier New" w:cs="Courier New" w:hint="default"/>
      </w:rPr>
    </w:lvl>
    <w:lvl w:ilvl="5" w:tplc="04130005" w:tentative="1">
      <w:start w:val="1"/>
      <w:numFmt w:val="bullet"/>
      <w:lvlText w:val=""/>
      <w:lvlJc w:val="left"/>
      <w:pPr>
        <w:ind w:left="5106" w:hanging="360"/>
      </w:pPr>
      <w:rPr>
        <w:rFonts w:ascii="Wingdings" w:hAnsi="Wingdings" w:hint="default"/>
      </w:rPr>
    </w:lvl>
    <w:lvl w:ilvl="6" w:tplc="04130001" w:tentative="1">
      <w:start w:val="1"/>
      <w:numFmt w:val="bullet"/>
      <w:lvlText w:val=""/>
      <w:lvlJc w:val="left"/>
      <w:pPr>
        <w:ind w:left="5826" w:hanging="360"/>
      </w:pPr>
      <w:rPr>
        <w:rFonts w:ascii="Symbol" w:hAnsi="Symbol" w:hint="default"/>
      </w:rPr>
    </w:lvl>
    <w:lvl w:ilvl="7" w:tplc="04130003" w:tentative="1">
      <w:start w:val="1"/>
      <w:numFmt w:val="bullet"/>
      <w:lvlText w:val="o"/>
      <w:lvlJc w:val="left"/>
      <w:pPr>
        <w:ind w:left="6546" w:hanging="360"/>
      </w:pPr>
      <w:rPr>
        <w:rFonts w:ascii="Courier New" w:hAnsi="Courier New" w:cs="Courier New" w:hint="default"/>
      </w:rPr>
    </w:lvl>
    <w:lvl w:ilvl="8" w:tplc="04130005" w:tentative="1">
      <w:start w:val="1"/>
      <w:numFmt w:val="bullet"/>
      <w:lvlText w:val=""/>
      <w:lvlJc w:val="left"/>
      <w:pPr>
        <w:ind w:left="7266" w:hanging="360"/>
      </w:pPr>
      <w:rPr>
        <w:rFonts w:ascii="Wingdings" w:hAnsi="Wingdings" w:hint="default"/>
      </w:rPr>
    </w:lvl>
  </w:abstractNum>
  <w:abstractNum w:abstractNumId="8" w15:restartNumberingAfterBreak="0">
    <w:nsid w:val="1D494181"/>
    <w:multiLevelType w:val="hybridMultilevel"/>
    <w:tmpl w:val="6CA43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B443A8"/>
    <w:multiLevelType w:val="multilevel"/>
    <w:tmpl w:val="8AAEDA08"/>
    <w:lvl w:ilvl="0">
      <w:start w:val="1"/>
      <w:numFmt w:val="decimal"/>
      <w:pStyle w:val="Kop1"/>
      <w:lvlText w:val="%1"/>
      <w:lvlJc w:val="left"/>
      <w:pPr>
        <w:tabs>
          <w:tab w:val="num" w:pos="612"/>
        </w:tabs>
        <w:ind w:left="612" w:hanging="432"/>
      </w:pPr>
      <w:rPr>
        <w:rFonts w:ascii="Arial" w:hAnsi="Arial" w:hint="default"/>
        <w:b/>
        <w:i w:val="0"/>
        <w:sz w:val="24"/>
        <w:szCs w:val="24"/>
      </w:rPr>
    </w:lvl>
    <w:lvl w:ilvl="1">
      <w:start w:val="1"/>
      <w:numFmt w:val="decimal"/>
      <w:pStyle w:val="Kop2"/>
      <w:lvlText w:val="%1.%2"/>
      <w:lvlJc w:val="left"/>
      <w:pPr>
        <w:tabs>
          <w:tab w:val="num" w:pos="1134"/>
        </w:tabs>
        <w:ind w:left="1134" w:hanging="1134"/>
      </w:pPr>
      <w:rPr>
        <w:rFonts w:ascii="Arial" w:hAnsi="Arial" w:cs="Wingdings" w:hint="default"/>
        <w:b/>
        <w:color w:val="auto"/>
      </w:rPr>
    </w:lvl>
    <w:lvl w:ilvl="2">
      <w:start w:val="1"/>
      <w:numFmt w:val="decimal"/>
      <w:pStyle w:val="Kop3"/>
      <w:lvlText w:val="%1.%2.%3"/>
      <w:lvlJc w:val="left"/>
      <w:pPr>
        <w:tabs>
          <w:tab w:val="num" w:pos="1134"/>
        </w:tabs>
        <w:ind w:left="1134" w:hanging="567"/>
      </w:pPr>
      <w:rPr>
        <w:rFonts w:hint="default"/>
        <w:b/>
        <w:sz w:val="20"/>
        <w:szCs w:val="20"/>
      </w:rPr>
    </w:lvl>
    <w:lvl w:ilvl="3">
      <w:start w:val="1"/>
      <w:numFmt w:val="decimal"/>
      <w:pStyle w:val="Kop4"/>
      <w:lvlText w:val="%1.%2.%3.%4"/>
      <w:lvlJc w:val="left"/>
      <w:pPr>
        <w:tabs>
          <w:tab w:val="num" w:pos="1290"/>
        </w:tabs>
        <w:ind w:left="1290"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E611D21"/>
    <w:multiLevelType w:val="multilevel"/>
    <w:tmpl w:val="FEDCDC5E"/>
    <w:lvl w:ilvl="0">
      <w:start w:val="1"/>
      <w:numFmt w:val="decimal"/>
      <w:lvlText w:val="%1."/>
      <w:lvlJc w:val="left"/>
      <w:pPr>
        <w:ind w:left="1002" w:hanging="435"/>
      </w:pPr>
      <w:rPr>
        <w:rFonts w:ascii="Arial" w:eastAsia="Times New Roman" w:hAnsi="Arial" w:cs="Arial" w:hint="default"/>
        <w:b/>
        <w:sz w:val="22"/>
        <w:szCs w:val="22"/>
      </w:rPr>
    </w:lvl>
    <w:lvl w:ilvl="1">
      <w:start w:val="1"/>
      <w:numFmt w:val="decimal"/>
      <w:isLgl/>
      <w:lvlText w:val="%1.%2"/>
      <w:lvlJc w:val="left"/>
      <w:pPr>
        <w:ind w:left="720" w:hanging="360"/>
      </w:pPr>
      <w:rPr>
        <w:rFonts w:ascii="Arial" w:eastAsiaTheme="majorEastAsia" w:hAnsi="Arial" w:cs="Arial" w:hint="default"/>
        <w:b w:val="0"/>
        <w:color w:val="000000" w:themeColor="text1"/>
        <w:sz w:val="20"/>
        <w:szCs w:val="20"/>
      </w:rPr>
    </w:lvl>
    <w:lvl w:ilvl="2">
      <w:start w:val="1"/>
      <w:numFmt w:val="decimal"/>
      <w:isLgl/>
      <w:lvlText w:val="%1.%2.%3"/>
      <w:lvlJc w:val="left"/>
      <w:pPr>
        <w:ind w:left="1080" w:hanging="720"/>
      </w:pPr>
      <w:rPr>
        <w:rFonts w:eastAsiaTheme="majorEastAsia" w:hint="default"/>
        <w:color w:val="000000" w:themeColor="text1"/>
        <w:sz w:val="22"/>
      </w:rPr>
    </w:lvl>
    <w:lvl w:ilvl="3">
      <w:start w:val="1"/>
      <w:numFmt w:val="decimal"/>
      <w:isLgl/>
      <w:lvlText w:val="%1.%2.%3.%4"/>
      <w:lvlJc w:val="left"/>
      <w:pPr>
        <w:ind w:left="1080" w:hanging="720"/>
      </w:pPr>
      <w:rPr>
        <w:rFonts w:eastAsiaTheme="majorEastAsia" w:hint="default"/>
        <w:color w:val="000000" w:themeColor="text1"/>
        <w:sz w:val="22"/>
      </w:rPr>
    </w:lvl>
    <w:lvl w:ilvl="4">
      <w:start w:val="1"/>
      <w:numFmt w:val="decimal"/>
      <w:isLgl/>
      <w:lvlText w:val="%1.%2.%3.%4.%5"/>
      <w:lvlJc w:val="left"/>
      <w:pPr>
        <w:ind w:left="1440" w:hanging="1080"/>
      </w:pPr>
      <w:rPr>
        <w:rFonts w:eastAsiaTheme="majorEastAsia" w:hint="default"/>
        <w:color w:val="000000" w:themeColor="text1"/>
        <w:sz w:val="22"/>
      </w:rPr>
    </w:lvl>
    <w:lvl w:ilvl="5">
      <w:start w:val="1"/>
      <w:numFmt w:val="decimal"/>
      <w:isLgl/>
      <w:lvlText w:val="%1.%2.%3.%4.%5.%6"/>
      <w:lvlJc w:val="left"/>
      <w:pPr>
        <w:ind w:left="1440" w:hanging="1080"/>
      </w:pPr>
      <w:rPr>
        <w:rFonts w:eastAsiaTheme="majorEastAsia" w:hint="default"/>
        <w:color w:val="000000" w:themeColor="text1"/>
        <w:sz w:val="22"/>
      </w:rPr>
    </w:lvl>
    <w:lvl w:ilvl="6">
      <w:start w:val="1"/>
      <w:numFmt w:val="decimal"/>
      <w:isLgl/>
      <w:lvlText w:val="%1.%2.%3.%4.%5.%6.%7"/>
      <w:lvlJc w:val="left"/>
      <w:pPr>
        <w:ind w:left="1800" w:hanging="1440"/>
      </w:pPr>
      <w:rPr>
        <w:rFonts w:eastAsiaTheme="majorEastAsia" w:hint="default"/>
        <w:color w:val="000000" w:themeColor="text1"/>
        <w:sz w:val="22"/>
      </w:rPr>
    </w:lvl>
    <w:lvl w:ilvl="7">
      <w:start w:val="1"/>
      <w:numFmt w:val="decimal"/>
      <w:isLgl/>
      <w:lvlText w:val="%1.%2.%3.%4.%5.%6.%7.%8"/>
      <w:lvlJc w:val="left"/>
      <w:pPr>
        <w:ind w:left="1800" w:hanging="1440"/>
      </w:pPr>
      <w:rPr>
        <w:rFonts w:eastAsiaTheme="majorEastAsia" w:hint="default"/>
        <w:color w:val="000000" w:themeColor="text1"/>
        <w:sz w:val="22"/>
      </w:rPr>
    </w:lvl>
    <w:lvl w:ilvl="8">
      <w:start w:val="1"/>
      <w:numFmt w:val="decimal"/>
      <w:isLgl/>
      <w:lvlText w:val="%1.%2.%3.%4.%5.%6.%7.%8.%9"/>
      <w:lvlJc w:val="left"/>
      <w:pPr>
        <w:ind w:left="2160" w:hanging="1800"/>
      </w:pPr>
      <w:rPr>
        <w:rFonts w:eastAsiaTheme="majorEastAsia" w:hint="default"/>
        <w:color w:val="000000" w:themeColor="text1"/>
        <w:sz w:val="22"/>
      </w:rPr>
    </w:lvl>
  </w:abstractNum>
  <w:abstractNum w:abstractNumId="11"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12" w15:restartNumberingAfterBreak="0">
    <w:nsid w:val="24EC1B00"/>
    <w:multiLevelType w:val="hybridMultilevel"/>
    <w:tmpl w:val="547469D2"/>
    <w:lvl w:ilvl="0" w:tplc="F98E896A">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28516C43"/>
    <w:multiLevelType w:val="hybridMultilevel"/>
    <w:tmpl w:val="2806D6BA"/>
    <w:lvl w:ilvl="0" w:tplc="F98E896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15:restartNumberingAfterBreak="0">
    <w:nsid w:val="28754EF9"/>
    <w:multiLevelType w:val="hybridMultilevel"/>
    <w:tmpl w:val="F1084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272098"/>
    <w:multiLevelType w:val="multilevel"/>
    <w:tmpl w:val="4D46E0E0"/>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472590"/>
    <w:multiLevelType w:val="hybridMultilevel"/>
    <w:tmpl w:val="E9AC2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366F40"/>
    <w:multiLevelType w:val="hybridMultilevel"/>
    <w:tmpl w:val="3C1EBF6C"/>
    <w:lvl w:ilvl="0" w:tplc="367449BE">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3F01C7"/>
    <w:multiLevelType w:val="hybridMultilevel"/>
    <w:tmpl w:val="875EB294"/>
    <w:lvl w:ilvl="0" w:tplc="B2B42C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ED53AD"/>
    <w:multiLevelType w:val="hybridMultilevel"/>
    <w:tmpl w:val="1B12FBD2"/>
    <w:lvl w:ilvl="0" w:tplc="5C824D9A">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C579D5"/>
    <w:multiLevelType w:val="hybridMultilevel"/>
    <w:tmpl w:val="93E8D616"/>
    <w:lvl w:ilvl="0" w:tplc="F98E896A">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1" w15:restartNumberingAfterBreak="0">
    <w:nsid w:val="3EAC032F"/>
    <w:multiLevelType w:val="hybridMultilevel"/>
    <w:tmpl w:val="145EC8C2"/>
    <w:lvl w:ilvl="0" w:tplc="89E6CE64">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F44B90"/>
    <w:multiLevelType w:val="hybridMultilevel"/>
    <w:tmpl w:val="0D26B400"/>
    <w:lvl w:ilvl="0" w:tplc="F98E896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15:restartNumberingAfterBreak="0">
    <w:nsid w:val="42FE4155"/>
    <w:multiLevelType w:val="hybridMultilevel"/>
    <w:tmpl w:val="377864B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43A13D67"/>
    <w:multiLevelType w:val="hybridMultilevel"/>
    <w:tmpl w:val="9ECEBEC8"/>
    <w:lvl w:ilvl="0" w:tplc="F98E896A">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5" w15:restartNumberingAfterBreak="0">
    <w:nsid w:val="45DE13B6"/>
    <w:multiLevelType w:val="multilevel"/>
    <w:tmpl w:val="E69A42C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A5F708A"/>
    <w:multiLevelType w:val="hybridMultilevel"/>
    <w:tmpl w:val="06901F48"/>
    <w:lvl w:ilvl="0" w:tplc="8C76F204">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9568DF"/>
    <w:multiLevelType w:val="hybridMultilevel"/>
    <w:tmpl w:val="4D1EDF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8F569E"/>
    <w:multiLevelType w:val="hybridMultilevel"/>
    <w:tmpl w:val="88BAA7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E830526"/>
    <w:multiLevelType w:val="hybridMultilevel"/>
    <w:tmpl w:val="9C3C11C2"/>
    <w:lvl w:ilvl="0" w:tplc="04130001">
      <w:start w:val="1"/>
      <w:numFmt w:val="decimal"/>
      <w:lvlText w:val="%1."/>
      <w:lvlJc w:val="left"/>
      <w:pPr>
        <w:tabs>
          <w:tab w:val="num" w:pos="720"/>
        </w:tabs>
        <w:ind w:left="720" w:hanging="360"/>
      </w:pPr>
      <w:rPr>
        <w:rFonts w:hint="default"/>
      </w:rPr>
    </w:lvl>
    <w:lvl w:ilvl="1" w:tplc="04130019">
      <w:numFmt w:val="none"/>
      <w:lvlText w:val=""/>
      <w:lvlJc w:val="left"/>
      <w:pPr>
        <w:tabs>
          <w:tab w:val="num" w:pos="360"/>
        </w:tabs>
      </w:pPr>
    </w:lvl>
    <w:lvl w:ilvl="2" w:tplc="0413001B">
      <w:numFmt w:val="none"/>
      <w:lvlText w:val=""/>
      <w:lvlJc w:val="left"/>
      <w:pPr>
        <w:tabs>
          <w:tab w:val="num" w:pos="360"/>
        </w:tabs>
      </w:pPr>
    </w:lvl>
    <w:lvl w:ilvl="3" w:tplc="0413000F">
      <w:numFmt w:val="none"/>
      <w:lvlText w:val=""/>
      <w:lvlJc w:val="left"/>
      <w:pPr>
        <w:tabs>
          <w:tab w:val="num" w:pos="360"/>
        </w:tabs>
      </w:pPr>
    </w:lvl>
    <w:lvl w:ilvl="4" w:tplc="04130019">
      <w:numFmt w:val="none"/>
      <w:lvlText w:val=""/>
      <w:lvlJc w:val="left"/>
      <w:pPr>
        <w:tabs>
          <w:tab w:val="num" w:pos="360"/>
        </w:tabs>
      </w:pPr>
    </w:lvl>
    <w:lvl w:ilvl="5" w:tplc="0413001B">
      <w:numFmt w:val="none"/>
      <w:lvlText w:val=""/>
      <w:lvlJc w:val="left"/>
      <w:pPr>
        <w:tabs>
          <w:tab w:val="num" w:pos="360"/>
        </w:tabs>
      </w:pPr>
    </w:lvl>
    <w:lvl w:ilvl="6" w:tplc="0413000F">
      <w:numFmt w:val="none"/>
      <w:lvlText w:val=""/>
      <w:lvlJc w:val="left"/>
      <w:pPr>
        <w:tabs>
          <w:tab w:val="num" w:pos="360"/>
        </w:tabs>
      </w:pPr>
    </w:lvl>
    <w:lvl w:ilvl="7" w:tplc="04130019">
      <w:numFmt w:val="none"/>
      <w:lvlText w:val=""/>
      <w:lvlJc w:val="left"/>
      <w:pPr>
        <w:tabs>
          <w:tab w:val="num" w:pos="360"/>
        </w:tabs>
      </w:pPr>
    </w:lvl>
    <w:lvl w:ilvl="8" w:tplc="0413001B">
      <w:numFmt w:val="none"/>
      <w:lvlText w:val=""/>
      <w:lvlJc w:val="left"/>
      <w:pPr>
        <w:tabs>
          <w:tab w:val="num" w:pos="360"/>
        </w:tabs>
      </w:pPr>
    </w:lvl>
  </w:abstractNum>
  <w:abstractNum w:abstractNumId="31" w15:restartNumberingAfterBreak="0">
    <w:nsid w:val="605207F7"/>
    <w:multiLevelType w:val="hybridMultilevel"/>
    <w:tmpl w:val="7FF66EE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665B0CEE"/>
    <w:multiLevelType w:val="hybridMultilevel"/>
    <w:tmpl w:val="4310244A"/>
    <w:lvl w:ilvl="0" w:tplc="F98E896A">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3" w15:restartNumberingAfterBreak="0">
    <w:nsid w:val="67237B6F"/>
    <w:multiLevelType w:val="hybridMultilevel"/>
    <w:tmpl w:val="1D406964"/>
    <w:lvl w:ilvl="0" w:tplc="8F0417D8">
      <w:start w:val="1"/>
      <w:numFmt w:val="lowerLetter"/>
      <w:lvlText w:val="%1."/>
      <w:lvlJc w:val="left"/>
      <w:pPr>
        <w:tabs>
          <w:tab w:val="num" w:pos="397"/>
        </w:tabs>
        <w:ind w:left="397" w:hanging="397"/>
      </w:pPr>
      <w:rPr>
        <w:rFonts w:ascii="Arial" w:hAnsi="Arial"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76717F3"/>
    <w:multiLevelType w:val="hybridMultilevel"/>
    <w:tmpl w:val="C4C078E2"/>
    <w:lvl w:ilvl="0" w:tplc="8806B1A0">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456C1A"/>
    <w:multiLevelType w:val="hybridMultilevel"/>
    <w:tmpl w:val="C6B82298"/>
    <w:lvl w:ilvl="0" w:tplc="0413000D">
      <w:start w:val="1"/>
      <w:numFmt w:val="bullet"/>
      <w:lvlText w:val=""/>
      <w:lvlJc w:val="left"/>
      <w:pPr>
        <w:ind w:left="2148" w:hanging="360"/>
      </w:pPr>
      <w:rPr>
        <w:rFonts w:ascii="Wingdings" w:hAnsi="Wingdings"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36" w15:restartNumberingAfterBreak="0">
    <w:nsid w:val="693E3796"/>
    <w:multiLevelType w:val="hybridMultilevel"/>
    <w:tmpl w:val="7CC4FA0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7" w15:restartNumberingAfterBreak="0">
    <w:nsid w:val="725576D6"/>
    <w:multiLevelType w:val="hybridMultilevel"/>
    <w:tmpl w:val="95C084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49538C7"/>
    <w:multiLevelType w:val="hybridMultilevel"/>
    <w:tmpl w:val="BA68B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494080"/>
    <w:multiLevelType w:val="hybridMultilevel"/>
    <w:tmpl w:val="519AF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2E1E0B"/>
    <w:multiLevelType w:val="hybridMultilevel"/>
    <w:tmpl w:val="782C9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903D70"/>
    <w:multiLevelType w:val="hybridMultilevel"/>
    <w:tmpl w:val="752CA4CE"/>
    <w:lvl w:ilvl="0" w:tplc="01E64380">
      <w:start w:val="1"/>
      <w:numFmt w:val="lowerLetter"/>
      <w:lvlText w:val="%1."/>
      <w:lvlJc w:val="left"/>
      <w:pPr>
        <w:tabs>
          <w:tab w:val="num" w:pos="397"/>
        </w:tabs>
        <w:ind w:left="397" w:hanging="397"/>
      </w:pPr>
      <w:rPr>
        <w:rFonts w:ascii="Arial" w:hAnsi="Arial"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1"/>
  </w:num>
  <w:num w:numId="2">
    <w:abstractNumId w:val="28"/>
    <w:lvlOverride w:ilvl="0">
      <w:startOverride w:val="1"/>
    </w:lvlOverride>
  </w:num>
  <w:num w:numId="3">
    <w:abstractNumId w:val="9"/>
  </w:num>
  <w:num w:numId="4">
    <w:abstractNumId w:val="29"/>
  </w:num>
  <w:num w:numId="5">
    <w:abstractNumId w:val="6"/>
  </w:num>
  <w:num w:numId="6">
    <w:abstractNumId w:val="12"/>
  </w:num>
  <w:num w:numId="7">
    <w:abstractNumId w:val="2"/>
  </w:num>
  <w:num w:numId="8">
    <w:abstractNumId w:val="37"/>
  </w:num>
  <w:num w:numId="9">
    <w:abstractNumId w:val="38"/>
  </w:num>
  <w:num w:numId="10">
    <w:abstractNumId w:val="39"/>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36"/>
  </w:num>
  <w:num w:numId="18">
    <w:abstractNumId w:val="22"/>
  </w:num>
  <w:num w:numId="19">
    <w:abstractNumId w:val="31"/>
  </w:num>
  <w:num w:numId="20">
    <w:abstractNumId w:val="23"/>
  </w:num>
  <w:num w:numId="21">
    <w:abstractNumId w:val="13"/>
  </w:num>
  <w:num w:numId="22">
    <w:abstractNumId w:val="24"/>
  </w:num>
  <w:num w:numId="23">
    <w:abstractNumId w:val="32"/>
  </w:num>
  <w:num w:numId="24">
    <w:abstractNumId w:val="20"/>
  </w:num>
  <w:num w:numId="25">
    <w:abstractNumId w:val="7"/>
  </w:num>
  <w:num w:numId="26">
    <w:abstractNumId w:val="35"/>
  </w:num>
  <w:num w:numId="27">
    <w:abstractNumId w:val="17"/>
  </w:num>
  <w:num w:numId="28">
    <w:abstractNumId w:val="19"/>
  </w:num>
  <w:num w:numId="29">
    <w:abstractNumId w:val="21"/>
  </w:num>
  <w:num w:numId="30">
    <w:abstractNumId w:val="41"/>
  </w:num>
  <w:num w:numId="31">
    <w:abstractNumId w:val="33"/>
  </w:num>
  <w:num w:numId="32">
    <w:abstractNumId w:val="40"/>
  </w:num>
  <w:num w:numId="33">
    <w:abstractNumId w:val="3"/>
  </w:num>
  <w:num w:numId="34">
    <w:abstractNumId w:val="26"/>
  </w:num>
  <w:num w:numId="35">
    <w:abstractNumId w:val="14"/>
  </w:num>
  <w:num w:numId="36">
    <w:abstractNumId w:val="27"/>
  </w:num>
  <w:num w:numId="37">
    <w:abstractNumId w:val="16"/>
  </w:num>
  <w:num w:numId="38">
    <w:abstractNumId w:val="4"/>
  </w:num>
  <w:num w:numId="39">
    <w:abstractNumId w:val="5"/>
  </w:num>
  <w:num w:numId="40">
    <w:abstractNumId w:val="18"/>
  </w:num>
  <w:num w:numId="41">
    <w:abstractNumId w:val="34"/>
  </w:num>
  <w:num w:numId="42">
    <w:abstractNumId w:val="10"/>
  </w:num>
  <w:num w:numId="43">
    <w:abstractNumId w:val="15"/>
  </w:num>
  <w:num w:numId="44">
    <w:abstractNumId w:val="8"/>
  </w:num>
  <w:num w:numId="45">
    <w:abstractNumId w:val="9"/>
  </w:num>
  <w:num w:numId="4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C4"/>
    <w:rsid w:val="000071AD"/>
    <w:rsid w:val="00007805"/>
    <w:rsid w:val="00010DD0"/>
    <w:rsid w:val="00011334"/>
    <w:rsid w:val="00014817"/>
    <w:rsid w:val="00017A3E"/>
    <w:rsid w:val="00021A02"/>
    <w:rsid w:val="00021A4F"/>
    <w:rsid w:val="00021F79"/>
    <w:rsid w:val="000233CB"/>
    <w:rsid w:val="0003009D"/>
    <w:rsid w:val="00032402"/>
    <w:rsid w:val="00032DF7"/>
    <w:rsid w:val="000348C4"/>
    <w:rsid w:val="00034B1F"/>
    <w:rsid w:val="000361B7"/>
    <w:rsid w:val="000371EF"/>
    <w:rsid w:val="0003759D"/>
    <w:rsid w:val="00037759"/>
    <w:rsid w:val="00037D22"/>
    <w:rsid w:val="00041F54"/>
    <w:rsid w:val="00042471"/>
    <w:rsid w:val="0004250A"/>
    <w:rsid w:val="0004599A"/>
    <w:rsid w:val="000471FA"/>
    <w:rsid w:val="0004781D"/>
    <w:rsid w:val="00047B94"/>
    <w:rsid w:val="00050A30"/>
    <w:rsid w:val="000510AC"/>
    <w:rsid w:val="00051B05"/>
    <w:rsid w:val="00054E6E"/>
    <w:rsid w:val="000643CB"/>
    <w:rsid w:val="0006473D"/>
    <w:rsid w:val="00066497"/>
    <w:rsid w:val="0006786F"/>
    <w:rsid w:val="000706EC"/>
    <w:rsid w:val="00070E3A"/>
    <w:rsid w:val="00070ED7"/>
    <w:rsid w:val="00071088"/>
    <w:rsid w:val="00071142"/>
    <w:rsid w:val="0007125D"/>
    <w:rsid w:val="000712A9"/>
    <w:rsid w:val="00072859"/>
    <w:rsid w:val="00075894"/>
    <w:rsid w:val="0008146D"/>
    <w:rsid w:val="00081638"/>
    <w:rsid w:val="00081CB7"/>
    <w:rsid w:val="00081E2A"/>
    <w:rsid w:val="000829B6"/>
    <w:rsid w:val="00083913"/>
    <w:rsid w:val="00084A19"/>
    <w:rsid w:val="00084BF3"/>
    <w:rsid w:val="000868DF"/>
    <w:rsid w:val="00087297"/>
    <w:rsid w:val="00087B2E"/>
    <w:rsid w:val="00093844"/>
    <w:rsid w:val="00093E55"/>
    <w:rsid w:val="00095098"/>
    <w:rsid w:val="00096A5A"/>
    <w:rsid w:val="00096D43"/>
    <w:rsid w:val="0009713C"/>
    <w:rsid w:val="000A0C03"/>
    <w:rsid w:val="000A2758"/>
    <w:rsid w:val="000A27E8"/>
    <w:rsid w:val="000A3380"/>
    <w:rsid w:val="000A3579"/>
    <w:rsid w:val="000A5511"/>
    <w:rsid w:val="000A666E"/>
    <w:rsid w:val="000A66BF"/>
    <w:rsid w:val="000A6907"/>
    <w:rsid w:val="000A740B"/>
    <w:rsid w:val="000B00E3"/>
    <w:rsid w:val="000B1A2E"/>
    <w:rsid w:val="000B4E75"/>
    <w:rsid w:val="000B65D7"/>
    <w:rsid w:val="000B717E"/>
    <w:rsid w:val="000C06FB"/>
    <w:rsid w:val="000C2E86"/>
    <w:rsid w:val="000D0319"/>
    <w:rsid w:val="000D28ED"/>
    <w:rsid w:val="000D2E37"/>
    <w:rsid w:val="000D3387"/>
    <w:rsid w:val="000D40D2"/>
    <w:rsid w:val="000D439E"/>
    <w:rsid w:val="000D557D"/>
    <w:rsid w:val="000D5D0D"/>
    <w:rsid w:val="000D73D2"/>
    <w:rsid w:val="000D7C2F"/>
    <w:rsid w:val="000E13A5"/>
    <w:rsid w:val="000E1CB6"/>
    <w:rsid w:val="000E2338"/>
    <w:rsid w:val="000E3ADD"/>
    <w:rsid w:val="000E4567"/>
    <w:rsid w:val="000E4ADE"/>
    <w:rsid w:val="000E7328"/>
    <w:rsid w:val="000F018B"/>
    <w:rsid w:val="000F11BF"/>
    <w:rsid w:val="000F166C"/>
    <w:rsid w:val="000F3C83"/>
    <w:rsid w:val="000F7CC4"/>
    <w:rsid w:val="00100AE9"/>
    <w:rsid w:val="00101706"/>
    <w:rsid w:val="001059FE"/>
    <w:rsid w:val="001067F1"/>
    <w:rsid w:val="00110622"/>
    <w:rsid w:val="00110CFA"/>
    <w:rsid w:val="001112D5"/>
    <w:rsid w:val="00111301"/>
    <w:rsid w:val="0011163E"/>
    <w:rsid w:val="0011487F"/>
    <w:rsid w:val="001157A1"/>
    <w:rsid w:val="00115B31"/>
    <w:rsid w:val="00120C4F"/>
    <w:rsid w:val="0012184B"/>
    <w:rsid w:val="00126970"/>
    <w:rsid w:val="00126E6D"/>
    <w:rsid w:val="00133508"/>
    <w:rsid w:val="0013364D"/>
    <w:rsid w:val="001338B4"/>
    <w:rsid w:val="001339DB"/>
    <w:rsid w:val="00133D78"/>
    <w:rsid w:val="00137027"/>
    <w:rsid w:val="001375C6"/>
    <w:rsid w:val="0014079C"/>
    <w:rsid w:val="0014144A"/>
    <w:rsid w:val="00141C90"/>
    <w:rsid w:val="00142860"/>
    <w:rsid w:val="0014403B"/>
    <w:rsid w:val="00145571"/>
    <w:rsid w:val="001457A9"/>
    <w:rsid w:val="0014628A"/>
    <w:rsid w:val="0015100A"/>
    <w:rsid w:val="00151527"/>
    <w:rsid w:val="001525AD"/>
    <w:rsid w:val="00152836"/>
    <w:rsid w:val="001529A7"/>
    <w:rsid w:val="0015574D"/>
    <w:rsid w:val="00155E22"/>
    <w:rsid w:val="001572F4"/>
    <w:rsid w:val="001600F8"/>
    <w:rsid w:val="00163754"/>
    <w:rsid w:val="00164FB1"/>
    <w:rsid w:val="00166E79"/>
    <w:rsid w:val="00171107"/>
    <w:rsid w:val="00171CBB"/>
    <w:rsid w:val="00172467"/>
    <w:rsid w:val="00173F93"/>
    <w:rsid w:val="0017448F"/>
    <w:rsid w:val="001750C1"/>
    <w:rsid w:val="00175CB2"/>
    <w:rsid w:val="0017782F"/>
    <w:rsid w:val="00177B6A"/>
    <w:rsid w:val="00180D05"/>
    <w:rsid w:val="00181608"/>
    <w:rsid w:val="0018280B"/>
    <w:rsid w:val="0018371E"/>
    <w:rsid w:val="00190BAF"/>
    <w:rsid w:val="0019181D"/>
    <w:rsid w:val="00191AED"/>
    <w:rsid w:val="00192878"/>
    <w:rsid w:val="00192C61"/>
    <w:rsid w:val="00194FFC"/>
    <w:rsid w:val="00195739"/>
    <w:rsid w:val="00195A22"/>
    <w:rsid w:val="00196B67"/>
    <w:rsid w:val="00197756"/>
    <w:rsid w:val="001A0188"/>
    <w:rsid w:val="001A1243"/>
    <w:rsid w:val="001A28B6"/>
    <w:rsid w:val="001A4B8D"/>
    <w:rsid w:val="001A6158"/>
    <w:rsid w:val="001A7554"/>
    <w:rsid w:val="001A7AD7"/>
    <w:rsid w:val="001A7B6D"/>
    <w:rsid w:val="001B026D"/>
    <w:rsid w:val="001B059A"/>
    <w:rsid w:val="001B104D"/>
    <w:rsid w:val="001B172E"/>
    <w:rsid w:val="001B4FCD"/>
    <w:rsid w:val="001B51CC"/>
    <w:rsid w:val="001B543F"/>
    <w:rsid w:val="001B58AE"/>
    <w:rsid w:val="001B5BB1"/>
    <w:rsid w:val="001B5DC1"/>
    <w:rsid w:val="001C00DE"/>
    <w:rsid w:val="001C1101"/>
    <w:rsid w:val="001C790E"/>
    <w:rsid w:val="001D0EBA"/>
    <w:rsid w:val="001D0F71"/>
    <w:rsid w:val="001D2E49"/>
    <w:rsid w:val="001D3BD2"/>
    <w:rsid w:val="001D3E39"/>
    <w:rsid w:val="001D5C80"/>
    <w:rsid w:val="001D5DCA"/>
    <w:rsid w:val="001D7BCE"/>
    <w:rsid w:val="001D7DDA"/>
    <w:rsid w:val="001E03AC"/>
    <w:rsid w:val="001E0DDB"/>
    <w:rsid w:val="001E66E4"/>
    <w:rsid w:val="001E68A8"/>
    <w:rsid w:val="001F0AD9"/>
    <w:rsid w:val="001F0DB6"/>
    <w:rsid w:val="001F3074"/>
    <w:rsid w:val="001F6FDD"/>
    <w:rsid w:val="002007E2"/>
    <w:rsid w:val="002009DC"/>
    <w:rsid w:val="00200AE1"/>
    <w:rsid w:val="00201678"/>
    <w:rsid w:val="002019A0"/>
    <w:rsid w:val="00202741"/>
    <w:rsid w:val="00205B87"/>
    <w:rsid w:val="00206610"/>
    <w:rsid w:val="00207463"/>
    <w:rsid w:val="002078A7"/>
    <w:rsid w:val="00207FCD"/>
    <w:rsid w:val="00212832"/>
    <w:rsid w:val="0021396D"/>
    <w:rsid w:val="002141AB"/>
    <w:rsid w:val="002144C1"/>
    <w:rsid w:val="00214BC0"/>
    <w:rsid w:val="002212F7"/>
    <w:rsid w:val="00221628"/>
    <w:rsid w:val="00221DA4"/>
    <w:rsid w:val="00223534"/>
    <w:rsid w:val="00223CF1"/>
    <w:rsid w:val="002307A4"/>
    <w:rsid w:val="002308FE"/>
    <w:rsid w:val="00232646"/>
    <w:rsid w:val="00233363"/>
    <w:rsid w:val="0023442C"/>
    <w:rsid w:val="002357F8"/>
    <w:rsid w:val="00236356"/>
    <w:rsid w:val="00236769"/>
    <w:rsid w:val="00236EB2"/>
    <w:rsid w:val="00241624"/>
    <w:rsid w:val="00241B38"/>
    <w:rsid w:val="00243E18"/>
    <w:rsid w:val="002445ED"/>
    <w:rsid w:val="00244890"/>
    <w:rsid w:val="002454F9"/>
    <w:rsid w:val="00245CDF"/>
    <w:rsid w:val="00246CB8"/>
    <w:rsid w:val="00250118"/>
    <w:rsid w:val="0025019F"/>
    <w:rsid w:val="0025104C"/>
    <w:rsid w:val="002515DC"/>
    <w:rsid w:val="002542AE"/>
    <w:rsid w:val="00254AEB"/>
    <w:rsid w:val="00254EFD"/>
    <w:rsid w:val="00255D87"/>
    <w:rsid w:val="0025671F"/>
    <w:rsid w:val="002569FB"/>
    <w:rsid w:val="002577EF"/>
    <w:rsid w:val="00257847"/>
    <w:rsid w:val="00260CEA"/>
    <w:rsid w:val="002626D5"/>
    <w:rsid w:val="002634C3"/>
    <w:rsid w:val="00263934"/>
    <w:rsid w:val="002642EC"/>
    <w:rsid w:val="00267540"/>
    <w:rsid w:val="002707AF"/>
    <w:rsid w:val="002715CA"/>
    <w:rsid w:val="0027255A"/>
    <w:rsid w:val="00272D59"/>
    <w:rsid w:val="00273203"/>
    <w:rsid w:val="002739DD"/>
    <w:rsid w:val="002764D1"/>
    <w:rsid w:val="00276DE3"/>
    <w:rsid w:val="002778A4"/>
    <w:rsid w:val="00280B4F"/>
    <w:rsid w:val="00281977"/>
    <w:rsid w:val="0028203B"/>
    <w:rsid w:val="0028250C"/>
    <w:rsid w:val="00283B4F"/>
    <w:rsid w:val="002843C1"/>
    <w:rsid w:val="002867D7"/>
    <w:rsid w:val="00286A58"/>
    <w:rsid w:val="00287388"/>
    <w:rsid w:val="00293C89"/>
    <w:rsid w:val="00295E7E"/>
    <w:rsid w:val="00297557"/>
    <w:rsid w:val="002979BD"/>
    <w:rsid w:val="002A1768"/>
    <w:rsid w:val="002A33AD"/>
    <w:rsid w:val="002A3C4B"/>
    <w:rsid w:val="002A5423"/>
    <w:rsid w:val="002A5E26"/>
    <w:rsid w:val="002A669F"/>
    <w:rsid w:val="002A6B67"/>
    <w:rsid w:val="002B089A"/>
    <w:rsid w:val="002B0F25"/>
    <w:rsid w:val="002B4876"/>
    <w:rsid w:val="002B56C3"/>
    <w:rsid w:val="002B6539"/>
    <w:rsid w:val="002B75E9"/>
    <w:rsid w:val="002C1326"/>
    <w:rsid w:val="002C46C5"/>
    <w:rsid w:val="002C5CD3"/>
    <w:rsid w:val="002D2394"/>
    <w:rsid w:val="002D41B2"/>
    <w:rsid w:val="002D793B"/>
    <w:rsid w:val="002E0696"/>
    <w:rsid w:val="002E0E7C"/>
    <w:rsid w:val="002E17FC"/>
    <w:rsid w:val="002E1D21"/>
    <w:rsid w:val="002E3599"/>
    <w:rsid w:val="002E420F"/>
    <w:rsid w:val="002E6E6D"/>
    <w:rsid w:val="002F155F"/>
    <w:rsid w:val="002F2373"/>
    <w:rsid w:val="00300692"/>
    <w:rsid w:val="003020E8"/>
    <w:rsid w:val="0030461C"/>
    <w:rsid w:val="0030579C"/>
    <w:rsid w:val="00307682"/>
    <w:rsid w:val="00307C4D"/>
    <w:rsid w:val="0031266F"/>
    <w:rsid w:val="003155E0"/>
    <w:rsid w:val="0032002B"/>
    <w:rsid w:val="00320E3F"/>
    <w:rsid w:val="003221B9"/>
    <w:rsid w:val="00322643"/>
    <w:rsid w:val="00322E92"/>
    <w:rsid w:val="003273BF"/>
    <w:rsid w:val="0032756F"/>
    <w:rsid w:val="003275D2"/>
    <w:rsid w:val="00331574"/>
    <w:rsid w:val="00331BB5"/>
    <w:rsid w:val="00333F59"/>
    <w:rsid w:val="003354C2"/>
    <w:rsid w:val="00344D33"/>
    <w:rsid w:val="0034571C"/>
    <w:rsid w:val="00347CE6"/>
    <w:rsid w:val="00350604"/>
    <w:rsid w:val="00350610"/>
    <w:rsid w:val="00350996"/>
    <w:rsid w:val="0035207A"/>
    <w:rsid w:val="003551B2"/>
    <w:rsid w:val="00356EEC"/>
    <w:rsid w:val="0035793C"/>
    <w:rsid w:val="003617CB"/>
    <w:rsid w:val="00361C42"/>
    <w:rsid w:val="003623C7"/>
    <w:rsid w:val="00362918"/>
    <w:rsid w:val="003657A4"/>
    <w:rsid w:val="003704B5"/>
    <w:rsid w:val="003720F7"/>
    <w:rsid w:val="0037249A"/>
    <w:rsid w:val="00372DA1"/>
    <w:rsid w:val="00373F62"/>
    <w:rsid w:val="00374004"/>
    <w:rsid w:val="003802AD"/>
    <w:rsid w:val="00382D68"/>
    <w:rsid w:val="003862CF"/>
    <w:rsid w:val="00391E66"/>
    <w:rsid w:val="00393063"/>
    <w:rsid w:val="00393071"/>
    <w:rsid w:val="00393733"/>
    <w:rsid w:val="00395B45"/>
    <w:rsid w:val="00397C66"/>
    <w:rsid w:val="003A602F"/>
    <w:rsid w:val="003A74B3"/>
    <w:rsid w:val="003B114A"/>
    <w:rsid w:val="003B390D"/>
    <w:rsid w:val="003B4AB5"/>
    <w:rsid w:val="003B4F1A"/>
    <w:rsid w:val="003B618F"/>
    <w:rsid w:val="003B6BF9"/>
    <w:rsid w:val="003B79DF"/>
    <w:rsid w:val="003C054E"/>
    <w:rsid w:val="003C1D87"/>
    <w:rsid w:val="003C3D9A"/>
    <w:rsid w:val="003C48EB"/>
    <w:rsid w:val="003C4AD1"/>
    <w:rsid w:val="003C5A29"/>
    <w:rsid w:val="003C6F4A"/>
    <w:rsid w:val="003D25C6"/>
    <w:rsid w:val="003D4F25"/>
    <w:rsid w:val="003D5237"/>
    <w:rsid w:val="003D6D65"/>
    <w:rsid w:val="003D6FDD"/>
    <w:rsid w:val="003E05ED"/>
    <w:rsid w:val="003E1505"/>
    <w:rsid w:val="003E287B"/>
    <w:rsid w:val="003E30E0"/>
    <w:rsid w:val="003E3A7C"/>
    <w:rsid w:val="003E5178"/>
    <w:rsid w:val="003E54B2"/>
    <w:rsid w:val="003E6262"/>
    <w:rsid w:val="003E7C5F"/>
    <w:rsid w:val="003F1D94"/>
    <w:rsid w:val="003F34EE"/>
    <w:rsid w:val="003F68C2"/>
    <w:rsid w:val="003F6B6E"/>
    <w:rsid w:val="004013FF"/>
    <w:rsid w:val="00401590"/>
    <w:rsid w:val="004019B5"/>
    <w:rsid w:val="0040234C"/>
    <w:rsid w:val="00402ED1"/>
    <w:rsid w:val="004046E6"/>
    <w:rsid w:val="00404B3D"/>
    <w:rsid w:val="00405CC3"/>
    <w:rsid w:val="004065E8"/>
    <w:rsid w:val="0041070A"/>
    <w:rsid w:val="0041076B"/>
    <w:rsid w:val="00411AB6"/>
    <w:rsid w:val="004135C7"/>
    <w:rsid w:val="004142B6"/>
    <w:rsid w:val="00415E96"/>
    <w:rsid w:val="00416526"/>
    <w:rsid w:val="00417120"/>
    <w:rsid w:val="0041748A"/>
    <w:rsid w:val="004176F2"/>
    <w:rsid w:val="00417D85"/>
    <w:rsid w:val="004211FF"/>
    <w:rsid w:val="004218F0"/>
    <w:rsid w:val="00422229"/>
    <w:rsid w:val="004223E6"/>
    <w:rsid w:val="0042729D"/>
    <w:rsid w:val="00427514"/>
    <w:rsid w:val="00427A1B"/>
    <w:rsid w:val="0043106C"/>
    <w:rsid w:val="00432CC5"/>
    <w:rsid w:val="004349DE"/>
    <w:rsid w:val="00434E0F"/>
    <w:rsid w:val="00436814"/>
    <w:rsid w:val="00437EEB"/>
    <w:rsid w:val="0044148E"/>
    <w:rsid w:val="0044156A"/>
    <w:rsid w:val="00441F8A"/>
    <w:rsid w:val="00441FF3"/>
    <w:rsid w:val="0044317E"/>
    <w:rsid w:val="004441F7"/>
    <w:rsid w:val="00444F5A"/>
    <w:rsid w:val="00451437"/>
    <w:rsid w:val="004527FE"/>
    <w:rsid w:val="00455B7D"/>
    <w:rsid w:val="00455BE8"/>
    <w:rsid w:val="00457DCE"/>
    <w:rsid w:val="00461398"/>
    <w:rsid w:val="004621E9"/>
    <w:rsid w:val="0046270F"/>
    <w:rsid w:val="0046371A"/>
    <w:rsid w:val="00466961"/>
    <w:rsid w:val="00467152"/>
    <w:rsid w:val="004707C9"/>
    <w:rsid w:val="0047193E"/>
    <w:rsid w:val="00471EF4"/>
    <w:rsid w:val="00473FA8"/>
    <w:rsid w:val="00474CB9"/>
    <w:rsid w:val="00474D70"/>
    <w:rsid w:val="0047507D"/>
    <w:rsid w:val="00476536"/>
    <w:rsid w:val="00477332"/>
    <w:rsid w:val="0048042B"/>
    <w:rsid w:val="0048047C"/>
    <w:rsid w:val="00481085"/>
    <w:rsid w:val="00481B6F"/>
    <w:rsid w:val="00482A21"/>
    <w:rsid w:val="00482B88"/>
    <w:rsid w:val="00485AA6"/>
    <w:rsid w:val="004864CB"/>
    <w:rsid w:val="0048761A"/>
    <w:rsid w:val="00487A8D"/>
    <w:rsid w:val="00492743"/>
    <w:rsid w:val="00492FF1"/>
    <w:rsid w:val="00493125"/>
    <w:rsid w:val="00495FF0"/>
    <w:rsid w:val="0049616B"/>
    <w:rsid w:val="004A0AFB"/>
    <w:rsid w:val="004A11F5"/>
    <w:rsid w:val="004A307E"/>
    <w:rsid w:val="004A7293"/>
    <w:rsid w:val="004A7CCD"/>
    <w:rsid w:val="004B0C6B"/>
    <w:rsid w:val="004B23AF"/>
    <w:rsid w:val="004B2993"/>
    <w:rsid w:val="004B2A45"/>
    <w:rsid w:val="004B2C2F"/>
    <w:rsid w:val="004B49CF"/>
    <w:rsid w:val="004B5521"/>
    <w:rsid w:val="004B5526"/>
    <w:rsid w:val="004B7FF3"/>
    <w:rsid w:val="004C07BF"/>
    <w:rsid w:val="004C15BE"/>
    <w:rsid w:val="004C3E7E"/>
    <w:rsid w:val="004D0E55"/>
    <w:rsid w:val="004D3A61"/>
    <w:rsid w:val="004D43C1"/>
    <w:rsid w:val="004D5FB0"/>
    <w:rsid w:val="004D76DC"/>
    <w:rsid w:val="004D77B4"/>
    <w:rsid w:val="004D7B50"/>
    <w:rsid w:val="004E0948"/>
    <w:rsid w:val="004E3066"/>
    <w:rsid w:val="004E3EE1"/>
    <w:rsid w:val="004E41C1"/>
    <w:rsid w:val="004E463F"/>
    <w:rsid w:val="004E4ECB"/>
    <w:rsid w:val="004E6699"/>
    <w:rsid w:val="004F0885"/>
    <w:rsid w:val="004F3255"/>
    <w:rsid w:val="004F3722"/>
    <w:rsid w:val="004F4F5C"/>
    <w:rsid w:val="005017D4"/>
    <w:rsid w:val="0050425E"/>
    <w:rsid w:val="00504B10"/>
    <w:rsid w:val="0050661D"/>
    <w:rsid w:val="00507F9B"/>
    <w:rsid w:val="005125C1"/>
    <w:rsid w:val="00514D3A"/>
    <w:rsid w:val="00516817"/>
    <w:rsid w:val="00521A45"/>
    <w:rsid w:val="00521A57"/>
    <w:rsid w:val="00522B8C"/>
    <w:rsid w:val="00524243"/>
    <w:rsid w:val="00524380"/>
    <w:rsid w:val="00527E73"/>
    <w:rsid w:val="00530518"/>
    <w:rsid w:val="0053058E"/>
    <w:rsid w:val="00530AA4"/>
    <w:rsid w:val="005362DB"/>
    <w:rsid w:val="00537654"/>
    <w:rsid w:val="0054071F"/>
    <w:rsid w:val="00540C87"/>
    <w:rsid w:val="005420F9"/>
    <w:rsid w:val="00542373"/>
    <w:rsid w:val="00544497"/>
    <w:rsid w:val="00544D1A"/>
    <w:rsid w:val="00545E04"/>
    <w:rsid w:val="0054629C"/>
    <w:rsid w:val="005466D7"/>
    <w:rsid w:val="00546DB6"/>
    <w:rsid w:val="00547515"/>
    <w:rsid w:val="00547636"/>
    <w:rsid w:val="00550221"/>
    <w:rsid w:val="00551099"/>
    <w:rsid w:val="00551804"/>
    <w:rsid w:val="005519EC"/>
    <w:rsid w:val="00552C6F"/>
    <w:rsid w:val="00552CF6"/>
    <w:rsid w:val="00553824"/>
    <w:rsid w:val="00553EDC"/>
    <w:rsid w:val="005573FB"/>
    <w:rsid w:val="00557B9D"/>
    <w:rsid w:val="005607FC"/>
    <w:rsid w:val="0056142F"/>
    <w:rsid w:val="00562844"/>
    <w:rsid w:val="005634B6"/>
    <w:rsid w:val="00564394"/>
    <w:rsid w:val="00564BB4"/>
    <w:rsid w:val="005670FF"/>
    <w:rsid w:val="00572BB0"/>
    <w:rsid w:val="00573545"/>
    <w:rsid w:val="005738A6"/>
    <w:rsid w:val="00575F81"/>
    <w:rsid w:val="00580C14"/>
    <w:rsid w:val="00581AD9"/>
    <w:rsid w:val="00582689"/>
    <w:rsid w:val="00582A3B"/>
    <w:rsid w:val="00584A96"/>
    <w:rsid w:val="0058764A"/>
    <w:rsid w:val="005879BF"/>
    <w:rsid w:val="00592070"/>
    <w:rsid w:val="005943E1"/>
    <w:rsid w:val="005947CA"/>
    <w:rsid w:val="0059788B"/>
    <w:rsid w:val="00597F78"/>
    <w:rsid w:val="005A1C04"/>
    <w:rsid w:val="005A238D"/>
    <w:rsid w:val="005A3B83"/>
    <w:rsid w:val="005A41D8"/>
    <w:rsid w:val="005A46BC"/>
    <w:rsid w:val="005A615D"/>
    <w:rsid w:val="005A7CB3"/>
    <w:rsid w:val="005B13B1"/>
    <w:rsid w:val="005B1881"/>
    <w:rsid w:val="005B1938"/>
    <w:rsid w:val="005B3572"/>
    <w:rsid w:val="005B3EF3"/>
    <w:rsid w:val="005B54E3"/>
    <w:rsid w:val="005B5800"/>
    <w:rsid w:val="005B59EC"/>
    <w:rsid w:val="005B6BA7"/>
    <w:rsid w:val="005C018C"/>
    <w:rsid w:val="005C0246"/>
    <w:rsid w:val="005C2EE5"/>
    <w:rsid w:val="005C3639"/>
    <w:rsid w:val="005C4470"/>
    <w:rsid w:val="005C4E2D"/>
    <w:rsid w:val="005C63BC"/>
    <w:rsid w:val="005C6677"/>
    <w:rsid w:val="005C69E0"/>
    <w:rsid w:val="005C710B"/>
    <w:rsid w:val="005D12BB"/>
    <w:rsid w:val="005D2D09"/>
    <w:rsid w:val="005D3F62"/>
    <w:rsid w:val="005E016A"/>
    <w:rsid w:val="005E2B03"/>
    <w:rsid w:val="005E5A30"/>
    <w:rsid w:val="005E5B86"/>
    <w:rsid w:val="005E7868"/>
    <w:rsid w:val="005F06D3"/>
    <w:rsid w:val="005F1860"/>
    <w:rsid w:val="005F5815"/>
    <w:rsid w:val="005F66D1"/>
    <w:rsid w:val="005F6BF8"/>
    <w:rsid w:val="005F6F49"/>
    <w:rsid w:val="0060134B"/>
    <w:rsid w:val="006017AF"/>
    <w:rsid w:val="00602719"/>
    <w:rsid w:val="00603E95"/>
    <w:rsid w:val="00605B57"/>
    <w:rsid w:val="00611138"/>
    <w:rsid w:val="006126E6"/>
    <w:rsid w:val="00613961"/>
    <w:rsid w:val="00613EBF"/>
    <w:rsid w:val="00614199"/>
    <w:rsid w:val="00614882"/>
    <w:rsid w:val="006157ED"/>
    <w:rsid w:val="006158CE"/>
    <w:rsid w:val="0062081A"/>
    <w:rsid w:val="00621D1E"/>
    <w:rsid w:val="00625AC0"/>
    <w:rsid w:val="00625C5F"/>
    <w:rsid w:val="00626D18"/>
    <w:rsid w:val="00630478"/>
    <w:rsid w:val="00631203"/>
    <w:rsid w:val="0063222B"/>
    <w:rsid w:val="00633D3C"/>
    <w:rsid w:val="00633ED3"/>
    <w:rsid w:val="006357B9"/>
    <w:rsid w:val="006401CC"/>
    <w:rsid w:val="00642642"/>
    <w:rsid w:val="00643969"/>
    <w:rsid w:val="006451B2"/>
    <w:rsid w:val="00646A3D"/>
    <w:rsid w:val="00650DC2"/>
    <w:rsid w:val="0065122C"/>
    <w:rsid w:val="00651B3C"/>
    <w:rsid w:val="006524A7"/>
    <w:rsid w:val="00654FF8"/>
    <w:rsid w:val="00655175"/>
    <w:rsid w:val="00656396"/>
    <w:rsid w:val="00660C71"/>
    <w:rsid w:val="00662DDE"/>
    <w:rsid w:val="006633F1"/>
    <w:rsid w:val="006636A3"/>
    <w:rsid w:val="00663B3F"/>
    <w:rsid w:val="0066554F"/>
    <w:rsid w:val="00666ECC"/>
    <w:rsid w:val="00667B0D"/>
    <w:rsid w:val="006724C6"/>
    <w:rsid w:val="00674721"/>
    <w:rsid w:val="00674D63"/>
    <w:rsid w:val="00674DA3"/>
    <w:rsid w:val="006800D8"/>
    <w:rsid w:val="00683129"/>
    <w:rsid w:val="00683E99"/>
    <w:rsid w:val="006843A8"/>
    <w:rsid w:val="00684AE2"/>
    <w:rsid w:val="00684D72"/>
    <w:rsid w:val="00686BE1"/>
    <w:rsid w:val="00687E08"/>
    <w:rsid w:val="00693A7E"/>
    <w:rsid w:val="00696CF1"/>
    <w:rsid w:val="00697044"/>
    <w:rsid w:val="006975DC"/>
    <w:rsid w:val="00697DF0"/>
    <w:rsid w:val="006A13A9"/>
    <w:rsid w:val="006A1DC9"/>
    <w:rsid w:val="006A2074"/>
    <w:rsid w:val="006A2DDF"/>
    <w:rsid w:val="006A4809"/>
    <w:rsid w:val="006A54C1"/>
    <w:rsid w:val="006A5EEA"/>
    <w:rsid w:val="006B0D70"/>
    <w:rsid w:val="006B1EF4"/>
    <w:rsid w:val="006B22C6"/>
    <w:rsid w:val="006B33AD"/>
    <w:rsid w:val="006B3789"/>
    <w:rsid w:val="006B5F78"/>
    <w:rsid w:val="006B6522"/>
    <w:rsid w:val="006C1155"/>
    <w:rsid w:val="006C159C"/>
    <w:rsid w:val="006C21BB"/>
    <w:rsid w:val="006C4400"/>
    <w:rsid w:val="006C5DD3"/>
    <w:rsid w:val="006C6172"/>
    <w:rsid w:val="006C6361"/>
    <w:rsid w:val="006C6477"/>
    <w:rsid w:val="006C7287"/>
    <w:rsid w:val="006C7C1F"/>
    <w:rsid w:val="006D13E1"/>
    <w:rsid w:val="006D45BC"/>
    <w:rsid w:val="006D53E1"/>
    <w:rsid w:val="006D6C67"/>
    <w:rsid w:val="006D782F"/>
    <w:rsid w:val="006D7B6C"/>
    <w:rsid w:val="006D7EBF"/>
    <w:rsid w:val="006D7F10"/>
    <w:rsid w:val="006D7F57"/>
    <w:rsid w:val="006E2D44"/>
    <w:rsid w:val="006E2E43"/>
    <w:rsid w:val="006E3075"/>
    <w:rsid w:val="006E3CE4"/>
    <w:rsid w:val="006E40AF"/>
    <w:rsid w:val="006E5828"/>
    <w:rsid w:val="006E6C8E"/>
    <w:rsid w:val="006E779E"/>
    <w:rsid w:val="006F055B"/>
    <w:rsid w:val="006F0580"/>
    <w:rsid w:val="006F0CEE"/>
    <w:rsid w:val="006F2A76"/>
    <w:rsid w:val="006F4798"/>
    <w:rsid w:val="006F68BB"/>
    <w:rsid w:val="006F6F08"/>
    <w:rsid w:val="006F79CF"/>
    <w:rsid w:val="00700E42"/>
    <w:rsid w:val="00703090"/>
    <w:rsid w:val="00704720"/>
    <w:rsid w:val="00705657"/>
    <w:rsid w:val="00707A12"/>
    <w:rsid w:val="00707A6E"/>
    <w:rsid w:val="00710BDA"/>
    <w:rsid w:val="007113CF"/>
    <w:rsid w:val="00711AB3"/>
    <w:rsid w:val="007129AA"/>
    <w:rsid w:val="00714560"/>
    <w:rsid w:val="00715473"/>
    <w:rsid w:val="00716603"/>
    <w:rsid w:val="00716EBA"/>
    <w:rsid w:val="007173B8"/>
    <w:rsid w:val="00721413"/>
    <w:rsid w:val="00723CF4"/>
    <w:rsid w:val="00723E23"/>
    <w:rsid w:val="007251D1"/>
    <w:rsid w:val="00725E23"/>
    <w:rsid w:val="00726688"/>
    <w:rsid w:val="00726922"/>
    <w:rsid w:val="007278A4"/>
    <w:rsid w:val="007301B2"/>
    <w:rsid w:val="00732081"/>
    <w:rsid w:val="00732F0B"/>
    <w:rsid w:val="007334EC"/>
    <w:rsid w:val="00734FA4"/>
    <w:rsid w:val="00735036"/>
    <w:rsid w:val="00735073"/>
    <w:rsid w:val="00735736"/>
    <w:rsid w:val="00736A45"/>
    <w:rsid w:val="0073790E"/>
    <w:rsid w:val="00737D5E"/>
    <w:rsid w:val="00743C63"/>
    <w:rsid w:val="0074466E"/>
    <w:rsid w:val="00746483"/>
    <w:rsid w:val="007507A4"/>
    <w:rsid w:val="00750E54"/>
    <w:rsid w:val="007510FA"/>
    <w:rsid w:val="007518E9"/>
    <w:rsid w:val="007531DE"/>
    <w:rsid w:val="00753E5F"/>
    <w:rsid w:val="00756801"/>
    <w:rsid w:val="007606F1"/>
    <w:rsid w:val="00760978"/>
    <w:rsid w:val="007618AA"/>
    <w:rsid w:val="00761C8A"/>
    <w:rsid w:val="00762731"/>
    <w:rsid w:val="00763010"/>
    <w:rsid w:val="00766F63"/>
    <w:rsid w:val="00770BE3"/>
    <w:rsid w:val="00771107"/>
    <w:rsid w:val="007738EA"/>
    <w:rsid w:val="00773A60"/>
    <w:rsid w:val="00774877"/>
    <w:rsid w:val="0077550A"/>
    <w:rsid w:val="00775D39"/>
    <w:rsid w:val="00776403"/>
    <w:rsid w:val="00781101"/>
    <w:rsid w:val="00783666"/>
    <w:rsid w:val="0078437B"/>
    <w:rsid w:val="007844AC"/>
    <w:rsid w:val="00786147"/>
    <w:rsid w:val="00787AE9"/>
    <w:rsid w:val="00790399"/>
    <w:rsid w:val="00790CAF"/>
    <w:rsid w:val="00791F67"/>
    <w:rsid w:val="007922FA"/>
    <w:rsid w:val="0079447C"/>
    <w:rsid w:val="00797DE5"/>
    <w:rsid w:val="007A01BE"/>
    <w:rsid w:val="007A0477"/>
    <w:rsid w:val="007A48E7"/>
    <w:rsid w:val="007A570E"/>
    <w:rsid w:val="007A6CCC"/>
    <w:rsid w:val="007B09F7"/>
    <w:rsid w:val="007B22E7"/>
    <w:rsid w:val="007B279D"/>
    <w:rsid w:val="007B2C2D"/>
    <w:rsid w:val="007B41E5"/>
    <w:rsid w:val="007B5384"/>
    <w:rsid w:val="007B6A33"/>
    <w:rsid w:val="007B79FB"/>
    <w:rsid w:val="007B7F35"/>
    <w:rsid w:val="007C0E7D"/>
    <w:rsid w:val="007C6D1E"/>
    <w:rsid w:val="007D1FBE"/>
    <w:rsid w:val="007D2D43"/>
    <w:rsid w:val="007D3AF5"/>
    <w:rsid w:val="007D44F6"/>
    <w:rsid w:val="007D5349"/>
    <w:rsid w:val="007D5DA4"/>
    <w:rsid w:val="007D629E"/>
    <w:rsid w:val="007D6E72"/>
    <w:rsid w:val="007D7636"/>
    <w:rsid w:val="007E1CFB"/>
    <w:rsid w:val="007E4F42"/>
    <w:rsid w:val="007E5B66"/>
    <w:rsid w:val="007E5C10"/>
    <w:rsid w:val="007E7BEA"/>
    <w:rsid w:val="007F0968"/>
    <w:rsid w:val="007F139C"/>
    <w:rsid w:val="007F1406"/>
    <w:rsid w:val="007F2B3E"/>
    <w:rsid w:val="007F3A55"/>
    <w:rsid w:val="007F3E5B"/>
    <w:rsid w:val="007F5AF7"/>
    <w:rsid w:val="007F6276"/>
    <w:rsid w:val="007F7A21"/>
    <w:rsid w:val="00800E89"/>
    <w:rsid w:val="00803A33"/>
    <w:rsid w:val="00806343"/>
    <w:rsid w:val="00811A75"/>
    <w:rsid w:val="00811C38"/>
    <w:rsid w:val="00812B5F"/>
    <w:rsid w:val="00814290"/>
    <w:rsid w:val="008145B3"/>
    <w:rsid w:val="00814AF7"/>
    <w:rsid w:val="00817046"/>
    <w:rsid w:val="00817A8F"/>
    <w:rsid w:val="00817C04"/>
    <w:rsid w:val="0082021B"/>
    <w:rsid w:val="008223F5"/>
    <w:rsid w:val="00823F41"/>
    <w:rsid w:val="008249D5"/>
    <w:rsid w:val="00824E1D"/>
    <w:rsid w:val="008251FB"/>
    <w:rsid w:val="00825569"/>
    <w:rsid w:val="00826946"/>
    <w:rsid w:val="008341A7"/>
    <w:rsid w:val="00834BB2"/>
    <w:rsid w:val="00835ADF"/>
    <w:rsid w:val="0083644B"/>
    <w:rsid w:val="00836CE3"/>
    <w:rsid w:val="00841635"/>
    <w:rsid w:val="00844FF0"/>
    <w:rsid w:val="0084595B"/>
    <w:rsid w:val="00845A4D"/>
    <w:rsid w:val="00846124"/>
    <w:rsid w:val="008461C1"/>
    <w:rsid w:val="00851B0C"/>
    <w:rsid w:val="00851DFF"/>
    <w:rsid w:val="0085576C"/>
    <w:rsid w:val="00860C5F"/>
    <w:rsid w:val="00860D36"/>
    <w:rsid w:val="00864940"/>
    <w:rsid w:val="00864B19"/>
    <w:rsid w:val="008657ED"/>
    <w:rsid w:val="00866A41"/>
    <w:rsid w:val="008717EC"/>
    <w:rsid w:val="00871A73"/>
    <w:rsid w:val="008738F5"/>
    <w:rsid w:val="00876AB3"/>
    <w:rsid w:val="008800D9"/>
    <w:rsid w:val="008802A7"/>
    <w:rsid w:val="00882779"/>
    <w:rsid w:val="00882B32"/>
    <w:rsid w:val="00884498"/>
    <w:rsid w:val="00886CC2"/>
    <w:rsid w:val="0089086C"/>
    <w:rsid w:val="008913C5"/>
    <w:rsid w:val="00896FBD"/>
    <w:rsid w:val="00897531"/>
    <w:rsid w:val="008A0E20"/>
    <w:rsid w:val="008A4781"/>
    <w:rsid w:val="008A55E8"/>
    <w:rsid w:val="008A6322"/>
    <w:rsid w:val="008A729F"/>
    <w:rsid w:val="008B0237"/>
    <w:rsid w:val="008B231E"/>
    <w:rsid w:val="008B2913"/>
    <w:rsid w:val="008B38CC"/>
    <w:rsid w:val="008C0A39"/>
    <w:rsid w:val="008C0A5E"/>
    <w:rsid w:val="008C0BA7"/>
    <w:rsid w:val="008C4940"/>
    <w:rsid w:val="008C67BE"/>
    <w:rsid w:val="008D1ADA"/>
    <w:rsid w:val="008D1F81"/>
    <w:rsid w:val="008D2CCE"/>
    <w:rsid w:val="008D3619"/>
    <w:rsid w:val="008D4AC4"/>
    <w:rsid w:val="008D760C"/>
    <w:rsid w:val="008E1323"/>
    <w:rsid w:val="008E2DB9"/>
    <w:rsid w:val="008E5A0B"/>
    <w:rsid w:val="008E6142"/>
    <w:rsid w:val="008E782A"/>
    <w:rsid w:val="008E7CDA"/>
    <w:rsid w:val="008F3E94"/>
    <w:rsid w:val="008F5238"/>
    <w:rsid w:val="008F56D8"/>
    <w:rsid w:val="008F7AA5"/>
    <w:rsid w:val="00900709"/>
    <w:rsid w:val="00900AB3"/>
    <w:rsid w:val="009016A6"/>
    <w:rsid w:val="00901B90"/>
    <w:rsid w:val="00906758"/>
    <w:rsid w:val="009076B1"/>
    <w:rsid w:val="00907761"/>
    <w:rsid w:val="0091150D"/>
    <w:rsid w:val="00911E8B"/>
    <w:rsid w:val="00912E65"/>
    <w:rsid w:val="00913002"/>
    <w:rsid w:val="009136E7"/>
    <w:rsid w:val="00914A37"/>
    <w:rsid w:val="00915AF3"/>
    <w:rsid w:val="00915D93"/>
    <w:rsid w:val="0091713A"/>
    <w:rsid w:val="0092173B"/>
    <w:rsid w:val="00923502"/>
    <w:rsid w:val="00927E12"/>
    <w:rsid w:val="00931CF7"/>
    <w:rsid w:val="0093286D"/>
    <w:rsid w:val="00934371"/>
    <w:rsid w:val="00934FD3"/>
    <w:rsid w:val="00935B65"/>
    <w:rsid w:val="00937C49"/>
    <w:rsid w:val="00940108"/>
    <w:rsid w:val="00940422"/>
    <w:rsid w:val="009405B5"/>
    <w:rsid w:val="00940EC2"/>
    <w:rsid w:val="0094135B"/>
    <w:rsid w:val="00942738"/>
    <w:rsid w:val="00942A26"/>
    <w:rsid w:val="0094362F"/>
    <w:rsid w:val="00944E0E"/>
    <w:rsid w:val="00945DA8"/>
    <w:rsid w:val="00947269"/>
    <w:rsid w:val="00950611"/>
    <w:rsid w:val="009516A9"/>
    <w:rsid w:val="00951844"/>
    <w:rsid w:val="00956B5E"/>
    <w:rsid w:val="0095742C"/>
    <w:rsid w:val="009600FC"/>
    <w:rsid w:val="009624F3"/>
    <w:rsid w:val="009661A9"/>
    <w:rsid w:val="0097087C"/>
    <w:rsid w:val="00970CE0"/>
    <w:rsid w:val="00971881"/>
    <w:rsid w:val="00971A1B"/>
    <w:rsid w:val="00977AC8"/>
    <w:rsid w:val="009822C4"/>
    <w:rsid w:val="00986F0B"/>
    <w:rsid w:val="009876F6"/>
    <w:rsid w:val="009918E8"/>
    <w:rsid w:val="00993A84"/>
    <w:rsid w:val="009958A4"/>
    <w:rsid w:val="00996065"/>
    <w:rsid w:val="00996548"/>
    <w:rsid w:val="009967C9"/>
    <w:rsid w:val="00997AB9"/>
    <w:rsid w:val="009A05B4"/>
    <w:rsid w:val="009A07C3"/>
    <w:rsid w:val="009A10AD"/>
    <w:rsid w:val="009A25AC"/>
    <w:rsid w:val="009A287C"/>
    <w:rsid w:val="009A3CA3"/>
    <w:rsid w:val="009A438C"/>
    <w:rsid w:val="009A594E"/>
    <w:rsid w:val="009A7E53"/>
    <w:rsid w:val="009B2D9F"/>
    <w:rsid w:val="009B3FBF"/>
    <w:rsid w:val="009B69F8"/>
    <w:rsid w:val="009B733F"/>
    <w:rsid w:val="009B76A6"/>
    <w:rsid w:val="009C241A"/>
    <w:rsid w:val="009C2604"/>
    <w:rsid w:val="009C45A2"/>
    <w:rsid w:val="009C48A7"/>
    <w:rsid w:val="009C5075"/>
    <w:rsid w:val="009C72E9"/>
    <w:rsid w:val="009C7F1F"/>
    <w:rsid w:val="009D0239"/>
    <w:rsid w:val="009D0FDA"/>
    <w:rsid w:val="009D1958"/>
    <w:rsid w:val="009D1E75"/>
    <w:rsid w:val="009D1FC7"/>
    <w:rsid w:val="009D314B"/>
    <w:rsid w:val="009D3688"/>
    <w:rsid w:val="009E0752"/>
    <w:rsid w:val="009E0757"/>
    <w:rsid w:val="009E0CE1"/>
    <w:rsid w:val="009F0419"/>
    <w:rsid w:val="009F0EE1"/>
    <w:rsid w:val="009F1A5A"/>
    <w:rsid w:val="009F360D"/>
    <w:rsid w:val="009F663F"/>
    <w:rsid w:val="00A03209"/>
    <w:rsid w:val="00A06265"/>
    <w:rsid w:val="00A064D6"/>
    <w:rsid w:val="00A1192F"/>
    <w:rsid w:val="00A12BDF"/>
    <w:rsid w:val="00A140DA"/>
    <w:rsid w:val="00A14820"/>
    <w:rsid w:val="00A166F8"/>
    <w:rsid w:val="00A1697C"/>
    <w:rsid w:val="00A17756"/>
    <w:rsid w:val="00A178A4"/>
    <w:rsid w:val="00A2297C"/>
    <w:rsid w:val="00A23F74"/>
    <w:rsid w:val="00A25F2F"/>
    <w:rsid w:val="00A3150F"/>
    <w:rsid w:val="00A32F67"/>
    <w:rsid w:val="00A33E81"/>
    <w:rsid w:val="00A353DD"/>
    <w:rsid w:val="00A361B8"/>
    <w:rsid w:val="00A37C37"/>
    <w:rsid w:val="00A37C58"/>
    <w:rsid w:val="00A37F50"/>
    <w:rsid w:val="00A40532"/>
    <w:rsid w:val="00A40E59"/>
    <w:rsid w:val="00A42627"/>
    <w:rsid w:val="00A455AB"/>
    <w:rsid w:val="00A501D8"/>
    <w:rsid w:val="00A509A5"/>
    <w:rsid w:val="00A51ECF"/>
    <w:rsid w:val="00A52B60"/>
    <w:rsid w:val="00A53B86"/>
    <w:rsid w:val="00A53CB5"/>
    <w:rsid w:val="00A54480"/>
    <w:rsid w:val="00A61F10"/>
    <w:rsid w:val="00A65156"/>
    <w:rsid w:val="00A6576E"/>
    <w:rsid w:val="00A66965"/>
    <w:rsid w:val="00A6747A"/>
    <w:rsid w:val="00A715E7"/>
    <w:rsid w:val="00A72985"/>
    <w:rsid w:val="00A72D88"/>
    <w:rsid w:val="00A74A3F"/>
    <w:rsid w:val="00A765DF"/>
    <w:rsid w:val="00A76EE0"/>
    <w:rsid w:val="00A80CAC"/>
    <w:rsid w:val="00A81B40"/>
    <w:rsid w:val="00A83CC5"/>
    <w:rsid w:val="00A85C65"/>
    <w:rsid w:val="00A85CBA"/>
    <w:rsid w:val="00A86465"/>
    <w:rsid w:val="00A877E7"/>
    <w:rsid w:val="00A93300"/>
    <w:rsid w:val="00A948D1"/>
    <w:rsid w:val="00A96951"/>
    <w:rsid w:val="00AA0DF3"/>
    <w:rsid w:val="00AA1AFD"/>
    <w:rsid w:val="00AA1CFB"/>
    <w:rsid w:val="00AA29BF"/>
    <w:rsid w:val="00AA3155"/>
    <w:rsid w:val="00AA50E2"/>
    <w:rsid w:val="00AA5708"/>
    <w:rsid w:val="00AA7721"/>
    <w:rsid w:val="00AA7731"/>
    <w:rsid w:val="00AB1906"/>
    <w:rsid w:val="00AB2973"/>
    <w:rsid w:val="00AB2EBD"/>
    <w:rsid w:val="00AB2FC7"/>
    <w:rsid w:val="00AB590C"/>
    <w:rsid w:val="00AB5DD9"/>
    <w:rsid w:val="00AC0AE2"/>
    <w:rsid w:val="00AC0FDF"/>
    <w:rsid w:val="00AC3488"/>
    <w:rsid w:val="00AC34EA"/>
    <w:rsid w:val="00AC523B"/>
    <w:rsid w:val="00AC6D9C"/>
    <w:rsid w:val="00AC7FD1"/>
    <w:rsid w:val="00AD1316"/>
    <w:rsid w:val="00AD223E"/>
    <w:rsid w:val="00AD29EC"/>
    <w:rsid w:val="00AD459A"/>
    <w:rsid w:val="00AD4A2A"/>
    <w:rsid w:val="00AD4EE6"/>
    <w:rsid w:val="00AD5959"/>
    <w:rsid w:val="00AD7DDD"/>
    <w:rsid w:val="00AE191F"/>
    <w:rsid w:val="00AE6C3B"/>
    <w:rsid w:val="00AF02EF"/>
    <w:rsid w:val="00AF06E2"/>
    <w:rsid w:val="00AF21CE"/>
    <w:rsid w:val="00AF5722"/>
    <w:rsid w:val="00AF7217"/>
    <w:rsid w:val="00AF7AEC"/>
    <w:rsid w:val="00B00537"/>
    <w:rsid w:val="00B00B55"/>
    <w:rsid w:val="00B00C8E"/>
    <w:rsid w:val="00B01524"/>
    <w:rsid w:val="00B0438D"/>
    <w:rsid w:val="00B056E8"/>
    <w:rsid w:val="00B077F4"/>
    <w:rsid w:val="00B12125"/>
    <w:rsid w:val="00B12207"/>
    <w:rsid w:val="00B14024"/>
    <w:rsid w:val="00B150C7"/>
    <w:rsid w:val="00B15CC7"/>
    <w:rsid w:val="00B16010"/>
    <w:rsid w:val="00B173F1"/>
    <w:rsid w:val="00B205E9"/>
    <w:rsid w:val="00B20A93"/>
    <w:rsid w:val="00B240CD"/>
    <w:rsid w:val="00B25459"/>
    <w:rsid w:val="00B26664"/>
    <w:rsid w:val="00B2768B"/>
    <w:rsid w:val="00B3222C"/>
    <w:rsid w:val="00B34AE8"/>
    <w:rsid w:val="00B350C3"/>
    <w:rsid w:val="00B35668"/>
    <w:rsid w:val="00B35AAD"/>
    <w:rsid w:val="00B36489"/>
    <w:rsid w:val="00B36C15"/>
    <w:rsid w:val="00B37AC7"/>
    <w:rsid w:val="00B37CFC"/>
    <w:rsid w:val="00B4160D"/>
    <w:rsid w:val="00B4480C"/>
    <w:rsid w:val="00B45473"/>
    <w:rsid w:val="00B467F5"/>
    <w:rsid w:val="00B46B22"/>
    <w:rsid w:val="00B474DB"/>
    <w:rsid w:val="00B50326"/>
    <w:rsid w:val="00B53C0E"/>
    <w:rsid w:val="00B54C79"/>
    <w:rsid w:val="00B55785"/>
    <w:rsid w:val="00B56567"/>
    <w:rsid w:val="00B61F5D"/>
    <w:rsid w:val="00B648E0"/>
    <w:rsid w:val="00B668CA"/>
    <w:rsid w:val="00B67CA4"/>
    <w:rsid w:val="00B70773"/>
    <w:rsid w:val="00B70981"/>
    <w:rsid w:val="00B71026"/>
    <w:rsid w:val="00B71CEF"/>
    <w:rsid w:val="00B71D89"/>
    <w:rsid w:val="00B72390"/>
    <w:rsid w:val="00B76008"/>
    <w:rsid w:val="00B7797A"/>
    <w:rsid w:val="00B77BA0"/>
    <w:rsid w:val="00B81788"/>
    <w:rsid w:val="00B819C9"/>
    <w:rsid w:val="00B82681"/>
    <w:rsid w:val="00B84762"/>
    <w:rsid w:val="00B85EA3"/>
    <w:rsid w:val="00B8694E"/>
    <w:rsid w:val="00B9014F"/>
    <w:rsid w:val="00B92A3A"/>
    <w:rsid w:val="00B92A56"/>
    <w:rsid w:val="00BA0699"/>
    <w:rsid w:val="00BA360B"/>
    <w:rsid w:val="00BA3AA3"/>
    <w:rsid w:val="00BA4C1A"/>
    <w:rsid w:val="00BA7120"/>
    <w:rsid w:val="00BA716C"/>
    <w:rsid w:val="00BA718B"/>
    <w:rsid w:val="00BB04C9"/>
    <w:rsid w:val="00BC044E"/>
    <w:rsid w:val="00BC35C5"/>
    <w:rsid w:val="00BC3732"/>
    <w:rsid w:val="00BC4FA8"/>
    <w:rsid w:val="00BD1013"/>
    <w:rsid w:val="00BD3BA9"/>
    <w:rsid w:val="00BD7ED0"/>
    <w:rsid w:val="00BE0474"/>
    <w:rsid w:val="00BE137E"/>
    <w:rsid w:val="00BE31C1"/>
    <w:rsid w:val="00BE497B"/>
    <w:rsid w:val="00BE613E"/>
    <w:rsid w:val="00BF3767"/>
    <w:rsid w:val="00BF39A6"/>
    <w:rsid w:val="00BF3E3B"/>
    <w:rsid w:val="00BF7928"/>
    <w:rsid w:val="00C0055B"/>
    <w:rsid w:val="00C0165B"/>
    <w:rsid w:val="00C01B74"/>
    <w:rsid w:val="00C02ECD"/>
    <w:rsid w:val="00C07EF0"/>
    <w:rsid w:val="00C10125"/>
    <w:rsid w:val="00C10311"/>
    <w:rsid w:val="00C10B09"/>
    <w:rsid w:val="00C11520"/>
    <w:rsid w:val="00C11EE0"/>
    <w:rsid w:val="00C12908"/>
    <w:rsid w:val="00C12929"/>
    <w:rsid w:val="00C13B4F"/>
    <w:rsid w:val="00C13C48"/>
    <w:rsid w:val="00C2569E"/>
    <w:rsid w:val="00C2613A"/>
    <w:rsid w:val="00C27359"/>
    <w:rsid w:val="00C27BF8"/>
    <w:rsid w:val="00C308E4"/>
    <w:rsid w:val="00C311D2"/>
    <w:rsid w:val="00C3228E"/>
    <w:rsid w:val="00C3269C"/>
    <w:rsid w:val="00C326FF"/>
    <w:rsid w:val="00C32EA7"/>
    <w:rsid w:val="00C3303F"/>
    <w:rsid w:val="00C331CB"/>
    <w:rsid w:val="00C33FA2"/>
    <w:rsid w:val="00C343C2"/>
    <w:rsid w:val="00C34714"/>
    <w:rsid w:val="00C34BE2"/>
    <w:rsid w:val="00C35EBD"/>
    <w:rsid w:val="00C36056"/>
    <w:rsid w:val="00C4070C"/>
    <w:rsid w:val="00C41D78"/>
    <w:rsid w:val="00C45BF6"/>
    <w:rsid w:val="00C46471"/>
    <w:rsid w:val="00C479FC"/>
    <w:rsid w:val="00C50121"/>
    <w:rsid w:val="00C53C65"/>
    <w:rsid w:val="00C5517B"/>
    <w:rsid w:val="00C556DC"/>
    <w:rsid w:val="00C567E8"/>
    <w:rsid w:val="00C60B03"/>
    <w:rsid w:val="00C61375"/>
    <w:rsid w:val="00C632B2"/>
    <w:rsid w:val="00C6473F"/>
    <w:rsid w:val="00C65D67"/>
    <w:rsid w:val="00C67BD8"/>
    <w:rsid w:val="00C72327"/>
    <w:rsid w:val="00C76E8C"/>
    <w:rsid w:val="00C77774"/>
    <w:rsid w:val="00C7789E"/>
    <w:rsid w:val="00C7798D"/>
    <w:rsid w:val="00C779DC"/>
    <w:rsid w:val="00C80D37"/>
    <w:rsid w:val="00C81775"/>
    <w:rsid w:val="00C82828"/>
    <w:rsid w:val="00C844F5"/>
    <w:rsid w:val="00C85D2D"/>
    <w:rsid w:val="00C861E8"/>
    <w:rsid w:val="00C8626F"/>
    <w:rsid w:val="00C86587"/>
    <w:rsid w:val="00C873DB"/>
    <w:rsid w:val="00C87B66"/>
    <w:rsid w:val="00C916F3"/>
    <w:rsid w:val="00C9362B"/>
    <w:rsid w:val="00C93C69"/>
    <w:rsid w:val="00C93F35"/>
    <w:rsid w:val="00C947C6"/>
    <w:rsid w:val="00C955D4"/>
    <w:rsid w:val="00C95894"/>
    <w:rsid w:val="00C95994"/>
    <w:rsid w:val="00C971C5"/>
    <w:rsid w:val="00CA1BB8"/>
    <w:rsid w:val="00CA4B0B"/>
    <w:rsid w:val="00CA53C9"/>
    <w:rsid w:val="00CA5B26"/>
    <w:rsid w:val="00CA681B"/>
    <w:rsid w:val="00CA6CFC"/>
    <w:rsid w:val="00CA765E"/>
    <w:rsid w:val="00CA7FE7"/>
    <w:rsid w:val="00CB04B5"/>
    <w:rsid w:val="00CB3BA7"/>
    <w:rsid w:val="00CB41E1"/>
    <w:rsid w:val="00CB5E05"/>
    <w:rsid w:val="00CC082C"/>
    <w:rsid w:val="00CC1079"/>
    <w:rsid w:val="00CC17DE"/>
    <w:rsid w:val="00CC3878"/>
    <w:rsid w:val="00CC3A3C"/>
    <w:rsid w:val="00CC7214"/>
    <w:rsid w:val="00CC7ED7"/>
    <w:rsid w:val="00CD1D0C"/>
    <w:rsid w:val="00CD1FF9"/>
    <w:rsid w:val="00CD25D2"/>
    <w:rsid w:val="00CD37FD"/>
    <w:rsid w:val="00CD58E8"/>
    <w:rsid w:val="00CD702A"/>
    <w:rsid w:val="00CE024E"/>
    <w:rsid w:val="00CE2069"/>
    <w:rsid w:val="00CE22E5"/>
    <w:rsid w:val="00CE3F79"/>
    <w:rsid w:val="00CE517A"/>
    <w:rsid w:val="00CE603C"/>
    <w:rsid w:val="00CF01B5"/>
    <w:rsid w:val="00CF0629"/>
    <w:rsid w:val="00CF1E13"/>
    <w:rsid w:val="00CF34B0"/>
    <w:rsid w:val="00CF5CEE"/>
    <w:rsid w:val="00CF6E17"/>
    <w:rsid w:val="00D009D4"/>
    <w:rsid w:val="00D030E0"/>
    <w:rsid w:val="00D03DA5"/>
    <w:rsid w:val="00D05287"/>
    <w:rsid w:val="00D0608F"/>
    <w:rsid w:val="00D07A58"/>
    <w:rsid w:val="00D07D2B"/>
    <w:rsid w:val="00D10491"/>
    <w:rsid w:val="00D10AB9"/>
    <w:rsid w:val="00D125A5"/>
    <w:rsid w:val="00D16F16"/>
    <w:rsid w:val="00D17256"/>
    <w:rsid w:val="00D20F6F"/>
    <w:rsid w:val="00D213F5"/>
    <w:rsid w:val="00D222B5"/>
    <w:rsid w:val="00D233ED"/>
    <w:rsid w:val="00D24B59"/>
    <w:rsid w:val="00D26F04"/>
    <w:rsid w:val="00D300B2"/>
    <w:rsid w:val="00D313F7"/>
    <w:rsid w:val="00D322AB"/>
    <w:rsid w:val="00D32DB5"/>
    <w:rsid w:val="00D35136"/>
    <w:rsid w:val="00D353D9"/>
    <w:rsid w:val="00D35EC6"/>
    <w:rsid w:val="00D36986"/>
    <w:rsid w:val="00D40050"/>
    <w:rsid w:val="00D424D5"/>
    <w:rsid w:val="00D44946"/>
    <w:rsid w:val="00D45BAD"/>
    <w:rsid w:val="00D46E01"/>
    <w:rsid w:val="00D51B0D"/>
    <w:rsid w:val="00D54261"/>
    <w:rsid w:val="00D54646"/>
    <w:rsid w:val="00D54F79"/>
    <w:rsid w:val="00D56182"/>
    <w:rsid w:val="00D60915"/>
    <w:rsid w:val="00D6186B"/>
    <w:rsid w:val="00D61F21"/>
    <w:rsid w:val="00D63189"/>
    <w:rsid w:val="00D636EB"/>
    <w:rsid w:val="00D637C1"/>
    <w:rsid w:val="00D6657D"/>
    <w:rsid w:val="00D6662D"/>
    <w:rsid w:val="00D66C3E"/>
    <w:rsid w:val="00D66DFF"/>
    <w:rsid w:val="00D67031"/>
    <w:rsid w:val="00D67983"/>
    <w:rsid w:val="00D71C0B"/>
    <w:rsid w:val="00D71D52"/>
    <w:rsid w:val="00D720E6"/>
    <w:rsid w:val="00D7349C"/>
    <w:rsid w:val="00D76993"/>
    <w:rsid w:val="00D76C0C"/>
    <w:rsid w:val="00D80608"/>
    <w:rsid w:val="00D8098F"/>
    <w:rsid w:val="00D82EFD"/>
    <w:rsid w:val="00D838A5"/>
    <w:rsid w:val="00D83F7E"/>
    <w:rsid w:val="00D848B4"/>
    <w:rsid w:val="00D849C9"/>
    <w:rsid w:val="00D84BDB"/>
    <w:rsid w:val="00D850EC"/>
    <w:rsid w:val="00D857A7"/>
    <w:rsid w:val="00D85A96"/>
    <w:rsid w:val="00D86938"/>
    <w:rsid w:val="00D90F7C"/>
    <w:rsid w:val="00D921AD"/>
    <w:rsid w:val="00D94591"/>
    <w:rsid w:val="00DA3A26"/>
    <w:rsid w:val="00DA41F7"/>
    <w:rsid w:val="00DA44A8"/>
    <w:rsid w:val="00DA518B"/>
    <w:rsid w:val="00DA5528"/>
    <w:rsid w:val="00DA56C4"/>
    <w:rsid w:val="00DA7482"/>
    <w:rsid w:val="00DB0A66"/>
    <w:rsid w:val="00DB2F41"/>
    <w:rsid w:val="00DB43A5"/>
    <w:rsid w:val="00DB4C9D"/>
    <w:rsid w:val="00DB572B"/>
    <w:rsid w:val="00DB598D"/>
    <w:rsid w:val="00DB7D8F"/>
    <w:rsid w:val="00DC0C15"/>
    <w:rsid w:val="00DC0F77"/>
    <w:rsid w:val="00DC3C20"/>
    <w:rsid w:val="00DC5692"/>
    <w:rsid w:val="00DC631E"/>
    <w:rsid w:val="00DD14A0"/>
    <w:rsid w:val="00DD1A61"/>
    <w:rsid w:val="00DD279B"/>
    <w:rsid w:val="00DD5CE2"/>
    <w:rsid w:val="00DD69F9"/>
    <w:rsid w:val="00DD7854"/>
    <w:rsid w:val="00DD7F91"/>
    <w:rsid w:val="00DE2479"/>
    <w:rsid w:val="00DE436B"/>
    <w:rsid w:val="00DE4AC0"/>
    <w:rsid w:val="00DE7355"/>
    <w:rsid w:val="00DF05A7"/>
    <w:rsid w:val="00DF0D9F"/>
    <w:rsid w:val="00DF3BD8"/>
    <w:rsid w:val="00DF447D"/>
    <w:rsid w:val="00DF4A52"/>
    <w:rsid w:val="00DF4F37"/>
    <w:rsid w:val="00DF522E"/>
    <w:rsid w:val="00DF57F9"/>
    <w:rsid w:val="00DF637C"/>
    <w:rsid w:val="00DF72C9"/>
    <w:rsid w:val="00DF7FE5"/>
    <w:rsid w:val="00E00093"/>
    <w:rsid w:val="00E003FD"/>
    <w:rsid w:val="00E007FD"/>
    <w:rsid w:val="00E00D5C"/>
    <w:rsid w:val="00E022BB"/>
    <w:rsid w:val="00E052A1"/>
    <w:rsid w:val="00E056E5"/>
    <w:rsid w:val="00E057A6"/>
    <w:rsid w:val="00E05D82"/>
    <w:rsid w:val="00E065D8"/>
    <w:rsid w:val="00E1142F"/>
    <w:rsid w:val="00E118AA"/>
    <w:rsid w:val="00E122FC"/>
    <w:rsid w:val="00E1348C"/>
    <w:rsid w:val="00E16160"/>
    <w:rsid w:val="00E178FF"/>
    <w:rsid w:val="00E2218A"/>
    <w:rsid w:val="00E222D0"/>
    <w:rsid w:val="00E25304"/>
    <w:rsid w:val="00E3143E"/>
    <w:rsid w:val="00E317CD"/>
    <w:rsid w:val="00E336E8"/>
    <w:rsid w:val="00E337C0"/>
    <w:rsid w:val="00E3418D"/>
    <w:rsid w:val="00E34E90"/>
    <w:rsid w:val="00E364F0"/>
    <w:rsid w:val="00E405A8"/>
    <w:rsid w:val="00E4238A"/>
    <w:rsid w:val="00E423AF"/>
    <w:rsid w:val="00E42CD9"/>
    <w:rsid w:val="00E43118"/>
    <w:rsid w:val="00E43162"/>
    <w:rsid w:val="00E4667C"/>
    <w:rsid w:val="00E46996"/>
    <w:rsid w:val="00E50086"/>
    <w:rsid w:val="00E50172"/>
    <w:rsid w:val="00E52F1B"/>
    <w:rsid w:val="00E53163"/>
    <w:rsid w:val="00E57257"/>
    <w:rsid w:val="00E57DA2"/>
    <w:rsid w:val="00E57F53"/>
    <w:rsid w:val="00E615C3"/>
    <w:rsid w:val="00E61FEF"/>
    <w:rsid w:val="00E62791"/>
    <w:rsid w:val="00E63645"/>
    <w:rsid w:val="00E6489B"/>
    <w:rsid w:val="00E65DAF"/>
    <w:rsid w:val="00E65E47"/>
    <w:rsid w:val="00E65E60"/>
    <w:rsid w:val="00E70F4D"/>
    <w:rsid w:val="00E73490"/>
    <w:rsid w:val="00E735A8"/>
    <w:rsid w:val="00E757D7"/>
    <w:rsid w:val="00E75F4E"/>
    <w:rsid w:val="00E76049"/>
    <w:rsid w:val="00E7754E"/>
    <w:rsid w:val="00E81721"/>
    <w:rsid w:val="00E8284A"/>
    <w:rsid w:val="00E84226"/>
    <w:rsid w:val="00E84FC9"/>
    <w:rsid w:val="00E9068D"/>
    <w:rsid w:val="00E9087D"/>
    <w:rsid w:val="00E936C8"/>
    <w:rsid w:val="00E939CD"/>
    <w:rsid w:val="00E93A12"/>
    <w:rsid w:val="00E9470D"/>
    <w:rsid w:val="00E948B9"/>
    <w:rsid w:val="00E94B62"/>
    <w:rsid w:val="00E962A7"/>
    <w:rsid w:val="00E969B1"/>
    <w:rsid w:val="00EA41EC"/>
    <w:rsid w:val="00EA7E50"/>
    <w:rsid w:val="00EB0F84"/>
    <w:rsid w:val="00EB51D9"/>
    <w:rsid w:val="00EB6FC1"/>
    <w:rsid w:val="00EB7171"/>
    <w:rsid w:val="00EC19F4"/>
    <w:rsid w:val="00EC1EC3"/>
    <w:rsid w:val="00EC26FE"/>
    <w:rsid w:val="00EC2F04"/>
    <w:rsid w:val="00EC5D2A"/>
    <w:rsid w:val="00EC73C2"/>
    <w:rsid w:val="00EC7A4F"/>
    <w:rsid w:val="00ED254E"/>
    <w:rsid w:val="00ED359C"/>
    <w:rsid w:val="00ED367E"/>
    <w:rsid w:val="00ED42D4"/>
    <w:rsid w:val="00ED6A6C"/>
    <w:rsid w:val="00ED75A6"/>
    <w:rsid w:val="00EE16C3"/>
    <w:rsid w:val="00EE1AE9"/>
    <w:rsid w:val="00EE24F7"/>
    <w:rsid w:val="00EE34F6"/>
    <w:rsid w:val="00EE6B4C"/>
    <w:rsid w:val="00EF1BA2"/>
    <w:rsid w:val="00EF3EA8"/>
    <w:rsid w:val="00EF4A12"/>
    <w:rsid w:val="00F03976"/>
    <w:rsid w:val="00F055D0"/>
    <w:rsid w:val="00F0689C"/>
    <w:rsid w:val="00F06F67"/>
    <w:rsid w:val="00F129ED"/>
    <w:rsid w:val="00F14131"/>
    <w:rsid w:val="00F14CC2"/>
    <w:rsid w:val="00F14E55"/>
    <w:rsid w:val="00F17CED"/>
    <w:rsid w:val="00F20E7D"/>
    <w:rsid w:val="00F21335"/>
    <w:rsid w:val="00F21357"/>
    <w:rsid w:val="00F21A64"/>
    <w:rsid w:val="00F2331D"/>
    <w:rsid w:val="00F2546F"/>
    <w:rsid w:val="00F262AC"/>
    <w:rsid w:val="00F2716E"/>
    <w:rsid w:val="00F316A2"/>
    <w:rsid w:val="00F3324C"/>
    <w:rsid w:val="00F34482"/>
    <w:rsid w:val="00F3479E"/>
    <w:rsid w:val="00F350CF"/>
    <w:rsid w:val="00F35210"/>
    <w:rsid w:val="00F37677"/>
    <w:rsid w:val="00F378B9"/>
    <w:rsid w:val="00F40A16"/>
    <w:rsid w:val="00F413DC"/>
    <w:rsid w:val="00F44A8D"/>
    <w:rsid w:val="00F458D1"/>
    <w:rsid w:val="00F46925"/>
    <w:rsid w:val="00F474EF"/>
    <w:rsid w:val="00F51FF7"/>
    <w:rsid w:val="00F526E1"/>
    <w:rsid w:val="00F53217"/>
    <w:rsid w:val="00F539CB"/>
    <w:rsid w:val="00F55770"/>
    <w:rsid w:val="00F57A4C"/>
    <w:rsid w:val="00F60C84"/>
    <w:rsid w:val="00F64666"/>
    <w:rsid w:val="00F64900"/>
    <w:rsid w:val="00F659BF"/>
    <w:rsid w:val="00F65D7A"/>
    <w:rsid w:val="00F66D17"/>
    <w:rsid w:val="00F66F79"/>
    <w:rsid w:val="00F7209F"/>
    <w:rsid w:val="00F72C6D"/>
    <w:rsid w:val="00F72E95"/>
    <w:rsid w:val="00F739F7"/>
    <w:rsid w:val="00F74126"/>
    <w:rsid w:val="00F7414D"/>
    <w:rsid w:val="00F74FB3"/>
    <w:rsid w:val="00F75943"/>
    <w:rsid w:val="00F80040"/>
    <w:rsid w:val="00F80582"/>
    <w:rsid w:val="00F80E61"/>
    <w:rsid w:val="00F8174F"/>
    <w:rsid w:val="00F81755"/>
    <w:rsid w:val="00F81991"/>
    <w:rsid w:val="00F81E34"/>
    <w:rsid w:val="00F84263"/>
    <w:rsid w:val="00F84EBA"/>
    <w:rsid w:val="00F85693"/>
    <w:rsid w:val="00F8593C"/>
    <w:rsid w:val="00F86D97"/>
    <w:rsid w:val="00F915B9"/>
    <w:rsid w:val="00F91A37"/>
    <w:rsid w:val="00F93B2B"/>
    <w:rsid w:val="00F94611"/>
    <w:rsid w:val="00F962AC"/>
    <w:rsid w:val="00F96796"/>
    <w:rsid w:val="00F96AC5"/>
    <w:rsid w:val="00F97CEB"/>
    <w:rsid w:val="00FA10DD"/>
    <w:rsid w:val="00FA31A0"/>
    <w:rsid w:val="00FA3ADB"/>
    <w:rsid w:val="00FA4419"/>
    <w:rsid w:val="00FA56B2"/>
    <w:rsid w:val="00FA5A85"/>
    <w:rsid w:val="00FA5CB9"/>
    <w:rsid w:val="00FA696B"/>
    <w:rsid w:val="00FA76A9"/>
    <w:rsid w:val="00FB28BE"/>
    <w:rsid w:val="00FB3445"/>
    <w:rsid w:val="00FB3920"/>
    <w:rsid w:val="00FB3B7F"/>
    <w:rsid w:val="00FB74B2"/>
    <w:rsid w:val="00FC0BCD"/>
    <w:rsid w:val="00FC2A11"/>
    <w:rsid w:val="00FC595F"/>
    <w:rsid w:val="00FC5EF7"/>
    <w:rsid w:val="00FC7E63"/>
    <w:rsid w:val="00FC7EB6"/>
    <w:rsid w:val="00FD1DCD"/>
    <w:rsid w:val="00FD23C2"/>
    <w:rsid w:val="00FD25D5"/>
    <w:rsid w:val="00FD2D75"/>
    <w:rsid w:val="00FD47FC"/>
    <w:rsid w:val="00FD5C51"/>
    <w:rsid w:val="00FD7C59"/>
    <w:rsid w:val="00FE0BD2"/>
    <w:rsid w:val="00FE12CE"/>
    <w:rsid w:val="00FE1844"/>
    <w:rsid w:val="00FE4A28"/>
    <w:rsid w:val="00FE4C53"/>
    <w:rsid w:val="00FE683B"/>
    <w:rsid w:val="00FE6932"/>
    <w:rsid w:val="00FE7206"/>
    <w:rsid w:val="00FE758F"/>
    <w:rsid w:val="00FF0176"/>
    <w:rsid w:val="00FF104B"/>
    <w:rsid w:val="00FF206C"/>
    <w:rsid w:val="00FF2309"/>
    <w:rsid w:val="00FF29CF"/>
    <w:rsid w:val="00FF4659"/>
    <w:rsid w:val="00FF7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1F9C4EF"/>
  <w15:docId w15:val="{A722445E-C9AB-49EA-A5E6-BA5308814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
    <w:basedOn w:val="Standaard"/>
    <w:next w:val="Standaard"/>
    <w:qFormat/>
    <w:pPr>
      <w:keepNext/>
      <w:numPr>
        <w:numId w:val="3"/>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qFormat/>
    <w:pPr>
      <w:keepNext/>
      <w:numPr>
        <w:ilvl w:val="1"/>
        <w:numId w:val="3"/>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3"/>
      </w:numPr>
      <w:spacing w:before="240" w:after="60"/>
      <w:outlineLvl w:val="2"/>
    </w:pPr>
    <w:rPr>
      <w:b/>
      <w:i/>
    </w:rPr>
  </w:style>
  <w:style w:type="paragraph" w:styleId="Kop4">
    <w:name w:val="heading 4"/>
    <w:aliases w:val="Level 2 - a"/>
    <w:basedOn w:val="Standaard"/>
    <w:next w:val="Standaard"/>
    <w:qFormat/>
    <w:pPr>
      <w:keepNext/>
      <w:numPr>
        <w:ilvl w:val="3"/>
        <w:numId w:val="3"/>
      </w:numPr>
      <w:outlineLvl w:val="3"/>
    </w:pPr>
    <w:rPr>
      <w:b/>
      <w:szCs w:val="20"/>
    </w:rPr>
  </w:style>
  <w:style w:type="paragraph" w:styleId="Kop5">
    <w:name w:val="heading 5"/>
    <w:aliases w:val="Level 3 - i,Kop 1A"/>
    <w:basedOn w:val="Standaard"/>
    <w:next w:val="Standaard"/>
    <w:qFormat/>
    <w:pPr>
      <w:keepNext/>
      <w:numPr>
        <w:ilvl w:val="4"/>
        <w:numId w:val="3"/>
      </w:numPr>
      <w:outlineLvl w:val="4"/>
    </w:pPr>
    <w:rPr>
      <w:szCs w:val="20"/>
      <w:u w:val="single"/>
    </w:rPr>
  </w:style>
  <w:style w:type="paragraph" w:styleId="Kop6">
    <w:name w:val="heading 6"/>
    <w:aliases w:val="Legal Level 1."/>
    <w:basedOn w:val="Standaard"/>
    <w:next w:val="Standaard"/>
    <w:qFormat/>
    <w:pPr>
      <w:numPr>
        <w:ilvl w:val="5"/>
        <w:numId w:val="3"/>
      </w:numPr>
      <w:spacing w:before="240" w:after="60"/>
      <w:outlineLvl w:val="5"/>
    </w:pPr>
    <w:rPr>
      <w:i/>
      <w:szCs w:val="20"/>
    </w:rPr>
  </w:style>
  <w:style w:type="paragraph" w:styleId="Kop7">
    <w:name w:val="heading 7"/>
    <w:aliases w:val="Legal Level 1.1."/>
    <w:basedOn w:val="Standaard"/>
    <w:next w:val="Standaard"/>
    <w:qFormat/>
    <w:pPr>
      <w:numPr>
        <w:ilvl w:val="6"/>
        <w:numId w:val="3"/>
      </w:numPr>
      <w:spacing w:before="240" w:after="60"/>
      <w:outlineLvl w:val="6"/>
    </w:pPr>
    <w:rPr>
      <w:szCs w:val="20"/>
    </w:rPr>
  </w:style>
  <w:style w:type="paragraph" w:styleId="Kop8">
    <w:name w:val="heading 8"/>
    <w:aliases w:val="Legal Level 1.1.1.,Legal Level 1.1.1. Char"/>
    <w:basedOn w:val="Standaard"/>
    <w:next w:val="Standaard"/>
    <w:qFormat/>
    <w:pPr>
      <w:numPr>
        <w:ilvl w:val="7"/>
        <w:numId w:val="3"/>
      </w:numPr>
      <w:spacing w:before="240" w:after="60"/>
      <w:outlineLvl w:val="7"/>
    </w:pPr>
    <w:rPr>
      <w:i/>
      <w:szCs w:val="20"/>
    </w:rPr>
  </w:style>
  <w:style w:type="paragraph" w:styleId="Kop9">
    <w:name w:val="heading 9"/>
    <w:aliases w:val="Legal Level 1.1.1.1."/>
    <w:basedOn w:val="Standaard"/>
    <w:next w:val="Standaard"/>
    <w:qFormat/>
    <w:pPr>
      <w:keepNext/>
      <w:numPr>
        <w:ilvl w:val="8"/>
        <w:numId w:val="3"/>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uiPriority w:val="99"/>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uiPriority w:val="20"/>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semiHidden/>
    <w:rsid w:val="00C35EBD"/>
    <w:rPr>
      <w:sz w:val="22"/>
      <w:szCs w:val="24"/>
      <w:lang w:val="nl-NL" w:eastAsia="nl-NL" w:bidi="ar-SA"/>
    </w:rPr>
  </w:style>
  <w:style w:type="character" w:customStyle="1" w:styleId="TekstopmerkingChar">
    <w:name w:val="Tekst opmerking Char"/>
    <w:link w:val="Tekstopmerking"/>
    <w:uiPriority w:val="99"/>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styleId="Lijstalinea">
    <w:name w:val="List Paragraph"/>
    <w:basedOn w:val="Standaard"/>
    <w:link w:val="LijstalineaChar"/>
    <w:uiPriority w:val="34"/>
    <w:qFormat/>
    <w:rsid w:val="004D0E55"/>
    <w:pPr>
      <w:ind w:left="720"/>
      <w:contextualSpacing/>
    </w:pPr>
  </w:style>
  <w:style w:type="table" w:styleId="Lichtearcering-accent1">
    <w:name w:val="Light Shading Accent 1"/>
    <w:basedOn w:val="Standaardtabel"/>
    <w:uiPriority w:val="60"/>
    <w:rsid w:val="00F458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Geenafstand">
    <w:name w:val="No Spacing"/>
    <w:uiPriority w:val="1"/>
    <w:qFormat/>
    <w:rsid w:val="009D1FC7"/>
    <w:rPr>
      <w:rFonts w:ascii="Arial" w:hAnsi="Arial"/>
      <w:szCs w:val="24"/>
    </w:rPr>
  </w:style>
  <w:style w:type="character" w:customStyle="1" w:styleId="LijstalineaChar">
    <w:name w:val="Lijstalinea Char"/>
    <w:basedOn w:val="Standaardalinea-lettertype"/>
    <w:link w:val="Lijstalinea"/>
    <w:uiPriority w:val="34"/>
    <w:rsid w:val="00A37F50"/>
    <w:rPr>
      <w:rFonts w:ascii="Avenir Book" w:hAnsi="Avenir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188">
      <w:bodyDiv w:val="1"/>
      <w:marLeft w:val="0"/>
      <w:marRight w:val="0"/>
      <w:marTop w:val="0"/>
      <w:marBottom w:val="0"/>
      <w:divBdr>
        <w:top w:val="none" w:sz="0" w:space="0" w:color="auto"/>
        <w:left w:val="none" w:sz="0" w:space="0" w:color="auto"/>
        <w:bottom w:val="none" w:sz="0" w:space="0" w:color="auto"/>
        <w:right w:val="none" w:sz="0" w:space="0" w:color="auto"/>
      </w:divBdr>
    </w:div>
    <w:div w:id="6299921">
      <w:bodyDiv w:val="1"/>
      <w:marLeft w:val="0"/>
      <w:marRight w:val="0"/>
      <w:marTop w:val="0"/>
      <w:marBottom w:val="0"/>
      <w:divBdr>
        <w:top w:val="none" w:sz="0" w:space="0" w:color="auto"/>
        <w:left w:val="none" w:sz="0" w:space="0" w:color="auto"/>
        <w:bottom w:val="none" w:sz="0" w:space="0" w:color="auto"/>
        <w:right w:val="none" w:sz="0" w:space="0" w:color="auto"/>
      </w:divBdr>
    </w:div>
    <w:div w:id="18512812">
      <w:bodyDiv w:val="1"/>
      <w:marLeft w:val="0"/>
      <w:marRight w:val="0"/>
      <w:marTop w:val="0"/>
      <w:marBottom w:val="0"/>
      <w:divBdr>
        <w:top w:val="none" w:sz="0" w:space="0" w:color="auto"/>
        <w:left w:val="none" w:sz="0" w:space="0" w:color="auto"/>
        <w:bottom w:val="none" w:sz="0" w:space="0" w:color="auto"/>
        <w:right w:val="none" w:sz="0" w:space="0" w:color="auto"/>
      </w:divBdr>
    </w:div>
    <w:div w:id="29886810">
      <w:bodyDiv w:val="1"/>
      <w:marLeft w:val="0"/>
      <w:marRight w:val="0"/>
      <w:marTop w:val="0"/>
      <w:marBottom w:val="0"/>
      <w:divBdr>
        <w:top w:val="none" w:sz="0" w:space="0" w:color="auto"/>
        <w:left w:val="none" w:sz="0" w:space="0" w:color="auto"/>
        <w:bottom w:val="none" w:sz="0" w:space="0" w:color="auto"/>
        <w:right w:val="none" w:sz="0" w:space="0" w:color="auto"/>
      </w:divBdr>
    </w:div>
    <w:div w:id="38943428">
      <w:bodyDiv w:val="1"/>
      <w:marLeft w:val="0"/>
      <w:marRight w:val="0"/>
      <w:marTop w:val="0"/>
      <w:marBottom w:val="0"/>
      <w:divBdr>
        <w:top w:val="none" w:sz="0" w:space="0" w:color="auto"/>
        <w:left w:val="none" w:sz="0" w:space="0" w:color="auto"/>
        <w:bottom w:val="none" w:sz="0" w:space="0" w:color="auto"/>
        <w:right w:val="none" w:sz="0" w:space="0" w:color="auto"/>
      </w:divBdr>
    </w:div>
    <w:div w:id="56510981">
      <w:bodyDiv w:val="1"/>
      <w:marLeft w:val="0"/>
      <w:marRight w:val="0"/>
      <w:marTop w:val="0"/>
      <w:marBottom w:val="0"/>
      <w:divBdr>
        <w:top w:val="none" w:sz="0" w:space="0" w:color="auto"/>
        <w:left w:val="none" w:sz="0" w:space="0" w:color="auto"/>
        <w:bottom w:val="none" w:sz="0" w:space="0" w:color="auto"/>
        <w:right w:val="none" w:sz="0" w:space="0" w:color="auto"/>
      </w:divBdr>
    </w:div>
    <w:div w:id="59446986">
      <w:bodyDiv w:val="1"/>
      <w:marLeft w:val="0"/>
      <w:marRight w:val="0"/>
      <w:marTop w:val="0"/>
      <w:marBottom w:val="0"/>
      <w:divBdr>
        <w:top w:val="none" w:sz="0" w:space="0" w:color="auto"/>
        <w:left w:val="none" w:sz="0" w:space="0" w:color="auto"/>
        <w:bottom w:val="none" w:sz="0" w:space="0" w:color="auto"/>
        <w:right w:val="none" w:sz="0" w:space="0" w:color="auto"/>
      </w:divBdr>
    </w:div>
    <w:div w:id="74128164">
      <w:bodyDiv w:val="1"/>
      <w:marLeft w:val="0"/>
      <w:marRight w:val="0"/>
      <w:marTop w:val="0"/>
      <w:marBottom w:val="0"/>
      <w:divBdr>
        <w:top w:val="none" w:sz="0" w:space="0" w:color="auto"/>
        <w:left w:val="none" w:sz="0" w:space="0" w:color="auto"/>
        <w:bottom w:val="none" w:sz="0" w:space="0" w:color="auto"/>
        <w:right w:val="none" w:sz="0" w:space="0" w:color="auto"/>
      </w:divBdr>
    </w:div>
    <w:div w:id="83964833">
      <w:bodyDiv w:val="1"/>
      <w:marLeft w:val="0"/>
      <w:marRight w:val="0"/>
      <w:marTop w:val="0"/>
      <w:marBottom w:val="0"/>
      <w:divBdr>
        <w:top w:val="none" w:sz="0" w:space="0" w:color="auto"/>
        <w:left w:val="none" w:sz="0" w:space="0" w:color="auto"/>
        <w:bottom w:val="none" w:sz="0" w:space="0" w:color="auto"/>
        <w:right w:val="none" w:sz="0" w:space="0" w:color="auto"/>
      </w:divBdr>
    </w:div>
    <w:div w:id="87047184">
      <w:bodyDiv w:val="1"/>
      <w:marLeft w:val="0"/>
      <w:marRight w:val="0"/>
      <w:marTop w:val="0"/>
      <w:marBottom w:val="0"/>
      <w:divBdr>
        <w:top w:val="none" w:sz="0" w:space="0" w:color="auto"/>
        <w:left w:val="none" w:sz="0" w:space="0" w:color="auto"/>
        <w:bottom w:val="none" w:sz="0" w:space="0" w:color="auto"/>
        <w:right w:val="none" w:sz="0" w:space="0" w:color="auto"/>
      </w:divBdr>
    </w:div>
    <w:div w:id="91559240">
      <w:bodyDiv w:val="1"/>
      <w:marLeft w:val="0"/>
      <w:marRight w:val="0"/>
      <w:marTop w:val="0"/>
      <w:marBottom w:val="0"/>
      <w:divBdr>
        <w:top w:val="none" w:sz="0" w:space="0" w:color="auto"/>
        <w:left w:val="none" w:sz="0" w:space="0" w:color="auto"/>
        <w:bottom w:val="none" w:sz="0" w:space="0" w:color="auto"/>
        <w:right w:val="none" w:sz="0" w:space="0" w:color="auto"/>
      </w:divBdr>
    </w:div>
    <w:div w:id="98527836">
      <w:bodyDiv w:val="1"/>
      <w:marLeft w:val="0"/>
      <w:marRight w:val="0"/>
      <w:marTop w:val="0"/>
      <w:marBottom w:val="0"/>
      <w:divBdr>
        <w:top w:val="none" w:sz="0" w:space="0" w:color="auto"/>
        <w:left w:val="none" w:sz="0" w:space="0" w:color="auto"/>
        <w:bottom w:val="none" w:sz="0" w:space="0" w:color="auto"/>
        <w:right w:val="none" w:sz="0" w:space="0" w:color="auto"/>
      </w:divBdr>
    </w:div>
    <w:div w:id="99031997">
      <w:bodyDiv w:val="1"/>
      <w:marLeft w:val="0"/>
      <w:marRight w:val="0"/>
      <w:marTop w:val="0"/>
      <w:marBottom w:val="0"/>
      <w:divBdr>
        <w:top w:val="none" w:sz="0" w:space="0" w:color="auto"/>
        <w:left w:val="none" w:sz="0" w:space="0" w:color="auto"/>
        <w:bottom w:val="none" w:sz="0" w:space="0" w:color="auto"/>
        <w:right w:val="none" w:sz="0" w:space="0" w:color="auto"/>
      </w:divBdr>
    </w:div>
    <w:div w:id="101583244">
      <w:bodyDiv w:val="1"/>
      <w:marLeft w:val="0"/>
      <w:marRight w:val="0"/>
      <w:marTop w:val="0"/>
      <w:marBottom w:val="0"/>
      <w:divBdr>
        <w:top w:val="none" w:sz="0" w:space="0" w:color="auto"/>
        <w:left w:val="none" w:sz="0" w:space="0" w:color="auto"/>
        <w:bottom w:val="none" w:sz="0" w:space="0" w:color="auto"/>
        <w:right w:val="none" w:sz="0" w:space="0" w:color="auto"/>
      </w:divBdr>
    </w:div>
    <w:div w:id="110130812">
      <w:bodyDiv w:val="1"/>
      <w:marLeft w:val="0"/>
      <w:marRight w:val="0"/>
      <w:marTop w:val="0"/>
      <w:marBottom w:val="0"/>
      <w:divBdr>
        <w:top w:val="none" w:sz="0" w:space="0" w:color="auto"/>
        <w:left w:val="none" w:sz="0" w:space="0" w:color="auto"/>
        <w:bottom w:val="none" w:sz="0" w:space="0" w:color="auto"/>
        <w:right w:val="none" w:sz="0" w:space="0" w:color="auto"/>
      </w:divBdr>
    </w:div>
    <w:div w:id="110710625">
      <w:bodyDiv w:val="1"/>
      <w:marLeft w:val="0"/>
      <w:marRight w:val="0"/>
      <w:marTop w:val="0"/>
      <w:marBottom w:val="0"/>
      <w:divBdr>
        <w:top w:val="none" w:sz="0" w:space="0" w:color="auto"/>
        <w:left w:val="none" w:sz="0" w:space="0" w:color="auto"/>
        <w:bottom w:val="none" w:sz="0" w:space="0" w:color="auto"/>
        <w:right w:val="none" w:sz="0" w:space="0" w:color="auto"/>
      </w:divBdr>
    </w:div>
    <w:div w:id="125320602">
      <w:bodyDiv w:val="1"/>
      <w:marLeft w:val="0"/>
      <w:marRight w:val="0"/>
      <w:marTop w:val="0"/>
      <w:marBottom w:val="0"/>
      <w:divBdr>
        <w:top w:val="none" w:sz="0" w:space="0" w:color="auto"/>
        <w:left w:val="none" w:sz="0" w:space="0" w:color="auto"/>
        <w:bottom w:val="none" w:sz="0" w:space="0" w:color="auto"/>
        <w:right w:val="none" w:sz="0" w:space="0" w:color="auto"/>
      </w:divBdr>
    </w:div>
    <w:div w:id="137649890">
      <w:bodyDiv w:val="1"/>
      <w:marLeft w:val="0"/>
      <w:marRight w:val="0"/>
      <w:marTop w:val="0"/>
      <w:marBottom w:val="0"/>
      <w:divBdr>
        <w:top w:val="none" w:sz="0" w:space="0" w:color="auto"/>
        <w:left w:val="none" w:sz="0" w:space="0" w:color="auto"/>
        <w:bottom w:val="none" w:sz="0" w:space="0" w:color="auto"/>
        <w:right w:val="none" w:sz="0" w:space="0" w:color="auto"/>
      </w:divBdr>
    </w:div>
    <w:div w:id="154492002">
      <w:bodyDiv w:val="1"/>
      <w:marLeft w:val="0"/>
      <w:marRight w:val="0"/>
      <w:marTop w:val="0"/>
      <w:marBottom w:val="0"/>
      <w:divBdr>
        <w:top w:val="none" w:sz="0" w:space="0" w:color="auto"/>
        <w:left w:val="none" w:sz="0" w:space="0" w:color="auto"/>
        <w:bottom w:val="none" w:sz="0" w:space="0" w:color="auto"/>
        <w:right w:val="none" w:sz="0" w:space="0" w:color="auto"/>
      </w:divBdr>
    </w:div>
    <w:div w:id="167991205">
      <w:bodyDiv w:val="1"/>
      <w:marLeft w:val="0"/>
      <w:marRight w:val="0"/>
      <w:marTop w:val="0"/>
      <w:marBottom w:val="0"/>
      <w:divBdr>
        <w:top w:val="none" w:sz="0" w:space="0" w:color="auto"/>
        <w:left w:val="none" w:sz="0" w:space="0" w:color="auto"/>
        <w:bottom w:val="none" w:sz="0" w:space="0" w:color="auto"/>
        <w:right w:val="none" w:sz="0" w:space="0" w:color="auto"/>
      </w:divBdr>
    </w:div>
    <w:div w:id="181752053">
      <w:bodyDiv w:val="1"/>
      <w:marLeft w:val="0"/>
      <w:marRight w:val="0"/>
      <w:marTop w:val="0"/>
      <w:marBottom w:val="0"/>
      <w:divBdr>
        <w:top w:val="none" w:sz="0" w:space="0" w:color="auto"/>
        <w:left w:val="none" w:sz="0" w:space="0" w:color="auto"/>
        <w:bottom w:val="none" w:sz="0" w:space="0" w:color="auto"/>
        <w:right w:val="none" w:sz="0" w:space="0" w:color="auto"/>
      </w:divBdr>
    </w:div>
    <w:div w:id="191656220">
      <w:bodyDiv w:val="1"/>
      <w:marLeft w:val="0"/>
      <w:marRight w:val="0"/>
      <w:marTop w:val="0"/>
      <w:marBottom w:val="0"/>
      <w:divBdr>
        <w:top w:val="none" w:sz="0" w:space="0" w:color="auto"/>
        <w:left w:val="none" w:sz="0" w:space="0" w:color="auto"/>
        <w:bottom w:val="none" w:sz="0" w:space="0" w:color="auto"/>
        <w:right w:val="none" w:sz="0" w:space="0" w:color="auto"/>
      </w:divBdr>
    </w:div>
    <w:div w:id="195702985">
      <w:bodyDiv w:val="1"/>
      <w:marLeft w:val="0"/>
      <w:marRight w:val="0"/>
      <w:marTop w:val="0"/>
      <w:marBottom w:val="0"/>
      <w:divBdr>
        <w:top w:val="none" w:sz="0" w:space="0" w:color="auto"/>
        <w:left w:val="none" w:sz="0" w:space="0" w:color="auto"/>
        <w:bottom w:val="none" w:sz="0" w:space="0" w:color="auto"/>
        <w:right w:val="none" w:sz="0" w:space="0" w:color="auto"/>
      </w:divBdr>
    </w:div>
    <w:div w:id="203834003">
      <w:bodyDiv w:val="1"/>
      <w:marLeft w:val="0"/>
      <w:marRight w:val="0"/>
      <w:marTop w:val="0"/>
      <w:marBottom w:val="0"/>
      <w:divBdr>
        <w:top w:val="none" w:sz="0" w:space="0" w:color="auto"/>
        <w:left w:val="none" w:sz="0" w:space="0" w:color="auto"/>
        <w:bottom w:val="none" w:sz="0" w:space="0" w:color="auto"/>
        <w:right w:val="none" w:sz="0" w:space="0" w:color="auto"/>
      </w:divBdr>
    </w:div>
    <w:div w:id="206719676">
      <w:bodyDiv w:val="1"/>
      <w:marLeft w:val="0"/>
      <w:marRight w:val="0"/>
      <w:marTop w:val="0"/>
      <w:marBottom w:val="0"/>
      <w:divBdr>
        <w:top w:val="none" w:sz="0" w:space="0" w:color="auto"/>
        <w:left w:val="none" w:sz="0" w:space="0" w:color="auto"/>
        <w:bottom w:val="none" w:sz="0" w:space="0" w:color="auto"/>
        <w:right w:val="none" w:sz="0" w:space="0" w:color="auto"/>
      </w:divBdr>
    </w:div>
    <w:div w:id="227083739">
      <w:bodyDiv w:val="1"/>
      <w:marLeft w:val="0"/>
      <w:marRight w:val="0"/>
      <w:marTop w:val="0"/>
      <w:marBottom w:val="0"/>
      <w:divBdr>
        <w:top w:val="none" w:sz="0" w:space="0" w:color="auto"/>
        <w:left w:val="none" w:sz="0" w:space="0" w:color="auto"/>
        <w:bottom w:val="none" w:sz="0" w:space="0" w:color="auto"/>
        <w:right w:val="none" w:sz="0" w:space="0" w:color="auto"/>
      </w:divBdr>
    </w:div>
    <w:div w:id="230316974">
      <w:bodyDiv w:val="1"/>
      <w:marLeft w:val="0"/>
      <w:marRight w:val="0"/>
      <w:marTop w:val="0"/>
      <w:marBottom w:val="0"/>
      <w:divBdr>
        <w:top w:val="none" w:sz="0" w:space="0" w:color="auto"/>
        <w:left w:val="none" w:sz="0" w:space="0" w:color="auto"/>
        <w:bottom w:val="none" w:sz="0" w:space="0" w:color="auto"/>
        <w:right w:val="none" w:sz="0" w:space="0" w:color="auto"/>
      </w:divBdr>
    </w:div>
    <w:div w:id="231039094">
      <w:bodyDiv w:val="1"/>
      <w:marLeft w:val="0"/>
      <w:marRight w:val="0"/>
      <w:marTop w:val="0"/>
      <w:marBottom w:val="0"/>
      <w:divBdr>
        <w:top w:val="none" w:sz="0" w:space="0" w:color="auto"/>
        <w:left w:val="none" w:sz="0" w:space="0" w:color="auto"/>
        <w:bottom w:val="none" w:sz="0" w:space="0" w:color="auto"/>
        <w:right w:val="none" w:sz="0" w:space="0" w:color="auto"/>
      </w:divBdr>
    </w:div>
    <w:div w:id="24341928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50624585">
      <w:bodyDiv w:val="1"/>
      <w:marLeft w:val="0"/>
      <w:marRight w:val="0"/>
      <w:marTop w:val="0"/>
      <w:marBottom w:val="0"/>
      <w:divBdr>
        <w:top w:val="none" w:sz="0" w:space="0" w:color="auto"/>
        <w:left w:val="none" w:sz="0" w:space="0" w:color="auto"/>
        <w:bottom w:val="none" w:sz="0" w:space="0" w:color="auto"/>
        <w:right w:val="none" w:sz="0" w:space="0" w:color="auto"/>
      </w:divBdr>
    </w:div>
    <w:div w:id="251016502">
      <w:bodyDiv w:val="1"/>
      <w:marLeft w:val="0"/>
      <w:marRight w:val="0"/>
      <w:marTop w:val="0"/>
      <w:marBottom w:val="0"/>
      <w:divBdr>
        <w:top w:val="none" w:sz="0" w:space="0" w:color="auto"/>
        <w:left w:val="none" w:sz="0" w:space="0" w:color="auto"/>
        <w:bottom w:val="none" w:sz="0" w:space="0" w:color="auto"/>
        <w:right w:val="none" w:sz="0" w:space="0" w:color="auto"/>
      </w:divBdr>
    </w:div>
    <w:div w:id="259220569">
      <w:bodyDiv w:val="1"/>
      <w:marLeft w:val="0"/>
      <w:marRight w:val="0"/>
      <w:marTop w:val="0"/>
      <w:marBottom w:val="0"/>
      <w:divBdr>
        <w:top w:val="none" w:sz="0" w:space="0" w:color="auto"/>
        <w:left w:val="none" w:sz="0" w:space="0" w:color="auto"/>
        <w:bottom w:val="none" w:sz="0" w:space="0" w:color="auto"/>
        <w:right w:val="none" w:sz="0" w:space="0" w:color="auto"/>
      </w:divBdr>
    </w:div>
    <w:div w:id="265767731">
      <w:bodyDiv w:val="1"/>
      <w:marLeft w:val="0"/>
      <w:marRight w:val="0"/>
      <w:marTop w:val="0"/>
      <w:marBottom w:val="0"/>
      <w:divBdr>
        <w:top w:val="none" w:sz="0" w:space="0" w:color="auto"/>
        <w:left w:val="none" w:sz="0" w:space="0" w:color="auto"/>
        <w:bottom w:val="none" w:sz="0" w:space="0" w:color="auto"/>
        <w:right w:val="none" w:sz="0" w:space="0" w:color="auto"/>
      </w:divBdr>
    </w:div>
    <w:div w:id="266305047">
      <w:bodyDiv w:val="1"/>
      <w:marLeft w:val="0"/>
      <w:marRight w:val="0"/>
      <w:marTop w:val="0"/>
      <w:marBottom w:val="0"/>
      <w:divBdr>
        <w:top w:val="none" w:sz="0" w:space="0" w:color="auto"/>
        <w:left w:val="none" w:sz="0" w:space="0" w:color="auto"/>
        <w:bottom w:val="none" w:sz="0" w:space="0" w:color="auto"/>
        <w:right w:val="none" w:sz="0" w:space="0" w:color="auto"/>
      </w:divBdr>
    </w:div>
    <w:div w:id="272907737">
      <w:bodyDiv w:val="1"/>
      <w:marLeft w:val="0"/>
      <w:marRight w:val="0"/>
      <w:marTop w:val="0"/>
      <w:marBottom w:val="0"/>
      <w:divBdr>
        <w:top w:val="none" w:sz="0" w:space="0" w:color="auto"/>
        <w:left w:val="none" w:sz="0" w:space="0" w:color="auto"/>
        <w:bottom w:val="none" w:sz="0" w:space="0" w:color="auto"/>
        <w:right w:val="none" w:sz="0" w:space="0" w:color="auto"/>
      </w:divBdr>
    </w:div>
    <w:div w:id="297339968">
      <w:bodyDiv w:val="1"/>
      <w:marLeft w:val="0"/>
      <w:marRight w:val="0"/>
      <w:marTop w:val="0"/>
      <w:marBottom w:val="0"/>
      <w:divBdr>
        <w:top w:val="none" w:sz="0" w:space="0" w:color="auto"/>
        <w:left w:val="none" w:sz="0" w:space="0" w:color="auto"/>
        <w:bottom w:val="none" w:sz="0" w:space="0" w:color="auto"/>
        <w:right w:val="none" w:sz="0" w:space="0" w:color="auto"/>
      </w:divBdr>
    </w:div>
    <w:div w:id="298656077">
      <w:bodyDiv w:val="1"/>
      <w:marLeft w:val="0"/>
      <w:marRight w:val="0"/>
      <w:marTop w:val="0"/>
      <w:marBottom w:val="0"/>
      <w:divBdr>
        <w:top w:val="none" w:sz="0" w:space="0" w:color="auto"/>
        <w:left w:val="none" w:sz="0" w:space="0" w:color="auto"/>
        <w:bottom w:val="none" w:sz="0" w:space="0" w:color="auto"/>
        <w:right w:val="none" w:sz="0" w:space="0" w:color="auto"/>
      </w:divBdr>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33844388">
      <w:bodyDiv w:val="1"/>
      <w:marLeft w:val="0"/>
      <w:marRight w:val="0"/>
      <w:marTop w:val="0"/>
      <w:marBottom w:val="0"/>
      <w:divBdr>
        <w:top w:val="none" w:sz="0" w:space="0" w:color="auto"/>
        <w:left w:val="none" w:sz="0" w:space="0" w:color="auto"/>
        <w:bottom w:val="none" w:sz="0" w:space="0" w:color="auto"/>
        <w:right w:val="none" w:sz="0" w:space="0" w:color="auto"/>
      </w:divBdr>
    </w:div>
    <w:div w:id="371423350">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151235">
      <w:bodyDiv w:val="1"/>
      <w:marLeft w:val="0"/>
      <w:marRight w:val="0"/>
      <w:marTop w:val="0"/>
      <w:marBottom w:val="0"/>
      <w:divBdr>
        <w:top w:val="none" w:sz="0" w:space="0" w:color="auto"/>
        <w:left w:val="none" w:sz="0" w:space="0" w:color="auto"/>
        <w:bottom w:val="none" w:sz="0" w:space="0" w:color="auto"/>
        <w:right w:val="none" w:sz="0" w:space="0" w:color="auto"/>
      </w:divBdr>
    </w:div>
    <w:div w:id="401174601">
      <w:bodyDiv w:val="1"/>
      <w:marLeft w:val="0"/>
      <w:marRight w:val="0"/>
      <w:marTop w:val="0"/>
      <w:marBottom w:val="0"/>
      <w:divBdr>
        <w:top w:val="none" w:sz="0" w:space="0" w:color="auto"/>
        <w:left w:val="none" w:sz="0" w:space="0" w:color="auto"/>
        <w:bottom w:val="none" w:sz="0" w:space="0" w:color="auto"/>
        <w:right w:val="none" w:sz="0" w:space="0" w:color="auto"/>
      </w:divBdr>
    </w:div>
    <w:div w:id="403914836">
      <w:bodyDiv w:val="1"/>
      <w:marLeft w:val="0"/>
      <w:marRight w:val="0"/>
      <w:marTop w:val="0"/>
      <w:marBottom w:val="0"/>
      <w:divBdr>
        <w:top w:val="none" w:sz="0" w:space="0" w:color="auto"/>
        <w:left w:val="none" w:sz="0" w:space="0" w:color="auto"/>
        <w:bottom w:val="none" w:sz="0" w:space="0" w:color="auto"/>
        <w:right w:val="none" w:sz="0" w:space="0" w:color="auto"/>
      </w:divBdr>
    </w:div>
    <w:div w:id="424696035">
      <w:bodyDiv w:val="1"/>
      <w:marLeft w:val="0"/>
      <w:marRight w:val="0"/>
      <w:marTop w:val="0"/>
      <w:marBottom w:val="0"/>
      <w:divBdr>
        <w:top w:val="none" w:sz="0" w:space="0" w:color="auto"/>
        <w:left w:val="none" w:sz="0" w:space="0" w:color="auto"/>
        <w:bottom w:val="none" w:sz="0" w:space="0" w:color="auto"/>
        <w:right w:val="none" w:sz="0" w:space="0" w:color="auto"/>
      </w:divBdr>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42623">
      <w:bodyDiv w:val="1"/>
      <w:marLeft w:val="0"/>
      <w:marRight w:val="0"/>
      <w:marTop w:val="0"/>
      <w:marBottom w:val="0"/>
      <w:divBdr>
        <w:top w:val="none" w:sz="0" w:space="0" w:color="auto"/>
        <w:left w:val="none" w:sz="0" w:space="0" w:color="auto"/>
        <w:bottom w:val="none" w:sz="0" w:space="0" w:color="auto"/>
        <w:right w:val="none" w:sz="0" w:space="0" w:color="auto"/>
      </w:divBdr>
    </w:div>
    <w:div w:id="469134218">
      <w:bodyDiv w:val="1"/>
      <w:marLeft w:val="0"/>
      <w:marRight w:val="0"/>
      <w:marTop w:val="0"/>
      <w:marBottom w:val="0"/>
      <w:divBdr>
        <w:top w:val="none" w:sz="0" w:space="0" w:color="auto"/>
        <w:left w:val="none" w:sz="0" w:space="0" w:color="auto"/>
        <w:bottom w:val="none" w:sz="0" w:space="0" w:color="auto"/>
        <w:right w:val="none" w:sz="0" w:space="0" w:color="auto"/>
      </w:divBdr>
    </w:div>
    <w:div w:id="485711388">
      <w:bodyDiv w:val="1"/>
      <w:marLeft w:val="0"/>
      <w:marRight w:val="0"/>
      <w:marTop w:val="0"/>
      <w:marBottom w:val="0"/>
      <w:divBdr>
        <w:top w:val="none" w:sz="0" w:space="0" w:color="auto"/>
        <w:left w:val="none" w:sz="0" w:space="0" w:color="auto"/>
        <w:bottom w:val="none" w:sz="0" w:space="0" w:color="auto"/>
        <w:right w:val="none" w:sz="0" w:space="0" w:color="auto"/>
      </w:divBdr>
    </w:div>
    <w:div w:id="489250936">
      <w:bodyDiv w:val="1"/>
      <w:marLeft w:val="0"/>
      <w:marRight w:val="0"/>
      <w:marTop w:val="0"/>
      <w:marBottom w:val="0"/>
      <w:divBdr>
        <w:top w:val="none" w:sz="0" w:space="0" w:color="auto"/>
        <w:left w:val="none" w:sz="0" w:space="0" w:color="auto"/>
        <w:bottom w:val="none" w:sz="0" w:space="0" w:color="auto"/>
        <w:right w:val="none" w:sz="0" w:space="0" w:color="auto"/>
      </w:divBdr>
    </w:div>
    <w:div w:id="506287041">
      <w:bodyDiv w:val="1"/>
      <w:marLeft w:val="0"/>
      <w:marRight w:val="0"/>
      <w:marTop w:val="0"/>
      <w:marBottom w:val="0"/>
      <w:divBdr>
        <w:top w:val="none" w:sz="0" w:space="0" w:color="auto"/>
        <w:left w:val="none" w:sz="0" w:space="0" w:color="auto"/>
        <w:bottom w:val="none" w:sz="0" w:space="0" w:color="auto"/>
        <w:right w:val="none" w:sz="0" w:space="0" w:color="auto"/>
      </w:divBdr>
      <w:divsChild>
        <w:div w:id="1583179887">
          <w:marLeft w:val="0"/>
          <w:marRight w:val="0"/>
          <w:marTop w:val="0"/>
          <w:marBottom w:val="0"/>
          <w:divBdr>
            <w:top w:val="none" w:sz="0" w:space="0" w:color="auto"/>
            <w:left w:val="none" w:sz="0" w:space="0" w:color="auto"/>
            <w:bottom w:val="none" w:sz="0" w:space="0" w:color="auto"/>
            <w:right w:val="none" w:sz="0" w:space="0" w:color="auto"/>
          </w:divBdr>
          <w:divsChild>
            <w:div w:id="499195438">
              <w:marLeft w:val="0"/>
              <w:marRight w:val="0"/>
              <w:marTop w:val="0"/>
              <w:marBottom w:val="0"/>
              <w:divBdr>
                <w:top w:val="none" w:sz="0" w:space="0" w:color="auto"/>
                <w:left w:val="none" w:sz="0" w:space="0" w:color="auto"/>
                <w:bottom w:val="none" w:sz="0" w:space="0" w:color="auto"/>
                <w:right w:val="none" w:sz="0" w:space="0" w:color="auto"/>
              </w:divBdr>
              <w:divsChild>
                <w:div w:id="10498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261947">
      <w:bodyDiv w:val="1"/>
      <w:marLeft w:val="0"/>
      <w:marRight w:val="0"/>
      <w:marTop w:val="0"/>
      <w:marBottom w:val="0"/>
      <w:divBdr>
        <w:top w:val="none" w:sz="0" w:space="0" w:color="auto"/>
        <w:left w:val="none" w:sz="0" w:space="0" w:color="auto"/>
        <w:bottom w:val="none" w:sz="0" w:space="0" w:color="auto"/>
        <w:right w:val="none" w:sz="0" w:space="0" w:color="auto"/>
      </w:divBdr>
    </w:div>
    <w:div w:id="554512098">
      <w:bodyDiv w:val="1"/>
      <w:marLeft w:val="0"/>
      <w:marRight w:val="0"/>
      <w:marTop w:val="0"/>
      <w:marBottom w:val="0"/>
      <w:divBdr>
        <w:top w:val="none" w:sz="0" w:space="0" w:color="auto"/>
        <w:left w:val="none" w:sz="0" w:space="0" w:color="auto"/>
        <w:bottom w:val="none" w:sz="0" w:space="0" w:color="auto"/>
        <w:right w:val="none" w:sz="0" w:space="0" w:color="auto"/>
      </w:divBdr>
    </w:div>
    <w:div w:id="562133766">
      <w:bodyDiv w:val="1"/>
      <w:marLeft w:val="0"/>
      <w:marRight w:val="0"/>
      <w:marTop w:val="0"/>
      <w:marBottom w:val="0"/>
      <w:divBdr>
        <w:top w:val="none" w:sz="0" w:space="0" w:color="auto"/>
        <w:left w:val="none" w:sz="0" w:space="0" w:color="auto"/>
        <w:bottom w:val="none" w:sz="0" w:space="0" w:color="auto"/>
        <w:right w:val="none" w:sz="0" w:space="0" w:color="auto"/>
      </w:divBdr>
    </w:div>
    <w:div w:id="564142434">
      <w:bodyDiv w:val="1"/>
      <w:marLeft w:val="0"/>
      <w:marRight w:val="0"/>
      <w:marTop w:val="0"/>
      <w:marBottom w:val="0"/>
      <w:divBdr>
        <w:top w:val="none" w:sz="0" w:space="0" w:color="auto"/>
        <w:left w:val="none" w:sz="0" w:space="0" w:color="auto"/>
        <w:bottom w:val="none" w:sz="0" w:space="0" w:color="auto"/>
        <w:right w:val="none" w:sz="0" w:space="0" w:color="auto"/>
      </w:divBdr>
    </w:div>
    <w:div w:id="571037958">
      <w:bodyDiv w:val="1"/>
      <w:marLeft w:val="0"/>
      <w:marRight w:val="0"/>
      <w:marTop w:val="0"/>
      <w:marBottom w:val="0"/>
      <w:divBdr>
        <w:top w:val="none" w:sz="0" w:space="0" w:color="auto"/>
        <w:left w:val="none" w:sz="0" w:space="0" w:color="auto"/>
        <w:bottom w:val="none" w:sz="0" w:space="0" w:color="auto"/>
        <w:right w:val="none" w:sz="0" w:space="0" w:color="auto"/>
      </w:divBdr>
    </w:div>
    <w:div w:id="576550646">
      <w:bodyDiv w:val="1"/>
      <w:marLeft w:val="0"/>
      <w:marRight w:val="0"/>
      <w:marTop w:val="0"/>
      <w:marBottom w:val="0"/>
      <w:divBdr>
        <w:top w:val="none" w:sz="0" w:space="0" w:color="auto"/>
        <w:left w:val="none" w:sz="0" w:space="0" w:color="auto"/>
        <w:bottom w:val="none" w:sz="0" w:space="0" w:color="auto"/>
        <w:right w:val="none" w:sz="0" w:space="0" w:color="auto"/>
      </w:divBdr>
    </w:div>
    <w:div w:id="578490156">
      <w:bodyDiv w:val="1"/>
      <w:marLeft w:val="0"/>
      <w:marRight w:val="0"/>
      <w:marTop w:val="0"/>
      <w:marBottom w:val="0"/>
      <w:divBdr>
        <w:top w:val="none" w:sz="0" w:space="0" w:color="auto"/>
        <w:left w:val="none" w:sz="0" w:space="0" w:color="auto"/>
        <w:bottom w:val="none" w:sz="0" w:space="0" w:color="auto"/>
        <w:right w:val="none" w:sz="0" w:space="0" w:color="auto"/>
      </w:divBdr>
    </w:div>
    <w:div w:id="605696595">
      <w:bodyDiv w:val="1"/>
      <w:marLeft w:val="0"/>
      <w:marRight w:val="0"/>
      <w:marTop w:val="0"/>
      <w:marBottom w:val="0"/>
      <w:divBdr>
        <w:top w:val="none" w:sz="0" w:space="0" w:color="auto"/>
        <w:left w:val="none" w:sz="0" w:space="0" w:color="auto"/>
        <w:bottom w:val="none" w:sz="0" w:space="0" w:color="auto"/>
        <w:right w:val="none" w:sz="0" w:space="0" w:color="auto"/>
      </w:divBdr>
    </w:div>
    <w:div w:id="610094399">
      <w:bodyDiv w:val="1"/>
      <w:marLeft w:val="0"/>
      <w:marRight w:val="0"/>
      <w:marTop w:val="0"/>
      <w:marBottom w:val="0"/>
      <w:divBdr>
        <w:top w:val="none" w:sz="0" w:space="0" w:color="auto"/>
        <w:left w:val="none" w:sz="0" w:space="0" w:color="auto"/>
        <w:bottom w:val="none" w:sz="0" w:space="0" w:color="auto"/>
        <w:right w:val="none" w:sz="0" w:space="0" w:color="auto"/>
      </w:divBdr>
    </w:div>
    <w:div w:id="616180533">
      <w:bodyDiv w:val="1"/>
      <w:marLeft w:val="0"/>
      <w:marRight w:val="0"/>
      <w:marTop w:val="0"/>
      <w:marBottom w:val="0"/>
      <w:divBdr>
        <w:top w:val="none" w:sz="0" w:space="0" w:color="auto"/>
        <w:left w:val="none" w:sz="0" w:space="0" w:color="auto"/>
        <w:bottom w:val="none" w:sz="0" w:space="0" w:color="auto"/>
        <w:right w:val="none" w:sz="0" w:space="0" w:color="auto"/>
      </w:divBdr>
    </w:div>
    <w:div w:id="645935885">
      <w:bodyDiv w:val="1"/>
      <w:marLeft w:val="0"/>
      <w:marRight w:val="0"/>
      <w:marTop w:val="0"/>
      <w:marBottom w:val="0"/>
      <w:divBdr>
        <w:top w:val="none" w:sz="0" w:space="0" w:color="auto"/>
        <w:left w:val="none" w:sz="0" w:space="0" w:color="auto"/>
        <w:bottom w:val="none" w:sz="0" w:space="0" w:color="auto"/>
        <w:right w:val="none" w:sz="0" w:space="0" w:color="auto"/>
      </w:divBdr>
    </w:div>
    <w:div w:id="668950434">
      <w:bodyDiv w:val="1"/>
      <w:marLeft w:val="0"/>
      <w:marRight w:val="0"/>
      <w:marTop w:val="0"/>
      <w:marBottom w:val="0"/>
      <w:divBdr>
        <w:top w:val="none" w:sz="0" w:space="0" w:color="auto"/>
        <w:left w:val="none" w:sz="0" w:space="0" w:color="auto"/>
        <w:bottom w:val="none" w:sz="0" w:space="0" w:color="auto"/>
        <w:right w:val="none" w:sz="0" w:space="0" w:color="auto"/>
      </w:divBdr>
    </w:div>
    <w:div w:id="672991804">
      <w:bodyDiv w:val="1"/>
      <w:marLeft w:val="0"/>
      <w:marRight w:val="0"/>
      <w:marTop w:val="0"/>
      <w:marBottom w:val="0"/>
      <w:divBdr>
        <w:top w:val="none" w:sz="0" w:space="0" w:color="auto"/>
        <w:left w:val="none" w:sz="0" w:space="0" w:color="auto"/>
        <w:bottom w:val="none" w:sz="0" w:space="0" w:color="auto"/>
        <w:right w:val="none" w:sz="0" w:space="0" w:color="auto"/>
      </w:divBdr>
    </w:div>
    <w:div w:id="686173439">
      <w:bodyDiv w:val="1"/>
      <w:marLeft w:val="0"/>
      <w:marRight w:val="0"/>
      <w:marTop w:val="0"/>
      <w:marBottom w:val="0"/>
      <w:divBdr>
        <w:top w:val="none" w:sz="0" w:space="0" w:color="auto"/>
        <w:left w:val="none" w:sz="0" w:space="0" w:color="auto"/>
        <w:bottom w:val="none" w:sz="0" w:space="0" w:color="auto"/>
        <w:right w:val="none" w:sz="0" w:space="0" w:color="auto"/>
      </w:divBdr>
    </w:div>
    <w:div w:id="686368837">
      <w:bodyDiv w:val="1"/>
      <w:marLeft w:val="0"/>
      <w:marRight w:val="0"/>
      <w:marTop w:val="0"/>
      <w:marBottom w:val="0"/>
      <w:divBdr>
        <w:top w:val="none" w:sz="0" w:space="0" w:color="auto"/>
        <w:left w:val="none" w:sz="0" w:space="0" w:color="auto"/>
        <w:bottom w:val="none" w:sz="0" w:space="0" w:color="auto"/>
        <w:right w:val="none" w:sz="0" w:space="0" w:color="auto"/>
      </w:divBdr>
    </w:div>
    <w:div w:id="702363641">
      <w:bodyDiv w:val="1"/>
      <w:marLeft w:val="0"/>
      <w:marRight w:val="0"/>
      <w:marTop w:val="0"/>
      <w:marBottom w:val="0"/>
      <w:divBdr>
        <w:top w:val="none" w:sz="0" w:space="0" w:color="auto"/>
        <w:left w:val="none" w:sz="0" w:space="0" w:color="auto"/>
        <w:bottom w:val="none" w:sz="0" w:space="0" w:color="auto"/>
        <w:right w:val="none" w:sz="0" w:space="0" w:color="auto"/>
      </w:divBdr>
    </w:div>
    <w:div w:id="705525138">
      <w:bodyDiv w:val="1"/>
      <w:marLeft w:val="0"/>
      <w:marRight w:val="0"/>
      <w:marTop w:val="0"/>
      <w:marBottom w:val="0"/>
      <w:divBdr>
        <w:top w:val="none" w:sz="0" w:space="0" w:color="auto"/>
        <w:left w:val="none" w:sz="0" w:space="0" w:color="auto"/>
        <w:bottom w:val="none" w:sz="0" w:space="0" w:color="auto"/>
        <w:right w:val="none" w:sz="0" w:space="0" w:color="auto"/>
      </w:divBdr>
    </w:div>
    <w:div w:id="712198396">
      <w:bodyDiv w:val="1"/>
      <w:marLeft w:val="0"/>
      <w:marRight w:val="0"/>
      <w:marTop w:val="0"/>
      <w:marBottom w:val="0"/>
      <w:divBdr>
        <w:top w:val="none" w:sz="0" w:space="0" w:color="auto"/>
        <w:left w:val="none" w:sz="0" w:space="0" w:color="auto"/>
        <w:bottom w:val="none" w:sz="0" w:space="0" w:color="auto"/>
        <w:right w:val="none" w:sz="0" w:space="0" w:color="auto"/>
      </w:divBdr>
    </w:div>
    <w:div w:id="732973929">
      <w:bodyDiv w:val="1"/>
      <w:marLeft w:val="0"/>
      <w:marRight w:val="0"/>
      <w:marTop w:val="0"/>
      <w:marBottom w:val="0"/>
      <w:divBdr>
        <w:top w:val="none" w:sz="0" w:space="0" w:color="auto"/>
        <w:left w:val="none" w:sz="0" w:space="0" w:color="auto"/>
        <w:bottom w:val="none" w:sz="0" w:space="0" w:color="auto"/>
        <w:right w:val="none" w:sz="0" w:space="0" w:color="auto"/>
      </w:divBdr>
    </w:div>
    <w:div w:id="733239879">
      <w:bodyDiv w:val="1"/>
      <w:marLeft w:val="0"/>
      <w:marRight w:val="0"/>
      <w:marTop w:val="0"/>
      <w:marBottom w:val="0"/>
      <w:divBdr>
        <w:top w:val="none" w:sz="0" w:space="0" w:color="auto"/>
        <w:left w:val="none" w:sz="0" w:space="0" w:color="auto"/>
        <w:bottom w:val="none" w:sz="0" w:space="0" w:color="auto"/>
        <w:right w:val="none" w:sz="0" w:space="0" w:color="auto"/>
      </w:divBdr>
    </w:div>
    <w:div w:id="776415050">
      <w:bodyDiv w:val="1"/>
      <w:marLeft w:val="0"/>
      <w:marRight w:val="0"/>
      <w:marTop w:val="0"/>
      <w:marBottom w:val="0"/>
      <w:divBdr>
        <w:top w:val="none" w:sz="0" w:space="0" w:color="auto"/>
        <w:left w:val="none" w:sz="0" w:space="0" w:color="auto"/>
        <w:bottom w:val="none" w:sz="0" w:space="0" w:color="auto"/>
        <w:right w:val="none" w:sz="0" w:space="0" w:color="auto"/>
      </w:divBdr>
    </w:div>
    <w:div w:id="786121775">
      <w:bodyDiv w:val="1"/>
      <w:marLeft w:val="0"/>
      <w:marRight w:val="0"/>
      <w:marTop w:val="0"/>
      <w:marBottom w:val="0"/>
      <w:divBdr>
        <w:top w:val="none" w:sz="0" w:space="0" w:color="auto"/>
        <w:left w:val="none" w:sz="0" w:space="0" w:color="auto"/>
        <w:bottom w:val="none" w:sz="0" w:space="0" w:color="auto"/>
        <w:right w:val="none" w:sz="0" w:space="0" w:color="auto"/>
      </w:divBdr>
    </w:div>
    <w:div w:id="792023528">
      <w:bodyDiv w:val="1"/>
      <w:marLeft w:val="0"/>
      <w:marRight w:val="0"/>
      <w:marTop w:val="0"/>
      <w:marBottom w:val="0"/>
      <w:divBdr>
        <w:top w:val="none" w:sz="0" w:space="0" w:color="auto"/>
        <w:left w:val="none" w:sz="0" w:space="0" w:color="auto"/>
        <w:bottom w:val="none" w:sz="0" w:space="0" w:color="auto"/>
        <w:right w:val="none" w:sz="0" w:space="0" w:color="auto"/>
      </w:divBdr>
    </w:div>
    <w:div w:id="795637914">
      <w:bodyDiv w:val="1"/>
      <w:marLeft w:val="0"/>
      <w:marRight w:val="0"/>
      <w:marTop w:val="0"/>
      <w:marBottom w:val="0"/>
      <w:divBdr>
        <w:top w:val="none" w:sz="0" w:space="0" w:color="auto"/>
        <w:left w:val="none" w:sz="0" w:space="0" w:color="auto"/>
        <w:bottom w:val="none" w:sz="0" w:space="0" w:color="auto"/>
        <w:right w:val="none" w:sz="0" w:space="0" w:color="auto"/>
      </w:divBdr>
    </w:div>
    <w:div w:id="796071757">
      <w:bodyDiv w:val="1"/>
      <w:marLeft w:val="0"/>
      <w:marRight w:val="0"/>
      <w:marTop w:val="0"/>
      <w:marBottom w:val="0"/>
      <w:divBdr>
        <w:top w:val="none" w:sz="0" w:space="0" w:color="auto"/>
        <w:left w:val="none" w:sz="0" w:space="0" w:color="auto"/>
        <w:bottom w:val="none" w:sz="0" w:space="0" w:color="auto"/>
        <w:right w:val="none" w:sz="0" w:space="0" w:color="auto"/>
      </w:divBdr>
    </w:div>
    <w:div w:id="797338584">
      <w:bodyDiv w:val="1"/>
      <w:marLeft w:val="0"/>
      <w:marRight w:val="0"/>
      <w:marTop w:val="0"/>
      <w:marBottom w:val="0"/>
      <w:divBdr>
        <w:top w:val="none" w:sz="0" w:space="0" w:color="auto"/>
        <w:left w:val="none" w:sz="0" w:space="0" w:color="auto"/>
        <w:bottom w:val="none" w:sz="0" w:space="0" w:color="auto"/>
        <w:right w:val="none" w:sz="0" w:space="0" w:color="auto"/>
      </w:divBdr>
    </w:div>
    <w:div w:id="801846571">
      <w:bodyDiv w:val="1"/>
      <w:marLeft w:val="0"/>
      <w:marRight w:val="0"/>
      <w:marTop w:val="0"/>
      <w:marBottom w:val="0"/>
      <w:divBdr>
        <w:top w:val="none" w:sz="0" w:space="0" w:color="auto"/>
        <w:left w:val="none" w:sz="0" w:space="0" w:color="auto"/>
        <w:bottom w:val="none" w:sz="0" w:space="0" w:color="auto"/>
        <w:right w:val="none" w:sz="0" w:space="0" w:color="auto"/>
      </w:divBdr>
    </w:div>
    <w:div w:id="819541827">
      <w:bodyDiv w:val="1"/>
      <w:marLeft w:val="0"/>
      <w:marRight w:val="0"/>
      <w:marTop w:val="0"/>
      <w:marBottom w:val="0"/>
      <w:divBdr>
        <w:top w:val="none" w:sz="0" w:space="0" w:color="auto"/>
        <w:left w:val="none" w:sz="0" w:space="0" w:color="auto"/>
        <w:bottom w:val="none" w:sz="0" w:space="0" w:color="auto"/>
        <w:right w:val="none" w:sz="0" w:space="0" w:color="auto"/>
      </w:divBdr>
    </w:div>
    <w:div w:id="822042659">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157115">
      <w:bodyDiv w:val="1"/>
      <w:marLeft w:val="0"/>
      <w:marRight w:val="0"/>
      <w:marTop w:val="0"/>
      <w:marBottom w:val="0"/>
      <w:divBdr>
        <w:top w:val="none" w:sz="0" w:space="0" w:color="auto"/>
        <w:left w:val="none" w:sz="0" w:space="0" w:color="auto"/>
        <w:bottom w:val="none" w:sz="0" w:space="0" w:color="auto"/>
        <w:right w:val="none" w:sz="0" w:space="0" w:color="auto"/>
      </w:divBdr>
    </w:div>
    <w:div w:id="867332233">
      <w:bodyDiv w:val="1"/>
      <w:marLeft w:val="0"/>
      <w:marRight w:val="0"/>
      <w:marTop w:val="0"/>
      <w:marBottom w:val="0"/>
      <w:divBdr>
        <w:top w:val="none" w:sz="0" w:space="0" w:color="auto"/>
        <w:left w:val="none" w:sz="0" w:space="0" w:color="auto"/>
        <w:bottom w:val="none" w:sz="0" w:space="0" w:color="auto"/>
        <w:right w:val="none" w:sz="0" w:space="0" w:color="auto"/>
      </w:divBdr>
    </w:div>
    <w:div w:id="867525035">
      <w:bodyDiv w:val="1"/>
      <w:marLeft w:val="0"/>
      <w:marRight w:val="0"/>
      <w:marTop w:val="0"/>
      <w:marBottom w:val="0"/>
      <w:divBdr>
        <w:top w:val="none" w:sz="0" w:space="0" w:color="auto"/>
        <w:left w:val="none" w:sz="0" w:space="0" w:color="auto"/>
        <w:bottom w:val="none" w:sz="0" w:space="0" w:color="auto"/>
        <w:right w:val="none" w:sz="0" w:space="0" w:color="auto"/>
      </w:divBdr>
    </w:div>
    <w:div w:id="888032536">
      <w:bodyDiv w:val="1"/>
      <w:marLeft w:val="0"/>
      <w:marRight w:val="0"/>
      <w:marTop w:val="0"/>
      <w:marBottom w:val="0"/>
      <w:divBdr>
        <w:top w:val="none" w:sz="0" w:space="0" w:color="auto"/>
        <w:left w:val="none" w:sz="0" w:space="0" w:color="auto"/>
        <w:bottom w:val="none" w:sz="0" w:space="0" w:color="auto"/>
        <w:right w:val="none" w:sz="0" w:space="0" w:color="auto"/>
      </w:divBdr>
    </w:div>
    <w:div w:id="898202915">
      <w:bodyDiv w:val="1"/>
      <w:marLeft w:val="0"/>
      <w:marRight w:val="0"/>
      <w:marTop w:val="0"/>
      <w:marBottom w:val="0"/>
      <w:divBdr>
        <w:top w:val="none" w:sz="0" w:space="0" w:color="auto"/>
        <w:left w:val="none" w:sz="0" w:space="0" w:color="auto"/>
        <w:bottom w:val="none" w:sz="0" w:space="0" w:color="auto"/>
        <w:right w:val="none" w:sz="0" w:space="0" w:color="auto"/>
      </w:divBdr>
    </w:div>
    <w:div w:id="899367474">
      <w:bodyDiv w:val="1"/>
      <w:marLeft w:val="0"/>
      <w:marRight w:val="0"/>
      <w:marTop w:val="0"/>
      <w:marBottom w:val="0"/>
      <w:divBdr>
        <w:top w:val="none" w:sz="0" w:space="0" w:color="auto"/>
        <w:left w:val="none" w:sz="0" w:space="0" w:color="auto"/>
        <w:bottom w:val="none" w:sz="0" w:space="0" w:color="auto"/>
        <w:right w:val="none" w:sz="0" w:space="0" w:color="auto"/>
      </w:divBdr>
    </w:div>
    <w:div w:id="907807811">
      <w:bodyDiv w:val="1"/>
      <w:marLeft w:val="0"/>
      <w:marRight w:val="0"/>
      <w:marTop w:val="0"/>
      <w:marBottom w:val="0"/>
      <w:divBdr>
        <w:top w:val="none" w:sz="0" w:space="0" w:color="auto"/>
        <w:left w:val="none" w:sz="0" w:space="0" w:color="auto"/>
        <w:bottom w:val="none" w:sz="0" w:space="0" w:color="auto"/>
        <w:right w:val="none" w:sz="0" w:space="0" w:color="auto"/>
      </w:divBdr>
    </w:div>
    <w:div w:id="928849530">
      <w:bodyDiv w:val="1"/>
      <w:marLeft w:val="0"/>
      <w:marRight w:val="0"/>
      <w:marTop w:val="0"/>
      <w:marBottom w:val="0"/>
      <w:divBdr>
        <w:top w:val="none" w:sz="0" w:space="0" w:color="auto"/>
        <w:left w:val="none" w:sz="0" w:space="0" w:color="auto"/>
        <w:bottom w:val="none" w:sz="0" w:space="0" w:color="auto"/>
        <w:right w:val="none" w:sz="0" w:space="0" w:color="auto"/>
      </w:divBdr>
    </w:div>
    <w:div w:id="941887075">
      <w:bodyDiv w:val="1"/>
      <w:marLeft w:val="0"/>
      <w:marRight w:val="0"/>
      <w:marTop w:val="0"/>
      <w:marBottom w:val="0"/>
      <w:divBdr>
        <w:top w:val="none" w:sz="0" w:space="0" w:color="auto"/>
        <w:left w:val="none" w:sz="0" w:space="0" w:color="auto"/>
        <w:bottom w:val="none" w:sz="0" w:space="0" w:color="auto"/>
        <w:right w:val="none" w:sz="0" w:space="0" w:color="auto"/>
      </w:divBdr>
    </w:div>
    <w:div w:id="945422895">
      <w:bodyDiv w:val="1"/>
      <w:marLeft w:val="0"/>
      <w:marRight w:val="0"/>
      <w:marTop w:val="0"/>
      <w:marBottom w:val="0"/>
      <w:divBdr>
        <w:top w:val="none" w:sz="0" w:space="0" w:color="auto"/>
        <w:left w:val="none" w:sz="0" w:space="0" w:color="auto"/>
        <w:bottom w:val="none" w:sz="0" w:space="0" w:color="auto"/>
        <w:right w:val="none" w:sz="0" w:space="0" w:color="auto"/>
      </w:divBdr>
    </w:div>
    <w:div w:id="951471165">
      <w:bodyDiv w:val="1"/>
      <w:marLeft w:val="0"/>
      <w:marRight w:val="0"/>
      <w:marTop w:val="0"/>
      <w:marBottom w:val="0"/>
      <w:divBdr>
        <w:top w:val="none" w:sz="0" w:space="0" w:color="auto"/>
        <w:left w:val="none" w:sz="0" w:space="0" w:color="auto"/>
        <w:bottom w:val="none" w:sz="0" w:space="0" w:color="auto"/>
        <w:right w:val="none" w:sz="0" w:space="0" w:color="auto"/>
      </w:divBdr>
    </w:div>
    <w:div w:id="952640105">
      <w:bodyDiv w:val="1"/>
      <w:marLeft w:val="0"/>
      <w:marRight w:val="0"/>
      <w:marTop w:val="0"/>
      <w:marBottom w:val="0"/>
      <w:divBdr>
        <w:top w:val="none" w:sz="0" w:space="0" w:color="auto"/>
        <w:left w:val="none" w:sz="0" w:space="0" w:color="auto"/>
        <w:bottom w:val="none" w:sz="0" w:space="0" w:color="auto"/>
        <w:right w:val="none" w:sz="0" w:space="0" w:color="auto"/>
      </w:divBdr>
    </w:div>
    <w:div w:id="981690325">
      <w:bodyDiv w:val="1"/>
      <w:marLeft w:val="0"/>
      <w:marRight w:val="0"/>
      <w:marTop w:val="0"/>
      <w:marBottom w:val="0"/>
      <w:divBdr>
        <w:top w:val="none" w:sz="0" w:space="0" w:color="auto"/>
        <w:left w:val="none" w:sz="0" w:space="0" w:color="auto"/>
        <w:bottom w:val="none" w:sz="0" w:space="0" w:color="auto"/>
        <w:right w:val="none" w:sz="0" w:space="0" w:color="auto"/>
      </w:divBdr>
    </w:div>
    <w:div w:id="991177652">
      <w:bodyDiv w:val="1"/>
      <w:marLeft w:val="0"/>
      <w:marRight w:val="0"/>
      <w:marTop w:val="0"/>
      <w:marBottom w:val="0"/>
      <w:divBdr>
        <w:top w:val="none" w:sz="0" w:space="0" w:color="auto"/>
        <w:left w:val="none" w:sz="0" w:space="0" w:color="auto"/>
        <w:bottom w:val="none" w:sz="0" w:space="0" w:color="auto"/>
        <w:right w:val="none" w:sz="0" w:space="0" w:color="auto"/>
      </w:divBdr>
    </w:div>
    <w:div w:id="1013537324">
      <w:bodyDiv w:val="1"/>
      <w:marLeft w:val="0"/>
      <w:marRight w:val="0"/>
      <w:marTop w:val="0"/>
      <w:marBottom w:val="0"/>
      <w:divBdr>
        <w:top w:val="none" w:sz="0" w:space="0" w:color="auto"/>
        <w:left w:val="none" w:sz="0" w:space="0" w:color="auto"/>
        <w:bottom w:val="none" w:sz="0" w:space="0" w:color="auto"/>
        <w:right w:val="none" w:sz="0" w:space="0" w:color="auto"/>
      </w:divBdr>
    </w:div>
    <w:div w:id="1025712290">
      <w:bodyDiv w:val="1"/>
      <w:marLeft w:val="0"/>
      <w:marRight w:val="0"/>
      <w:marTop w:val="0"/>
      <w:marBottom w:val="0"/>
      <w:divBdr>
        <w:top w:val="none" w:sz="0" w:space="0" w:color="auto"/>
        <w:left w:val="none" w:sz="0" w:space="0" w:color="auto"/>
        <w:bottom w:val="none" w:sz="0" w:space="0" w:color="auto"/>
        <w:right w:val="none" w:sz="0" w:space="0" w:color="auto"/>
      </w:divBdr>
    </w:div>
    <w:div w:id="1030759588">
      <w:bodyDiv w:val="1"/>
      <w:marLeft w:val="0"/>
      <w:marRight w:val="0"/>
      <w:marTop w:val="0"/>
      <w:marBottom w:val="0"/>
      <w:divBdr>
        <w:top w:val="none" w:sz="0" w:space="0" w:color="auto"/>
        <w:left w:val="none" w:sz="0" w:space="0" w:color="auto"/>
        <w:bottom w:val="none" w:sz="0" w:space="0" w:color="auto"/>
        <w:right w:val="none" w:sz="0" w:space="0" w:color="auto"/>
      </w:divBdr>
    </w:div>
    <w:div w:id="1036736088">
      <w:bodyDiv w:val="1"/>
      <w:marLeft w:val="0"/>
      <w:marRight w:val="0"/>
      <w:marTop w:val="0"/>
      <w:marBottom w:val="0"/>
      <w:divBdr>
        <w:top w:val="none" w:sz="0" w:space="0" w:color="auto"/>
        <w:left w:val="none" w:sz="0" w:space="0" w:color="auto"/>
        <w:bottom w:val="none" w:sz="0" w:space="0" w:color="auto"/>
        <w:right w:val="none" w:sz="0" w:space="0" w:color="auto"/>
      </w:divBdr>
    </w:div>
    <w:div w:id="1053969313">
      <w:bodyDiv w:val="1"/>
      <w:marLeft w:val="0"/>
      <w:marRight w:val="0"/>
      <w:marTop w:val="0"/>
      <w:marBottom w:val="0"/>
      <w:divBdr>
        <w:top w:val="none" w:sz="0" w:space="0" w:color="auto"/>
        <w:left w:val="none" w:sz="0" w:space="0" w:color="auto"/>
        <w:bottom w:val="none" w:sz="0" w:space="0" w:color="auto"/>
        <w:right w:val="none" w:sz="0" w:space="0" w:color="auto"/>
      </w:divBdr>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
    <w:div w:id="1063143427">
      <w:bodyDiv w:val="1"/>
      <w:marLeft w:val="0"/>
      <w:marRight w:val="0"/>
      <w:marTop w:val="0"/>
      <w:marBottom w:val="0"/>
      <w:divBdr>
        <w:top w:val="none" w:sz="0" w:space="0" w:color="auto"/>
        <w:left w:val="none" w:sz="0" w:space="0" w:color="auto"/>
        <w:bottom w:val="none" w:sz="0" w:space="0" w:color="auto"/>
        <w:right w:val="none" w:sz="0" w:space="0" w:color="auto"/>
      </w:divBdr>
    </w:div>
    <w:div w:id="1088692219">
      <w:bodyDiv w:val="1"/>
      <w:marLeft w:val="0"/>
      <w:marRight w:val="0"/>
      <w:marTop w:val="0"/>
      <w:marBottom w:val="0"/>
      <w:divBdr>
        <w:top w:val="none" w:sz="0" w:space="0" w:color="auto"/>
        <w:left w:val="none" w:sz="0" w:space="0" w:color="auto"/>
        <w:bottom w:val="none" w:sz="0" w:space="0" w:color="auto"/>
        <w:right w:val="none" w:sz="0" w:space="0" w:color="auto"/>
      </w:divBdr>
    </w:div>
    <w:div w:id="1098060618">
      <w:bodyDiv w:val="1"/>
      <w:marLeft w:val="0"/>
      <w:marRight w:val="0"/>
      <w:marTop w:val="0"/>
      <w:marBottom w:val="0"/>
      <w:divBdr>
        <w:top w:val="none" w:sz="0" w:space="0" w:color="auto"/>
        <w:left w:val="none" w:sz="0" w:space="0" w:color="auto"/>
        <w:bottom w:val="none" w:sz="0" w:space="0" w:color="auto"/>
        <w:right w:val="none" w:sz="0" w:space="0" w:color="auto"/>
      </w:divBdr>
    </w:div>
    <w:div w:id="1099333145">
      <w:bodyDiv w:val="1"/>
      <w:marLeft w:val="0"/>
      <w:marRight w:val="0"/>
      <w:marTop w:val="0"/>
      <w:marBottom w:val="0"/>
      <w:divBdr>
        <w:top w:val="none" w:sz="0" w:space="0" w:color="auto"/>
        <w:left w:val="none" w:sz="0" w:space="0" w:color="auto"/>
        <w:bottom w:val="none" w:sz="0" w:space="0" w:color="auto"/>
        <w:right w:val="none" w:sz="0" w:space="0" w:color="auto"/>
      </w:divBdr>
    </w:div>
    <w:div w:id="1116291323">
      <w:bodyDiv w:val="1"/>
      <w:marLeft w:val="0"/>
      <w:marRight w:val="0"/>
      <w:marTop w:val="0"/>
      <w:marBottom w:val="0"/>
      <w:divBdr>
        <w:top w:val="none" w:sz="0" w:space="0" w:color="auto"/>
        <w:left w:val="none" w:sz="0" w:space="0" w:color="auto"/>
        <w:bottom w:val="none" w:sz="0" w:space="0" w:color="auto"/>
        <w:right w:val="none" w:sz="0" w:space="0" w:color="auto"/>
      </w:divBdr>
    </w:div>
    <w:div w:id="1149246699">
      <w:bodyDiv w:val="1"/>
      <w:marLeft w:val="0"/>
      <w:marRight w:val="0"/>
      <w:marTop w:val="0"/>
      <w:marBottom w:val="0"/>
      <w:divBdr>
        <w:top w:val="none" w:sz="0" w:space="0" w:color="auto"/>
        <w:left w:val="none" w:sz="0" w:space="0" w:color="auto"/>
        <w:bottom w:val="none" w:sz="0" w:space="0" w:color="auto"/>
        <w:right w:val="none" w:sz="0" w:space="0" w:color="auto"/>
      </w:divBdr>
    </w:div>
    <w:div w:id="1156068454">
      <w:bodyDiv w:val="1"/>
      <w:marLeft w:val="0"/>
      <w:marRight w:val="0"/>
      <w:marTop w:val="0"/>
      <w:marBottom w:val="0"/>
      <w:divBdr>
        <w:top w:val="none" w:sz="0" w:space="0" w:color="auto"/>
        <w:left w:val="none" w:sz="0" w:space="0" w:color="auto"/>
        <w:bottom w:val="none" w:sz="0" w:space="0" w:color="auto"/>
        <w:right w:val="none" w:sz="0" w:space="0" w:color="auto"/>
      </w:divBdr>
    </w:div>
    <w:div w:id="1159880045">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77422479">
      <w:bodyDiv w:val="1"/>
      <w:marLeft w:val="0"/>
      <w:marRight w:val="0"/>
      <w:marTop w:val="0"/>
      <w:marBottom w:val="0"/>
      <w:divBdr>
        <w:top w:val="none" w:sz="0" w:space="0" w:color="auto"/>
        <w:left w:val="none" w:sz="0" w:space="0" w:color="auto"/>
        <w:bottom w:val="none" w:sz="0" w:space="0" w:color="auto"/>
        <w:right w:val="none" w:sz="0" w:space="0" w:color="auto"/>
      </w:divBdr>
    </w:div>
    <w:div w:id="1199318066">
      <w:bodyDiv w:val="1"/>
      <w:marLeft w:val="0"/>
      <w:marRight w:val="0"/>
      <w:marTop w:val="0"/>
      <w:marBottom w:val="0"/>
      <w:divBdr>
        <w:top w:val="none" w:sz="0" w:space="0" w:color="auto"/>
        <w:left w:val="none" w:sz="0" w:space="0" w:color="auto"/>
        <w:bottom w:val="none" w:sz="0" w:space="0" w:color="auto"/>
        <w:right w:val="none" w:sz="0" w:space="0" w:color="auto"/>
      </w:divBdr>
    </w:div>
    <w:div w:id="1201824325">
      <w:bodyDiv w:val="1"/>
      <w:marLeft w:val="0"/>
      <w:marRight w:val="0"/>
      <w:marTop w:val="0"/>
      <w:marBottom w:val="0"/>
      <w:divBdr>
        <w:top w:val="none" w:sz="0" w:space="0" w:color="auto"/>
        <w:left w:val="none" w:sz="0" w:space="0" w:color="auto"/>
        <w:bottom w:val="none" w:sz="0" w:space="0" w:color="auto"/>
        <w:right w:val="none" w:sz="0" w:space="0" w:color="auto"/>
      </w:divBdr>
    </w:div>
    <w:div w:id="1215889489">
      <w:bodyDiv w:val="1"/>
      <w:marLeft w:val="0"/>
      <w:marRight w:val="0"/>
      <w:marTop w:val="0"/>
      <w:marBottom w:val="0"/>
      <w:divBdr>
        <w:top w:val="none" w:sz="0" w:space="0" w:color="auto"/>
        <w:left w:val="none" w:sz="0" w:space="0" w:color="auto"/>
        <w:bottom w:val="none" w:sz="0" w:space="0" w:color="auto"/>
        <w:right w:val="none" w:sz="0" w:space="0" w:color="auto"/>
      </w:divBdr>
    </w:div>
    <w:div w:id="1233396774">
      <w:bodyDiv w:val="1"/>
      <w:marLeft w:val="0"/>
      <w:marRight w:val="0"/>
      <w:marTop w:val="0"/>
      <w:marBottom w:val="0"/>
      <w:divBdr>
        <w:top w:val="none" w:sz="0" w:space="0" w:color="auto"/>
        <w:left w:val="none" w:sz="0" w:space="0" w:color="auto"/>
        <w:bottom w:val="none" w:sz="0" w:space="0" w:color="auto"/>
        <w:right w:val="none" w:sz="0" w:space="0" w:color="auto"/>
      </w:divBdr>
    </w:div>
    <w:div w:id="1241520690">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5912">
      <w:bodyDiv w:val="1"/>
      <w:marLeft w:val="0"/>
      <w:marRight w:val="0"/>
      <w:marTop w:val="0"/>
      <w:marBottom w:val="0"/>
      <w:divBdr>
        <w:top w:val="none" w:sz="0" w:space="0" w:color="auto"/>
        <w:left w:val="none" w:sz="0" w:space="0" w:color="auto"/>
        <w:bottom w:val="none" w:sz="0" w:space="0" w:color="auto"/>
        <w:right w:val="none" w:sz="0" w:space="0" w:color="auto"/>
      </w:divBdr>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478076">
      <w:bodyDiv w:val="1"/>
      <w:marLeft w:val="0"/>
      <w:marRight w:val="0"/>
      <w:marTop w:val="0"/>
      <w:marBottom w:val="0"/>
      <w:divBdr>
        <w:top w:val="none" w:sz="0" w:space="0" w:color="auto"/>
        <w:left w:val="none" w:sz="0" w:space="0" w:color="auto"/>
        <w:bottom w:val="none" w:sz="0" w:space="0" w:color="auto"/>
        <w:right w:val="none" w:sz="0" w:space="0" w:color="auto"/>
      </w:divBdr>
    </w:div>
    <w:div w:id="1301810474">
      <w:bodyDiv w:val="1"/>
      <w:marLeft w:val="0"/>
      <w:marRight w:val="0"/>
      <w:marTop w:val="0"/>
      <w:marBottom w:val="0"/>
      <w:divBdr>
        <w:top w:val="none" w:sz="0" w:space="0" w:color="auto"/>
        <w:left w:val="none" w:sz="0" w:space="0" w:color="auto"/>
        <w:bottom w:val="none" w:sz="0" w:space="0" w:color="auto"/>
        <w:right w:val="none" w:sz="0" w:space="0" w:color="auto"/>
      </w:divBdr>
    </w:div>
    <w:div w:id="1319192372">
      <w:bodyDiv w:val="1"/>
      <w:marLeft w:val="0"/>
      <w:marRight w:val="0"/>
      <w:marTop w:val="0"/>
      <w:marBottom w:val="0"/>
      <w:divBdr>
        <w:top w:val="none" w:sz="0" w:space="0" w:color="auto"/>
        <w:left w:val="none" w:sz="0" w:space="0" w:color="auto"/>
        <w:bottom w:val="none" w:sz="0" w:space="0" w:color="auto"/>
        <w:right w:val="none" w:sz="0" w:space="0" w:color="auto"/>
      </w:divBdr>
    </w:div>
    <w:div w:id="1331298375">
      <w:bodyDiv w:val="1"/>
      <w:marLeft w:val="0"/>
      <w:marRight w:val="0"/>
      <w:marTop w:val="0"/>
      <w:marBottom w:val="0"/>
      <w:divBdr>
        <w:top w:val="none" w:sz="0" w:space="0" w:color="auto"/>
        <w:left w:val="none" w:sz="0" w:space="0" w:color="auto"/>
        <w:bottom w:val="none" w:sz="0" w:space="0" w:color="auto"/>
        <w:right w:val="none" w:sz="0" w:space="0" w:color="auto"/>
      </w:divBdr>
      <w:divsChild>
        <w:div w:id="45224550">
          <w:marLeft w:val="0"/>
          <w:marRight w:val="0"/>
          <w:marTop w:val="0"/>
          <w:marBottom w:val="0"/>
          <w:divBdr>
            <w:top w:val="none" w:sz="0" w:space="0" w:color="auto"/>
            <w:left w:val="none" w:sz="0" w:space="0" w:color="auto"/>
            <w:bottom w:val="none" w:sz="0" w:space="0" w:color="auto"/>
            <w:right w:val="none" w:sz="0" w:space="0" w:color="auto"/>
          </w:divBdr>
          <w:divsChild>
            <w:div w:id="1804275509">
              <w:marLeft w:val="0"/>
              <w:marRight w:val="0"/>
              <w:marTop w:val="0"/>
              <w:marBottom w:val="0"/>
              <w:divBdr>
                <w:top w:val="none" w:sz="0" w:space="0" w:color="auto"/>
                <w:left w:val="none" w:sz="0" w:space="0" w:color="auto"/>
                <w:bottom w:val="none" w:sz="0" w:space="0" w:color="auto"/>
                <w:right w:val="none" w:sz="0" w:space="0" w:color="auto"/>
              </w:divBdr>
              <w:divsChild>
                <w:div w:id="1942302729">
                  <w:marLeft w:val="0"/>
                  <w:marRight w:val="0"/>
                  <w:marTop w:val="0"/>
                  <w:marBottom w:val="0"/>
                  <w:divBdr>
                    <w:top w:val="none" w:sz="0" w:space="0" w:color="auto"/>
                    <w:left w:val="none" w:sz="0" w:space="0" w:color="auto"/>
                    <w:bottom w:val="none" w:sz="0" w:space="0" w:color="auto"/>
                    <w:right w:val="none" w:sz="0" w:space="0" w:color="auto"/>
                  </w:divBdr>
                  <w:divsChild>
                    <w:div w:id="2007897109">
                      <w:marLeft w:val="0"/>
                      <w:marRight w:val="0"/>
                      <w:marTop w:val="0"/>
                      <w:marBottom w:val="0"/>
                      <w:divBdr>
                        <w:top w:val="none" w:sz="0" w:space="0" w:color="auto"/>
                        <w:left w:val="none" w:sz="0" w:space="0" w:color="auto"/>
                        <w:bottom w:val="none" w:sz="0" w:space="0" w:color="auto"/>
                        <w:right w:val="none" w:sz="0" w:space="0" w:color="auto"/>
                      </w:divBdr>
                      <w:divsChild>
                        <w:div w:id="1907376946">
                          <w:marLeft w:val="0"/>
                          <w:marRight w:val="0"/>
                          <w:marTop w:val="0"/>
                          <w:marBottom w:val="0"/>
                          <w:divBdr>
                            <w:top w:val="none" w:sz="0" w:space="0" w:color="auto"/>
                            <w:left w:val="none" w:sz="0" w:space="0" w:color="auto"/>
                            <w:bottom w:val="none" w:sz="0" w:space="0" w:color="auto"/>
                            <w:right w:val="none" w:sz="0" w:space="0" w:color="auto"/>
                          </w:divBdr>
                          <w:divsChild>
                            <w:div w:id="34282981">
                              <w:marLeft w:val="0"/>
                              <w:marRight w:val="0"/>
                              <w:marTop w:val="0"/>
                              <w:marBottom w:val="0"/>
                              <w:divBdr>
                                <w:top w:val="none" w:sz="0" w:space="0" w:color="auto"/>
                                <w:left w:val="none" w:sz="0" w:space="0" w:color="auto"/>
                                <w:bottom w:val="none" w:sz="0" w:space="0" w:color="auto"/>
                                <w:right w:val="none" w:sz="0" w:space="0" w:color="auto"/>
                              </w:divBdr>
                              <w:divsChild>
                                <w:div w:id="513299255">
                                  <w:marLeft w:val="0"/>
                                  <w:marRight w:val="0"/>
                                  <w:marTop w:val="0"/>
                                  <w:marBottom w:val="0"/>
                                  <w:divBdr>
                                    <w:top w:val="none" w:sz="0" w:space="0" w:color="auto"/>
                                    <w:left w:val="none" w:sz="0" w:space="0" w:color="auto"/>
                                    <w:bottom w:val="none" w:sz="0" w:space="0" w:color="auto"/>
                                    <w:right w:val="none" w:sz="0" w:space="0" w:color="auto"/>
                                  </w:divBdr>
                                  <w:divsChild>
                                    <w:div w:id="1965891800">
                                      <w:marLeft w:val="0"/>
                                      <w:marRight w:val="0"/>
                                      <w:marTop w:val="0"/>
                                      <w:marBottom w:val="0"/>
                                      <w:divBdr>
                                        <w:top w:val="none" w:sz="0" w:space="0" w:color="auto"/>
                                        <w:left w:val="none" w:sz="0" w:space="0" w:color="auto"/>
                                        <w:bottom w:val="none" w:sz="0" w:space="0" w:color="auto"/>
                                        <w:right w:val="none" w:sz="0" w:space="0" w:color="auto"/>
                                      </w:divBdr>
                                      <w:divsChild>
                                        <w:div w:id="485125674">
                                          <w:marLeft w:val="0"/>
                                          <w:marRight w:val="0"/>
                                          <w:marTop w:val="0"/>
                                          <w:marBottom w:val="225"/>
                                          <w:divBdr>
                                            <w:top w:val="none" w:sz="0" w:space="0" w:color="auto"/>
                                            <w:left w:val="none" w:sz="0" w:space="0" w:color="auto"/>
                                            <w:bottom w:val="none" w:sz="0" w:space="0" w:color="auto"/>
                                            <w:right w:val="none" w:sz="0" w:space="0" w:color="auto"/>
                                          </w:divBdr>
                                          <w:divsChild>
                                            <w:div w:id="468745716">
                                              <w:marLeft w:val="0"/>
                                              <w:marRight w:val="0"/>
                                              <w:marTop w:val="0"/>
                                              <w:marBottom w:val="0"/>
                                              <w:divBdr>
                                                <w:top w:val="none" w:sz="0" w:space="0" w:color="auto"/>
                                                <w:left w:val="none" w:sz="0" w:space="0" w:color="auto"/>
                                                <w:bottom w:val="none" w:sz="0" w:space="0" w:color="auto"/>
                                                <w:right w:val="none" w:sz="0" w:space="0" w:color="auto"/>
                                              </w:divBdr>
                                              <w:divsChild>
                                                <w:div w:id="897519060">
                                                  <w:marLeft w:val="0"/>
                                                  <w:marRight w:val="0"/>
                                                  <w:marTop w:val="0"/>
                                                  <w:marBottom w:val="0"/>
                                                  <w:divBdr>
                                                    <w:top w:val="none" w:sz="0" w:space="0" w:color="auto"/>
                                                    <w:left w:val="none" w:sz="0" w:space="0" w:color="auto"/>
                                                    <w:bottom w:val="none" w:sz="0" w:space="0" w:color="auto"/>
                                                    <w:right w:val="none" w:sz="0" w:space="0" w:color="auto"/>
                                                  </w:divBdr>
                                                  <w:divsChild>
                                                    <w:div w:id="1691367709">
                                                      <w:marLeft w:val="0"/>
                                                      <w:marRight w:val="0"/>
                                                      <w:marTop w:val="0"/>
                                                      <w:marBottom w:val="0"/>
                                                      <w:divBdr>
                                                        <w:top w:val="none" w:sz="0" w:space="0" w:color="auto"/>
                                                        <w:left w:val="none" w:sz="0" w:space="0" w:color="auto"/>
                                                        <w:bottom w:val="none" w:sz="0" w:space="0" w:color="auto"/>
                                                        <w:right w:val="none" w:sz="0" w:space="0" w:color="auto"/>
                                                      </w:divBdr>
                                                      <w:divsChild>
                                                        <w:div w:id="1031344799">
                                                          <w:marLeft w:val="0"/>
                                                          <w:marRight w:val="0"/>
                                                          <w:marTop w:val="0"/>
                                                          <w:marBottom w:val="0"/>
                                                          <w:divBdr>
                                                            <w:top w:val="none" w:sz="0" w:space="0" w:color="auto"/>
                                                            <w:left w:val="none" w:sz="0" w:space="0" w:color="auto"/>
                                                            <w:bottom w:val="none" w:sz="0" w:space="0" w:color="auto"/>
                                                            <w:right w:val="none" w:sz="0" w:space="0" w:color="auto"/>
                                                          </w:divBdr>
                                                          <w:divsChild>
                                                            <w:div w:id="1067193811">
                                                              <w:marLeft w:val="0"/>
                                                              <w:marRight w:val="0"/>
                                                              <w:marTop w:val="0"/>
                                                              <w:marBottom w:val="0"/>
                                                              <w:divBdr>
                                                                <w:top w:val="none" w:sz="0" w:space="0" w:color="auto"/>
                                                                <w:left w:val="none" w:sz="0" w:space="0" w:color="auto"/>
                                                                <w:bottom w:val="none" w:sz="0" w:space="0" w:color="auto"/>
                                                                <w:right w:val="none" w:sz="0" w:space="0" w:color="auto"/>
                                                              </w:divBdr>
                                                              <w:divsChild>
                                                                <w:div w:id="944311765">
                                                                  <w:marLeft w:val="0"/>
                                                                  <w:marRight w:val="0"/>
                                                                  <w:marTop w:val="0"/>
                                                                  <w:marBottom w:val="0"/>
                                                                  <w:divBdr>
                                                                    <w:top w:val="none" w:sz="0" w:space="0" w:color="auto"/>
                                                                    <w:left w:val="none" w:sz="0" w:space="0" w:color="auto"/>
                                                                    <w:bottom w:val="none" w:sz="0" w:space="0" w:color="auto"/>
                                                                    <w:right w:val="none" w:sz="0" w:space="0" w:color="auto"/>
                                                                  </w:divBdr>
                                                                  <w:divsChild>
                                                                    <w:div w:id="1116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1851643">
      <w:bodyDiv w:val="1"/>
      <w:marLeft w:val="0"/>
      <w:marRight w:val="0"/>
      <w:marTop w:val="0"/>
      <w:marBottom w:val="0"/>
      <w:divBdr>
        <w:top w:val="none" w:sz="0" w:space="0" w:color="auto"/>
        <w:left w:val="none" w:sz="0" w:space="0" w:color="auto"/>
        <w:bottom w:val="none" w:sz="0" w:space="0" w:color="auto"/>
        <w:right w:val="none" w:sz="0" w:space="0" w:color="auto"/>
      </w:divBdr>
    </w:div>
    <w:div w:id="1373115405">
      <w:bodyDiv w:val="1"/>
      <w:marLeft w:val="0"/>
      <w:marRight w:val="0"/>
      <w:marTop w:val="0"/>
      <w:marBottom w:val="0"/>
      <w:divBdr>
        <w:top w:val="none" w:sz="0" w:space="0" w:color="auto"/>
        <w:left w:val="none" w:sz="0" w:space="0" w:color="auto"/>
        <w:bottom w:val="none" w:sz="0" w:space="0" w:color="auto"/>
        <w:right w:val="none" w:sz="0" w:space="0" w:color="auto"/>
      </w:divBdr>
    </w:div>
    <w:div w:id="1396003110">
      <w:bodyDiv w:val="1"/>
      <w:marLeft w:val="0"/>
      <w:marRight w:val="0"/>
      <w:marTop w:val="0"/>
      <w:marBottom w:val="0"/>
      <w:divBdr>
        <w:top w:val="none" w:sz="0" w:space="0" w:color="auto"/>
        <w:left w:val="none" w:sz="0" w:space="0" w:color="auto"/>
        <w:bottom w:val="none" w:sz="0" w:space="0" w:color="auto"/>
        <w:right w:val="none" w:sz="0" w:space="0" w:color="auto"/>
      </w:divBdr>
    </w:div>
    <w:div w:id="1396314972">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687855">
      <w:bodyDiv w:val="1"/>
      <w:marLeft w:val="0"/>
      <w:marRight w:val="0"/>
      <w:marTop w:val="0"/>
      <w:marBottom w:val="0"/>
      <w:divBdr>
        <w:top w:val="none" w:sz="0" w:space="0" w:color="auto"/>
        <w:left w:val="none" w:sz="0" w:space="0" w:color="auto"/>
        <w:bottom w:val="none" w:sz="0" w:space="0" w:color="auto"/>
        <w:right w:val="none" w:sz="0" w:space="0" w:color="auto"/>
      </w:divBdr>
    </w:div>
    <w:div w:id="1408066319">
      <w:bodyDiv w:val="1"/>
      <w:marLeft w:val="0"/>
      <w:marRight w:val="0"/>
      <w:marTop w:val="0"/>
      <w:marBottom w:val="0"/>
      <w:divBdr>
        <w:top w:val="none" w:sz="0" w:space="0" w:color="auto"/>
        <w:left w:val="none" w:sz="0" w:space="0" w:color="auto"/>
        <w:bottom w:val="none" w:sz="0" w:space="0" w:color="auto"/>
        <w:right w:val="none" w:sz="0" w:space="0" w:color="auto"/>
      </w:divBdr>
    </w:div>
    <w:div w:id="1428502764">
      <w:bodyDiv w:val="1"/>
      <w:marLeft w:val="0"/>
      <w:marRight w:val="0"/>
      <w:marTop w:val="0"/>
      <w:marBottom w:val="0"/>
      <w:divBdr>
        <w:top w:val="none" w:sz="0" w:space="0" w:color="auto"/>
        <w:left w:val="none" w:sz="0" w:space="0" w:color="auto"/>
        <w:bottom w:val="none" w:sz="0" w:space="0" w:color="auto"/>
        <w:right w:val="none" w:sz="0" w:space="0" w:color="auto"/>
      </w:divBdr>
    </w:div>
    <w:div w:id="1438209052">
      <w:bodyDiv w:val="1"/>
      <w:marLeft w:val="0"/>
      <w:marRight w:val="0"/>
      <w:marTop w:val="0"/>
      <w:marBottom w:val="0"/>
      <w:divBdr>
        <w:top w:val="none" w:sz="0" w:space="0" w:color="auto"/>
        <w:left w:val="none" w:sz="0" w:space="0" w:color="auto"/>
        <w:bottom w:val="none" w:sz="0" w:space="0" w:color="auto"/>
        <w:right w:val="none" w:sz="0" w:space="0" w:color="auto"/>
      </w:divBdr>
    </w:div>
    <w:div w:id="1467434123">
      <w:bodyDiv w:val="1"/>
      <w:marLeft w:val="0"/>
      <w:marRight w:val="0"/>
      <w:marTop w:val="0"/>
      <w:marBottom w:val="0"/>
      <w:divBdr>
        <w:top w:val="none" w:sz="0" w:space="0" w:color="auto"/>
        <w:left w:val="none" w:sz="0" w:space="0" w:color="auto"/>
        <w:bottom w:val="none" w:sz="0" w:space="0" w:color="auto"/>
        <w:right w:val="none" w:sz="0" w:space="0" w:color="auto"/>
      </w:divBdr>
    </w:div>
    <w:div w:id="1479766359">
      <w:bodyDiv w:val="1"/>
      <w:marLeft w:val="0"/>
      <w:marRight w:val="0"/>
      <w:marTop w:val="0"/>
      <w:marBottom w:val="0"/>
      <w:divBdr>
        <w:top w:val="none" w:sz="0" w:space="0" w:color="auto"/>
        <w:left w:val="none" w:sz="0" w:space="0" w:color="auto"/>
        <w:bottom w:val="none" w:sz="0" w:space="0" w:color="auto"/>
        <w:right w:val="none" w:sz="0" w:space="0" w:color="auto"/>
      </w:divBdr>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739478">
      <w:bodyDiv w:val="1"/>
      <w:marLeft w:val="0"/>
      <w:marRight w:val="0"/>
      <w:marTop w:val="0"/>
      <w:marBottom w:val="0"/>
      <w:divBdr>
        <w:top w:val="none" w:sz="0" w:space="0" w:color="auto"/>
        <w:left w:val="none" w:sz="0" w:space="0" w:color="auto"/>
        <w:bottom w:val="none" w:sz="0" w:space="0" w:color="auto"/>
        <w:right w:val="none" w:sz="0" w:space="0" w:color="auto"/>
      </w:divBdr>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80503">
      <w:bodyDiv w:val="1"/>
      <w:marLeft w:val="0"/>
      <w:marRight w:val="0"/>
      <w:marTop w:val="0"/>
      <w:marBottom w:val="0"/>
      <w:divBdr>
        <w:top w:val="none" w:sz="0" w:space="0" w:color="auto"/>
        <w:left w:val="none" w:sz="0" w:space="0" w:color="auto"/>
        <w:bottom w:val="none" w:sz="0" w:space="0" w:color="auto"/>
        <w:right w:val="none" w:sz="0" w:space="0" w:color="auto"/>
      </w:divBdr>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564637381">
      <w:bodyDiv w:val="1"/>
      <w:marLeft w:val="0"/>
      <w:marRight w:val="0"/>
      <w:marTop w:val="0"/>
      <w:marBottom w:val="0"/>
      <w:divBdr>
        <w:top w:val="none" w:sz="0" w:space="0" w:color="auto"/>
        <w:left w:val="none" w:sz="0" w:space="0" w:color="auto"/>
        <w:bottom w:val="none" w:sz="0" w:space="0" w:color="auto"/>
        <w:right w:val="none" w:sz="0" w:space="0" w:color="auto"/>
      </w:divBdr>
    </w:div>
    <w:div w:id="1567688435">
      <w:bodyDiv w:val="1"/>
      <w:marLeft w:val="0"/>
      <w:marRight w:val="0"/>
      <w:marTop w:val="0"/>
      <w:marBottom w:val="0"/>
      <w:divBdr>
        <w:top w:val="none" w:sz="0" w:space="0" w:color="auto"/>
        <w:left w:val="none" w:sz="0" w:space="0" w:color="auto"/>
        <w:bottom w:val="none" w:sz="0" w:space="0" w:color="auto"/>
        <w:right w:val="none" w:sz="0" w:space="0" w:color="auto"/>
      </w:divBdr>
    </w:div>
    <w:div w:id="1567834879">
      <w:bodyDiv w:val="1"/>
      <w:marLeft w:val="0"/>
      <w:marRight w:val="0"/>
      <w:marTop w:val="0"/>
      <w:marBottom w:val="0"/>
      <w:divBdr>
        <w:top w:val="none" w:sz="0" w:space="0" w:color="auto"/>
        <w:left w:val="none" w:sz="0" w:space="0" w:color="auto"/>
        <w:bottom w:val="none" w:sz="0" w:space="0" w:color="auto"/>
        <w:right w:val="none" w:sz="0" w:space="0" w:color="auto"/>
      </w:divBdr>
    </w:div>
    <w:div w:id="1575702830">
      <w:bodyDiv w:val="1"/>
      <w:marLeft w:val="0"/>
      <w:marRight w:val="0"/>
      <w:marTop w:val="0"/>
      <w:marBottom w:val="0"/>
      <w:divBdr>
        <w:top w:val="none" w:sz="0" w:space="0" w:color="auto"/>
        <w:left w:val="none" w:sz="0" w:space="0" w:color="auto"/>
        <w:bottom w:val="none" w:sz="0" w:space="0" w:color="auto"/>
        <w:right w:val="none" w:sz="0" w:space="0" w:color="auto"/>
      </w:divBdr>
    </w:div>
    <w:div w:id="1578441130">
      <w:bodyDiv w:val="1"/>
      <w:marLeft w:val="0"/>
      <w:marRight w:val="0"/>
      <w:marTop w:val="0"/>
      <w:marBottom w:val="0"/>
      <w:divBdr>
        <w:top w:val="none" w:sz="0" w:space="0" w:color="auto"/>
        <w:left w:val="none" w:sz="0" w:space="0" w:color="auto"/>
        <w:bottom w:val="none" w:sz="0" w:space="0" w:color="auto"/>
        <w:right w:val="none" w:sz="0" w:space="0" w:color="auto"/>
      </w:divBdr>
    </w:div>
    <w:div w:id="1596749335">
      <w:bodyDiv w:val="1"/>
      <w:marLeft w:val="0"/>
      <w:marRight w:val="0"/>
      <w:marTop w:val="0"/>
      <w:marBottom w:val="0"/>
      <w:divBdr>
        <w:top w:val="none" w:sz="0" w:space="0" w:color="auto"/>
        <w:left w:val="none" w:sz="0" w:space="0" w:color="auto"/>
        <w:bottom w:val="none" w:sz="0" w:space="0" w:color="auto"/>
        <w:right w:val="none" w:sz="0" w:space="0" w:color="auto"/>
      </w:divBdr>
    </w:div>
    <w:div w:id="1603026115">
      <w:bodyDiv w:val="1"/>
      <w:marLeft w:val="0"/>
      <w:marRight w:val="0"/>
      <w:marTop w:val="0"/>
      <w:marBottom w:val="0"/>
      <w:divBdr>
        <w:top w:val="none" w:sz="0" w:space="0" w:color="auto"/>
        <w:left w:val="none" w:sz="0" w:space="0" w:color="auto"/>
        <w:bottom w:val="none" w:sz="0" w:space="0" w:color="auto"/>
        <w:right w:val="none" w:sz="0" w:space="0" w:color="auto"/>
      </w:divBdr>
    </w:div>
    <w:div w:id="1623804516">
      <w:bodyDiv w:val="1"/>
      <w:marLeft w:val="0"/>
      <w:marRight w:val="0"/>
      <w:marTop w:val="0"/>
      <w:marBottom w:val="0"/>
      <w:divBdr>
        <w:top w:val="none" w:sz="0" w:space="0" w:color="auto"/>
        <w:left w:val="none" w:sz="0" w:space="0" w:color="auto"/>
        <w:bottom w:val="none" w:sz="0" w:space="0" w:color="auto"/>
        <w:right w:val="none" w:sz="0" w:space="0" w:color="auto"/>
      </w:divBdr>
    </w:div>
    <w:div w:id="1629510012">
      <w:bodyDiv w:val="1"/>
      <w:marLeft w:val="0"/>
      <w:marRight w:val="0"/>
      <w:marTop w:val="0"/>
      <w:marBottom w:val="0"/>
      <w:divBdr>
        <w:top w:val="none" w:sz="0" w:space="0" w:color="auto"/>
        <w:left w:val="none" w:sz="0" w:space="0" w:color="auto"/>
        <w:bottom w:val="none" w:sz="0" w:space="0" w:color="auto"/>
        <w:right w:val="none" w:sz="0" w:space="0" w:color="auto"/>
      </w:divBdr>
    </w:div>
    <w:div w:id="1635914354">
      <w:bodyDiv w:val="1"/>
      <w:marLeft w:val="0"/>
      <w:marRight w:val="0"/>
      <w:marTop w:val="0"/>
      <w:marBottom w:val="0"/>
      <w:divBdr>
        <w:top w:val="none" w:sz="0" w:space="0" w:color="auto"/>
        <w:left w:val="none" w:sz="0" w:space="0" w:color="auto"/>
        <w:bottom w:val="none" w:sz="0" w:space="0" w:color="auto"/>
        <w:right w:val="none" w:sz="0" w:space="0" w:color="auto"/>
      </w:divBdr>
    </w:div>
    <w:div w:id="1642151942">
      <w:bodyDiv w:val="1"/>
      <w:marLeft w:val="0"/>
      <w:marRight w:val="0"/>
      <w:marTop w:val="0"/>
      <w:marBottom w:val="0"/>
      <w:divBdr>
        <w:top w:val="none" w:sz="0" w:space="0" w:color="auto"/>
        <w:left w:val="none" w:sz="0" w:space="0" w:color="auto"/>
        <w:bottom w:val="none" w:sz="0" w:space="0" w:color="auto"/>
        <w:right w:val="none" w:sz="0" w:space="0" w:color="auto"/>
      </w:divBdr>
    </w:div>
    <w:div w:id="1677806660">
      <w:bodyDiv w:val="1"/>
      <w:marLeft w:val="0"/>
      <w:marRight w:val="0"/>
      <w:marTop w:val="0"/>
      <w:marBottom w:val="0"/>
      <w:divBdr>
        <w:top w:val="none" w:sz="0" w:space="0" w:color="auto"/>
        <w:left w:val="none" w:sz="0" w:space="0" w:color="auto"/>
        <w:bottom w:val="none" w:sz="0" w:space="0" w:color="auto"/>
        <w:right w:val="none" w:sz="0" w:space="0" w:color="auto"/>
      </w:divBdr>
    </w:div>
    <w:div w:id="1679579669">
      <w:bodyDiv w:val="1"/>
      <w:marLeft w:val="0"/>
      <w:marRight w:val="0"/>
      <w:marTop w:val="0"/>
      <w:marBottom w:val="0"/>
      <w:divBdr>
        <w:top w:val="none" w:sz="0" w:space="0" w:color="auto"/>
        <w:left w:val="none" w:sz="0" w:space="0" w:color="auto"/>
        <w:bottom w:val="none" w:sz="0" w:space="0" w:color="auto"/>
        <w:right w:val="none" w:sz="0" w:space="0" w:color="auto"/>
      </w:divBdr>
    </w:div>
    <w:div w:id="1697654357">
      <w:bodyDiv w:val="1"/>
      <w:marLeft w:val="0"/>
      <w:marRight w:val="0"/>
      <w:marTop w:val="0"/>
      <w:marBottom w:val="0"/>
      <w:divBdr>
        <w:top w:val="none" w:sz="0" w:space="0" w:color="auto"/>
        <w:left w:val="none" w:sz="0" w:space="0" w:color="auto"/>
        <w:bottom w:val="none" w:sz="0" w:space="0" w:color="auto"/>
        <w:right w:val="none" w:sz="0" w:space="0" w:color="auto"/>
      </w:divBdr>
    </w:div>
    <w:div w:id="1705059851">
      <w:bodyDiv w:val="1"/>
      <w:marLeft w:val="0"/>
      <w:marRight w:val="0"/>
      <w:marTop w:val="0"/>
      <w:marBottom w:val="0"/>
      <w:divBdr>
        <w:top w:val="none" w:sz="0" w:space="0" w:color="auto"/>
        <w:left w:val="none" w:sz="0" w:space="0" w:color="auto"/>
        <w:bottom w:val="none" w:sz="0" w:space="0" w:color="auto"/>
        <w:right w:val="none" w:sz="0" w:space="0" w:color="auto"/>
      </w:divBdr>
    </w:div>
    <w:div w:id="1705984515">
      <w:bodyDiv w:val="1"/>
      <w:marLeft w:val="0"/>
      <w:marRight w:val="0"/>
      <w:marTop w:val="0"/>
      <w:marBottom w:val="0"/>
      <w:divBdr>
        <w:top w:val="none" w:sz="0" w:space="0" w:color="auto"/>
        <w:left w:val="none" w:sz="0" w:space="0" w:color="auto"/>
        <w:bottom w:val="none" w:sz="0" w:space="0" w:color="auto"/>
        <w:right w:val="none" w:sz="0" w:space="0" w:color="auto"/>
      </w:divBdr>
    </w:div>
    <w:div w:id="1718428126">
      <w:bodyDiv w:val="1"/>
      <w:marLeft w:val="0"/>
      <w:marRight w:val="0"/>
      <w:marTop w:val="0"/>
      <w:marBottom w:val="0"/>
      <w:divBdr>
        <w:top w:val="none" w:sz="0" w:space="0" w:color="auto"/>
        <w:left w:val="none" w:sz="0" w:space="0" w:color="auto"/>
        <w:bottom w:val="none" w:sz="0" w:space="0" w:color="auto"/>
        <w:right w:val="none" w:sz="0" w:space="0" w:color="auto"/>
      </w:divBdr>
    </w:div>
    <w:div w:id="1725132923">
      <w:bodyDiv w:val="1"/>
      <w:marLeft w:val="0"/>
      <w:marRight w:val="0"/>
      <w:marTop w:val="0"/>
      <w:marBottom w:val="0"/>
      <w:divBdr>
        <w:top w:val="none" w:sz="0" w:space="0" w:color="auto"/>
        <w:left w:val="none" w:sz="0" w:space="0" w:color="auto"/>
        <w:bottom w:val="none" w:sz="0" w:space="0" w:color="auto"/>
        <w:right w:val="none" w:sz="0" w:space="0" w:color="auto"/>
      </w:divBdr>
    </w:div>
    <w:div w:id="1746103774">
      <w:bodyDiv w:val="1"/>
      <w:marLeft w:val="0"/>
      <w:marRight w:val="0"/>
      <w:marTop w:val="0"/>
      <w:marBottom w:val="0"/>
      <w:divBdr>
        <w:top w:val="none" w:sz="0" w:space="0" w:color="auto"/>
        <w:left w:val="none" w:sz="0" w:space="0" w:color="auto"/>
        <w:bottom w:val="none" w:sz="0" w:space="0" w:color="auto"/>
        <w:right w:val="none" w:sz="0" w:space="0" w:color="auto"/>
      </w:divBdr>
    </w:div>
    <w:div w:id="1764184247">
      <w:bodyDiv w:val="1"/>
      <w:marLeft w:val="0"/>
      <w:marRight w:val="0"/>
      <w:marTop w:val="0"/>
      <w:marBottom w:val="0"/>
      <w:divBdr>
        <w:top w:val="none" w:sz="0" w:space="0" w:color="auto"/>
        <w:left w:val="none" w:sz="0" w:space="0" w:color="auto"/>
        <w:bottom w:val="none" w:sz="0" w:space="0" w:color="auto"/>
        <w:right w:val="none" w:sz="0" w:space="0" w:color="auto"/>
      </w:divBdr>
    </w:div>
    <w:div w:id="1766537627">
      <w:bodyDiv w:val="1"/>
      <w:marLeft w:val="0"/>
      <w:marRight w:val="0"/>
      <w:marTop w:val="0"/>
      <w:marBottom w:val="0"/>
      <w:divBdr>
        <w:top w:val="none" w:sz="0" w:space="0" w:color="auto"/>
        <w:left w:val="none" w:sz="0" w:space="0" w:color="auto"/>
        <w:bottom w:val="none" w:sz="0" w:space="0" w:color="auto"/>
        <w:right w:val="none" w:sz="0" w:space="0" w:color="auto"/>
      </w:divBdr>
    </w:div>
    <w:div w:id="1777015958">
      <w:bodyDiv w:val="1"/>
      <w:marLeft w:val="0"/>
      <w:marRight w:val="0"/>
      <w:marTop w:val="0"/>
      <w:marBottom w:val="0"/>
      <w:divBdr>
        <w:top w:val="none" w:sz="0" w:space="0" w:color="auto"/>
        <w:left w:val="none" w:sz="0" w:space="0" w:color="auto"/>
        <w:bottom w:val="none" w:sz="0" w:space="0" w:color="auto"/>
        <w:right w:val="none" w:sz="0" w:space="0" w:color="auto"/>
      </w:divBdr>
    </w:div>
    <w:div w:id="1779910379">
      <w:bodyDiv w:val="1"/>
      <w:marLeft w:val="0"/>
      <w:marRight w:val="0"/>
      <w:marTop w:val="0"/>
      <w:marBottom w:val="0"/>
      <w:divBdr>
        <w:top w:val="none" w:sz="0" w:space="0" w:color="auto"/>
        <w:left w:val="none" w:sz="0" w:space="0" w:color="auto"/>
        <w:bottom w:val="none" w:sz="0" w:space="0" w:color="auto"/>
        <w:right w:val="none" w:sz="0" w:space="0" w:color="auto"/>
      </w:divBdr>
    </w:div>
    <w:div w:id="1787187962">
      <w:bodyDiv w:val="1"/>
      <w:marLeft w:val="0"/>
      <w:marRight w:val="0"/>
      <w:marTop w:val="0"/>
      <w:marBottom w:val="0"/>
      <w:divBdr>
        <w:top w:val="none" w:sz="0" w:space="0" w:color="auto"/>
        <w:left w:val="none" w:sz="0" w:space="0" w:color="auto"/>
        <w:bottom w:val="none" w:sz="0" w:space="0" w:color="auto"/>
        <w:right w:val="none" w:sz="0" w:space="0" w:color="auto"/>
      </w:divBdr>
    </w:div>
    <w:div w:id="1798141180">
      <w:bodyDiv w:val="1"/>
      <w:marLeft w:val="0"/>
      <w:marRight w:val="0"/>
      <w:marTop w:val="0"/>
      <w:marBottom w:val="0"/>
      <w:divBdr>
        <w:top w:val="none" w:sz="0" w:space="0" w:color="auto"/>
        <w:left w:val="none" w:sz="0" w:space="0" w:color="auto"/>
        <w:bottom w:val="none" w:sz="0" w:space="0" w:color="auto"/>
        <w:right w:val="none" w:sz="0" w:space="0" w:color="auto"/>
      </w:divBdr>
    </w:div>
    <w:div w:id="1818034966">
      <w:bodyDiv w:val="1"/>
      <w:marLeft w:val="0"/>
      <w:marRight w:val="0"/>
      <w:marTop w:val="0"/>
      <w:marBottom w:val="0"/>
      <w:divBdr>
        <w:top w:val="none" w:sz="0" w:space="0" w:color="auto"/>
        <w:left w:val="none" w:sz="0" w:space="0" w:color="auto"/>
        <w:bottom w:val="none" w:sz="0" w:space="0" w:color="auto"/>
        <w:right w:val="none" w:sz="0" w:space="0" w:color="auto"/>
      </w:divBdr>
    </w:div>
    <w:div w:id="1845438907">
      <w:bodyDiv w:val="1"/>
      <w:marLeft w:val="0"/>
      <w:marRight w:val="0"/>
      <w:marTop w:val="0"/>
      <w:marBottom w:val="0"/>
      <w:divBdr>
        <w:top w:val="none" w:sz="0" w:space="0" w:color="auto"/>
        <w:left w:val="none" w:sz="0" w:space="0" w:color="auto"/>
        <w:bottom w:val="none" w:sz="0" w:space="0" w:color="auto"/>
        <w:right w:val="none" w:sz="0" w:space="0" w:color="auto"/>
      </w:divBdr>
    </w:div>
    <w:div w:id="1849367852">
      <w:bodyDiv w:val="1"/>
      <w:marLeft w:val="0"/>
      <w:marRight w:val="0"/>
      <w:marTop w:val="0"/>
      <w:marBottom w:val="0"/>
      <w:divBdr>
        <w:top w:val="none" w:sz="0" w:space="0" w:color="auto"/>
        <w:left w:val="none" w:sz="0" w:space="0" w:color="auto"/>
        <w:bottom w:val="none" w:sz="0" w:space="0" w:color="auto"/>
        <w:right w:val="none" w:sz="0" w:space="0" w:color="auto"/>
      </w:divBdr>
    </w:div>
    <w:div w:id="1854685801">
      <w:bodyDiv w:val="1"/>
      <w:marLeft w:val="0"/>
      <w:marRight w:val="0"/>
      <w:marTop w:val="0"/>
      <w:marBottom w:val="0"/>
      <w:divBdr>
        <w:top w:val="none" w:sz="0" w:space="0" w:color="auto"/>
        <w:left w:val="none" w:sz="0" w:space="0" w:color="auto"/>
        <w:bottom w:val="none" w:sz="0" w:space="0" w:color="auto"/>
        <w:right w:val="none" w:sz="0" w:space="0" w:color="auto"/>
      </w:divBdr>
    </w:div>
    <w:div w:id="1858150009">
      <w:bodyDiv w:val="1"/>
      <w:marLeft w:val="0"/>
      <w:marRight w:val="0"/>
      <w:marTop w:val="0"/>
      <w:marBottom w:val="0"/>
      <w:divBdr>
        <w:top w:val="none" w:sz="0" w:space="0" w:color="auto"/>
        <w:left w:val="none" w:sz="0" w:space="0" w:color="auto"/>
        <w:bottom w:val="none" w:sz="0" w:space="0" w:color="auto"/>
        <w:right w:val="none" w:sz="0" w:space="0" w:color="auto"/>
      </w:divBdr>
    </w:div>
    <w:div w:id="1876505175">
      <w:bodyDiv w:val="1"/>
      <w:marLeft w:val="0"/>
      <w:marRight w:val="0"/>
      <w:marTop w:val="0"/>
      <w:marBottom w:val="0"/>
      <w:divBdr>
        <w:top w:val="none" w:sz="0" w:space="0" w:color="auto"/>
        <w:left w:val="none" w:sz="0" w:space="0" w:color="auto"/>
        <w:bottom w:val="none" w:sz="0" w:space="0" w:color="auto"/>
        <w:right w:val="none" w:sz="0" w:space="0" w:color="auto"/>
      </w:divBdr>
    </w:div>
    <w:div w:id="1892106133">
      <w:bodyDiv w:val="1"/>
      <w:marLeft w:val="0"/>
      <w:marRight w:val="0"/>
      <w:marTop w:val="0"/>
      <w:marBottom w:val="0"/>
      <w:divBdr>
        <w:top w:val="none" w:sz="0" w:space="0" w:color="auto"/>
        <w:left w:val="none" w:sz="0" w:space="0" w:color="auto"/>
        <w:bottom w:val="none" w:sz="0" w:space="0" w:color="auto"/>
        <w:right w:val="none" w:sz="0" w:space="0" w:color="auto"/>
      </w:divBdr>
    </w:div>
    <w:div w:id="1901553785">
      <w:bodyDiv w:val="1"/>
      <w:marLeft w:val="0"/>
      <w:marRight w:val="0"/>
      <w:marTop w:val="0"/>
      <w:marBottom w:val="0"/>
      <w:divBdr>
        <w:top w:val="none" w:sz="0" w:space="0" w:color="auto"/>
        <w:left w:val="none" w:sz="0" w:space="0" w:color="auto"/>
        <w:bottom w:val="none" w:sz="0" w:space="0" w:color="auto"/>
        <w:right w:val="none" w:sz="0" w:space="0" w:color="auto"/>
      </w:divBdr>
    </w:div>
    <w:div w:id="1902059194">
      <w:bodyDiv w:val="1"/>
      <w:marLeft w:val="0"/>
      <w:marRight w:val="0"/>
      <w:marTop w:val="0"/>
      <w:marBottom w:val="0"/>
      <w:divBdr>
        <w:top w:val="none" w:sz="0" w:space="0" w:color="auto"/>
        <w:left w:val="none" w:sz="0" w:space="0" w:color="auto"/>
        <w:bottom w:val="none" w:sz="0" w:space="0" w:color="auto"/>
        <w:right w:val="none" w:sz="0" w:space="0" w:color="auto"/>
      </w:divBdr>
    </w:div>
    <w:div w:id="1904294696">
      <w:bodyDiv w:val="1"/>
      <w:marLeft w:val="0"/>
      <w:marRight w:val="0"/>
      <w:marTop w:val="0"/>
      <w:marBottom w:val="0"/>
      <w:divBdr>
        <w:top w:val="none" w:sz="0" w:space="0" w:color="auto"/>
        <w:left w:val="none" w:sz="0" w:space="0" w:color="auto"/>
        <w:bottom w:val="none" w:sz="0" w:space="0" w:color="auto"/>
        <w:right w:val="none" w:sz="0" w:space="0" w:color="auto"/>
      </w:divBdr>
    </w:div>
    <w:div w:id="1908568811">
      <w:bodyDiv w:val="1"/>
      <w:marLeft w:val="0"/>
      <w:marRight w:val="0"/>
      <w:marTop w:val="0"/>
      <w:marBottom w:val="0"/>
      <w:divBdr>
        <w:top w:val="none" w:sz="0" w:space="0" w:color="auto"/>
        <w:left w:val="none" w:sz="0" w:space="0" w:color="auto"/>
        <w:bottom w:val="none" w:sz="0" w:space="0" w:color="auto"/>
        <w:right w:val="none" w:sz="0" w:space="0" w:color="auto"/>
      </w:divBdr>
    </w:div>
    <w:div w:id="1926960969">
      <w:bodyDiv w:val="1"/>
      <w:marLeft w:val="0"/>
      <w:marRight w:val="0"/>
      <w:marTop w:val="0"/>
      <w:marBottom w:val="0"/>
      <w:divBdr>
        <w:top w:val="none" w:sz="0" w:space="0" w:color="auto"/>
        <w:left w:val="none" w:sz="0" w:space="0" w:color="auto"/>
        <w:bottom w:val="none" w:sz="0" w:space="0" w:color="auto"/>
        <w:right w:val="none" w:sz="0" w:space="0" w:color="auto"/>
      </w:divBdr>
    </w:div>
    <w:div w:id="1947539250">
      <w:bodyDiv w:val="1"/>
      <w:marLeft w:val="0"/>
      <w:marRight w:val="0"/>
      <w:marTop w:val="0"/>
      <w:marBottom w:val="0"/>
      <w:divBdr>
        <w:top w:val="none" w:sz="0" w:space="0" w:color="auto"/>
        <w:left w:val="none" w:sz="0" w:space="0" w:color="auto"/>
        <w:bottom w:val="none" w:sz="0" w:space="0" w:color="auto"/>
        <w:right w:val="none" w:sz="0" w:space="0" w:color="auto"/>
      </w:divBdr>
    </w:div>
    <w:div w:id="1948924806">
      <w:bodyDiv w:val="1"/>
      <w:marLeft w:val="0"/>
      <w:marRight w:val="0"/>
      <w:marTop w:val="0"/>
      <w:marBottom w:val="0"/>
      <w:divBdr>
        <w:top w:val="none" w:sz="0" w:space="0" w:color="auto"/>
        <w:left w:val="none" w:sz="0" w:space="0" w:color="auto"/>
        <w:bottom w:val="none" w:sz="0" w:space="0" w:color="auto"/>
        <w:right w:val="none" w:sz="0" w:space="0" w:color="auto"/>
      </w:divBdr>
    </w:div>
    <w:div w:id="1956983877">
      <w:bodyDiv w:val="1"/>
      <w:marLeft w:val="0"/>
      <w:marRight w:val="0"/>
      <w:marTop w:val="0"/>
      <w:marBottom w:val="0"/>
      <w:divBdr>
        <w:top w:val="none" w:sz="0" w:space="0" w:color="auto"/>
        <w:left w:val="none" w:sz="0" w:space="0" w:color="auto"/>
        <w:bottom w:val="none" w:sz="0" w:space="0" w:color="auto"/>
        <w:right w:val="none" w:sz="0" w:space="0" w:color="auto"/>
      </w:divBdr>
    </w:div>
    <w:div w:id="1983465229">
      <w:bodyDiv w:val="1"/>
      <w:marLeft w:val="0"/>
      <w:marRight w:val="0"/>
      <w:marTop w:val="0"/>
      <w:marBottom w:val="0"/>
      <w:divBdr>
        <w:top w:val="none" w:sz="0" w:space="0" w:color="auto"/>
        <w:left w:val="none" w:sz="0" w:space="0" w:color="auto"/>
        <w:bottom w:val="none" w:sz="0" w:space="0" w:color="auto"/>
        <w:right w:val="none" w:sz="0" w:space="0" w:color="auto"/>
      </w:divBdr>
    </w:div>
    <w:div w:id="2003511233">
      <w:bodyDiv w:val="1"/>
      <w:marLeft w:val="0"/>
      <w:marRight w:val="0"/>
      <w:marTop w:val="0"/>
      <w:marBottom w:val="0"/>
      <w:divBdr>
        <w:top w:val="none" w:sz="0" w:space="0" w:color="auto"/>
        <w:left w:val="none" w:sz="0" w:space="0" w:color="auto"/>
        <w:bottom w:val="none" w:sz="0" w:space="0" w:color="auto"/>
        <w:right w:val="none" w:sz="0" w:space="0" w:color="auto"/>
      </w:divBdr>
    </w:div>
    <w:div w:id="2032758646">
      <w:bodyDiv w:val="1"/>
      <w:marLeft w:val="0"/>
      <w:marRight w:val="0"/>
      <w:marTop w:val="0"/>
      <w:marBottom w:val="0"/>
      <w:divBdr>
        <w:top w:val="none" w:sz="0" w:space="0" w:color="auto"/>
        <w:left w:val="none" w:sz="0" w:space="0" w:color="auto"/>
        <w:bottom w:val="none" w:sz="0" w:space="0" w:color="auto"/>
        <w:right w:val="none" w:sz="0" w:space="0" w:color="auto"/>
      </w:divBdr>
    </w:div>
    <w:div w:id="2038003828">
      <w:bodyDiv w:val="1"/>
      <w:marLeft w:val="0"/>
      <w:marRight w:val="0"/>
      <w:marTop w:val="0"/>
      <w:marBottom w:val="0"/>
      <w:divBdr>
        <w:top w:val="none" w:sz="0" w:space="0" w:color="auto"/>
        <w:left w:val="none" w:sz="0" w:space="0" w:color="auto"/>
        <w:bottom w:val="none" w:sz="0" w:space="0" w:color="auto"/>
        <w:right w:val="none" w:sz="0" w:space="0" w:color="auto"/>
      </w:divBdr>
    </w:div>
    <w:div w:id="2066440435">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03922">
      <w:bodyDiv w:val="1"/>
      <w:marLeft w:val="0"/>
      <w:marRight w:val="0"/>
      <w:marTop w:val="0"/>
      <w:marBottom w:val="0"/>
      <w:divBdr>
        <w:top w:val="none" w:sz="0" w:space="0" w:color="auto"/>
        <w:left w:val="none" w:sz="0" w:space="0" w:color="auto"/>
        <w:bottom w:val="none" w:sz="0" w:space="0" w:color="auto"/>
        <w:right w:val="none" w:sz="0" w:space="0" w:color="auto"/>
      </w:divBdr>
    </w:div>
    <w:div w:id="2124691639">
      <w:bodyDiv w:val="1"/>
      <w:marLeft w:val="0"/>
      <w:marRight w:val="0"/>
      <w:marTop w:val="0"/>
      <w:marBottom w:val="0"/>
      <w:divBdr>
        <w:top w:val="none" w:sz="0" w:space="0" w:color="auto"/>
        <w:left w:val="none" w:sz="0" w:space="0" w:color="auto"/>
        <w:bottom w:val="none" w:sz="0" w:space="0" w:color="auto"/>
        <w:right w:val="none" w:sz="0" w:space="0" w:color="auto"/>
      </w:divBdr>
    </w:div>
    <w:div w:id="2140494088">
      <w:bodyDiv w:val="1"/>
      <w:marLeft w:val="0"/>
      <w:marRight w:val="0"/>
      <w:marTop w:val="0"/>
      <w:marBottom w:val="0"/>
      <w:divBdr>
        <w:top w:val="none" w:sz="0" w:space="0" w:color="auto"/>
        <w:left w:val="none" w:sz="0" w:space="0" w:color="auto"/>
        <w:bottom w:val="none" w:sz="0" w:space="0" w:color="auto"/>
        <w:right w:val="none" w:sz="0" w:space="0" w:color="auto"/>
      </w:divBdr>
    </w:div>
    <w:div w:id="2142652027">
      <w:bodyDiv w:val="1"/>
      <w:marLeft w:val="0"/>
      <w:marRight w:val="0"/>
      <w:marTop w:val="0"/>
      <w:marBottom w:val="0"/>
      <w:divBdr>
        <w:top w:val="none" w:sz="0" w:space="0" w:color="auto"/>
        <w:left w:val="none" w:sz="0" w:space="0" w:color="auto"/>
        <w:bottom w:val="none" w:sz="0" w:space="0" w:color="auto"/>
        <w:right w:val="none" w:sz="0" w:space="0" w:color="auto"/>
      </w:divBdr>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84880-DACF-4744-96B9-B983FE7B5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3374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offerteleidraad</vt:lpstr>
    </vt:vector>
  </TitlesOfParts>
  <Company>gemeente Zaanstad</Company>
  <LinksUpToDate>false</LinksUpToDate>
  <CharactersWithSpaces>3895</CharactersWithSpaces>
  <SharedDoc>false</SharedDoc>
  <HLinks>
    <vt:vector size="72" baseType="variant">
      <vt:variant>
        <vt:i4>2555938</vt:i4>
      </vt:variant>
      <vt:variant>
        <vt:i4>237</vt:i4>
      </vt:variant>
      <vt:variant>
        <vt:i4>0</vt:i4>
      </vt:variant>
      <vt:variant>
        <vt:i4>5</vt:i4>
      </vt:variant>
      <vt:variant>
        <vt:lpwstr>../Bepaling wegingsfactor gunningscriteria.xls</vt:lpwstr>
      </vt:variant>
      <vt:variant>
        <vt:lpwstr/>
      </vt:variant>
      <vt:variant>
        <vt:i4>2162776</vt:i4>
      </vt:variant>
      <vt:variant>
        <vt:i4>234</vt:i4>
      </vt:variant>
      <vt:variant>
        <vt:i4>0</vt:i4>
      </vt:variant>
      <vt:variant>
        <vt:i4>5</vt:i4>
      </vt:variant>
      <vt:variant>
        <vt:lpwstr>http://wetten.overheid.nl/BWBR0032203/Deel2/Hoofdstuk23/Afdeling236/2361/Artikel293/geldigheidsdatum_08-09-2013</vt:lpwstr>
      </vt:variant>
      <vt:variant>
        <vt:lpwstr/>
      </vt:variant>
      <vt:variant>
        <vt:i4>6750234</vt:i4>
      </vt:variant>
      <vt:variant>
        <vt:i4>231</vt:i4>
      </vt:variant>
      <vt:variant>
        <vt:i4>0</vt:i4>
      </vt:variant>
      <vt:variant>
        <vt:i4>5</vt:i4>
      </vt:variant>
      <vt:variant>
        <vt:lpwstr>http://nl.wikipedia.org/wiki/International_Organization_for_Standardization</vt:lpwstr>
      </vt:variant>
      <vt:variant>
        <vt:lpwstr/>
      </vt:variant>
      <vt:variant>
        <vt:i4>7798823</vt:i4>
      </vt:variant>
      <vt:variant>
        <vt:i4>228</vt:i4>
      </vt:variant>
      <vt:variant>
        <vt:i4>0</vt:i4>
      </vt:variant>
      <vt:variant>
        <vt:i4>5</vt:i4>
      </vt:variant>
      <vt:variant>
        <vt:lpwstr>http://nl.wikipedia.org/wiki/Eurocodes</vt:lpwstr>
      </vt:variant>
      <vt:variant>
        <vt:lpwstr/>
      </vt:variant>
      <vt:variant>
        <vt:i4>2424884</vt:i4>
      </vt:variant>
      <vt:variant>
        <vt:i4>225</vt:i4>
      </vt:variant>
      <vt:variant>
        <vt:i4>0</vt:i4>
      </vt:variant>
      <vt:variant>
        <vt:i4>5</vt:i4>
      </vt:variant>
      <vt:variant>
        <vt:lpwstr>http://nl.wikipedia.org/w/index.php?title=NEN-EN&amp;action=edit&amp;redlink=1</vt:lpwstr>
      </vt:variant>
      <vt:variant>
        <vt:lpwstr/>
      </vt:variant>
      <vt:variant>
        <vt:i4>2031620</vt:i4>
      </vt:variant>
      <vt:variant>
        <vt:i4>222</vt:i4>
      </vt:variant>
      <vt:variant>
        <vt:i4>0</vt:i4>
      </vt:variant>
      <vt:variant>
        <vt:i4>5</vt:i4>
      </vt:variant>
      <vt:variant>
        <vt:lpwstr>http://www.tenderned.nl/</vt:lpwstr>
      </vt:variant>
      <vt:variant>
        <vt:lpwstr/>
      </vt:variant>
      <vt:variant>
        <vt:i4>5439579</vt:i4>
      </vt:variant>
      <vt:variant>
        <vt:i4>219</vt:i4>
      </vt:variant>
      <vt:variant>
        <vt:i4>0</vt:i4>
      </vt:variant>
      <vt:variant>
        <vt:i4>5</vt:i4>
      </vt:variant>
      <vt:variant>
        <vt:lpwstr>http://www.zaanstad.nl/bedrijven/themas/aanbesteding/</vt:lpwstr>
      </vt:variant>
      <vt:variant>
        <vt:lpwstr/>
      </vt:variant>
      <vt:variant>
        <vt:i4>458844</vt:i4>
      </vt:variant>
      <vt:variant>
        <vt:i4>216</vt:i4>
      </vt:variant>
      <vt:variant>
        <vt:i4>0</vt:i4>
      </vt:variant>
      <vt:variant>
        <vt:i4>5</vt:i4>
      </vt:variant>
      <vt:variant>
        <vt:lpwstr>http://ted.europa.eu/</vt:lpwstr>
      </vt:variant>
      <vt:variant>
        <vt:lpwstr/>
      </vt:variant>
      <vt:variant>
        <vt:i4>2031620</vt:i4>
      </vt:variant>
      <vt:variant>
        <vt:i4>213</vt:i4>
      </vt:variant>
      <vt:variant>
        <vt:i4>0</vt:i4>
      </vt:variant>
      <vt:variant>
        <vt:i4>5</vt:i4>
      </vt:variant>
      <vt:variant>
        <vt:lpwstr>http://www.tenderned.nl/</vt:lpwstr>
      </vt:variant>
      <vt:variant>
        <vt:lpwstr/>
      </vt:variant>
      <vt:variant>
        <vt:i4>1179721</vt:i4>
      </vt:variant>
      <vt:variant>
        <vt:i4>6</vt:i4>
      </vt:variant>
      <vt:variant>
        <vt:i4>0</vt:i4>
      </vt:variant>
      <vt:variant>
        <vt:i4>5</vt:i4>
      </vt:variant>
      <vt:variant>
        <vt:lpwstr>http://nl.wikipedia.org/wiki/Concern</vt:lpwstr>
      </vt:variant>
      <vt:variant>
        <vt:lpwstr/>
      </vt:variant>
      <vt:variant>
        <vt:i4>1376328</vt:i4>
      </vt:variant>
      <vt:variant>
        <vt:i4>3</vt:i4>
      </vt:variant>
      <vt:variant>
        <vt:i4>0</vt:i4>
      </vt:variant>
      <vt:variant>
        <vt:i4>5</vt:i4>
      </vt:variant>
      <vt:variant>
        <vt:lpwstr>http://nl.wikipedia.org/wiki/Vennootschap</vt:lpwstr>
      </vt:variant>
      <vt:variant>
        <vt:lpwstr/>
      </vt:variant>
      <vt:variant>
        <vt:i4>1376328</vt:i4>
      </vt:variant>
      <vt:variant>
        <vt:i4>0</vt:i4>
      </vt:variant>
      <vt:variant>
        <vt:i4>0</vt:i4>
      </vt:variant>
      <vt:variant>
        <vt:i4>5</vt:i4>
      </vt:variant>
      <vt:variant>
        <vt:lpwstr>http://nl.wikipedia.org/wiki/Vennootschap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Dulk, Rob den</cp:lastModifiedBy>
  <cp:revision>2</cp:revision>
  <cp:lastPrinted>2015-10-30T15:05:00Z</cp:lastPrinted>
  <dcterms:created xsi:type="dcterms:W3CDTF">2022-05-13T13:43:00Z</dcterms:created>
  <dcterms:modified xsi:type="dcterms:W3CDTF">2022-05-13T13:43:00Z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-1182061625</vt:i4>
  </property>
</Properties>
</file>