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8A236" w14:textId="77777777" w:rsidR="00ED0AFE" w:rsidRDefault="00ED0AFE" w:rsidP="0050651D">
      <w:pPr>
        <w:spacing w:line="240" w:lineRule="auto"/>
        <w:rPr>
          <w:rFonts w:asciiTheme="minorHAnsi" w:hAnsiTheme="minorHAnsi"/>
          <w:b/>
          <w:sz w:val="28"/>
        </w:rPr>
      </w:pPr>
    </w:p>
    <w:p w14:paraId="291DDC36" w14:textId="77777777" w:rsidR="00ED0AFE" w:rsidRDefault="00ED0AFE" w:rsidP="0050651D">
      <w:pPr>
        <w:spacing w:line="240" w:lineRule="auto"/>
        <w:rPr>
          <w:rFonts w:asciiTheme="minorHAnsi" w:hAnsiTheme="minorHAnsi"/>
          <w:b/>
          <w:sz w:val="28"/>
        </w:rPr>
      </w:pPr>
    </w:p>
    <w:p w14:paraId="024CF1FD" w14:textId="77777777" w:rsidR="00ED0AFE" w:rsidRDefault="00ED0AFE" w:rsidP="0050651D">
      <w:pPr>
        <w:spacing w:line="240" w:lineRule="auto"/>
        <w:rPr>
          <w:rFonts w:asciiTheme="minorHAnsi" w:hAnsiTheme="minorHAnsi"/>
          <w:b/>
          <w:sz w:val="28"/>
        </w:rPr>
      </w:pPr>
    </w:p>
    <w:p w14:paraId="69683D8E" w14:textId="77777777" w:rsidR="00ED0AFE" w:rsidRDefault="00ED0AFE" w:rsidP="0050651D">
      <w:pPr>
        <w:spacing w:line="240" w:lineRule="auto"/>
        <w:rPr>
          <w:rFonts w:asciiTheme="minorHAnsi" w:hAnsiTheme="minorHAnsi"/>
          <w:b/>
          <w:sz w:val="28"/>
        </w:rPr>
      </w:pPr>
    </w:p>
    <w:p w14:paraId="430AA09B" w14:textId="77777777" w:rsidR="00ED0AFE" w:rsidRDefault="00ED0AFE" w:rsidP="0050651D">
      <w:pPr>
        <w:spacing w:line="240" w:lineRule="auto"/>
        <w:rPr>
          <w:rFonts w:asciiTheme="minorHAnsi" w:hAnsiTheme="minorHAnsi"/>
          <w:b/>
          <w:sz w:val="28"/>
        </w:rPr>
      </w:pPr>
    </w:p>
    <w:p w14:paraId="2C69D551" w14:textId="77777777" w:rsidR="00ED0AFE" w:rsidRDefault="00ED0AFE" w:rsidP="0050651D">
      <w:pPr>
        <w:spacing w:line="240" w:lineRule="auto"/>
        <w:rPr>
          <w:rFonts w:asciiTheme="minorHAnsi" w:hAnsiTheme="minorHAnsi"/>
          <w:b/>
          <w:sz w:val="28"/>
        </w:rPr>
      </w:pPr>
    </w:p>
    <w:p w14:paraId="12186AA6" w14:textId="2D74D34D" w:rsidR="00ED0AFE" w:rsidRDefault="009377E0" w:rsidP="00317E88">
      <w:pPr>
        <w:spacing w:line="240" w:lineRule="auto"/>
        <w:jc w:val="center"/>
        <w:rPr>
          <w:rFonts w:asciiTheme="minorHAnsi" w:hAnsiTheme="minorHAnsi"/>
          <w:b/>
          <w:sz w:val="28"/>
        </w:rPr>
      </w:pPr>
      <w:r w:rsidRPr="003B13F5">
        <w:rPr>
          <w:rFonts w:asciiTheme="minorHAnsi" w:hAnsiTheme="minorHAnsi"/>
          <w:b/>
          <w:sz w:val="28"/>
        </w:rPr>
        <w:t>Overeenkomst</w:t>
      </w:r>
    </w:p>
    <w:p w14:paraId="07B49282" w14:textId="77D12491" w:rsidR="009377E0" w:rsidRDefault="00747FC6" w:rsidP="00317E88">
      <w:pPr>
        <w:spacing w:line="240" w:lineRule="auto"/>
        <w:jc w:val="center"/>
        <w:rPr>
          <w:rFonts w:asciiTheme="minorHAnsi" w:hAnsiTheme="minorHAnsi"/>
          <w:b/>
          <w:color w:val="FF0000"/>
          <w:sz w:val="28"/>
        </w:rPr>
      </w:pPr>
      <w:r>
        <w:rPr>
          <w:rFonts w:asciiTheme="minorHAnsi" w:hAnsiTheme="minorHAnsi"/>
          <w:b/>
          <w:sz w:val="28"/>
        </w:rPr>
        <w:t>Warme en koude drankenautomaten</w:t>
      </w:r>
    </w:p>
    <w:p w14:paraId="17313CAA" w14:textId="77777777" w:rsidR="00ED0AFE" w:rsidRDefault="00ED0AFE" w:rsidP="00317E88">
      <w:pPr>
        <w:spacing w:line="240" w:lineRule="auto"/>
        <w:jc w:val="center"/>
        <w:rPr>
          <w:rFonts w:asciiTheme="minorHAnsi" w:hAnsiTheme="minorHAnsi"/>
          <w:b/>
          <w:color w:val="FF0000"/>
          <w:sz w:val="28"/>
        </w:rPr>
      </w:pPr>
    </w:p>
    <w:p w14:paraId="5FB10D10" w14:textId="77777777" w:rsidR="00ED0AFE" w:rsidRDefault="00ED0AFE" w:rsidP="00317E88">
      <w:pPr>
        <w:spacing w:line="240" w:lineRule="auto"/>
        <w:jc w:val="center"/>
        <w:rPr>
          <w:rFonts w:asciiTheme="minorHAnsi" w:hAnsiTheme="minorHAnsi"/>
          <w:b/>
          <w:color w:val="FF0000"/>
          <w:sz w:val="28"/>
        </w:rPr>
      </w:pPr>
    </w:p>
    <w:p w14:paraId="438B37F4" w14:textId="70B46DCC" w:rsidR="00ED0AFE" w:rsidRPr="00317E88" w:rsidRDefault="00ED0AFE" w:rsidP="00317E88">
      <w:pPr>
        <w:spacing w:line="240" w:lineRule="auto"/>
        <w:jc w:val="center"/>
        <w:rPr>
          <w:rFonts w:asciiTheme="minorHAnsi" w:hAnsiTheme="minorHAnsi"/>
          <w:b/>
          <w:sz w:val="28"/>
        </w:rPr>
      </w:pPr>
      <w:r w:rsidRPr="00317E88">
        <w:rPr>
          <w:rFonts w:asciiTheme="minorHAnsi" w:hAnsiTheme="minorHAnsi"/>
          <w:b/>
          <w:sz w:val="28"/>
        </w:rPr>
        <w:t>Stichting ROC Midden Nederland</w:t>
      </w:r>
    </w:p>
    <w:p w14:paraId="777EE503" w14:textId="741FD7C8" w:rsidR="00ED0AFE" w:rsidRPr="003B13F5" w:rsidRDefault="00317E88" w:rsidP="00317E88">
      <w:pPr>
        <w:spacing w:line="240" w:lineRule="auto"/>
        <w:jc w:val="center"/>
        <w:rPr>
          <w:rFonts w:asciiTheme="minorHAnsi" w:hAnsiTheme="minorHAnsi"/>
          <w:b/>
          <w:color w:val="FF0000"/>
          <w:sz w:val="28"/>
        </w:rPr>
      </w:pPr>
      <w:r w:rsidRPr="00B27012">
        <w:rPr>
          <w:noProof/>
        </w:rPr>
        <w:drawing>
          <wp:inline distT="0" distB="0" distL="0" distR="0" wp14:anchorId="04A61A9B" wp14:editId="73576507">
            <wp:extent cx="2203939" cy="1207439"/>
            <wp:effectExtent l="0" t="0" r="635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6670" cy="1208935"/>
                    </a:xfrm>
                    <a:prstGeom prst="rect">
                      <a:avLst/>
                    </a:prstGeom>
                    <a:noFill/>
                  </pic:spPr>
                </pic:pic>
              </a:graphicData>
            </a:graphic>
          </wp:inline>
        </w:drawing>
      </w:r>
    </w:p>
    <w:p w14:paraId="468FD36B" w14:textId="77777777" w:rsidR="00E37D17" w:rsidRPr="003B13F5" w:rsidRDefault="00E37D17" w:rsidP="00E37D17">
      <w:pPr>
        <w:spacing w:line="240" w:lineRule="auto"/>
        <w:rPr>
          <w:rFonts w:asciiTheme="minorHAnsi" w:hAnsiTheme="minorHAnsi"/>
          <w:b/>
        </w:rPr>
      </w:pPr>
    </w:p>
    <w:p w14:paraId="5052D5B2" w14:textId="77777777" w:rsidR="00D33E6F" w:rsidRDefault="00D33E6F" w:rsidP="0050651D">
      <w:pPr>
        <w:spacing w:line="240" w:lineRule="auto"/>
        <w:rPr>
          <w:rFonts w:asciiTheme="minorHAnsi" w:hAnsiTheme="minorHAnsi"/>
          <w:b/>
        </w:rPr>
      </w:pPr>
    </w:p>
    <w:p w14:paraId="3FC6DE21" w14:textId="07CD34C7" w:rsidR="007F0889" w:rsidRDefault="007F0889" w:rsidP="007F0889">
      <w:pPr>
        <w:spacing w:line="240" w:lineRule="auto"/>
        <w:jc w:val="center"/>
        <w:rPr>
          <w:rFonts w:asciiTheme="minorHAnsi" w:hAnsiTheme="minorHAnsi"/>
          <w:b/>
        </w:rPr>
      </w:pPr>
      <w:r>
        <w:rPr>
          <w:rFonts w:asciiTheme="minorHAnsi" w:hAnsiTheme="minorHAnsi"/>
          <w:b/>
        </w:rPr>
        <w:t>En</w:t>
      </w:r>
    </w:p>
    <w:p w14:paraId="3DF217FC" w14:textId="77777777" w:rsidR="007F0889" w:rsidRDefault="007F0889" w:rsidP="007F0889">
      <w:pPr>
        <w:spacing w:line="240" w:lineRule="auto"/>
        <w:jc w:val="center"/>
        <w:rPr>
          <w:rFonts w:asciiTheme="minorHAnsi" w:hAnsiTheme="minorHAnsi"/>
          <w:b/>
        </w:rPr>
      </w:pPr>
    </w:p>
    <w:p w14:paraId="34A8BE91" w14:textId="77777777" w:rsidR="007F0889" w:rsidRDefault="007F0889" w:rsidP="007F0889">
      <w:pPr>
        <w:spacing w:line="240" w:lineRule="auto"/>
        <w:jc w:val="center"/>
        <w:rPr>
          <w:rFonts w:asciiTheme="minorHAnsi" w:hAnsiTheme="minorHAnsi"/>
          <w:b/>
        </w:rPr>
      </w:pPr>
    </w:p>
    <w:p w14:paraId="46F890CC" w14:textId="16A0F09E" w:rsidR="007F0889" w:rsidRDefault="007F0889" w:rsidP="007F0889">
      <w:pPr>
        <w:spacing w:line="240" w:lineRule="auto"/>
        <w:jc w:val="center"/>
        <w:rPr>
          <w:rFonts w:asciiTheme="minorHAnsi" w:hAnsiTheme="minorHAnsi"/>
          <w:b/>
        </w:rPr>
      </w:pPr>
      <w:r>
        <w:rPr>
          <w:rFonts w:asciiTheme="minorHAnsi" w:hAnsiTheme="minorHAnsi"/>
          <w:b/>
        </w:rPr>
        <w:t>[naam opdrachtnemer]</w:t>
      </w:r>
    </w:p>
    <w:p w14:paraId="04A1A27F" w14:textId="0D34EC43" w:rsidR="007F0889" w:rsidRPr="003B13F5" w:rsidRDefault="007F0889" w:rsidP="007F0889">
      <w:pPr>
        <w:spacing w:line="240" w:lineRule="auto"/>
        <w:jc w:val="center"/>
        <w:rPr>
          <w:rFonts w:asciiTheme="minorHAnsi" w:hAnsiTheme="minorHAnsi"/>
          <w:b/>
        </w:rPr>
      </w:pPr>
      <w:r>
        <w:rPr>
          <w:rFonts w:asciiTheme="minorHAnsi" w:hAnsiTheme="minorHAnsi"/>
          <w:b/>
        </w:rPr>
        <w:t>[logo opdrachtnemer]</w:t>
      </w:r>
    </w:p>
    <w:p w14:paraId="55C8D63C" w14:textId="77777777" w:rsidR="00ED0AFE" w:rsidRDefault="00ED0AFE">
      <w:pPr>
        <w:spacing w:line="240" w:lineRule="auto"/>
        <w:rPr>
          <w:rFonts w:asciiTheme="minorHAnsi" w:hAnsiTheme="minorHAnsi"/>
          <w:b/>
        </w:rPr>
      </w:pPr>
      <w:r>
        <w:rPr>
          <w:rFonts w:asciiTheme="minorHAnsi" w:hAnsiTheme="minorHAnsi"/>
          <w:b/>
        </w:rPr>
        <w:br w:type="page"/>
      </w:r>
    </w:p>
    <w:p w14:paraId="07E3DB91" w14:textId="6F4F71AC" w:rsidR="009377E0" w:rsidRPr="003B13F5" w:rsidRDefault="009377E0" w:rsidP="0050651D">
      <w:pPr>
        <w:spacing w:line="240" w:lineRule="auto"/>
        <w:rPr>
          <w:rFonts w:asciiTheme="minorHAnsi" w:hAnsiTheme="minorHAnsi"/>
          <w:b/>
        </w:rPr>
      </w:pPr>
      <w:r w:rsidRPr="003B13F5">
        <w:rPr>
          <w:rFonts w:asciiTheme="minorHAnsi" w:hAnsiTheme="minorHAnsi"/>
          <w:b/>
        </w:rPr>
        <w:lastRenderedPageBreak/>
        <w:t>De ondergetekenden:</w:t>
      </w:r>
    </w:p>
    <w:p w14:paraId="4B6AF3DC" w14:textId="77777777" w:rsidR="009377E0" w:rsidRPr="003B13F5" w:rsidRDefault="009377E0" w:rsidP="0050651D">
      <w:pPr>
        <w:spacing w:line="240" w:lineRule="auto"/>
        <w:rPr>
          <w:rFonts w:asciiTheme="minorHAnsi" w:hAnsiTheme="minorHAnsi"/>
        </w:rPr>
      </w:pPr>
    </w:p>
    <w:p w14:paraId="611A22E0" w14:textId="7DBDC74B" w:rsidR="009377E0" w:rsidRPr="008004F3" w:rsidRDefault="00747FC6" w:rsidP="0050651D">
      <w:pPr>
        <w:spacing w:line="240" w:lineRule="auto"/>
        <w:rPr>
          <w:rFonts w:asciiTheme="minorHAnsi" w:hAnsiTheme="minorHAnsi"/>
        </w:rPr>
      </w:pPr>
      <w:r w:rsidRPr="008004F3">
        <w:rPr>
          <w:rFonts w:asciiTheme="minorHAnsi" w:hAnsiTheme="minorHAnsi"/>
        </w:rPr>
        <w:t>Stichting ROC Midden Nederland</w:t>
      </w:r>
      <w:r w:rsidR="009377E0" w:rsidRPr="008004F3">
        <w:rPr>
          <w:rFonts w:asciiTheme="minorHAnsi" w:hAnsiTheme="minorHAnsi"/>
        </w:rPr>
        <w:t>, gevestigd</w:t>
      </w:r>
      <w:r w:rsidR="008E3990" w:rsidRPr="008004F3">
        <w:rPr>
          <w:rFonts w:asciiTheme="minorHAnsi" w:hAnsiTheme="minorHAnsi"/>
        </w:rPr>
        <w:t xml:space="preserve"> aan </w:t>
      </w:r>
      <w:r w:rsidR="00092630">
        <w:rPr>
          <w:rFonts w:asciiTheme="minorHAnsi" w:hAnsiTheme="minorHAnsi"/>
        </w:rPr>
        <w:t>Brandenburchdreef 20 te Utrecht</w:t>
      </w:r>
      <w:r w:rsidR="009377E0" w:rsidRPr="008004F3">
        <w:rPr>
          <w:rFonts w:asciiTheme="minorHAnsi" w:hAnsiTheme="minorHAnsi"/>
        </w:rPr>
        <w:t xml:space="preserve">, in dezen rechtsgeldig vertegenwoordigd door </w:t>
      </w:r>
      <w:r w:rsidR="00092630">
        <w:rPr>
          <w:rFonts w:asciiTheme="minorHAnsi" w:hAnsiTheme="minorHAnsi"/>
        </w:rPr>
        <w:t xml:space="preserve">de heer P.M. van der Klok </w:t>
      </w:r>
      <w:r w:rsidR="00E1433D" w:rsidRPr="008004F3">
        <w:rPr>
          <w:rFonts w:asciiTheme="minorHAnsi" w:hAnsiTheme="minorHAnsi"/>
        </w:rPr>
        <w:t>in zijn</w:t>
      </w:r>
      <w:r w:rsidR="00092630">
        <w:rPr>
          <w:rFonts w:asciiTheme="minorHAnsi" w:hAnsiTheme="minorHAnsi"/>
        </w:rPr>
        <w:t xml:space="preserve"> </w:t>
      </w:r>
      <w:r w:rsidR="00E1433D" w:rsidRPr="008004F3">
        <w:rPr>
          <w:rFonts w:asciiTheme="minorHAnsi" w:hAnsiTheme="minorHAnsi"/>
        </w:rPr>
        <w:t xml:space="preserve">hoedanigheid van </w:t>
      </w:r>
      <w:r w:rsidR="00092630">
        <w:rPr>
          <w:rFonts w:asciiTheme="minorHAnsi" w:hAnsiTheme="minorHAnsi"/>
        </w:rPr>
        <w:t>directeur Facilitair Bedrijf en de heer M.A. Labij, in zijn hoedanigheid van lid College van Bestuur</w:t>
      </w:r>
      <w:r w:rsidR="00660ECC" w:rsidRPr="008004F3">
        <w:rPr>
          <w:rFonts w:asciiTheme="minorHAnsi" w:hAnsiTheme="minorHAnsi"/>
        </w:rPr>
        <w:t>, hierna te noemen Opdrachtgever,</w:t>
      </w:r>
    </w:p>
    <w:p w14:paraId="42B8D10E" w14:textId="77777777" w:rsidR="009377E0" w:rsidRPr="003B13F5" w:rsidRDefault="009377E0" w:rsidP="0050651D">
      <w:pPr>
        <w:spacing w:line="240" w:lineRule="auto"/>
        <w:rPr>
          <w:rFonts w:asciiTheme="minorHAnsi" w:hAnsiTheme="minorHAnsi"/>
          <w:color w:val="FF0000"/>
        </w:rPr>
      </w:pPr>
    </w:p>
    <w:p w14:paraId="4738CC38" w14:textId="77777777" w:rsidR="009377E0" w:rsidRPr="003B13F5" w:rsidRDefault="009377E0" w:rsidP="0050651D">
      <w:pPr>
        <w:spacing w:line="240" w:lineRule="auto"/>
        <w:rPr>
          <w:rFonts w:asciiTheme="minorHAnsi" w:hAnsiTheme="minorHAnsi"/>
        </w:rPr>
      </w:pPr>
      <w:r w:rsidRPr="003B13F5">
        <w:rPr>
          <w:rFonts w:asciiTheme="minorHAnsi" w:hAnsiTheme="minorHAnsi"/>
        </w:rPr>
        <w:t xml:space="preserve">en </w:t>
      </w:r>
    </w:p>
    <w:p w14:paraId="68FF5AC8" w14:textId="77777777" w:rsidR="009377E0" w:rsidRPr="003B13F5" w:rsidRDefault="009377E0" w:rsidP="0050651D">
      <w:pPr>
        <w:spacing w:line="240" w:lineRule="auto"/>
        <w:rPr>
          <w:rFonts w:asciiTheme="minorHAnsi" w:hAnsiTheme="minorHAnsi"/>
        </w:rPr>
      </w:pPr>
    </w:p>
    <w:p w14:paraId="274A8DB7" w14:textId="1BBAEF92" w:rsidR="009377E0" w:rsidRPr="007F0889" w:rsidRDefault="00660ECC" w:rsidP="0050651D">
      <w:pPr>
        <w:spacing w:line="240" w:lineRule="auto"/>
        <w:rPr>
          <w:rFonts w:asciiTheme="minorHAnsi" w:hAnsiTheme="minorHAnsi"/>
        </w:rPr>
      </w:pPr>
      <w:r w:rsidRPr="007F0889">
        <w:rPr>
          <w:rFonts w:asciiTheme="minorHAnsi" w:hAnsiTheme="minorHAnsi"/>
        </w:rPr>
        <w:t>&lt;</w:t>
      </w:r>
      <w:r w:rsidR="00E1433D" w:rsidRPr="007F0889">
        <w:rPr>
          <w:rFonts w:asciiTheme="minorHAnsi" w:hAnsiTheme="minorHAnsi"/>
        </w:rPr>
        <w:t xml:space="preserve">formele naam </w:t>
      </w:r>
      <w:r w:rsidR="00141474" w:rsidRPr="007F0889">
        <w:rPr>
          <w:rFonts w:asciiTheme="minorHAnsi" w:hAnsiTheme="minorHAnsi"/>
        </w:rPr>
        <w:t>Opdrachtnemer</w:t>
      </w:r>
      <w:r w:rsidRPr="007F0889">
        <w:rPr>
          <w:rFonts w:asciiTheme="minorHAnsi" w:hAnsiTheme="minorHAnsi"/>
        </w:rPr>
        <w:t xml:space="preserve">&gt;, gevestigd te &lt;vestigingsplaats&gt;, ingeschreven bij de Kamer van Koophandel en Fabrieken </w:t>
      </w:r>
      <w:r w:rsidR="00E1433D" w:rsidRPr="007F0889">
        <w:rPr>
          <w:rFonts w:asciiTheme="minorHAnsi" w:hAnsiTheme="minorHAnsi"/>
        </w:rPr>
        <w:t>onder</w:t>
      </w:r>
      <w:r w:rsidRPr="007F0889">
        <w:rPr>
          <w:rFonts w:asciiTheme="minorHAnsi" w:hAnsiTheme="minorHAnsi"/>
        </w:rPr>
        <w:t xml:space="preserve"> dossiernummer &lt;dossiernummer KvK&gt;, in dezen</w:t>
      </w:r>
      <w:r w:rsidR="00757C30" w:rsidRPr="007F0889">
        <w:rPr>
          <w:rFonts w:asciiTheme="minorHAnsi" w:hAnsiTheme="minorHAnsi"/>
        </w:rPr>
        <w:t xml:space="preserve"> rechtsgeldig vertegenwoordigd door </w:t>
      </w:r>
      <w:r w:rsidRPr="007F0889">
        <w:rPr>
          <w:rFonts w:asciiTheme="minorHAnsi" w:hAnsiTheme="minorHAnsi"/>
        </w:rPr>
        <w:t>&lt;naam rechtsgeldig vertegenwoordiger&gt;</w:t>
      </w:r>
      <w:r w:rsidR="00E1433D" w:rsidRPr="007F0889">
        <w:rPr>
          <w:rFonts w:asciiTheme="minorHAnsi" w:hAnsiTheme="minorHAnsi"/>
        </w:rPr>
        <w:t xml:space="preserve"> in zijn</w:t>
      </w:r>
      <w:r w:rsidRPr="007F0889">
        <w:rPr>
          <w:rFonts w:asciiTheme="minorHAnsi" w:hAnsiTheme="minorHAnsi"/>
        </w:rPr>
        <w:t>/haar hoedanigheid van &lt;functie rechtsgeldig vertegenwoordiger&gt;</w:t>
      </w:r>
      <w:r w:rsidR="00E1433D" w:rsidRPr="007F0889">
        <w:rPr>
          <w:rFonts w:asciiTheme="minorHAnsi" w:hAnsiTheme="minorHAnsi"/>
        </w:rPr>
        <w:t xml:space="preserve">, hierna te noemen </w:t>
      </w:r>
      <w:r w:rsidR="00141474" w:rsidRPr="007F0889">
        <w:rPr>
          <w:rFonts w:asciiTheme="minorHAnsi" w:hAnsiTheme="minorHAnsi"/>
        </w:rPr>
        <w:t>Opdrachtnemer</w:t>
      </w:r>
      <w:r w:rsidR="00E1433D" w:rsidRPr="007F0889">
        <w:rPr>
          <w:rFonts w:asciiTheme="minorHAnsi" w:hAnsiTheme="minorHAnsi"/>
        </w:rPr>
        <w:t>,</w:t>
      </w:r>
      <w:r w:rsidR="00D433DD" w:rsidRPr="007F0889">
        <w:rPr>
          <w:rFonts w:asciiTheme="minorHAnsi" w:hAnsiTheme="minorHAnsi"/>
        </w:rPr>
        <w:t xml:space="preserve"> </w:t>
      </w:r>
    </w:p>
    <w:p w14:paraId="722B5DE6" w14:textId="384C0416" w:rsidR="0050651D" w:rsidRPr="007F0889" w:rsidRDefault="0050651D" w:rsidP="0050651D">
      <w:pPr>
        <w:spacing w:line="240" w:lineRule="auto"/>
        <w:rPr>
          <w:rFonts w:asciiTheme="minorHAnsi" w:hAnsiTheme="minorHAnsi"/>
        </w:rPr>
      </w:pPr>
    </w:p>
    <w:p w14:paraId="04BE3825" w14:textId="03AD1460" w:rsidR="0050651D" w:rsidRPr="003B13F5" w:rsidRDefault="00E1433D" w:rsidP="0050651D">
      <w:pPr>
        <w:spacing w:line="240" w:lineRule="auto"/>
        <w:rPr>
          <w:rFonts w:asciiTheme="minorHAnsi" w:hAnsiTheme="minorHAnsi"/>
        </w:rPr>
      </w:pPr>
      <w:r w:rsidRPr="003B13F5">
        <w:rPr>
          <w:rFonts w:asciiTheme="minorHAnsi" w:hAnsiTheme="minorHAnsi"/>
        </w:rPr>
        <w:t xml:space="preserve">Opdrachtgever en </w:t>
      </w:r>
      <w:r w:rsidR="00141474" w:rsidRPr="003B13F5">
        <w:rPr>
          <w:rFonts w:asciiTheme="minorHAnsi" w:hAnsiTheme="minorHAnsi"/>
        </w:rPr>
        <w:t>Opdrachtnemer</w:t>
      </w:r>
      <w:r w:rsidR="00520A42" w:rsidRPr="003B13F5">
        <w:rPr>
          <w:rFonts w:asciiTheme="minorHAnsi" w:hAnsiTheme="minorHAnsi"/>
        </w:rPr>
        <w:t xml:space="preserve"> </w:t>
      </w:r>
      <w:r w:rsidR="0050651D" w:rsidRPr="003B13F5">
        <w:rPr>
          <w:rFonts w:asciiTheme="minorHAnsi" w:hAnsiTheme="minorHAnsi"/>
        </w:rPr>
        <w:t xml:space="preserve">hierna </w:t>
      </w:r>
      <w:r w:rsidR="00B5504B" w:rsidRPr="003B13F5">
        <w:rPr>
          <w:rFonts w:asciiTheme="minorHAnsi" w:hAnsiTheme="minorHAnsi"/>
        </w:rPr>
        <w:t>gezamenlijk aan te duiden als “P</w:t>
      </w:r>
      <w:r w:rsidR="0050651D" w:rsidRPr="003B13F5">
        <w:rPr>
          <w:rFonts w:asciiTheme="minorHAnsi" w:hAnsiTheme="minorHAnsi"/>
        </w:rPr>
        <w:t xml:space="preserve">artijen” </w:t>
      </w:r>
    </w:p>
    <w:p w14:paraId="107C9306" w14:textId="77777777" w:rsidR="009377E0" w:rsidRPr="003B13F5" w:rsidRDefault="009377E0" w:rsidP="0050651D">
      <w:pPr>
        <w:spacing w:line="240" w:lineRule="auto"/>
        <w:rPr>
          <w:rFonts w:asciiTheme="minorHAnsi" w:hAnsiTheme="minorHAnsi"/>
        </w:rPr>
      </w:pPr>
    </w:p>
    <w:p w14:paraId="16210DC5" w14:textId="77777777" w:rsidR="0050651D" w:rsidRPr="007F0889" w:rsidRDefault="0050651D" w:rsidP="0050651D">
      <w:pPr>
        <w:spacing w:line="240" w:lineRule="auto"/>
        <w:rPr>
          <w:rFonts w:asciiTheme="minorHAnsi" w:hAnsiTheme="minorHAnsi"/>
          <w:b/>
        </w:rPr>
      </w:pPr>
      <w:r w:rsidRPr="007F0889">
        <w:rPr>
          <w:rFonts w:asciiTheme="minorHAnsi" w:hAnsiTheme="minorHAnsi"/>
          <w:b/>
        </w:rPr>
        <w:t>In aanmerking nemende dat:</w:t>
      </w:r>
    </w:p>
    <w:p w14:paraId="0D1A0813" w14:textId="77777777" w:rsidR="00757C30" w:rsidRPr="007F0889" w:rsidRDefault="00D433DD" w:rsidP="0050651D">
      <w:pPr>
        <w:spacing w:line="240" w:lineRule="auto"/>
        <w:rPr>
          <w:rFonts w:asciiTheme="minorHAnsi" w:hAnsiTheme="minorHAnsi"/>
        </w:rPr>
      </w:pPr>
      <w:r w:rsidRPr="007F0889">
        <w:rPr>
          <w:rFonts w:asciiTheme="minorHAnsi" w:hAnsiTheme="minorHAnsi"/>
        </w:rPr>
        <w:t xml:space="preserve"> </w:t>
      </w:r>
    </w:p>
    <w:p w14:paraId="3AB47BA6" w14:textId="77777777" w:rsidR="00355C99" w:rsidRPr="007F0889" w:rsidRDefault="00355C99" w:rsidP="0050651D">
      <w:pPr>
        <w:spacing w:line="240" w:lineRule="auto"/>
        <w:rPr>
          <w:rFonts w:asciiTheme="minorHAnsi" w:hAnsiTheme="minorHAnsi"/>
        </w:rPr>
      </w:pPr>
      <w:r w:rsidRPr="007F0889">
        <w:rPr>
          <w:rFonts w:asciiTheme="minorHAnsi" w:hAnsiTheme="minorHAnsi"/>
        </w:rPr>
        <w:t>Op &lt;datum publicatie&gt; door Opdrachtgever een aanbesteding is uitgeschreven;</w:t>
      </w:r>
    </w:p>
    <w:p w14:paraId="38F8525E" w14:textId="77777777" w:rsidR="00355C99" w:rsidRPr="007F0889" w:rsidRDefault="00355C99" w:rsidP="0050651D">
      <w:pPr>
        <w:spacing w:line="240" w:lineRule="auto"/>
        <w:rPr>
          <w:rFonts w:asciiTheme="minorHAnsi" w:hAnsiTheme="minorHAnsi"/>
        </w:rPr>
      </w:pPr>
    </w:p>
    <w:p w14:paraId="297CA96E" w14:textId="77777777" w:rsidR="00355C99" w:rsidRPr="007F0889" w:rsidRDefault="00355C99" w:rsidP="0050651D">
      <w:pPr>
        <w:spacing w:line="240" w:lineRule="auto"/>
        <w:rPr>
          <w:rFonts w:asciiTheme="minorHAnsi" w:hAnsiTheme="minorHAnsi"/>
        </w:rPr>
      </w:pPr>
      <w:r w:rsidRPr="007F0889">
        <w:rPr>
          <w:rFonts w:asciiTheme="minorHAnsi" w:hAnsiTheme="minorHAnsi"/>
        </w:rPr>
        <w:t>Op &lt;datum inschrijving&gt; door Opdrachtnemer een inschrijving is gedaan;</w:t>
      </w:r>
    </w:p>
    <w:p w14:paraId="2E7CAD2A" w14:textId="77777777" w:rsidR="00355C99" w:rsidRPr="003B13F5" w:rsidRDefault="00355C99" w:rsidP="0050651D">
      <w:pPr>
        <w:spacing w:line="240" w:lineRule="auto"/>
        <w:rPr>
          <w:rFonts w:asciiTheme="minorHAnsi" w:hAnsiTheme="minorHAnsi"/>
        </w:rPr>
      </w:pPr>
    </w:p>
    <w:p w14:paraId="000BF3B0" w14:textId="77777777" w:rsidR="00355C99" w:rsidRPr="003B13F5" w:rsidRDefault="00355C99" w:rsidP="0050651D">
      <w:pPr>
        <w:spacing w:line="240" w:lineRule="auto"/>
        <w:rPr>
          <w:rFonts w:asciiTheme="minorHAnsi" w:hAnsiTheme="minorHAnsi"/>
        </w:rPr>
      </w:pPr>
      <w:r w:rsidRPr="003B13F5">
        <w:rPr>
          <w:rFonts w:asciiTheme="minorHAnsi" w:hAnsiTheme="minorHAnsi"/>
        </w:rPr>
        <w:t>Opdrachtgever besloten heeft de opdracht aan Opdrachtnemer te gunnen.</w:t>
      </w:r>
    </w:p>
    <w:p w14:paraId="659048BA" w14:textId="77777777" w:rsidR="00355C99" w:rsidRPr="003B13F5" w:rsidRDefault="00355C99" w:rsidP="0050651D">
      <w:pPr>
        <w:spacing w:line="240" w:lineRule="auto"/>
        <w:rPr>
          <w:rFonts w:asciiTheme="minorHAnsi" w:hAnsiTheme="minorHAnsi"/>
        </w:rPr>
      </w:pPr>
    </w:p>
    <w:p w14:paraId="6B4304B3" w14:textId="77777777" w:rsidR="0050651D" w:rsidRPr="003B13F5" w:rsidRDefault="0050651D" w:rsidP="0050651D">
      <w:pPr>
        <w:spacing w:line="240" w:lineRule="auto"/>
        <w:rPr>
          <w:rFonts w:asciiTheme="minorHAnsi" w:hAnsiTheme="minorHAnsi"/>
        </w:rPr>
      </w:pPr>
      <w:r w:rsidRPr="003B13F5">
        <w:rPr>
          <w:rFonts w:asciiTheme="minorHAnsi" w:hAnsiTheme="minorHAnsi"/>
        </w:rPr>
        <w:t xml:space="preserve">Partijen de in dit kader gemaakte afspraken in deze overeenkomst willen formaliseren waarbij </w:t>
      </w:r>
      <w:r w:rsidR="00982A06" w:rsidRPr="003B13F5">
        <w:rPr>
          <w:rFonts w:asciiTheme="minorHAnsi" w:hAnsiTheme="minorHAnsi"/>
        </w:rPr>
        <w:t>in deze overeenkomst genoemde en gerangschikte bijlagen onlosmakelijk met deze overeenkomst verbonden zijn.</w:t>
      </w:r>
    </w:p>
    <w:p w14:paraId="05183B8B" w14:textId="77777777" w:rsidR="0050651D" w:rsidRPr="003B13F5" w:rsidRDefault="0050651D" w:rsidP="0050651D">
      <w:pPr>
        <w:spacing w:line="240" w:lineRule="auto"/>
        <w:rPr>
          <w:rFonts w:asciiTheme="minorHAnsi" w:hAnsiTheme="minorHAnsi"/>
        </w:rPr>
      </w:pPr>
    </w:p>
    <w:p w14:paraId="0DB1085C" w14:textId="77777777" w:rsidR="00982A06" w:rsidRPr="003B13F5" w:rsidRDefault="00982A06" w:rsidP="0050651D">
      <w:pPr>
        <w:spacing w:line="240" w:lineRule="auto"/>
        <w:rPr>
          <w:rFonts w:asciiTheme="minorHAnsi" w:hAnsiTheme="minorHAnsi"/>
        </w:rPr>
      </w:pPr>
      <w:r w:rsidRPr="003B13F5">
        <w:rPr>
          <w:rFonts w:asciiTheme="minorHAnsi" w:hAnsiTheme="minorHAnsi"/>
          <w:b/>
        </w:rPr>
        <w:t>Zijn overeengekomen als volgt:</w:t>
      </w:r>
    </w:p>
    <w:p w14:paraId="5B9A6220" w14:textId="77777777" w:rsidR="00982A06" w:rsidRPr="003B13F5" w:rsidRDefault="00982A06" w:rsidP="0050651D">
      <w:pPr>
        <w:spacing w:line="240" w:lineRule="auto"/>
        <w:rPr>
          <w:rFonts w:asciiTheme="minorHAnsi" w:hAnsiTheme="minorHAnsi"/>
        </w:rPr>
      </w:pPr>
    </w:p>
    <w:p w14:paraId="5D72D3F2" w14:textId="77777777" w:rsidR="00215772" w:rsidRPr="003B13F5" w:rsidRDefault="00215772" w:rsidP="008B7975">
      <w:pPr>
        <w:spacing w:line="240" w:lineRule="auto"/>
        <w:rPr>
          <w:rFonts w:asciiTheme="minorHAnsi" w:hAnsiTheme="minorHAnsi"/>
          <w:u w:val="single"/>
        </w:rPr>
      </w:pPr>
    </w:p>
    <w:p w14:paraId="1939D8E9" w14:textId="7BCEA28A" w:rsidR="008B7975" w:rsidRPr="003B13F5" w:rsidRDefault="008B7975" w:rsidP="008B7975">
      <w:pPr>
        <w:spacing w:line="240" w:lineRule="auto"/>
        <w:rPr>
          <w:rFonts w:asciiTheme="minorHAnsi" w:hAnsiTheme="minorHAnsi"/>
        </w:rPr>
      </w:pPr>
      <w:r w:rsidRPr="003B13F5">
        <w:rPr>
          <w:rFonts w:asciiTheme="minorHAnsi" w:hAnsiTheme="minorHAnsi"/>
          <w:u w:val="single"/>
        </w:rPr>
        <w:t xml:space="preserve">Artikel </w:t>
      </w:r>
      <w:r w:rsidR="00092630">
        <w:rPr>
          <w:rFonts w:asciiTheme="minorHAnsi" w:hAnsiTheme="minorHAnsi"/>
          <w:u w:val="single"/>
        </w:rPr>
        <w:t xml:space="preserve">1 – </w:t>
      </w:r>
      <w:r w:rsidR="005872BD" w:rsidRPr="003B13F5">
        <w:rPr>
          <w:rFonts w:asciiTheme="minorHAnsi" w:hAnsiTheme="minorHAnsi"/>
          <w:u w:val="single"/>
        </w:rPr>
        <w:t>Voorwerp</w:t>
      </w:r>
      <w:r w:rsidR="00092630">
        <w:rPr>
          <w:rFonts w:asciiTheme="minorHAnsi" w:hAnsiTheme="minorHAnsi"/>
          <w:u w:val="single"/>
        </w:rPr>
        <w:t xml:space="preserve"> </w:t>
      </w:r>
      <w:r w:rsidRPr="003B13F5">
        <w:rPr>
          <w:rFonts w:asciiTheme="minorHAnsi" w:hAnsiTheme="minorHAnsi"/>
          <w:u w:val="single"/>
        </w:rPr>
        <w:t>van de overeenkomst</w:t>
      </w:r>
    </w:p>
    <w:p w14:paraId="325504E1" w14:textId="77777777" w:rsidR="00726E7D" w:rsidRDefault="00726E7D" w:rsidP="00726E7D">
      <w:pPr>
        <w:spacing w:line="240" w:lineRule="auto"/>
        <w:ind w:left="426" w:hanging="426"/>
        <w:rPr>
          <w:rFonts w:asciiTheme="minorHAnsi" w:hAnsiTheme="minorHAnsi"/>
        </w:rPr>
      </w:pPr>
    </w:p>
    <w:p w14:paraId="16E4705C" w14:textId="2DE12BAB" w:rsidR="006D7D35" w:rsidRDefault="00092630" w:rsidP="00726E7D">
      <w:pPr>
        <w:spacing w:line="240" w:lineRule="auto"/>
        <w:ind w:left="426" w:hanging="426"/>
        <w:rPr>
          <w:rFonts w:asciiTheme="minorHAnsi" w:hAnsiTheme="minorHAnsi"/>
        </w:rPr>
      </w:pPr>
      <w:r>
        <w:rPr>
          <w:rFonts w:asciiTheme="minorHAnsi" w:hAnsiTheme="minorHAnsi"/>
        </w:rPr>
        <w:t>H</w:t>
      </w:r>
      <w:r w:rsidR="008B7975" w:rsidRPr="003B13F5">
        <w:rPr>
          <w:rFonts w:asciiTheme="minorHAnsi" w:hAnsiTheme="minorHAnsi"/>
        </w:rPr>
        <w:t>et onderwerp van deze overeenkomst betreft</w:t>
      </w:r>
    </w:p>
    <w:p w14:paraId="170096AD" w14:textId="4650EDEB" w:rsidR="006D7D35" w:rsidRPr="00EE6B7E" w:rsidRDefault="006D7D35" w:rsidP="00726E7D">
      <w:pPr>
        <w:numPr>
          <w:ilvl w:val="0"/>
          <w:numId w:val="10"/>
        </w:numPr>
        <w:tabs>
          <w:tab w:val="left" w:pos="0"/>
        </w:tabs>
        <w:ind w:left="426" w:hanging="426"/>
        <w:contextualSpacing/>
        <w:rPr>
          <w:rFonts w:cs="Tahoma"/>
          <w:szCs w:val="20"/>
        </w:rPr>
      </w:pPr>
      <w:r w:rsidRPr="00EE6B7E">
        <w:rPr>
          <w:rFonts w:cs="Tahoma"/>
          <w:szCs w:val="20"/>
        </w:rPr>
        <w:t xml:space="preserve">Levering en gebruiksklaar installeren van </w:t>
      </w:r>
      <w:r w:rsidR="00EA5234">
        <w:rPr>
          <w:rFonts w:cs="Tahoma"/>
          <w:szCs w:val="20"/>
        </w:rPr>
        <w:t xml:space="preserve">64 </w:t>
      </w:r>
      <w:r w:rsidRPr="00EE6B7E">
        <w:rPr>
          <w:rFonts w:cs="Tahoma"/>
          <w:szCs w:val="20"/>
        </w:rPr>
        <w:t>warme drankenautomaten</w:t>
      </w:r>
      <w:r w:rsidR="00EA5234">
        <w:rPr>
          <w:rFonts w:cs="Tahoma"/>
          <w:szCs w:val="20"/>
        </w:rPr>
        <w:t xml:space="preserve"> verspreid over </w:t>
      </w:r>
      <w:r>
        <w:rPr>
          <w:rFonts w:cs="Tahoma"/>
          <w:szCs w:val="20"/>
        </w:rPr>
        <w:t>de</w:t>
      </w:r>
      <w:r w:rsidRPr="000D1FA5">
        <w:rPr>
          <w:rFonts w:cs="Tahoma"/>
          <w:szCs w:val="20"/>
        </w:rPr>
        <w:t xml:space="preserve"> </w:t>
      </w:r>
      <w:r w:rsidR="00EA5234">
        <w:rPr>
          <w:rFonts w:cs="Tahoma"/>
          <w:szCs w:val="20"/>
        </w:rPr>
        <w:t xml:space="preserve">verschillende </w:t>
      </w:r>
      <w:r w:rsidRPr="000D1FA5">
        <w:rPr>
          <w:rFonts w:cs="Tahoma"/>
          <w:szCs w:val="20"/>
        </w:rPr>
        <w:t>locaties van</w:t>
      </w:r>
      <w:r w:rsidRPr="00EE6B7E">
        <w:rPr>
          <w:rFonts w:cs="Tahoma"/>
          <w:szCs w:val="20"/>
        </w:rPr>
        <w:t xml:space="preserve"> </w:t>
      </w:r>
      <w:r>
        <w:rPr>
          <w:rFonts w:cs="Tahoma"/>
          <w:szCs w:val="20"/>
        </w:rPr>
        <w:t>ROCMN</w:t>
      </w:r>
      <w:r w:rsidRPr="00EE6B7E">
        <w:rPr>
          <w:rFonts w:cs="Tahoma"/>
          <w:szCs w:val="20"/>
        </w:rPr>
        <w:t>.</w:t>
      </w:r>
      <w:r w:rsidR="00EA5234">
        <w:rPr>
          <w:rFonts w:cs="Tahoma"/>
          <w:szCs w:val="20"/>
        </w:rPr>
        <w:t xml:space="preserve"> </w:t>
      </w:r>
    </w:p>
    <w:p w14:paraId="0CA12BF7" w14:textId="77777777" w:rsidR="006D7D35" w:rsidRPr="00EE6B7E" w:rsidRDefault="006D7D35" w:rsidP="00726E7D">
      <w:pPr>
        <w:numPr>
          <w:ilvl w:val="0"/>
          <w:numId w:val="10"/>
        </w:numPr>
        <w:tabs>
          <w:tab w:val="left" w:pos="0"/>
        </w:tabs>
        <w:ind w:left="426" w:hanging="426"/>
        <w:contextualSpacing/>
        <w:rPr>
          <w:rFonts w:cs="Tahoma"/>
          <w:szCs w:val="20"/>
        </w:rPr>
      </w:pPr>
      <w:r w:rsidRPr="00EE6B7E">
        <w:rPr>
          <w:rFonts w:cs="Tahoma"/>
          <w:szCs w:val="20"/>
        </w:rPr>
        <w:t>Het dagelijks verzorgen en bijvullen (operating</w:t>
      </w:r>
      <w:r>
        <w:rPr>
          <w:rFonts w:cs="Tahoma"/>
          <w:szCs w:val="20"/>
        </w:rPr>
        <w:t xml:space="preserve"> services</w:t>
      </w:r>
      <w:r w:rsidRPr="00EE6B7E">
        <w:rPr>
          <w:rFonts w:cs="Tahoma"/>
          <w:szCs w:val="20"/>
        </w:rPr>
        <w:t>) van de warme drankenautomaten.</w:t>
      </w:r>
    </w:p>
    <w:p w14:paraId="1E20504A" w14:textId="77777777" w:rsidR="006D7D35" w:rsidRPr="00EE6B7E" w:rsidRDefault="006D7D35" w:rsidP="00726E7D">
      <w:pPr>
        <w:numPr>
          <w:ilvl w:val="0"/>
          <w:numId w:val="10"/>
        </w:numPr>
        <w:tabs>
          <w:tab w:val="left" w:pos="0"/>
        </w:tabs>
        <w:ind w:left="426" w:hanging="426"/>
        <w:contextualSpacing/>
        <w:rPr>
          <w:rFonts w:cs="Tahoma"/>
          <w:szCs w:val="20"/>
        </w:rPr>
      </w:pPr>
      <w:r w:rsidRPr="00EE6B7E">
        <w:rPr>
          <w:rFonts w:cs="Tahoma"/>
          <w:szCs w:val="20"/>
        </w:rPr>
        <w:t>Het technisch (preventief, correctie</w:t>
      </w:r>
      <w:r>
        <w:rPr>
          <w:rFonts w:cs="Tahoma"/>
          <w:szCs w:val="20"/>
        </w:rPr>
        <w:t>f</w:t>
      </w:r>
      <w:r w:rsidRPr="00EE6B7E">
        <w:rPr>
          <w:rFonts w:cs="Tahoma"/>
          <w:szCs w:val="20"/>
        </w:rPr>
        <w:t xml:space="preserve"> en curatief) onderhouden en verzorgen van de warme drankenautomaten.</w:t>
      </w:r>
    </w:p>
    <w:p w14:paraId="58B4EB24" w14:textId="77777777" w:rsidR="006D7D35" w:rsidRPr="00EE6B7E" w:rsidRDefault="006D7D35" w:rsidP="00726E7D">
      <w:pPr>
        <w:numPr>
          <w:ilvl w:val="0"/>
          <w:numId w:val="10"/>
        </w:numPr>
        <w:tabs>
          <w:tab w:val="left" w:pos="0"/>
        </w:tabs>
        <w:ind w:left="426" w:hanging="426"/>
        <w:contextualSpacing/>
        <w:rPr>
          <w:rFonts w:cs="Tahoma"/>
          <w:szCs w:val="20"/>
        </w:rPr>
      </w:pPr>
      <w:r w:rsidRPr="00EE6B7E">
        <w:rPr>
          <w:rFonts w:cs="Tahoma"/>
          <w:szCs w:val="20"/>
        </w:rPr>
        <w:t>Het leveren van alle benodigde ingrediënten.</w:t>
      </w:r>
    </w:p>
    <w:p w14:paraId="2FADB020" w14:textId="77777777" w:rsidR="006D7D35" w:rsidRPr="00EE6B7E" w:rsidRDefault="006D7D35" w:rsidP="00726E7D">
      <w:pPr>
        <w:numPr>
          <w:ilvl w:val="0"/>
          <w:numId w:val="10"/>
        </w:numPr>
        <w:tabs>
          <w:tab w:val="left" w:pos="0"/>
        </w:tabs>
        <w:ind w:left="426" w:hanging="426"/>
        <w:contextualSpacing/>
        <w:rPr>
          <w:rFonts w:cs="Tahoma"/>
          <w:szCs w:val="20"/>
        </w:rPr>
      </w:pPr>
      <w:r w:rsidRPr="00EE6B7E">
        <w:rPr>
          <w:rFonts w:cs="Tahoma"/>
          <w:szCs w:val="20"/>
        </w:rPr>
        <w:t>Het leveren van de ondersteunende producten.</w:t>
      </w:r>
    </w:p>
    <w:p w14:paraId="354A929E" w14:textId="77777777" w:rsidR="006D7D35" w:rsidRPr="00EE6B7E" w:rsidRDefault="006D7D35" w:rsidP="00726E7D">
      <w:pPr>
        <w:numPr>
          <w:ilvl w:val="0"/>
          <w:numId w:val="10"/>
        </w:numPr>
        <w:tabs>
          <w:tab w:val="left" w:pos="0"/>
        </w:tabs>
        <w:ind w:left="426" w:hanging="426"/>
        <w:contextualSpacing/>
        <w:rPr>
          <w:rFonts w:cs="Tahoma"/>
          <w:szCs w:val="20"/>
        </w:rPr>
      </w:pPr>
      <w:r w:rsidRPr="00EE6B7E">
        <w:rPr>
          <w:rFonts w:cs="Tahoma"/>
          <w:szCs w:val="20"/>
        </w:rPr>
        <w:t>Het leveren van disposable bekers, passend bij de richtlijnen van de rijksoverheid.</w:t>
      </w:r>
    </w:p>
    <w:p w14:paraId="08E78CD2" w14:textId="77777777" w:rsidR="006D7D35" w:rsidRPr="00EE6B7E" w:rsidRDefault="006D7D35" w:rsidP="00726E7D">
      <w:pPr>
        <w:numPr>
          <w:ilvl w:val="0"/>
          <w:numId w:val="10"/>
        </w:numPr>
        <w:tabs>
          <w:tab w:val="left" w:pos="0"/>
        </w:tabs>
        <w:ind w:left="426" w:hanging="426"/>
        <w:contextualSpacing/>
        <w:rPr>
          <w:rFonts w:cs="Tahoma"/>
          <w:szCs w:val="20"/>
        </w:rPr>
      </w:pPr>
      <w:r>
        <w:rPr>
          <w:rFonts w:cs="Tahoma"/>
          <w:szCs w:val="20"/>
        </w:rPr>
        <w:t>Leveren en onderhouden va</w:t>
      </w:r>
      <w:r w:rsidRPr="0089510B">
        <w:rPr>
          <w:rFonts w:cs="Tahoma"/>
          <w:szCs w:val="20"/>
        </w:rPr>
        <w:t>n 21 k</w:t>
      </w:r>
      <w:r>
        <w:rPr>
          <w:rFonts w:cs="Tahoma"/>
          <w:szCs w:val="20"/>
        </w:rPr>
        <w:t>oud watertappunten verspreid over de verschillende locaties van ROCMN, hierbij bestaat de wens tot uitbreiding van 4 stuks (totaal 25 tappunten).</w:t>
      </w:r>
    </w:p>
    <w:p w14:paraId="23B0D551" w14:textId="12EC15F3" w:rsidR="00092630" w:rsidRDefault="00092630" w:rsidP="005872BD">
      <w:pPr>
        <w:spacing w:line="240" w:lineRule="auto"/>
        <w:ind w:left="-284" w:hanging="426"/>
        <w:rPr>
          <w:rFonts w:asciiTheme="minorHAnsi" w:hAnsiTheme="minorHAnsi"/>
        </w:rPr>
      </w:pPr>
    </w:p>
    <w:p w14:paraId="55CC7418" w14:textId="552A4E87" w:rsidR="00063204" w:rsidRPr="00063204" w:rsidRDefault="00063204" w:rsidP="00063204">
      <w:pPr>
        <w:spacing w:line="240" w:lineRule="auto"/>
        <w:ind w:left="426" w:hanging="426"/>
        <w:rPr>
          <w:rFonts w:asciiTheme="minorHAnsi" w:hAnsiTheme="minorHAnsi"/>
          <w:u w:val="single"/>
        </w:rPr>
      </w:pPr>
      <w:r w:rsidRPr="00063204">
        <w:rPr>
          <w:rFonts w:asciiTheme="minorHAnsi" w:hAnsiTheme="minorHAnsi"/>
          <w:u w:val="single"/>
        </w:rPr>
        <w:t xml:space="preserve">Artikel 2 – </w:t>
      </w:r>
      <w:r w:rsidR="00CA7377">
        <w:rPr>
          <w:rFonts w:asciiTheme="minorHAnsi" w:hAnsiTheme="minorHAnsi"/>
          <w:u w:val="single"/>
        </w:rPr>
        <w:t>Verzorging en onderhoud</w:t>
      </w:r>
      <w:r w:rsidR="004E763A">
        <w:rPr>
          <w:rFonts w:asciiTheme="minorHAnsi" w:hAnsiTheme="minorHAnsi"/>
          <w:u w:val="single"/>
        </w:rPr>
        <w:t xml:space="preserve"> </w:t>
      </w:r>
    </w:p>
    <w:p w14:paraId="00189814" w14:textId="12D9096B" w:rsidR="00063204" w:rsidRDefault="00246772" w:rsidP="00246772">
      <w:pPr>
        <w:ind w:left="426" w:hanging="426"/>
      </w:pPr>
      <w:r>
        <w:rPr>
          <w:szCs w:val="18"/>
        </w:rPr>
        <w:t>2.1</w:t>
      </w:r>
      <w:r>
        <w:rPr>
          <w:szCs w:val="18"/>
        </w:rPr>
        <w:tab/>
      </w:r>
      <w:r w:rsidR="00063204">
        <w:rPr>
          <w:szCs w:val="18"/>
        </w:rPr>
        <w:t>Opdrachtnemer is verantwoordelijk voor de verzorging van de warme drankenautomaten, hetgeen</w:t>
      </w:r>
      <w:r w:rsidR="00063204">
        <w:rPr>
          <w:rFonts w:cs="Century Gothic"/>
          <w:color w:val="000000"/>
          <w:szCs w:val="18"/>
        </w:rPr>
        <w:t xml:space="preserve"> plaats vindt op werkdagen. De frequentie van verzorging en onderhoud is de </w:t>
      </w:r>
      <w:r w:rsidR="00063204">
        <w:rPr>
          <w:rFonts w:cs="Century Gothic"/>
          <w:color w:val="000000"/>
          <w:szCs w:val="18"/>
        </w:rPr>
        <w:lastRenderedPageBreak/>
        <w:t xml:space="preserve">verantwoordelijkheid van de Opdrachtnemer. Het onderhoud aan de automaten vindt plaats op werkdagen tussen 07:00 en 17:00 uur. Tijdens schoolvakanties kunnen aangepaste onderhoudsfrequenties van toepassing zijn. </w:t>
      </w:r>
    </w:p>
    <w:p w14:paraId="4A8EDBFB" w14:textId="77777777" w:rsidR="00063204" w:rsidRDefault="00063204" w:rsidP="00063204">
      <w:pPr>
        <w:rPr>
          <w:szCs w:val="18"/>
        </w:rPr>
      </w:pPr>
    </w:p>
    <w:p w14:paraId="659A062C" w14:textId="477DE5F4" w:rsidR="00063204" w:rsidRDefault="00246772" w:rsidP="00246772">
      <w:pPr>
        <w:autoSpaceDE w:val="0"/>
        <w:ind w:left="426" w:hanging="426"/>
      </w:pPr>
      <w:r>
        <w:rPr>
          <w:rFonts w:cs="Century Gothic"/>
          <w:color w:val="000000"/>
          <w:szCs w:val="18"/>
        </w:rPr>
        <w:t>2.2</w:t>
      </w:r>
      <w:r>
        <w:rPr>
          <w:rFonts w:cs="Century Gothic"/>
          <w:color w:val="000000"/>
          <w:szCs w:val="18"/>
        </w:rPr>
        <w:tab/>
      </w:r>
      <w:r w:rsidR="00063204">
        <w:rPr>
          <w:rFonts w:cs="Century Gothic"/>
          <w:color w:val="000000"/>
          <w:szCs w:val="18"/>
        </w:rPr>
        <w:t xml:space="preserve">Naast het dagelijks onderhoud verzorgt Opdrachtnemer minimaal éénmaal per jaar technisch onderhoud (curatief en preventief) aan de warme drankenautomaten ter voorkoming van storingen. Dit houdt onder andere in: </w:t>
      </w:r>
    </w:p>
    <w:p w14:paraId="60EBB33A" w14:textId="77777777" w:rsidR="00063204" w:rsidRDefault="00063204" w:rsidP="00246772">
      <w:pPr>
        <w:pStyle w:val="Lijstalinea"/>
        <w:numPr>
          <w:ilvl w:val="0"/>
          <w:numId w:val="19"/>
        </w:numPr>
        <w:autoSpaceDE w:val="0"/>
        <w:autoSpaceDN w:val="0"/>
        <w:spacing w:after="23" w:line="240" w:lineRule="auto"/>
        <w:ind w:hanging="294"/>
        <w:rPr>
          <w:rFonts w:cs="Century Gothic"/>
          <w:color w:val="000000"/>
          <w:szCs w:val="18"/>
        </w:rPr>
      </w:pPr>
      <w:r>
        <w:rPr>
          <w:rFonts w:cs="Century Gothic"/>
          <w:color w:val="000000"/>
          <w:szCs w:val="18"/>
        </w:rPr>
        <w:t xml:space="preserve">Het reinigen van onderdelen die niet voor de operator bereikbaar zijn. </w:t>
      </w:r>
    </w:p>
    <w:p w14:paraId="4D47B1D4" w14:textId="77777777" w:rsidR="00063204" w:rsidRDefault="00063204" w:rsidP="00246772">
      <w:pPr>
        <w:pStyle w:val="Lijstalinea"/>
        <w:numPr>
          <w:ilvl w:val="0"/>
          <w:numId w:val="19"/>
        </w:numPr>
        <w:autoSpaceDE w:val="0"/>
        <w:autoSpaceDN w:val="0"/>
        <w:spacing w:after="23" w:line="240" w:lineRule="auto"/>
        <w:ind w:hanging="294"/>
        <w:rPr>
          <w:rFonts w:cs="Century Gothic"/>
          <w:color w:val="000000"/>
          <w:szCs w:val="18"/>
        </w:rPr>
      </w:pPr>
      <w:r>
        <w:rPr>
          <w:rFonts w:cs="Century Gothic"/>
          <w:color w:val="000000"/>
          <w:szCs w:val="18"/>
        </w:rPr>
        <w:t xml:space="preserve">Het smeren, controleren en eventueel </w:t>
      </w:r>
      <w:proofErr w:type="spellStart"/>
      <w:r>
        <w:rPr>
          <w:rFonts w:cs="Century Gothic"/>
          <w:color w:val="000000"/>
          <w:szCs w:val="18"/>
        </w:rPr>
        <w:t>nastellen</w:t>
      </w:r>
      <w:proofErr w:type="spellEnd"/>
      <w:r>
        <w:rPr>
          <w:rFonts w:cs="Century Gothic"/>
          <w:color w:val="000000"/>
          <w:szCs w:val="18"/>
        </w:rPr>
        <w:t xml:space="preserve"> van de daarvoor in aanmerkingen komende delen, zodat het goed functioneren van de automaat wordt gewaarborgd. </w:t>
      </w:r>
    </w:p>
    <w:p w14:paraId="527DF239" w14:textId="77777777" w:rsidR="00063204" w:rsidRDefault="00063204" w:rsidP="00246772">
      <w:pPr>
        <w:pStyle w:val="Lijstalinea"/>
        <w:numPr>
          <w:ilvl w:val="0"/>
          <w:numId w:val="19"/>
        </w:numPr>
        <w:autoSpaceDE w:val="0"/>
        <w:autoSpaceDN w:val="0"/>
        <w:spacing w:after="23" w:line="240" w:lineRule="auto"/>
        <w:ind w:hanging="294"/>
        <w:rPr>
          <w:rFonts w:cs="Century Gothic"/>
          <w:color w:val="000000"/>
          <w:szCs w:val="18"/>
        </w:rPr>
      </w:pPr>
      <w:r>
        <w:rPr>
          <w:rFonts w:cs="Century Gothic"/>
          <w:color w:val="000000"/>
          <w:szCs w:val="18"/>
        </w:rPr>
        <w:t xml:space="preserve">Het volledig ontkalken van het watersysteem, het controleren van de boiler/watersysteem. </w:t>
      </w:r>
    </w:p>
    <w:p w14:paraId="44C2573D" w14:textId="77777777" w:rsidR="00063204" w:rsidRDefault="00063204" w:rsidP="00246772">
      <w:pPr>
        <w:pStyle w:val="Lijstalinea"/>
        <w:numPr>
          <w:ilvl w:val="0"/>
          <w:numId w:val="19"/>
        </w:numPr>
        <w:autoSpaceDE w:val="0"/>
        <w:autoSpaceDN w:val="0"/>
        <w:spacing w:after="23" w:line="240" w:lineRule="auto"/>
        <w:ind w:hanging="294"/>
        <w:rPr>
          <w:rFonts w:cs="Century Gothic"/>
          <w:color w:val="000000"/>
          <w:szCs w:val="18"/>
        </w:rPr>
      </w:pPr>
      <w:r>
        <w:rPr>
          <w:rFonts w:cs="Century Gothic"/>
          <w:color w:val="000000"/>
          <w:szCs w:val="18"/>
        </w:rPr>
        <w:t>Vervanging van het waterfilter indien noodzakelijk.</w:t>
      </w:r>
    </w:p>
    <w:p w14:paraId="6E999387" w14:textId="77777777" w:rsidR="00063204" w:rsidRDefault="00063204" w:rsidP="00246772">
      <w:pPr>
        <w:pStyle w:val="Lijstalinea"/>
        <w:numPr>
          <w:ilvl w:val="0"/>
          <w:numId w:val="19"/>
        </w:numPr>
        <w:autoSpaceDE w:val="0"/>
        <w:autoSpaceDN w:val="0"/>
        <w:spacing w:after="23" w:line="240" w:lineRule="auto"/>
        <w:ind w:hanging="294"/>
        <w:rPr>
          <w:rFonts w:cs="Century Gothic"/>
          <w:color w:val="000000"/>
          <w:szCs w:val="18"/>
        </w:rPr>
      </w:pPr>
      <w:r>
        <w:rPr>
          <w:rFonts w:cs="Century Gothic"/>
          <w:color w:val="000000"/>
          <w:szCs w:val="18"/>
        </w:rPr>
        <w:t xml:space="preserve">Het controleren en vervangen van afdichtingen. </w:t>
      </w:r>
    </w:p>
    <w:p w14:paraId="14BD901E" w14:textId="77777777" w:rsidR="00063204" w:rsidRDefault="00063204" w:rsidP="00063204">
      <w:pPr>
        <w:autoSpaceDE w:val="0"/>
        <w:spacing w:after="23"/>
        <w:rPr>
          <w:rFonts w:cs="Century Gothic"/>
          <w:color w:val="000000"/>
          <w:szCs w:val="18"/>
        </w:rPr>
      </w:pPr>
    </w:p>
    <w:p w14:paraId="474E7BEE" w14:textId="5D11B9EB" w:rsidR="00063204" w:rsidRDefault="00246772" w:rsidP="00246772">
      <w:pPr>
        <w:ind w:left="426" w:hanging="426"/>
      </w:pPr>
      <w:r>
        <w:rPr>
          <w:rFonts w:cs="Century Gothic"/>
          <w:color w:val="000000"/>
          <w:szCs w:val="18"/>
        </w:rPr>
        <w:t>2.3</w:t>
      </w:r>
      <w:r>
        <w:rPr>
          <w:rFonts w:cs="Century Gothic"/>
          <w:color w:val="000000"/>
          <w:szCs w:val="18"/>
        </w:rPr>
        <w:tab/>
      </w:r>
      <w:r w:rsidR="00063204">
        <w:rPr>
          <w:rFonts w:cs="Century Gothic"/>
          <w:color w:val="000000"/>
          <w:szCs w:val="18"/>
        </w:rPr>
        <w:t>Correctief onderhoud houdt in dat alle technische storingen die niet door de operator kunnen worden opgelost door de technische afdeling van de Opdrachtnemer worden opgelost.</w:t>
      </w:r>
    </w:p>
    <w:p w14:paraId="28F539AC" w14:textId="77777777" w:rsidR="00063204" w:rsidRDefault="00063204" w:rsidP="00063204">
      <w:pPr>
        <w:rPr>
          <w:szCs w:val="18"/>
        </w:rPr>
      </w:pPr>
    </w:p>
    <w:p w14:paraId="62B237A6" w14:textId="0ED8A146" w:rsidR="00063204" w:rsidRPr="00246772" w:rsidRDefault="00063204" w:rsidP="00246772">
      <w:pPr>
        <w:pStyle w:val="Kop2"/>
        <w:numPr>
          <w:ilvl w:val="1"/>
          <w:numId w:val="22"/>
        </w:numPr>
        <w:ind w:left="426" w:hanging="426"/>
      </w:pPr>
      <w:bookmarkStart w:id="0" w:name="_Toc78464806"/>
      <w:bookmarkStart w:id="1" w:name="_Toc81885892"/>
      <w:bookmarkStart w:id="2" w:name="_Toc81894645"/>
      <w:bookmarkStart w:id="3" w:name="_Toc81895664"/>
      <w:bookmarkStart w:id="4" w:name="_Toc81906770"/>
      <w:bookmarkStart w:id="5" w:name="_Toc83830773"/>
      <w:bookmarkStart w:id="6" w:name="_Toc108015074"/>
      <w:r w:rsidRPr="00246772">
        <w:t>Storingen</w:t>
      </w:r>
      <w:bookmarkEnd w:id="0"/>
      <w:bookmarkEnd w:id="1"/>
      <w:bookmarkEnd w:id="2"/>
      <w:bookmarkEnd w:id="3"/>
      <w:bookmarkEnd w:id="4"/>
      <w:bookmarkEnd w:id="5"/>
      <w:bookmarkEnd w:id="6"/>
      <w:r w:rsidRPr="00246772">
        <w:t xml:space="preserve"> </w:t>
      </w:r>
    </w:p>
    <w:p w14:paraId="6A0DD609" w14:textId="77777777" w:rsidR="00063204" w:rsidRPr="005B34E1" w:rsidRDefault="00063204" w:rsidP="00246772">
      <w:pPr>
        <w:ind w:left="426"/>
        <w:rPr>
          <w:rFonts w:cs="Arial"/>
          <w:szCs w:val="20"/>
        </w:rPr>
      </w:pPr>
      <w:r>
        <w:rPr>
          <w:rFonts w:cs="Arial"/>
          <w:szCs w:val="20"/>
        </w:rPr>
        <w:t xml:space="preserve">De procedure ten aanzien van het melden van storingen verloopt via </w:t>
      </w:r>
      <w:proofErr w:type="spellStart"/>
      <w:r>
        <w:rPr>
          <w:rFonts w:cs="Arial"/>
          <w:szCs w:val="20"/>
        </w:rPr>
        <w:t>Fixit</w:t>
      </w:r>
      <w:proofErr w:type="spellEnd"/>
      <w:r>
        <w:rPr>
          <w:rFonts w:cs="Arial"/>
          <w:szCs w:val="20"/>
        </w:rPr>
        <w:t>. Dit is een intern registratiesysteem voor storingsmeldingen. Na melding in dit systeem wordt de storingsmelding doorgezet naar Opdrachtnemer.</w:t>
      </w:r>
      <w:r w:rsidRPr="00741115">
        <w:rPr>
          <w:rFonts w:cs="Arial"/>
          <w:szCs w:val="20"/>
        </w:rPr>
        <w:t xml:space="preserve"> </w:t>
      </w:r>
      <w:r w:rsidRPr="005B34E1">
        <w:rPr>
          <w:rFonts w:cs="Arial"/>
          <w:szCs w:val="20"/>
        </w:rPr>
        <w:t xml:space="preserve">Indien dit proces gedigitaliseerd kan worden heeft dit de voorkeur van </w:t>
      </w:r>
      <w:r>
        <w:rPr>
          <w:rFonts w:cs="Arial"/>
          <w:szCs w:val="20"/>
        </w:rPr>
        <w:t>ROCMN</w:t>
      </w:r>
      <w:r w:rsidRPr="005B34E1">
        <w:rPr>
          <w:rFonts w:cs="Arial"/>
          <w:szCs w:val="20"/>
        </w:rPr>
        <w:t>.</w:t>
      </w:r>
    </w:p>
    <w:p w14:paraId="2FD90557" w14:textId="77777777" w:rsidR="00063204" w:rsidRPr="005B34E1" w:rsidRDefault="00063204" w:rsidP="00063204">
      <w:pPr>
        <w:rPr>
          <w:rFonts w:cs="Arial"/>
          <w:szCs w:val="20"/>
        </w:rPr>
      </w:pPr>
    </w:p>
    <w:p w14:paraId="33AEADED" w14:textId="7E9B906A" w:rsidR="00063204" w:rsidRDefault="00246772" w:rsidP="00246772">
      <w:pPr>
        <w:ind w:left="426" w:hanging="426"/>
      </w:pPr>
      <w:r>
        <w:rPr>
          <w:rFonts w:cs="Arial"/>
          <w:szCs w:val="20"/>
        </w:rPr>
        <w:t>2.5</w:t>
      </w:r>
      <w:r>
        <w:rPr>
          <w:rFonts w:cs="Arial"/>
          <w:szCs w:val="20"/>
        </w:rPr>
        <w:tab/>
      </w:r>
      <w:r w:rsidR="00063204" w:rsidRPr="005B34E1">
        <w:rPr>
          <w:rFonts w:cs="Arial"/>
          <w:szCs w:val="20"/>
        </w:rPr>
        <w:t>Het storingsnummer en de locatie is op de warme drankenautomaten zichtbaar</w:t>
      </w:r>
      <w:r w:rsidR="00063204">
        <w:rPr>
          <w:rFonts w:cs="Arial"/>
          <w:szCs w:val="20"/>
        </w:rPr>
        <w:t xml:space="preserve"> zodat de gebruiker de storing kan melden. De Opdrachtnemer is verplicht om de storing in behandeling te nemen en af te melden. De opvolging van storingen </w:t>
      </w:r>
      <w:r w:rsidR="00063204" w:rsidRPr="008173B4">
        <w:rPr>
          <w:rFonts w:cs="Arial"/>
          <w:szCs w:val="20"/>
        </w:rPr>
        <w:t xml:space="preserve">vindt gedurende </w:t>
      </w:r>
      <w:r w:rsidR="00063204" w:rsidRPr="008173B4">
        <w:t>minstens 50 weken per jaar te plaats (ook bijvoorbeeld gedurende de zomervakantie). De locaties zijn tijdens reguliere onderwijs- en tentamenperioden</w:t>
      </w:r>
      <w:r w:rsidR="00063204">
        <w:t xml:space="preserve"> volledig geopend. Tijdens vakanties geldt een aangepaste openstelling. De exacte openings- en sluitingstijden tijdens schoolvakantieperiodes worden per jaar en per locatie bepaald. In overleg met de Opdrachtnemer wordt de dienstverlening per periode afgestemd. De Opdrachtnemer houdt hier rekening mee en kan gedurende openingstijden storingen verhelpen.</w:t>
      </w:r>
    </w:p>
    <w:p w14:paraId="4F533656" w14:textId="77777777" w:rsidR="00063204" w:rsidRDefault="00063204" w:rsidP="00063204">
      <w:pPr>
        <w:rPr>
          <w:rFonts w:cs="Arial"/>
          <w:szCs w:val="20"/>
        </w:rPr>
      </w:pPr>
    </w:p>
    <w:p w14:paraId="465867E5" w14:textId="05AC6B44" w:rsidR="00063204" w:rsidRDefault="00246772" w:rsidP="00246772">
      <w:pPr>
        <w:autoSpaceDE w:val="0"/>
        <w:ind w:left="426" w:hanging="426"/>
      </w:pPr>
      <w:r>
        <w:rPr>
          <w:szCs w:val="18"/>
        </w:rPr>
        <w:t>2.6</w:t>
      </w:r>
      <w:r>
        <w:rPr>
          <w:szCs w:val="18"/>
        </w:rPr>
        <w:tab/>
      </w:r>
      <w:r w:rsidR="00063204">
        <w:rPr>
          <w:szCs w:val="18"/>
        </w:rPr>
        <w:t>Met betrekking tot respons- en reparatietijden voor storingen is er een onderscheid tussen eerste en tweede lijnstoringen. Hieronder staan de maximale responstijden weergegeven.</w:t>
      </w:r>
    </w:p>
    <w:p w14:paraId="48969030" w14:textId="77777777" w:rsidR="00063204" w:rsidRDefault="00063204" w:rsidP="00246772">
      <w:pPr>
        <w:numPr>
          <w:ilvl w:val="0"/>
          <w:numId w:val="20"/>
        </w:numPr>
        <w:autoSpaceDE w:val="0"/>
        <w:autoSpaceDN w:val="0"/>
        <w:spacing w:line="240" w:lineRule="auto"/>
        <w:ind w:left="709" w:hanging="283"/>
      </w:pPr>
      <w:r w:rsidRPr="7A92E417">
        <w:rPr>
          <w:rFonts w:cs="Tahoma"/>
        </w:rPr>
        <w:t xml:space="preserve">Eerste lijnstoringen: onder eerste lijnstoringen worden verstaan: haperingen van de automaat waardoor de gewenste consumptie (inclusief inhoud) niet of niet juist verkregen wordt door de gebruiker. Het niet verkrijgen van de gewenste consumptie door een storing wordt gezien als een eerste lijnstoring. Deze storingen worden zo spoedig mogelijk maar uiterlijk </w:t>
      </w:r>
      <w:r w:rsidRPr="009027EB">
        <w:rPr>
          <w:rFonts w:cs="Tahoma"/>
          <w:shd w:val="clear" w:color="auto" w:fill="FFFFFF" w:themeFill="background1"/>
        </w:rPr>
        <w:t xml:space="preserve">binnen </w:t>
      </w:r>
      <w:r>
        <w:rPr>
          <w:rFonts w:cs="Tahoma"/>
          <w:shd w:val="clear" w:color="auto" w:fill="FFFFFF" w:themeFill="background1"/>
        </w:rPr>
        <w:t>4</w:t>
      </w:r>
      <w:r w:rsidRPr="009027EB">
        <w:rPr>
          <w:rFonts w:cs="Tahoma"/>
          <w:shd w:val="clear" w:color="auto" w:fill="FFFFFF" w:themeFill="background1"/>
        </w:rPr>
        <w:t xml:space="preserve"> uur verholpen</w:t>
      </w:r>
      <w:r w:rsidRPr="7A92E417">
        <w:rPr>
          <w:rFonts w:cs="Tahoma"/>
        </w:rPr>
        <w:t>.</w:t>
      </w:r>
    </w:p>
    <w:p w14:paraId="53264CAA" w14:textId="77777777" w:rsidR="00063204" w:rsidRPr="00765F24" w:rsidRDefault="00063204" w:rsidP="00246772">
      <w:pPr>
        <w:pStyle w:val="Lijstalinea"/>
        <w:numPr>
          <w:ilvl w:val="0"/>
          <w:numId w:val="20"/>
        </w:numPr>
        <w:suppressAutoHyphens/>
        <w:autoSpaceDN w:val="0"/>
        <w:spacing w:line="240" w:lineRule="auto"/>
        <w:ind w:left="709" w:hanging="283"/>
        <w:textAlignment w:val="baseline"/>
        <w:rPr>
          <w:rFonts w:cs="Tahoma"/>
        </w:rPr>
      </w:pPr>
      <w:r w:rsidRPr="00765F24">
        <w:rPr>
          <w:rFonts w:cs="Tahoma"/>
        </w:rPr>
        <w:t xml:space="preserve">Tweede lijnstoringen: De technische dienst van de </w:t>
      </w:r>
      <w:r>
        <w:rPr>
          <w:rFonts w:cs="Tahoma"/>
        </w:rPr>
        <w:t>Opdrachtnemer</w:t>
      </w:r>
      <w:r w:rsidRPr="00765F24">
        <w:rPr>
          <w:rFonts w:cs="Tahoma"/>
        </w:rPr>
        <w:t xml:space="preserve"> heeft </w:t>
      </w:r>
      <w:r w:rsidRPr="00765F24">
        <w:rPr>
          <w:rFonts w:cs="Tahoma"/>
          <w:shd w:val="clear" w:color="auto" w:fill="FFFFFF" w:themeFill="background1"/>
        </w:rPr>
        <w:t>binnen 4 werkuren na melding</w:t>
      </w:r>
      <w:r w:rsidRPr="00765F24">
        <w:rPr>
          <w:rFonts w:cs="Tahoma"/>
        </w:rPr>
        <w:t xml:space="preserve"> door </w:t>
      </w:r>
      <w:r>
        <w:rPr>
          <w:rFonts w:cs="Arial"/>
          <w:szCs w:val="20"/>
        </w:rPr>
        <w:t>ROCMN</w:t>
      </w:r>
      <w:r w:rsidRPr="00765F24">
        <w:rPr>
          <w:rFonts w:cs="Tahoma"/>
        </w:rPr>
        <w:t xml:space="preserve">, de diagnose gesteld en deze binnen 8 werkuren opgelost. De </w:t>
      </w:r>
      <w:r>
        <w:rPr>
          <w:rFonts w:cs="Tahoma"/>
        </w:rPr>
        <w:t>Opdrachtnemer</w:t>
      </w:r>
      <w:r w:rsidRPr="00765F24">
        <w:rPr>
          <w:rFonts w:cs="Tahoma"/>
        </w:rPr>
        <w:t xml:space="preserve"> heeft een ingewikkelde storing die niet gelijk kan worden opgelost, binnen 2 werkdagen na melding opgelost al dan niet door het plaatsen van een (tijdelijk) vervangende </w:t>
      </w:r>
      <w:r w:rsidRPr="00765F24">
        <w:rPr>
          <w:rFonts w:cs="Tahoma"/>
        </w:rPr>
        <w:lastRenderedPageBreak/>
        <w:t xml:space="preserve">automaat. </w:t>
      </w:r>
      <w:r>
        <w:rPr>
          <w:rFonts w:cs="Tahoma"/>
        </w:rPr>
        <w:t>Opdrachtnemer meldt</w:t>
      </w:r>
      <w:r w:rsidRPr="00765F24">
        <w:rPr>
          <w:rFonts w:cs="Tahoma"/>
        </w:rPr>
        <w:t xml:space="preserve"> binnen 8 werkuren aan </w:t>
      </w:r>
      <w:r>
        <w:rPr>
          <w:rFonts w:cs="Arial"/>
          <w:szCs w:val="20"/>
        </w:rPr>
        <w:t>ROCMN</w:t>
      </w:r>
      <w:r w:rsidRPr="00765F24">
        <w:rPr>
          <w:rFonts w:cs="Tahoma"/>
        </w:rPr>
        <w:t xml:space="preserve"> of deze binnen de 16 werkuren al dan niet gerepareerd kan worden.</w:t>
      </w:r>
    </w:p>
    <w:p w14:paraId="7F57FDAE" w14:textId="77777777" w:rsidR="00063204" w:rsidRDefault="00063204" w:rsidP="00063204">
      <w:pPr>
        <w:autoSpaceDE w:val="0"/>
      </w:pPr>
    </w:p>
    <w:p w14:paraId="6DABF9F0" w14:textId="5B0F2571" w:rsidR="00063204" w:rsidRDefault="00246772" w:rsidP="00246772">
      <w:pPr>
        <w:ind w:left="426" w:hanging="426"/>
        <w:rPr>
          <w:rFonts w:cs="Arial"/>
          <w:szCs w:val="20"/>
        </w:rPr>
      </w:pPr>
      <w:r>
        <w:rPr>
          <w:rFonts w:cs="Arial"/>
          <w:szCs w:val="20"/>
        </w:rPr>
        <w:t>2.7</w:t>
      </w:r>
      <w:r>
        <w:rPr>
          <w:rFonts w:cs="Arial"/>
          <w:szCs w:val="20"/>
        </w:rPr>
        <w:tab/>
      </w:r>
      <w:r w:rsidR="00063204">
        <w:rPr>
          <w:rFonts w:cs="Arial"/>
          <w:szCs w:val="20"/>
        </w:rPr>
        <w:t>Alle kosten voor het uitvoeren van het technisch onderhoud (preventief, correctief en curatief) zijn in een serviceovereenkomst (TSO) opgenomen. Er kunnen geen aanvullende kosten aan ROCMN worden doorbelast. Onderdelen voor de bij ROCMN geplaatste apparatuur zijn in ieder geval gedurende de overeenkomst beschikbaar of er is een vergelijkbaar alternatief beschikbaar.</w:t>
      </w:r>
    </w:p>
    <w:p w14:paraId="2642D382" w14:textId="77777777" w:rsidR="007F0889" w:rsidRDefault="007F0889" w:rsidP="005872BD">
      <w:pPr>
        <w:spacing w:line="240" w:lineRule="auto"/>
        <w:ind w:left="-284" w:hanging="426"/>
        <w:rPr>
          <w:rFonts w:asciiTheme="minorHAnsi" w:hAnsiTheme="minorHAnsi"/>
        </w:rPr>
      </w:pPr>
    </w:p>
    <w:p w14:paraId="5BB55677" w14:textId="6A0A9BAB" w:rsidR="00092630" w:rsidRPr="003B13F5" w:rsidRDefault="00092630" w:rsidP="00092630">
      <w:pPr>
        <w:spacing w:line="240" w:lineRule="auto"/>
        <w:ind w:left="426" w:hanging="426"/>
        <w:rPr>
          <w:rFonts w:asciiTheme="minorHAnsi" w:hAnsiTheme="minorHAnsi"/>
        </w:rPr>
      </w:pPr>
      <w:r w:rsidRPr="003B13F5">
        <w:rPr>
          <w:rFonts w:asciiTheme="minorHAnsi" w:hAnsiTheme="minorHAnsi"/>
          <w:u w:val="single"/>
        </w:rPr>
        <w:t xml:space="preserve">Artikel </w:t>
      </w:r>
      <w:r w:rsidR="00903640">
        <w:rPr>
          <w:rFonts w:asciiTheme="minorHAnsi" w:hAnsiTheme="minorHAnsi"/>
          <w:u w:val="single"/>
        </w:rPr>
        <w:t>3</w:t>
      </w:r>
      <w:r w:rsidR="000B5A16">
        <w:rPr>
          <w:rFonts w:asciiTheme="minorHAnsi" w:hAnsiTheme="minorHAnsi"/>
          <w:u w:val="single"/>
        </w:rPr>
        <w:t xml:space="preserve"> – </w:t>
      </w:r>
      <w:r w:rsidRPr="003B13F5">
        <w:rPr>
          <w:rFonts w:asciiTheme="minorHAnsi" w:hAnsiTheme="minorHAnsi"/>
          <w:u w:val="single"/>
        </w:rPr>
        <w:t>Duur</w:t>
      </w:r>
      <w:r w:rsidR="000B5A16">
        <w:rPr>
          <w:rFonts w:asciiTheme="minorHAnsi" w:hAnsiTheme="minorHAnsi"/>
          <w:u w:val="single"/>
        </w:rPr>
        <w:t xml:space="preserve"> </w:t>
      </w:r>
      <w:r w:rsidRPr="003B13F5">
        <w:rPr>
          <w:rFonts w:asciiTheme="minorHAnsi" w:hAnsiTheme="minorHAnsi"/>
          <w:u w:val="single"/>
        </w:rPr>
        <w:t>van de overeenkomst</w:t>
      </w:r>
    </w:p>
    <w:p w14:paraId="56C2FFF3" w14:textId="77777777" w:rsidR="00092630" w:rsidRPr="003B13F5" w:rsidRDefault="00092630" w:rsidP="00092630">
      <w:pPr>
        <w:spacing w:line="240" w:lineRule="auto"/>
        <w:ind w:left="426" w:hanging="426"/>
        <w:rPr>
          <w:rFonts w:asciiTheme="minorHAnsi" w:hAnsiTheme="minorHAnsi"/>
        </w:rPr>
      </w:pPr>
    </w:p>
    <w:p w14:paraId="123D775D" w14:textId="1525C746" w:rsidR="00B32CDD" w:rsidRDefault="00B32CDD" w:rsidP="00B32CDD">
      <w:pPr>
        <w:rPr>
          <w:rFonts w:cstheme="minorHAnsi"/>
        </w:rPr>
      </w:pPr>
      <w:r w:rsidRPr="004A7A46">
        <w:rPr>
          <w:rFonts w:cstheme="minorHAnsi"/>
        </w:rPr>
        <w:t xml:space="preserve">Deze overeenkomst zal uiterlijk op 1 januari 2023 ingaan </w:t>
      </w:r>
      <w:r>
        <w:rPr>
          <w:rFonts w:cstheme="minorHAnsi"/>
        </w:rPr>
        <w:t xml:space="preserve">en kent een initiële looptijd </w:t>
      </w:r>
      <w:r w:rsidRPr="004A7A46">
        <w:rPr>
          <w:rFonts w:cstheme="minorHAnsi"/>
        </w:rPr>
        <w:t xml:space="preserve">van </w:t>
      </w:r>
      <w:r w:rsidR="002734F3">
        <w:rPr>
          <w:rFonts w:cstheme="minorHAnsi"/>
        </w:rPr>
        <w:t xml:space="preserve">zeven </w:t>
      </w:r>
      <w:r>
        <w:rPr>
          <w:rFonts w:cstheme="minorHAnsi"/>
        </w:rPr>
        <w:t>(</w:t>
      </w:r>
      <w:r w:rsidR="002734F3">
        <w:rPr>
          <w:rFonts w:cstheme="minorHAnsi"/>
        </w:rPr>
        <w:t>7</w:t>
      </w:r>
      <w:r>
        <w:rPr>
          <w:rFonts w:cstheme="minorHAnsi"/>
        </w:rPr>
        <w:t>)</w:t>
      </w:r>
      <w:r w:rsidRPr="004A7A46">
        <w:rPr>
          <w:rFonts w:cstheme="minorHAnsi"/>
        </w:rPr>
        <w:t xml:space="preserve"> jaar. De overeenkomst heeft een </w:t>
      </w:r>
      <w:r>
        <w:rPr>
          <w:rFonts w:cstheme="minorHAnsi"/>
        </w:rPr>
        <w:t xml:space="preserve">wederzijdse en </w:t>
      </w:r>
      <w:r w:rsidRPr="004A7A46">
        <w:rPr>
          <w:rFonts w:cstheme="minorHAnsi"/>
        </w:rPr>
        <w:t>tussentijdse opzegtermijn van 6 maanden. Van rechtswege eindigt de overeenkomst in ieder geval op 31 december 20</w:t>
      </w:r>
      <w:r w:rsidR="00306734">
        <w:rPr>
          <w:rFonts w:cstheme="minorHAnsi"/>
        </w:rPr>
        <w:t>29</w:t>
      </w:r>
      <w:r w:rsidRPr="004A7A46">
        <w:rPr>
          <w:rFonts w:cstheme="minorHAnsi"/>
        </w:rPr>
        <w:t>.</w:t>
      </w:r>
      <w:r>
        <w:rPr>
          <w:rFonts w:cstheme="minorHAnsi"/>
        </w:rPr>
        <w:t xml:space="preserve"> Na de initiële looptijd bestaat de mogelijkheid tot verlenging met </w:t>
      </w:r>
      <w:r w:rsidR="00306734">
        <w:rPr>
          <w:rFonts w:cstheme="minorHAnsi"/>
        </w:rPr>
        <w:t xml:space="preserve">drie (3) maal </w:t>
      </w:r>
      <w:r>
        <w:rPr>
          <w:rFonts w:cstheme="minorHAnsi"/>
        </w:rPr>
        <w:t xml:space="preserve">een periode van </w:t>
      </w:r>
      <w:r w:rsidR="00306734">
        <w:rPr>
          <w:rFonts w:cstheme="minorHAnsi"/>
        </w:rPr>
        <w:t xml:space="preserve">een </w:t>
      </w:r>
      <w:r>
        <w:rPr>
          <w:rFonts w:cstheme="minorHAnsi"/>
        </w:rPr>
        <w:t>(</w:t>
      </w:r>
      <w:r w:rsidR="00306734">
        <w:rPr>
          <w:rFonts w:cstheme="minorHAnsi"/>
        </w:rPr>
        <w:t>1</w:t>
      </w:r>
      <w:r>
        <w:rPr>
          <w:rFonts w:cstheme="minorHAnsi"/>
        </w:rPr>
        <w:t>) jaar. Dit wordt in het laatste contractjaar besproken op initiatief van Opdrachtgever.</w:t>
      </w:r>
    </w:p>
    <w:p w14:paraId="446E1961" w14:textId="77777777" w:rsidR="00092630" w:rsidRPr="003B13F5" w:rsidRDefault="00092630" w:rsidP="00092630">
      <w:pPr>
        <w:spacing w:line="240" w:lineRule="auto"/>
        <w:rPr>
          <w:rFonts w:asciiTheme="minorHAnsi" w:hAnsiTheme="minorHAnsi"/>
          <w:b/>
        </w:rPr>
      </w:pPr>
    </w:p>
    <w:p w14:paraId="5DFFFFF9" w14:textId="6B824FE1" w:rsidR="00092630" w:rsidRPr="003B13F5" w:rsidRDefault="00092630" w:rsidP="00092630">
      <w:pPr>
        <w:spacing w:line="240" w:lineRule="auto"/>
        <w:rPr>
          <w:rFonts w:asciiTheme="minorHAnsi" w:hAnsiTheme="minorHAnsi"/>
          <w:u w:val="single"/>
        </w:rPr>
      </w:pPr>
      <w:r w:rsidRPr="003B13F5">
        <w:rPr>
          <w:rFonts w:asciiTheme="minorHAnsi" w:hAnsiTheme="minorHAnsi"/>
          <w:u w:val="single"/>
        </w:rPr>
        <w:t>Artikel</w:t>
      </w:r>
      <w:r w:rsidR="000B5A16">
        <w:rPr>
          <w:rFonts w:asciiTheme="minorHAnsi" w:hAnsiTheme="minorHAnsi"/>
          <w:u w:val="single"/>
        </w:rPr>
        <w:t xml:space="preserve"> </w:t>
      </w:r>
      <w:r w:rsidR="00903640">
        <w:rPr>
          <w:rFonts w:asciiTheme="minorHAnsi" w:hAnsiTheme="minorHAnsi"/>
          <w:u w:val="single"/>
        </w:rPr>
        <w:t>4</w:t>
      </w:r>
      <w:r w:rsidR="000B5A16">
        <w:rPr>
          <w:rFonts w:asciiTheme="minorHAnsi" w:hAnsiTheme="minorHAnsi"/>
          <w:u w:val="single"/>
        </w:rPr>
        <w:t xml:space="preserve"> – </w:t>
      </w:r>
      <w:r w:rsidRPr="003B13F5">
        <w:rPr>
          <w:rFonts w:asciiTheme="minorHAnsi" w:hAnsiTheme="minorHAnsi"/>
          <w:u w:val="single"/>
        </w:rPr>
        <w:t>Bijlagen</w:t>
      </w:r>
      <w:r w:rsidR="000B5A16">
        <w:rPr>
          <w:rFonts w:asciiTheme="minorHAnsi" w:hAnsiTheme="minorHAnsi"/>
          <w:u w:val="single"/>
        </w:rPr>
        <w:t xml:space="preserve"> </w:t>
      </w:r>
    </w:p>
    <w:p w14:paraId="410BE1D4" w14:textId="77777777" w:rsidR="00092630" w:rsidRPr="003B13F5" w:rsidRDefault="00092630" w:rsidP="00092630">
      <w:pPr>
        <w:spacing w:line="240" w:lineRule="auto"/>
        <w:rPr>
          <w:rFonts w:asciiTheme="minorHAnsi" w:hAnsiTheme="minorHAnsi"/>
          <w:u w:val="single"/>
        </w:rPr>
      </w:pPr>
    </w:p>
    <w:p w14:paraId="7FE34AD8" w14:textId="7EA1EBF8" w:rsidR="00092630" w:rsidRPr="00903640" w:rsidRDefault="00092630" w:rsidP="00903640">
      <w:pPr>
        <w:pStyle w:val="Lijstalinea"/>
        <w:numPr>
          <w:ilvl w:val="1"/>
          <w:numId w:val="23"/>
        </w:numPr>
        <w:spacing w:line="240" w:lineRule="auto"/>
        <w:rPr>
          <w:rFonts w:asciiTheme="minorHAnsi" w:hAnsiTheme="minorHAnsi"/>
        </w:rPr>
      </w:pPr>
      <w:r w:rsidRPr="00903640">
        <w:rPr>
          <w:rFonts w:asciiTheme="minorHAnsi" w:hAnsiTheme="minorHAnsi"/>
        </w:rPr>
        <w:t xml:space="preserve">Deze overeenkomst wordt gecompleteerd met de Algemene Inkoopvoorwaarden van </w:t>
      </w:r>
      <w:r w:rsidR="00735B0B" w:rsidRPr="00903640">
        <w:rPr>
          <w:rFonts w:asciiTheme="minorHAnsi" w:hAnsiTheme="minorHAnsi"/>
        </w:rPr>
        <w:t>ROC MN</w:t>
      </w:r>
      <w:r w:rsidRPr="00903640">
        <w:rPr>
          <w:rFonts w:asciiTheme="minorHAnsi" w:hAnsiTheme="minorHAnsi"/>
        </w:rPr>
        <w:t>. Andere algemene- of verkoopvoorwaarden worden uitdrukkelijk uitgesloten.</w:t>
      </w:r>
    </w:p>
    <w:p w14:paraId="4DBB2F96" w14:textId="77777777" w:rsidR="00092630" w:rsidRPr="003B13F5" w:rsidRDefault="00092630" w:rsidP="00092630">
      <w:pPr>
        <w:spacing w:line="240" w:lineRule="auto"/>
        <w:rPr>
          <w:rFonts w:asciiTheme="minorHAnsi" w:hAnsiTheme="minorHAnsi"/>
        </w:rPr>
      </w:pPr>
    </w:p>
    <w:p w14:paraId="211D75B8" w14:textId="584C3B00" w:rsidR="00092630" w:rsidRPr="00903640" w:rsidRDefault="00092630" w:rsidP="00903640">
      <w:pPr>
        <w:pStyle w:val="Lijstalinea"/>
        <w:numPr>
          <w:ilvl w:val="1"/>
          <w:numId w:val="23"/>
        </w:numPr>
        <w:spacing w:line="240" w:lineRule="auto"/>
        <w:rPr>
          <w:rFonts w:asciiTheme="minorHAnsi" w:hAnsiTheme="minorHAnsi"/>
        </w:rPr>
      </w:pPr>
      <w:r w:rsidRPr="00903640">
        <w:rPr>
          <w:rFonts w:asciiTheme="minorHAnsi" w:hAnsiTheme="minorHAnsi"/>
        </w:rPr>
        <w:t>Deze overeenkomst wordt verder aangevuld met de inkoopdocumenten van Opdrachtgever betreffende het inkooptraject</w:t>
      </w:r>
      <w:r w:rsidR="00735B0B" w:rsidRPr="00903640">
        <w:rPr>
          <w:rFonts w:asciiTheme="minorHAnsi" w:hAnsiTheme="minorHAnsi"/>
        </w:rPr>
        <w:t xml:space="preserve"> warme en koude drankenautomaten </w:t>
      </w:r>
      <w:r w:rsidRPr="00903640">
        <w:rPr>
          <w:rFonts w:asciiTheme="minorHAnsi" w:hAnsiTheme="minorHAnsi"/>
        </w:rPr>
        <w:t>en de inschrijving inclusief eventuele nadere uitwerking daarvan en bijlagen van Opdrachtnemer.</w:t>
      </w:r>
    </w:p>
    <w:p w14:paraId="0239E0B9" w14:textId="77777777" w:rsidR="00092630" w:rsidRPr="003B13F5" w:rsidRDefault="00092630" w:rsidP="00092630">
      <w:pPr>
        <w:pStyle w:val="Lijstalinea"/>
        <w:ind w:left="0"/>
        <w:rPr>
          <w:rFonts w:asciiTheme="minorHAnsi" w:hAnsiTheme="minorHAnsi"/>
        </w:rPr>
      </w:pPr>
    </w:p>
    <w:p w14:paraId="66F214C7" w14:textId="46061F0B" w:rsidR="00CB50BE" w:rsidRPr="00726E7D" w:rsidRDefault="00092630" w:rsidP="00903640">
      <w:pPr>
        <w:numPr>
          <w:ilvl w:val="1"/>
          <w:numId w:val="23"/>
        </w:numPr>
        <w:spacing w:line="240" w:lineRule="auto"/>
        <w:ind w:left="426" w:hanging="426"/>
        <w:rPr>
          <w:rFonts w:asciiTheme="minorHAnsi" w:hAnsiTheme="minorHAnsi"/>
        </w:rPr>
      </w:pPr>
      <w:r w:rsidRPr="003B13F5">
        <w:rPr>
          <w:rFonts w:asciiTheme="minorHAnsi" w:hAnsiTheme="minorHAnsi"/>
        </w:rPr>
        <w:t xml:space="preserve">Deze overeenkomst prevaleert boven alle overige documenten. </w:t>
      </w:r>
      <w:r w:rsidR="00CB50BE" w:rsidRPr="00726E7D">
        <w:rPr>
          <w:rStyle w:val="normaltextrun"/>
          <w:rFonts w:eastAsiaTheme="majorEastAsia" w:cs="Calibri"/>
        </w:rPr>
        <w:t>In geval van tegenstrijdigheden geldt de volgende rangorde van documenten: </w:t>
      </w:r>
      <w:r w:rsidR="00CB50BE" w:rsidRPr="00726E7D">
        <w:rPr>
          <w:rStyle w:val="eop"/>
          <w:rFonts w:cs="Calibri"/>
        </w:rPr>
        <w:t> </w:t>
      </w:r>
    </w:p>
    <w:p w14:paraId="7013F5F9" w14:textId="77777777" w:rsidR="00CB50BE" w:rsidRDefault="00CB50BE" w:rsidP="00726E7D">
      <w:pPr>
        <w:pStyle w:val="paragraph"/>
        <w:numPr>
          <w:ilvl w:val="0"/>
          <w:numId w:val="11"/>
        </w:numPr>
        <w:spacing w:before="0" w:beforeAutospacing="0" w:after="0" w:afterAutospacing="0" w:line="276" w:lineRule="auto"/>
        <w:ind w:left="851" w:hanging="425"/>
        <w:textAlignment w:val="baseline"/>
        <w:rPr>
          <w:rFonts w:ascii="Segoe UI" w:hAnsi="Segoe UI" w:cs="Segoe UI"/>
          <w:sz w:val="18"/>
          <w:szCs w:val="18"/>
        </w:rPr>
      </w:pPr>
      <w:r>
        <w:rPr>
          <w:rStyle w:val="normaltextrun"/>
          <w:rFonts w:ascii="Calibri" w:eastAsiaTheme="majorEastAsia" w:hAnsi="Calibri" w:cs="Calibri"/>
          <w:sz w:val="22"/>
          <w:szCs w:val="22"/>
        </w:rPr>
        <w:t>Overeenkomst en verwerkersovereenkomst </w:t>
      </w:r>
      <w:r>
        <w:rPr>
          <w:rStyle w:val="eop"/>
          <w:rFonts w:ascii="Calibri" w:hAnsi="Calibri" w:cs="Calibri"/>
          <w:sz w:val="22"/>
          <w:szCs w:val="22"/>
        </w:rPr>
        <w:t> </w:t>
      </w:r>
    </w:p>
    <w:p w14:paraId="48D04FF0" w14:textId="77777777" w:rsidR="00CB50BE" w:rsidRDefault="00CB50BE" w:rsidP="00726E7D">
      <w:pPr>
        <w:pStyle w:val="paragraph"/>
        <w:numPr>
          <w:ilvl w:val="0"/>
          <w:numId w:val="11"/>
        </w:numPr>
        <w:spacing w:before="0" w:beforeAutospacing="0" w:after="0" w:afterAutospacing="0" w:line="276" w:lineRule="auto"/>
        <w:ind w:left="851" w:hanging="425"/>
        <w:textAlignment w:val="baseline"/>
        <w:rPr>
          <w:rFonts w:ascii="Segoe UI" w:hAnsi="Segoe UI" w:cs="Segoe UI"/>
          <w:sz w:val="18"/>
          <w:szCs w:val="18"/>
        </w:rPr>
      </w:pPr>
      <w:r>
        <w:rPr>
          <w:rStyle w:val="normaltextrun"/>
          <w:rFonts w:ascii="Calibri" w:eastAsiaTheme="majorEastAsia" w:hAnsi="Calibri" w:cs="Calibri"/>
          <w:sz w:val="22"/>
          <w:szCs w:val="22"/>
        </w:rPr>
        <w:t>Nota`s van Inlichtingen (laatste versie als hoogste in de rangorde) </w:t>
      </w:r>
      <w:r>
        <w:rPr>
          <w:rStyle w:val="eop"/>
          <w:rFonts w:ascii="Calibri" w:hAnsi="Calibri" w:cs="Calibri"/>
          <w:sz w:val="22"/>
          <w:szCs w:val="22"/>
        </w:rPr>
        <w:t> </w:t>
      </w:r>
    </w:p>
    <w:p w14:paraId="7A97750A" w14:textId="77777777" w:rsidR="00CB50BE" w:rsidRDefault="00CB50BE" w:rsidP="00726E7D">
      <w:pPr>
        <w:pStyle w:val="paragraph"/>
        <w:numPr>
          <w:ilvl w:val="0"/>
          <w:numId w:val="11"/>
        </w:numPr>
        <w:spacing w:before="0" w:beforeAutospacing="0" w:after="0" w:afterAutospacing="0" w:line="276" w:lineRule="auto"/>
        <w:ind w:left="851" w:hanging="425"/>
        <w:textAlignment w:val="baseline"/>
        <w:rPr>
          <w:rFonts w:ascii="Segoe UI" w:hAnsi="Segoe UI" w:cs="Segoe UI"/>
          <w:sz w:val="18"/>
          <w:szCs w:val="18"/>
        </w:rPr>
      </w:pPr>
      <w:r>
        <w:rPr>
          <w:rStyle w:val="normaltextrun"/>
          <w:rFonts w:ascii="Calibri" w:eastAsiaTheme="majorEastAsia" w:hAnsi="Calibri" w:cs="Calibri"/>
          <w:sz w:val="22"/>
          <w:szCs w:val="22"/>
        </w:rPr>
        <w:t>Aanbestedingsdocument inclusief bijlagen </w:t>
      </w:r>
      <w:r>
        <w:rPr>
          <w:rStyle w:val="eop"/>
          <w:rFonts w:ascii="Calibri" w:hAnsi="Calibri" w:cs="Calibri"/>
          <w:sz w:val="22"/>
          <w:szCs w:val="22"/>
        </w:rPr>
        <w:t> </w:t>
      </w:r>
    </w:p>
    <w:p w14:paraId="1F71EC15" w14:textId="77777777" w:rsidR="00CB50BE" w:rsidRDefault="00CB50BE" w:rsidP="00726E7D">
      <w:pPr>
        <w:pStyle w:val="paragraph"/>
        <w:numPr>
          <w:ilvl w:val="0"/>
          <w:numId w:val="11"/>
        </w:numPr>
        <w:spacing w:before="0" w:beforeAutospacing="0" w:after="0" w:afterAutospacing="0" w:line="276" w:lineRule="auto"/>
        <w:ind w:left="851" w:hanging="425"/>
        <w:textAlignment w:val="baseline"/>
        <w:rPr>
          <w:rFonts w:ascii="Segoe UI" w:hAnsi="Segoe UI" w:cs="Segoe UI"/>
          <w:sz w:val="18"/>
          <w:szCs w:val="18"/>
        </w:rPr>
      </w:pPr>
      <w:r>
        <w:rPr>
          <w:rStyle w:val="normaltextrun"/>
          <w:rFonts w:ascii="Calibri" w:eastAsiaTheme="majorEastAsia" w:hAnsi="Calibri" w:cs="Calibri"/>
          <w:sz w:val="22"/>
          <w:szCs w:val="22"/>
        </w:rPr>
        <w:t>Algemene inkoopvoorwaarden van ROC MN </w:t>
      </w:r>
      <w:r>
        <w:rPr>
          <w:rStyle w:val="eop"/>
          <w:rFonts w:ascii="Calibri" w:hAnsi="Calibri" w:cs="Calibri"/>
          <w:sz w:val="22"/>
          <w:szCs w:val="22"/>
        </w:rPr>
        <w:t> </w:t>
      </w:r>
    </w:p>
    <w:p w14:paraId="707AA762" w14:textId="77777777" w:rsidR="00CB50BE" w:rsidRDefault="00CB50BE" w:rsidP="00726E7D">
      <w:pPr>
        <w:pStyle w:val="paragraph"/>
        <w:numPr>
          <w:ilvl w:val="0"/>
          <w:numId w:val="11"/>
        </w:numPr>
        <w:spacing w:before="0" w:beforeAutospacing="0" w:after="0" w:afterAutospacing="0" w:line="276" w:lineRule="auto"/>
        <w:ind w:left="851" w:hanging="425"/>
        <w:textAlignment w:val="baseline"/>
        <w:rPr>
          <w:rFonts w:ascii="Segoe UI" w:hAnsi="Segoe UI" w:cs="Segoe UI"/>
          <w:sz w:val="18"/>
          <w:szCs w:val="18"/>
        </w:rPr>
      </w:pPr>
      <w:r>
        <w:rPr>
          <w:rStyle w:val="normaltextrun"/>
          <w:rFonts w:ascii="Calibri" w:eastAsiaTheme="majorEastAsia" w:hAnsi="Calibri" w:cs="Calibri"/>
          <w:sz w:val="22"/>
          <w:szCs w:val="22"/>
        </w:rPr>
        <w:t>Inschrijving van opdrachtnemer </w:t>
      </w:r>
      <w:r>
        <w:rPr>
          <w:rStyle w:val="eop"/>
          <w:rFonts w:ascii="Calibri" w:hAnsi="Calibri" w:cs="Calibri"/>
          <w:sz w:val="22"/>
          <w:szCs w:val="22"/>
        </w:rPr>
        <w:t> </w:t>
      </w:r>
    </w:p>
    <w:p w14:paraId="21B2635A" w14:textId="77777777" w:rsidR="00092630" w:rsidRPr="003B13F5" w:rsidRDefault="00092630" w:rsidP="005872BD">
      <w:pPr>
        <w:spacing w:line="240" w:lineRule="auto"/>
        <w:ind w:left="-284" w:hanging="426"/>
        <w:rPr>
          <w:rFonts w:asciiTheme="minorHAnsi" w:hAnsiTheme="minorHAnsi"/>
        </w:rPr>
      </w:pPr>
    </w:p>
    <w:p w14:paraId="7E49E585" w14:textId="07F9D813" w:rsidR="008B7975" w:rsidRPr="003B13F5" w:rsidRDefault="00207BD0" w:rsidP="008B7975">
      <w:pPr>
        <w:spacing w:line="240" w:lineRule="auto"/>
        <w:ind w:left="426" w:hanging="426"/>
        <w:rPr>
          <w:rFonts w:asciiTheme="minorHAnsi" w:hAnsiTheme="minorHAnsi"/>
          <w:b/>
        </w:rPr>
      </w:pPr>
      <w:r w:rsidRPr="003B13F5">
        <w:rPr>
          <w:rFonts w:asciiTheme="minorHAnsi" w:hAnsiTheme="minorHAnsi"/>
          <w:u w:val="single"/>
        </w:rPr>
        <w:t xml:space="preserve">Artikel </w:t>
      </w:r>
      <w:r w:rsidR="00903640">
        <w:rPr>
          <w:rFonts w:asciiTheme="minorHAnsi" w:hAnsiTheme="minorHAnsi"/>
          <w:u w:val="single"/>
        </w:rPr>
        <w:t>5</w:t>
      </w:r>
      <w:r w:rsidR="000B5A16">
        <w:rPr>
          <w:rFonts w:asciiTheme="minorHAnsi" w:hAnsiTheme="minorHAnsi"/>
          <w:u w:val="single"/>
        </w:rPr>
        <w:t xml:space="preserve"> – </w:t>
      </w:r>
      <w:r w:rsidR="002F2145" w:rsidRPr="003B13F5">
        <w:rPr>
          <w:rFonts w:asciiTheme="minorHAnsi" w:hAnsiTheme="minorHAnsi"/>
          <w:u w:val="single"/>
        </w:rPr>
        <w:t>Voortgangrapportage</w:t>
      </w:r>
      <w:r w:rsidR="00561164">
        <w:rPr>
          <w:rFonts w:asciiTheme="minorHAnsi" w:hAnsiTheme="minorHAnsi"/>
          <w:u w:val="single"/>
        </w:rPr>
        <w:t>, managementinformatie</w:t>
      </w:r>
      <w:r w:rsidR="000B5A16">
        <w:rPr>
          <w:rFonts w:asciiTheme="minorHAnsi" w:hAnsiTheme="minorHAnsi"/>
          <w:u w:val="single"/>
        </w:rPr>
        <w:t xml:space="preserve"> </w:t>
      </w:r>
      <w:r w:rsidR="002F2145" w:rsidRPr="003B13F5">
        <w:rPr>
          <w:rFonts w:asciiTheme="minorHAnsi" w:hAnsiTheme="minorHAnsi"/>
          <w:u w:val="single"/>
        </w:rPr>
        <w:t>en commun</w:t>
      </w:r>
      <w:r w:rsidR="00BC4A5A" w:rsidRPr="003B13F5">
        <w:rPr>
          <w:rFonts w:asciiTheme="minorHAnsi" w:hAnsiTheme="minorHAnsi"/>
          <w:u w:val="single"/>
        </w:rPr>
        <w:t>i</w:t>
      </w:r>
      <w:r w:rsidR="002F2145" w:rsidRPr="003B13F5">
        <w:rPr>
          <w:rFonts w:asciiTheme="minorHAnsi" w:hAnsiTheme="minorHAnsi"/>
          <w:u w:val="single"/>
        </w:rPr>
        <w:t xml:space="preserve">catie </w:t>
      </w:r>
    </w:p>
    <w:p w14:paraId="73F72583" w14:textId="77777777" w:rsidR="008B7975" w:rsidRPr="003B13F5" w:rsidRDefault="008B7975" w:rsidP="008B7975">
      <w:pPr>
        <w:spacing w:line="240" w:lineRule="auto"/>
        <w:ind w:left="426" w:hanging="426"/>
        <w:rPr>
          <w:rFonts w:asciiTheme="minorHAnsi" w:hAnsiTheme="minorHAnsi"/>
        </w:rPr>
      </w:pPr>
    </w:p>
    <w:p w14:paraId="6E165895" w14:textId="1B856D6F" w:rsidR="00445151" w:rsidRPr="00FC4B29" w:rsidRDefault="00903640" w:rsidP="00445151">
      <w:pPr>
        <w:ind w:left="426" w:hanging="426"/>
      </w:pPr>
      <w:bookmarkStart w:id="7" w:name="_Toc71036217"/>
      <w:r>
        <w:t>5</w:t>
      </w:r>
      <w:r w:rsidR="00445151" w:rsidRPr="00FC4B29">
        <w:t>.1</w:t>
      </w:r>
      <w:r w:rsidR="00445151" w:rsidRPr="00FC4B29">
        <w:tab/>
      </w:r>
      <w:r w:rsidR="00445151" w:rsidRPr="00FC4B29">
        <w:t>Operationeel overleg</w:t>
      </w:r>
      <w:bookmarkEnd w:id="7"/>
    </w:p>
    <w:p w14:paraId="6A51334E" w14:textId="77777777" w:rsidR="00445151" w:rsidRDefault="00445151" w:rsidP="00FC4B29">
      <w:pPr>
        <w:ind w:left="426"/>
      </w:pPr>
      <w:r>
        <w:t xml:space="preserve">Overleg met betrekking tot de operationele gang van zaken vindt regelmatig/dagelijks plaats met </w:t>
      </w:r>
      <w:r w:rsidRPr="00EA147A">
        <w:t xml:space="preserve">de servicedesk van </w:t>
      </w:r>
      <w:r w:rsidRPr="00EA147A">
        <w:rPr>
          <w:rFonts w:cs="Tahoma"/>
        </w:rPr>
        <w:t>ROCMN</w:t>
      </w:r>
      <w:r>
        <w:t>. Onderwerpen die hier aan de orde komen zijn:</w:t>
      </w:r>
    </w:p>
    <w:p w14:paraId="482A15D2" w14:textId="77777777" w:rsidR="00445151" w:rsidRDefault="00445151" w:rsidP="00FC4B29">
      <w:pPr>
        <w:pStyle w:val="Lijstalinea"/>
        <w:numPr>
          <w:ilvl w:val="0"/>
          <w:numId w:val="15"/>
        </w:numPr>
        <w:autoSpaceDN w:val="0"/>
        <w:spacing w:line="240" w:lineRule="auto"/>
        <w:ind w:hanging="294"/>
      </w:pPr>
      <w:r>
        <w:t>Klachten met betrekking tot de dienstverlening.</w:t>
      </w:r>
    </w:p>
    <w:p w14:paraId="1193F501" w14:textId="77777777" w:rsidR="00445151" w:rsidRDefault="00445151" w:rsidP="00FC4B29">
      <w:pPr>
        <w:pStyle w:val="Lijstalinea"/>
        <w:numPr>
          <w:ilvl w:val="0"/>
          <w:numId w:val="15"/>
        </w:numPr>
        <w:autoSpaceDN w:val="0"/>
        <w:spacing w:line="240" w:lineRule="auto"/>
        <w:ind w:hanging="294"/>
      </w:pPr>
      <w:r>
        <w:t>Eventuele knelpunten inzake de operationele werkzaamheden.</w:t>
      </w:r>
    </w:p>
    <w:p w14:paraId="742AE76D" w14:textId="77777777" w:rsidR="00445151" w:rsidRDefault="00445151" w:rsidP="00445151">
      <w:pPr>
        <w:pStyle w:val="Lijstalinea"/>
        <w:ind w:left="360"/>
      </w:pPr>
    </w:p>
    <w:p w14:paraId="2CFD260D" w14:textId="7B0CEC64" w:rsidR="00445151" w:rsidRPr="00FC4B29" w:rsidRDefault="00903640" w:rsidP="00FC4B29">
      <w:pPr>
        <w:ind w:left="426" w:hanging="426"/>
      </w:pPr>
      <w:r>
        <w:t>5</w:t>
      </w:r>
      <w:r w:rsidR="006E462D">
        <w:t>.</w:t>
      </w:r>
      <w:r w:rsidR="00FC4B29" w:rsidRPr="00FC4B29">
        <w:t>2</w:t>
      </w:r>
      <w:r w:rsidR="00FC4B29" w:rsidRPr="00FC4B29">
        <w:tab/>
      </w:r>
      <w:r w:rsidR="00445151" w:rsidRPr="00FC4B29">
        <w:t xml:space="preserve">Tactisch overleg </w:t>
      </w:r>
    </w:p>
    <w:p w14:paraId="06A99878" w14:textId="77777777" w:rsidR="00445151" w:rsidRDefault="00445151" w:rsidP="00FC4B29">
      <w:pPr>
        <w:ind w:left="426"/>
      </w:pPr>
      <w:r>
        <w:t>De onderwerpen die in ieder geval in het tactisch overleg (2 maal per jaar) besproken worden zijn hieronder beschreven.</w:t>
      </w:r>
    </w:p>
    <w:p w14:paraId="334ADB9B" w14:textId="77777777" w:rsidR="00445151" w:rsidRDefault="00445151" w:rsidP="00FC4B29">
      <w:pPr>
        <w:pStyle w:val="Lijstalinea"/>
        <w:numPr>
          <w:ilvl w:val="0"/>
          <w:numId w:val="16"/>
        </w:numPr>
        <w:autoSpaceDN w:val="0"/>
        <w:spacing w:line="240" w:lineRule="auto"/>
        <w:ind w:hanging="294"/>
      </w:pPr>
      <w:r>
        <w:t>Lopende zaken.</w:t>
      </w:r>
    </w:p>
    <w:p w14:paraId="59D7A2FF" w14:textId="77777777" w:rsidR="00445151" w:rsidRDefault="00445151" w:rsidP="00FC4B29">
      <w:pPr>
        <w:pStyle w:val="Lijstalinea"/>
        <w:numPr>
          <w:ilvl w:val="0"/>
          <w:numId w:val="16"/>
        </w:numPr>
        <w:autoSpaceDN w:val="0"/>
        <w:spacing w:line="240" w:lineRule="auto"/>
        <w:ind w:hanging="294"/>
      </w:pPr>
      <w:r>
        <w:t>Diverse personele aangelegenheden.</w:t>
      </w:r>
    </w:p>
    <w:p w14:paraId="4094FABC" w14:textId="77777777" w:rsidR="00445151" w:rsidRDefault="00445151" w:rsidP="00FC4B29">
      <w:pPr>
        <w:pStyle w:val="Lijstalinea"/>
        <w:numPr>
          <w:ilvl w:val="0"/>
          <w:numId w:val="16"/>
        </w:numPr>
        <w:autoSpaceDN w:val="0"/>
        <w:spacing w:line="240" w:lineRule="auto"/>
        <w:ind w:hanging="294"/>
      </w:pPr>
      <w:r>
        <w:lastRenderedPageBreak/>
        <w:t>Storingen, afgelopen periode en cumulatief.</w:t>
      </w:r>
    </w:p>
    <w:p w14:paraId="2E63DFEE" w14:textId="77777777" w:rsidR="00445151" w:rsidRDefault="00445151" w:rsidP="00FC4B29">
      <w:pPr>
        <w:pStyle w:val="Lijstalinea"/>
        <w:numPr>
          <w:ilvl w:val="0"/>
          <w:numId w:val="16"/>
        </w:numPr>
        <w:autoSpaceDN w:val="0"/>
        <w:spacing w:line="240" w:lineRule="auto"/>
        <w:ind w:hanging="294"/>
      </w:pPr>
      <w:r>
        <w:t>Beschikbaarheid apparatuur.</w:t>
      </w:r>
    </w:p>
    <w:p w14:paraId="48927AF0" w14:textId="77777777" w:rsidR="00445151" w:rsidRDefault="00445151" w:rsidP="00FC4B29">
      <w:pPr>
        <w:pStyle w:val="Lijstalinea"/>
        <w:numPr>
          <w:ilvl w:val="0"/>
          <w:numId w:val="16"/>
        </w:numPr>
        <w:autoSpaceDN w:val="0"/>
        <w:spacing w:line="240" w:lineRule="auto"/>
        <w:ind w:hanging="294"/>
      </w:pPr>
      <w:r>
        <w:t>Verplaatsingen apparatuur.</w:t>
      </w:r>
    </w:p>
    <w:p w14:paraId="36831BFC" w14:textId="77777777" w:rsidR="00445151" w:rsidRDefault="00445151" w:rsidP="00FC4B29">
      <w:pPr>
        <w:pStyle w:val="Lijstalinea"/>
        <w:numPr>
          <w:ilvl w:val="0"/>
          <w:numId w:val="16"/>
        </w:numPr>
        <w:autoSpaceDN w:val="0"/>
        <w:spacing w:line="240" w:lineRule="auto"/>
        <w:ind w:hanging="294"/>
      </w:pPr>
      <w:r>
        <w:t>Klachtenregistratie en -afhandeling.</w:t>
      </w:r>
    </w:p>
    <w:p w14:paraId="5ED5615F" w14:textId="77777777" w:rsidR="00445151" w:rsidRDefault="00445151" w:rsidP="00FC4B29">
      <w:pPr>
        <w:pStyle w:val="Lijstalinea"/>
        <w:numPr>
          <w:ilvl w:val="0"/>
          <w:numId w:val="16"/>
        </w:numPr>
        <w:autoSpaceDN w:val="0"/>
        <w:spacing w:line="240" w:lineRule="auto"/>
        <w:ind w:hanging="294"/>
      </w:pPr>
      <w:r>
        <w:t>Facturatie.</w:t>
      </w:r>
    </w:p>
    <w:p w14:paraId="3B0556A6" w14:textId="77777777" w:rsidR="00445151" w:rsidRDefault="00445151" w:rsidP="00FC4B29">
      <w:pPr>
        <w:pStyle w:val="Lijstalinea"/>
        <w:numPr>
          <w:ilvl w:val="0"/>
          <w:numId w:val="16"/>
        </w:numPr>
        <w:autoSpaceDN w:val="0"/>
        <w:spacing w:line="240" w:lineRule="auto"/>
        <w:ind w:hanging="294"/>
      </w:pPr>
      <w:r>
        <w:t>KPI’s.</w:t>
      </w:r>
    </w:p>
    <w:p w14:paraId="56D9EFAD" w14:textId="77777777" w:rsidR="00445151" w:rsidRDefault="00445151" w:rsidP="00FC4B29">
      <w:pPr>
        <w:pStyle w:val="Lijstalinea"/>
        <w:numPr>
          <w:ilvl w:val="0"/>
          <w:numId w:val="16"/>
        </w:numPr>
        <w:autoSpaceDN w:val="0"/>
        <w:spacing w:line="240" w:lineRule="auto"/>
        <w:ind w:hanging="294"/>
      </w:pPr>
      <w:r>
        <w:t>(Financiële) management rapportages en toelichting.</w:t>
      </w:r>
    </w:p>
    <w:p w14:paraId="01CCA3BB" w14:textId="77777777" w:rsidR="00445151" w:rsidRPr="00746EF3" w:rsidRDefault="00445151" w:rsidP="00FC4B29">
      <w:pPr>
        <w:ind w:left="426"/>
        <w:rPr>
          <w:rFonts w:cs="Tahoma"/>
        </w:rPr>
      </w:pPr>
      <w:r>
        <w:t>Opdrachtnemer draagt zorg voor de schriftelijke verslaglegging. Uiterlijk een week na afloop van het overleg wordt het verslag verspreid onder de aanwezige personen.</w:t>
      </w:r>
    </w:p>
    <w:p w14:paraId="22B1F548" w14:textId="77777777" w:rsidR="00445151" w:rsidRDefault="00445151" w:rsidP="00445151">
      <w:pPr>
        <w:autoSpaceDN w:val="0"/>
      </w:pPr>
    </w:p>
    <w:p w14:paraId="201B956A" w14:textId="2FB5FB79" w:rsidR="00445151" w:rsidRPr="00FC4B29" w:rsidRDefault="006E462D" w:rsidP="00FC4B29">
      <w:pPr>
        <w:ind w:left="426" w:hanging="426"/>
      </w:pPr>
      <w:r>
        <w:t>5.</w:t>
      </w:r>
      <w:r w:rsidR="00FC4B29">
        <w:t>3</w:t>
      </w:r>
      <w:r w:rsidR="00FC4B29">
        <w:tab/>
      </w:r>
      <w:r w:rsidR="00445151" w:rsidRPr="00FC4B29">
        <w:t xml:space="preserve">Strategisch overleg </w:t>
      </w:r>
    </w:p>
    <w:p w14:paraId="5D3FCE36" w14:textId="77777777" w:rsidR="00445151" w:rsidRDefault="00445151" w:rsidP="00FC4B29">
      <w:pPr>
        <w:ind w:left="426"/>
      </w:pPr>
      <w:r>
        <w:t>Het strategisch overleg vindt jaarlijks plaats. De onderstaande onderwerpen worden minimaal besproken.</w:t>
      </w:r>
    </w:p>
    <w:p w14:paraId="73D6CB20" w14:textId="77777777" w:rsidR="00445151" w:rsidRDefault="00445151" w:rsidP="00FC4B29">
      <w:pPr>
        <w:pStyle w:val="Lijstalinea"/>
        <w:numPr>
          <w:ilvl w:val="0"/>
          <w:numId w:val="17"/>
        </w:numPr>
        <w:autoSpaceDN w:val="0"/>
        <w:spacing w:line="240" w:lineRule="auto"/>
        <w:ind w:hanging="294"/>
      </w:pPr>
      <w:r>
        <w:t>Toekomstvisie en trends en ontwikkelingen.</w:t>
      </w:r>
    </w:p>
    <w:p w14:paraId="123B7ED8" w14:textId="77777777" w:rsidR="00445151" w:rsidRDefault="00445151" w:rsidP="00FC4B29">
      <w:pPr>
        <w:pStyle w:val="Lijstalinea"/>
        <w:numPr>
          <w:ilvl w:val="0"/>
          <w:numId w:val="17"/>
        </w:numPr>
        <w:autoSpaceDN w:val="0"/>
        <w:spacing w:line="240" w:lineRule="auto"/>
        <w:ind w:hanging="294"/>
      </w:pPr>
      <w:r>
        <w:t>Partnerschap.</w:t>
      </w:r>
    </w:p>
    <w:p w14:paraId="0F7DCD75" w14:textId="77777777" w:rsidR="00445151" w:rsidRDefault="00445151" w:rsidP="00FC4B29">
      <w:pPr>
        <w:pStyle w:val="Lijstalinea"/>
        <w:numPr>
          <w:ilvl w:val="0"/>
          <w:numId w:val="17"/>
        </w:numPr>
        <w:autoSpaceDN w:val="0"/>
        <w:spacing w:line="240" w:lineRule="auto"/>
        <w:ind w:hanging="294"/>
      </w:pPr>
      <w:r>
        <w:t>Duurzaamheid en vitaliteit.</w:t>
      </w:r>
    </w:p>
    <w:p w14:paraId="683FC2B0" w14:textId="77777777" w:rsidR="00445151" w:rsidRDefault="00445151" w:rsidP="00FC4B29">
      <w:pPr>
        <w:pStyle w:val="Lijstalinea"/>
        <w:numPr>
          <w:ilvl w:val="0"/>
          <w:numId w:val="17"/>
        </w:numPr>
        <w:autoSpaceDN w:val="0"/>
        <w:spacing w:line="240" w:lineRule="auto"/>
        <w:ind w:hanging="294"/>
      </w:pPr>
      <w:r>
        <w:t>Financiële aspecten.</w:t>
      </w:r>
    </w:p>
    <w:p w14:paraId="711CDB30" w14:textId="77777777" w:rsidR="00445151" w:rsidRDefault="00445151" w:rsidP="00FC4B29">
      <w:pPr>
        <w:pStyle w:val="Lijstalinea"/>
        <w:numPr>
          <w:ilvl w:val="0"/>
          <w:numId w:val="17"/>
        </w:numPr>
        <w:autoSpaceDN w:val="0"/>
        <w:spacing w:line="240" w:lineRule="auto"/>
        <w:ind w:hanging="294"/>
      </w:pPr>
      <w:r>
        <w:t>Managementrapportages cumulatief per jaar.</w:t>
      </w:r>
    </w:p>
    <w:p w14:paraId="7B11A6F0" w14:textId="77777777" w:rsidR="00445151" w:rsidRDefault="00445151" w:rsidP="00FC4B29">
      <w:pPr>
        <w:pStyle w:val="Lijstalinea"/>
        <w:ind w:left="426"/>
      </w:pPr>
    </w:p>
    <w:p w14:paraId="6F3E319B" w14:textId="2CF49FD1" w:rsidR="00445151" w:rsidRDefault="00445151" w:rsidP="00FC4B29">
      <w:pPr>
        <w:ind w:left="426"/>
      </w:pPr>
      <w:r>
        <w:rPr>
          <w:rFonts w:cs="Tahoma"/>
        </w:rPr>
        <w:t xml:space="preserve">Indien </w:t>
      </w:r>
      <w:r w:rsidR="00FC4B29">
        <w:rPr>
          <w:rFonts w:cs="Tahoma"/>
        </w:rPr>
        <w:t>Opdrachtgever</w:t>
      </w:r>
      <w:r>
        <w:rPr>
          <w:rFonts w:cs="Tahoma"/>
        </w:rPr>
        <w:t xml:space="preserve"> of Opdrachtnemer hier aanleiding toe ziet, kan tussentijds overleg plaatsvinden. </w:t>
      </w:r>
      <w:r>
        <w:t xml:space="preserve">Opdrachtnemer draagt zorg voor de schriftelijke verslaglegging van alle, </w:t>
      </w:r>
      <w:r w:rsidR="00FC4B29">
        <w:t>dus</w:t>
      </w:r>
      <w:r>
        <w:t xml:space="preserve"> ook de tussentijdse, overleggen. Uiterlijk een week na afloop van het overleg wordt het verslag verspreid onder de aanwezige personen.</w:t>
      </w:r>
    </w:p>
    <w:p w14:paraId="2FBB1211" w14:textId="77777777" w:rsidR="00FC4B29" w:rsidRDefault="00FC4B29" w:rsidP="00445151">
      <w:pPr>
        <w:rPr>
          <w:rFonts w:cs="Tahoma"/>
        </w:rPr>
      </w:pPr>
    </w:p>
    <w:p w14:paraId="1B82357A" w14:textId="23E56586" w:rsidR="00561164" w:rsidRDefault="006E462D" w:rsidP="00FC4B29">
      <w:pPr>
        <w:ind w:left="426" w:hanging="426"/>
        <w:rPr>
          <w:rFonts w:cs="Tahoma"/>
        </w:rPr>
      </w:pPr>
      <w:r>
        <w:rPr>
          <w:rFonts w:cs="Tahoma"/>
        </w:rPr>
        <w:t>5</w:t>
      </w:r>
      <w:r w:rsidR="00561164">
        <w:rPr>
          <w:rFonts w:cs="Tahoma"/>
        </w:rPr>
        <w:t>.</w:t>
      </w:r>
      <w:r w:rsidR="00FC4B29">
        <w:rPr>
          <w:rFonts w:cs="Tahoma"/>
        </w:rPr>
        <w:t>4</w:t>
      </w:r>
      <w:r w:rsidR="00561164">
        <w:rPr>
          <w:rFonts w:cs="Tahoma"/>
        </w:rPr>
        <w:tab/>
      </w:r>
      <w:r w:rsidR="00561164">
        <w:rPr>
          <w:rFonts w:cs="Tahoma"/>
        </w:rPr>
        <w:t>Binnen 3 weken na afloop van het kwartaal levert Opdrachtnemer de managementinformatie aan over het voorgaande kwartaal. Hierin wordt minimaal de volgende informatie verstrekt:</w:t>
      </w:r>
    </w:p>
    <w:p w14:paraId="6D4A40EA"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Automaatnummer</w:t>
      </w:r>
    </w:p>
    <w:p w14:paraId="54A948AB"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Tellerstanden per automaat</w:t>
      </w:r>
    </w:p>
    <w:p w14:paraId="7D55A51B"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Aantal per soort consumptie, per automaat (per maand en cumulatief) per locatie</w:t>
      </w:r>
    </w:p>
    <w:p w14:paraId="59ABE69B"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Verbruik ingrediënten</w:t>
      </w:r>
    </w:p>
    <w:p w14:paraId="32BAB46E"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Aantal en soort storingen</w:t>
      </w:r>
    </w:p>
    <w:p w14:paraId="3FA8BDEC"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Uitgevoerd onderhoud per automaat.</w:t>
      </w:r>
    </w:p>
    <w:p w14:paraId="478AD808" w14:textId="77777777" w:rsidR="00561164" w:rsidRDefault="00561164" w:rsidP="00FC4B29">
      <w:pPr>
        <w:pStyle w:val="Lijstalinea"/>
        <w:numPr>
          <w:ilvl w:val="0"/>
          <w:numId w:val="14"/>
        </w:numPr>
        <w:suppressAutoHyphens/>
        <w:autoSpaceDN w:val="0"/>
        <w:spacing w:line="240" w:lineRule="auto"/>
        <w:ind w:hanging="291"/>
        <w:textAlignment w:val="baseline"/>
        <w:rPr>
          <w:rFonts w:cs="Tahoma"/>
        </w:rPr>
      </w:pPr>
      <w:r>
        <w:rPr>
          <w:rFonts w:cs="Tahoma"/>
        </w:rPr>
        <w:t>Beschikbaarheidspercentage per automaat en totaal aantal automaten</w:t>
      </w:r>
    </w:p>
    <w:p w14:paraId="56ABE522" w14:textId="77777777" w:rsidR="00561164" w:rsidRPr="00BB2D01" w:rsidRDefault="00561164" w:rsidP="008B7975">
      <w:pPr>
        <w:spacing w:line="240" w:lineRule="auto"/>
        <w:ind w:left="426" w:hanging="426"/>
        <w:rPr>
          <w:rFonts w:asciiTheme="minorHAnsi" w:hAnsiTheme="minorHAnsi"/>
        </w:rPr>
      </w:pPr>
    </w:p>
    <w:p w14:paraId="57621B41" w14:textId="3DCB11FE" w:rsidR="00207BD0" w:rsidRPr="00BB2D01" w:rsidRDefault="006E462D" w:rsidP="00FC4B29">
      <w:pPr>
        <w:spacing w:line="240" w:lineRule="auto"/>
        <w:ind w:left="426" w:hanging="426"/>
        <w:rPr>
          <w:rFonts w:asciiTheme="minorHAnsi" w:hAnsiTheme="minorHAnsi"/>
        </w:rPr>
      </w:pPr>
      <w:r>
        <w:rPr>
          <w:rFonts w:asciiTheme="minorHAnsi" w:hAnsiTheme="minorHAnsi"/>
        </w:rPr>
        <w:t>5</w:t>
      </w:r>
      <w:r w:rsidR="00757C30" w:rsidRPr="00BB2D01">
        <w:rPr>
          <w:rFonts w:asciiTheme="minorHAnsi" w:hAnsiTheme="minorHAnsi"/>
        </w:rPr>
        <w:t>.</w:t>
      </w:r>
      <w:r w:rsidR="00FC4B29">
        <w:rPr>
          <w:rFonts w:asciiTheme="minorHAnsi" w:hAnsiTheme="minorHAnsi"/>
        </w:rPr>
        <w:t>5</w:t>
      </w:r>
      <w:r w:rsidR="00207BD0" w:rsidRPr="00BB2D01">
        <w:rPr>
          <w:rFonts w:asciiTheme="minorHAnsi" w:hAnsiTheme="minorHAnsi"/>
        </w:rPr>
        <w:t xml:space="preserve"> </w:t>
      </w:r>
      <w:r w:rsidR="00FC4B29">
        <w:rPr>
          <w:rFonts w:asciiTheme="minorHAnsi" w:hAnsiTheme="minorHAnsi"/>
        </w:rPr>
        <w:tab/>
      </w:r>
      <w:r w:rsidR="00902C8C" w:rsidRPr="00BB2D01">
        <w:rPr>
          <w:rFonts w:asciiTheme="minorHAnsi" w:hAnsiTheme="minorHAnsi"/>
        </w:rPr>
        <w:t xml:space="preserve">Opdrachtgever en </w:t>
      </w:r>
      <w:r w:rsidR="00141474" w:rsidRPr="00BB2D01">
        <w:rPr>
          <w:rFonts w:asciiTheme="minorHAnsi" w:hAnsiTheme="minorHAnsi"/>
        </w:rPr>
        <w:t>Opdrachtnemer</w:t>
      </w:r>
      <w:r w:rsidR="002F2145" w:rsidRPr="00BB2D01">
        <w:rPr>
          <w:rFonts w:asciiTheme="minorHAnsi" w:hAnsiTheme="minorHAnsi"/>
        </w:rPr>
        <w:t xml:space="preserve"> </w:t>
      </w:r>
      <w:r w:rsidR="00207BD0" w:rsidRPr="00BB2D01">
        <w:rPr>
          <w:rFonts w:asciiTheme="minorHAnsi" w:hAnsiTheme="minorHAnsi"/>
        </w:rPr>
        <w:t>wijzen ieder een contactpersoon binnen de organisatie aan. De contactpersonen zijn namens hun organisatie beslissingsbevoegd over alle aspecten van de overeenkomst.</w:t>
      </w:r>
    </w:p>
    <w:p w14:paraId="63F63B2D" w14:textId="77777777" w:rsidR="00FC4B29" w:rsidRDefault="00E91633" w:rsidP="00FC4B29">
      <w:pPr>
        <w:spacing w:line="240" w:lineRule="auto"/>
        <w:ind w:left="357" w:firstLine="69"/>
        <w:rPr>
          <w:rFonts w:asciiTheme="minorHAnsi" w:hAnsiTheme="minorHAnsi"/>
        </w:rPr>
      </w:pPr>
      <w:r w:rsidRPr="00BB2D01">
        <w:rPr>
          <w:rFonts w:asciiTheme="minorHAnsi" w:hAnsiTheme="minorHAnsi"/>
        </w:rPr>
        <w:t>Opdrachtnemer: &lt;naam&gt; &lt;e-mailadres&gt; &lt;telefoonnummer&gt;</w:t>
      </w:r>
    </w:p>
    <w:p w14:paraId="13C38683" w14:textId="341D5297" w:rsidR="00E91633" w:rsidRPr="00BB2D01" w:rsidRDefault="00E91633" w:rsidP="00FC4B29">
      <w:pPr>
        <w:spacing w:line="240" w:lineRule="auto"/>
        <w:ind w:left="357" w:firstLine="69"/>
        <w:rPr>
          <w:rFonts w:asciiTheme="minorHAnsi" w:hAnsiTheme="minorHAnsi"/>
        </w:rPr>
      </w:pPr>
      <w:r w:rsidRPr="00BB2D01">
        <w:rPr>
          <w:rFonts w:asciiTheme="minorHAnsi" w:hAnsiTheme="minorHAnsi"/>
        </w:rPr>
        <w:t>Opdrachtgever: &lt;naam&gt; &lt;e-mailadres&gt; &lt;telefoonnummer&gt;</w:t>
      </w:r>
    </w:p>
    <w:p w14:paraId="283B7FE1" w14:textId="0DA5A5E5" w:rsidR="00E91633" w:rsidRPr="003B13F5" w:rsidRDefault="00E91633" w:rsidP="00C94C61">
      <w:pPr>
        <w:spacing w:line="240" w:lineRule="auto"/>
        <w:ind w:left="357" w:hanging="357"/>
        <w:rPr>
          <w:rFonts w:asciiTheme="minorHAnsi" w:hAnsiTheme="minorHAnsi"/>
        </w:rPr>
      </w:pPr>
    </w:p>
    <w:p w14:paraId="25539C84" w14:textId="1B88FDFD" w:rsidR="00E37D17" w:rsidRPr="00BB2D01" w:rsidRDefault="006E462D" w:rsidP="00FC4B29">
      <w:pPr>
        <w:ind w:left="426" w:hanging="426"/>
        <w:rPr>
          <w:rFonts w:asciiTheme="minorHAnsi" w:hAnsiTheme="minorHAnsi"/>
        </w:rPr>
      </w:pPr>
      <w:r>
        <w:rPr>
          <w:rFonts w:asciiTheme="minorHAnsi" w:hAnsiTheme="minorHAnsi"/>
        </w:rPr>
        <w:t>5</w:t>
      </w:r>
      <w:r w:rsidR="00E37D17" w:rsidRPr="00BB2D01">
        <w:rPr>
          <w:rFonts w:asciiTheme="minorHAnsi" w:hAnsiTheme="minorHAnsi"/>
        </w:rPr>
        <w:t>.</w:t>
      </w:r>
      <w:r w:rsidR="00FC4B29">
        <w:rPr>
          <w:rFonts w:asciiTheme="minorHAnsi" w:hAnsiTheme="minorHAnsi"/>
        </w:rPr>
        <w:t>6</w:t>
      </w:r>
      <w:r w:rsidR="00E37D17" w:rsidRPr="00BB2D01">
        <w:rPr>
          <w:rFonts w:asciiTheme="minorHAnsi" w:hAnsiTheme="minorHAnsi"/>
        </w:rPr>
        <w:t xml:space="preserve"> </w:t>
      </w:r>
      <w:r w:rsidR="00FC4B29">
        <w:rPr>
          <w:rFonts w:asciiTheme="minorHAnsi" w:hAnsiTheme="minorHAnsi"/>
        </w:rPr>
        <w:tab/>
      </w:r>
      <w:r w:rsidR="00E37D17" w:rsidRPr="00BB2D01">
        <w:rPr>
          <w:rFonts w:asciiTheme="minorHAnsi" w:hAnsiTheme="minorHAnsi"/>
        </w:rPr>
        <w:t xml:space="preserve">Opdrachtnemer </w:t>
      </w:r>
      <w:r w:rsidR="00BB2D01" w:rsidRPr="00BB2D01">
        <w:rPr>
          <w:rFonts w:asciiTheme="minorHAnsi" w:hAnsiTheme="minorHAnsi"/>
        </w:rPr>
        <w:t xml:space="preserve">dienst periodiek [frequentie nog af te stemmen na gunning] </w:t>
      </w:r>
      <w:r w:rsidR="00E37D17" w:rsidRPr="00BB2D01">
        <w:rPr>
          <w:rFonts w:asciiTheme="minorHAnsi" w:hAnsiTheme="minorHAnsi"/>
        </w:rPr>
        <w:t>aan te tonen dat de KPI</w:t>
      </w:r>
      <w:r w:rsidR="000B5A16" w:rsidRPr="00BB2D01">
        <w:rPr>
          <w:rFonts w:asciiTheme="minorHAnsi" w:hAnsiTheme="minorHAnsi"/>
        </w:rPr>
        <w:t>’</w:t>
      </w:r>
      <w:r w:rsidR="00E37D17" w:rsidRPr="00BB2D01">
        <w:rPr>
          <w:rFonts w:asciiTheme="minorHAnsi" w:hAnsiTheme="minorHAnsi"/>
        </w:rPr>
        <w:t>s</w:t>
      </w:r>
      <w:r w:rsidR="00D44432" w:rsidRPr="00BB2D01">
        <w:rPr>
          <w:rFonts w:asciiTheme="minorHAnsi" w:hAnsiTheme="minorHAnsi"/>
        </w:rPr>
        <w:t xml:space="preserve">, </w:t>
      </w:r>
      <w:r w:rsidR="000B5A16" w:rsidRPr="00BB2D01">
        <w:rPr>
          <w:rFonts w:asciiTheme="minorHAnsi" w:hAnsiTheme="minorHAnsi"/>
        </w:rPr>
        <w:t>zoals in de inschrijving en het programma van eisen</w:t>
      </w:r>
      <w:r w:rsidR="00E37D17" w:rsidRPr="00BB2D01">
        <w:rPr>
          <w:rFonts w:asciiTheme="minorHAnsi" w:hAnsiTheme="minorHAnsi"/>
        </w:rPr>
        <w:t xml:space="preserve"> </w:t>
      </w:r>
      <w:r w:rsidR="00DB0971" w:rsidRPr="00BB2D01">
        <w:rPr>
          <w:rFonts w:asciiTheme="minorHAnsi" w:hAnsiTheme="minorHAnsi"/>
        </w:rPr>
        <w:t xml:space="preserve">benoemd, </w:t>
      </w:r>
      <w:r w:rsidR="00BB2D01" w:rsidRPr="00BB2D01">
        <w:rPr>
          <w:rFonts w:asciiTheme="minorHAnsi" w:hAnsiTheme="minorHAnsi"/>
        </w:rPr>
        <w:t xml:space="preserve">zijn </w:t>
      </w:r>
      <w:r w:rsidR="00E37D17" w:rsidRPr="00BB2D01">
        <w:rPr>
          <w:rFonts w:asciiTheme="minorHAnsi" w:hAnsiTheme="minorHAnsi"/>
        </w:rPr>
        <w:t>behaald. Opdrachtnemer geeft indien gewenst toelichting over de wijze van monitoren en deelt eventuele verbetermaatregelen</w:t>
      </w:r>
      <w:r w:rsidR="00BB2D01" w:rsidRPr="00BB2D01">
        <w:rPr>
          <w:rFonts w:asciiTheme="minorHAnsi" w:hAnsiTheme="minorHAnsi"/>
        </w:rPr>
        <w:t xml:space="preserve"> indien de KPI’s niet behaald zijn</w:t>
      </w:r>
      <w:r w:rsidR="00E37D17" w:rsidRPr="00BB2D01">
        <w:rPr>
          <w:rFonts w:asciiTheme="minorHAnsi" w:hAnsiTheme="minorHAnsi"/>
        </w:rPr>
        <w:t>.</w:t>
      </w:r>
    </w:p>
    <w:p w14:paraId="08CC6880" w14:textId="77777777" w:rsidR="00E37D17" w:rsidRDefault="00E37D17" w:rsidP="00E37D17">
      <w:pPr>
        <w:spacing w:line="240" w:lineRule="auto"/>
        <w:ind w:left="426" w:hanging="426"/>
        <w:rPr>
          <w:rFonts w:asciiTheme="minorHAnsi" w:hAnsiTheme="minorHAnsi"/>
        </w:rPr>
      </w:pPr>
    </w:p>
    <w:p w14:paraId="7C4897D7" w14:textId="77777777" w:rsidR="006E462D" w:rsidRPr="003B13F5" w:rsidRDefault="006E462D" w:rsidP="00E37D17">
      <w:pPr>
        <w:spacing w:line="240" w:lineRule="auto"/>
        <w:ind w:left="426" w:hanging="426"/>
        <w:rPr>
          <w:rFonts w:asciiTheme="minorHAnsi" w:hAnsiTheme="minorHAnsi"/>
        </w:rPr>
      </w:pPr>
    </w:p>
    <w:p w14:paraId="372AC979" w14:textId="0720F33D" w:rsidR="00F27C7A" w:rsidRPr="003B13F5" w:rsidRDefault="00F27C7A" w:rsidP="0019422E">
      <w:pPr>
        <w:spacing w:line="240" w:lineRule="auto"/>
        <w:ind w:left="426" w:hanging="426"/>
        <w:rPr>
          <w:rFonts w:asciiTheme="minorHAnsi" w:hAnsiTheme="minorHAnsi"/>
        </w:rPr>
      </w:pPr>
      <w:r w:rsidRPr="003B13F5">
        <w:rPr>
          <w:rFonts w:asciiTheme="minorHAnsi" w:hAnsiTheme="minorHAnsi"/>
          <w:u w:val="single"/>
        </w:rPr>
        <w:lastRenderedPageBreak/>
        <w:t xml:space="preserve">Artikel </w:t>
      </w:r>
      <w:r w:rsidR="006E462D">
        <w:rPr>
          <w:rFonts w:asciiTheme="minorHAnsi" w:hAnsiTheme="minorHAnsi"/>
          <w:u w:val="single"/>
        </w:rPr>
        <w:t>6</w:t>
      </w:r>
      <w:r w:rsidRPr="003B13F5">
        <w:rPr>
          <w:rFonts w:asciiTheme="minorHAnsi" w:hAnsiTheme="minorHAnsi"/>
          <w:u w:val="single"/>
        </w:rPr>
        <w:t xml:space="preserve"> Prijzen</w:t>
      </w:r>
      <w:r w:rsidR="00183AA8" w:rsidRPr="003B13F5">
        <w:rPr>
          <w:rFonts w:asciiTheme="minorHAnsi" w:hAnsiTheme="minorHAnsi"/>
          <w:u w:val="single"/>
        </w:rPr>
        <w:t xml:space="preserve"> en facturering</w:t>
      </w:r>
    </w:p>
    <w:p w14:paraId="7F7FF0D5" w14:textId="77777777" w:rsidR="00F27C7A" w:rsidRPr="003B13F5" w:rsidRDefault="00F27C7A" w:rsidP="0019422E">
      <w:pPr>
        <w:spacing w:line="240" w:lineRule="auto"/>
        <w:ind w:left="426" w:hanging="426"/>
        <w:rPr>
          <w:rFonts w:asciiTheme="minorHAnsi" w:hAnsiTheme="minorHAnsi"/>
        </w:rPr>
      </w:pPr>
    </w:p>
    <w:p w14:paraId="6A471F53" w14:textId="302308D8" w:rsidR="00F27C7A" w:rsidRDefault="006E462D" w:rsidP="00726E7D">
      <w:pPr>
        <w:spacing w:line="240" w:lineRule="auto"/>
        <w:ind w:left="426" w:hanging="426"/>
        <w:rPr>
          <w:rFonts w:asciiTheme="minorHAnsi" w:hAnsiTheme="minorHAnsi"/>
        </w:rPr>
      </w:pPr>
      <w:r>
        <w:rPr>
          <w:rFonts w:asciiTheme="minorHAnsi" w:hAnsiTheme="minorHAnsi"/>
        </w:rPr>
        <w:t>6</w:t>
      </w:r>
      <w:r w:rsidR="00F27C7A" w:rsidRPr="00E80D3A">
        <w:rPr>
          <w:rFonts w:asciiTheme="minorHAnsi" w:hAnsiTheme="minorHAnsi"/>
        </w:rPr>
        <w:t xml:space="preserve">.1 </w:t>
      </w:r>
      <w:r w:rsidR="00726E7D">
        <w:rPr>
          <w:rFonts w:asciiTheme="minorHAnsi" w:hAnsiTheme="minorHAnsi"/>
        </w:rPr>
        <w:tab/>
      </w:r>
      <w:r w:rsidR="00F27C7A" w:rsidRPr="00E80D3A">
        <w:rPr>
          <w:rFonts w:asciiTheme="minorHAnsi" w:hAnsiTheme="minorHAnsi"/>
        </w:rPr>
        <w:t xml:space="preserve">De prijzen van </w:t>
      </w:r>
      <w:r w:rsidR="00141474" w:rsidRPr="00E80D3A">
        <w:rPr>
          <w:rFonts w:asciiTheme="minorHAnsi" w:hAnsiTheme="minorHAnsi"/>
        </w:rPr>
        <w:t>Opdrachtnemer</w:t>
      </w:r>
      <w:r w:rsidR="00556078" w:rsidRPr="00E80D3A">
        <w:rPr>
          <w:rFonts w:asciiTheme="minorHAnsi" w:hAnsiTheme="minorHAnsi"/>
        </w:rPr>
        <w:t xml:space="preserve"> </w:t>
      </w:r>
      <w:r w:rsidR="00F27C7A" w:rsidRPr="00E80D3A">
        <w:rPr>
          <w:rFonts w:asciiTheme="minorHAnsi" w:hAnsiTheme="minorHAnsi"/>
        </w:rPr>
        <w:t xml:space="preserve">zijn opgenomen in </w:t>
      </w:r>
      <w:r w:rsidR="00002B79" w:rsidRPr="00E80D3A">
        <w:rPr>
          <w:rFonts w:asciiTheme="minorHAnsi" w:hAnsiTheme="minorHAnsi"/>
        </w:rPr>
        <w:t xml:space="preserve">het prijzenblad </w:t>
      </w:r>
      <w:r w:rsidR="00E03EAB" w:rsidRPr="00E80D3A">
        <w:rPr>
          <w:rFonts w:asciiTheme="minorHAnsi" w:hAnsiTheme="minorHAnsi"/>
        </w:rPr>
        <w:t xml:space="preserve">zoals ingediend bij de inschrijving. Dit prijzenblad maakt </w:t>
      </w:r>
      <w:r w:rsidR="00F27C7A" w:rsidRPr="00E80D3A">
        <w:rPr>
          <w:rFonts w:asciiTheme="minorHAnsi" w:hAnsiTheme="minorHAnsi"/>
        </w:rPr>
        <w:t>onderdeel uit</w:t>
      </w:r>
      <w:r w:rsidR="00E03EAB" w:rsidRPr="00E80D3A">
        <w:rPr>
          <w:rFonts w:asciiTheme="minorHAnsi" w:hAnsiTheme="minorHAnsi"/>
        </w:rPr>
        <w:t xml:space="preserve"> </w:t>
      </w:r>
      <w:r w:rsidR="00F27C7A" w:rsidRPr="00E80D3A">
        <w:rPr>
          <w:rFonts w:asciiTheme="minorHAnsi" w:hAnsiTheme="minorHAnsi"/>
        </w:rPr>
        <w:t>van deze overeenkomst. Alle genoemde prijzen zijn exclusief het geldende BTW percentage.</w:t>
      </w:r>
    </w:p>
    <w:p w14:paraId="7D6C9F85" w14:textId="77777777" w:rsidR="00FC4B29" w:rsidRPr="00E80D3A" w:rsidRDefault="00FC4B29" w:rsidP="00726E7D">
      <w:pPr>
        <w:spacing w:line="240" w:lineRule="auto"/>
        <w:ind w:left="426" w:hanging="426"/>
        <w:rPr>
          <w:rFonts w:asciiTheme="minorHAnsi" w:hAnsiTheme="minorHAnsi"/>
        </w:rPr>
      </w:pPr>
    </w:p>
    <w:p w14:paraId="7B8333F2" w14:textId="51592735" w:rsidR="0060548A" w:rsidRDefault="006E462D" w:rsidP="00B4503E">
      <w:pPr>
        <w:suppressAutoHyphens/>
        <w:autoSpaceDN w:val="0"/>
        <w:ind w:left="426" w:hanging="426"/>
        <w:textAlignment w:val="baseline"/>
      </w:pPr>
      <w:r>
        <w:t>6</w:t>
      </w:r>
      <w:r w:rsidR="0060548A">
        <w:t>.2</w:t>
      </w:r>
      <w:r w:rsidR="0060548A">
        <w:tab/>
      </w:r>
      <w:r w:rsidR="0060548A" w:rsidRPr="00DC120E">
        <w:t>De prijsstelling voor de betaalde consumpties uit de automaten is over alle locaties gelijk. Er</w:t>
      </w:r>
      <w:r w:rsidR="0060548A">
        <w:t xml:space="preserve"> </w:t>
      </w:r>
      <w:r w:rsidR="0060548A" w:rsidRPr="00DC120E">
        <w:t xml:space="preserve">is sprake van een consequent en transparant prijsbeleid. De verkoopprijs van de consumpties </w:t>
      </w:r>
      <w:r w:rsidR="00B4503E">
        <w:t xml:space="preserve">is </w:t>
      </w:r>
      <w:r w:rsidR="0060548A" w:rsidRPr="00DC120E">
        <w:t>weergegeven in het prijzenblad</w:t>
      </w:r>
      <w:r w:rsidR="00B4503E">
        <w:t xml:space="preserve"> (zie bijlage xxx)</w:t>
      </w:r>
      <w:r w:rsidR="0060548A" w:rsidRPr="00DC120E">
        <w:t>.</w:t>
      </w:r>
      <w:r w:rsidR="00B4503E">
        <w:t xml:space="preserve"> </w:t>
      </w:r>
      <w:r w:rsidR="0060548A" w:rsidRPr="00DC120E">
        <w:t xml:space="preserve">De omzet die wordt gegeneerd door de prijs die studenten betalen voor de producten komt ten goede van </w:t>
      </w:r>
      <w:r w:rsidR="0060548A" w:rsidRPr="00DC120E">
        <w:rPr>
          <w:rFonts w:cs="Tahoma"/>
        </w:rPr>
        <w:t>ROCMN</w:t>
      </w:r>
      <w:r w:rsidR="0060548A" w:rsidRPr="00DC120E">
        <w:t>.</w:t>
      </w:r>
    </w:p>
    <w:p w14:paraId="4589AE69" w14:textId="77777777" w:rsidR="009112E5" w:rsidRPr="003B13F5" w:rsidRDefault="009112E5" w:rsidP="0019422E">
      <w:pPr>
        <w:spacing w:line="240" w:lineRule="auto"/>
        <w:ind w:left="426" w:hanging="426"/>
        <w:rPr>
          <w:rFonts w:asciiTheme="minorHAnsi" w:hAnsiTheme="minorHAnsi"/>
        </w:rPr>
      </w:pPr>
    </w:p>
    <w:p w14:paraId="421A418A" w14:textId="51AA66F8" w:rsidR="00731797" w:rsidRPr="003B13F5" w:rsidRDefault="006E462D" w:rsidP="00726E7D">
      <w:pPr>
        <w:tabs>
          <w:tab w:val="left" w:pos="426"/>
        </w:tabs>
        <w:spacing w:line="240" w:lineRule="auto"/>
        <w:ind w:left="426" w:hanging="426"/>
        <w:rPr>
          <w:rFonts w:asciiTheme="minorHAnsi" w:hAnsiTheme="minorHAnsi"/>
        </w:rPr>
      </w:pPr>
      <w:r>
        <w:rPr>
          <w:rFonts w:asciiTheme="minorHAnsi" w:hAnsiTheme="minorHAnsi"/>
        </w:rPr>
        <w:t>6</w:t>
      </w:r>
      <w:r w:rsidR="009112E5" w:rsidRPr="002E6BF6">
        <w:rPr>
          <w:rFonts w:asciiTheme="minorHAnsi" w:hAnsiTheme="minorHAnsi"/>
        </w:rPr>
        <w:t>.</w:t>
      </w:r>
      <w:r w:rsidR="00FC4B29">
        <w:rPr>
          <w:rFonts w:asciiTheme="minorHAnsi" w:hAnsiTheme="minorHAnsi"/>
        </w:rPr>
        <w:t>3</w:t>
      </w:r>
      <w:r w:rsidR="00215772" w:rsidRPr="002E6BF6">
        <w:rPr>
          <w:rFonts w:asciiTheme="minorHAnsi" w:hAnsiTheme="minorHAnsi"/>
        </w:rPr>
        <w:t xml:space="preserve"> </w:t>
      </w:r>
      <w:r w:rsidR="00726E7D" w:rsidRPr="002E6BF6">
        <w:rPr>
          <w:rFonts w:asciiTheme="minorHAnsi" w:hAnsiTheme="minorHAnsi"/>
        </w:rPr>
        <w:tab/>
      </w:r>
      <w:r w:rsidR="00902C8C" w:rsidRPr="002E6BF6">
        <w:rPr>
          <w:rFonts w:asciiTheme="minorHAnsi" w:hAnsiTheme="minorHAnsi"/>
        </w:rPr>
        <w:t>Specifieke eisen ten aanzien van de facturatie zijn</w:t>
      </w:r>
      <w:r w:rsidR="002E6BF6" w:rsidRPr="002E6BF6">
        <w:rPr>
          <w:rFonts w:asciiTheme="minorHAnsi" w:hAnsiTheme="minorHAnsi"/>
        </w:rPr>
        <w:t>:</w:t>
      </w:r>
      <w:r w:rsidR="00902C8C" w:rsidRPr="003B13F5">
        <w:rPr>
          <w:rFonts w:asciiTheme="minorHAnsi" w:hAnsiTheme="minorHAnsi"/>
        </w:rPr>
        <w:t xml:space="preserve"> </w:t>
      </w:r>
      <w:r w:rsidR="00FF6DD7" w:rsidRPr="003B13F5">
        <w:rPr>
          <w:rFonts w:asciiTheme="minorHAnsi" w:hAnsiTheme="minorHAnsi"/>
        </w:rPr>
        <w:t xml:space="preserve"> </w:t>
      </w:r>
    </w:p>
    <w:p w14:paraId="59F60E99" w14:textId="4DB078AD" w:rsidR="002E6BF6" w:rsidRDefault="002E6BF6" w:rsidP="002E6BF6">
      <w:pPr>
        <w:pStyle w:val="Lijstalinea"/>
        <w:numPr>
          <w:ilvl w:val="0"/>
          <w:numId w:val="13"/>
        </w:numPr>
        <w:ind w:hanging="294"/>
        <w:rPr>
          <w:rFonts w:cs="Tahoma"/>
          <w:szCs w:val="18"/>
        </w:rPr>
      </w:pPr>
      <w:r w:rsidRPr="002E6BF6">
        <w:rPr>
          <w:rFonts w:cs="Tahoma"/>
          <w:szCs w:val="18"/>
        </w:rPr>
        <w:t>Iedere maand of kwartaal (af te stemmen na gunning) wordt een factuur verstuurd voor het werkelijk aantal verstrekte consumpties uit de warme drankenautomaat vermenigvuldigd met de integrale consumptieprijs ingrediënten. De integrale consumptieprijs is een vast bedrag per consumptie en gebaseerd op een salesmix van de verschillende soorten consumpties.</w:t>
      </w:r>
    </w:p>
    <w:p w14:paraId="046F3B6D" w14:textId="77777777" w:rsidR="002E6BF6" w:rsidRPr="002E6BF6" w:rsidRDefault="002E6BF6" w:rsidP="002E6BF6">
      <w:pPr>
        <w:pStyle w:val="Lijstalinea"/>
        <w:numPr>
          <w:ilvl w:val="0"/>
          <w:numId w:val="13"/>
        </w:numPr>
        <w:ind w:hanging="294"/>
        <w:rPr>
          <w:rFonts w:cs="Tahoma"/>
          <w:szCs w:val="18"/>
        </w:rPr>
      </w:pPr>
      <w:r w:rsidRPr="002E6BF6">
        <w:rPr>
          <w:rFonts w:cs="Tahoma"/>
          <w:szCs w:val="18"/>
        </w:rPr>
        <w:t>Daarnaast wordt ieder kwartaal (voorafgaand aan het kwartaal) een verzamelfactuur verstuurd met hierop de vaste kosten gespecificeerd:</w:t>
      </w:r>
    </w:p>
    <w:p w14:paraId="3A47766D" w14:textId="77777777" w:rsidR="002E6BF6" w:rsidRPr="00DF72CC" w:rsidRDefault="002E6BF6" w:rsidP="002E6BF6">
      <w:pPr>
        <w:pStyle w:val="Lijstalinea"/>
        <w:numPr>
          <w:ilvl w:val="0"/>
          <w:numId w:val="12"/>
        </w:numPr>
        <w:suppressAutoHyphens/>
        <w:autoSpaceDN w:val="0"/>
        <w:spacing w:line="240" w:lineRule="auto"/>
        <w:textAlignment w:val="baseline"/>
        <w:rPr>
          <w:rFonts w:cs="Tahoma"/>
          <w:szCs w:val="18"/>
        </w:rPr>
      </w:pPr>
      <w:r w:rsidRPr="00DF72CC">
        <w:rPr>
          <w:rFonts w:cs="Tahoma"/>
          <w:szCs w:val="18"/>
        </w:rPr>
        <w:t>Huurkosten van de automaten (vast per automaat)</w:t>
      </w:r>
    </w:p>
    <w:p w14:paraId="6297056B" w14:textId="77777777" w:rsidR="002E6BF6" w:rsidRPr="00DF72CC" w:rsidRDefault="002E6BF6" w:rsidP="002E6BF6">
      <w:pPr>
        <w:pStyle w:val="Lijstalinea"/>
        <w:numPr>
          <w:ilvl w:val="0"/>
          <w:numId w:val="12"/>
        </w:numPr>
        <w:suppressAutoHyphens/>
        <w:autoSpaceDN w:val="0"/>
        <w:spacing w:line="240" w:lineRule="auto"/>
        <w:textAlignment w:val="baseline"/>
        <w:rPr>
          <w:rFonts w:cs="Tahoma"/>
          <w:szCs w:val="18"/>
        </w:rPr>
      </w:pPr>
      <w:r w:rsidRPr="00DF72CC">
        <w:rPr>
          <w:rFonts w:cs="Tahoma"/>
          <w:szCs w:val="18"/>
        </w:rPr>
        <w:t>Technisch service onderhoud automaten (vast per automaat)</w:t>
      </w:r>
    </w:p>
    <w:p w14:paraId="56B7C132" w14:textId="77777777" w:rsidR="002E6BF6" w:rsidRPr="00DF72CC" w:rsidRDefault="002E6BF6" w:rsidP="002E6BF6">
      <w:pPr>
        <w:pStyle w:val="Lijstalinea"/>
        <w:numPr>
          <w:ilvl w:val="0"/>
          <w:numId w:val="12"/>
        </w:numPr>
        <w:suppressAutoHyphens/>
        <w:autoSpaceDN w:val="0"/>
        <w:spacing w:line="240" w:lineRule="auto"/>
        <w:textAlignment w:val="baseline"/>
        <w:rPr>
          <w:rFonts w:cs="Tahoma"/>
          <w:szCs w:val="18"/>
        </w:rPr>
      </w:pPr>
      <w:r w:rsidRPr="00DF72CC">
        <w:rPr>
          <w:rFonts w:cs="Tahoma"/>
          <w:szCs w:val="18"/>
        </w:rPr>
        <w:t>Operating kosten per automaat (vast per automaat)</w:t>
      </w:r>
    </w:p>
    <w:p w14:paraId="30A19598" w14:textId="6507D3A8" w:rsidR="002E6BF6" w:rsidRPr="002E6BF6" w:rsidRDefault="002E6BF6" w:rsidP="002E6BF6">
      <w:pPr>
        <w:pStyle w:val="Lijstalinea"/>
        <w:numPr>
          <w:ilvl w:val="0"/>
          <w:numId w:val="12"/>
        </w:numPr>
        <w:ind w:left="709" w:hanging="283"/>
        <w:rPr>
          <w:rFonts w:cs="Tahoma"/>
          <w:szCs w:val="18"/>
        </w:rPr>
      </w:pPr>
      <w:r w:rsidRPr="002E6BF6">
        <w:rPr>
          <w:rFonts w:cs="Tahoma"/>
          <w:szCs w:val="18"/>
        </w:rPr>
        <w:t>Maandelijks wordt – op basis van werkelijk verbruik – een factuur gestuurd met losse ingrediënten en andere toebehoren die niet in de automaat zitten. Hieronder wordt in ieder geval verstaan: condimenten zoals theezakjes, suikersticks, creamersticks, zoetstof, roerstaafjes, disposable bekers,</w:t>
      </w:r>
      <w:r w:rsidRPr="002E6BF6">
        <w:rPr>
          <w:rFonts w:cs="Tahoma"/>
          <w:szCs w:val="18"/>
        </w:rPr>
        <w:t xml:space="preserve"> </w:t>
      </w:r>
      <w:r w:rsidRPr="002E6BF6">
        <w:rPr>
          <w:rFonts w:cs="Tahoma"/>
          <w:szCs w:val="18"/>
        </w:rPr>
        <w:t>etc.</w:t>
      </w:r>
    </w:p>
    <w:p w14:paraId="38DE810A" w14:textId="41F4BD1D" w:rsidR="00002B79" w:rsidRDefault="00002B79" w:rsidP="002E6BF6">
      <w:pPr>
        <w:spacing w:line="240" w:lineRule="auto"/>
        <w:ind w:left="357" w:hanging="357"/>
        <w:rPr>
          <w:rFonts w:asciiTheme="minorHAnsi" w:hAnsiTheme="minorHAnsi"/>
          <w:color w:val="FF0000"/>
        </w:rPr>
      </w:pPr>
    </w:p>
    <w:p w14:paraId="2384AAD8" w14:textId="6DC93C4C" w:rsidR="009911F4" w:rsidRPr="009911F4" w:rsidRDefault="009911F4" w:rsidP="009911F4">
      <w:pPr>
        <w:rPr>
          <w:rFonts w:cs="Tahoma"/>
          <w:szCs w:val="18"/>
          <w:u w:val="single"/>
        </w:rPr>
      </w:pPr>
      <w:r w:rsidRPr="009911F4">
        <w:rPr>
          <w:rFonts w:cs="Tahoma"/>
          <w:szCs w:val="18"/>
          <w:u w:val="single"/>
        </w:rPr>
        <w:t xml:space="preserve">Artikel </w:t>
      </w:r>
      <w:r w:rsidR="006E462D">
        <w:rPr>
          <w:rFonts w:cs="Tahoma"/>
          <w:szCs w:val="18"/>
          <w:u w:val="single"/>
        </w:rPr>
        <w:t>7</w:t>
      </w:r>
      <w:r>
        <w:rPr>
          <w:rFonts w:cs="Tahoma"/>
          <w:szCs w:val="18"/>
          <w:u w:val="single"/>
        </w:rPr>
        <w:t xml:space="preserve"> </w:t>
      </w:r>
      <w:r w:rsidRPr="009911F4">
        <w:rPr>
          <w:rFonts w:cs="Tahoma"/>
          <w:szCs w:val="18"/>
          <w:u w:val="single"/>
        </w:rPr>
        <w:t>Indexering</w:t>
      </w:r>
    </w:p>
    <w:p w14:paraId="7845B1FE" w14:textId="17DB4959" w:rsidR="009911F4" w:rsidRDefault="006E462D" w:rsidP="009911F4">
      <w:pPr>
        <w:ind w:left="426" w:hanging="426"/>
        <w:rPr>
          <w:rFonts w:cs="Tahoma"/>
          <w:szCs w:val="18"/>
        </w:rPr>
      </w:pPr>
      <w:r>
        <w:rPr>
          <w:rFonts w:cs="Tahoma"/>
          <w:szCs w:val="18"/>
        </w:rPr>
        <w:t>7</w:t>
      </w:r>
      <w:r w:rsidR="009911F4">
        <w:rPr>
          <w:rFonts w:cs="Tahoma"/>
          <w:szCs w:val="18"/>
        </w:rPr>
        <w:t>.1</w:t>
      </w:r>
      <w:r w:rsidR="009911F4">
        <w:rPr>
          <w:rFonts w:cs="Tahoma"/>
          <w:szCs w:val="18"/>
        </w:rPr>
        <w:tab/>
      </w:r>
      <w:r w:rsidR="009911F4" w:rsidRPr="00DF72CC">
        <w:rPr>
          <w:rFonts w:cs="Tahoma"/>
          <w:szCs w:val="18"/>
        </w:rPr>
        <w:t xml:space="preserve">Eenmaal per jaar voorafgaand aan het volgende contractjaar wordt Opdrachtnemer in de gelegenheid gesteld eventuele prijsaanpassingen in te dienen. Het voorstel is gespecificeerd naar de componenten welke een wijziging noodzakelijk zouden maken en wordt uiterlijk voor 1 </w:t>
      </w:r>
      <w:r w:rsidR="009911F4">
        <w:rPr>
          <w:rFonts w:cs="Tahoma"/>
          <w:szCs w:val="18"/>
        </w:rPr>
        <w:t>november</w:t>
      </w:r>
      <w:r w:rsidR="009911F4" w:rsidRPr="00DF72CC">
        <w:rPr>
          <w:rFonts w:cs="Tahoma"/>
          <w:szCs w:val="18"/>
        </w:rPr>
        <w:t xml:space="preserve"> van het lopende jaar ingediend. </w:t>
      </w:r>
    </w:p>
    <w:p w14:paraId="34BDAEB6" w14:textId="77777777" w:rsidR="00FC4B29" w:rsidRDefault="00FC4B29" w:rsidP="009911F4">
      <w:pPr>
        <w:ind w:left="426" w:hanging="426"/>
        <w:rPr>
          <w:rFonts w:cs="Tahoma"/>
          <w:szCs w:val="18"/>
        </w:rPr>
      </w:pPr>
    </w:p>
    <w:p w14:paraId="2AC9E5AE" w14:textId="6884074F" w:rsidR="009911F4" w:rsidRDefault="006E462D" w:rsidP="009911F4">
      <w:pPr>
        <w:ind w:left="426" w:hanging="426"/>
      </w:pPr>
      <w:r>
        <w:rPr>
          <w:rFonts w:cs="Tahoma"/>
          <w:szCs w:val="18"/>
        </w:rPr>
        <w:t>7</w:t>
      </w:r>
      <w:r w:rsidR="009911F4">
        <w:rPr>
          <w:rFonts w:cs="Tahoma"/>
          <w:szCs w:val="18"/>
        </w:rPr>
        <w:t>.2</w:t>
      </w:r>
      <w:r w:rsidR="009911F4">
        <w:rPr>
          <w:rFonts w:cs="Tahoma"/>
          <w:szCs w:val="18"/>
        </w:rPr>
        <w:tab/>
      </w:r>
      <w:r w:rsidR="009911F4">
        <w:rPr>
          <w:rFonts w:cs="Tahoma"/>
          <w:szCs w:val="18"/>
        </w:rPr>
        <w:t xml:space="preserve">De indexatie van de integrale consumptieprijs voor ingrediënten en de losse producten vindt plaats op basis van </w:t>
      </w:r>
      <w:r w:rsidR="009911F4">
        <w:t xml:space="preserve">CPI 2015=100 (012100 koffie, thee cacao) met de jaarmutatie van september-september en arbeidsuren op basis van CPI 2010=100 (SBI2008 </w:t>
      </w:r>
      <w:proofErr w:type="spellStart"/>
      <w:r w:rsidR="009911F4">
        <w:t>a-u</w:t>
      </w:r>
      <w:proofErr w:type="spellEnd"/>
      <w:r w:rsidR="009911F4">
        <w:t xml:space="preserve"> alle economische activiteiten). </w:t>
      </w:r>
    </w:p>
    <w:p w14:paraId="30161CF2" w14:textId="77777777" w:rsidR="00FC4B29" w:rsidRDefault="00FC4B29" w:rsidP="009911F4">
      <w:pPr>
        <w:ind w:left="426" w:hanging="426"/>
      </w:pPr>
    </w:p>
    <w:p w14:paraId="200348A6" w14:textId="612D365C" w:rsidR="009911F4" w:rsidRDefault="006E462D" w:rsidP="009911F4">
      <w:pPr>
        <w:ind w:left="426" w:hanging="426"/>
      </w:pPr>
      <w:r>
        <w:t>7</w:t>
      </w:r>
      <w:r w:rsidR="009911F4">
        <w:t>.3</w:t>
      </w:r>
      <w:r w:rsidR="009911F4">
        <w:tab/>
      </w:r>
      <w:r w:rsidR="009911F4" w:rsidRPr="00DF72CC">
        <w:rPr>
          <w:rFonts w:cs="Tahoma"/>
          <w:szCs w:val="18"/>
        </w:rPr>
        <w:t xml:space="preserve">Een prijsverhoging kan pas doorgevoerd worden na schriftelijke toestemming van </w:t>
      </w:r>
      <w:r w:rsidR="009911F4">
        <w:rPr>
          <w:rFonts w:cs="Tahoma"/>
          <w:szCs w:val="18"/>
        </w:rPr>
        <w:t>ROCMN</w:t>
      </w:r>
      <w:r w:rsidR="009911F4" w:rsidRPr="00DF72CC">
        <w:rPr>
          <w:rFonts w:cs="Tahoma"/>
          <w:szCs w:val="18"/>
        </w:rPr>
        <w:t xml:space="preserve">. </w:t>
      </w:r>
      <w:r w:rsidR="009911F4" w:rsidRPr="00DF72CC">
        <w:t xml:space="preserve">De eerste mogelijkheid voor het aanpassen (indexeren) van de </w:t>
      </w:r>
      <w:r w:rsidR="009911F4" w:rsidRPr="00592D5D">
        <w:t>prijzen zal zijn 1 januari 2024.</w:t>
      </w:r>
    </w:p>
    <w:p w14:paraId="2CCF191D" w14:textId="77777777" w:rsidR="009911F4" w:rsidRPr="003B13F5" w:rsidRDefault="009911F4" w:rsidP="002E6BF6">
      <w:pPr>
        <w:spacing w:line="240" w:lineRule="auto"/>
        <w:ind w:left="357" w:hanging="357"/>
        <w:rPr>
          <w:rFonts w:asciiTheme="minorHAnsi" w:hAnsiTheme="minorHAnsi"/>
          <w:color w:val="FF0000"/>
        </w:rPr>
      </w:pPr>
    </w:p>
    <w:p w14:paraId="1B7E4CEA" w14:textId="77777777" w:rsidR="006E462D" w:rsidRDefault="006E462D">
      <w:pPr>
        <w:spacing w:line="240" w:lineRule="auto"/>
        <w:rPr>
          <w:rFonts w:asciiTheme="minorHAnsi" w:hAnsiTheme="minorHAnsi"/>
          <w:u w:val="single"/>
        </w:rPr>
      </w:pPr>
      <w:r>
        <w:rPr>
          <w:rFonts w:asciiTheme="minorHAnsi" w:hAnsiTheme="minorHAnsi"/>
          <w:u w:val="single"/>
        </w:rPr>
        <w:br w:type="page"/>
      </w:r>
    </w:p>
    <w:p w14:paraId="225738CF" w14:textId="59B54E00" w:rsidR="00355C99" w:rsidRPr="003B13F5" w:rsidRDefault="00355C99" w:rsidP="0050651D">
      <w:pPr>
        <w:spacing w:line="240" w:lineRule="auto"/>
        <w:rPr>
          <w:rFonts w:asciiTheme="minorHAnsi" w:hAnsiTheme="minorHAnsi"/>
          <w:u w:val="single"/>
        </w:rPr>
      </w:pPr>
      <w:r w:rsidRPr="003B13F5">
        <w:rPr>
          <w:rFonts w:asciiTheme="minorHAnsi" w:hAnsiTheme="minorHAnsi"/>
          <w:u w:val="single"/>
        </w:rPr>
        <w:lastRenderedPageBreak/>
        <w:t xml:space="preserve">Artikel </w:t>
      </w:r>
      <w:r w:rsidR="006E462D">
        <w:rPr>
          <w:rFonts w:asciiTheme="minorHAnsi" w:hAnsiTheme="minorHAnsi"/>
          <w:u w:val="single"/>
        </w:rPr>
        <w:t>8</w:t>
      </w:r>
      <w:r w:rsidRPr="003B13F5">
        <w:rPr>
          <w:rFonts w:asciiTheme="minorHAnsi" w:hAnsiTheme="minorHAnsi"/>
          <w:u w:val="single"/>
        </w:rPr>
        <w:t xml:space="preserve"> Wijzigingen van de overeenkomst</w:t>
      </w:r>
    </w:p>
    <w:p w14:paraId="3EEBBA61" w14:textId="77777777" w:rsidR="00C94C61" w:rsidRPr="003B13F5" w:rsidRDefault="00C94C61" w:rsidP="0050651D">
      <w:pPr>
        <w:spacing w:line="240" w:lineRule="auto"/>
        <w:rPr>
          <w:rFonts w:asciiTheme="minorHAnsi" w:hAnsiTheme="minorHAnsi"/>
        </w:rPr>
      </w:pPr>
    </w:p>
    <w:p w14:paraId="1DEBA354" w14:textId="2D028F57" w:rsidR="00355C99" w:rsidRPr="003B13F5" w:rsidRDefault="00355C99" w:rsidP="00E80D3A">
      <w:pPr>
        <w:spacing w:line="240" w:lineRule="auto"/>
        <w:rPr>
          <w:rFonts w:asciiTheme="minorHAnsi" w:hAnsiTheme="minorHAnsi"/>
        </w:rPr>
      </w:pPr>
      <w:r w:rsidRPr="003B13F5">
        <w:rPr>
          <w:rFonts w:asciiTheme="minorHAnsi" w:hAnsiTheme="minorHAnsi"/>
        </w:rPr>
        <w:t>Wijzigingen op deze overeenkomst zijn slechts bindend indien ze schriftelijk zijn vastgelegd in de vorm van een door Partijen ondertekend addendum, welk</w:t>
      </w:r>
      <w:r w:rsidR="00D234B2" w:rsidRPr="003B13F5">
        <w:rPr>
          <w:rFonts w:asciiTheme="minorHAnsi" w:hAnsiTheme="minorHAnsi"/>
        </w:rPr>
        <w:t>e</w:t>
      </w:r>
      <w:r w:rsidRPr="003B13F5">
        <w:rPr>
          <w:rFonts w:asciiTheme="minorHAnsi" w:hAnsiTheme="minorHAnsi"/>
        </w:rPr>
        <w:t xml:space="preserve"> vervolgens onlosmakelijk onderdeel vormt van de overeenkomst.</w:t>
      </w:r>
    </w:p>
    <w:p w14:paraId="73E5852F" w14:textId="77777777" w:rsidR="00355C99" w:rsidRDefault="00355C99" w:rsidP="0050651D">
      <w:pPr>
        <w:spacing w:line="240" w:lineRule="auto"/>
        <w:rPr>
          <w:rFonts w:asciiTheme="minorHAnsi" w:hAnsiTheme="minorHAnsi"/>
        </w:rPr>
      </w:pPr>
    </w:p>
    <w:p w14:paraId="47335AB4" w14:textId="3C4FFFAE" w:rsidR="00355C99" w:rsidRPr="003B13F5" w:rsidRDefault="00CF0618" w:rsidP="0050651D">
      <w:pPr>
        <w:spacing w:line="240" w:lineRule="auto"/>
        <w:rPr>
          <w:rFonts w:asciiTheme="minorHAnsi" w:hAnsiTheme="minorHAnsi"/>
        </w:rPr>
      </w:pPr>
      <w:r w:rsidRPr="003B13F5">
        <w:rPr>
          <w:rFonts w:asciiTheme="minorHAnsi" w:hAnsiTheme="minorHAnsi"/>
          <w:u w:val="single"/>
        </w:rPr>
        <w:t xml:space="preserve">Artikel </w:t>
      </w:r>
      <w:r w:rsidR="006E462D">
        <w:rPr>
          <w:rFonts w:asciiTheme="minorHAnsi" w:hAnsiTheme="minorHAnsi"/>
          <w:u w:val="single"/>
        </w:rPr>
        <w:t>9</w:t>
      </w:r>
      <w:r w:rsidRPr="003B13F5">
        <w:rPr>
          <w:rFonts w:asciiTheme="minorHAnsi" w:hAnsiTheme="minorHAnsi"/>
          <w:u w:val="single"/>
        </w:rPr>
        <w:t xml:space="preserve"> O</w:t>
      </w:r>
      <w:r w:rsidR="00355C99" w:rsidRPr="003B13F5">
        <w:rPr>
          <w:rFonts w:asciiTheme="minorHAnsi" w:hAnsiTheme="minorHAnsi"/>
          <w:u w:val="single"/>
        </w:rPr>
        <w:t>verdracht rechten en verplichtingen</w:t>
      </w:r>
    </w:p>
    <w:p w14:paraId="182B8455" w14:textId="77777777" w:rsidR="00355C99" w:rsidRPr="003B13F5" w:rsidRDefault="00355C99" w:rsidP="0050651D">
      <w:pPr>
        <w:spacing w:line="240" w:lineRule="auto"/>
        <w:rPr>
          <w:rFonts w:asciiTheme="minorHAnsi" w:hAnsiTheme="minorHAnsi"/>
        </w:rPr>
      </w:pPr>
    </w:p>
    <w:p w14:paraId="58807BA8" w14:textId="68BB482E" w:rsidR="00355C99" w:rsidRPr="003B13F5" w:rsidRDefault="006E462D" w:rsidP="00726E7D">
      <w:pPr>
        <w:keepNext/>
        <w:keepLines/>
        <w:spacing w:line="240" w:lineRule="auto"/>
        <w:ind w:left="426" w:hanging="426"/>
        <w:rPr>
          <w:rFonts w:asciiTheme="minorHAnsi" w:hAnsiTheme="minorHAnsi"/>
          <w:lang w:eastAsia="nl-BE"/>
        </w:rPr>
      </w:pPr>
      <w:r>
        <w:rPr>
          <w:rFonts w:asciiTheme="minorHAnsi" w:hAnsiTheme="minorHAnsi"/>
          <w:lang w:eastAsia="nl-BE"/>
        </w:rPr>
        <w:t>9</w:t>
      </w:r>
      <w:r w:rsidR="00355C99" w:rsidRPr="003B13F5">
        <w:rPr>
          <w:rFonts w:asciiTheme="minorHAnsi" w:hAnsiTheme="minorHAnsi"/>
          <w:lang w:eastAsia="nl-BE"/>
        </w:rPr>
        <w:t xml:space="preserve">.1 </w:t>
      </w:r>
      <w:r w:rsidR="00726E7D">
        <w:rPr>
          <w:rFonts w:asciiTheme="minorHAnsi" w:hAnsiTheme="minorHAnsi"/>
          <w:lang w:eastAsia="nl-BE"/>
        </w:rPr>
        <w:tab/>
      </w:r>
      <w:r w:rsidR="00355C99" w:rsidRPr="003B13F5">
        <w:rPr>
          <w:rFonts w:asciiTheme="minorHAnsi" w:hAnsiTheme="minorHAnsi"/>
          <w:lang w:eastAsia="nl-BE"/>
        </w:rPr>
        <w:t>Opdrachtnemer is niet gerechtigd de rechten en verplichtingen uit deze Raamovereenkomst zonder schriftelijke toestemming van Opdrachtgever aan een derde over te dragen.</w:t>
      </w:r>
    </w:p>
    <w:p w14:paraId="5414C082" w14:textId="77777777" w:rsidR="00355C99" w:rsidRPr="003B13F5" w:rsidRDefault="00355C99" w:rsidP="00355C99">
      <w:pPr>
        <w:keepNext/>
        <w:keepLines/>
        <w:spacing w:line="240" w:lineRule="auto"/>
        <w:ind w:left="709" w:hanging="709"/>
        <w:rPr>
          <w:rFonts w:asciiTheme="minorHAnsi" w:hAnsiTheme="minorHAnsi"/>
          <w:lang w:eastAsia="nl-BE"/>
        </w:rPr>
      </w:pPr>
    </w:p>
    <w:p w14:paraId="3B2A2B52" w14:textId="192544D5" w:rsidR="00355C99" w:rsidRPr="003B13F5" w:rsidRDefault="006E462D" w:rsidP="00726E7D">
      <w:pPr>
        <w:keepNext/>
        <w:keepLines/>
        <w:spacing w:line="240" w:lineRule="auto"/>
        <w:ind w:left="426" w:hanging="426"/>
        <w:rPr>
          <w:rFonts w:asciiTheme="minorHAnsi" w:hAnsiTheme="minorHAnsi"/>
          <w:lang w:eastAsia="nl-BE"/>
        </w:rPr>
      </w:pPr>
      <w:r>
        <w:rPr>
          <w:rFonts w:asciiTheme="minorHAnsi" w:hAnsiTheme="minorHAnsi"/>
          <w:lang w:eastAsia="nl-BE"/>
        </w:rPr>
        <w:t>9</w:t>
      </w:r>
      <w:r w:rsidR="00355C99" w:rsidRPr="003B13F5">
        <w:rPr>
          <w:rFonts w:asciiTheme="minorHAnsi" w:hAnsiTheme="minorHAnsi"/>
          <w:lang w:eastAsia="nl-BE"/>
        </w:rPr>
        <w:t xml:space="preserve">.2 </w:t>
      </w:r>
      <w:r w:rsidR="00726E7D">
        <w:rPr>
          <w:rFonts w:asciiTheme="minorHAnsi" w:hAnsiTheme="minorHAnsi"/>
          <w:lang w:eastAsia="nl-BE"/>
        </w:rPr>
        <w:tab/>
      </w:r>
      <w:r w:rsidR="00355C99" w:rsidRPr="003B13F5">
        <w:rPr>
          <w:rFonts w:asciiTheme="minorHAnsi" w:hAnsiTheme="minorHAnsi"/>
          <w:lang w:eastAsia="nl-BE"/>
        </w:rPr>
        <w:t>Opdrachtgever is gerechtigd aan het verlenen van deze toestemming voorwaarden te verbinden.</w:t>
      </w:r>
    </w:p>
    <w:p w14:paraId="6EEDCBF6" w14:textId="77777777" w:rsidR="00C678A9" w:rsidRPr="003B13F5" w:rsidRDefault="00C678A9" w:rsidP="0050651D">
      <w:pPr>
        <w:spacing w:line="240" w:lineRule="auto"/>
        <w:rPr>
          <w:rFonts w:asciiTheme="minorHAnsi" w:hAnsiTheme="minorHAnsi"/>
          <w:u w:val="single"/>
        </w:rPr>
      </w:pPr>
    </w:p>
    <w:p w14:paraId="55387BD7" w14:textId="5B0209DE" w:rsidR="006933D8" w:rsidRPr="003B13F5" w:rsidRDefault="006933D8" w:rsidP="006933D8">
      <w:pPr>
        <w:spacing w:line="240" w:lineRule="auto"/>
        <w:rPr>
          <w:rFonts w:asciiTheme="minorHAnsi" w:hAnsiTheme="minorHAnsi"/>
        </w:rPr>
      </w:pPr>
      <w:r w:rsidRPr="003B13F5">
        <w:rPr>
          <w:rFonts w:asciiTheme="minorHAnsi" w:hAnsiTheme="minorHAnsi"/>
        </w:rPr>
        <w:t>Aldus overeengekomen en in tweevoud getekend te ……………………….. op ……………………………..</w:t>
      </w:r>
    </w:p>
    <w:p w14:paraId="72F3C969" w14:textId="77777777" w:rsidR="006933D8" w:rsidRDefault="006933D8" w:rsidP="006933D8">
      <w:pPr>
        <w:spacing w:line="240" w:lineRule="auto"/>
        <w:rPr>
          <w:rFonts w:asciiTheme="minorHAnsi" w:hAnsiTheme="minorHAnsi"/>
        </w:rPr>
      </w:pPr>
    </w:p>
    <w:p w14:paraId="65061913" w14:textId="77777777" w:rsidR="00AD744A" w:rsidRDefault="00AD744A" w:rsidP="006933D8">
      <w:pPr>
        <w:spacing w:line="240" w:lineRule="auto"/>
        <w:rPr>
          <w:rFonts w:asciiTheme="minorHAnsi" w:hAnsiTheme="minorHAnsi"/>
        </w:rPr>
      </w:pPr>
    </w:p>
    <w:p w14:paraId="43053674" w14:textId="77777777" w:rsidR="00AD744A" w:rsidRPr="00AD744A" w:rsidRDefault="00AD744A" w:rsidP="006933D8">
      <w:pPr>
        <w:spacing w:line="240" w:lineRule="auto"/>
        <w:rPr>
          <w:rFonts w:asciiTheme="minorHAnsi" w:hAnsiTheme="minorHAnsi"/>
        </w:rPr>
      </w:pPr>
    </w:p>
    <w:p w14:paraId="6A0915EA" w14:textId="77777777" w:rsidR="00711398" w:rsidRPr="00AD744A" w:rsidRDefault="00711398" w:rsidP="006933D8">
      <w:pPr>
        <w:spacing w:line="240" w:lineRule="auto"/>
        <w:rPr>
          <w:rFonts w:asciiTheme="minorHAnsi" w:hAnsiTheme="minorHAnsi"/>
        </w:rPr>
      </w:pPr>
    </w:p>
    <w:p w14:paraId="6CF638B7" w14:textId="3728F963" w:rsidR="00E03EAB" w:rsidRPr="00AD744A" w:rsidRDefault="00FB63BB" w:rsidP="00E03EAB">
      <w:pPr>
        <w:spacing w:line="240" w:lineRule="auto"/>
        <w:rPr>
          <w:rFonts w:asciiTheme="minorHAnsi" w:hAnsiTheme="minorHAnsi"/>
        </w:rPr>
      </w:pPr>
      <w:r w:rsidRPr="00AD744A">
        <w:rPr>
          <w:rFonts w:asciiTheme="minorHAnsi" w:hAnsiTheme="minorHAnsi"/>
        </w:rPr>
        <w:t>&lt;Opdrachtgever&gt;</w:t>
      </w:r>
      <w:r w:rsidR="00D01804" w:rsidRPr="00AD744A">
        <w:rPr>
          <w:rFonts w:asciiTheme="minorHAnsi" w:hAnsiTheme="minorHAnsi"/>
        </w:rPr>
        <w:t xml:space="preserve"> </w:t>
      </w:r>
      <w:r w:rsidR="00E03EAB" w:rsidRPr="00AD744A">
        <w:rPr>
          <w:rFonts w:asciiTheme="minorHAnsi" w:hAnsiTheme="minorHAnsi"/>
        </w:rPr>
        <w:tab/>
      </w:r>
      <w:r w:rsidR="00E03EAB" w:rsidRPr="00AD744A">
        <w:rPr>
          <w:rFonts w:asciiTheme="minorHAnsi" w:hAnsiTheme="minorHAnsi"/>
        </w:rPr>
        <w:tab/>
      </w:r>
      <w:r w:rsidR="00E03EAB" w:rsidRPr="00AD744A">
        <w:rPr>
          <w:rFonts w:asciiTheme="minorHAnsi" w:hAnsiTheme="minorHAnsi"/>
        </w:rPr>
        <w:tab/>
      </w:r>
      <w:r w:rsidR="00E03EAB" w:rsidRPr="00AD744A">
        <w:rPr>
          <w:rFonts w:asciiTheme="minorHAnsi" w:hAnsiTheme="minorHAnsi"/>
        </w:rPr>
        <w:tab/>
      </w:r>
      <w:r w:rsidR="00E03EAB" w:rsidRPr="00AD744A">
        <w:rPr>
          <w:rFonts w:asciiTheme="minorHAnsi" w:hAnsiTheme="minorHAnsi"/>
        </w:rPr>
        <w:tab/>
        <w:t>&lt; Opdrachtnemer&gt;</w:t>
      </w:r>
    </w:p>
    <w:p w14:paraId="6909DE46" w14:textId="3CEABADE" w:rsidR="00D01804" w:rsidRPr="00AD744A" w:rsidRDefault="00D01804" w:rsidP="006933D8">
      <w:pPr>
        <w:spacing w:line="240" w:lineRule="auto"/>
        <w:rPr>
          <w:rFonts w:asciiTheme="minorHAnsi" w:hAnsiTheme="minorHAnsi"/>
        </w:rPr>
      </w:pPr>
    </w:p>
    <w:p w14:paraId="314DF9A5" w14:textId="77777777" w:rsidR="00E03EAB" w:rsidRPr="00AD744A" w:rsidRDefault="00CF0618" w:rsidP="00E03EAB">
      <w:pPr>
        <w:spacing w:line="240" w:lineRule="auto"/>
        <w:rPr>
          <w:rFonts w:asciiTheme="minorHAnsi" w:hAnsiTheme="minorHAnsi"/>
        </w:rPr>
      </w:pPr>
      <w:r w:rsidRPr="00AD744A">
        <w:rPr>
          <w:rFonts w:asciiTheme="minorHAnsi" w:hAnsiTheme="minorHAnsi"/>
        </w:rPr>
        <w:t xml:space="preserve">&lt; naam </w:t>
      </w:r>
      <w:r w:rsidR="006933D8" w:rsidRPr="00AD744A">
        <w:rPr>
          <w:rFonts w:asciiTheme="minorHAnsi" w:hAnsiTheme="minorHAnsi"/>
        </w:rPr>
        <w:t>rechtsgeldig vertegenwoordiger</w:t>
      </w:r>
      <w:r w:rsidRPr="00AD744A">
        <w:rPr>
          <w:rFonts w:asciiTheme="minorHAnsi" w:hAnsiTheme="minorHAnsi"/>
        </w:rPr>
        <w:t>&gt;</w:t>
      </w:r>
      <w:r w:rsidR="00E03EAB" w:rsidRPr="00AD744A">
        <w:rPr>
          <w:rFonts w:asciiTheme="minorHAnsi" w:hAnsiTheme="minorHAnsi"/>
        </w:rPr>
        <w:tab/>
      </w:r>
      <w:r w:rsidR="00E03EAB" w:rsidRPr="00AD744A">
        <w:rPr>
          <w:rFonts w:asciiTheme="minorHAnsi" w:hAnsiTheme="minorHAnsi"/>
        </w:rPr>
        <w:tab/>
        <w:t>&lt; naam rechtsgeldig vertegenwoordiger&gt;</w:t>
      </w:r>
    </w:p>
    <w:p w14:paraId="3CEE9C05" w14:textId="77777777" w:rsidR="00E03EAB" w:rsidRPr="00AD744A" w:rsidRDefault="00CF0618" w:rsidP="00E03EAB">
      <w:pPr>
        <w:spacing w:line="240" w:lineRule="auto"/>
        <w:rPr>
          <w:rFonts w:asciiTheme="minorHAnsi" w:hAnsiTheme="minorHAnsi"/>
        </w:rPr>
      </w:pPr>
      <w:r w:rsidRPr="00AD744A">
        <w:rPr>
          <w:rFonts w:asciiTheme="minorHAnsi" w:hAnsiTheme="minorHAnsi"/>
        </w:rPr>
        <w:t>&lt;functie rechtsgeldig vertegenwoordiger&gt;</w:t>
      </w:r>
      <w:r w:rsidR="00E03EAB" w:rsidRPr="00AD744A">
        <w:rPr>
          <w:rFonts w:asciiTheme="minorHAnsi" w:hAnsiTheme="minorHAnsi"/>
        </w:rPr>
        <w:tab/>
      </w:r>
      <w:r w:rsidR="00E03EAB" w:rsidRPr="00AD744A">
        <w:rPr>
          <w:rFonts w:asciiTheme="minorHAnsi" w:hAnsiTheme="minorHAnsi"/>
        </w:rPr>
        <w:tab/>
        <w:t>&lt;functie rechtsgeldig vertegenwoordiger&gt;</w:t>
      </w:r>
    </w:p>
    <w:p w14:paraId="3A60E515" w14:textId="77777777" w:rsidR="00711398" w:rsidRPr="00AD744A" w:rsidRDefault="00711398" w:rsidP="0050651D">
      <w:pPr>
        <w:spacing w:line="240" w:lineRule="auto"/>
        <w:rPr>
          <w:rFonts w:asciiTheme="minorHAnsi" w:hAnsiTheme="minorHAnsi"/>
        </w:rPr>
      </w:pPr>
    </w:p>
    <w:p w14:paraId="3772A959" w14:textId="0B74CD58" w:rsidR="00711398" w:rsidRPr="00AD744A" w:rsidRDefault="00711398" w:rsidP="00711398">
      <w:pPr>
        <w:spacing w:line="240" w:lineRule="auto"/>
        <w:rPr>
          <w:rFonts w:asciiTheme="minorHAnsi" w:hAnsiTheme="minorHAnsi"/>
        </w:rPr>
      </w:pPr>
      <w:r w:rsidRPr="00AD744A">
        <w:rPr>
          <w:rFonts w:asciiTheme="minorHAnsi" w:hAnsiTheme="minorHAnsi"/>
        </w:rPr>
        <w:t>…………………………………………………………</w:t>
      </w:r>
    </w:p>
    <w:p w14:paraId="062D2877" w14:textId="77777777" w:rsidR="00711398" w:rsidRPr="00AD744A" w:rsidRDefault="00711398" w:rsidP="0050651D">
      <w:pPr>
        <w:spacing w:line="240" w:lineRule="auto"/>
        <w:rPr>
          <w:rFonts w:asciiTheme="minorHAnsi" w:hAnsiTheme="minorHAnsi"/>
        </w:rPr>
      </w:pPr>
    </w:p>
    <w:p w14:paraId="0AAE297D" w14:textId="77777777" w:rsidR="002332F6" w:rsidRPr="00AD744A" w:rsidRDefault="002332F6" w:rsidP="0050651D">
      <w:pPr>
        <w:spacing w:line="240" w:lineRule="auto"/>
        <w:rPr>
          <w:rFonts w:asciiTheme="minorHAnsi" w:hAnsiTheme="minorHAnsi"/>
        </w:rPr>
      </w:pPr>
      <w:r w:rsidRPr="00AD744A">
        <w:rPr>
          <w:rFonts w:asciiTheme="minorHAnsi" w:hAnsiTheme="minorHAnsi"/>
        </w:rPr>
        <w:t>en</w:t>
      </w:r>
    </w:p>
    <w:p w14:paraId="38A64185" w14:textId="77777777" w:rsidR="00C94C61" w:rsidRPr="00AD744A" w:rsidRDefault="00C94C61" w:rsidP="00181398">
      <w:pPr>
        <w:tabs>
          <w:tab w:val="left" w:pos="6285"/>
        </w:tabs>
        <w:spacing w:line="240" w:lineRule="auto"/>
        <w:rPr>
          <w:rFonts w:asciiTheme="minorHAnsi" w:hAnsiTheme="minorHAnsi"/>
        </w:rPr>
      </w:pPr>
    </w:p>
    <w:p w14:paraId="5B8475D3" w14:textId="77777777" w:rsidR="002332F6" w:rsidRPr="00AD744A" w:rsidRDefault="004473DC" w:rsidP="0050651D">
      <w:pPr>
        <w:spacing w:line="240" w:lineRule="auto"/>
        <w:rPr>
          <w:rFonts w:asciiTheme="minorHAnsi" w:hAnsiTheme="minorHAnsi"/>
        </w:rPr>
      </w:pPr>
      <w:r w:rsidRPr="00AD744A">
        <w:rPr>
          <w:rFonts w:asciiTheme="minorHAnsi" w:hAnsiTheme="minorHAnsi"/>
        </w:rPr>
        <w:t>&lt;naam</w:t>
      </w:r>
      <w:r w:rsidR="008D32F8" w:rsidRPr="00AD744A">
        <w:rPr>
          <w:rFonts w:asciiTheme="minorHAnsi" w:hAnsiTheme="minorHAnsi"/>
        </w:rPr>
        <w:t xml:space="preserve"> rechtsgeldig vertegenwoordiger</w:t>
      </w:r>
      <w:r w:rsidRPr="00AD744A">
        <w:rPr>
          <w:rFonts w:asciiTheme="minorHAnsi" w:hAnsiTheme="minorHAnsi"/>
        </w:rPr>
        <w:t>&gt;</w:t>
      </w:r>
    </w:p>
    <w:p w14:paraId="03A91179" w14:textId="77777777" w:rsidR="004473DC" w:rsidRPr="00AD744A" w:rsidRDefault="004473DC" w:rsidP="0050651D">
      <w:pPr>
        <w:spacing w:line="240" w:lineRule="auto"/>
        <w:rPr>
          <w:rFonts w:asciiTheme="minorHAnsi" w:hAnsiTheme="minorHAnsi"/>
        </w:rPr>
      </w:pPr>
      <w:r w:rsidRPr="00AD744A">
        <w:rPr>
          <w:rFonts w:asciiTheme="minorHAnsi" w:hAnsiTheme="minorHAnsi"/>
        </w:rPr>
        <w:t>&lt;functie rechtsgeldig vertegenwoordiger&gt;</w:t>
      </w:r>
    </w:p>
    <w:p w14:paraId="3F154FF7" w14:textId="77777777" w:rsidR="002E6BF6" w:rsidRPr="00AD744A" w:rsidRDefault="002E6BF6" w:rsidP="00711398">
      <w:pPr>
        <w:spacing w:line="240" w:lineRule="auto"/>
        <w:rPr>
          <w:rFonts w:asciiTheme="minorHAnsi" w:hAnsiTheme="minorHAnsi"/>
        </w:rPr>
      </w:pPr>
    </w:p>
    <w:p w14:paraId="60D4A4BA" w14:textId="1F168C69" w:rsidR="00711398" w:rsidRPr="00AD744A" w:rsidRDefault="00711398" w:rsidP="00711398">
      <w:pPr>
        <w:spacing w:line="240" w:lineRule="auto"/>
        <w:rPr>
          <w:rFonts w:asciiTheme="minorHAnsi" w:hAnsiTheme="minorHAnsi"/>
        </w:rPr>
      </w:pPr>
      <w:r w:rsidRPr="00AD744A">
        <w:rPr>
          <w:rFonts w:asciiTheme="minorHAnsi" w:hAnsiTheme="minorHAnsi"/>
        </w:rPr>
        <w:t>……………………………………………………………</w:t>
      </w:r>
    </w:p>
    <w:p w14:paraId="3389F66B" w14:textId="30025BDF" w:rsidR="00711398" w:rsidRPr="003B13F5" w:rsidRDefault="00711398" w:rsidP="0050651D">
      <w:pPr>
        <w:spacing w:line="240" w:lineRule="auto"/>
        <w:rPr>
          <w:rFonts w:asciiTheme="minorHAnsi" w:hAnsiTheme="minorHAnsi"/>
          <w:color w:val="FF0000"/>
        </w:rPr>
      </w:pPr>
    </w:p>
    <w:sectPr w:rsidR="00711398" w:rsidRPr="003B13F5" w:rsidSect="007F0889">
      <w:headerReference w:type="even" r:id="rId11"/>
      <w:headerReference w:type="default" r:id="rId12"/>
      <w:footerReference w:type="default" r:id="rId13"/>
      <w:headerReference w:type="first" r:id="rId14"/>
      <w:pgSz w:w="11906" w:h="16838" w:code="9"/>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5BBFC" w14:textId="77777777" w:rsidR="0098637E" w:rsidRDefault="0098637E">
      <w:pPr>
        <w:spacing w:line="240" w:lineRule="auto"/>
      </w:pPr>
      <w:r>
        <w:separator/>
      </w:r>
    </w:p>
  </w:endnote>
  <w:endnote w:type="continuationSeparator" w:id="0">
    <w:p w14:paraId="3B19D897" w14:textId="77777777" w:rsidR="0098637E" w:rsidRDefault="00986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89073859"/>
      <w:docPartObj>
        <w:docPartGallery w:val="Page Numbers (Bottom of Page)"/>
        <w:docPartUnique/>
      </w:docPartObj>
    </w:sdtPr>
    <w:sdtEndPr/>
    <w:sdtContent>
      <w:sdt>
        <w:sdtPr>
          <w:rPr>
            <w:sz w:val="18"/>
            <w:szCs w:val="18"/>
          </w:rPr>
          <w:id w:val="-152296036"/>
          <w:docPartObj>
            <w:docPartGallery w:val="Page Numbers (Top of Page)"/>
            <w:docPartUnique/>
          </w:docPartObj>
        </w:sdtPr>
        <w:sdtEndPr/>
        <w:sdtContent>
          <w:p w14:paraId="116E153B" w14:textId="7A62DE8C" w:rsidR="007338CA" w:rsidRPr="00D234B2" w:rsidRDefault="00E03EAB" w:rsidP="00D234B2">
            <w:pPr>
              <w:pStyle w:val="Voettekst"/>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Bijlage 6 - (concept) overeenkomst</w:t>
            </w:r>
            <w:r>
              <w:rPr>
                <w:sz w:val="18"/>
                <w:szCs w:val="18"/>
              </w:rPr>
              <w:fldChar w:fldCharType="end"/>
            </w:r>
            <w:r w:rsidR="007338CA" w:rsidRPr="00D234B2">
              <w:rPr>
                <w:sz w:val="18"/>
                <w:szCs w:val="18"/>
              </w:rPr>
              <w:t xml:space="preserve">                                                                                    </w:t>
            </w:r>
            <w:r w:rsidR="00D234B2">
              <w:rPr>
                <w:sz w:val="18"/>
                <w:szCs w:val="18"/>
              </w:rPr>
              <w:tab/>
            </w:r>
            <w:r w:rsidR="007338CA" w:rsidRPr="00D234B2">
              <w:rPr>
                <w:sz w:val="18"/>
                <w:szCs w:val="18"/>
              </w:rPr>
              <w:t xml:space="preserve">                              Pagina </w:t>
            </w:r>
            <w:r w:rsidR="007338CA" w:rsidRPr="00D234B2">
              <w:rPr>
                <w:b/>
                <w:bCs/>
                <w:sz w:val="18"/>
                <w:szCs w:val="18"/>
              </w:rPr>
              <w:fldChar w:fldCharType="begin"/>
            </w:r>
            <w:r w:rsidR="007338CA" w:rsidRPr="00D234B2">
              <w:rPr>
                <w:b/>
                <w:bCs/>
                <w:sz w:val="18"/>
                <w:szCs w:val="18"/>
              </w:rPr>
              <w:instrText>PAGE</w:instrText>
            </w:r>
            <w:r w:rsidR="007338CA" w:rsidRPr="00D234B2">
              <w:rPr>
                <w:b/>
                <w:bCs/>
                <w:sz w:val="18"/>
                <w:szCs w:val="18"/>
              </w:rPr>
              <w:fldChar w:fldCharType="separate"/>
            </w:r>
            <w:r w:rsidR="003B13F5">
              <w:rPr>
                <w:b/>
                <w:bCs/>
                <w:noProof/>
                <w:sz w:val="18"/>
                <w:szCs w:val="18"/>
              </w:rPr>
              <w:t>4</w:t>
            </w:r>
            <w:r w:rsidR="007338CA" w:rsidRPr="00D234B2">
              <w:rPr>
                <w:b/>
                <w:bCs/>
                <w:sz w:val="18"/>
                <w:szCs w:val="18"/>
              </w:rPr>
              <w:fldChar w:fldCharType="end"/>
            </w:r>
            <w:r w:rsidR="007338CA" w:rsidRPr="00D234B2">
              <w:rPr>
                <w:sz w:val="18"/>
                <w:szCs w:val="18"/>
              </w:rPr>
              <w:t xml:space="preserve"> van </w:t>
            </w:r>
            <w:r w:rsidR="007338CA" w:rsidRPr="00D234B2">
              <w:rPr>
                <w:b/>
                <w:bCs/>
                <w:sz w:val="18"/>
                <w:szCs w:val="18"/>
              </w:rPr>
              <w:fldChar w:fldCharType="begin"/>
            </w:r>
            <w:r w:rsidR="007338CA" w:rsidRPr="00D234B2">
              <w:rPr>
                <w:b/>
                <w:bCs/>
                <w:sz w:val="18"/>
                <w:szCs w:val="18"/>
              </w:rPr>
              <w:instrText>NUMPAGES</w:instrText>
            </w:r>
            <w:r w:rsidR="007338CA" w:rsidRPr="00D234B2">
              <w:rPr>
                <w:b/>
                <w:bCs/>
                <w:sz w:val="18"/>
                <w:szCs w:val="18"/>
              </w:rPr>
              <w:fldChar w:fldCharType="separate"/>
            </w:r>
            <w:r w:rsidR="003B13F5">
              <w:rPr>
                <w:b/>
                <w:bCs/>
                <w:noProof/>
                <w:sz w:val="18"/>
                <w:szCs w:val="18"/>
              </w:rPr>
              <w:t>4</w:t>
            </w:r>
            <w:r w:rsidR="007338CA" w:rsidRPr="00D234B2">
              <w:rPr>
                <w:b/>
                <w:bCs/>
                <w:sz w:val="18"/>
                <w:szCs w:val="18"/>
              </w:rPr>
              <w:fldChar w:fldCharType="end"/>
            </w:r>
          </w:p>
        </w:sdtContent>
      </w:sdt>
    </w:sdtContent>
  </w:sdt>
  <w:p w14:paraId="473131AE" w14:textId="77777777" w:rsidR="007338CA" w:rsidRDefault="007338CA" w:rsidP="00845142">
    <w:pPr>
      <w:pStyle w:val="Voettekst"/>
      <w:tabs>
        <w:tab w:val="clear" w:pos="9072"/>
        <w:tab w:val="right" w:pos="907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98F33" w14:textId="77777777" w:rsidR="0098637E" w:rsidRDefault="0098637E">
      <w:pPr>
        <w:spacing w:line="240" w:lineRule="auto"/>
      </w:pPr>
      <w:r>
        <w:separator/>
      </w:r>
    </w:p>
  </w:footnote>
  <w:footnote w:type="continuationSeparator" w:id="0">
    <w:p w14:paraId="4E5C3600" w14:textId="77777777" w:rsidR="0098637E" w:rsidRDefault="00986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20697" w14:textId="2F3FEC14" w:rsidR="002E6BF6" w:rsidRDefault="002E6BF6">
    <w:pPr>
      <w:pStyle w:val="Koptekst"/>
    </w:pPr>
    <w:r>
      <w:rPr>
        <w:noProof/>
      </w:rPr>
      <w:pict w14:anchorId="65FCD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831297" o:spid="_x0000_s14340" type="#_x0000_t136" style="position:absolute;margin-left:0;margin-top:0;width:447.55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2C0A" w14:textId="1FE5DEA1" w:rsidR="002E6BF6" w:rsidRDefault="002E6BF6">
    <w:pPr>
      <w:pStyle w:val="Koptekst"/>
    </w:pPr>
    <w:r>
      <w:rPr>
        <w:noProof/>
      </w:rPr>
      <w:pict w14:anchorId="7852E9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831298" o:spid="_x0000_s14341" type="#_x0000_t136" style="position:absolute;margin-left:0;margin-top:0;width:447.55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E601" w14:textId="7B214D02" w:rsidR="002E6BF6" w:rsidRDefault="002E6BF6">
    <w:pPr>
      <w:pStyle w:val="Koptekst"/>
    </w:pPr>
    <w:r>
      <w:rPr>
        <w:noProof/>
      </w:rPr>
      <w:pict w14:anchorId="48AB9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831296" o:spid="_x0000_s14339" type="#_x0000_t136" style="position:absolute;margin-left:0;margin-top:0;width:447.55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5856"/>
    <w:multiLevelType w:val="multilevel"/>
    <w:tmpl w:val="BA8896E4"/>
    <w:lvl w:ilvl="0">
      <w:start w:val="2"/>
      <w:numFmt w:val="decimal"/>
      <w:lvlText w:val="%1"/>
      <w:lvlJc w:val="left"/>
      <w:pPr>
        <w:ind w:left="360" w:hanging="360"/>
      </w:pPr>
      <w:rPr>
        <w:rFonts w:hint="default"/>
      </w:rPr>
    </w:lvl>
    <w:lvl w:ilvl="1">
      <w:start w:val="4"/>
      <w:numFmt w:val="decimal"/>
      <w:pStyle w:val="Kop2"/>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4159A0"/>
    <w:multiLevelType w:val="hybridMultilevel"/>
    <w:tmpl w:val="31224456"/>
    <w:lvl w:ilvl="0" w:tplc="0413000F">
      <w:start w:val="1"/>
      <w:numFmt w:val="decimal"/>
      <w:lvlText w:val="%1."/>
      <w:lvlJc w:val="left"/>
      <w:pPr>
        <w:tabs>
          <w:tab w:val="num" w:pos="720"/>
        </w:tabs>
        <w:ind w:left="720" w:hanging="360"/>
      </w:pPr>
      <w:rPr>
        <w:rFonts w:cs="Times New Roman"/>
      </w:rPr>
    </w:lvl>
    <w:lvl w:ilvl="1" w:tplc="3B3A7C9A">
      <w:start w:val="1"/>
      <w:numFmt w:val="bullet"/>
      <w:lvlText w:val=""/>
      <w:lvlJc w:val="left"/>
      <w:pPr>
        <w:tabs>
          <w:tab w:val="num" w:pos="1440"/>
        </w:tabs>
        <w:ind w:left="1440" w:hanging="360"/>
      </w:pPr>
      <w:rPr>
        <w:rFonts w:ascii="Symbol" w:hAnsi="Symbol" w:hint="default"/>
        <w:sz w:val="16"/>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1207EA"/>
    <w:multiLevelType w:val="hybridMultilevel"/>
    <w:tmpl w:val="7B9EEC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9D0ABD"/>
    <w:multiLevelType w:val="hybridMultilevel"/>
    <w:tmpl w:val="60F88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E35A7F"/>
    <w:multiLevelType w:val="multilevel"/>
    <w:tmpl w:val="E9C60194"/>
    <w:lvl w:ilvl="0">
      <w:start w:val="1"/>
      <w:numFmt w:val="decimal"/>
      <w:lvlText w:val="%1."/>
      <w:lvlJc w:val="left"/>
      <w:pPr>
        <w:ind w:left="720" w:hanging="360"/>
      </w:pPr>
      <w:rPr>
        <w:rFonts w:ascii="Century Gothic" w:hAnsi="Century Gothic" w:hint="default"/>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0895FDD"/>
    <w:multiLevelType w:val="multilevel"/>
    <w:tmpl w:val="C9B005B0"/>
    <w:lvl w:ilvl="0">
      <w:numFmt w:val="bullet"/>
      <w:lvlText w:val=""/>
      <w:lvlJc w:val="left"/>
      <w:pPr>
        <w:ind w:left="717" w:hanging="360"/>
      </w:pPr>
      <w:rPr>
        <w:rFonts w:ascii="Symbol" w:hAnsi="Symbol"/>
      </w:rPr>
    </w:lvl>
    <w:lvl w:ilvl="1">
      <w:numFmt w:val="bullet"/>
      <w:lvlText w:val="o"/>
      <w:lvlJc w:val="left"/>
      <w:pPr>
        <w:ind w:left="1437" w:hanging="360"/>
      </w:pPr>
      <w:rPr>
        <w:rFonts w:ascii="Courier New" w:hAnsi="Courier New"/>
      </w:rPr>
    </w:lvl>
    <w:lvl w:ilvl="2">
      <w:numFmt w:val="bullet"/>
      <w:lvlText w:val=""/>
      <w:lvlJc w:val="left"/>
      <w:pPr>
        <w:ind w:left="2157" w:hanging="360"/>
      </w:pPr>
      <w:rPr>
        <w:rFonts w:ascii="Wingdings" w:hAnsi="Wingdings"/>
      </w:rPr>
    </w:lvl>
    <w:lvl w:ilvl="3">
      <w:numFmt w:val="bullet"/>
      <w:lvlText w:val=""/>
      <w:lvlJc w:val="left"/>
      <w:pPr>
        <w:ind w:left="2877" w:hanging="360"/>
      </w:pPr>
      <w:rPr>
        <w:rFonts w:ascii="Symbol" w:hAnsi="Symbol"/>
      </w:rPr>
    </w:lvl>
    <w:lvl w:ilvl="4">
      <w:numFmt w:val="bullet"/>
      <w:lvlText w:val="o"/>
      <w:lvlJc w:val="left"/>
      <w:pPr>
        <w:ind w:left="3597" w:hanging="360"/>
      </w:pPr>
      <w:rPr>
        <w:rFonts w:ascii="Courier New" w:hAnsi="Courier New"/>
      </w:rPr>
    </w:lvl>
    <w:lvl w:ilvl="5">
      <w:numFmt w:val="bullet"/>
      <w:lvlText w:val=""/>
      <w:lvlJc w:val="left"/>
      <w:pPr>
        <w:ind w:left="4317" w:hanging="360"/>
      </w:pPr>
      <w:rPr>
        <w:rFonts w:ascii="Wingdings" w:hAnsi="Wingdings"/>
      </w:rPr>
    </w:lvl>
    <w:lvl w:ilvl="6">
      <w:numFmt w:val="bullet"/>
      <w:lvlText w:val=""/>
      <w:lvlJc w:val="left"/>
      <w:pPr>
        <w:ind w:left="5037" w:hanging="360"/>
      </w:pPr>
      <w:rPr>
        <w:rFonts w:ascii="Symbol" w:hAnsi="Symbol"/>
      </w:rPr>
    </w:lvl>
    <w:lvl w:ilvl="7">
      <w:numFmt w:val="bullet"/>
      <w:lvlText w:val="o"/>
      <w:lvlJc w:val="left"/>
      <w:pPr>
        <w:ind w:left="5757" w:hanging="360"/>
      </w:pPr>
      <w:rPr>
        <w:rFonts w:ascii="Courier New" w:hAnsi="Courier New"/>
      </w:rPr>
    </w:lvl>
    <w:lvl w:ilvl="8">
      <w:numFmt w:val="bullet"/>
      <w:lvlText w:val=""/>
      <w:lvlJc w:val="left"/>
      <w:pPr>
        <w:ind w:left="6477" w:hanging="360"/>
      </w:pPr>
      <w:rPr>
        <w:rFonts w:ascii="Wingdings" w:hAnsi="Wingdings"/>
      </w:rPr>
    </w:lvl>
  </w:abstractNum>
  <w:abstractNum w:abstractNumId="6" w15:restartNumberingAfterBreak="0">
    <w:nsid w:val="24E63933"/>
    <w:multiLevelType w:val="multilevel"/>
    <w:tmpl w:val="3B021A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5601112"/>
    <w:multiLevelType w:val="multilevel"/>
    <w:tmpl w:val="23548F1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7AF1CD6"/>
    <w:multiLevelType w:val="multilevel"/>
    <w:tmpl w:val="0B1462E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FA5E5B"/>
    <w:multiLevelType w:val="hybridMultilevel"/>
    <w:tmpl w:val="26C018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FA0D8D"/>
    <w:multiLevelType w:val="multilevel"/>
    <w:tmpl w:val="3A7E5326"/>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rPr>
    </w:lvl>
    <w:lvl w:ilvl="8">
      <w:numFmt w:val="bullet"/>
      <w:lvlText w:val=""/>
      <w:lvlJc w:val="left"/>
      <w:pPr>
        <w:ind w:left="6828" w:hanging="360"/>
      </w:pPr>
      <w:rPr>
        <w:rFonts w:ascii="Wingdings" w:hAnsi="Wingdings"/>
      </w:rPr>
    </w:lvl>
  </w:abstractNum>
  <w:abstractNum w:abstractNumId="12" w15:restartNumberingAfterBreak="0">
    <w:nsid w:val="3BD77042"/>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6C35AA7"/>
    <w:multiLevelType w:val="hybridMultilevel"/>
    <w:tmpl w:val="FEFCCA6E"/>
    <w:lvl w:ilvl="0" w:tplc="4F803D2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3C0E00"/>
    <w:multiLevelType w:val="multilevel"/>
    <w:tmpl w:val="7B3A05F6"/>
    <w:lvl w:ilvl="0">
      <w:numFmt w:val="bullet"/>
      <w:lvlText w:val=""/>
      <w:lvlJc w:val="left"/>
      <w:pPr>
        <w:ind w:left="1212" w:hanging="360"/>
      </w:pPr>
      <w:rPr>
        <w:rFonts w:ascii="Symbol" w:hAnsi="Symbol"/>
      </w:rPr>
    </w:lvl>
    <w:lvl w:ilvl="1">
      <w:numFmt w:val="bullet"/>
      <w:lvlText w:val="o"/>
      <w:lvlJc w:val="left"/>
      <w:pPr>
        <w:ind w:left="1932" w:hanging="360"/>
      </w:pPr>
      <w:rPr>
        <w:rFonts w:ascii="Courier New" w:hAnsi="Courier New"/>
      </w:rPr>
    </w:lvl>
    <w:lvl w:ilvl="2">
      <w:numFmt w:val="bullet"/>
      <w:lvlText w:val=""/>
      <w:lvlJc w:val="left"/>
      <w:pPr>
        <w:ind w:left="2652" w:hanging="360"/>
      </w:pPr>
      <w:rPr>
        <w:rFonts w:ascii="Wingdings" w:hAnsi="Wingdings"/>
      </w:rPr>
    </w:lvl>
    <w:lvl w:ilvl="3">
      <w:numFmt w:val="bullet"/>
      <w:lvlText w:val=""/>
      <w:lvlJc w:val="left"/>
      <w:pPr>
        <w:ind w:left="3372" w:hanging="360"/>
      </w:pPr>
      <w:rPr>
        <w:rFonts w:ascii="Symbol" w:hAnsi="Symbol"/>
      </w:rPr>
    </w:lvl>
    <w:lvl w:ilvl="4">
      <w:numFmt w:val="bullet"/>
      <w:lvlText w:val="o"/>
      <w:lvlJc w:val="left"/>
      <w:pPr>
        <w:ind w:left="4092" w:hanging="360"/>
      </w:pPr>
      <w:rPr>
        <w:rFonts w:ascii="Courier New" w:hAnsi="Courier New"/>
      </w:rPr>
    </w:lvl>
    <w:lvl w:ilvl="5">
      <w:numFmt w:val="bullet"/>
      <w:lvlText w:val=""/>
      <w:lvlJc w:val="left"/>
      <w:pPr>
        <w:ind w:left="4812" w:hanging="360"/>
      </w:pPr>
      <w:rPr>
        <w:rFonts w:ascii="Wingdings" w:hAnsi="Wingdings"/>
      </w:rPr>
    </w:lvl>
    <w:lvl w:ilvl="6">
      <w:numFmt w:val="bullet"/>
      <w:lvlText w:val=""/>
      <w:lvlJc w:val="left"/>
      <w:pPr>
        <w:ind w:left="5532" w:hanging="360"/>
      </w:pPr>
      <w:rPr>
        <w:rFonts w:ascii="Symbol" w:hAnsi="Symbol"/>
      </w:rPr>
    </w:lvl>
    <w:lvl w:ilvl="7">
      <w:numFmt w:val="bullet"/>
      <w:lvlText w:val="o"/>
      <w:lvlJc w:val="left"/>
      <w:pPr>
        <w:ind w:left="6252" w:hanging="360"/>
      </w:pPr>
      <w:rPr>
        <w:rFonts w:ascii="Courier New" w:hAnsi="Courier New"/>
      </w:rPr>
    </w:lvl>
    <w:lvl w:ilvl="8">
      <w:numFmt w:val="bullet"/>
      <w:lvlText w:val=""/>
      <w:lvlJc w:val="left"/>
      <w:pPr>
        <w:ind w:left="6972" w:hanging="360"/>
      </w:pPr>
      <w:rPr>
        <w:rFonts w:ascii="Wingdings" w:hAnsi="Wingdings"/>
      </w:rPr>
    </w:lvl>
  </w:abstractNum>
  <w:abstractNum w:abstractNumId="15" w15:restartNumberingAfterBreak="0">
    <w:nsid w:val="4AAD00E8"/>
    <w:multiLevelType w:val="multilevel"/>
    <w:tmpl w:val="F83475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4D5751B1"/>
    <w:multiLevelType w:val="hybridMultilevel"/>
    <w:tmpl w:val="F7E4B1F0"/>
    <w:lvl w:ilvl="0" w:tplc="CE52C9E0">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892B0B"/>
    <w:multiLevelType w:val="multilevel"/>
    <w:tmpl w:val="265C10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5D4B45B5"/>
    <w:multiLevelType w:val="multilevel"/>
    <w:tmpl w:val="E056FC74"/>
    <w:lvl w:ilvl="0">
      <w:start w:val="1"/>
      <w:numFmt w:val="decimal"/>
      <w:lvlText w:val="%1."/>
      <w:lvlJc w:val="left"/>
      <w:pPr>
        <w:ind w:left="360" w:hanging="360"/>
      </w:pPr>
      <w:rPr>
        <w:rFonts w:ascii="Calibri" w:hAnsi="Calibri" w:hint="default"/>
        <w:b w:val="0"/>
        <w:bCs/>
        <w:i w:val="0"/>
        <w:sz w:val="22"/>
        <w:szCs w:val="14"/>
      </w:rPr>
    </w:lvl>
    <w:lvl w:ilvl="1">
      <w:start w:val="2"/>
      <w:numFmt w:val="decimal"/>
      <w:isLgl/>
      <w:lvlText w:val="%1.%2"/>
      <w:lvlJc w:val="left"/>
      <w:pPr>
        <w:ind w:left="42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74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80" w:hanging="1800"/>
      </w:pPr>
      <w:rPr>
        <w:rFonts w:hint="default"/>
      </w:rPr>
    </w:lvl>
  </w:abstractNum>
  <w:abstractNum w:abstractNumId="19" w15:restartNumberingAfterBreak="0">
    <w:nsid w:val="6143214F"/>
    <w:multiLevelType w:val="multilevel"/>
    <w:tmpl w:val="0AA23B08"/>
    <w:lvl w:ilvl="0">
      <w:numFmt w:val="bullet"/>
      <w:lvlText w:val=""/>
      <w:lvlJc w:val="left"/>
      <w:pPr>
        <w:ind w:left="72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20"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7B956398"/>
    <w:multiLevelType w:val="multilevel"/>
    <w:tmpl w:val="23586AD0"/>
    <w:lvl w:ilvl="0">
      <w:numFmt w:val="bullet"/>
      <w:lvlText w:val=""/>
      <w:lvlJc w:val="left"/>
      <w:pPr>
        <w:ind w:left="72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22" w15:restartNumberingAfterBreak="0">
    <w:nsid w:val="7FF23A11"/>
    <w:multiLevelType w:val="hybridMultilevel"/>
    <w:tmpl w:val="920688EE"/>
    <w:lvl w:ilvl="0" w:tplc="BC92E198">
      <w:start w:val="1"/>
      <w:numFmt w:val="decimal"/>
      <w:lvlText w:val="%1."/>
      <w:lvlJc w:val="left"/>
      <w:pPr>
        <w:tabs>
          <w:tab w:val="num" w:pos="643"/>
        </w:tabs>
        <w:ind w:left="623" w:hanging="340"/>
      </w:pPr>
      <w:rPr>
        <w:rFonts w:ascii="CG Times" w:hAnsi="CG Times" w:hint="default"/>
        <w:b w:val="0"/>
        <w:i w:val="0"/>
        <w:sz w:val="22"/>
      </w:rPr>
    </w:lvl>
    <w:lvl w:ilvl="1" w:tplc="9F6C631A">
      <w:start w:val="1"/>
      <w:numFmt w:val="decimal"/>
      <w:lvlText w:val="%2. "/>
      <w:lvlJc w:val="left"/>
      <w:pPr>
        <w:tabs>
          <w:tab w:val="num" w:pos="1647"/>
        </w:tabs>
        <w:ind w:left="1647" w:hanging="567"/>
      </w:pPr>
      <w:rPr>
        <w:rFonts w:ascii="Myriad Pro" w:hAnsi="Myriad Pro" w:hint="default"/>
        <w:b w:val="0"/>
        <w:i w:val="0"/>
        <w:color w:val="000000"/>
        <w:sz w:val="20"/>
        <w:szCs w:val="20"/>
        <w:u w:val="none"/>
      </w:rPr>
    </w:lvl>
    <w:lvl w:ilvl="2" w:tplc="0D26EEF6">
      <w:start w:val="1"/>
      <w:numFmt w:val="decimal"/>
      <w:lvlText w:val="%3."/>
      <w:lvlJc w:val="left"/>
      <w:pPr>
        <w:tabs>
          <w:tab w:val="num" w:pos="2340"/>
        </w:tabs>
        <w:ind w:left="2320" w:hanging="340"/>
      </w:pPr>
      <w:rPr>
        <w:rFonts w:hint="default"/>
        <w:b w:val="0"/>
        <w:i w:val="0"/>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9"/>
  </w:num>
  <w:num w:numId="2">
    <w:abstractNumId w:val="3"/>
  </w:num>
  <w:num w:numId="3">
    <w:abstractNumId w:val="20"/>
  </w:num>
  <w:num w:numId="4">
    <w:abstractNumId w:val="16"/>
  </w:num>
  <w:num w:numId="5">
    <w:abstractNumId w:val="1"/>
  </w:num>
  <w:num w:numId="6">
    <w:abstractNumId w:val="10"/>
  </w:num>
  <w:num w:numId="7">
    <w:abstractNumId w:val="13"/>
  </w:num>
  <w:num w:numId="8">
    <w:abstractNumId w:val="22"/>
  </w:num>
  <w:num w:numId="9">
    <w:abstractNumId w:val="7"/>
  </w:num>
  <w:num w:numId="10">
    <w:abstractNumId w:val="12"/>
  </w:num>
  <w:num w:numId="11">
    <w:abstractNumId w:val="18"/>
  </w:num>
  <w:num w:numId="12">
    <w:abstractNumId w:val="11"/>
  </w:num>
  <w:num w:numId="13">
    <w:abstractNumId w:val="2"/>
  </w:num>
  <w:num w:numId="14">
    <w:abstractNumId w:val="5"/>
  </w:num>
  <w:num w:numId="15">
    <w:abstractNumId w:val="17"/>
  </w:num>
  <w:num w:numId="16">
    <w:abstractNumId w:val="19"/>
  </w:num>
  <w:num w:numId="17">
    <w:abstractNumId w:val="21"/>
  </w:num>
  <w:num w:numId="18">
    <w:abstractNumId w:val="4"/>
  </w:num>
  <w:num w:numId="19">
    <w:abstractNumId w:val="15"/>
  </w:num>
  <w:num w:numId="20">
    <w:abstractNumId w:val="14"/>
  </w:num>
  <w:num w:numId="21">
    <w:abstractNumId w:val="0"/>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14342"/>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A2C"/>
    <w:rsid w:val="00002819"/>
    <w:rsid w:val="00002B79"/>
    <w:rsid w:val="00045706"/>
    <w:rsid w:val="00063204"/>
    <w:rsid w:val="00074B7F"/>
    <w:rsid w:val="00076072"/>
    <w:rsid w:val="00092630"/>
    <w:rsid w:val="000B5A16"/>
    <w:rsid w:val="000B62EE"/>
    <w:rsid w:val="000C37E5"/>
    <w:rsid w:val="000E6F54"/>
    <w:rsid w:val="000E7920"/>
    <w:rsid w:val="001044ED"/>
    <w:rsid w:val="00121266"/>
    <w:rsid w:val="00133E0F"/>
    <w:rsid w:val="00141474"/>
    <w:rsid w:val="00165211"/>
    <w:rsid w:val="00181398"/>
    <w:rsid w:val="00183AA8"/>
    <w:rsid w:val="00185DA1"/>
    <w:rsid w:val="0019422E"/>
    <w:rsid w:val="001D0D77"/>
    <w:rsid w:val="001F721A"/>
    <w:rsid w:val="00203E65"/>
    <w:rsid w:val="0020761A"/>
    <w:rsid w:val="00207BD0"/>
    <w:rsid w:val="00215772"/>
    <w:rsid w:val="00220E56"/>
    <w:rsid w:val="00222E0E"/>
    <w:rsid w:val="00227897"/>
    <w:rsid w:val="002332F6"/>
    <w:rsid w:val="00246772"/>
    <w:rsid w:val="00271AC3"/>
    <w:rsid w:val="002734F3"/>
    <w:rsid w:val="0027476A"/>
    <w:rsid w:val="002772B0"/>
    <w:rsid w:val="00292C5D"/>
    <w:rsid w:val="002A7A0F"/>
    <w:rsid w:val="002D5A20"/>
    <w:rsid w:val="002E6500"/>
    <w:rsid w:val="002E6BF6"/>
    <w:rsid w:val="002F2145"/>
    <w:rsid w:val="002F3C76"/>
    <w:rsid w:val="00305075"/>
    <w:rsid w:val="00306734"/>
    <w:rsid w:val="00313C8E"/>
    <w:rsid w:val="00317E88"/>
    <w:rsid w:val="00335549"/>
    <w:rsid w:val="00355C99"/>
    <w:rsid w:val="00392864"/>
    <w:rsid w:val="003932F1"/>
    <w:rsid w:val="00396181"/>
    <w:rsid w:val="003B13F5"/>
    <w:rsid w:val="003C0749"/>
    <w:rsid w:val="004141CA"/>
    <w:rsid w:val="00436AAB"/>
    <w:rsid w:val="00445151"/>
    <w:rsid w:val="004473DC"/>
    <w:rsid w:val="0046708C"/>
    <w:rsid w:val="0047492D"/>
    <w:rsid w:val="00491C0A"/>
    <w:rsid w:val="004B1E0B"/>
    <w:rsid w:val="004B548B"/>
    <w:rsid w:val="004D57F5"/>
    <w:rsid w:val="004E763A"/>
    <w:rsid w:val="0050651D"/>
    <w:rsid w:val="005071FE"/>
    <w:rsid w:val="00520A42"/>
    <w:rsid w:val="005302C5"/>
    <w:rsid w:val="00530A27"/>
    <w:rsid w:val="00531AAE"/>
    <w:rsid w:val="00532096"/>
    <w:rsid w:val="00556078"/>
    <w:rsid w:val="00561164"/>
    <w:rsid w:val="00573A03"/>
    <w:rsid w:val="005764FB"/>
    <w:rsid w:val="00583C96"/>
    <w:rsid w:val="005872BD"/>
    <w:rsid w:val="00594075"/>
    <w:rsid w:val="005A43BA"/>
    <w:rsid w:val="005A695B"/>
    <w:rsid w:val="005B1F04"/>
    <w:rsid w:val="005D5A00"/>
    <w:rsid w:val="0060548A"/>
    <w:rsid w:val="00660ECC"/>
    <w:rsid w:val="0066601B"/>
    <w:rsid w:val="006933D8"/>
    <w:rsid w:val="006B041E"/>
    <w:rsid w:val="006D544E"/>
    <w:rsid w:val="006D56C1"/>
    <w:rsid w:val="006D7D35"/>
    <w:rsid w:val="006E462D"/>
    <w:rsid w:val="006F5970"/>
    <w:rsid w:val="00700880"/>
    <w:rsid w:val="00704234"/>
    <w:rsid w:val="00711398"/>
    <w:rsid w:val="00726E7D"/>
    <w:rsid w:val="00731797"/>
    <w:rsid w:val="007338CA"/>
    <w:rsid w:val="00735B0B"/>
    <w:rsid w:val="00747FC6"/>
    <w:rsid w:val="00757C30"/>
    <w:rsid w:val="00790355"/>
    <w:rsid w:val="007915BD"/>
    <w:rsid w:val="007C4AB3"/>
    <w:rsid w:val="007D19C8"/>
    <w:rsid w:val="007E0F2B"/>
    <w:rsid w:val="007F0889"/>
    <w:rsid w:val="007F25E8"/>
    <w:rsid w:val="007F3DEF"/>
    <w:rsid w:val="008004F3"/>
    <w:rsid w:val="00802FF8"/>
    <w:rsid w:val="00813EED"/>
    <w:rsid w:val="00831A2C"/>
    <w:rsid w:val="00845142"/>
    <w:rsid w:val="0084525D"/>
    <w:rsid w:val="008657F7"/>
    <w:rsid w:val="00895318"/>
    <w:rsid w:val="008971AD"/>
    <w:rsid w:val="008B4D05"/>
    <w:rsid w:val="008B7975"/>
    <w:rsid w:val="008D1302"/>
    <w:rsid w:val="008D32F8"/>
    <w:rsid w:val="008E1DCE"/>
    <w:rsid w:val="008E3990"/>
    <w:rsid w:val="00901ECD"/>
    <w:rsid w:val="00902C8C"/>
    <w:rsid w:val="00903640"/>
    <w:rsid w:val="00904F4E"/>
    <w:rsid w:val="009112E5"/>
    <w:rsid w:val="009213A4"/>
    <w:rsid w:val="00923BD8"/>
    <w:rsid w:val="00933C84"/>
    <w:rsid w:val="009377E0"/>
    <w:rsid w:val="00937E56"/>
    <w:rsid w:val="00952F2B"/>
    <w:rsid w:val="009574CD"/>
    <w:rsid w:val="009702FA"/>
    <w:rsid w:val="00974726"/>
    <w:rsid w:val="00982A06"/>
    <w:rsid w:val="009852F9"/>
    <w:rsid w:val="0098637E"/>
    <w:rsid w:val="009911F4"/>
    <w:rsid w:val="009A3737"/>
    <w:rsid w:val="009A6DBD"/>
    <w:rsid w:val="009E0774"/>
    <w:rsid w:val="00A11096"/>
    <w:rsid w:val="00A127BE"/>
    <w:rsid w:val="00A13D7E"/>
    <w:rsid w:val="00A445B6"/>
    <w:rsid w:val="00A75211"/>
    <w:rsid w:val="00A76C03"/>
    <w:rsid w:val="00A776D7"/>
    <w:rsid w:val="00A95660"/>
    <w:rsid w:val="00A97261"/>
    <w:rsid w:val="00AB2B99"/>
    <w:rsid w:val="00AC2FB8"/>
    <w:rsid w:val="00AD744A"/>
    <w:rsid w:val="00AF4151"/>
    <w:rsid w:val="00AF541C"/>
    <w:rsid w:val="00B01F12"/>
    <w:rsid w:val="00B06D8A"/>
    <w:rsid w:val="00B106FC"/>
    <w:rsid w:val="00B32CDD"/>
    <w:rsid w:val="00B33797"/>
    <w:rsid w:val="00B4503E"/>
    <w:rsid w:val="00B5504B"/>
    <w:rsid w:val="00B560D6"/>
    <w:rsid w:val="00B60EDF"/>
    <w:rsid w:val="00B64653"/>
    <w:rsid w:val="00B9071A"/>
    <w:rsid w:val="00BA0323"/>
    <w:rsid w:val="00BB0550"/>
    <w:rsid w:val="00BB2D01"/>
    <w:rsid w:val="00BC4A5A"/>
    <w:rsid w:val="00BF22ED"/>
    <w:rsid w:val="00C3528C"/>
    <w:rsid w:val="00C52489"/>
    <w:rsid w:val="00C630CA"/>
    <w:rsid w:val="00C678A9"/>
    <w:rsid w:val="00C80CFD"/>
    <w:rsid w:val="00C85F7C"/>
    <w:rsid w:val="00C94C61"/>
    <w:rsid w:val="00CA6203"/>
    <w:rsid w:val="00CA7377"/>
    <w:rsid w:val="00CB0B69"/>
    <w:rsid w:val="00CB46B0"/>
    <w:rsid w:val="00CB50BE"/>
    <w:rsid w:val="00CF0618"/>
    <w:rsid w:val="00CF41E6"/>
    <w:rsid w:val="00D01633"/>
    <w:rsid w:val="00D01804"/>
    <w:rsid w:val="00D019AE"/>
    <w:rsid w:val="00D234B2"/>
    <w:rsid w:val="00D33E6F"/>
    <w:rsid w:val="00D433DD"/>
    <w:rsid w:val="00D44432"/>
    <w:rsid w:val="00D7659A"/>
    <w:rsid w:val="00D91B0F"/>
    <w:rsid w:val="00DA281D"/>
    <w:rsid w:val="00DB0971"/>
    <w:rsid w:val="00DC75BA"/>
    <w:rsid w:val="00DF0BA9"/>
    <w:rsid w:val="00DF4749"/>
    <w:rsid w:val="00DF61E8"/>
    <w:rsid w:val="00E03EAB"/>
    <w:rsid w:val="00E04E94"/>
    <w:rsid w:val="00E1433D"/>
    <w:rsid w:val="00E264BF"/>
    <w:rsid w:val="00E37D17"/>
    <w:rsid w:val="00E42B14"/>
    <w:rsid w:val="00E45AC7"/>
    <w:rsid w:val="00E50873"/>
    <w:rsid w:val="00E51971"/>
    <w:rsid w:val="00E5765C"/>
    <w:rsid w:val="00E77183"/>
    <w:rsid w:val="00E80D3A"/>
    <w:rsid w:val="00E91633"/>
    <w:rsid w:val="00E9789C"/>
    <w:rsid w:val="00EA5234"/>
    <w:rsid w:val="00ED0AFE"/>
    <w:rsid w:val="00ED774E"/>
    <w:rsid w:val="00EF303D"/>
    <w:rsid w:val="00EF4C2B"/>
    <w:rsid w:val="00F247B5"/>
    <w:rsid w:val="00F27C7A"/>
    <w:rsid w:val="00F31839"/>
    <w:rsid w:val="00F54F94"/>
    <w:rsid w:val="00F9000D"/>
    <w:rsid w:val="00FB4F78"/>
    <w:rsid w:val="00FB63BB"/>
    <w:rsid w:val="00FC1095"/>
    <w:rsid w:val="00FC4B29"/>
    <w:rsid w:val="00FC634F"/>
    <w:rsid w:val="00FC73D4"/>
    <w:rsid w:val="00FD1C69"/>
    <w:rsid w:val="00FD2522"/>
    <w:rsid w:val="00FE095B"/>
    <w:rsid w:val="00FF6D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42"/>
    <o:shapelayout v:ext="edit">
      <o:idmap v:ext="edit" data="1"/>
    </o:shapelayout>
  </w:shapeDefaults>
  <w:decimalSymbol w:val=","/>
  <w:listSeparator w:val=";"/>
  <w14:docId w14:val="126FF4C0"/>
  <w15:chartTrackingRefBased/>
  <w15:docId w15:val="{1508FF58-BA8E-4A5F-B4B7-B40D831B1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6F54"/>
    <w:pPr>
      <w:spacing w:line="276" w:lineRule="auto"/>
    </w:pPr>
    <w:rPr>
      <w:sz w:val="22"/>
      <w:szCs w:val="22"/>
      <w:lang w:eastAsia="en-US"/>
    </w:rPr>
  </w:style>
  <w:style w:type="paragraph" w:styleId="Kop2">
    <w:name w:val="heading 2"/>
    <w:aliases w:val="Subhead A,H2,2scr,h2"/>
    <w:basedOn w:val="Geenafstand"/>
    <w:next w:val="Standaard"/>
    <w:link w:val="Kop2Char"/>
    <w:autoRedefine/>
    <w:uiPriority w:val="9"/>
    <w:qFormat/>
    <w:rsid w:val="00246772"/>
    <w:pPr>
      <w:numPr>
        <w:ilvl w:val="1"/>
        <w:numId w:val="21"/>
      </w:numPr>
      <w:outlineLvl w:val="1"/>
    </w:pPr>
    <w:rPr>
      <w:rFonts w:asciiTheme="minorHAnsi" w:eastAsiaTheme="minorHAnsi" w:hAnsiTheme="minorHAnsi" w:cstheme="minorHAns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List Paragraph1,lp1,Paragraph Title,Opsomblokjes en substreepjes,Hoofdstuk 1"/>
    <w:basedOn w:val="Standaard"/>
    <w:link w:val="LijstalineaChar"/>
    <w:uiPriority w:val="34"/>
    <w:qFormat/>
    <w:rsid w:val="00933C84"/>
    <w:pPr>
      <w:ind w:left="708"/>
    </w:pPr>
  </w:style>
  <w:style w:type="character" w:styleId="Verwijzingopmerking">
    <w:name w:val="annotation reference"/>
    <w:semiHidden/>
    <w:rsid w:val="002F3C76"/>
    <w:rPr>
      <w:sz w:val="16"/>
      <w:szCs w:val="16"/>
    </w:rPr>
  </w:style>
  <w:style w:type="paragraph" w:styleId="Tekstopmerking">
    <w:name w:val="annotation text"/>
    <w:basedOn w:val="Standaard"/>
    <w:semiHidden/>
    <w:rsid w:val="002F3C76"/>
    <w:rPr>
      <w:sz w:val="20"/>
      <w:szCs w:val="20"/>
    </w:rPr>
  </w:style>
  <w:style w:type="paragraph" w:styleId="Onderwerpvanopmerking">
    <w:name w:val="annotation subject"/>
    <w:basedOn w:val="Tekstopmerking"/>
    <w:next w:val="Tekstopmerking"/>
    <w:semiHidden/>
    <w:rsid w:val="002F3C76"/>
    <w:rPr>
      <w:b/>
      <w:bCs/>
    </w:rPr>
  </w:style>
  <w:style w:type="paragraph" w:styleId="Ballontekst">
    <w:name w:val="Balloon Text"/>
    <w:basedOn w:val="Standaard"/>
    <w:semiHidden/>
    <w:rsid w:val="002F3C76"/>
    <w:rPr>
      <w:rFonts w:ascii="Tahoma" w:hAnsi="Tahoma" w:cs="Tahoma"/>
      <w:sz w:val="16"/>
      <w:szCs w:val="16"/>
    </w:rPr>
  </w:style>
  <w:style w:type="paragraph" w:styleId="Koptekst">
    <w:name w:val="header"/>
    <w:basedOn w:val="Standaard"/>
    <w:link w:val="KoptekstChar"/>
    <w:uiPriority w:val="99"/>
    <w:rsid w:val="00790355"/>
    <w:pPr>
      <w:tabs>
        <w:tab w:val="center" w:pos="4536"/>
        <w:tab w:val="right" w:pos="9072"/>
      </w:tabs>
    </w:pPr>
  </w:style>
  <w:style w:type="paragraph" w:styleId="Voettekst">
    <w:name w:val="footer"/>
    <w:basedOn w:val="Standaard"/>
    <w:link w:val="VoettekstChar"/>
    <w:uiPriority w:val="99"/>
    <w:rsid w:val="00790355"/>
    <w:pPr>
      <w:tabs>
        <w:tab w:val="center" w:pos="4536"/>
        <w:tab w:val="right" w:pos="9072"/>
      </w:tabs>
    </w:pPr>
  </w:style>
  <w:style w:type="character" w:styleId="Paginanummer">
    <w:name w:val="page number"/>
    <w:basedOn w:val="Standaardalinea-lettertype"/>
    <w:rsid w:val="00790355"/>
  </w:style>
  <w:style w:type="table" w:styleId="Tabelraster">
    <w:name w:val="Table Grid"/>
    <w:basedOn w:val="Standaardtabel"/>
    <w:uiPriority w:val="59"/>
    <w:rsid w:val="00AF5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uiPriority w:val="99"/>
    <w:rsid w:val="00BF22ED"/>
    <w:rPr>
      <w:sz w:val="22"/>
      <w:szCs w:val="22"/>
      <w:lang w:eastAsia="en-US"/>
    </w:rPr>
  </w:style>
  <w:style w:type="paragraph" w:styleId="Plattetekst2">
    <w:name w:val="Body Text 2"/>
    <w:basedOn w:val="Standaard"/>
    <w:link w:val="Plattetekst2Char"/>
    <w:rsid w:val="004D57F5"/>
    <w:pPr>
      <w:tabs>
        <w:tab w:val="left" w:pos="1309"/>
      </w:tabs>
      <w:spacing w:line="240" w:lineRule="auto"/>
      <w:jc w:val="both"/>
    </w:pPr>
    <w:rPr>
      <w:rFonts w:ascii="Arial" w:hAnsi="Arial" w:cs="Arial"/>
      <w:szCs w:val="24"/>
      <w:lang w:eastAsia="nl-NL"/>
    </w:rPr>
  </w:style>
  <w:style w:type="character" w:customStyle="1" w:styleId="Plattetekst2Char">
    <w:name w:val="Platte tekst 2 Char"/>
    <w:basedOn w:val="Standaardalinea-lettertype"/>
    <w:link w:val="Plattetekst2"/>
    <w:rsid w:val="004D57F5"/>
    <w:rPr>
      <w:rFonts w:ascii="Arial" w:hAnsi="Arial" w:cs="Arial"/>
      <w:sz w:val="22"/>
      <w:szCs w:val="24"/>
    </w:rPr>
  </w:style>
  <w:style w:type="character" w:styleId="Hyperlink">
    <w:name w:val="Hyperlink"/>
    <w:basedOn w:val="Standaardalinea-lettertype"/>
    <w:uiPriority w:val="99"/>
    <w:rsid w:val="008971AD"/>
    <w:rPr>
      <w:rFonts w:cs="Times New Roman"/>
      <w:color w:val="0000FF"/>
      <w:u w:val="single"/>
    </w:rPr>
  </w:style>
  <w:style w:type="paragraph" w:styleId="Geenafstand">
    <w:name w:val="No Spacing"/>
    <w:uiPriority w:val="1"/>
    <w:qFormat/>
    <w:rsid w:val="007D19C8"/>
    <w:rPr>
      <w:sz w:val="22"/>
      <w:szCs w:val="22"/>
      <w:lang w:eastAsia="en-US"/>
    </w:rPr>
  </w:style>
  <w:style w:type="character" w:customStyle="1" w:styleId="VoettekstChar">
    <w:name w:val="Voettekst Char"/>
    <w:basedOn w:val="Standaardalinea-lettertype"/>
    <w:link w:val="Voettekst"/>
    <w:uiPriority w:val="99"/>
    <w:rsid w:val="00901ECD"/>
    <w:rPr>
      <w:sz w:val="22"/>
      <w:szCs w:val="22"/>
      <w:lang w:eastAsia="en-US"/>
    </w:rPr>
  </w:style>
  <w:style w:type="paragraph" w:customStyle="1" w:styleId="paragraph">
    <w:name w:val="paragraph"/>
    <w:basedOn w:val="Standaard"/>
    <w:rsid w:val="00CB50BE"/>
    <w:pPr>
      <w:spacing w:before="100" w:beforeAutospacing="1" w:after="100" w:afterAutospacing="1" w:line="240" w:lineRule="auto"/>
    </w:pPr>
    <w:rPr>
      <w:rFonts w:ascii="Times New Roman" w:hAnsi="Times New Roman"/>
      <w:sz w:val="24"/>
      <w:szCs w:val="24"/>
      <w:lang w:eastAsia="nl-NL"/>
    </w:rPr>
  </w:style>
  <w:style w:type="character" w:customStyle="1" w:styleId="normaltextrun">
    <w:name w:val="normaltextrun"/>
    <w:basedOn w:val="Standaardalinea-lettertype"/>
    <w:rsid w:val="00CB50BE"/>
  </w:style>
  <w:style w:type="character" w:customStyle="1" w:styleId="eop">
    <w:name w:val="eop"/>
    <w:basedOn w:val="Standaardalinea-lettertype"/>
    <w:rsid w:val="00CB50BE"/>
  </w:style>
  <w:style w:type="character" w:customStyle="1" w:styleId="LijstalineaChar">
    <w:name w:val="Lijstalinea Char"/>
    <w:aliases w:val="List Paragraph1 Char,lp1 Char,Paragraph Title Char,Opsomblokjes en substreepjes Char,Hoofdstuk 1 Char"/>
    <w:link w:val="Lijstalinea"/>
    <w:uiPriority w:val="34"/>
    <w:rsid w:val="002E6BF6"/>
    <w:rPr>
      <w:sz w:val="22"/>
      <w:szCs w:val="22"/>
      <w:lang w:eastAsia="en-US"/>
    </w:rPr>
  </w:style>
  <w:style w:type="character" w:customStyle="1" w:styleId="Kop2Char">
    <w:name w:val="Kop 2 Char"/>
    <w:aliases w:val="Subhead A Char,H2 Char,2scr Char,h2 Char"/>
    <w:basedOn w:val="Standaardalinea-lettertype"/>
    <w:link w:val="Kop2"/>
    <w:uiPriority w:val="9"/>
    <w:rsid w:val="00246772"/>
    <w:rPr>
      <w:rFonts w:asciiTheme="minorHAnsi" w:eastAsiaTheme="minorHAnsi" w:hAnsiTheme="minorHAnsi" w:cstheme="minorHAnsi"/>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BF57CE5B27D94BB6BFF1F59C39F2DB" ma:contentTypeVersion="7" ma:contentTypeDescription="Een nieuw document maken." ma:contentTypeScope="" ma:versionID="ddc04c66c965a2fa3b6c4505c07799e2">
  <xsd:schema xmlns:xsd="http://www.w3.org/2001/XMLSchema" xmlns:xs="http://www.w3.org/2001/XMLSchema" xmlns:p="http://schemas.microsoft.com/office/2006/metadata/properties" xmlns:ns2="46d3124c-7b9c-44df-87e6-e971a602125e" targetNamespace="http://schemas.microsoft.com/office/2006/metadata/properties" ma:root="true" ma:fieldsID="8de63a98b6ff8baed2ca0742e4b64405" ns2:_="">
    <xsd:import namespace="46d3124c-7b9c-44df-87e6-e971a60212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3124c-7b9c-44df-87e6-e971a60212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CF936-5200-4830-86B3-75AD85364E3D}">
  <ds:schemaRefs>
    <ds:schemaRef ds:uri="http://schemas.microsoft.com/sharepoint/v3/contenttype/forms"/>
  </ds:schemaRefs>
</ds:datastoreItem>
</file>

<file path=customXml/itemProps2.xml><?xml version="1.0" encoding="utf-8"?>
<ds:datastoreItem xmlns:ds="http://schemas.openxmlformats.org/officeDocument/2006/customXml" ds:itemID="{1E040294-D86C-4B5C-9C9F-679725C3A8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01E68A-7297-4283-8D65-EB8C7AEFB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3124c-7b9c-44df-87e6-e971a6021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1745</Words>
  <Characters>11454</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Concept overeenkomst</vt:lpstr>
    </vt:vector>
  </TitlesOfParts>
  <Company>Aiber</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dc:title>
  <dc:subject>Natuurmonumenten</dc:subject>
  <dc:creator>jp</dc:creator>
  <cp:keywords/>
  <cp:lastModifiedBy>Rietveld, M.J. (Marjon)</cp:lastModifiedBy>
  <cp:revision>48</cp:revision>
  <cp:lastPrinted>2014-08-29T10:51:00Z</cp:lastPrinted>
  <dcterms:created xsi:type="dcterms:W3CDTF">2016-10-11T17:07:00Z</dcterms:created>
  <dcterms:modified xsi:type="dcterms:W3CDTF">2022-07-08T08:17:00Z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0x010100F3BF57CE5B27D94BB6BFF1F59C39F2DB</vt:lpwstr>
  </property>
</Properties>
</file>