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2A11D" w14:textId="576CF8B2" w:rsidR="00A01440" w:rsidRDefault="00F26BB6" w:rsidP="00476E51">
      <w:r>
        <w:t xml:space="preserve"> </w:t>
      </w:r>
      <w:r w:rsidR="00C20B3B">
        <w:rPr>
          <w:noProof/>
        </w:rPr>
        <w:drawing>
          <wp:inline distT="0" distB="0" distL="0" distR="0" wp14:anchorId="230C4EC5" wp14:editId="2A369DCE">
            <wp:extent cx="5755640" cy="4317163"/>
            <wp:effectExtent l="0" t="4445" r="0" b="0"/>
            <wp:docPr id="10" name="Afbeelding 10" descr="Y:\Aquon\Medewerkers Data\Hydrobiologie\4. Hoogheemraadschap de Stichtse Rijnlanden\2018-092 HDSR KRW en RM\d. Foto´s\RM\Mafyt\NL14_20756 18-07-2018 bestandsnaam was 20180718_08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Aquon\Medewerkers Data\Hydrobiologie\4. Hoogheemraadschap de Stichtse Rijnlanden\2018-092 HDSR KRW en RM\d. Foto´s\RM\Mafyt\NL14_20756 18-07-2018 bestandsnaam was 20180718_08014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5755640" cy="4317163"/>
                    </a:xfrm>
                    <a:prstGeom prst="rect">
                      <a:avLst/>
                    </a:prstGeom>
                    <a:noFill/>
                    <a:ln>
                      <a:noFill/>
                    </a:ln>
                  </pic:spPr>
                </pic:pic>
              </a:graphicData>
            </a:graphic>
          </wp:inline>
        </w:drawing>
      </w:r>
    </w:p>
    <w:p w14:paraId="5F8B8F9A" w14:textId="77777777" w:rsidR="00A01440" w:rsidRDefault="00A01440" w:rsidP="00476E51"/>
    <w:p w14:paraId="0810FE62" w14:textId="77777777" w:rsidR="00A01440" w:rsidRPr="0071494B" w:rsidRDefault="00A01440" w:rsidP="00476E51">
      <w:pPr>
        <w:sectPr w:rsidR="00A01440" w:rsidRPr="0071494B" w:rsidSect="00DD541B">
          <w:headerReference w:type="even" r:id="rId13"/>
          <w:headerReference w:type="default" r:id="rId14"/>
          <w:footerReference w:type="even" r:id="rId15"/>
          <w:footerReference w:type="default" r:id="rId16"/>
          <w:headerReference w:type="first" r:id="rId17"/>
          <w:footerReference w:type="first" r:id="rId18"/>
          <w:type w:val="continuous"/>
          <w:pgSz w:w="11900" w:h="16820"/>
          <w:pgMar w:top="3686" w:right="1418" w:bottom="2126" w:left="1418" w:header="510" w:footer="709" w:gutter="0"/>
          <w:cols w:space="708"/>
          <w:titlePg/>
          <w:docGrid w:linePitch="360"/>
        </w:sectPr>
      </w:pPr>
    </w:p>
    <w:p w14:paraId="0EFBBD9C" w14:textId="77777777" w:rsidR="00A01440" w:rsidRDefault="00A01440" w:rsidP="00476E51">
      <w:pPr>
        <w:rPr>
          <w:noProof/>
        </w:rPr>
        <w:sectPr w:rsidR="00A01440" w:rsidSect="000F114E">
          <w:pgSz w:w="11900" w:h="16820"/>
          <w:pgMar w:top="1843" w:right="1417" w:bottom="2127" w:left="1417" w:header="510" w:footer="708" w:gutter="0"/>
          <w:cols w:space="708"/>
          <w:docGrid w:linePitch="360"/>
        </w:sectPr>
      </w:pPr>
    </w:p>
    <w:p w14:paraId="6AA5D280" w14:textId="77777777" w:rsidR="00BB1D8F" w:rsidRDefault="00BB1D8F" w:rsidP="00476E51">
      <w:pPr>
        <w:pStyle w:val="Lopendetekst"/>
      </w:pPr>
    </w:p>
    <w:p w14:paraId="7689679E" w14:textId="77777777" w:rsidR="00C45344" w:rsidRDefault="00C45344" w:rsidP="00C45344">
      <w:pPr>
        <w:pStyle w:val="Lopendetekst"/>
      </w:pPr>
    </w:p>
    <w:p w14:paraId="1059008D" w14:textId="77777777" w:rsidR="00C45344" w:rsidRPr="00C45344" w:rsidRDefault="00C45344" w:rsidP="00C45344"/>
    <w:p w14:paraId="4176E748" w14:textId="77777777" w:rsidR="00C45344" w:rsidRPr="00C45344" w:rsidRDefault="00C45344" w:rsidP="00C45344"/>
    <w:p w14:paraId="099388A1" w14:textId="77777777" w:rsidR="00277D6F" w:rsidRDefault="00277D6F" w:rsidP="00476E51"/>
    <w:p w14:paraId="7BED494C" w14:textId="77777777" w:rsidR="00277D6F" w:rsidRDefault="00277D6F" w:rsidP="00476E51"/>
    <w:p w14:paraId="5921ED62" w14:textId="77777777" w:rsidR="00277D6F" w:rsidRDefault="00277D6F" w:rsidP="00476E51"/>
    <w:p w14:paraId="059C9D59" w14:textId="77777777" w:rsidR="00C20B3B" w:rsidRDefault="00C20B3B" w:rsidP="00476E51"/>
    <w:p w14:paraId="644D2384" w14:textId="77777777" w:rsidR="00C20B3B" w:rsidRDefault="00C20B3B" w:rsidP="00476E51"/>
    <w:p w14:paraId="7E586407" w14:textId="77777777" w:rsidR="0071158A" w:rsidRDefault="0071158A" w:rsidP="00476E51"/>
    <w:p w14:paraId="20026205" w14:textId="77777777" w:rsidR="00277D6F" w:rsidRDefault="00277D6F" w:rsidP="00476E51"/>
    <w:p w14:paraId="16772EDD" w14:textId="77777777" w:rsidR="00DD73A7" w:rsidRPr="00277D6F" w:rsidRDefault="00DD73A7" w:rsidP="00476E51"/>
    <w:p w14:paraId="49BE86C9" w14:textId="77777777" w:rsidR="00C11746" w:rsidRDefault="00C11746" w:rsidP="00476E51"/>
    <w:p w14:paraId="2D45B219" w14:textId="77777777" w:rsidR="0071494B" w:rsidRPr="0071494B" w:rsidRDefault="0071494B" w:rsidP="00476E51">
      <w:pPr>
        <w:sectPr w:rsidR="0071494B" w:rsidRPr="0071494B" w:rsidSect="00DD541B">
          <w:headerReference w:type="even" r:id="rId19"/>
          <w:headerReference w:type="default" r:id="rId20"/>
          <w:footerReference w:type="even" r:id="rId21"/>
          <w:footerReference w:type="default" r:id="rId22"/>
          <w:headerReference w:type="first" r:id="rId23"/>
          <w:footerReference w:type="first" r:id="rId24"/>
          <w:type w:val="continuous"/>
          <w:pgSz w:w="11900" w:h="16820"/>
          <w:pgMar w:top="3686" w:right="1418" w:bottom="2126" w:left="1418" w:header="510" w:footer="709" w:gutter="0"/>
          <w:cols w:space="708"/>
          <w:titlePg/>
          <w:docGrid w:linePitch="360"/>
        </w:sectPr>
      </w:pPr>
    </w:p>
    <w:sdt>
      <w:sdtPr>
        <w:rPr>
          <w:rFonts w:asciiTheme="minorHAnsi" w:hAnsiTheme="minorHAnsi"/>
          <w:caps w:val="0"/>
          <w:color w:val="000000" w:themeColor="text1"/>
          <w:spacing w:val="0"/>
          <w:sz w:val="20"/>
        </w:rPr>
        <w:id w:val="-843547876"/>
        <w:docPartObj>
          <w:docPartGallery w:val="Table of Contents"/>
          <w:docPartUnique/>
        </w:docPartObj>
      </w:sdtPr>
      <w:sdtEndPr>
        <w:rPr>
          <w:b/>
          <w:bCs/>
        </w:rPr>
      </w:sdtEndPr>
      <w:sdtContent>
        <w:p w14:paraId="72BCB9E1" w14:textId="2B974FCA" w:rsidR="005C68DD" w:rsidRDefault="005C68DD">
          <w:pPr>
            <w:pStyle w:val="Kopvaninhoudsopgave"/>
          </w:pPr>
          <w:r>
            <w:t>Inhoud</w:t>
          </w:r>
        </w:p>
        <w:p w14:paraId="58457C61" w14:textId="45E01CA4" w:rsidR="005B0CE4" w:rsidRDefault="005C68DD">
          <w:pPr>
            <w:pStyle w:val="Inhopg1"/>
            <w:rPr>
              <w:caps w:val="0"/>
              <w:color w:val="auto"/>
              <w:lang w:eastAsia="nl-NL"/>
            </w:rPr>
          </w:pPr>
          <w:r>
            <w:fldChar w:fldCharType="begin"/>
          </w:r>
          <w:r>
            <w:instrText xml:space="preserve"> TOC \o "1-3" \h \z \u </w:instrText>
          </w:r>
          <w:r>
            <w:fldChar w:fldCharType="separate"/>
          </w:r>
          <w:hyperlink w:anchor="_Toc118714363" w:history="1">
            <w:r w:rsidR="005B0CE4" w:rsidRPr="009B02B6">
              <w:rPr>
                <w:rStyle w:val="Hyperlink"/>
                <w14:scene3d>
                  <w14:camera w14:prst="orthographicFront"/>
                  <w14:lightRig w14:rig="threePt" w14:dir="t">
                    <w14:rot w14:lat="0" w14:lon="0" w14:rev="0"/>
                  </w14:lightRig>
                </w14:scene3d>
              </w:rPr>
              <w:t>1</w:t>
            </w:r>
            <w:r w:rsidR="005B0CE4" w:rsidRPr="009B02B6">
              <w:rPr>
                <w:rStyle w:val="Hyperlink"/>
              </w:rPr>
              <w:t xml:space="preserve"> Algemeen</w:t>
            </w:r>
            <w:r w:rsidR="005B0CE4">
              <w:rPr>
                <w:webHidden/>
              </w:rPr>
              <w:tab/>
            </w:r>
            <w:r w:rsidR="005B0CE4">
              <w:rPr>
                <w:webHidden/>
              </w:rPr>
              <w:fldChar w:fldCharType="begin"/>
            </w:r>
            <w:r w:rsidR="005B0CE4">
              <w:rPr>
                <w:webHidden/>
              </w:rPr>
              <w:instrText xml:space="preserve"> PAGEREF _Toc118714363 \h </w:instrText>
            </w:r>
            <w:r w:rsidR="005B0CE4">
              <w:rPr>
                <w:webHidden/>
              </w:rPr>
            </w:r>
            <w:r w:rsidR="005B0CE4">
              <w:rPr>
                <w:webHidden/>
              </w:rPr>
              <w:fldChar w:fldCharType="separate"/>
            </w:r>
            <w:r w:rsidR="005B0CE4">
              <w:rPr>
                <w:webHidden/>
              </w:rPr>
              <w:t>5</w:t>
            </w:r>
            <w:r w:rsidR="005B0CE4">
              <w:rPr>
                <w:webHidden/>
              </w:rPr>
              <w:fldChar w:fldCharType="end"/>
            </w:r>
          </w:hyperlink>
        </w:p>
        <w:p w14:paraId="7CC18780" w14:textId="785F4290" w:rsidR="005B0CE4" w:rsidRDefault="00000000">
          <w:pPr>
            <w:pStyle w:val="Inhopg2"/>
            <w:rPr>
              <w:color w:val="auto"/>
              <w:lang w:eastAsia="nl-NL"/>
            </w:rPr>
          </w:pPr>
          <w:hyperlink w:anchor="_Toc118714364" w:history="1">
            <w:r w:rsidR="005B0CE4" w:rsidRPr="009B02B6">
              <w:rPr>
                <w:rStyle w:val="Hyperlink"/>
                <w14:scene3d>
                  <w14:camera w14:prst="orthographicFront"/>
                  <w14:lightRig w14:rig="threePt" w14:dir="t">
                    <w14:rot w14:lat="0" w14:lon="0" w14:rev="0"/>
                  </w14:lightRig>
                </w14:scene3d>
              </w:rPr>
              <w:t>1.1</w:t>
            </w:r>
            <w:r w:rsidR="005B0CE4" w:rsidRPr="009B02B6">
              <w:rPr>
                <w:rStyle w:val="Hyperlink"/>
              </w:rPr>
              <w:t xml:space="preserve"> Inleiding</w:t>
            </w:r>
            <w:r w:rsidR="005B0CE4">
              <w:rPr>
                <w:webHidden/>
              </w:rPr>
              <w:tab/>
            </w:r>
            <w:r w:rsidR="005B0CE4">
              <w:rPr>
                <w:webHidden/>
              </w:rPr>
              <w:fldChar w:fldCharType="begin"/>
            </w:r>
            <w:r w:rsidR="005B0CE4">
              <w:rPr>
                <w:webHidden/>
              </w:rPr>
              <w:instrText xml:space="preserve"> PAGEREF _Toc118714364 \h </w:instrText>
            </w:r>
            <w:r w:rsidR="005B0CE4">
              <w:rPr>
                <w:webHidden/>
              </w:rPr>
            </w:r>
            <w:r w:rsidR="005B0CE4">
              <w:rPr>
                <w:webHidden/>
              </w:rPr>
              <w:fldChar w:fldCharType="separate"/>
            </w:r>
            <w:r w:rsidR="005B0CE4">
              <w:rPr>
                <w:webHidden/>
              </w:rPr>
              <w:t>5</w:t>
            </w:r>
            <w:r w:rsidR="005B0CE4">
              <w:rPr>
                <w:webHidden/>
              </w:rPr>
              <w:fldChar w:fldCharType="end"/>
            </w:r>
          </w:hyperlink>
        </w:p>
        <w:p w14:paraId="277839C7" w14:textId="7B882114" w:rsidR="005B0CE4" w:rsidRDefault="00000000">
          <w:pPr>
            <w:pStyle w:val="Inhopg2"/>
            <w:rPr>
              <w:color w:val="auto"/>
              <w:lang w:eastAsia="nl-NL"/>
            </w:rPr>
          </w:pPr>
          <w:hyperlink w:anchor="_Toc118714365" w:history="1">
            <w:r w:rsidR="005B0CE4" w:rsidRPr="009B02B6">
              <w:rPr>
                <w:rStyle w:val="Hyperlink"/>
                <w14:scene3d>
                  <w14:camera w14:prst="orthographicFront"/>
                  <w14:lightRig w14:rig="threePt" w14:dir="t">
                    <w14:rot w14:lat="0" w14:lon="0" w14:rev="0"/>
                  </w14:lightRig>
                </w14:scene3d>
              </w:rPr>
              <w:t>1.2</w:t>
            </w:r>
            <w:r w:rsidR="005B0CE4" w:rsidRPr="009B02B6">
              <w:rPr>
                <w:rStyle w:val="Hyperlink"/>
              </w:rPr>
              <w:t xml:space="preserve"> Opdrachtgever</w:t>
            </w:r>
            <w:r w:rsidR="005B0CE4">
              <w:rPr>
                <w:webHidden/>
              </w:rPr>
              <w:tab/>
            </w:r>
            <w:r w:rsidR="005B0CE4">
              <w:rPr>
                <w:webHidden/>
              </w:rPr>
              <w:fldChar w:fldCharType="begin"/>
            </w:r>
            <w:r w:rsidR="005B0CE4">
              <w:rPr>
                <w:webHidden/>
              </w:rPr>
              <w:instrText xml:space="preserve"> PAGEREF _Toc118714365 \h </w:instrText>
            </w:r>
            <w:r w:rsidR="005B0CE4">
              <w:rPr>
                <w:webHidden/>
              </w:rPr>
            </w:r>
            <w:r w:rsidR="005B0CE4">
              <w:rPr>
                <w:webHidden/>
              </w:rPr>
              <w:fldChar w:fldCharType="separate"/>
            </w:r>
            <w:r w:rsidR="005B0CE4">
              <w:rPr>
                <w:webHidden/>
              </w:rPr>
              <w:t>5</w:t>
            </w:r>
            <w:r w:rsidR="005B0CE4">
              <w:rPr>
                <w:webHidden/>
              </w:rPr>
              <w:fldChar w:fldCharType="end"/>
            </w:r>
          </w:hyperlink>
        </w:p>
        <w:p w14:paraId="4A4D5FEF" w14:textId="28ADB6EF" w:rsidR="005B0CE4" w:rsidRDefault="00000000">
          <w:pPr>
            <w:pStyle w:val="Inhopg2"/>
            <w:rPr>
              <w:color w:val="auto"/>
              <w:lang w:eastAsia="nl-NL"/>
            </w:rPr>
          </w:pPr>
          <w:hyperlink w:anchor="_Toc118714366" w:history="1">
            <w:r w:rsidR="005B0CE4" w:rsidRPr="009B02B6">
              <w:rPr>
                <w:rStyle w:val="Hyperlink"/>
                <w14:scene3d>
                  <w14:camera w14:prst="orthographicFront"/>
                  <w14:lightRig w14:rig="threePt" w14:dir="t">
                    <w14:rot w14:lat="0" w14:lon="0" w14:rev="0"/>
                  </w14:lightRig>
                </w14:scene3d>
              </w:rPr>
              <w:t>1.3</w:t>
            </w:r>
            <w:r w:rsidR="005B0CE4" w:rsidRPr="009B02B6">
              <w:rPr>
                <w:rStyle w:val="Hyperlink"/>
              </w:rPr>
              <w:t xml:space="preserve"> Contactpersoon</w:t>
            </w:r>
            <w:r w:rsidR="005B0CE4">
              <w:rPr>
                <w:webHidden/>
              </w:rPr>
              <w:tab/>
            </w:r>
            <w:r w:rsidR="005B0CE4">
              <w:rPr>
                <w:webHidden/>
              </w:rPr>
              <w:fldChar w:fldCharType="begin"/>
            </w:r>
            <w:r w:rsidR="005B0CE4">
              <w:rPr>
                <w:webHidden/>
              </w:rPr>
              <w:instrText xml:space="preserve"> PAGEREF _Toc118714366 \h </w:instrText>
            </w:r>
            <w:r w:rsidR="005B0CE4">
              <w:rPr>
                <w:webHidden/>
              </w:rPr>
            </w:r>
            <w:r w:rsidR="005B0CE4">
              <w:rPr>
                <w:webHidden/>
              </w:rPr>
              <w:fldChar w:fldCharType="separate"/>
            </w:r>
            <w:r w:rsidR="005B0CE4">
              <w:rPr>
                <w:webHidden/>
              </w:rPr>
              <w:t>6</w:t>
            </w:r>
            <w:r w:rsidR="005B0CE4">
              <w:rPr>
                <w:webHidden/>
              </w:rPr>
              <w:fldChar w:fldCharType="end"/>
            </w:r>
          </w:hyperlink>
        </w:p>
        <w:p w14:paraId="15662918" w14:textId="46EB4DAA" w:rsidR="005B0CE4" w:rsidRDefault="00000000">
          <w:pPr>
            <w:pStyle w:val="Inhopg2"/>
            <w:rPr>
              <w:color w:val="auto"/>
              <w:lang w:eastAsia="nl-NL"/>
            </w:rPr>
          </w:pPr>
          <w:hyperlink w:anchor="_Toc118714367" w:history="1">
            <w:r w:rsidR="005B0CE4" w:rsidRPr="009B02B6">
              <w:rPr>
                <w:rStyle w:val="Hyperlink"/>
                <w14:scene3d>
                  <w14:camera w14:prst="orthographicFront"/>
                  <w14:lightRig w14:rig="threePt" w14:dir="t">
                    <w14:rot w14:lat="0" w14:lon="0" w14:rev="0"/>
                  </w14:lightRig>
                </w14:scene3d>
              </w:rPr>
              <w:t>1.4</w:t>
            </w:r>
            <w:r w:rsidR="005B0CE4" w:rsidRPr="009B02B6">
              <w:rPr>
                <w:rStyle w:val="Hyperlink"/>
              </w:rPr>
              <w:t xml:space="preserve"> De opbouw van het Marktconsultatie document</w:t>
            </w:r>
            <w:r w:rsidR="005B0CE4">
              <w:rPr>
                <w:webHidden/>
              </w:rPr>
              <w:tab/>
            </w:r>
            <w:r w:rsidR="005B0CE4">
              <w:rPr>
                <w:webHidden/>
              </w:rPr>
              <w:fldChar w:fldCharType="begin"/>
            </w:r>
            <w:r w:rsidR="005B0CE4">
              <w:rPr>
                <w:webHidden/>
              </w:rPr>
              <w:instrText xml:space="preserve"> PAGEREF _Toc118714367 \h </w:instrText>
            </w:r>
            <w:r w:rsidR="005B0CE4">
              <w:rPr>
                <w:webHidden/>
              </w:rPr>
            </w:r>
            <w:r w:rsidR="005B0CE4">
              <w:rPr>
                <w:webHidden/>
              </w:rPr>
              <w:fldChar w:fldCharType="separate"/>
            </w:r>
            <w:r w:rsidR="005B0CE4">
              <w:rPr>
                <w:webHidden/>
              </w:rPr>
              <w:t>6</w:t>
            </w:r>
            <w:r w:rsidR="005B0CE4">
              <w:rPr>
                <w:webHidden/>
              </w:rPr>
              <w:fldChar w:fldCharType="end"/>
            </w:r>
          </w:hyperlink>
        </w:p>
        <w:p w14:paraId="0B434C52" w14:textId="55AE2689" w:rsidR="005B0CE4" w:rsidRDefault="00000000">
          <w:pPr>
            <w:pStyle w:val="Inhopg1"/>
            <w:rPr>
              <w:caps w:val="0"/>
              <w:color w:val="auto"/>
              <w:lang w:eastAsia="nl-NL"/>
            </w:rPr>
          </w:pPr>
          <w:hyperlink w:anchor="_Toc118714368" w:history="1">
            <w:r w:rsidR="005B0CE4" w:rsidRPr="009B02B6">
              <w:rPr>
                <w:rStyle w:val="Hyperlink"/>
                <w14:scene3d>
                  <w14:camera w14:prst="orthographicFront"/>
                  <w14:lightRig w14:rig="threePt" w14:dir="t">
                    <w14:rot w14:lat="0" w14:lon="0" w14:rev="0"/>
                  </w14:lightRig>
                </w14:scene3d>
              </w:rPr>
              <w:t>2</w:t>
            </w:r>
            <w:r w:rsidR="005B0CE4" w:rsidRPr="009B02B6">
              <w:rPr>
                <w:rStyle w:val="Hyperlink"/>
              </w:rPr>
              <w:t xml:space="preserve"> Doel van deze Marktconsultatie</w:t>
            </w:r>
            <w:r w:rsidR="005B0CE4">
              <w:rPr>
                <w:webHidden/>
              </w:rPr>
              <w:tab/>
            </w:r>
            <w:r w:rsidR="005B0CE4">
              <w:rPr>
                <w:webHidden/>
              </w:rPr>
              <w:fldChar w:fldCharType="begin"/>
            </w:r>
            <w:r w:rsidR="005B0CE4">
              <w:rPr>
                <w:webHidden/>
              </w:rPr>
              <w:instrText xml:space="preserve"> PAGEREF _Toc118714368 \h </w:instrText>
            </w:r>
            <w:r w:rsidR="005B0CE4">
              <w:rPr>
                <w:webHidden/>
              </w:rPr>
            </w:r>
            <w:r w:rsidR="005B0CE4">
              <w:rPr>
                <w:webHidden/>
              </w:rPr>
              <w:fldChar w:fldCharType="separate"/>
            </w:r>
            <w:r w:rsidR="005B0CE4">
              <w:rPr>
                <w:webHidden/>
              </w:rPr>
              <w:t>7</w:t>
            </w:r>
            <w:r w:rsidR="005B0CE4">
              <w:rPr>
                <w:webHidden/>
              </w:rPr>
              <w:fldChar w:fldCharType="end"/>
            </w:r>
          </w:hyperlink>
        </w:p>
        <w:p w14:paraId="2FD3AE05" w14:textId="775011F4" w:rsidR="005B0CE4" w:rsidRDefault="00000000">
          <w:pPr>
            <w:pStyle w:val="Inhopg1"/>
            <w:rPr>
              <w:caps w:val="0"/>
              <w:color w:val="auto"/>
              <w:lang w:eastAsia="nl-NL"/>
            </w:rPr>
          </w:pPr>
          <w:hyperlink w:anchor="_Toc118714369" w:history="1">
            <w:r w:rsidR="005B0CE4" w:rsidRPr="009B02B6">
              <w:rPr>
                <w:rStyle w:val="Hyperlink"/>
                <w14:scene3d>
                  <w14:camera w14:prst="orthographicFront"/>
                  <w14:lightRig w14:rig="threePt" w14:dir="t">
                    <w14:rot w14:lat="0" w14:lon="0" w14:rev="0"/>
                  </w14:lightRig>
                </w14:scene3d>
              </w:rPr>
              <w:t>3</w:t>
            </w:r>
            <w:r w:rsidR="005B0CE4" w:rsidRPr="009B02B6">
              <w:rPr>
                <w:rStyle w:val="Hyperlink"/>
              </w:rPr>
              <w:t xml:space="preserve"> De mogelijke opdracht</w:t>
            </w:r>
            <w:r w:rsidR="005B0CE4">
              <w:rPr>
                <w:webHidden/>
              </w:rPr>
              <w:tab/>
            </w:r>
            <w:r w:rsidR="005B0CE4">
              <w:rPr>
                <w:webHidden/>
              </w:rPr>
              <w:fldChar w:fldCharType="begin"/>
            </w:r>
            <w:r w:rsidR="005B0CE4">
              <w:rPr>
                <w:webHidden/>
              </w:rPr>
              <w:instrText xml:space="preserve"> PAGEREF _Toc118714369 \h </w:instrText>
            </w:r>
            <w:r w:rsidR="005B0CE4">
              <w:rPr>
                <w:webHidden/>
              </w:rPr>
            </w:r>
            <w:r w:rsidR="005B0CE4">
              <w:rPr>
                <w:webHidden/>
              </w:rPr>
              <w:fldChar w:fldCharType="separate"/>
            </w:r>
            <w:r w:rsidR="005B0CE4">
              <w:rPr>
                <w:webHidden/>
              </w:rPr>
              <w:t>8</w:t>
            </w:r>
            <w:r w:rsidR="005B0CE4">
              <w:rPr>
                <w:webHidden/>
              </w:rPr>
              <w:fldChar w:fldCharType="end"/>
            </w:r>
          </w:hyperlink>
        </w:p>
        <w:p w14:paraId="66C7D38D" w14:textId="6D07B3CB" w:rsidR="005B0CE4" w:rsidRDefault="00000000">
          <w:pPr>
            <w:pStyle w:val="Inhopg2"/>
            <w:rPr>
              <w:color w:val="auto"/>
              <w:lang w:eastAsia="nl-NL"/>
            </w:rPr>
          </w:pPr>
          <w:hyperlink w:anchor="_Toc118714370" w:history="1">
            <w:r w:rsidR="005B0CE4" w:rsidRPr="009B02B6">
              <w:rPr>
                <w:rStyle w:val="Hyperlink"/>
                <w14:scene3d>
                  <w14:camera w14:prst="orthographicFront"/>
                  <w14:lightRig w14:rig="threePt" w14:dir="t">
                    <w14:rot w14:lat="0" w14:lon="0" w14:rev="0"/>
                  </w14:lightRig>
                </w14:scene3d>
              </w:rPr>
              <w:t>3.1</w:t>
            </w:r>
            <w:r w:rsidR="005B0CE4" w:rsidRPr="009B02B6">
              <w:rPr>
                <w:rStyle w:val="Hyperlink"/>
              </w:rPr>
              <w:t xml:space="preserve"> Scope van de mogelijke opdracht</w:t>
            </w:r>
            <w:r w:rsidR="005B0CE4">
              <w:rPr>
                <w:webHidden/>
              </w:rPr>
              <w:tab/>
            </w:r>
            <w:r w:rsidR="005B0CE4">
              <w:rPr>
                <w:webHidden/>
              </w:rPr>
              <w:fldChar w:fldCharType="begin"/>
            </w:r>
            <w:r w:rsidR="005B0CE4">
              <w:rPr>
                <w:webHidden/>
              </w:rPr>
              <w:instrText xml:space="preserve"> PAGEREF _Toc118714370 \h </w:instrText>
            </w:r>
            <w:r w:rsidR="005B0CE4">
              <w:rPr>
                <w:webHidden/>
              </w:rPr>
            </w:r>
            <w:r w:rsidR="005B0CE4">
              <w:rPr>
                <w:webHidden/>
              </w:rPr>
              <w:fldChar w:fldCharType="separate"/>
            </w:r>
            <w:r w:rsidR="005B0CE4">
              <w:rPr>
                <w:webHidden/>
              </w:rPr>
              <w:t>8</w:t>
            </w:r>
            <w:r w:rsidR="005B0CE4">
              <w:rPr>
                <w:webHidden/>
              </w:rPr>
              <w:fldChar w:fldCharType="end"/>
            </w:r>
          </w:hyperlink>
        </w:p>
        <w:p w14:paraId="1B0BAAFB" w14:textId="63D5D55A" w:rsidR="005B0CE4" w:rsidRDefault="00000000">
          <w:pPr>
            <w:pStyle w:val="Inhopg2"/>
            <w:rPr>
              <w:color w:val="auto"/>
              <w:lang w:eastAsia="nl-NL"/>
            </w:rPr>
          </w:pPr>
          <w:hyperlink w:anchor="_Toc118714371" w:history="1">
            <w:r w:rsidR="005B0CE4" w:rsidRPr="009B02B6">
              <w:rPr>
                <w:rStyle w:val="Hyperlink"/>
                <w14:scene3d>
                  <w14:camera w14:prst="orthographicFront"/>
                  <w14:lightRig w14:rig="threePt" w14:dir="t">
                    <w14:rot w14:lat="0" w14:lon="0" w14:rev="0"/>
                  </w14:lightRig>
                </w14:scene3d>
              </w:rPr>
              <w:t>3.2</w:t>
            </w:r>
            <w:r w:rsidR="005B0CE4" w:rsidRPr="009B02B6">
              <w:rPr>
                <w:rStyle w:val="Hyperlink"/>
              </w:rPr>
              <w:t xml:space="preserve"> Percelen</w:t>
            </w:r>
            <w:r w:rsidR="005B0CE4">
              <w:rPr>
                <w:webHidden/>
              </w:rPr>
              <w:tab/>
            </w:r>
            <w:r w:rsidR="005B0CE4">
              <w:rPr>
                <w:webHidden/>
              </w:rPr>
              <w:fldChar w:fldCharType="begin"/>
            </w:r>
            <w:r w:rsidR="005B0CE4">
              <w:rPr>
                <w:webHidden/>
              </w:rPr>
              <w:instrText xml:space="preserve"> PAGEREF _Toc118714371 \h </w:instrText>
            </w:r>
            <w:r w:rsidR="005B0CE4">
              <w:rPr>
                <w:webHidden/>
              </w:rPr>
            </w:r>
            <w:r w:rsidR="005B0CE4">
              <w:rPr>
                <w:webHidden/>
              </w:rPr>
              <w:fldChar w:fldCharType="separate"/>
            </w:r>
            <w:r w:rsidR="005B0CE4">
              <w:rPr>
                <w:webHidden/>
              </w:rPr>
              <w:t>9</w:t>
            </w:r>
            <w:r w:rsidR="005B0CE4">
              <w:rPr>
                <w:webHidden/>
              </w:rPr>
              <w:fldChar w:fldCharType="end"/>
            </w:r>
          </w:hyperlink>
        </w:p>
        <w:p w14:paraId="29AB2219" w14:textId="1A1125DE" w:rsidR="005B0CE4" w:rsidRDefault="00000000">
          <w:pPr>
            <w:pStyle w:val="Inhopg2"/>
            <w:rPr>
              <w:color w:val="auto"/>
              <w:lang w:eastAsia="nl-NL"/>
            </w:rPr>
          </w:pPr>
          <w:hyperlink w:anchor="_Toc118714372" w:history="1">
            <w:r w:rsidR="005B0CE4" w:rsidRPr="009B02B6">
              <w:rPr>
                <w:rStyle w:val="Hyperlink"/>
                <w14:scene3d>
                  <w14:camera w14:prst="orthographicFront"/>
                  <w14:lightRig w14:rig="threePt" w14:dir="t">
                    <w14:rot w14:lat="0" w14:lon="0" w14:rev="0"/>
                  </w14:lightRig>
                </w14:scene3d>
              </w:rPr>
              <w:t>3.3</w:t>
            </w:r>
            <w:r w:rsidR="005B0CE4" w:rsidRPr="009B02B6">
              <w:rPr>
                <w:rStyle w:val="Hyperlink"/>
              </w:rPr>
              <w:t xml:space="preserve"> Doel van de mogelijke opdracht</w:t>
            </w:r>
            <w:r w:rsidR="005B0CE4">
              <w:rPr>
                <w:webHidden/>
              </w:rPr>
              <w:tab/>
            </w:r>
            <w:r w:rsidR="005B0CE4">
              <w:rPr>
                <w:webHidden/>
              </w:rPr>
              <w:fldChar w:fldCharType="begin"/>
            </w:r>
            <w:r w:rsidR="005B0CE4">
              <w:rPr>
                <w:webHidden/>
              </w:rPr>
              <w:instrText xml:space="preserve"> PAGEREF _Toc118714372 \h </w:instrText>
            </w:r>
            <w:r w:rsidR="005B0CE4">
              <w:rPr>
                <w:webHidden/>
              </w:rPr>
            </w:r>
            <w:r w:rsidR="005B0CE4">
              <w:rPr>
                <w:webHidden/>
              </w:rPr>
              <w:fldChar w:fldCharType="separate"/>
            </w:r>
            <w:r w:rsidR="005B0CE4">
              <w:rPr>
                <w:webHidden/>
              </w:rPr>
              <w:t>9</w:t>
            </w:r>
            <w:r w:rsidR="005B0CE4">
              <w:rPr>
                <w:webHidden/>
              </w:rPr>
              <w:fldChar w:fldCharType="end"/>
            </w:r>
          </w:hyperlink>
        </w:p>
        <w:p w14:paraId="2547D46D" w14:textId="7AD84C95" w:rsidR="005B0CE4" w:rsidRDefault="00000000">
          <w:pPr>
            <w:pStyle w:val="Inhopg2"/>
            <w:rPr>
              <w:color w:val="auto"/>
              <w:lang w:eastAsia="nl-NL"/>
            </w:rPr>
          </w:pPr>
          <w:hyperlink w:anchor="_Toc118714373" w:history="1">
            <w:r w:rsidR="005B0CE4" w:rsidRPr="009B02B6">
              <w:rPr>
                <w:rStyle w:val="Hyperlink"/>
                <w14:scene3d>
                  <w14:camera w14:prst="orthographicFront"/>
                  <w14:lightRig w14:rig="threePt" w14:dir="t">
                    <w14:rot w14:lat="0" w14:lon="0" w14:rev="0"/>
                  </w14:lightRig>
                </w14:scene3d>
              </w:rPr>
              <w:t>3.4</w:t>
            </w:r>
            <w:r w:rsidR="005B0CE4" w:rsidRPr="009B02B6">
              <w:rPr>
                <w:rStyle w:val="Hyperlink"/>
              </w:rPr>
              <w:t xml:space="preserve"> Omvang van de mogelijke opdracht</w:t>
            </w:r>
            <w:r w:rsidR="005B0CE4">
              <w:rPr>
                <w:webHidden/>
              </w:rPr>
              <w:tab/>
            </w:r>
            <w:r w:rsidR="005B0CE4">
              <w:rPr>
                <w:webHidden/>
              </w:rPr>
              <w:fldChar w:fldCharType="begin"/>
            </w:r>
            <w:r w:rsidR="005B0CE4">
              <w:rPr>
                <w:webHidden/>
              </w:rPr>
              <w:instrText xml:space="preserve"> PAGEREF _Toc118714373 \h </w:instrText>
            </w:r>
            <w:r w:rsidR="005B0CE4">
              <w:rPr>
                <w:webHidden/>
              </w:rPr>
            </w:r>
            <w:r w:rsidR="005B0CE4">
              <w:rPr>
                <w:webHidden/>
              </w:rPr>
              <w:fldChar w:fldCharType="separate"/>
            </w:r>
            <w:r w:rsidR="005B0CE4">
              <w:rPr>
                <w:webHidden/>
              </w:rPr>
              <w:t>9</w:t>
            </w:r>
            <w:r w:rsidR="005B0CE4">
              <w:rPr>
                <w:webHidden/>
              </w:rPr>
              <w:fldChar w:fldCharType="end"/>
            </w:r>
          </w:hyperlink>
        </w:p>
        <w:p w14:paraId="4FAD2E0B" w14:textId="16CC7DC5" w:rsidR="005B0CE4" w:rsidRDefault="00000000">
          <w:pPr>
            <w:pStyle w:val="Inhopg1"/>
            <w:rPr>
              <w:caps w:val="0"/>
              <w:color w:val="auto"/>
              <w:lang w:eastAsia="nl-NL"/>
            </w:rPr>
          </w:pPr>
          <w:hyperlink w:anchor="_Toc118714374" w:history="1">
            <w:r w:rsidR="005B0CE4" w:rsidRPr="009B02B6">
              <w:rPr>
                <w:rStyle w:val="Hyperlink"/>
                <w14:scene3d>
                  <w14:camera w14:prst="orthographicFront"/>
                  <w14:lightRig w14:rig="threePt" w14:dir="t">
                    <w14:rot w14:lat="0" w14:lon="0" w14:rev="0"/>
                  </w14:lightRig>
                </w14:scene3d>
              </w:rPr>
              <w:t>4</w:t>
            </w:r>
            <w:r w:rsidR="005B0CE4" w:rsidRPr="009B02B6">
              <w:rPr>
                <w:rStyle w:val="Hyperlink"/>
              </w:rPr>
              <w:t xml:space="preserve"> Procedure Marktconsultatie</w:t>
            </w:r>
            <w:r w:rsidR="005B0CE4">
              <w:rPr>
                <w:webHidden/>
              </w:rPr>
              <w:tab/>
            </w:r>
            <w:r w:rsidR="005B0CE4">
              <w:rPr>
                <w:webHidden/>
              </w:rPr>
              <w:fldChar w:fldCharType="begin"/>
            </w:r>
            <w:r w:rsidR="005B0CE4">
              <w:rPr>
                <w:webHidden/>
              </w:rPr>
              <w:instrText xml:space="preserve"> PAGEREF _Toc118714374 \h </w:instrText>
            </w:r>
            <w:r w:rsidR="005B0CE4">
              <w:rPr>
                <w:webHidden/>
              </w:rPr>
            </w:r>
            <w:r w:rsidR="005B0CE4">
              <w:rPr>
                <w:webHidden/>
              </w:rPr>
              <w:fldChar w:fldCharType="separate"/>
            </w:r>
            <w:r w:rsidR="005B0CE4">
              <w:rPr>
                <w:webHidden/>
              </w:rPr>
              <w:t>10</w:t>
            </w:r>
            <w:r w:rsidR="005B0CE4">
              <w:rPr>
                <w:webHidden/>
              </w:rPr>
              <w:fldChar w:fldCharType="end"/>
            </w:r>
          </w:hyperlink>
        </w:p>
        <w:p w14:paraId="41CC2AAC" w14:textId="4C61BA64" w:rsidR="005B0CE4" w:rsidRDefault="00000000">
          <w:pPr>
            <w:pStyle w:val="Inhopg2"/>
            <w:rPr>
              <w:color w:val="auto"/>
              <w:lang w:eastAsia="nl-NL"/>
            </w:rPr>
          </w:pPr>
          <w:hyperlink w:anchor="_Toc118714375" w:history="1">
            <w:r w:rsidR="005B0CE4" w:rsidRPr="009B02B6">
              <w:rPr>
                <w:rStyle w:val="Hyperlink"/>
                <w14:scene3d>
                  <w14:camera w14:prst="orthographicFront"/>
                  <w14:lightRig w14:rig="threePt" w14:dir="t">
                    <w14:rot w14:lat="0" w14:lon="0" w14:rev="0"/>
                  </w14:lightRig>
                </w14:scene3d>
              </w:rPr>
              <w:t>4.1</w:t>
            </w:r>
            <w:r w:rsidR="005B0CE4" w:rsidRPr="009B02B6">
              <w:rPr>
                <w:rStyle w:val="Hyperlink"/>
              </w:rPr>
              <w:t xml:space="preserve"> Algemeen</w:t>
            </w:r>
            <w:r w:rsidR="005B0CE4">
              <w:rPr>
                <w:webHidden/>
              </w:rPr>
              <w:tab/>
            </w:r>
            <w:r w:rsidR="005B0CE4">
              <w:rPr>
                <w:webHidden/>
              </w:rPr>
              <w:fldChar w:fldCharType="begin"/>
            </w:r>
            <w:r w:rsidR="005B0CE4">
              <w:rPr>
                <w:webHidden/>
              </w:rPr>
              <w:instrText xml:space="preserve"> PAGEREF _Toc118714375 \h </w:instrText>
            </w:r>
            <w:r w:rsidR="005B0CE4">
              <w:rPr>
                <w:webHidden/>
              </w:rPr>
            </w:r>
            <w:r w:rsidR="005B0CE4">
              <w:rPr>
                <w:webHidden/>
              </w:rPr>
              <w:fldChar w:fldCharType="separate"/>
            </w:r>
            <w:r w:rsidR="005B0CE4">
              <w:rPr>
                <w:webHidden/>
              </w:rPr>
              <w:t>10</w:t>
            </w:r>
            <w:r w:rsidR="005B0CE4">
              <w:rPr>
                <w:webHidden/>
              </w:rPr>
              <w:fldChar w:fldCharType="end"/>
            </w:r>
          </w:hyperlink>
        </w:p>
        <w:p w14:paraId="508DD7AF" w14:textId="56E33E73" w:rsidR="005B0CE4" w:rsidRDefault="00000000">
          <w:pPr>
            <w:pStyle w:val="Inhopg2"/>
            <w:rPr>
              <w:color w:val="auto"/>
              <w:lang w:eastAsia="nl-NL"/>
            </w:rPr>
          </w:pPr>
          <w:hyperlink w:anchor="_Toc118714376" w:history="1">
            <w:r w:rsidR="005B0CE4" w:rsidRPr="009B02B6">
              <w:rPr>
                <w:rStyle w:val="Hyperlink"/>
                <w14:scene3d>
                  <w14:camera w14:prst="orthographicFront"/>
                  <w14:lightRig w14:rig="threePt" w14:dir="t">
                    <w14:rot w14:lat="0" w14:lon="0" w14:rev="0"/>
                  </w14:lightRig>
                </w14:scene3d>
              </w:rPr>
              <w:t>4.2</w:t>
            </w:r>
            <w:r w:rsidR="005B0CE4" w:rsidRPr="009B02B6">
              <w:rPr>
                <w:rStyle w:val="Hyperlink"/>
              </w:rPr>
              <w:t xml:space="preserve"> Fasen</w:t>
            </w:r>
            <w:r w:rsidR="005B0CE4">
              <w:rPr>
                <w:webHidden/>
              </w:rPr>
              <w:tab/>
            </w:r>
            <w:r w:rsidR="005B0CE4">
              <w:rPr>
                <w:webHidden/>
              </w:rPr>
              <w:fldChar w:fldCharType="begin"/>
            </w:r>
            <w:r w:rsidR="005B0CE4">
              <w:rPr>
                <w:webHidden/>
              </w:rPr>
              <w:instrText xml:space="preserve"> PAGEREF _Toc118714376 \h </w:instrText>
            </w:r>
            <w:r w:rsidR="005B0CE4">
              <w:rPr>
                <w:webHidden/>
              </w:rPr>
            </w:r>
            <w:r w:rsidR="005B0CE4">
              <w:rPr>
                <w:webHidden/>
              </w:rPr>
              <w:fldChar w:fldCharType="separate"/>
            </w:r>
            <w:r w:rsidR="005B0CE4">
              <w:rPr>
                <w:webHidden/>
              </w:rPr>
              <w:t>10</w:t>
            </w:r>
            <w:r w:rsidR="005B0CE4">
              <w:rPr>
                <w:webHidden/>
              </w:rPr>
              <w:fldChar w:fldCharType="end"/>
            </w:r>
          </w:hyperlink>
        </w:p>
        <w:p w14:paraId="6C982E30" w14:textId="658B436B" w:rsidR="005B0CE4" w:rsidRDefault="00000000">
          <w:pPr>
            <w:pStyle w:val="Inhopg2"/>
            <w:rPr>
              <w:color w:val="auto"/>
              <w:lang w:eastAsia="nl-NL"/>
            </w:rPr>
          </w:pPr>
          <w:hyperlink w:anchor="_Toc118714377" w:history="1">
            <w:r w:rsidR="005B0CE4" w:rsidRPr="009B02B6">
              <w:rPr>
                <w:rStyle w:val="Hyperlink"/>
                <w14:scene3d>
                  <w14:camera w14:prst="orthographicFront"/>
                  <w14:lightRig w14:rig="threePt" w14:dir="t">
                    <w14:rot w14:lat="0" w14:lon="0" w14:rev="0"/>
                  </w14:lightRig>
                </w14:scene3d>
              </w:rPr>
              <w:t>4.3</w:t>
            </w:r>
            <w:r w:rsidR="005B0CE4" w:rsidRPr="009B02B6">
              <w:rPr>
                <w:rStyle w:val="Hyperlink"/>
              </w:rPr>
              <w:t xml:space="preserve"> Planning</w:t>
            </w:r>
            <w:r w:rsidR="005B0CE4">
              <w:rPr>
                <w:webHidden/>
              </w:rPr>
              <w:tab/>
            </w:r>
            <w:r w:rsidR="005B0CE4">
              <w:rPr>
                <w:webHidden/>
              </w:rPr>
              <w:fldChar w:fldCharType="begin"/>
            </w:r>
            <w:r w:rsidR="005B0CE4">
              <w:rPr>
                <w:webHidden/>
              </w:rPr>
              <w:instrText xml:space="preserve"> PAGEREF _Toc118714377 \h </w:instrText>
            </w:r>
            <w:r w:rsidR="005B0CE4">
              <w:rPr>
                <w:webHidden/>
              </w:rPr>
            </w:r>
            <w:r w:rsidR="005B0CE4">
              <w:rPr>
                <w:webHidden/>
              </w:rPr>
              <w:fldChar w:fldCharType="separate"/>
            </w:r>
            <w:r w:rsidR="005B0CE4">
              <w:rPr>
                <w:webHidden/>
              </w:rPr>
              <w:t>10</w:t>
            </w:r>
            <w:r w:rsidR="005B0CE4">
              <w:rPr>
                <w:webHidden/>
              </w:rPr>
              <w:fldChar w:fldCharType="end"/>
            </w:r>
          </w:hyperlink>
        </w:p>
        <w:p w14:paraId="2530CA92" w14:textId="4381468C" w:rsidR="005B0CE4" w:rsidRDefault="00000000">
          <w:pPr>
            <w:pStyle w:val="Inhopg1"/>
            <w:rPr>
              <w:caps w:val="0"/>
              <w:color w:val="auto"/>
              <w:lang w:eastAsia="nl-NL"/>
            </w:rPr>
          </w:pPr>
          <w:hyperlink w:anchor="_Toc118714378" w:history="1">
            <w:r w:rsidR="005B0CE4" w:rsidRPr="009B02B6">
              <w:rPr>
                <w:rStyle w:val="Hyperlink"/>
                <w14:scene3d>
                  <w14:camera w14:prst="orthographicFront"/>
                  <w14:lightRig w14:rig="threePt" w14:dir="t">
                    <w14:rot w14:lat="0" w14:lon="0" w14:rev="0"/>
                  </w14:lightRig>
                </w14:scene3d>
              </w:rPr>
              <w:t>5</w:t>
            </w:r>
            <w:r w:rsidR="005B0CE4" w:rsidRPr="009B02B6">
              <w:rPr>
                <w:rStyle w:val="Hyperlink"/>
              </w:rPr>
              <w:t xml:space="preserve"> Uitgangspunten en randvoorwaarden</w:t>
            </w:r>
            <w:r w:rsidR="005B0CE4">
              <w:rPr>
                <w:webHidden/>
              </w:rPr>
              <w:tab/>
            </w:r>
            <w:r w:rsidR="005B0CE4">
              <w:rPr>
                <w:webHidden/>
              </w:rPr>
              <w:fldChar w:fldCharType="begin"/>
            </w:r>
            <w:r w:rsidR="005B0CE4">
              <w:rPr>
                <w:webHidden/>
              </w:rPr>
              <w:instrText xml:space="preserve"> PAGEREF _Toc118714378 \h </w:instrText>
            </w:r>
            <w:r w:rsidR="005B0CE4">
              <w:rPr>
                <w:webHidden/>
              </w:rPr>
            </w:r>
            <w:r w:rsidR="005B0CE4">
              <w:rPr>
                <w:webHidden/>
              </w:rPr>
              <w:fldChar w:fldCharType="separate"/>
            </w:r>
            <w:r w:rsidR="005B0CE4">
              <w:rPr>
                <w:webHidden/>
              </w:rPr>
              <w:t>12</w:t>
            </w:r>
            <w:r w:rsidR="005B0CE4">
              <w:rPr>
                <w:webHidden/>
              </w:rPr>
              <w:fldChar w:fldCharType="end"/>
            </w:r>
          </w:hyperlink>
        </w:p>
        <w:p w14:paraId="5BD80281" w14:textId="54FEBA5A" w:rsidR="005B0CE4" w:rsidRDefault="00000000">
          <w:pPr>
            <w:pStyle w:val="Inhopg1"/>
            <w:rPr>
              <w:caps w:val="0"/>
              <w:color w:val="auto"/>
              <w:lang w:eastAsia="nl-NL"/>
            </w:rPr>
          </w:pPr>
          <w:hyperlink w:anchor="_Toc118714379" w:history="1">
            <w:r w:rsidR="005B0CE4" w:rsidRPr="009B02B6">
              <w:rPr>
                <w:rStyle w:val="Hyperlink"/>
                <w14:scene3d>
                  <w14:camera w14:prst="orthographicFront"/>
                  <w14:lightRig w14:rig="threePt" w14:dir="t">
                    <w14:rot w14:lat="0" w14:lon="0" w14:rev="0"/>
                  </w14:lightRig>
                </w14:scene3d>
              </w:rPr>
              <w:t>6</w:t>
            </w:r>
            <w:r w:rsidR="005B0CE4" w:rsidRPr="009B02B6">
              <w:rPr>
                <w:rStyle w:val="Hyperlink"/>
              </w:rPr>
              <w:t xml:space="preserve"> Vragenlijst</w:t>
            </w:r>
            <w:r w:rsidR="005B0CE4">
              <w:rPr>
                <w:webHidden/>
              </w:rPr>
              <w:tab/>
            </w:r>
            <w:r w:rsidR="005B0CE4">
              <w:rPr>
                <w:webHidden/>
              </w:rPr>
              <w:fldChar w:fldCharType="begin"/>
            </w:r>
            <w:r w:rsidR="005B0CE4">
              <w:rPr>
                <w:webHidden/>
              </w:rPr>
              <w:instrText xml:space="preserve"> PAGEREF _Toc118714379 \h </w:instrText>
            </w:r>
            <w:r w:rsidR="005B0CE4">
              <w:rPr>
                <w:webHidden/>
              </w:rPr>
            </w:r>
            <w:r w:rsidR="005B0CE4">
              <w:rPr>
                <w:webHidden/>
              </w:rPr>
              <w:fldChar w:fldCharType="separate"/>
            </w:r>
            <w:r w:rsidR="005B0CE4">
              <w:rPr>
                <w:webHidden/>
              </w:rPr>
              <w:t>14</w:t>
            </w:r>
            <w:r w:rsidR="005B0CE4">
              <w:rPr>
                <w:webHidden/>
              </w:rPr>
              <w:fldChar w:fldCharType="end"/>
            </w:r>
          </w:hyperlink>
        </w:p>
        <w:p w14:paraId="08E4E2F0" w14:textId="3E5CB449" w:rsidR="005B0CE4" w:rsidRDefault="00000000">
          <w:pPr>
            <w:pStyle w:val="Inhopg1"/>
            <w:rPr>
              <w:caps w:val="0"/>
              <w:color w:val="auto"/>
              <w:lang w:eastAsia="nl-NL"/>
            </w:rPr>
          </w:pPr>
          <w:hyperlink w:anchor="_Toc118714380" w:history="1">
            <w:r w:rsidR="005B0CE4" w:rsidRPr="009B02B6">
              <w:rPr>
                <w:rStyle w:val="Hyperlink"/>
                <w14:scene3d>
                  <w14:camera w14:prst="orthographicFront"/>
                  <w14:lightRig w14:rig="threePt" w14:dir="t">
                    <w14:rot w14:lat="0" w14:lon="0" w14:rev="0"/>
                  </w14:lightRig>
                </w14:scene3d>
              </w:rPr>
              <w:t>7</w:t>
            </w:r>
            <w:r w:rsidR="005B0CE4" w:rsidRPr="009B02B6">
              <w:rPr>
                <w:rStyle w:val="Hyperlink"/>
              </w:rPr>
              <w:t xml:space="preserve"> Bijlagen</w:t>
            </w:r>
            <w:r w:rsidR="005B0CE4">
              <w:rPr>
                <w:webHidden/>
              </w:rPr>
              <w:tab/>
            </w:r>
            <w:r w:rsidR="005B0CE4">
              <w:rPr>
                <w:webHidden/>
              </w:rPr>
              <w:fldChar w:fldCharType="begin"/>
            </w:r>
            <w:r w:rsidR="005B0CE4">
              <w:rPr>
                <w:webHidden/>
              </w:rPr>
              <w:instrText xml:space="preserve"> PAGEREF _Toc118714380 \h </w:instrText>
            </w:r>
            <w:r w:rsidR="005B0CE4">
              <w:rPr>
                <w:webHidden/>
              </w:rPr>
            </w:r>
            <w:r w:rsidR="005B0CE4">
              <w:rPr>
                <w:webHidden/>
              </w:rPr>
              <w:fldChar w:fldCharType="separate"/>
            </w:r>
            <w:r w:rsidR="005B0CE4">
              <w:rPr>
                <w:webHidden/>
              </w:rPr>
              <w:t>17</w:t>
            </w:r>
            <w:r w:rsidR="005B0CE4">
              <w:rPr>
                <w:webHidden/>
              </w:rPr>
              <w:fldChar w:fldCharType="end"/>
            </w:r>
          </w:hyperlink>
        </w:p>
        <w:p w14:paraId="4D33EDD7" w14:textId="4FE2BD05" w:rsidR="005C68DD" w:rsidRDefault="005C68DD">
          <w:r>
            <w:rPr>
              <w:b/>
              <w:bCs/>
            </w:rPr>
            <w:fldChar w:fldCharType="end"/>
          </w:r>
        </w:p>
      </w:sdtContent>
    </w:sdt>
    <w:p w14:paraId="0E3325C1" w14:textId="42DCCE66" w:rsidR="00600E01" w:rsidRDefault="00C11746" w:rsidP="00600E01">
      <w:pPr>
        <w:pStyle w:val="Kopdonker"/>
      </w:pPr>
      <w:r>
        <w:br w:type="page"/>
      </w:r>
      <w:r w:rsidR="00600E01">
        <w:lastRenderedPageBreak/>
        <w:t>Begrippenlijst</w:t>
      </w:r>
    </w:p>
    <w:p w14:paraId="5B3C038D" w14:textId="77777777" w:rsidR="00600E01" w:rsidRDefault="00600E01" w:rsidP="00600E01">
      <w:pPr>
        <w:pStyle w:val="Lopendetekst"/>
      </w:pPr>
    </w:p>
    <w:p w14:paraId="28611908" w14:textId="77777777" w:rsidR="00600E01" w:rsidRDefault="00600E01" w:rsidP="00600E01">
      <w:pPr>
        <w:pStyle w:val="Lopendetekst"/>
      </w:pPr>
      <w:r>
        <w:t>In dit document wordt het volgende verstaan onder:</w:t>
      </w:r>
    </w:p>
    <w:p w14:paraId="300A1575" w14:textId="77777777" w:rsidR="00600E01" w:rsidRDefault="00600E01" w:rsidP="00600E01">
      <w:pPr>
        <w:pStyle w:val="Lopendetekst"/>
      </w:pPr>
    </w:p>
    <w:p w14:paraId="0DE60345" w14:textId="1261C5D4" w:rsidR="00600E01" w:rsidRDefault="00600E01" w:rsidP="00600E01">
      <w:pPr>
        <w:pStyle w:val="Lopendetekst"/>
      </w:pPr>
      <w:r w:rsidRPr="00600E01">
        <w:rPr>
          <w:u w:val="single"/>
        </w:rPr>
        <w:t>Opdrachtgever</w:t>
      </w:r>
      <w:r>
        <w:tab/>
      </w:r>
      <w:r>
        <w:tab/>
      </w:r>
      <w:r w:rsidR="00BC343D">
        <w:t>AQUON</w:t>
      </w:r>
    </w:p>
    <w:p w14:paraId="4C1838C5" w14:textId="77777777" w:rsidR="00600E01" w:rsidRDefault="00600E01" w:rsidP="00600E01">
      <w:pPr>
        <w:pStyle w:val="Lopendetekst"/>
      </w:pPr>
    </w:p>
    <w:p w14:paraId="3217F51E" w14:textId="44CB35D4" w:rsidR="00ED2424" w:rsidRPr="00291C07" w:rsidRDefault="00600E01" w:rsidP="00600E01">
      <w:pPr>
        <w:pStyle w:val="Lopendetekst"/>
        <w:ind w:left="2130" w:hanging="2130"/>
      </w:pPr>
      <w:r w:rsidRPr="00600E01">
        <w:rPr>
          <w:u w:val="single"/>
        </w:rPr>
        <w:t>Marktconsultatie</w:t>
      </w:r>
      <w:r>
        <w:tab/>
        <w:t>Het bevragen van de markt over een specifiek onderwerp met als doel informatie te vergaren. Deze informatie kan mogelijk worden gebruikt in een aanbestedingsprocedure.</w:t>
      </w:r>
      <w:r w:rsidR="00ED2424" w:rsidRPr="00291C07">
        <w:br w:type="page"/>
      </w:r>
    </w:p>
    <w:p w14:paraId="26E2871C" w14:textId="505B1EAA" w:rsidR="00600E01" w:rsidRDefault="00600E01" w:rsidP="008839C3">
      <w:pPr>
        <w:pStyle w:val="kop10"/>
        <w:rPr>
          <w:noProof/>
        </w:rPr>
      </w:pPr>
      <w:bookmarkStart w:id="0" w:name="_Toc118714363"/>
      <w:r>
        <w:rPr>
          <w:noProof/>
        </w:rPr>
        <w:lastRenderedPageBreak/>
        <w:t>Algemeen</w:t>
      </w:r>
      <w:bookmarkEnd w:id="0"/>
    </w:p>
    <w:p w14:paraId="5B660567" w14:textId="11C64E2E" w:rsidR="00600E01" w:rsidRDefault="00600E01" w:rsidP="008839C3">
      <w:pPr>
        <w:pStyle w:val="kop20"/>
        <w:rPr>
          <w:noProof/>
        </w:rPr>
      </w:pPr>
      <w:bookmarkStart w:id="1" w:name="_Toc118714364"/>
      <w:r>
        <w:rPr>
          <w:noProof/>
        </w:rPr>
        <w:t>Inleiding</w:t>
      </w:r>
      <w:bookmarkEnd w:id="1"/>
    </w:p>
    <w:p w14:paraId="73EA1E27" w14:textId="131A4ACE" w:rsidR="00600E01" w:rsidRDefault="00600E01" w:rsidP="00600E01">
      <w:pPr>
        <w:pStyle w:val="Lopendetekst"/>
        <w:rPr>
          <w:noProof/>
        </w:rPr>
      </w:pPr>
      <w:r>
        <w:rPr>
          <w:noProof/>
        </w:rPr>
        <w:t>Om expert te blijven op het gebied van wateronderzoek, geeft Opdrachtgever prioriteit aan kennisbehoud, samenwerking en innovatie. Hiervoor zoekt Opdrachtgever de verbinding met andere deskundige partijen. In 2023 wordt het volgende traject waarin de analyse en de rapportage van chemisch, fysisch en biologisch onderzoek van het natte milieu aanbesteed, gestart. Voordat er kan worden gestart met het traject om een derde partij te contracteren dienen een aantal vraagstukken voor Opdrachtgever helder te worden gemaakt door de leveranciersmarkt. De huidige uitbestedingsstrategie van Opdrachtgever bestaat uit het overgrote deel van de analyses zelf uitvoeren en een kleiner deel uitbesteden omwille van risico reductie en het behouden van flexibiliteit. In de huidige aanbestedingsperiode is gebleken dat er een substantiële groei aan vraag heeft plaatsgevonden en dat er veranderingen in de markt hebben plaatsgevonden. Om deze redenen wordt er tijd genomen om de uitbestedingsstrategie van Opdrachtgever te herzien en te onderzoeken welke impact dit op de markt en de interne organisatie van Opdrachtgever heeft. Gekozen is om deze vraagstukken middels een Marktconsultatie te toetsen.</w:t>
      </w:r>
    </w:p>
    <w:p w14:paraId="7793A0EC" w14:textId="77777777" w:rsidR="00600E01" w:rsidRDefault="00600E01" w:rsidP="00600E01">
      <w:pPr>
        <w:pStyle w:val="Lopendetekst"/>
        <w:rPr>
          <w:noProof/>
        </w:rPr>
      </w:pPr>
      <w:r>
        <w:rPr>
          <w:noProof/>
        </w:rPr>
        <w:t>Voor u ligt het begeleidende document plus een aantal bijlagen van de Marktconsultatie. Opdrachtgever nodigt u uit hier aan deel te nemen.</w:t>
      </w:r>
    </w:p>
    <w:p w14:paraId="662F593F" w14:textId="14BD60E9" w:rsidR="00600E01" w:rsidRDefault="00600E01" w:rsidP="00600E01">
      <w:pPr>
        <w:pStyle w:val="Lopendetekst"/>
        <w:rPr>
          <w:noProof/>
        </w:rPr>
      </w:pPr>
      <w:r>
        <w:rPr>
          <w:noProof/>
        </w:rPr>
        <w:t>Indien de Marktconsultatie zal leiden in een offertetraject, in welke vorm dan ook, dan zal deze worden uitgevoerd door</w:t>
      </w:r>
      <w:r w:rsidR="009A603F">
        <w:rPr>
          <w:noProof/>
        </w:rPr>
        <w:t xml:space="preserve"> Supply Value.</w:t>
      </w:r>
    </w:p>
    <w:p w14:paraId="417FBF7F" w14:textId="19B4225F" w:rsidR="00600E01" w:rsidRDefault="00600E01" w:rsidP="008839C3">
      <w:pPr>
        <w:pStyle w:val="kop20"/>
        <w:rPr>
          <w:noProof/>
        </w:rPr>
      </w:pPr>
      <w:bookmarkStart w:id="2" w:name="_Toc118714365"/>
      <w:r>
        <w:rPr>
          <w:noProof/>
        </w:rPr>
        <w:t>Opdrachtgever</w:t>
      </w:r>
      <w:bookmarkEnd w:id="2"/>
    </w:p>
    <w:p w14:paraId="5CE23D68" w14:textId="77777777" w:rsidR="00600E01" w:rsidRDefault="00600E01" w:rsidP="00600E01">
      <w:pPr>
        <w:pStyle w:val="Lopendetekst"/>
        <w:rPr>
          <w:noProof/>
        </w:rPr>
      </w:pPr>
      <w:r>
        <w:rPr>
          <w:noProof/>
        </w:rPr>
        <w:t>AQUON levert watergerelateerd onderzoek en advisering over het natte milieu. AQUON levert haar diensten voornamelijk aan de negen waterschappen en hoogheemraadschappen Aa en Maas, De Dommel, Schieland en Krimpenerwaard, Delfland, Rijnland, Hollandse Delta, Brabantse Delta, Rivierenland en De Stichtse Rijnlanden. Bij AQUON werken ruim 200 medewerkers.</w:t>
      </w:r>
    </w:p>
    <w:p w14:paraId="6E5AA98D" w14:textId="77777777" w:rsidR="00600E01" w:rsidRDefault="00600E01" w:rsidP="00600E01">
      <w:pPr>
        <w:pStyle w:val="Lopendetekst"/>
        <w:rPr>
          <w:noProof/>
        </w:rPr>
      </w:pPr>
      <w:r>
        <w:rPr>
          <w:noProof/>
        </w:rPr>
        <w:t>AQUON verzorgt accurate en excellente monsterneming, analyse en rapportage van chemisch, fysisch en biologisch onderzoek van het natte milieu. AQUON draagt als kennispartner bij aan de ontwikkeling en innovatie van beleid, processen, producten en regelgeving voor de waterschappen. AQUON levert professionele diensten voor de maatschappelijk gunstigste prijs met het oog op duurzaamheid.</w:t>
      </w:r>
    </w:p>
    <w:p w14:paraId="27278035" w14:textId="77777777" w:rsidR="00600E01" w:rsidRDefault="00600E01" w:rsidP="00600E01">
      <w:pPr>
        <w:pStyle w:val="Lopendetekst"/>
        <w:rPr>
          <w:noProof/>
        </w:rPr>
      </w:pPr>
      <w:r>
        <w:rPr>
          <w:noProof/>
        </w:rPr>
        <w:t>AQUON is gehuisvest op 2 locaties. Deze locaties zijn gevestigd in Leiden en Tiel. Daarnaast heeft AQUON 2 satellietlocaties. Deze locaties zijn gevestigd in Dordrecht en Den Bosch.</w:t>
      </w:r>
    </w:p>
    <w:p w14:paraId="316E4001" w14:textId="77777777" w:rsidR="00600E01" w:rsidRDefault="00600E01" w:rsidP="00600E01">
      <w:pPr>
        <w:pStyle w:val="Lopendetekst"/>
        <w:rPr>
          <w:noProof/>
        </w:rPr>
      </w:pPr>
      <w:r>
        <w:rPr>
          <w:noProof/>
        </w:rPr>
        <w:t>Voor meer informatie over Aquon kunt u www.aquon.nl bezoeken.</w:t>
      </w:r>
    </w:p>
    <w:p w14:paraId="6D9A3C87" w14:textId="77777777" w:rsidR="00600E01" w:rsidRDefault="00600E01" w:rsidP="00600E01">
      <w:pPr>
        <w:pStyle w:val="Lopendetekst"/>
        <w:rPr>
          <w:noProof/>
        </w:rPr>
      </w:pPr>
    </w:p>
    <w:p w14:paraId="511102E6" w14:textId="71707B36" w:rsidR="00600E01" w:rsidRDefault="00600E01" w:rsidP="008839C3">
      <w:pPr>
        <w:pStyle w:val="kop20"/>
        <w:rPr>
          <w:noProof/>
        </w:rPr>
      </w:pPr>
      <w:bookmarkStart w:id="3" w:name="_Toc118714366"/>
      <w:r>
        <w:rPr>
          <w:noProof/>
        </w:rPr>
        <w:lastRenderedPageBreak/>
        <w:t>Contactpersoon</w:t>
      </w:r>
      <w:bookmarkEnd w:id="3"/>
    </w:p>
    <w:p w14:paraId="14A91523" w14:textId="77777777" w:rsidR="00600E01" w:rsidRDefault="00600E01" w:rsidP="00600E01">
      <w:pPr>
        <w:pStyle w:val="Lopendetekst"/>
        <w:rPr>
          <w:noProof/>
        </w:rPr>
      </w:pPr>
      <w:r>
        <w:rPr>
          <w:noProof/>
        </w:rPr>
        <w:t>Vanuit Opdrachtgever zal tijdens de Marktconsultatie één contactpersoon optreden, te weten: Steven Roos, Sr. Inkoopadviseur.</w:t>
      </w:r>
    </w:p>
    <w:p w14:paraId="359CA28D" w14:textId="77777777" w:rsidR="00600E01" w:rsidRDefault="00600E01" w:rsidP="00600E01">
      <w:pPr>
        <w:pStyle w:val="Lopendetekst"/>
        <w:rPr>
          <w:noProof/>
        </w:rPr>
      </w:pPr>
      <w:r>
        <w:rPr>
          <w:noProof/>
        </w:rPr>
        <w:t>Alle communicatie met betrekking tot deze Marktconsultatie verloopt via de contactpersoon. Het is niet toegestaan andere functionarissen van Opdrachtgever (rechtstreeks) te benaderen.</w:t>
      </w:r>
    </w:p>
    <w:p w14:paraId="5514D5F6" w14:textId="77777777" w:rsidR="00600E01" w:rsidRDefault="00600E01" w:rsidP="00600E01">
      <w:pPr>
        <w:pStyle w:val="Lopendetekst"/>
        <w:rPr>
          <w:noProof/>
        </w:rPr>
      </w:pPr>
    </w:p>
    <w:p w14:paraId="1B6116EF" w14:textId="0D96D90F" w:rsidR="00600E01" w:rsidRDefault="00600E01" w:rsidP="008839C3">
      <w:pPr>
        <w:pStyle w:val="kop20"/>
        <w:rPr>
          <w:noProof/>
        </w:rPr>
      </w:pPr>
      <w:bookmarkStart w:id="4" w:name="_Toc118714367"/>
      <w:r>
        <w:rPr>
          <w:noProof/>
        </w:rPr>
        <w:t>De opbouw van het Marktconsultatie document</w:t>
      </w:r>
      <w:bookmarkEnd w:id="4"/>
    </w:p>
    <w:p w14:paraId="76B99D1F" w14:textId="77777777" w:rsidR="00600E01" w:rsidRDefault="00600E01" w:rsidP="00600E01">
      <w:pPr>
        <w:pStyle w:val="Lopendetekst"/>
        <w:rPr>
          <w:noProof/>
        </w:rPr>
      </w:pPr>
      <w:r>
        <w:rPr>
          <w:noProof/>
        </w:rPr>
        <w:t>Dit document is bedoeld om de procedure, voorwaarden, werkwijze en intenties van de Marktconsultatie helder te maken. Dit document bevat een uitleg over het consultatieproces, achtergrondinformatie over het project en een formulering van de vraagstelling aan de deelnemende partijen. In hoofdstuk twee worden de doelen van de Marktconsultatie beschreven. In hoofdstuk drie wordt een beeld geschetst van de inhoud van de mogelijke opdracht. In hoofdstuk vier wordt de procedure beschreven die Opdrachtgever volgt bij deze Marktconsultatie. Hoofdstuk vijf vermeldt de randvoorwaarden en uitgangspunten die van toepassing zijn op de Marktconsultatie.</w:t>
      </w:r>
    </w:p>
    <w:p w14:paraId="29EF5A4F" w14:textId="06CC577A" w:rsidR="00600E01" w:rsidRDefault="00600E01" w:rsidP="00600E01">
      <w:pPr>
        <w:pStyle w:val="Lopendetekst"/>
        <w:rPr>
          <w:noProof/>
        </w:rPr>
      </w:pPr>
      <w:r>
        <w:rPr>
          <w:noProof/>
        </w:rPr>
        <w:t xml:space="preserve">In hoofdstuk zes vindt u de lijst met vragen die Opdrachtgever wenst te adresseren tijdens de Marktconsultatie. U wordt gevraagd om deze schriftelijk te beantwoorden middels Bijlage 1 en naar de contactpersoon te retourneren via </w:t>
      </w:r>
      <w:r w:rsidR="00301158">
        <w:rPr>
          <w:noProof/>
        </w:rPr>
        <w:t>TenderNed</w:t>
      </w:r>
      <w:r>
        <w:rPr>
          <w:noProof/>
        </w:rPr>
        <w:t>. U kunt (standaard) diensten/producten informatie toevoegen ter ondersteuning van uw beantwoording. Het verzoek is om bij de beantwoording van de desbetreffende vraag een verwijzing toe te voegen naar de ondersteunende informatie/naslagwerk.</w:t>
      </w:r>
      <w:r>
        <w:rPr>
          <w:noProof/>
        </w:rPr>
        <w:br/>
      </w:r>
    </w:p>
    <w:p w14:paraId="6157C1D2" w14:textId="77777777" w:rsidR="00600E01" w:rsidRDefault="00600E01">
      <w:pPr>
        <w:spacing w:after="200"/>
        <w:jc w:val="both"/>
        <w:rPr>
          <w:noProof/>
        </w:rPr>
      </w:pPr>
      <w:r>
        <w:rPr>
          <w:noProof/>
        </w:rPr>
        <w:br w:type="page"/>
      </w:r>
    </w:p>
    <w:p w14:paraId="36F34D3B" w14:textId="4B21B826" w:rsidR="00600E01" w:rsidRDefault="00600E01" w:rsidP="008839C3">
      <w:pPr>
        <w:pStyle w:val="kop10"/>
        <w:rPr>
          <w:noProof/>
        </w:rPr>
      </w:pPr>
      <w:bookmarkStart w:id="5" w:name="_Toc118714368"/>
      <w:r>
        <w:rPr>
          <w:noProof/>
        </w:rPr>
        <w:lastRenderedPageBreak/>
        <w:t>Doel van deze Marktconsultatie</w:t>
      </w:r>
      <w:bookmarkEnd w:id="5"/>
    </w:p>
    <w:p w14:paraId="2EE6B3F1" w14:textId="77777777" w:rsidR="00600E01" w:rsidRDefault="00600E01" w:rsidP="00600E01">
      <w:pPr>
        <w:pStyle w:val="Lopendetekst"/>
        <w:rPr>
          <w:noProof/>
        </w:rPr>
      </w:pPr>
      <w:r>
        <w:rPr>
          <w:noProof/>
        </w:rPr>
        <w:t>Zoals eerder aangegeven is Opdrachtgever voornemens om middels een offerte uitvraag derde partij en te  contracteren voor de benodigde analysediensten. Op welke manier en via welke juridische procedure dit zal plaatsvinden is nog niet bekend. Mede aan de hand van de uitkomst van deze Marktconsultatie zal onder meer besloten worden wat de beste manier is om de offerte uitvraag uit te voeren.</w:t>
      </w:r>
    </w:p>
    <w:p w14:paraId="6391E06B" w14:textId="77777777" w:rsidR="00600E01" w:rsidRDefault="00600E01" w:rsidP="00600E01">
      <w:pPr>
        <w:pStyle w:val="Lopendetekst"/>
        <w:rPr>
          <w:noProof/>
        </w:rPr>
      </w:pPr>
      <w:r>
        <w:rPr>
          <w:noProof/>
        </w:rPr>
        <w:t>Verder beoogt Opdrachtgever met deze Marktconsultatie een goed beeld te krijgen van de mate van interesse en de mogelijkheden en (on)mogelijkheden in de markt. De door u gegeven antwoorden zullen als één van de informatiebronnen dienen voor de stukken die ten grondslag zullen liggen aan de mogelijke offerte uitvraag.</w:t>
      </w:r>
    </w:p>
    <w:p w14:paraId="6E5B47BA" w14:textId="77777777" w:rsidR="00600E01" w:rsidRDefault="00600E01" w:rsidP="00600E01">
      <w:pPr>
        <w:pStyle w:val="Lopendetekst"/>
        <w:rPr>
          <w:noProof/>
        </w:rPr>
      </w:pPr>
      <w:r>
        <w:rPr>
          <w:noProof/>
        </w:rPr>
        <w:t>De Marktconsultatie levert voordelen voor alle betrokken partijen op. Opdrachtgever constateert wat er mogelijk is en wat er leeft in de markt. Hierdoor kan er beter georiënteerd worden op hoe bijvoorbeeld de eisen in de later te houden offerte uitvraag geformuleerd kunnen worden en welke eigenschappen de gevraagde dienst dient te hebben.</w:t>
      </w:r>
    </w:p>
    <w:p w14:paraId="3EDBA920" w14:textId="77777777" w:rsidR="00600E01" w:rsidRDefault="00600E01" w:rsidP="00600E01">
      <w:pPr>
        <w:pStyle w:val="Lopendetekst"/>
        <w:rPr>
          <w:noProof/>
        </w:rPr>
      </w:pPr>
      <w:r>
        <w:rPr>
          <w:noProof/>
        </w:rPr>
        <w:t>Voor de betrokken marktpartijen is er het voordeel dat men vroegtijdig een beeld heeft van Opdrachtgever als organisatie en de mogelijke opdracht.</w:t>
      </w:r>
    </w:p>
    <w:p w14:paraId="0BF40286" w14:textId="77777777" w:rsidR="00600E01" w:rsidRDefault="00600E01" w:rsidP="00600E01">
      <w:pPr>
        <w:pStyle w:val="Lopendetekst"/>
        <w:rPr>
          <w:noProof/>
        </w:rPr>
      </w:pPr>
      <w:r>
        <w:rPr>
          <w:noProof/>
        </w:rPr>
        <w:t>Het doel van de Marktconsultatie bestaat samengevat uit de volgende aspecten:</w:t>
      </w:r>
    </w:p>
    <w:p w14:paraId="2B11969D" w14:textId="192F3137" w:rsidR="00600E01" w:rsidRDefault="00600E01" w:rsidP="008839C3">
      <w:pPr>
        <w:pStyle w:val="Lopendetekst"/>
        <w:numPr>
          <w:ilvl w:val="0"/>
          <w:numId w:val="12"/>
        </w:numPr>
        <w:rPr>
          <w:noProof/>
        </w:rPr>
      </w:pPr>
      <w:r>
        <w:rPr>
          <w:noProof/>
        </w:rPr>
        <w:t>Het vroegtijdig betrekken en interesseren van de marktpartijen in de mogelijke offerte aanvraag;</w:t>
      </w:r>
    </w:p>
    <w:p w14:paraId="5CCBC6E5" w14:textId="7DBA3BD0" w:rsidR="00600E01" w:rsidRDefault="00600E01" w:rsidP="008839C3">
      <w:pPr>
        <w:pStyle w:val="Lopendetekst"/>
        <w:numPr>
          <w:ilvl w:val="0"/>
          <w:numId w:val="12"/>
        </w:numPr>
        <w:rPr>
          <w:noProof/>
        </w:rPr>
      </w:pPr>
      <w:r>
        <w:rPr>
          <w:noProof/>
        </w:rPr>
        <w:t>Het toetsen van eigen uitgangspunten en aannames;</w:t>
      </w:r>
    </w:p>
    <w:p w14:paraId="109A326F" w14:textId="6C95875B" w:rsidR="00600E01" w:rsidRDefault="00600E01" w:rsidP="008839C3">
      <w:pPr>
        <w:pStyle w:val="Lopendetekst"/>
        <w:numPr>
          <w:ilvl w:val="0"/>
          <w:numId w:val="12"/>
        </w:numPr>
        <w:rPr>
          <w:noProof/>
        </w:rPr>
      </w:pPr>
      <w:r>
        <w:rPr>
          <w:noProof/>
        </w:rPr>
        <w:t>Het toetsen van eigen ideeën, oplossingsrichtingen en kostenstructuren;</w:t>
      </w:r>
    </w:p>
    <w:p w14:paraId="068D8DBE" w14:textId="150D5D2E" w:rsidR="00600E01" w:rsidRDefault="00600E01" w:rsidP="008839C3">
      <w:pPr>
        <w:pStyle w:val="Lopendetekst"/>
        <w:numPr>
          <w:ilvl w:val="0"/>
          <w:numId w:val="12"/>
        </w:numPr>
        <w:rPr>
          <w:noProof/>
        </w:rPr>
      </w:pPr>
      <w:r>
        <w:rPr>
          <w:noProof/>
        </w:rPr>
        <w:t>Meer inzicht verkrijgen in beschikbare ervaring en het marktaanbod op het gebied van</w:t>
      </w:r>
      <w:r w:rsidR="000C01F4">
        <w:rPr>
          <w:noProof/>
        </w:rPr>
        <w:t xml:space="preserve"> </w:t>
      </w:r>
      <w:r w:rsidR="00C116E6">
        <w:rPr>
          <w:noProof/>
        </w:rPr>
        <w:t>laboratoriumonderzoek</w:t>
      </w:r>
      <w:r>
        <w:rPr>
          <w:noProof/>
        </w:rPr>
        <w:t>;</w:t>
      </w:r>
    </w:p>
    <w:p w14:paraId="7F835516" w14:textId="458CA328" w:rsidR="00600E01" w:rsidRDefault="00600E01" w:rsidP="008839C3">
      <w:pPr>
        <w:pStyle w:val="Lopendetekst"/>
        <w:numPr>
          <w:ilvl w:val="0"/>
          <w:numId w:val="12"/>
        </w:numPr>
        <w:rPr>
          <w:noProof/>
        </w:rPr>
      </w:pPr>
      <w:r>
        <w:rPr>
          <w:noProof/>
        </w:rPr>
        <w:t>Een beeld te krijgen van visies, suggesties en ideeën van marktpartijen;</w:t>
      </w:r>
    </w:p>
    <w:p w14:paraId="6C642D7E" w14:textId="3F5C1CC8" w:rsidR="00600E01" w:rsidRDefault="00600E01" w:rsidP="008839C3">
      <w:pPr>
        <w:pStyle w:val="Lopendetekst"/>
        <w:numPr>
          <w:ilvl w:val="0"/>
          <w:numId w:val="12"/>
        </w:numPr>
        <w:rPr>
          <w:noProof/>
        </w:rPr>
      </w:pPr>
      <w:r>
        <w:rPr>
          <w:noProof/>
        </w:rPr>
        <w:t>Een beeld te krijgen van de interesse van de markt in de mogelijke opdracht;</w:t>
      </w:r>
    </w:p>
    <w:p w14:paraId="5A322864" w14:textId="4BC90A09" w:rsidR="00600E01" w:rsidRDefault="00600E01" w:rsidP="008839C3">
      <w:pPr>
        <w:pStyle w:val="Lopendetekst"/>
        <w:numPr>
          <w:ilvl w:val="0"/>
          <w:numId w:val="12"/>
        </w:numPr>
        <w:rPr>
          <w:noProof/>
        </w:rPr>
      </w:pPr>
      <w:r>
        <w:rPr>
          <w:noProof/>
        </w:rPr>
        <w:t>Te bepalen welke wervingsstrategie het best past bij de onderhavige dienstverlening in de huidige markt.</w:t>
      </w:r>
    </w:p>
    <w:p w14:paraId="6D19C27E" w14:textId="77777777" w:rsidR="00600E01" w:rsidRDefault="00600E01" w:rsidP="00600E01">
      <w:pPr>
        <w:pStyle w:val="Lopendetekst"/>
        <w:rPr>
          <w:noProof/>
        </w:rPr>
      </w:pPr>
      <w:r>
        <w:rPr>
          <w:noProof/>
        </w:rPr>
        <w:t>De resultaten van de Marktconsultatie kunnen worden verwerkt in de offerte uitvraag documenten, zonder dat deze herleidbaar zijn tot de deelnemers van de Marktconsultatie.</w:t>
      </w:r>
    </w:p>
    <w:p w14:paraId="798E60CB" w14:textId="798B57DD" w:rsidR="00600E01" w:rsidRDefault="00600E01" w:rsidP="008839C3">
      <w:pPr>
        <w:pStyle w:val="kop10"/>
        <w:rPr>
          <w:noProof/>
        </w:rPr>
      </w:pPr>
      <w:r>
        <w:rPr>
          <w:noProof/>
        </w:rPr>
        <w:br w:type="page"/>
      </w:r>
      <w:bookmarkStart w:id="6" w:name="_Toc118714369"/>
      <w:r>
        <w:rPr>
          <w:noProof/>
        </w:rPr>
        <w:lastRenderedPageBreak/>
        <w:t>De mogelijke opdracht</w:t>
      </w:r>
      <w:bookmarkEnd w:id="6"/>
    </w:p>
    <w:p w14:paraId="66244F78" w14:textId="63B640A3" w:rsidR="00600E01" w:rsidRDefault="00600E01" w:rsidP="00600E01">
      <w:pPr>
        <w:spacing w:after="200"/>
        <w:jc w:val="both"/>
        <w:rPr>
          <w:noProof/>
        </w:rPr>
      </w:pPr>
      <w:r>
        <w:rPr>
          <w:noProof/>
        </w:rPr>
        <w:t xml:space="preserve">In dit hoofdstuk wordt nader ingegaan op de mogelijke opdracht die na deze Marktconsultatie middels een offerte uitvraag in de markt wordt gezet. Aangezien deze Marktconsultatie wordt gebruikt om de opdracht nader vorm te kunnen geven, is de beschrijving en inhoud van de volgende paragrafen voornamelijk functioneel van aard. </w:t>
      </w:r>
    </w:p>
    <w:p w14:paraId="1A099506" w14:textId="2AF3C04E" w:rsidR="00600E01" w:rsidRDefault="00600E01" w:rsidP="008839C3">
      <w:pPr>
        <w:pStyle w:val="kop20"/>
        <w:rPr>
          <w:noProof/>
        </w:rPr>
      </w:pPr>
      <w:bookmarkStart w:id="7" w:name="_Toc118714370"/>
      <w:r>
        <w:rPr>
          <w:noProof/>
        </w:rPr>
        <w:t>Scope van de mogelijke opdracht</w:t>
      </w:r>
      <w:bookmarkEnd w:id="7"/>
      <w:r w:rsidR="00BD6786">
        <w:rPr>
          <w:noProof/>
        </w:rPr>
        <w:tab/>
      </w:r>
    </w:p>
    <w:p w14:paraId="7CA6C644" w14:textId="77777777" w:rsidR="00600E01" w:rsidRDefault="00600E01" w:rsidP="00600E01">
      <w:pPr>
        <w:spacing w:after="200"/>
        <w:jc w:val="both"/>
        <w:rPr>
          <w:noProof/>
        </w:rPr>
      </w:pPr>
      <w:r>
        <w:rPr>
          <w:noProof/>
        </w:rPr>
        <w:t>De mogelijke opdracht kan bestaan uit de volgende onderdelen:</w:t>
      </w:r>
    </w:p>
    <w:p w14:paraId="25111CA9" w14:textId="77777777" w:rsidR="00600E01" w:rsidRDefault="00600E01" w:rsidP="00600E01">
      <w:pPr>
        <w:spacing w:after="200"/>
        <w:jc w:val="both"/>
        <w:rPr>
          <w:noProof/>
        </w:rPr>
      </w:pPr>
      <w:r>
        <w:rPr>
          <w:noProof/>
        </w:rPr>
        <w:t>•</w:t>
      </w:r>
      <w:r>
        <w:rPr>
          <w:noProof/>
        </w:rPr>
        <w:tab/>
        <w:t>Opdrachtverstrekking vanuit AQUON</w:t>
      </w:r>
    </w:p>
    <w:p w14:paraId="1C853FE9" w14:textId="77777777" w:rsidR="00600E01" w:rsidRDefault="00600E01" w:rsidP="00600E01">
      <w:pPr>
        <w:spacing w:after="200"/>
        <w:jc w:val="both"/>
        <w:rPr>
          <w:noProof/>
        </w:rPr>
      </w:pPr>
      <w:r>
        <w:rPr>
          <w:noProof/>
        </w:rPr>
        <w:t>•</w:t>
      </w:r>
      <w:r>
        <w:rPr>
          <w:noProof/>
        </w:rPr>
        <w:tab/>
        <w:t>Het ophalen van de monsters op de locatie Leiden;</w:t>
      </w:r>
    </w:p>
    <w:p w14:paraId="3EF1902E" w14:textId="77777777" w:rsidR="00600E01" w:rsidRDefault="00600E01" w:rsidP="00600E01">
      <w:pPr>
        <w:spacing w:after="200"/>
        <w:jc w:val="both"/>
        <w:rPr>
          <w:noProof/>
        </w:rPr>
      </w:pPr>
      <w:r>
        <w:rPr>
          <w:noProof/>
        </w:rPr>
        <w:t>•</w:t>
      </w:r>
      <w:r>
        <w:rPr>
          <w:noProof/>
        </w:rPr>
        <w:tab/>
        <w:t>Het uitvoeren van testen en analyse conform analyseopdracht;</w:t>
      </w:r>
    </w:p>
    <w:p w14:paraId="543519F0" w14:textId="77777777" w:rsidR="00600E01" w:rsidRDefault="00600E01" w:rsidP="00600E01">
      <w:pPr>
        <w:spacing w:after="200"/>
        <w:jc w:val="both"/>
        <w:rPr>
          <w:noProof/>
        </w:rPr>
      </w:pPr>
      <w:r>
        <w:rPr>
          <w:noProof/>
        </w:rPr>
        <w:t>•</w:t>
      </w:r>
      <w:r>
        <w:rPr>
          <w:noProof/>
        </w:rPr>
        <w:tab/>
        <w:t>Het rapporteren van de resultaten (digitaal/schriftelijk);</w:t>
      </w:r>
    </w:p>
    <w:p w14:paraId="1430F53D" w14:textId="77777777" w:rsidR="00600E01" w:rsidRDefault="00600E01" w:rsidP="00600E01">
      <w:pPr>
        <w:spacing w:after="200"/>
        <w:jc w:val="both"/>
        <w:rPr>
          <w:noProof/>
        </w:rPr>
      </w:pPr>
      <w:r>
        <w:rPr>
          <w:noProof/>
        </w:rPr>
        <w:t>•</w:t>
      </w:r>
      <w:r>
        <w:rPr>
          <w:noProof/>
        </w:rPr>
        <w:tab/>
        <w:t>Opslag van monstermateriaal voor een periode van 4 weken of langer na rapportage;</w:t>
      </w:r>
    </w:p>
    <w:p w14:paraId="353CF1F6" w14:textId="77777777" w:rsidR="00600E01" w:rsidRDefault="00600E01" w:rsidP="00600E01">
      <w:pPr>
        <w:spacing w:after="200"/>
        <w:jc w:val="both"/>
        <w:rPr>
          <w:noProof/>
        </w:rPr>
      </w:pPr>
      <w:r>
        <w:rPr>
          <w:noProof/>
        </w:rPr>
        <w:t>•</w:t>
      </w:r>
      <w:r>
        <w:rPr>
          <w:noProof/>
        </w:rPr>
        <w:tab/>
        <w:t>Afvoeren en vernietigen van monstermateriaal na opslag periode;</w:t>
      </w:r>
    </w:p>
    <w:p w14:paraId="7E1B4B2C" w14:textId="77777777" w:rsidR="00600E01" w:rsidRDefault="00600E01" w:rsidP="00600E01">
      <w:pPr>
        <w:spacing w:after="200"/>
        <w:jc w:val="both"/>
        <w:rPr>
          <w:noProof/>
        </w:rPr>
      </w:pPr>
      <w:r>
        <w:rPr>
          <w:noProof/>
        </w:rPr>
        <w:t>•</w:t>
      </w:r>
      <w:r>
        <w:rPr>
          <w:noProof/>
        </w:rPr>
        <w:tab/>
        <w:t>Maandelijkse facturatie door middel van verzamelfactuur.</w:t>
      </w:r>
    </w:p>
    <w:p w14:paraId="781FCAE5" w14:textId="77777777" w:rsidR="00600E01" w:rsidRDefault="00600E01" w:rsidP="00600E01">
      <w:pPr>
        <w:spacing w:after="200"/>
        <w:jc w:val="both"/>
        <w:rPr>
          <w:noProof/>
        </w:rPr>
      </w:pPr>
    </w:p>
    <w:p w14:paraId="76B7B364" w14:textId="77777777" w:rsidR="00600E01" w:rsidRDefault="00600E01" w:rsidP="00600E01">
      <w:pPr>
        <w:spacing w:after="200"/>
        <w:jc w:val="both"/>
        <w:rPr>
          <w:noProof/>
        </w:rPr>
      </w:pPr>
      <w:r>
        <w:rPr>
          <w:noProof/>
        </w:rPr>
        <w:t>Opdrachtgever verzamelt diverse matrices monsters ten behoeve van analyse. Dit kan plaatsvinden vanuit de volgende 'bronnen':</w:t>
      </w:r>
    </w:p>
    <w:p w14:paraId="0069FB71" w14:textId="77777777" w:rsidR="00600E01" w:rsidRDefault="00600E01" w:rsidP="00600E01">
      <w:pPr>
        <w:spacing w:after="200"/>
        <w:jc w:val="both"/>
        <w:rPr>
          <w:noProof/>
        </w:rPr>
      </w:pPr>
      <w:r>
        <w:rPr>
          <w:noProof/>
        </w:rPr>
        <w:t>•</w:t>
      </w:r>
      <w:r>
        <w:rPr>
          <w:noProof/>
        </w:rPr>
        <w:tab/>
        <w:t>Oppervlakte water;</w:t>
      </w:r>
    </w:p>
    <w:p w14:paraId="7CDFD81E" w14:textId="77777777" w:rsidR="00600E01" w:rsidRDefault="00600E01" w:rsidP="00600E01">
      <w:pPr>
        <w:spacing w:after="200"/>
        <w:jc w:val="both"/>
        <w:rPr>
          <w:noProof/>
        </w:rPr>
      </w:pPr>
      <w:r>
        <w:rPr>
          <w:noProof/>
        </w:rPr>
        <w:t>•</w:t>
      </w:r>
      <w:r>
        <w:rPr>
          <w:noProof/>
        </w:rPr>
        <w:tab/>
        <w:t xml:space="preserve">Grondwater  </w:t>
      </w:r>
    </w:p>
    <w:p w14:paraId="3272EE56" w14:textId="77777777" w:rsidR="00600E01" w:rsidRDefault="00600E01" w:rsidP="00600E01">
      <w:pPr>
        <w:spacing w:after="200"/>
        <w:jc w:val="both"/>
        <w:rPr>
          <w:noProof/>
        </w:rPr>
      </w:pPr>
      <w:r>
        <w:rPr>
          <w:noProof/>
        </w:rPr>
        <w:t>•</w:t>
      </w:r>
      <w:r>
        <w:rPr>
          <w:noProof/>
        </w:rPr>
        <w:tab/>
        <w:t>Afvalwater;</w:t>
      </w:r>
    </w:p>
    <w:p w14:paraId="7E2E2FA2" w14:textId="77777777" w:rsidR="00600E01" w:rsidRDefault="00600E01" w:rsidP="00600E01">
      <w:pPr>
        <w:spacing w:after="200"/>
        <w:jc w:val="both"/>
        <w:rPr>
          <w:noProof/>
        </w:rPr>
      </w:pPr>
      <w:r>
        <w:rPr>
          <w:noProof/>
        </w:rPr>
        <w:t>•</w:t>
      </w:r>
      <w:r>
        <w:rPr>
          <w:noProof/>
        </w:rPr>
        <w:tab/>
        <w:t>Waterbodem;</w:t>
      </w:r>
    </w:p>
    <w:p w14:paraId="4CE64440" w14:textId="77777777" w:rsidR="00600E01" w:rsidRDefault="00600E01" w:rsidP="00600E01">
      <w:pPr>
        <w:spacing w:after="200"/>
        <w:jc w:val="both"/>
        <w:rPr>
          <w:noProof/>
        </w:rPr>
      </w:pPr>
      <w:r>
        <w:rPr>
          <w:noProof/>
        </w:rPr>
        <w:t>•</w:t>
      </w:r>
      <w:r>
        <w:rPr>
          <w:noProof/>
        </w:rPr>
        <w:tab/>
        <w:t>Zuiveringsslib van RWZI.</w:t>
      </w:r>
    </w:p>
    <w:p w14:paraId="38D52264" w14:textId="77777777" w:rsidR="00600E01" w:rsidRDefault="00600E01" w:rsidP="00600E01">
      <w:pPr>
        <w:spacing w:after="200"/>
        <w:jc w:val="both"/>
        <w:rPr>
          <w:noProof/>
        </w:rPr>
      </w:pPr>
      <w:r>
        <w:rPr>
          <w:noProof/>
        </w:rPr>
        <w:t>•</w:t>
      </w:r>
      <w:r>
        <w:rPr>
          <w:noProof/>
        </w:rPr>
        <w:tab/>
        <w:t>Het nemen van deze monsters vormt geen onderdeel van deze mogelijke opdracht.</w:t>
      </w:r>
    </w:p>
    <w:p w14:paraId="6F714D50" w14:textId="77777777" w:rsidR="00DA2ED9" w:rsidRDefault="00DA2ED9" w:rsidP="00C7510D">
      <w:pPr>
        <w:pStyle w:val="Lopendetekst"/>
      </w:pPr>
    </w:p>
    <w:p w14:paraId="5A702786" w14:textId="732DCE66" w:rsidR="00DA2ED9" w:rsidRPr="00DA2ED9" w:rsidRDefault="00DA2ED9" w:rsidP="00DA2ED9">
      <w:pPr>
        <w:pStyle w:val="kop20"/>
      </w:pPr>
      <w:bookmarkStart w:id="8" w:name="_Toc118714371"/>
      <w:r>
        <w:lastRenderedPageBreak/>
        <w:t>Percelen</w:t>
      </w:r>
      <w:bookmarkEnd w:id="8"/>
    </w:p>
    <w:p w14:paraId="2F5FD857" w14:textId="5F15A660" w:rsidR="00C7510D" w:rsidRDefault="00C7510D" w:rsidP="00C7510D">
      <w:pPr>
        <w:pStyle w:val="Lopendetekst"/>
      </w:pPr>
      <w:r>
        <w:t>Er zijn zeven percelen</w:t>
      </w:r>
      <w:r w:rsidR="00DA2ED9">
        <w:t xml:space="preserve">: </w:t>
      </w:r>
    </w:p>
    <w:p w14:paraId="63506F91" w14:textId="1A258DB9" w:rsidR="00DA2ED9" w:rsidRDefault="00DA2ED9" w:rsidP="00DA2ED9">
      <w:pPr>
        <w:pStyle w:val="Lopendetekst"/>
        <w:numPr>
          <w:ilvl w:val="0"/>
          <w:numId w:val="26"/>
        </w:numPr>
      </w:pPr>
      <w:r>
        <w:t>Perceel 1: Waterbodem</w:t>
      </w:r>
    </w:p>
    <w:p w14:paraId="28711A6B" w14:textId="3F17C2D5" w:rsidR="00DA2ED9" w:rsidRDefault="00DA2ED9" w:rsidP="00DA2ED9">
      <w:pPr>
        <w:pStyle w:val="Lopendetekst"/>
        <w:numPr>
          <w:ilvl w:val="0"/>
          <w:numId w:val="26"/>
        </w:numPr>
      </w:pPr>
      <w:r>
        <w:t>Perceel 2: Routine analyses</w:t>
      </w:r>
    </w:p>
    <w:p w14:paraId="701C48A9" w14:textId="749AD57E" w:rsidR="00DA2ED9" w:rsidRDefault="00DA2ED9" w:rsidP="00DA2ED9">
      <w:pPr>
        <w:pStyle w:val="Lopendetekst"/>
        <w:numPr>
          <w:ilvl w:val="0"/>
          <w:numId w:val="26"/>
        </w:numPr>
      </w:pPr>
      <w:r>
        <w:t>Perceel 3: Kaderrichtlijn Water</w:t>
      </w:r>
    </w:p>
    <w:p w14:paraId="78C2E55B" w14:textId="628CE575" w:rsidR="00DA2ED9" w:rsidRDefault="00DA2ED9" w:rsidP="00DA2ED9">
      <w:pPr>
        <w:pStyle w:val="Lopendetekst"/>
        <w:numPr>
          <w:ilvl w:val="0"/>
          <w:numId w:val="26"/>
        </w:numPr>
      </w:pPr>
      <w:r>
        <w:t>Perceel 4: Gewasbeschermingsmiddelen</w:t>
      </w:r>
    </w:p>
    <w:p w14:paraId="38F0222D" w14:textId="05FDCFE4" w:rsidR="00DA2ED9" w:rsidRDefault="00DA2ED9" w:rsidP="00DA2ED9">
      <w:pPr>
        <w:pStyle w:val="Lopendetekst"/>
        <w:numPr>
          <w:ilvl w:val="0"/>
          <w:numId w:val="26"/>
        </w:numPr>
      </w:pPr>
      <w:r>
        <w:t>Perceel 5: Opkomende stoffen</w:t>
      </w:r>
    </w:p>
    <w:p w14:paraId="75E5FDBF" w14:textId="2016FD3F" w:rsidR="00DA2ED9" w:rsidRDefault="00DA2ED9" w:rsidP="00DA2ED9">
      <w:pPr>
        <w:pStyle w:val="Lopendetekst"/>
        <w:numPr>
          <w:ilvl w:val="0"/>
          <w:numId w:val="26"/>
        </w:numPr>
      </w:pPr>
      <w:r>
        <w:t>Perceel 6: Bacteriologisch onderzoek</w:t>
      </w:r>
    </w:p>
    <w:p w14:paraId="639539AE" w14:textId="3CD86681" w:rsidR="00600E01" w:rsidRDefault="00DA2ED9" w:rsidP="00DA2ED9">
      <w:pPr>
        <w:pStyle w:val="Lopendetekst"/>
        <w:numPr>
          <w:ilvl w:val="0"/>
          <w:numId w:val="26"/>
        </w:numPr>
        <w:spacing w:after="200" w:line="240" w:lineRule="auto"/>
        <w:jc w:val="both"/>
        <w:rPr>
          <w:noProof/>
        </w:rPr>
      </w:pPr>
      <w:r>
        <w:t>Perceel 7: Passive Sampling</w:t>
      </w:r>
    </w:p>
    <w:p w14:paraId="40617599" w14:textId="75E939F5" w:rsidR="00600E01" w:rsidRDefault="00600E01" w:rsidP="00600E01">
      <w:pPr>
        <w:spacing w:after="200"/>
        <w:jc w:val="both"/>
        <w:rPr>
          <w:noProof/>
        </w:rPr>
      </w:pPr>
    </w:p>
    <w:p w14:paraId="6ED2C2DE" w14:textId="6B1F303F" w:rsidR="00600E01" w:rsidRDefault="00600E01" w:rsidP="008839C3">
      <w:pPr>
        <w:pStyle w:val="kop20"/>
        <w:rPr>
          <w:noProof/>
        </w:rPr>
      </w:pPr>
      <w:bookmarkStart w:id="9" w:name="_Toc118714372"/>
      <w:r>
        <w:rPr>
          <w:noProof/>
        </w:rPr>
        <w:t>Doel van de mogelijke opdracht</w:t>
      </w:r>
      <w:bookmarkEnd w:id="9"/>
    </w:p>
    <w:p w14:paraId="268AA5C0" w14:textId="77777777" w:rsidR="00600E01" w:rsidRDefault="00600E01" w:rsidP="00600E01">
      <w:pPr>
        <w:spacing w:after="200"/>
        <w:jc w:val="both"/>
        <w:rPr>
          <w:noProof/>
        </w:rPr>
      </w:pPr>
      <w:r>
        <w:rPr>
          <w:noProof/>
        </w:rPr>
        <w:t xml:space="preserve">De doelstelling van de mogelijke opdracht is het selecteren en contracteren van leveranciers die de benodigde diensten tegen marktconforme condities. </w:t>
      </w:r>
    </w:p>
    <w:p w14:paraId="30058E31" w14:textId="30494CD7" w:rsidR="00600E01" w:rsidRDefault="00600E01" w:rsidP="008839C3">
      <w:pPr>
        <w:pStyle w:val="kop20"/>
        <w:rPr>
          <w:noProof/>
        </w:rPr>
      </w:pPr>
      <w:bookmarkStart w:id="10" w:name="_Toc118714373"/>
      <w:r>
        <w:rPr>
          <w:noProof/>
        </w:rPr>
        <w:t>Omvang van de mogelijke opdracht</w:t>
      </w:r>
      <w:bookmarkEnd w:id="10"/>
    </w:p>
    <w:p w14:paraId="602CC6AA" w14:textId="77777777" w:rsidR="00600E01" w:rsidRDefault="00600E01" w:rsidP="00600E01">
      <w:pPr>
        <w:spacing w:after="200"/>
        <w:jc w:val="both"/>
        <w:rPr>
          <w:noProof/>
        </w:rPr>
      </w:pPr>
      <w:r>
        <w:rPr>
          <w:noProof/>
        </w:rPr>
        <w:t>De (financiële) omvang van de opdracht is ten tijde van deze Marktconsultatie nog niet helder genoeg. Input van de deelnemers dient er aan bij te dragen dat de geraamde omvang van de opdracht helder wordt. Opdrachtgever verneemt daarom graag van deelnemers welke inschatting zij hebben betreffende de implementatie en jaarlijkse kosten die gemoeid zijn met het uitvoeren van de opdracht.</w:t>
      </w:r>
    </w:p>
    <w:p w14:paraId="4301878F" w14:textId="0EAB88F0" w:rsidR="00600E01" w:rsidRDefault="00600E01" w:rsidP="00600E01">
      <w:pPr>
        <w:spacing w:after="200"/>
        <w:jc w:val="both"/>
        <w:rPr>
          <w:noProof/>
          <w:highlight w:val="yellow"/>
        </w:rPr>
      </w:pPr>
      <w:r>
        <w:rPr>
          <w:noProof/>
        </w:rPr>
        <w:br/>
      </w:r>
    </w:p>
    <w:p w14:paraId="7FF07014" w14:textId="77777777" w:rsidR="00600E01" w:rsidRDefault="00600E01">
      <w:pPr>
        <w:spacing w:after="200"/>
        <w:jc w:val="both"/>
        <w:rPr>
          <w:noProof/>
          <w:highlight w:val="yellow"/>
        </w:rPr>
      </w:pPr>
      <w:r>
        <w:rPr>
          <w:noProof/>
          <w:highlight w:val="yellow"/>
        </w:rPr>
        <w:br w:type="page"/>
      </w:r>
    </w:p>
    <w:p w14:paraId="0B28539E" w14:textId="183791D6" w:rsidR="00600E01" w:rsidRDefault="00600E01" w:rsidP="008839C3">
      <w:pPr>
        <w:pStyle w:val="kop10"/>
        <w:rPr>
          <w:noProof/>
        </w:rPr>
      </w:pPr>
      <w:bookmarkStart w:id="11" w:name="_Toc118714374"/>
      <w:r>
        <w:rPr>
          <w:noProof/>
        </w:rPr>
        <w:lastRenderedPageBreak/>
        <w:t>Procedure Marktconsultatie</w:t>
      </w:r>
      <w:bookmarkEnd w:id="11"/>
    </w:p>
    <w:p w14:paraId="251C9537" w14:textId="254FBA76" w:rsidR="00600E01" w:rsidRDefault="00600E01" w:rsidP="008839C3">
      <w:pPr>
        <w:pStyle w:val="kop20"/>
        <w:rPr>
          <w:noProof/>
        </w:rPr>
      </w:pPr>
      <w:bookmarkStart w:id="12" w:name="_Toc118714375"/>
      <w:r>
        <w:rPr>
          <w:noProof/>
        </w:rPr>
        <w:t>Algemeen</w:t>
      </w:r>
      <w:bookmarkEnd w:id="12"/>
    </w:p>
    <w:p w14:paraId="54951707" w14:textId="77777777" w:rsidR="00600E01" w:rsidRDefault="00600E01" w:rsidP="00600E01">
      <w:pPr>
        <w:spacing w:after="200"/>
        <w:jc w:val="both"/>
        <w:rPr>
          <w:noProof/>
        </w:rPr>
      </w:pPr>
      <w:r>
        <w:rPr>
          <w:noProof/>
        </w:rPr>
        <w:t>De Marktconsultatie bestaat uit twee fasen:</w:t>
      </w:r>
    </w:p>
    <w:p w14:paraId="76A13C49" w14:textId="7B4C9D18" w:rsidR="00600E01" w:rsidRDefault="00600E01" w:rsidP="008839C3">
      <w:pPr>
        <w:pStyle w:val="Lijstalinea"/>
        <w:numPr>
          <w:ilvl w:val="0"/>
          <w:numId w:val="13"/>
        </w:numPr>
        <w:spacing w:after="200"/>
        <w:jc w:val="both"/>
        <w:rPr>
          <w:noProof/>
        </w:rPr>
      </w:pPr>
      <w:r>
        <w:rPr>
          <w:noProof/>
        </w:rPr>
        <w:t>Schriftelijke ronde;</w:t>
      </w:r>
    </w:p>
    <w:p w14:paraId="2292A712" w14:textId="04F3EA27" w:rsidR="00600E01" w:rsidRDefault="00600E01" w:rsidP="008839C3">
      <w:pPr>
        <w:pStyle w:val="Lijstalinea"/>
        <w:numPr>
          <w:ilvl w:val="0"/>
          <w:numId w:val="13"/>
        </w:numPr>
        <w:spacing w:after="200"/>
        <w:jc w:val="both"/>
        <w:rPr>
          <w:noProof/>
        </w:rPr>
      </w:pPr>
      <w:r>
        <w:rPr>
          <w:noProof/>
        </w:rPr>
        <w:t>Gespreksronde.</w:t>
      </w:r>
    </w:p>
    <w:p w14:paraId="3DEE8478" w14:textId="187FE808" w:rsidR="00600E01" w:rsidRDefault="00600E01" w:rsidP="008839C3">
      <w:pPr>
        <w:pStyle w:val="kop20"/>
        <w:rPr>
          <w:noProof/>
        </w:rPr>
      </w:pPr>
      <w:bookmarkStart w:id="13" w:name="_Toc118714376"/>
      <w:r>
        <w:rPr>
          <w:noProof/>
        </w:rPr>
        <w:t>Fasen</w:t>
      </w:r>
      <w:bookmarkEnd w:id="13"/>
    </w:p>
    <w:p w14:paraId="025CBC8D" w14:textId="77777777" w:rsidR="00600E01" w:rsidRPr="00600E01" w:rsidRDefault="00600E01" w:rsidP="00600E01">
      <w:pPr>
        <w:pStyle w:val="Koptussenkopdonker"/>
        <w:rPr>
          <w:noProof/>
        </w:rPr>
      </w:pPr>
      <w:r w:rsidRPr="00600E01">
        <w:rPr>
          <w:noProof/>
        </w:rPr>
        <w:t>Fase 1 Schriftelijke ronde</w:t>
      </w:r>
    </w:p>
    <w:p w14:paraId="3ABA0F3E" w14:textId="77777777" w:rsidR="00600E01" w:rsidRDefault="00600E01" w:rsidP="00600E01">
      <w:pPr>
        <w:spacing w:after="200"/>
        <w:jc w:val="both"/>
        <w:rPr>
          <w:noProof/>
        </w:rPr>
      </w:pPr>
      <w:r>
        <w:rPr>
          <w:noProof/>
        </w:rPr>
        <w:t>Fase 1 zal bestaan uit het opstellen en aanleveren van de schriftelijke uitwerking van de vragen die in hoofdstuk 6 van dit document zijn opgenomen. Opdrachtgever zal alle input die zij ontvangt vertrouwelijk behandelen en onder geen enkele voorwaarde openbaar maken voor zover dat aanbestedingsrechtelijk niet is vereist. De input die wordt ontvangen kan gebruikt worden om nadere vragen te formuleren voor de volgende fase van de Marktconsultatie. U wordt verzocht om bij de beantwoording van de vragen gebruik te maken van bijlage 1.</w:t>
      </w:r>
    </w:p>
    <w:p w14:paraId="0EE782D6" w14:textId="77777777" w:rsidR="00600E01" w:rsidRDefault="00600E01" w:rsidP="00600E01">
      <w:pPr>
        <w:spacing w:after="200"/>
        <w:jc w:val="both"/>
        <w:rPr>
          <w:noProof/>
        </w:rPr>
      </w:pPr>
    </w:p>
    <w:p w14:paraId="629316E5" w14:textId="49FF5C1E" w:rsidR="00600E01" w:rsidRDefault="00600E01" w:rsidP="00600E01">
      <w:pPr>
        <w:pStyle w:val="Koptussenkopdonker"/>
        <w:rPr>
          <w:noProof/>
        </w:rPr>
      </w:pPr>
      <w:r>
        <w:rPr>
          <w:noProof/>
        </w:rPr>
        <w:t>Fase 2 Gespreksronde</w:t>
      </w:r>
    </w:p>
    <w:p w14:paraId="3FE23026" w14:textId="77777777" w:rsidR="00600E01" w:rsidRDefault="00600E01" w:rsidP="00600E01">
      <w:pPr>
        <w:spacing w:after="200"/>
        <w:jc w:val="both"/>
        <w:rPr>
          <w:noProof/>
        </w:rPr>
      </w:pPr>
      <w:r>
        <w:rPr>
          <w:noProof/>
        </w:rPr>
        <w:t>Fase 2 zal bestaan uit het houden van een gesprek met de deelnemende ondernemers. De gespreksronde zal bestaan uit de volgende onderdelen:</w:t>
      </w:r>
    </w:p>
    <w:p w14:paraId="635DFD4A" w14:textId="466A5E2D" w:rsidR="00600E01" w:rsidRDefault="00600E01" w:rsidP="008839C3">
      <w:pPr>
        <w:pStyle w:val="Lijstalinea"/>
        <w:numPr>
          <w:ilvl w:val="0"/>
          <w:numId w:val="14"/>
        </w:numPr>
        <w:spacing w:after="200"/>
        <w:jc w:val="both"/>
        <w:rPr>
          <w:noProof/>
        </w:rPr>
      </w:pPr>
      <w:r>
        <w:rPr>
          <w:noProof/>
        </w:rPr>
        <w:t>Voorstellen Opdrachtgever;</w:t>
      </w:r>
    </w:p>
    <w:p w14:paraId="27CAF7C5" w14:textId="25DA8FC0" w:rsidR="00600E01" w:rsidRDefault="00600E01" w:rsidP="008839C3">
      <w:pPr>
        <w:pStyle w:val="Lijstalinea"/>
        <w:numPr>
          <w:ilvl w:val="0"/>
          <w:numId w:val="14"/>
        </w:numPr>
        <w:spacing w:after="200"/>
        <w:jc w:val="both"/>
        <w:rPr>
          <w:noProof/>
        </w:rPr>
      </w:pPr>
      <w:r>
        <w:rPr>
          <w:noProof/>
        </w:rPr>
        <w:t>Presentatie marktpartij;</w:t>
      </w:r>
    </w:p>
    <w:p w14:paraId="30900C05" w14:textId="286112EC" w:rsidR="00600E01" w:rsidRDefault="00600E01" w:rsidP="008839C3">
      <w:pPr>
        <w:pStyle w:val="Lijstalinea"/>
        <w:numPr>
          <w:ilvl w:val="0"/>
          <w:numId w:val="14"/>
        </w:numPr>
        <w:spacing w:after="200"/>
        <w:jc w:val="both"/>
        <w:rPr>
          <w:noProof/>
        </w:rPr>
      </w:pPr>
      <w:r>
        <w:rPr>
          <w:noProof/>
        </w:rPr>
        <w:t>Demonstratie van de functionaliteit;</w:t>
      </w:r>
    </w:p>
    <w:p w14:paraId="2129F249" w14:textId="332B2B37" w:rsidR="00600E01" w:rsidRDefault="00600E01" w:rsidP="008839C3">
      <w:pPr>
        <w:pStyle w:val="Lijstalinea"/>
        <w:numPr>
          <w:ilvl w:val="0"/>
          <w:numId w:val="14"/>
        </w:numPr>
        <w:spacing w:after="200"/>
        <w:jc w:val="both"/>
        <w:rPr>
          <w:noProof/>
        </w:rPr>
      </w:pPr>
      <w:r>
        <w:rPr>
          <w:noProof/>
        </w:rPr>
        <w:t>(Bij voldoende tijd) de vragen uit hoofdstuk 6 behandelen.</w:t>
      </w:r>
    </w:p>
    <w:p w14:paraId="081AD8B4" w14:textId="58FB96D0" w:rsidR="00600E01" w:rsidRDefault="00600E01" w:rsidP="00600E01">
      <w:pPr>
        <w:spacing w:after="200"/>
        <w:jc w:val="both"/>
        <w:rPr>
          <w:noProof/>
        </w:rPr>
      </w:pPr>
      <w:r>
        <w:rPr>
          <w:noProof/>
        </w:rPr>
        <w:t>De gesprekken duren ongeveer 1,5 uur per leverancier. De exacte tijdsindeling per onderdeel zal op een later moment kenbaar worden gemaakt aan de uit te nodigen marktpartijen.</w:t>
      </w:r>
    </w:p>
    <w:p w14:paraId="08F82EC3" w14:textId="5F7AC26F" w:rsidR="00600E01" w:rsidRDefault="00600E01" w:rsidP="008839C3">
      <w:pPr>
        <w:pStyle w:val="kop20"/>
        <w:rPr>
          <w:noProof/>
        </w:rPr>
      </w:pPr>
      <w:bookmarkStart w:id="14" w:name="_Toc118714377"/>
      <w:r>
        <w:rPr>
          <w:noProof/>
        </w:rPr>
        <w:t>Planning</w:t>
      </w:r>
      <w:bookmarkEnd w:id="14"/>
    </w:p>
    <w:p w14:paraId="34269940" w14:textId="77777777" w:rsidR="00600E01" w:rsidRDefault="00600E01" w:rsidP="00600E01">
      <w:pPr>
        <w:spacing w:after="200"/>
        <w:jc w:val="both"/>
        <w:rPr>
          <w:noProof/>
        </w:rPr>
      </w:pPr>
      <w:r>
        <w:rPr>
          <w:noProof/>
        </w:rPr>
        <w:t>Voor deze Marktconsultatie houdt Opdrachtgever de onderstaande planning aan. Door onvoorziene omstandigheden kan de planning aan verandering onderhevig zijn.</w:t>
      </w:r>
    </w:p>
    <w:p w14:paraId="3E884DD3" w14:textId="77777777" w:rsidR="00600E01" w:rsidRDefault="00600E01" w:rsidP="00600E01">
      <w:pPr>
        <w:spacing w:after="200"/>
        <w:jc w:val="both"/>
        <w:rPr>
          <w:noProof/>
        </w:rPr>
      </w:pPr>
    </w:p>
    <w:p w14:paraId="41E075D7" w14:textId="77777777" w:rsidR="00600E01" w:rsidRDefault="00600E01" w:rsidP="00600E01">
      <w:pPr>
        <w:spacing w:after="200"/>
        <w:jc w:val="both"/>
        <w:rPr>
          <w:noProof/>
        </w:rPr>
      </w:pPr>
    </w:p>
    <w:p w14:paraId="083FADEB" w14:textId="77777777" w:rsidR="002565B1" w:rsidRDefault="002565B1" w:rsidP="00600E01">
      <w:pPr>
        <w:spacing w:after="200"/>
        <w:jc w:val="both"/>
        <w:rPr>
          <w:noProof/>
        </w:rPr>
      </w:pPr>
    </w:p>
    <w:tbl>
      <w:tblPr>
        <w:tblStyle w:val="Lijsttabel3-Accent4"/>
        <w:tblW w:w="0" w:type="auto"/>
        <w:tblLook w:val="04A0" w:firstRow="1" w:lastRow="0" w:firstColumn="1" w:lastColumn="0" w:noHBand="0" w:noVBand="1"/>
      </w:tblPr>
      <w:tblGrid>
        <w:gridCol w:w="4528"/>
        <w:gridCol w:w="4528"/>
      </w:tblGrid>
      <w:tr w:rsidR="00600E01" w14:paraId="163CBB2D" w14:textId="77777777" w:rsidTr="00600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28" w:type="dxa"/>
          </w:tcPr>
          <w:p w14:paraId="2078C0AC" w14:textId="12398FED" w:rsidR="00600E01" w:rsidRPr="008839C3" w:rsidRDefault="008839C3" w:rsidP="00600E01">
            <w:pPr>
              <w:spacing w:after="200"/>
              <w:jc w:val="both"/>
              <w:rPr>
                <w:noProof/>
                <w:color w:val="FFFFFF" w:themeColor="background1"/>
              </w:rPr>
            </w:pPr>
            <w:r w:rsidRPr="008839C3">
              <w:rPr>
                <w:noProof/>
                <w:color w:val="FFFFFF" w:themeColor="background1"/>
              </w:rPr>
              <w:lastRenderedPageBreak/>
              <w:t>Activiteit</w:t>
            </w:r>
          </w:p>
        </w:tc>
        <w:tc>
          <w:tcPr>
            <w:tcW w:w="4528" w:type="dxa"/>
          </w:tcPr>
          <w:p w14:paraId="538451A3" w14:textId="5FF7A85D" w:rsidR="00600E01" w:rsidRPr="008839C3" w:rsidRDefault="008839C3" w:rsidP="00600E01">
            <w:pPr>
              <w:spacing w:after="200"/>
              <w:jc w:val="both"/>
              <w:cnfStyle w:val="100000000000" w:firstRow="1" w:lastRow="0" w:firstColumn="0" w:lastColumn="0" w:oddVBand="0" w:evenVBand="0" w:oddHBand="0" w:evenHBand="0" w:firstRowFirstColumn="0" w:firstRowLastColumn="0" w:lastRowFirstColumn="0" w:lastRowLastColumn="0"/>
              <w:rPr>
                <w:noProof/>
                <w:color w:val="FFFFFF" w:themeColor="background1"/>
              </w:rPr>
            </w:pPr>
            <w:r w:rsidRPr="008839C3">
              <w:rPr>
                <w:noProof/>
                <w:color w:val="FFFFFF" w:themeColor="background1"/>
              </w:rPr>
              <w:t>Datum</w:t>
            </w:r>
          </w:p>
        </w:tc>
      </w:tr>
      <w:tr w:rsidR="00600E01" w:rsidRPr="00B21E2B" w14:paraId="553FC23A" w14:textId="77777777" w:rsidTr="00600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7AE37322" w14:textId="552FA492" w:rsidR="00B21E2B" w:rsidRPr="00B21E2B" w:rsidRDefault="00B21E2B" w:rsidP="00600E01">
            <w:pPr>
              <w:spacing w:after="200"/>
              <w:jc w:val="both"/>
              <w:rPr>
                <w:b w:val="0"/>
                <w:bCs w:val="0"/>
                <w:noProof/>
              </w:rPr>
            </w:pPr>
            <w:r>
              <w:rPr>
                <w:noProof/>
              </w:rPr>
              <w:t>Toezenden Marktconsultatie</w:t>
            </w:r>
          </w:p>
        </w:tc>
        <w:tc>
          <w:tcPr>
            <w:tcW w:w="4528" w:type="dxa"/>
          </w:tcPr>
          <w:p w14:paraId="02C4DC30" w14:textId="500EB2EF" w:rsidR="00600E01" w:rsidRPr="00B21E2B" w:rsidRDefault="000E5103" w:rsidP="00600E01">
            <w:pPr>
              <w:spacing w:after="200"/>
              <w:jc w:val="both"/>
              <w:cnfStyle w:val="000000100000" w:firstRow="0" w:lastRow="0" w:firstColumn="0" w:lastColumn="0" w:oddVBand="0" w:evenVBand="0" w:oddHBand="1" w:evenHBand="0" w:firstRowFirstColumn="0" w:firstRowLastColumn="0" w:lastRowFirstColumn="0" w:lastRowLastColumn="0"/>
              <w:rPr>
                <w:noProof/>
              </w:rPr>
            </w:pPr>
            <w:r w:rsidRPr="00B21E2B">
              <w:rPr>
                <w:noProof/>
              </w:rPr>
              <w:t>0</w:t>
            </w:r>
            <w:r w:rsidR="00B45E79">
              <w:rPr>
                <w:noProof/>
              </w:rPr>
              <w:t>9</w:t>
            </w:r>
            <w:r w:rsidRPr="00B21E2B">
              <w:rPr>
                <w:noProof/>
              </w:rPr>
              <w:t>-11-22</w:t>
            </w:r>
          </w:p>
        </w:tc>
      </w:tr>
      <w:tr w:rsidR="00600E01" w:rsidRPr="00B21E2B" w14:paraId="16212A3A" w14:textId="77777777" w:rsidTr="00600E01">
        <w:tc>
          <w:tcPr>
            <w:cnfStyle w:val="001000000000" w:firstRow="0" w:lastRow="0" w:firstColumn="1" w:lastColumn="0" w:oddVBand="0" w:evenVBand="0" w:oddHBand="0" w:evenHBand="0" w:firstRowFirstColumn="0" w:firstRowLastColumn="0" w:lastRowFirstColumn="0" w:lastRowLastColumn="0"/>
            <w:tcW w:w="4528" w:type="dxa"/>
          </w:tcPr>
          <w:p w14:paraId="018630BB" w14:textId="7C7B368B" w:rsidR="00600E01" w:rsidRPr="00B21E2B" w:rsidRDefault="00737727" w:rsidP="00600E01">
            <w:pPr>
              <w:spacing w:after="200"/>
              <w:jc w:val="both"/>
              <w:rPr>
                <w:noProof/>
              </w:rPr>
            </w:pPr>
            <w:r>
              <w:rPr>
                <w:noProof/>
              </w:rPr>
              <w:t>Deadline vragen van Leveranciers aangaande</w:t>
            </w:r>
            <w:r w:rsidR="00F6196C">
              <w:rPr>
                <w:noProof/>
              </w:rPr>
              <w:t xml:space="preserve"> schriftelijke ronde</w:t>
            </w:r>
            <w:r>
              <w:rPr>
                <w:noProof/>
              </w:rPr>
              <w:t xml:space="preserve"> Marktconsultatie</w:t>
            </w:r>
          </w:p>
        </w:tc>
        <w:tc>
          <w:tcPr>
            <w:tcW w:w="4528" w:type="dxa"/>
          </w:tcPr>
          <w:p w14:paraId="14081BDA" w14:textId="3B56A926" w:rsidR="00600E01" w:rsidRPr="00B21E2B" w:rsidRDefault="00C67BB7" w:rsidP="00600E01">
            <w:pPr>
              <w:spacing w:after="200"/>
              <w:jc w:val="both"/>
              <w:cnfStyle w:val="000000000000" w:firstRow="0" w:lastRow="0" w:firstColumn="0" w:lastColumn="0" w:oddVBand="0" w:evenVBand="0" w:oddHBand="0" w:evenHBand="0" w:firstRowFirstColumn="0" w:firstRowLastColumn="0" w:lastRowFirstColumn="0" w:lastRowLastColumn="0"/>
              <w:rPr>
                <w:noProof/>
              </w:rPr>
            </w:pPr>
            <w:r>
              <w:rPr>
                <w:noProof/>
              </w:rPr>
              <w:t>1</w:t>
            </w:r>
            <w:r w:rsidR="00B45E79">
              <w:rPr>
                <w:noProof/>
              </w:rPr>
              <w:t>5</w:t>
            </w:r>
            <w:r>
              <w:rPr>
                <w:noProof/>
              </w:rPr>
              <w:t>-11-22</w:t>
            </w:r>
          </w:p>
        </w:tc>
      </w:tr>
      <w:tr w:rsidR="008839C3" w:rsidRPr="00B21E2B" w14:paraId="27356E35" w14:textId="77777777" w:rsidTr="00600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1C603D6F" w14:textId="4B61A0DE" w:rsidR="008839C3" w:rsidRPr="00B21E2B" w:rsidRDefault="00C67BB7" w:rsidP="00600E01">
            <w:pPr>
              <w:spacing w:after="200"/>
              <w:jc w:val="both"/>
              <w:rPr>
                <w:noProof/>
              </w:rPr>
            </w:pPr>
            <w:r>
              <w:rPr>
                <w:noProof/>
              </w:rPr>
              <w:t xml:space="preserve">Deadline beantwoorden </w:t>
            </w:r>
            <w:r w:rsidR="00F6196C">
              <w:rPr>
                <w:noProof/>
              </w:rPr>
              <w:t>vragen</w:t>
            </w:r>
            <w:r w:rsidR="00D94449">
              <w:rPr>
                <w:noProof/>
              </w:rPr>
              <w:t xml:space="preserve"> </w:t>
            </w:r>
            <w:r>
              <w:rPr>
                <w:noProof/>
              </w:rPr>
              <w:t xml:space="preserve">van Leveranciers </w:t>
            </w:r>
            <w:r w:rsidR="00F6196C">
              <w:rPr>
                <w:noProof/>
              </w:rPr>
              <w:t xml:space="preserve">aangaande schriftelijke ronde </w:t>
            </w:r>
            <w:r>
              <w:rPr>
                <w:noProof/>
              </w:rPr>
              <w:t>door AQUON</w:t>
            </w:r>
          </w:p>
        </w:tc>
        <w:tc>
          <w:tcPr>
            <w:tcW w:w="4528" w:type="dxa"/>
          </w:tcPr>
          <w:p w14:paraId="33217FED" w14:textId="25757D5C" w:rsidR="008839C3" w:rsidRPr="00B21E2B" w:rsidRDefault="00C67BB7" w:rsidP="00600E01">
            <w:pPr>
              <w:spacing w:after="200"/>
              <w:jc w:val="both"/>
              <w:cnfStyle w:val="000000100000" w:firstRow="0" w:lastRow="0" w:firstColumn="0" w:lastColumn="0" w:oddVBand="0" w:evenVBand="0" w:oddHBand="1" w:evenHBand="0" w:firstRowFirstColumn="0" w:firstRowLastColumn="0" w:lastRowFirstColumn="0" w:lastRowLastColumn="0"/>
              <w:rPr>
                <w:noProof/>
              </w:rPr>
            </w:pPr>
            <w:r>
              <w:rPr>
                <w:noProof/>
              </w:rPr>
              <w:t>21-11-22</w:t>
            </w:r>
          </w:p>
        </w:tc>
      </w:tr>
      <w:tr w:rsidR="008839C3" w:rsidRPr="00B21E2B" w14:paraId="5CF27E5B" w14:textId="77777777" w:rsidTr="00600E01">
        <w:tc>
          <w:tcPr>
            <w:cnfStyle w:val="001000000000" w:firstRow="0" w:lastRow="0" w:firstColumn="1" w:lastColumn="0" w:oddVBand="0" w:evenVBand="0" w:oddHBand="0" w:evenHBand="0" w:firstRowFirstColumn="0" w:firstRowLastColumn="0" w:lastRowFirstColumn="0" w:lastRowLastColumn="0"/>
            <w:tcW w:w="4528" w:type="dxa"/>
          </w:tcPr>
          <w:p w14:paraId="763374FC" w14:textId="5A1CFEBE" w:rsidR="008839C3" w:rsidRPr="00B21E2B" w:rsidRDefault="007C42E2" w:rsidP="00600E01">
            <w:pPr>
              <w:spacing w:after="200"/>
              <w:jc w:val="both"/>
              <w:rPr>
                <w:noProof/>
              </w:rPr>
            </w:pPr>
            <w:r>
              <w:rPr>
                <w:noProof/>
              </w:rPr>
              <w:t xml:space="preserve">Deadline </w:t>
            </w:r>
            <w:r w:rsidR="00D94449">
              <w:rPr>
                <w:noProof/>
              </w:rPr>
              <w:t>leveren output van schriftelijke ronde marktconsultatie door leveranciers</w:t>
            </w:r>
          </w:p>
        </w:tc>
        <w:tc>
          <w:tcPr>
            <w:tcW w:w="4528" w:type="dxa"/>
          </w:tcPr>
          <w:p w14:paraId="2F1BEA26" w14:textId="254B01E1" w:rsidR="008839C3" w:rsidRPr="00B21E2B" w:rsidRDefault="00D94449" w:rsidP="00600E01">
            <w:pPr>
              <w:spacing w:after="200"/>
              <w:jc w:val="both"/>
              <w:cnfStyle w:val="000000000000" w:firstRow="0" w:lastRow="0" w:firstColumn="0" w:lastColumn="0" w:oddVBand="0" w:evenVBand="0" w:oddHBand="0" w:evenHBand="0" w:firstRowFirstColumn="0" w:firstRowLastColumn="0" w:lastRowFirstColumn="0" w:lastRowLastColumn="0"/>
              <w:rPr>
                <w:noProof/>
              </w:rPr>
            </w:pPr>
            <w:r>
              <w:rPr>
                <w:noProof/>
              </w:rPr>
              <w:t>05-12-22</w:t>
            </w:r>
          </w:p>
        </w:tc>
      </w:tr>
      <w:tr w:rsidR="008839C3" w14:paraId="4C52EE27" w14:textId="77777777" w:rsidTr="00600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672CC96B" w14:textId="03A6948B" w:rsidR="008839C3" w:rsidRPr="00B21E2B" w:rsidRDefault="002448C9" w:rsidP="00600E01">
            <w:pPr>
              <w:spacing w:after="200"/>
              <w:jc w:val="both"/>
              <w:rPr>
                <w:noProof/>
              </w:rPr>
            </w:pPr>
            <w:r>
              <w:rPr>
                <w:noProof/>
              </w:rPr>
              <w:t>Gespreksronde Marktconsultatie</w:t>
            </w:r>
          </w:p>
        </w:tc>
        <w:tc>
          <w:tcPr>
            <w:tcW w:w="4528" w:type="dxa"/>
          </w:tcPr>
          <w:p w14:paraId="3C380635" w14:textId="230579BA" w:rsidR="008839C3" w:rsidRDefault="002448C9" w:rsidP="00600E01">
            <w:pPr>
              <w:spacing w:after="200"/>
              <w:jc w:val="both"/>
              <w:cnfStyle w:val="000000100000" w:firstRow="0" w:lastRow="0" w:firstColumn="0" w:lastColumn="0" w:oddVBand="0" w:evenVBand="0" w:oddHBand="1" w:evenHBand="0" w:firstRowFirstColumn="0" w:firstRowLastColumn="0" w:lastRowFirstColumn="0" w:lastRowLastColumn="0"/>
              <w:rPr>
                <w:noProof/>
              </w:rPr>
            </w:pPr>
            <w:r>
              <w:rPr>
                <w:noProof/>
              </w:rPr>
              <w:t>12-12-22</w:t>
            </w:r>
          </w:p>
        </w:tc>
      </w:tr>
    </w:tbl>
    <w:p w14:paraId="66BB93B0" w14:textId="22E3E470" w:rsidR="008839C3" w:rsidRDefault="008839C3" w:rsidP="00600E01">
      <w:pPr>
        <w:spacing w:after="200"/>
        <w:jc w:val="both"/>
        <w:rPr>
          <w:noProof/>
        </w:rPr>
      </w:pPr>
    </w:p>
    <w:p w14:paraId="1BBF5363" w14:textId="77777777" w:rsidR="008839C3" w:rsidRDefault="008839C3">
      <w:pPr>
        <w:spacing w:after="200"/>
        <w:jc w:val="both"/>
        <w:rPr>
          <w:noProof/>
        </w:rPr>
      </w:pPr>
      <w:r>
        <w:rPr>
          <w:noProof/>
        </w:rPr>
        <w:br w:type="page"/>
      </w:r>
    </w:p>
    <w:p w14:paraId="735780FB" w14:textId="3F7E98F6" w:rsidR="008839C3" w:rsidRDefault="008839C3" w:rsidP="008839C3">
      <w:pPr>
        <w:pStyle w:val="kop10"/>
        <w:rPr>
          <w:noProof/>
        </w:rPr>
      </w:pPr>
      <w:bookmarkStart w:id="15" w:name="_Toc118714378"/>
      <w:r>
        <w:rPr>
          <w:noProof/>
        </w:rPr>
        <w:lastRenderedPageBreak/>
        <w:t>Uitgangspunten en randvoorwaarden</w:t>
      </w:r>
      <w:bookmarkEnd w:id="15"/>
    </w:p>
    <w:p w14:paraId="7EFC039B" w14:textId="77777777" w:rsidR="008839C3" w:rsidRDefault="008839C3" w:rsidP="008839C3">
      <w:pPr>
        <w:spacing w:after="200"/>
        <w:jc w:val="both"/>
        <w:rPr>
          <w:noProof/>
        </w:rPr>
      </w:pPr>
      <w:r>
        <w:rPr>
          <w:noProof/>
        </w:rPr>
        <w:t>De hieronder vermelde uitgangspunten en randvoorwaarden zijn van toepassing op deze Marktconsultatie:</w:t>
      </w:r>
    </w:p>
    <w:p w14:paraId="25235D34" w14:textId="77777777" w:rsidR="008839C3" w:rsidRDefault="008839C3" w:rsidP="008839C3">
      <w:pPr>
        <w:spacing w:after="200"/>
        <w:jc w:val="both"/>
        <w:rPr>
          <w:noProof/>
        </w:rPr>
      </w:pPr>
    </w:p>
    <w:p w14:paraId="58BB4C29" w14:textId="3F0944F9" w:rsidR="008839C3" w:rsidRDefault="008839C3" w:rsidP="008839C3">
      <w:pPr>
        <w:pStyle w:val="Lijstalinea"/>
        <w:numPr>
          <w:ilvl w:val="0"/>
          <w:numId w:val="12"/>
        </w:numPr>
        <w:spacing w:after="200"/>
        <w:ind w:hanging="709"/>
        <w:contextualSpacing w:val="0"/>
        <w:jc w:val="both"/>
        <w:rPr>
          <w:noProof/>
        </w:rPr>
      </w:pPr>
      <w:r>
        <w:rPr>
          <w:noProof/>
        </w:rPr>
        <w:t>Opdrachtgever neemt bij het doorlopen van deze Marktconsultatie de beginselen van non- discriminatie en transparantie in acht;</w:t>
      </w:r>
    </w:p>
    <w:p w14:paraId="2465AA8C" w14:textId="1272AEF1" w:rsidR="008839C3" w:rsidRDefault="008839C3" w:rsidP="008839C3">
      <w:pPr>
        <w:pStyle w:val="Lijstalinea"/>
        <w:numPr>
          <w:ilvl w:val="0"/>
          <w:numId w:val="12"/>
        </w:numPr>
        <w:spacing w:after="200"/>
        <w:ind w:hanging="709"/>
        <w:contextualSpacing w:val="0"/>
        <w:jc w:val="both"/>
        <w:rPr>
          <w:noProof/>
        </w:rPr>
      </w:pPr>
      <w:r>
        <w:rPr>
          <w:noProof/>
        </w:rPr>
        <w:t>Dit document is uitsluitend bestemd voor Marktconsultatie doeleinden;</w:t>
      </w:r>
    </w:p>
    <w:p w14:paraId="6B4C74AE" w14:textId="63DDF7F5" w:rsidR="008839C3" w:rsidRDefault="008839C3" w:rsidP="008839C3">
      <w:pPr>
        <w:pStyle w:val="Lijstalinea"/>
        <w:numPr>
          <w:ilvl w:val="0"/>
          <w:numId w:val="12"/>
        </w:numPr>
        <w:spacing w:after="200"/>
        <w:ind w:hanging="709"/>
        <w:contextualSpacing w:val="0"/>
        <w:jc w:val="both"/>
        <w:rPr>
          <w:noProof/>
        </w:rPr>
      </w:pPr>
      <w:r>
        <w:rPr>
          <w:noProof/>
        </w:rPr>
        <w:t>De Marktconsultatie is geen onderdeel van de mogelijke aanbesteding maar een consultatieronde;</w:t>
      </w:r>
    </w:p>
    <w:p w14:paraId="6F251D69" w14:textId="36F32EAD" w:rsidR="008839C3" w:rsidRDefault="008839C3" w:rsidP="008839C3">
      <w:pPr>
        <w:pStyle w:val="Lijstalinea"/>
        <w:numPr>
          <w:ilvl w:val="0"/>
          <w:numId w:val="12"/>
        </w:numPr>
        <w:spacing w:after="200"/>
        <w:ind w:hanging="709"/>
        <w:contextualSpacing w:val="0"/>
        <w:jc w:val="both"/>
        <w:rPr>
          <w:noProof/>
        </w:rPr>
      </w:pPr>
      <w:r>
        <w:rPr>
          <w:noProof/>
        </w:rPr>
        <w:t>Deze Marktconsultatie dient uitdrukkelijk niet om een voorselectie te maken van gegadigden c.q. geïnteresseerden;</w:t>
      </w:r>
    </w:p>
    <w:p w14:paraId="7DE63C0D" w14:textId="6D519850" w:rsidR="008839C3" w:rsidRDefault="008839C3" w:rsidP="008839C3">
      <w:pPr>
        <w:pStyle w:val="Lijstalinea"/>
        <w:numPr>
          <w:ilvl w:val="0"/>
          <w:numId w:val="12"/>
        </w:numPr>
        <w:spacing w:after="200"/>
        <w:ind w:hanging="709"/>
        <w:contextualSpacing w:val="0"/>
        <w:jc w:val="both"/>
        <w:rPr>
          <w:noProof/>
        </w:rPr>
      </w:pPr>
      <w:r>
        <w:rPr>
          <w:noProof/>
        </w:rPr>
        <w:t>Marktpartijen die niet meedoen aan de Marktconsultatie zijn daarmee niet uitgesloten van deelname aan de mogelijk offerte uitvraag. Evenmin zijn marktpartijen die deelnemen aan de Marktconsultatie op enige wijze uitgesloten van, of bevoorrecht in, een eventuele deelname aan de offerte uitvraag;</w:t>
      </w:r>
    </w:p>
    <w:p w14:paraId="049AC91F" w14:textId="7DB3CB16" w:rsidR="008839C3" w:rsidRDefault="008839C3" w:rsidP="008839C3">
      <w:pPr>
        <w:pStyle w:val="Lijstalinea"/>
        <w:numPr>
          <w:ilvl w:val="0"/>
          <w:numId w:val="12"/>
        </w:numPr>
        <w:spacing w:after="200"/>
        <w:ind w:hanging="709"/>
        <w:contextualSpacing w:val="0"/>
        <w:jc w:val="both"/>
        <w:rPr>
          <w:noProof/>
        </w:rPr>
      </w:pPr>
      <w:r>
        <w:rPr>
          <w:noProof/>
        </w:rPr>
        <w:t>De Marktconsultatie is voor zowel alle deelnemers als Opdrachtgever vrijblijvend;</w:t>
      </w:r>
    </w:p>
    <w:p w14:paraId="41224A42" w14:textId="21563755" w:rsidR="008839C3" w:rsidRDefault="008839C3" w:rsidP="008839C3">
      <w:pPr>
        <w:pStyle w:val="Lijstalinea"/>
        <w:numPr>
          <w:ilvl w:val="0"/>
          <w:numId w:val="12"/>
        </w:numPr>
        <w:spacing w:after="200"/>
        <w:ind w:hanging="709"/>
        <w:contextualSpacing w:val="0"/>
        <w:jc w:val="both"/>
        <w:rPr>
          <w:noProof/>
        </w:rPr>
      </w:pPr>
      <w:r>
        <w:rPr>
          <w:noProof/>
        </w:rPr>
        <w:t>Partijen (inclusief partijen die niet deelnemen aan de Marktconsultatie) kunnen aan deze Marktconsultatie geen (wederzijdse) verplichtingen of rechten jegens Opdrachtgever ontlenen;</w:t>
      </w:r>
    </w:p>
    <w:p w14:paraId="5B878EF5" w14:textId="205A3D93" w:rsidR="008839C3" w:rsidRDefault="008839C3" w:rsidP="008839C3">
      <w:pPr>
        <w:pStyle w:val="Lijstalinea"/>
        <w:numPr>
          <w:ilvl w:val="0"/>
          <w:numId w:val="12"/>
        </w:numPr>
        <w:spacing w:after="200"/>
        <w:ind w:hanging="709"/>
        <w:contextualSpacing w:val="0"/>
        <w:jc w:val="both"/>
        <w:rPr>
          <w:noProof/>
        </w:rPr>
      </w:pPr>
      <w:r>
        <w:rPr>
          <w:noProof/>
        </w:rPr>
        <w:t>Deelname aan deze marktconsultatie biedt geen enkel recht op het verkrijgen van een opdracht;</w:t>
      </w:r>
    </w:p>
    <w:p w14:paraId="7A8423B1" w14:textId="4EE1CA5E" w:rsidR="008839C3" w:rsidRDefault="008839C3" w:rsidP="008839C3">
      <w:pPr>
        <w:pStyle w:val="Lijstalinea"/>
        <w:numPr>
          <w:ilvl w:val="0"/>
          <w:numId w:val="12"/>
        </w:numPr>
        <w:spacing w:after="200"/>
        <w:ind w:hanging="709"/>
        <w:contextualSpacing w:val="0"/>
        <w:jc w:val="both"/>
        <w:rPr>
          <w:noProof/>
        </w:rPr>
      </w:pPr>
      <w:r>
        <w:rPr>
          <w:noProof/>
        </w:rPr>
        <w:t>Eventuele kosten voor deelname aan deze Marktconsultatie worden niet vergoed door Opdrachtgever;</w:t>
      </w:r>
    </w:p>
    <w:p w14:paraId="3A5A4393" w14:textId="7B870B65" w:rsidR="008839C3" w:rsidRDefault="008839C3" w:rsidP="008839C3">
      <w:pPr>
        <w:pStyle w:val="Lijstalinea"/>
        <w:numPr>
          <w:ilvl w:val="0"/>
          <w:numId w:val="12"/>
        </w:numPr>
        <w:spacing w:after="200"/>
        <w:ind w:hanging="709"/>
        <w:contextualSpacing w:val="0"/>
        <w:jc w:val="both"/>
        <w:rPr>
          <w:noProof/>
        </w:rPr>
      </w:pPr>
      <w:r>
        <w:rPr>
          <w:noProof/>
        </w:rPr>
        <w:t>Deelnemende marktpartijen stemmen ermee in dat door hen aangeleverde informatie geanonimiseerd verwerkt kan worden in het door Opdrachtgever nader uit te werken bestek;</w:t>
      </w:r>
    </w:p>
    <w:p w14:paraId="33DF2510" w14:textId="6BD9527D" w:rsidR="008839C3" w:rsidRDefault="008839C3" w:rsidP="008839C3">
      <w:pPr>
        <w:pStyle w:val="Lijstalinea"/>
        <w:numPr>
          <w:ilvl w:val="0"/>
          <w:numId w:val="12"/>
        </w:numPr>
        <w:spacing w:after="200"/>
        <w:ind w:hanging="709"/>
        <w:contextualSpacing w:val="0"/>
        <w:jc w:val="both"/>
        <w:rPr>
          <w:noProof/>
        </w:rPr>
      </w:pPr>
      <w:r>
        <w:rPr>
          <w:noProof/>
        </w:rPr>
        <w:t>Verstrekte informatie in het kader van de Marktconsultatie kan afwijken van in de offerte uitvraag te verstrekken informatie;</w:t>
      </w:r>
    </w:p>
    <w:p w14:paraId="129D954E" w14:textId="28CE2280" w:rsidR="008839C3" w:rsidRDefault="008839C3" w:rsidP="008839C3">
      <w:pPr>
        <w:pStyle w:val="Lijstalinea"/>
        <w:numPr>
          <w:ilvl w:val="0"/>
          <w:numId w:val="12"/>
        </w:numPr>
        <w:spacing w:after="200"/>
        <w:ind w:hanging="709"/>
        <w:contextualSpacing w:val="0"/>
        <w:jc w:val="both"/>
        <w:rPr>
          <w:noProof/>
        </w:rPr>
      </w:pPr>
      <w:r>
        <w:rPr>
          <w:noProof/>
        </w:rPr>
        <w:t>De inbreng van deelnemende partijen zal zoveel mogelijk vertrouwelijk behandeld worden, waarbij in ieder geval rekening zal worden gehouden met de gerechtvaardigde (zakelijke) belangen van partij- en;</w:t>
      </w:r>
    </w:p>
    <w:p w14:paraId="4275978B" w14:textId="0B0358A4" w:rsidR="008839C3" w:rsidRDefault="008839C3" w:rsidP="008839C3">
      <w:pPr>
        <w:pStyle w:val="Lijstalinea"/>
        <w:numPr>
          <w:ilvl w:val="0"/>
          <w:numId w:val="12"/>
        </w:numPr>
        <w:spacing w:after="200"/>
        <w:ind w:hanging="709"/>
        <w:contextualSpacing w:val="0"/>
        <w:jc w:val="both"/>
        <w:rPr>
          <w:noProof/>
        </w:rPr>
      </w:pPr>
      <w:r>
        <w:rPr>
          <w:noProof/>
        </w:rPr>
        <w:t>De voertaal tijdens deze Marktconsultatie is in principe Nederlands. Waar nodig is Engels toegestaan;</w:t>
      </w:r>
    </w:p>
    <w:p w14:paraId="344390E7" w14:textId="59B5625E" w:rsidR="008839C3" w:rsidRDefault="008839C3" w:rsidP="008839C3">
      <w:pPr>
        <w:pStyle w:val="Lijstalinea"/>
        <w:numPr>
          <w:ilvl w:val="0"/>
          <w:numId w:val="12"/>
        </w:numPr>
        <w:spacing w:after="200"/>
        <w:ind w:hanging="709"/>
        <w:contextualSpacing w:val="0"/>
        <w:jc w:val="both"/>
        <w:rPr>
          <w:noProof/>
        </w:rPr>
      </w:pPr>
      <w:r>
        <w:rPr>
          <w:noProof/>
        </w:rPr>
        <w:t>Opdrachtgever is op geen enkele wijze gebonden aan de uitkomsten van de Marktconsultatie of verplicht tot realisatie en/of aanbesteding van het project waarop de Marktconsultatie betrekking heeft;</w:t>
      </w:r>
    </w:p>
    <w:p w14:paraId="1F1ACCDB" w14:textId="680CC1EE" w:rsidR="008839C3" w:rsidRDefault="008839C3" w:rsidP="008839C3">
      <w:pPr>
        <w:pStyle w:val="Lijstalinea"/>
        <w:numPr>
          <w:ilvl w:val="0"/>
          <w:numId w:val="12"/>
        </w:numPr>
        <w:spacing w:after="200"/>
        <w:ind w:hanging="709"/>
        <w:contextualSpacing w:val="0"/>
        <w:jc w:val="both"/>
        <w:rPr>
          <w:noProof/>
        </w:rPr>
      </w:pPr>
      <w:r>
        <w:rPr>
          <w:noProof/>
        </w:rPr>
        <w:t>Claims over het gebruik van informatie, vertrouwelijkheid, of verzoeken om vergoedingen in verband hiermee worden niet gehonoreerd;</w:t>
      </w:r>
    </w:p>
    <w:p w14:paraId="6231A65A" w14:textId="3A56007B" w:rsidR="008839C3" w:rsidRDefault="008839C3" w:rsidP="008839C3">
      <w:pPr>
        <w:pStyle w:val="Lijstalinea"/>
        <w:numPr>
          <w:ilvl w:val="0"/>
          <w:numId w:val="12"/>
        </w:numPr>
        <w:spacing w:after="200"/>
        <w:ind w:hanging="709"/>
        <w:contextualSpacing w:val="0"/>
        <w:jc w:val="both"/>
        <w:rPr>
          <w:noProof/>
        </w:rPr>
      </w:pPr>
      <w:r>
        <w:rPr>
          <w:noProof/>
        </w:rPr>
        <w:lastRenderedPageBreak/>
        <w:t>De door deelnemende partijen ingezonden documenten worden beschouwd als openbare documenten en vrij van auteursrechten. Indien auteursrechten van toepassing zijn dan wordt Opdrachtgever hiervan gevrijwaard door de deze deelnemende partij(en);</w:t>
      </w:r>
    </w:p>
    <w:p w14:paraId="25C7BEC3" w14:textId="64D89C5C" w:rsidR="008839C3" w:rsidRDefault="008839C3" w:rsidP="008839C3">
      <w:pPr>
        <w:pStyle w:val="Lijstalinea"/>
        <w:numPr>
          <w:ilvl w:val="0"/>
          <w:numId w:val="12"/>
        </w:numPr>
        <w:spacing w:after="200"/>
        <w:ind w:hanging="709"/>
        <w:contextualSpacing w:val="0"/>
        <w:jc w:val="both"/>
        <w:rPr>
          <w:noProof/>
        </w:rPr>
      </w:pPr>
      <w:r>
        <w:rPr>
          <w:noProof/>
        </w:rPr>
        <w:t>Aan de door u gegeven antwoorden op de gestelde vragen zal door Opdrachtgever geen waardeoordeel gehangen worden;</w:t>
      </w:r>
    </w:p>
    <w:p w14:paraId="7AEE002D" w14:textId="43F6262A" w:rsidR="008839C3" w:rsidRDefault="008839C3" w:rsidP="008839C3">
      <w:pPr>
        <w:pStyle w:val="Lijstalinea"/>
        <w:numPr>
          <w:ilvl w:val="0"/>
          <w:numId w:val="12"/>
        </w:numPr>
        <w:spacing w:after="200"/>
        <w:ind w:hanging="709"/>
        <w:contextualSpacing w:val="0"/>
        <w:jc w:val="both"/>
        <w:rPr>
          <w:noProof/>
        </w:rPr>
      </w:pPr>
      <w:r>
        <w:rPr>
          <w:noProof/>
        </w:rPr>
        <w:t>Opdrachtgever behoudt zich het recht voor:</w:t>
      </w:r>
    </w:p>
    <w:p w14:paraId="1789A72D" w14:textId="10788DE3" w:rsidR="008839C3" w:rsidRDefault="008839C3" w:rsidP="008839C3">
      <w:pPr>
        <w:pStyle w:val="Lijstalinea"/>
        <w:numPr>
          <w:ilvl w:val="1"/>
          <w:numId w:val="12"/>
        </w:numPr>
        <w:spacing w:after="200"/>
        <w:ind w:hanging="709"/>
        <w:contextualSpacing w:val="0"/>
        <w:jc w:val="both"/>
        <w:rPr>
          <w:noProof/>
        </w:rPr>
      </w:pPr>
      <w:r>
        <w:rPr>
          <w:noProof/>
        </w:rPr>
        <w:t>De planning zoals opgenomen in dit document te wijzigen;</w:t>
      </w:r>
    </w:p>
    <w:p w14:paraId="16DF2152" w14:textId="0397F704" w:rsidR="008839C3" w:rsidRDefault="008839C3" w:rsidP="008839C3">
      <w:pPr>
        <w:pStyle w:val="Lijstalinea"/>
        <w:numPr>
          <w:ilvl w:val="1"/>
          <w:numId w:val="12"/>
        </w:numPr>
        <w:spacing w:after="200"/>
        <w:ind w:hanging="709"/>
        <w:contextualSpacing w:val="0"/>
        <w:jc w:val="both"/>
        <w:rPr>
          <w:noProof/>
        </w:rPr>
      </w:pPr>
      <w:r>
        <w:rPr>
          <w:noProof/>
        </w:rPr>
        <w:t>Deze Marktconsultatie tijdelijk of definitief te staken;</w:t>
      </w:r>
    </w:p>
    <w:p w14:paraId="1D71695D" w14:textId="2D1B3BC1" w:rsidR="008839C3" w:rsidRDefault="008839C3" w:rsidP="008839C3">
      <w:pPr>
        <w:pStyle w:val="Lijstalinea"/>
        <w:numPr>
          <w:ilvl w:val="0"/>
          <w:numId w:val="12"/>
        </w:numPr>
        <w:spacing w:after="200"/>
        <w:ind w:hanging="709"/>
        <w:contextualSpacing w:val="0"/>
        <w:jc w:val="both"/>
        <w:rPr>
          <w:noProof/>
        </w:rPr>
      </w:pPr>
      <w:r>
        <w:rPr>
          <w:noProof/>
        </w:rPr>
        <w:t>Door deelname aan deze Marktconsultatie geven partijen te kennen onvoorwaardelijk akkoord te gaan met de voorwaarden zoals vermeld in dit document.</w:t>
      </w:r>
    </w:p>
    <w:p w14:paraId="0795FC2D" w14:textId="77777777" w:rsidR="008839C3" w:rsidRDefault="008839C3">
      <w:pPr>
        <w:spacing w:after="200"/>
        <w:jc w:val="both"/>
        <w:rPr>
          <w:noProof/>
        </w:rPr>
      </w:pPr>
      <w:r>
        <w:rPr>
          <w:noProof/>
        </w:rPr>
        <w:br w:type="page"/>
      </w:r>
    </w:p>
    <w:p w14:paraId="45524989" w14:textId="4FE54ACC" w:rsidR="008839C3" w:rsidRDefault="008839C3" w:rsidP="008839C3">
      <w:pPr>
        <w:pStyle w:val="kop10"/>
        <w:rPr>
          <w:noProof/>
        </w:rPr>
      </w:pPr>
      <w:bookmarkStart w:id="16" w:name="_Toc118714379"/>
      <w:r>
        <w:rPr>
          <w:noProof/>
        </w:rPr>
        <w:lastRenderedPageBreak/>
        <w:t>Vragenlijst</w:t>
      </w:r>
      <w:bookmarkEnd w:id="16"/>
    </w:p>
    <w:p w14:paraId="0D1CB804" w14:textId="2A7361BB" w:rsidR="008839C3" w:rsidRDefault="008839C3" w:rsidP="008839C3">
      <w:pPr>
        <w:spacing w:after="200"/>
        <w:jc w:val="both"/>
        <w:rPr>
          <w:noProof/>
        </w:rPr>
      </w:pPr>
      <w:r>
        <w:rPr>
          <w:noProof/>
        </w:rPr>
        <w:t>De vragenlijst is met zorg door Opdrachtgever opgesteld. De beantwoording/presentatie hiervan zal de nodige tijdsinspanning van u vergen, hiervoor danken wij u op voorhand.</w:t>
      </w:r>
    </w:p>
    <w:p w14:paraId="2DA9530B" w14:textId="277912CF" w:rsidR="008839C3" w:rsidRDefault="008839C3" w:rsidP="008839C3">
      <w:pPr>
        <w:spacing w:after="200"/>
        <w:jc w:val="both"/>
        <w:rPr>
          <w:noProof/>
        </w:rPr>
      </w:pPr>
      <w:r>
        <w:rPr>
          <w:noProof/>
        </w:rPr>
        <w:t>Om de begrijpelijkheid te verhogen heeft Opdrachtgever de vragen die zij heeft per onderdeel van de Opdracht gesepareerd. Er vanuit gaande dat het correct is dat Opdrachtgever verwacht dat beide onderdelen van de opdracht als één perceel in de markt kan worden gezet, dient de beantwoording van onderstaande vragen door u vanuit een integraal perspectief te worden gedaan.</w:t>
      </w:r>
    </w:p>
    <w:p w14:paraId="53E39FAE" w14:textId="77777777" w:rsidR="008839C3" w:rsidRDefault="008839C3" w:rsidP="008839C3">
      <w:pPr>
        <w:spacing w:after="200"/>
        <w:jc w:val="both"/>
        <w:rPr>
          <w:noProof/>
        </w:rPr>
      </w:pPr>
      <w:r>
        <w:rPr>
          <w:noProof/>
        </w:rPr>
        <w:t>Opdrachtgever heeft een aantal onderwerpen, met bijbehorende vragen, geformuleerd waarop de Marktconsultatie gestoeld is. Deze onderwerpen zijn de volgende:</w:t>
      </w:r>
    </w:p>
    <w:p w14:paraId="5E71ADC3" w14:textId="77777777" w:rsidR="008839C3" w:rsidRDefault="008839C3" w:rsidP="008839C3">
      <w:pPr>
        <w:spacing w:after="200"/>
        <w:jc w:val="both"/>
        <w:rPr>
          <w:noProof/>
        </w:rPr>
      </w:pPr>
    </w:p>
    <w:p w14:paraId="4A240860" w14:textId="626E5AAB" w:rsidR="008839C3" w:rsidRDefault="008839C3" w:rsidP="008839C3">
      <w:pPr>
        <w:pStyle w:val="Lijstalinea"/>
        <w:numPr>
          <w:ilvl w:val="0"/>
          <w:numId w:val="15"/>
        </w:numPr>
        <w:spacing w:after="200"/>
        <w:jc w:val="both"/>
        <w:rPr>
          <w:noProof/>
        </w:rPr>
      </w:pPr>
      <w:r w:rsidRPr="008839C3">
        <w:rPr>
          <w:b/>
          <w:bCs/>
          <w:noProof/>
        </w:rPr>
        <w:t>Ervaring</w:t>
      </w:r>
      <w:r>
        <w:rPr>
          <w:noProof/>
        </w:rPr>
        <w:t xml:space="preserve"> van leverancier met uitvoeren van de beschreven opdracht;</w:t>
      </w:r>
    </w:p>
    <w:p w14:paraId="63623259" w14:textId="75598077" w:rsidR="008839C3" w:rsidRDefault="008839C3" w:rsidP="008839C3">
      <w:pPr>
        <w:pStyle w:val="Lijstalinea"/>
        <w:numPr>
          <w:ilvl w:val="0"/>
          <w:numId w:val="15"/>
        </w:numPr>
        <w:spacing w:after="200"/>
        <w:jc w:val="both"/>
        <w:rPr>
          <w:noProof/>
        </w:rPr>
      </w:pPr>
      <w:r w:rsidRPr="008839C3">
        <w:rPr>
          <w:b/>
          <w:bCs/>
          <w:noProof/>
        </w:rPr>
        <w:t>Methoden/technieken</w:t>
      </w:r>
      <w:r>
        <w:rPr>
          <w:noProof/>
        </w:rPr>
        <w:t xml:space="preserve"> die leverancier hanteert (heeft gehanteerd) voor het uitvoeren van de beschreven opdracht bij andere opdrachtgevers;</w:t>
      </w:r>
    </w:p>
    <w:p w14:paraId="49327A9D" w14:textId="1CE09F51" w:rsidR="008839C3" w:rsidRDefault="008839C3" w:rsidP="008839C3">
      <w:pPr>
        <w:pStyle w:val="Lijstalinea"/>
        <w:numPr>
          <w:ilvl w:val="0"/>
          <w:numId w:val="15"/>
        </w:numPr>
        <w:spacing w:after="200"/>
        <w:jc w:val="both"/>
        <w:rPr>
          <w:noProof/>
        </w:rPr>
      </w:pPr>
      <w:r w:rsidRPr="008839C3">
        <w:rPr>
          <w:b/>
          <w:bCs/>
          <w:noProof/>
        </w:rPr>
        <w:t>Toekomstvisie</w:t>
      </w:r>
      <w:r>
        <w:rPr>
          <w:noProof/>
        </w:rPr>
        <w:t xml:space="preserve"> van leverancier op de gevraagde dienstverlening (opdracht);</w:t>
      </w:r>
    </w:p>
    <w:p w14:paraId="3096C3A9" w14:textId="4DAF72D7" w:rsidR="008839C3" w:rsidRDefault="008839C3" w:rsidP="008839C3">
      <w:pPr>
        <w:pStyle w:val="Lijstalinea"/>
        <w:numPr>
          <w:ilvl w:val="0"/>
          <w:numId w:val="15"/>
        </w:numPr>
        <w:spacing w:after="200"/>
        <w:jc w:val="both"/>
        <w:rPr>
          <w:noProof/>
        </w:rPr>
      </w:pPr>
      <w:r w:rsidRPr="008839C3">
        <w:rPr>
          <w:b/>
          <w:bCs/>
          <w:noProof/>
        </w:rPr>
        <w:t>Commerciële</w:t>
      </w:r>
      <w:r>
        <w:rPr>
          <w:noProof/>
        </w:rPr>
        <w:t xml:space="preserve"> consequenties voor Opdrachtgever bij het laten uitvoeren van de opdracht;</w:t>
      </w:r>
    </w:p>
    <w:p w14:paraId="22DCF014" w14:textId="27A17D22" w:rsidR="008839C3" w:rsidRDefault="008839C3" w:rsidP="008839C3">
      <w:pPr>
        <w:pStyle w:val="Lijstalinea"/>
        <w:numPr>
          <w:ilvl w:val="0"/>
          <w:numId w:val="15"/>
        </w:numPr>
        <w:spacing w:after="200"/>
        <w:jc w:val="both"/>
        <w:rPr>
          <w:noProof/>
        </w:rPr>
      </w:pPr>
      <w:r w:rsidRPr="008839C3">
        <w:rPr>
          <w:b/>
          <w:bCs/>
          <w:noProof/>
        </w:rPr>
        <w:t>Functionele</w:t>
      </w:r>
      <w:r>
        <w:rPr>
          <w:noProof/>
        </w:rPr>
        <w:t xml:space="preserve"> vragen opgedeeld per onderdeel van de scope.</w:t>
      </w:r>
    </w:p>
    <w:p w14:paraId="10F30643" w14:textId="77777777" w:rsidR="008839C3" w:rsidRDefault="008839C3" w:rsidP="008839C3">
      <w:pPr>
        <w:spacing w:after="200"/>
        <w:jc w:val="both"/>
        <w:rPr>
          <w:noProof/>
        </w:rPr>
      </w:pPr>
    </w:p>
    <w:p w14:paraId="5643E765" w14:textId="77777777" w:rsidR="008839C3" w:rsidRPr="009178EC" w:rsidRDefault="008839C3" w:rsidP="008839C3">
      <w:pPr>
        <w:spacing w:after="200"/>
        <w:jc w:val="both"/>
        <w:rPr>
          <w:b/>
          <w:bCs/>
          <w:noProof/>
        </w:rPr>
      </w:pPr>
      <w:r w:rsidRPr="009178EC">
        <w:rPr>
          <w:b/>
          <w:bCs/>
          <w:noProof/>
        </w:rPr>
        <w:t>1.</w:t>
      </w:r>
      <w:r w:rsidRPr="009178EC">
        <w:rPr>
          <w:b/>
          <w:bCs/>
          <w:noProof/>
        </w:rPr>
        <w:tab/>
        <w:t>Ervaring:</w:t>
      </w:r>
    </w:p>
    <w:p w14:paraId="0610EA3B" w14:textId="45FF182D" w:rsidR="008839C3" w:rsidRDefault="008839C3" w:rsidP="009178EC">
      <w:pPr>
        <w:pStyle w:val="Lijstalinea"/>
        <w:numPr>
          <w:ilvl w:val="0"/>
          <w:numId w:val="17"/>
        </w:numPr>
        <w:spacing w:after="200"/>
        <w:jc w:val="both"/>
        <w:rPr>
          <w:noProof/>
        </w:rPr>
      </w:pPr>
      <w:r>
        <w:rPr>
          <w:noProof/>
        </w:rPr>
        <w:t>Welke relevante en representatieve ervaring met soortgelijke opdrachten heeft uw organisatie?</w:t>
      </w:r>
    </w:p>
    <w:p w14:paraId="51F6996C" w14:textId="1AB1BFFB" w:rsidR="008839C3" w:rsidRDefault="008839C3" w:rsidP="009178EC">
      <w:pPr>
        <w:pStyle w:val="Lijstalinea"/>
        <w:numPr>
          <w:ilvl w:val="1"/>
          <w:numId w:val="17"/>
        </w:numPr>
        <w:spacing w:after="200"/>
        <w:jc w:val="both"/>
        <w:rPr>
          <w:noProof/>
        </w:rPr>
      </w:pPr>
      <w:r>
        <w:rPr>
          <w:noProof/>
        </w:rPr>
        <w:t>Indien u relevante en representatieve ervaring heeft, kunt u hiervan een aantal voorbeelden geven?</w:t>
      </w:r>
    </w:p>
    <w:p w14:paraId="7C68A2B7" w14:textId="0A0C46E6" w:rsidR="008839C3" w:rsidRDefault="008839C3" w:rsidP="00FA51E6">
      <w:pPr>
        <w:pStyle w:val="Lijstalinea"/>
        <w:numPr>
          <w:ilvl w:val="0"/>
          <w:numId w:val="17"/>
        </w:numPr>
        <w:spacing w:after="200"/>
        <w:jc w:val="both"/>
        <w:rPr>
          <w:noProof/>
        </w:rPr>
      </w:pPr>
      <w:r>
        <w:rPr>
          <w:noProof/>
        </w:rPr>
        <w:t>Welke lessons learned (risico’s en kansen bijvoorbeeld) hebben eerder uitgevoerde soortgelijke opdrachten opgeleverd?</w:t>
      </w:r>
    </w:p>
    <w:p w14:paraId="5537488E" w14:textId="2B535D84" w:rsidR="008839C3" w:rsidRDefault="008839C3" w:rsidP="00FA51E6">
      <w:pPr>
        <w:pStyle w:val="Lijstalinea"/>
        <w:numPr>
          <w:ilvl w:val="0"/>
          <w:numId w:val="17"/>
        </w:numPr>
        <w:spacing w:after="200"/>
        <w:jc w:val="both"/>
        <w:rPr>
          <w:noProof/>
        </w:rPr>
      </w:pPr>
      <w:r>
        <w:rPr>
          <w:noProof/>
        </w:rPr>
        <w:t>Is het mogelijk dat wij in contact treden met een door u gekozen referentie voorbeelden?</w:t>
      </w:r>
    </w:p>
    <w:p w14:paraId="44E75603" w14:textId="77777777" w:rsidR="008839C3" w:rsidRDefault="008839C3" w:rsidP="00FA51E6">
      <w:pPr>
        <w:spacing w:after="200"/>
        <w:jc w:val="both"/>
        <w:rPr>
          <w:noProof/>
        </w:rPr>
      </w:pPr>
    </w:p>
    <w:p w14:paraId="79DB968A" w14:textId="77777777" w:rsidR="008839C3" w:rsidRPr="009178EC" w:rsidRDefault="008839C3" w:rsidP="00FA51E6">
      <w:pPr>
        <w:spacing w:after="200"/>
        <w:jc w:val="both"/>
        <w:rPr>
          <w:b/>
          <w:bCs/>
          <w:noProof/>
        </w:rPr>
      </w:pPr>
      <w:r w:rsidRPr="009178EC">
        <w:rPr>
          <w:b/>
          <w:bCs/>
          <w:noProof/>
        </w:rPr>
        <w:t>2.</w:t>
      </w:r>
      <w:r w:rsidRPr="009178EC">
        <w:rPr>
          <w:b/>
          <w:bCs/>
          <w:noProof/>
        </w:rPr>
        <w:tab/>
        <w:t>Methoden en technieken:</w:t>
      </w:r>
    </w:p>
    <w:p w14:paraId="301D5E3E" w14:textId="77777777" w:rsidR="00DB775C" w:rsidRPr="00DB775C" w:rsidRDefault="008839C3" w:rsidP="00FA51E6">
      <w:pPr>
        <w:pStyle w:val="Lijstalinea"/>
        <w:numPr>
          <w:ilvl w:val="0"/>
          <w:numId w:val="18"/>
        </w:numPr>
        <w:rPr>
          <w:noProof/>
        </w:rPr>
      </w:pPr>
      <w:r>
        <w:rPr>
          <w:noProof/>
        </w:rPr>
        <w:t xml:space="preserve">Welke </w:t>
      </w:r>
      <w:r w:rsidR="00DB775C" w:rsidRPr="00DB775C">
        <w:rPr>
          <w:noProof/>
        </w:rPr>
        <w:t>methoden en technieken hanteert u nu voor het uitvoeren van de dienstverlening?</w:t>
      </w:r>
    </w:p>
    <w:p w14:paraId="782B2A16" w14:textId="3F988F3C" w:rsidR="008839C3" w:rsidRPr="00165C28" w:rsidRDefault="00E102EA" w:rsidP="00FA51E6">
      <w:pPr>
        <w:pStyle w:val="Lijstalinea"/>
        <w:numPr>
          <w:ilvl w:val="0"/>
          <w:numId w:val="18"/>
        </w:numPr>
        <w:spacing w:after="0"/>
        <w:contextualSpacing w:val="0"/>
        <w:rPr>
          <w:rFonts w:eastAsia="Times New Roman"/>
          <w:color w:val="auto"/>
          <w:lang w:eastAsia="nl-NL"/>
        </w:rPr>
      </w:pPr>
      <w:r>
        <w:rPr>
          <w:rFonts w:eastAsia="Times New Roman"/>
        </w:rPr>
        <w:t>Welke ontwikkelingen (nieuwe methoden en/of technieken) ziet u voor de nabije toekomst?</w:t>
      </w:r>
    </w:p>
    <w:p w14:paraId="1AAF9428" w14:textId="3B81AF2D" w:rsidR="00165C28" w:rsidRPr="00FA51E6" w:rsidRDefault="00165C28" w:rsidP="00FA51E6">
      <w:pPr>
        <w:pStyle w:val="Lijstalinea"/>
        <w:numPr>
          <w:ilvl w:val="0"/>
          <w:numId w:val="18"/>
        </w:numPr>
        <w:spacing w:after="0"/>
        <w:contextualSpacing w:val="0"/>
        <w:rPr>
          <w:rFonts w:eastAsia="Times New Roman"/>
          <w:color w:val="auto"/>
          <w:lang w:eastAsia="nl-NL"/>
        </w:rPr>
      </w:pPr>
      <w:r>
        <w:rPr>
          <w:rFonts w:eastAsia="Times New Roman"/>
        </w:rPr>
        <w:t>Waren de gevraagde kwaliteitseisen reëel?</w:t>
      </w:r>
    </w:p>
    <w:p w14:paraId="07579D39" w14:textId="16F3976E" w:rsidR="00FA51E6" w:rsidRDefault="00FA51E6" w:rsidP="00FA51E6">
      <w:pPr>
        <w:pStyle w:val="Lijstalinea"/>
        <w:numPr>
          <w:ilvl w:val="0"/>
          <w:numId w:val="18"/>
        </w:numPr>
        <w:spacing w:after="0"/>
        <w:contextualSpacing w:val="0"/>
        <w:rPr>
          <w:rFonts w:eastAsia="Times New Roman"/>
          <w:color w:val="auto"/>
          <w:lang w:eastAsia="nl-NL"/>
        </w:rPr>
      </w:pPr>
      <w:r>
        <w:rPr>
          <w:rFonts w:eastAsia="Times New Roman"/>
          <w:color w:val="auto"/>
          <w:lang w:eastAsia="nl-NL"/>
        </w:rPr>
        <w:t>Welke kwaliteitseisen zou u prefereren?</w:t>
      </w:r>
    </w:p>
    <w:p w14:paraId="044A2B03" w14:textId="23C7F490" w:rsidR="002A12C4" w:rsidRDefault="002A12C4" w:rsidP="00FA51E6">
      <w:pPr>
        <w:pStyle w:val="Lijstalinea"/>
        <w:numPr>
          <w:ilvl w:val="0"/>
          <w:numId w:val="18"/>
        </w:numPr>
        <w:spacing w:after="0"/>
        <w:contextualSpacing w:val="0"/>
        <w:rPr>
          <w:rFonts w:eastAsia="Times New Roman"/>
          <w:color w:val="auto"/>
          <w:lang w:eastAsia="nl-NL"/>
        </w:rPr>
      </w:pPr>
      <w:r>
        <w:rPr>
          <w:rFonts w:eastAsia="Times New Roman"/>
          <w:color w:val="auto"/>
          <w:lang w:eastAsia="nl-NL"/>
        </w:rPr>
        <w:t>Wat is uw beleid voor een kerncompetitie?</w:t>
      </w:r>
    </w:p>
    <w:p w14:paraId="1A54417F" w14:textId="44AABADC" w:rsidR="002A12C4" w:rsidRDefault="002A12C4" w:rsidP="00FA51E6">
      <w:pPr>
        <w:pStyle w:val="Lijstalinea"/>
        <w:numPr>
          <w:ilvl w:val="0"/>
          <w:numId w:val="18"/>
        </w:numPr>
        <w:spacing w:after="0"/>
        <w:contextualSpacing w:val="0"/>
        <w:rPr>
          <w:rFonts w:eastAsia="Times New Roman"/>
          <w:color w:val="auto"/>
          <w:lang w:eastAsia="nl-NL"/>
        </w:rPr>
      </w:pPr>
      <w:r>
        <w:rPr>
          <w:rFonts w:eastAsia="Times New Roman"/>
          <w:color w:val="auto"/>
          <w:lang w:eastAsia="nl-NL"/>
        </w:rPr>
        <w:t xml:space="preserve">Indien </w:t>
      </w:r>
      <w:r w:rsidR="00472928">
        <w:rPr>
          <w:rFonts w:eastAsia="Times New Roman"/>
          <w:color w:val="auto"/>
          <w:lang w:eastAsia="nl-NL"/>
        </w:rPr>
        <w:t>analyses niet geaccrediteerd zijn, bent u bereid om deze wel te accrediteren?</w:t>
      </w:r>
    </w:p>
    <w:p w14:paraId="70B5ADCD" w14:textId="20F52F6A" w:rsidR="002A12C4" w:rsidRPr="002A12C4" w:rsidRDefault="002A12C4" w:rsidP="002A12C4">
      <w:pPr>
        <w:pStyle w:val="Lijstalinea"/>
        <w:numPr>
          <w:ilvl w:val="0"/>
          <w:numId w:val="18"/>
        </w:numPr>
        <w:spacing w:after="0"/>
        <w:contextualSpacing w:val="0"/>
        <w:rPr>
          <w:rFonts w:eastAsia="Times New Roman"/>
          <w:color w:val="auto"/>
          <w:lang w:eastAsia="nl-NL"/>
        </w:rPr>
      </w:pPr>
      <w:r>
        <w:rPr>
          <w:rFonts w:eastAsia="Times New Roman"/>
          <w:color w:val="auto"/>
          <w:lang w:eastAsia="nl-NL"/>
        </w:rPr>
        <w:t>Wat zijn de randvoorwaarden om de analyses te accrediteren?</w:t>
      </w:r>
    </w:p>
    <w:p w14:paraId="2AFA74DF" w14:textId="77777777" w:rsidR="008839C3" w:rsidRDefault="008839C3" w:rsidP="008839C3">
      <w:pPr>
        <w:spacing w:after="200"/>
        <w:jc w:val="both"/>
        <w:rPr>
          <w:noProof/>
        </w:rPr>
      </w:pPr>
    </w:p>
    <w:p w14:paraId="70D864F0" w14:textId="77777777" w:rsidR="00E92BAF" w:rsidRDefault="00E92BAF" w:rsidP="008839C3">
      <w:pPr>
        <w:spacing w:after="200"/>
        <w:jc w:val="both"/>
        <w:rPr>
          <w:b/>
          <w:bCs/>
          <w:noProof/>
        </w:rPr>
      </w:pPr>
    </w:p>
    <w:p w14:paraId="6562519F" w14:textId="559FDC6F" w:rsidR="008839C3" w:rsidRPr="009178EC" w:rsidRDefault="008839C3" w:rsidP="008839C3">
      <w:pPr>
        <w:spacing w:after="200"/>
        <w:jc w:val="both"/>
        <w:rPr>
          <w:b/>
          <w:bCs/>
          <w:noProof/>
        </w:rPr>
      </w:pPr>
      <w:r w:rsidRPr="009178EC">
        <w:rPr>
          <w:b/>
          <w:bCs/>
          <w:noProof/>
        </w:rPr>
        <w:lastRenderedPageBreak/>
        <w:t>3.</w:t>
      </w:r>
      <w:r w:rsidRPr="009178EC">
        <w:rPr>
          <w:b/>
          <w:bCs/>
          <w:noProof/>
        </w:rPr>
        <w:tab/>
        <w:t>Toekomstvisie:</w:t>
      </w:r>
    </w:p>
    <w:p w14:paraId="07E22CF6" w14:textId="0CC659D4" w:rsidR="008839C3" w:rsidRDefault="008839C3" w:rsidP="001768AA">
      <w:pPr>
        <w:pStyle w:val="Lijstalinea"/>
        <w:numPr>
          <w:ilvl w:val="0"/>
          <w:numId w:val="18"/>
        </w:numPr>
        <w:spacing w:after="200"/>
        <w:jc w:val="both"/>
        <w:rPr>
          <w:noProof/>
        </w:rPr>
      </w:pPr>
      <w:r>
        <w:rPr>
          <w:noProof/>
        </w:rPr>
        <w:t>Wat is uw visie betreffende de ontwikkelingen van de gevraagde dienstverlening?</w:t>
      </w:r>
    </w:p>
    <w:p w14:paraId="0AE397F0" w14:textId="719C770C" w:rsidR="008839C3" w:rsidRDefault="008839C3" w:rsidP="001768AA">
      <w:pPr>
        <w:pStyle w:val="Lijstalinea"/>
        <w:numPr>
          <w:ilvl w:val="0"/>
          <w:numId w:val="18"/>
        </w:numPr>
        <w:spacing w:after="200"/>
        <w:jc w:val="both"/>
        <w:rPr>
          <w:noProof/>
        </w:rPr>
      </w:pPr>
      <w:r>
        <w:rPr>
          <w:noProof/>
        </w:rPr>
        <w:t>Denkt u dat de gekozen strategie door Opdrachtgever voor lange termijn toekomst vast is?</w:t>
      </w:r>
    </w:p>
    <w:p w14:paraId="14D3C875" w14:textId="71E1C0B9" w:rsidR="00F860F6" w:rsidRDefault="00F860F6" w:rsidP="001768AA">
      <w:pPr>
        <w:pStyle w:val="Lijstalinea"/>
        <w:numPr>
          <w:ilvl w:val="0"/>
          <w:numId w:val="18"/>
        </w:numPr>
        <w:spacing w:after="200"/>
        <w:jc w:val="both"/>
        <w:rPr>
          <w:noProof/>
        </w:rPr>
      </w:pPr>
      <w:r>
        <w:rPr>
          <w:noProof/>
        </w:rPr>
        <w:t>Welke componenten en ontwikkelingen ziet u over 5 jaar?</w:t>
      </w:r>
    </w:p>
    <w:p w14:paraId="56A5E230" w14:textId="663A135A" w:rsidR="00F860F6" w:rsidRDefault="00F860F6" w:rsidP="001768AA">
      <w:pPr>
        <w:pStyle w:val="Lijstalinea"/>
        <w:numPr>
          <w:ilvl w:val="0"/>
          <w:numId w:val="18"/>
        </w:numPr>
        <w:spacing w:after="200"/>
        <w:jc w:val="both"/>
        <w:rPr>
          <w:noProof/>
        </w:rPr>
      </w:pPr>
      <w:r>
        <w:rPr>
          <w:noProof/>
        </w:rPr>
        <w:t>Op welke manier volgt/voorspelt u marktontwikkelingen?</w:t>
      </w:r>
    </w:p>
    <w:p w14:paraId="03BEFB3E" w14:textId="2813610F" w:rsidR="001768AA" w:rsidRPr="001768AA" w:rsidRDefault="001768AA" w:rsidP="001768AA">
      <w:pPr>
        <w:pStyle w:val="Lijstalinea"/>
        <w:numPr>
          <w:ilvl w:val="0"/>
          <w:numId w:val="18"/>
        </w:numPr>
        <w:rPr>
          <w:noProof/>
        </w:rPr>
      </w:pPr>
      <w:r w:rsidRPr="001768AA">
        <w:rPr>
          <w:noProof/>
        </w:rPr>
        <w:t>Hoe gaa</w:t>
      </w:r>
      <w:r w:rsidR="00D001AC">
        <w:rPr>
          <w:noProof/>
        </w:rPr>
        <w:t>t u</w:t>
      </w:r>
      <w:r w:rsidRPr="001768AA">
        <w:rPr>
          <w:noProof/>
        </w:rPr>
        <w:t xml:space="preserve"> om met de veranderde vraag van de WS?</w:t>
      </w:r>
    </w:p>
    <w:p w14:paraId="4C7C2602" w14:textId="77777777" w:rsidR="001768AA" w:rsidRDefault="001768AA" w:rsidP="001768AA">
      <w:pPr>
        <w:pStyle w:val="Lijstalinea"/>
        <w:numPr>
          <w:ilvl w:val="0"/>
          <w:numId w:val="18"/>
        </w:numPr>
        <w:spacing w:after="200"/>
        <w:jc w:val="both"/>
        <w:rPr>
          <w:noProof/>
        </w:rPr>
      </w:pPr>
      <w:r>
        <w:rPr>
          <w:noProof/>
        </w:rPr>
        <w:t>Hoe wordt kennis geborgd binnen de organisatie?</w:t>
      </w:r>
    </w:p>
    <w:p w14:paraId="51CB0B45" w14:textId="1005345F" w:rsidR="001768AA" w:rsidRDefault="001768AA" w:rsidP="001768AA">
      <w:pPr>
        <w:pStyle w:val="Lijstalinea"/>
        <w:numPr>
          <w:ilvl w:val="0"/>
          <w:numId w:val="18"/>
        </w:numPr>
        <w:spacing w:after="200"/>
        <w:jc w:val="both"/>
        <w:rPr>
          <w:noProof/>
        </w:rPr>
      </w:pPr>
      <w:r>
        <w:rPr>
          <w:noProof/>
        </w:rPr>
        <w:t>Hoe zie</w:t>
      </w:r>
      <w:r w:rsidR="00D001AC">
        <w:rPr>
          <w:noProof/>
        </w:rPr>
        <w:t>t u</w:t>
      </w:r>
      <w:r>
        <w:rPr>
          <w:noProof/>
        </w:rPr>
        <w:t xml:space="preserve"> de partnership met AQUON?</w:t>
      </w:r>
    </w:p>
    <w:p w14:paraId="3049BD96" w14:textId="6A104919" w:rsidR="00F860F6" w:rsidRDefault="001768AA" w:rsidP="001768AA">
      <w:pPr>
        <w:pStyle w:val="Lijstalinea"/>
        <w:numPr>
          <w:ilvl w:val="0"/>
          <w:numId w:val="18"/>
        </w:numPr>
        <w:spacing w:after="200"/>
        <w:jc w:val="both"/>
        <w:rPr>
          <w:noProof/>
        </w:rPr>
      </w:pPr>
      <w:r>
        <w:rPr>
          <w:noProof/>
        </w:rPr>
        <w:t>Wat doe</w:t>
      </w:r>
      <w:r w:rsidR="00D001AC">
        <w:rPr>
          <w:noProof/>
        </w:rPr>
        <w:t>t u mbt</w:t>
      </w:r>
      <w:r>
        <w:rPr>
          <w:noProof/>
        </w:rPr>
        <w:t xml:space="preserve"> duurzaamheid?</w:t>
      </w:r>
    </w:p>
    <w:p w14:paraId="58487900" w14:textId="77777777" w:rsidR="008839C3" w:rsidRDefault="008839C3" w:rsidP="008839C3">
      <w:pPr>
        <w:spacing w:after="200"/>
        <w:jc w:val="both"/>
        <w:rPr>
          <w:noProof/>
        </w:rPr>
      </w:pPr>
    </w:p>
    <w:p w14:paraId="6F56D248" w14:textId="77777777" w:rsidR="008839C3" w:rsidRPr="009178EC" w:rsidRDefault="008839C3" w:rsidP="008839C3">
      <w:pPr>
        <w:spacing w:after="200"/>
        <w:jc w:val="both"/>
        <w:rPr>
          <w:b/>
          <w:bCs/>
          <w:noProof/>
        </w:rPr>
      </w:pPr>
      <w:r w:rsidRPr="009178EC">
        <w:rPr>
          <w:b/>
          <w:bCs/>
          <w:noProof/>
        </w:rPr>
        <w:t>4.</w:t>
      </w:r>
      <w:r w:rsidRPr="009178EC">
        <w:rPr>
          <w:b/>
          <w:bCs/>
          <w:noProof/>
        </w:rPr>
        <w:tab/>
        <w:t>Commercieel:</w:t>
      </w:r>
    </w:p>
    <w:p w14:paraId="70CE19D3" w14:textId="7DF10BF9" w:rsidR="008839C3" w:rsidRDefault="008839C3" w:rsidP="009178EC">
      <w:pPr>
        <w:pStyle w:val="Lijstalinea"/>
        <w:numPr>
          <w:ilvl w:val="0"/>
          <w:numId w:val="19"/>
        </w:numPr>
        <w:spacing w:after="200"/>
        <w:jc w:val="both"/>
        <w:rPr>
          <w:noProof/>
        </w:rPr>
      </w:pPr>
      <w:r>
        <w:rPr>
          <w:noProof/>
        </w:rPr>
        <w:t>In hoeverre bent u geïnteresseerd in deelname aan een mogelijk offerte traject na het lezen van dit Marktconsultatie document?</w:t>
      </w:r>
    </w:p>
    <w:p w14:paraId="2DC1B5A8" w14:textId="11B4EA2A" w:rsidR="008839C3" w:rsidRDefault="008839C3" w:rsidP="009178EC">
      <w:pPr>
        <w:pStyle w:val="Lijstalinea"/>
        <w:numPr>
          <w:ilvl w:val="0"/>
          <w:numId w:val="19"/>
        </w:numPr>
        <w:spacing w:after="200"/>
        <w:jc w:val="both"/>
        <w:rPr>
          <w:noProof/>
        </w:rPr>
      </w:pPr>
      <w:r>
        <w:rPr>
          <w:noProof/>
        </w:rPr>
        <w:t>Kunt u op basis van dit Marktconsultatie</w:t>
      </w:r>
      <w:r w:rsidR="00A2510F">
        <w:rPr>
          <w:noProof/>
        </w:rPr>
        <w:t xml:space="preserve"> document</w:t>
      </w:r>
      <w:r>
        <w:rPr>
          <w:noProof/>
        </w:rPr>
        <w:t xml:space="preserve"> en haar bijlagen een (grove) kosteninschatting maken indien Opdrachtgever de opdracht aan uw organisatie gunt?</w:t>
      </w:r>
    </w:p>
    <w:p w14:paraId="7B62A733" w14:textId="01856E85" w:rsidR="008839C3" w:rsidRDefault="008839C3" w:rsidP="009178EC">
      <w:pPr>
        <w:pStyle w:val="Lijstalinea"/>
        <w:numPr>
          <w:ilvl w:val="1"/>
          <w:numId w:val="19"/>
        </w:numPr>
        <w:spacing w:after="200"/>
        <w:jc w:val="both"/>
        <w:rPr>
          <w:noProof/>
        </w:rPr>
      </w:pPr>
      <w:r>
        <w:rPr>
          <w:noProof/>
        </w:rPr>
        <w:t>Kunt u hiervoor een overzichtelijke tabel opstellen waarin alle kostelementen zijn weergegeven en voorzien van een kostprijs?</w:t>
      </w:r>
    </w:p>
    <w:p w14:paraId="12B54013" w14:textId="159724E5" w:rsidR="008839C3" w:rsidRDefault="008839C3" w:rsidP="009178EC">
      <w:pPr>
        <w:pStyle w:val="Lijstalinea"/>
        <w:numPr>
          <w:ilvl w:val="1"/>
          <w:numId w:val="19"/>
        </w:numPr>
        <w:spacing w:after="200"/>
        <w:jc w:val="both"/>
        <w:rPr>
          <w:noProof/>
        </w:rPr>
      </w:pPr>
      <w:r>
        <w:rPr>
          <w:noProof/>
        </w:rPr>
        <w:t>Kunt u per kostelement aangeven welke aannames u hierbij heeft gedaan?</w:t>
      </w:r>
    </w:p>
    <w:p w14:paraId="45225E1E" w14:textId="77777777" w:rsidR="00A91CC2" w:rsidRDefault="00A91CC2" w:rsidP="00A91CC2">
      <w:pPr>
        <w:pStyle w:val="Lijstalinea"/>
        <w:numPr>
          <w:ilvl w:val="0"/>
          <w:numId w:val="19"/>
        </w:numPr>
        <w:spacing w:after="200"/>
        <w:jc w:val="both"/>
        <w:rPr>
          <w:noProof/>
        </w:rPr>
      </w:pPr>
      <w:r>
        <w:rPr>
          <w:noProof/>
        </w:rPr>
        <w:t>Bent u bereid om investeringen te doen mbt tot mogelijke nieuwe analyse methoden?</w:t>
      </w:r>
    </w:p>
    <w:p w14:paraId="4485302A" w14:textId="7BF08783" w:rsidR="00A91CC2" w:rsidRDefault="00A91CC2" w:rsidP="00B82E70">
      <w:pPr>
        <w:pStyle w:val="Lijstalinea"/>
        <w:numPr>
          <w:ilvl w:val="0"/>
          <w:numId w:val="19"/>
        </w:numPr>
        <w:spacing w:after="200"/>
        <w:jc w:val="both"/>
        <w:rPr>
          <w:noProof/>
        </w:rPr>
      </w:pPr>
      <w:r>
        <w:rPr>
          <w:noProof/>
        </w:rPr>
        <w:t>Heeft u een standaard procedure aangaande onzekerheid qua analyse aantallen?</w:t>
      </w:r>
    </w:p>
    <w:p w14:paraId="4E67C5C9" w14:textId="77777777" w:rsidR="008839C3" w:rsidRDefault="008839C3" w:rsidP="008839C3">
      <w:pPr>
        <w:spacing w:after="200"/>
        <w:jc w:val="both"/>
        <w:rPr>
          <w:noProof/>
        </w:rPr>
      </w:pPr>
    </w:p>
    <w:p w14:paraId="7E1B824A" w14:textId="77777777" w:rsidR="008839C3" w:rsidRPr="009178EC" w:rsidRDefault="008839C3" w:rsidP="008839C3">
      <w:pPr>
        <w:spacing w:after="200"/>
        <w:jc w:val="both"/>
        <w:rPr>
          <w:b/>
          <w:bCs/>
          <w:noProof/>
        </w:rPr>
      </w:pPr>
      <w:r w:rsidRPr="009178EC">
        <w:rPr>
          <w:b/>
          <w:bCs/>
          <w:noProof/>
        </w:rPr>
        <w:t>5.</w:t>
      </w:r>
      <w:r w:rsidRPr="009178EC">
        <w:rPr>
          <w:b/>
          <w:bCs/>
          <w:noProof/>
        </w:rPr>
        <w:tab/>
        <w:t>Functionele vragen</w:t>
      </w:r>
    </w:p>
    <w:p w14:paraId="00623BA9" w14:textId="77777777" w:rsidR="008839C3" w:rsidRPr="009178EC" w:rsidRDefault="008839C3" w:rsidP="008839C3">
      <w:pPr>
        <w:spacing w:after="200"/>
        <w:jc w:val="both"/>
        <w:rPr>
          <w:b/>
          <w:bCs/>
          <w:noProof/>
        </w:rPr>
      </w:pPr>
      <w:r w:rsidRPr="009178EC">
        <w:rPr>
          <w:b/>
          <w:bCs/>
          <w:noProof/>
        </w:rPr>
        <w:t>Opkomende stoffen</w:t>
      </w:r>
    </w:p>
    <w:p w14:paraId="53976FBA" w14:textId="181B3CC3" w:rsidR="008839C3" w:rsidRDefault="008839C3" w:rsidP="009178EC">
      <w:pPr>
        <w:pStyle w:val="Lijstalinea"/>
        <w:numPr>
          <w:ilvl w:val="0"/>
          <w:numId w:val="20"/>
        </w:numPr>
        <w:spacing w:after="200"/>
        <w:jc w:val="both"/>
        <w:rPr>
          <w:noProof/>
        </w:rPr>
      </w:pPr>
      <w:r>
        <w:rPr>
          <w:noProof/>
        </w:rPr>
        <w:t xml:space="preserve">Welke analyses voor opkomende stoffen zijn bij </w:t>
      </w:r>
      <w:r w:rsidR="00F455EF">
        <w:rPr>
          <w:noProof/>
        </w:rPr>
        <w:t>u in</w:t>
      </w:r>
      <w:r>
        <w:rPr>
          <w:noProof/>
        </w:rPr>
        <w:t xml:space="preserve"> ontwikkeling?</w:t>
      </w:r>
    </w:p>
    <w:p w14:paraId="73A60849" w14:textId="0E167DDE" w:rsidR="008839C3" w:rsidRDefault="008839C3" w:rsidP="009178EC">
      <w:pPr>
        <w:pStyle w:val="Lijstalinea"/>
        <w:numPr>
          <w:ilvl w:val="0"/>
          <w:numId w:val="20"/>
        </w:numPr>
        <w:spacing w:after="200"/>
        <w:jc w:val="both"/>
        <w:rPr>
          <w:noProof/>
        </w:rPr>
      </w:pPr>
      <w:r>
        <w:rPr>
          <w:noProof/>
        </w:rPr>
        <w:t xml:space="preserve">Met welke mogelijke volumes </w:t>
      </w:r>
      <w:r w:rsidR="00F455EF">
        <w:rPr>
          <w:noProof/>
        </w:rPr>
        <w:t xml:space="preserve">kunt u </w:t>
      </w:r>
      <w:r>
        <w:rPr>
          <w:noProof/>
        </w:rPr>
        <w:t>deze analyses in ontwikkeling in de toekomst verwerken?</w:t>
      </w:r>
    </w:p>
    <w:p w14:paraId="4398DF51" w14:textId="4F9B5AC1" w:rsidR="008839C3" w:rsidRDefault="008839C3" w:rsidP="009178EC">
      <w:pPr>
        <w:pStyle w:val="Lijstalinea"/>
        <w:numPr>
          <w:ilvl w:val="0"/>
          <w:numId w:val="20"/>
        </w:numPr>
        <w:spacing w:after="200"/>
        <w:jc w:val="both"/>
        <w:rPr>
          <w:noProof/>
        </w:rPr>
      </w:pPr>
      <w:r>
        <w:rPr>
          <w:noProof/>
        </w:rPr>
        <w:t>In welke mate en met welke snelheid k</w:t>
      </w:r>
      <w:r w:rsidR="00F455EF">
        <w:rPr>
          <w:noProof/>
        </w:rPr>
        <w:t xml:space="preserve">unt u </w:t>
      </w:r>
      <w:r>
        <w:rPr>
          <w:noProof/>
        </w:rPr>
        <w:t>inspelen op de vraag naar analyses voor opkomende stoffen</w:t>
      </w:r>
    </w:p>
    <w:p w14:paraId="5ABBF792" w14:textId="77777777" w:rsidR="008839C3" w:rsidRPr="009178EC" w:rsidRDefault="008839C3" w:rsidP="008839C3">
      <w:pPr>
        <w:spacing w:after="200"/>
        <w:jc w:val="both"/>
        <w:rPr>
          <w:b/>
          <w:bCs/>
          <w:noProof/>
        </w:rPr>
      </w:pPr>
      <w:r w:rsidRPr="009178EC">
        <w:rPr>
          <w:b/>
          <w:bCs/>
          <w:noProof/>
        </w:rPr>
        <w:t>Service-levels</w:t>
      </w:r>
    </w:p>
    <w:p w14:paraId="78159160" w14:textId="48E37CE9" w:rsidR="008839C3" w:rsidRDefault="008839C3" w:rsidP="009178EC">
      <w:pPr>
        <w:pStyle w:val="Lijstalinea"/>
        <w:numPr>
          <w:ilvl w:val="0"/>
          <w:numId w:val="21"/>
        </w:numPr>
        <w:spacing w:after="200"/>
        <w:jc w:val="both"/>
        <w:rPr>
          <w:noProof/>
        </w:rPr>
      </w:pPr>
      <w:r>
        <w:rPr>
          <w:noProof/>
        </w:rPr>
        <w:t xml:space="preserve">In welke mate </w:t>
      </w:r>
      <w:r w:rsidR="00F455EF">
        <w:rPr>
          <w:noProof/>
        </w:rPr>
        <w:t>wilt u</w:t>
      </w:r>
      <w:r>
        <w:rPr>
          <w:noProof/>
        </w:rPr>
        <w:t xml:space="preserve"> meedenken en investeren in efficiencyverbeteringen tussen opdrachtgever en opdrachtnemer voor wat betreft het operationele proces?</w:t>
      </w:r>
    </w:p>
    <w:p w14:paraId="6E76FAF2" w14:textId="339F6078" w:rsidR="008839C3" w:rsidRDefault="008839C3" w:rsidP="009178EC">
      <w:pPr>
        <w:pStyle w:val="Lijstalinea"/>
        <w:numPr>
          <w:ilvl w:val="0"/>
          <w:numId w:val="21"/>
        </w:numPr>
        <w:spacing w:after="200"/>
        <w:jc w:val="both"/>
        <w:rPr>
          <w:noProof/>
        </w:rPr>
      </w:pPr>
      <w:r>
        <w:rPr>
          <w:noProof/>
        </w:rPr>
        <w:t>Op welke gebieden zie</w:t>
      </w:r>
      <w:r w:rsidR="00F455EF">
        <w:rPr>
          <w:noProof/>
        </w:rPr>
        <w:t>t u</w:t>
      </w:r>
      <w:r>
        <w:rPr>
          <w:noProof/>
        </w:rPr>
        <w:t xml:space="preserve"> nog kansen voor efficiency</w:t>
      </w:r>
      <w:r w:rsidR="001E0025">
        <w:rPr>
          <w:noProof/>
        </w:rPr>
        <w:t>-</w:t>
      </w:r>
      <w:r>
        <w:rPr>
          <w:noProof/>
        </w:rPr>
        <w:t>slagen in de processen waarbij de opdrachtnemer betrokken is.</w:t>
      </w:r>
    </w:p>
    <w:p w14:paraId="748D7E4C" w14:textId="1BCD4AD8" w:rsidR="00D776C3" w:rsidRDefault="00D776C3" w:rsidP="00D776C3">
      <w:pPr>
        <w:pStyle w:val="Lijstalinea"/>
        <w:numPr>
          <w:ilvl w:val="0"/>
          <w:numId w:val="21"/>
        </w:numPr>
        <w:rPr>
          <w:noProof/>
        </w:rPr>
      </w:pPr>
      <w:r w:rsidRPr="00D776C3">
        <w:rPr>
          <w:noProof/>
        </w:rPr>
        <w:t>Wat zijn de automatiseringsmogelijkheden, bijvoorbeeld bij het aanleveren van opdrachtverstrekking en rapportage? Het gebruikmaken van een koppeling tussen LIMS of via SIKB?</w:t>
      </w:r>
    </w:p>
    <w:p w14:paraId="6586057B" w14:textId="4FCDA32E" w:rsidR="008839C3" w:rsidRDefault="008839C3" w:rsidP="009178EC">
      <w:pPr>
        <w:pStyle w:val="Lijstalinea"/>
        <w:numPr>
          <w:ilvl w:val="0"/>
          <w:numId w:val="21"/>
        </w:numPr>
        <w:spacing w:after="200"/>
        <w:jc w:val="both"/>
        <w:rPr>
          <w:noProof/>
        </w:rPr>
      </w:pPr>
      <w:r>
        <w:rPr>
          <w:noProof/>
        </w:rPr>
        <w:t>Welke impact heeft (een vorm van) afnamegarantie op de prijs?</w:t>
      </w:r>
    </w:p>
    <w:p w14:paraId="618D2B5B" w14:textId="0E6E125B" w:rsidR="008839C3" w:rsidRDefault="008839C3" w:rsidP="009178EC">
      <w:pPr>
        <w:pStyle w:val="Lijstalinea"/>
        <w:numPr>
          <w:ilvl w:val="0"/>
          <w:numId w:val="21"/>
        </w:numPr>
        <w:spacing w:after="200"/>
        <w:jc w:val="both"/>
        <w:rPr>
          <w:noProof/>
        </w:rPr>
      </w:pPr>
      <w:r>
        <w:rPr>
          <w:noProof/>
        </w:rPr>
        <w:t xml:space="preserve">Hoe </w:t>
      </w:r>
      <w:r w:rsidR="001E0025">
        <w:rPr>
          <w:noProof/>
        </w:rPr>
        <w:t>kijkt u</w:t>
      </w:r>
      <w:r>
        <w:rPr>
          <w:noProof/>
        </w:rPr>
        <w:t xml:space="preserve"> aan tegen dual sourcing (Het verdelen van analyses binnen de percelen onder twee leveranciers)</w:t>
      </w:r>
    </w:p>
    <w:p w14:paraId="47E5F710" w14:textId="627DB17A" w:rsidR="008839C3" w:rsidRDefault="008839C3" w:rsidP="008839C3">
      <w:pPr>
        <w:pStyle w:val="Lijstalinea"/>
        <w:numPr>
          <w:ilvl w:val="0"/>
          <w:numId w:val="21"/>
        </w:numPr>
        <w:spacing w:after="200"/>
        <w:jc w:val="both"/>
        <w:rPr>
          <w:noProof/>
        </w:rPr>
      </w:pPr>
      <w:r>
        <w:rPr>
          <w:noProof/>
        </w:rPr>
        <w:t>Hoe kij</w:t>
      </w:r>
      <w:r w:rsidR="001E0025">
        <w:rPr>
          <w:noProof/>
        </w:rPr>
        <w:t xml:space="preserve">kt u aan </w:t>
      </w:r>
      <w:r>
        <w:rPr>
          <w:noProof/>
        </w:rPr>
        <w:t>tegen periodieke overleggen en rapportages over de belangrijkste afgesproken prestatiekenmerken en de afwijkingen daarvan?</w:t>
      </w:r>
    </w:p>
    <w:p w14:paraId="630B48BE" w14:textId="052773EC" w:rsidR="005B3ED8" w:rsidRDefault="005B3ED8" w:rsidP="005B3ED8">
      <w:pPr>
        <w:pStyle w:val="Lijstalinea"/>
        <w:numPr>
          <w:ilvl w:val="0"/>
          <w:numId w:val="21"/>
        </w:numPr>
        <w:spacing w:after="200"/>
        <w:jc w:val="both"/>
        <w:rPr>
          <w:noProof/>
        </w:rPr>
      </w:pPr>
      <w:r>
        <w:rPr>
          <w:noProof/>
        </w:rPr>
        <w:lastRenderedPageBreak/>
        <w:t>Hoe k</w:t>
      </w:r>
      <w:r w:rsidR="001E0025">
        <w:rPr>
          <w:noProof/>
        </w:rPr>
        <w:t xml:space="preserve">ijkt u </w:t>
      </w:r>
      <w:r>
        <w:rPr>
          <w:noProof/>
        </w:rPr>
        <w:t>tegen het houden van een audit door een specialist van Opdrachtgever. De auditor krijgt hierbij toegang tot het werkvoorschrift (geen extract hiervan), laboratorium, instrumentjournaals, validatierapporten, lijncontroles en analisten, kortom alles wat nodig is om Opdrachtgever te overtuigen van de kwaliteit van de analyse</w:t>
      </w:r>
    </w:p>
    <w:p w14:paraId="42F28FC5" w14:textId="62938DD4" w:rsidR="005B3ED8" w:rsidRDefault="005B3ED8" w:rsidP="005B3ED8">
      <w:pPr>
        <w:pStyle w:val="Lijstalinea"/>
        <w:numPr>
          <w:ilvl w:val="0"/>
          <w:numId w:val="21"/>
        </w:numPr>
        <w:spacing w:after="200"/>
        <w:jc w:val="both"/>
        <w:rPr>
          <w:noProof/>
        </w:rPr>
      </w:pPr>
      <w:r>
        <w:rPr>
          <w:noProof/>
        </w:rPr>
        <w:t xml:space="preserve">Hoe </w:t>
      </w:r>
      <w:r w:rsidR="001E0025">
        <w:rPr>
          <w:noProof/>
        </w:rPr>
        <w:t>kijkt u</w:t>
      </w:r>
      <w:r>
        <w:rPr>
          <w:noProof/>
        </w:rPr>
        <w:t xml:space="preserve"> tegen het uitzetten van een 2e lijnscontrole door Opdrachtgever in de vorm van een (blinde) duploanalyse, heranalyse of analyse van een geaddeerd monster. De kosten hiervan komen voor rekening van Opdrachtnemer. De frequentie is jaarlijks of meer indien daar aanleiding toe is;</w:t>
      </w:r>
    </w:p>
    <w:p w14:paraId="4FB63F7C" w14:textId="41A69B23" w:rsidR="005B3ED8" w:rsidRDefault="005B3ED8" w:rsidP="005B3ED8">
      <w:pPr>
        <w:pStyle w:val="Lijstalinea"/>
        <w:numPr>
          <w:ilvl w:val="0"/>
          <w:numId w:val="21"/>
        </w:numPr>
        <w:spacing w:after="200"/>
        <w:jc w:val="both"/>
        <w:rPr>
          <w:noProof/>
        </w:rPr>
      </w:pPr>
      <w:r>
        <w:rPr>
          <w:noProof/>
        </w:rPr>
        <w:t xml:space="preserve">Wat </w:t>
      </w:r>
      <w:r w:rsidR="001E0025">
        <w:rPr>
          <w:noProof/>
        </w:rPr>
        <w:t>verwacht u</w:t>
      </w:r>
      <w:r>
        <w:rPr>
          <w:noProof/>
        </w:rPr>
        <w:t xml:space="preserve"> van AQUON als Opdrachtgever?</w:t>
      </w:r>
    </w:p>
    <w:p w14:paraId="541E8471" w14:textId="77777777" w:rsidR="007E4FF0" w:rsidRDefault="007E4FF0" w:rsidP="007E4FF0">
      <w:pPr>
        <w:pStyle w:val="Lijstalinea"/>
        <w:spacing w:after="200"/>
        <w:ind w:left="710"/>
        <w:jc w:val="both"/>
        <w:rPr>
          <w:b/>
          <w:bCs/>
          <w:noProof/>
        </w:rPr>
      </w:pPr>
    </w:p>
    <w:p w14:paraId="70B86162" w14:textId="77777777" w:rsidR="007E4FF0" w:rsidRDefault="007E4FF0" w:rsidP="007E4FF0">
      <w:pPr>
        <w:pStyle w:val="Lijstalinea"/>
        <w:spacing w:after="200"/>
        <w:ind w:left="710"/>
        <w:jc w:val="both"/>
        <w:rPr>
          <w:b/>
          <w:bCs/>
          <w:noProof/>
        </w:rPr>
      </w:pPr>
    </w:p>
    <w:p w14:paraId="3E93BA87" w14:textId="31CBC103" w:rsidR="007E4FF0" w:rsidRPr="007E4FF0" w:rsidRDefault="007E4FF0" w:rsidP="007E4FF0">
      <w:pPr>
        <w:pStyle w:val="Lijstalinea"/>
        <w:spacing w:after="200"/>
        <w:ind w:left="710"/>
        <w:jc w:val="both"/>
        <w:rPr>
          <w:noProof/>
        </w:rPr>
      </w:pPr>
      <w:r w:rsidRPr="007E4FF0">
        <w:rPr>
          <w:b/>
          <w:bCs/>
          <w:noProof/>
        </w:rPr>
        <w:t>Kansen, en risico’’s en perceelindeling</w:t>
      </w:r>
    </w:p>
    <w:p w14:paraId="13C4F434" w14:textId="634F29C2" w:rsidR="00CE1630" w:rsidRDefault="008839C3" w:rsidP="00402741">
      <w:pPr>
        <w:pStyle w:val="Lijstalinea"/>
        <w:numPr>
          <w:ilvl w:val="0"/>
          <w:numId w:val="22"/>
        </w:numPr>
        <w:spacing w:after="200"/>
        <w:jc w:val="both"/>
        <w:rPr>
          <w:noProof/>
        </w:rPr>
      </w:pPr>
      <w:r>
        <w:rPr>
          <w:noProof/>
        </w:rPr>
        <w:t>Welke overige kansen en risico</w:t>
      </w:r>
      <w:r w:rsidR="001E0025">
        <w:rPr>
          <w:noProof/>
        </w:rPr>
        <w:t>’</w:t>
      </w:r>
      <w:r>
        <w:rPr>
          <w:noProof/>
        </w:rPr>
        <w:t xml:space="preserve">s </w:t>
      </w:r>
      <w:r w:rsidR="001E0025">
        <w:rPr>
          <w:noProof/>
        </w:rPr>
        <w:t>ziet u</w:t>
      </w:r>
      <w:r>
        <w:rPr>
          <w:noProof/>
        </w:rPr>
        <w:t xml:space="preserve"> in de toekomst voor een mogelijke samenwerking met de </w:t>
      </w:r>
      <w:r w:rsidR="00CE1630">
        <w:rPr>
          <w:noProof/>
        </w:rPr>
        <w:t>O</w:t>
      </w:r>
      <w:r>
        <w:rPr>
          <w:noProof/>
        </w:rPr>
        <w:t xml:space="preserve">pdrachtgever. </w:t>
      </w:r>
    </w:p>
    <w:p w14:paraId="3B893CB4" w14:textId="39BB6CF6" w:rsidR="00CE1630" w:rsidRDefault="00CE1630" w:rsidP="00A552E1">
      <w:pPr>
        <w:pStyle w:val="Lijstalinea"/>
        <w:numPr>
          <w:ilvl w:val="0"/>
          <w:numId w:val="22"/>
        </w:numPr>
        <w:spacing w:after="200"/>
        <w:jc w:val="both"/>
        <w:rPr>
          <w:noProof/>
        </w:rPr>
      </w:pPr>
      <w:r>
        <w:rPr>
          <w:noProof/>
        </w:rPr>
        <w:t xml:space="preserve">Welke perceelindeling </w:t>
      </w:r>
      <w:r w:rsidR="001E0025">
        <w:rPr>
          <w:noProof/>
        </w:rPr>
        <w:t>zou u</w:t>
      </w:r>
      <w:r>
        <w:rPr>
          <w:noProof/>
        </w:rPr>
        <w:t xml:space="preserve"> voorstellen?. En wat is de motivatie hiervoor? </w:t>
      </w:r>
    </w:p>
    <w:p w14:paraId="3356E59C" w14:textId="77777777" w:rsidR="000A3B20" w:rsidRDefault="000A3B20" w:rsidP="000A3B20">
      <w:pPr>
        <w:spacing w:after="200"/>
        <w:jc w:val="both"/>
        <w:rPr>
          <w:noProof/>
        </w:rPr>
      </w:pPr>
      <w:r>
        <w:rPr>
          <w:noProof/>
        </w:rPr>
        <w:br/>
      </w:r>
    </w:p>
    <w:p w14:paraId="27840588" w14:textId="0E0D2B8A" w:rsidR="000A3B20" w:rsidRDefault="000A3B20">
      <w:pPr>
        <w:spacing w:after="200"/>
        <w:jc w:val="both"/>
        <w:rPr>
          <w:noProof/>
        </w:rPr>
      </w:pPr>
      <w:r>
        <w:rPr>
          <w:noProof/>
        </w:rPr>
        <w:br w:type="page"/>
      </w:r>
    </w:p>
    <w:p w14:paraId="0C617A4B" w14:textId="00BE7BCA" w:rsidR="00844DB3" w:rsidRDefault="00844DB3" w:rsidP="00844DB3">
      <w:pPr>
        <w:pStyle w:val="kop10"/>
        <w:rPr>
          <w:noProof/>
        </w:rPr>
      </w:pPr>
      <w:bookmarkStart w:id="17" w:name="_Toc118714380"/>
      <w:r>
        <w:rPr>
          <w:noProof/>
        </w:rPr>
        <w:lastRenderedPageBreak/>
        <w:t>Bijlagen</w:t>
      </w:r>
      <w:bookmarkEnd w:id="17"/>
    </w:p>
    <w:tbl>
      <w:tblPr>
        <w:tblStyle w:val="TableNormal1"/>
        <w:tblW w:w="914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5"/>
        <w:gridCol w:w="7939"/>
      </w:tblGrid>
      <w:tr w:rsidR="00CD4965" w:rsidRPr="00F076B6" w14:paraId="1AF74F5F" w14:textId="77777777" w:rsidTr="00F076B6">
        <w:trPr>
          <w:trHeight w:val="421"/>
        </w:trPr>
        <w:tc>
          <w:tcPr>
            <w:tcW w:w="1205" w:type="dxa"/>
            <w:tcBorders>
              <w:bottom w:val="single" w:sz="6" w:space="0" w:color="000000"/>
              <w:right w:val="single" w:sz="6" w:space="0" w:color="000000"/>
            </w:tcBorders>
            <w:shd w:val="clear" w:color="auto" w:fill="auto"/>
          </w:tcPr>
          <w:p w14:paraId="4520ED7F" w14:textId="1856D115" w:rsidR="00CD4965" w:rsidRPr="00254FD3" w:rsidRDefault="00254FD3" w:rsidP="00F80ED0">
            <w:pPr>
              <w:pStyle w:val="TableParagraph"/>
              <w:spacing w:before="123"/>
              <w:ind w:left="0"/>
              <w:rPr>
                <w:b/>
                <w:sz w:val="18"/>
              </w:rPr>
            </w:pPr>
            <w:r>
              <w:rPr>
                <w:b/>
                <w:sz w:val="18"/>
              </w:rPr>
              <w:t xml:space="preserve"> </w:t>
            </w:r>
            <w:proofErr w:type="spellStart"/>
            <w:r>
              <w:rPr>
                <w:b/>
                <w:sz w:val="18"/>
              </w:rPr>
              <w:t>Betreft</w:t>
            </w:r>
            <w:proofErr w:type="spellEnd"/>
            <w:r w:rsidR="00E92BAF">
              <w:rPr>
                <w:b/>
                <w:sz w:val="18"/>
              </w:rPr>
              <w:t>.</w:t>
            </w:r>
          </w:p>
        </w:tc>
        <w:tc>
          <w:tcPr>
            <w:tcW w:w="7939" w:type="dxa"/>
            <w:tcBorders>
              <w:left w:val="single" w:sz="6" w:space="0" w:color="000000"/>
              <w:bottom w:val="single" w:sz="6" w:space="0" w:color="000000"/>
            </w:tcBorders>
          </w:tcPr>
          <w:p w14:paraId="1B44016C" w14:textId="07E37ECE" w:rsidR="00CD4965" w:rsidRPr="00254FD3" w:rsidRDefault="00347275" w:rsidP="00254FD3">
            <w:pPr>
              <w:pStyle w:val="TableParagraph"/>
              <w:spacing w:before="123"/>
              <w:ind w:left="0"/>
              <w:rPr>
                <w:sz w:val="18"/>
                <w:lang w:val="nl-NL"/>
              </w:rPr>
            </w:pPr>
            <w:r>
              <w:rPr>
                <w:sz w:val="18"/>
                <w:lang w:val="nl-NL"/>
              </w:rPr>
              <w:t xml:space="preserve"> Beantwoording vragen </w:t>
            </w:r>
            <w:proofErr w:type="spellStart"/>
            <w:r>
              <w:rPr>
                <w:sz w:val="18"/>
                <w:lang w:val="nl-NL"/>
              </w:rPr>
              <w:t>mbt</w:t>
            </w:r>
            <w:proofErr w:type="spellEnd"/>
            <w:r>
              <w:rPr>
                <w:sz w:val="18"/>
                <w:lang w:val="nl-NL"/>
              </w:rPr>
              <w:t xml:space="preserve"> Marktconsultatie</w:t>
            </w:r>
            <w:r w:rsidR="00E92BAF">
              <w:rPr>
                <w:sz w:val="18"/>
                <w:lang w:val="nl-NL"/>
              </w:rPr>
              <w:t>.</w:t>
            </w:r>
          </w:p>
        </w:tc>
      </w:tr>
      <w:tr w:rsidR="00CD4965" w14:paraId="43172488" w14:textId="77777777" w:rsidTr="00CD4965">
        <w:trPr>
          <w:trHeight w:val="417"/>
        </w:trPr>
        <w:tc>
          <w:tcPr>
            <w:tcW w:w="1205" w:type="dxa"/>
            <w:tcBorders>
              <w:top w:val="single" w:sz="6" w:space="0" w:color="000000"/>
              <w:right w:val="single" w:sz="6" w:space="0" w:color="000000"/>
            </w:tcBorders>
          </w:tcPr>
          <w:p w14:paraId="1CACBFC3" w14:textId="71376D01" w:rsidR="00347275" w:rsidRPr="00347275" w:rsidRDefault="00347275" w:rsidP="00347275">
            <w:pPr>
              <w:pStyle w:val="TableParagraph"/>
              <w:spacing w:before="126"/>
              <w:ind w:left="0"/>
              <w:rPr>
                <w:b/>
                <w:sz w:val="18"/>
                <w:shd w:val="clear" w:color="auto" w:fill="FFFF00"/>
              </w:rPr>
            </w:pPr>
          </w:p>
        </w:tc>
        <w:tc>
          <w:tcPr>
            <w:tcW w:w="7939" w:type="dxa"/>
            <w:tcBorders>
              <w:top w:val="single" w:sz="6" w:space="0" w:color="000000"/>
              <w:left w:val="single" w:sz="6" w:space="0" w:color="000000"/>
            </w:tcBorders>
          </w:tcPr>
          <w:p w14:paraId="2A4563EC" w14:textId="3D845251" w:rsidR="00CD4965" w:rsidRPr="00F076B6" w:rsidRDefault="00CD4965" w:rsidP="00670B68">
            <w:pPr>
              <w:pStyle w:val="TableParagraph"/>
              <w:spacing w:before="126"/>
              <w:ind w:left="61"/>
              <w:rPr>
                <w:sz w:val="18"/>
              </w:rPr>
            </w:pPr>
            <w:proofErr w:type="spellStart"/>
            <w:r w:rsidRPr="00F076B6">
              <w:rPr>
                <w:sz w:val="18"/>
              </w:rPr>
              <w:t>Volgt</w:t>
            </w:r>
            <w:proofErr w:type="spellEnd"/>
            <w:r w:rsidR="00E92BAF">
              <w:rPr>
                <w:sz w:val="18"/>
              </w:rPr>
              <w:t>.</w:t>
            </w:r>
          </w:p>
        </w:tc>
      </w:tr>
    </w:tbl>
    <w:p w14:paraId="77A26C22" w14:textId="27B36059" w:rsidR="00600E01" w:rsidRDefault="008839C3" w:rsidP="000A3B20">
      <w:pPr>
        <w:spacing w:after="200"/>
        <w:jc w:val="both"/>
        <w:rPr>
          <w:noProof/>
        </w:rPr>
      </w:pPr>
      <w:r>
        <w:rPr>
          <w:noProof/>
        </w:rPr>
        <w:br w:type="page"/>
      </w:r>
    </w:p>
    <w:p w14:paraId="52DA7D78" w14:textId="77777777" w:rsidR="00EA71E9" w:rsidRPr="00EA71E9" w:rsidRDefault="00C1426A" w:rsidP="005E72C3">
      <w:r>
        <w:rPr>
          <w:noProof/>
        </w:rPr>
        <w:lastRenderedPageBreak/>
        <mc:AlternateContent>
          <mc:Choice Requires="wps">
            <w:drawing>
              <wp:anchor distT="45720" distB="45720" distL="114300" distR="114300" simplePos="0" relativeHeight="251661312" behindDoc="0" locked="0" layoutInCell="1" allowOverlap="1" wp14:anchorId="321E6029" wp14:editId="525BD897">
                <wp:simplePos x="0" y="0"/>
                <wp:positionH relativeFrom="margin">
                  <wp:align>left</wp:align>
                </wp:positionH>
                <wp:positionV relativeFrom="paragraph">
                  <wp:posOffset>6945842</wp:posOffset>
                </wp:positionV>
                <wp:extent cx="5747385" cy="6858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685800"/>
                        </a:xfrm>
                        <a:prstGeom prst="rect">
                          <a:avLst/>
                        </a:prstGeom>
                        <a:noFill/>
                        <a:ln w="9525">
                          <a:noFill/>
                          <a:miter lim="800000"/>
                          <a:headEnd/>
                          <a:tailEnd/>
                        </a:ln>
                      </wps:spPr>
                      <wps:txbx>
                        <w:txbxContent>
                          <w:p w14:paraId="243160F4" w14:textId="77777777" w:rsidR="00322029" w:rsidRPr="00EA71E9" w:rsidRDefault="00322029" w:rsidP="00AE240A">
                            <w:pPr>
                              <w:pStyle w:val="xDisclaimerAQUON"/>
                            </w:pPr>
                            <w:r w:rsidRPr="00EA71E9">
                              <w:t>DISCLAIMER (versie mei 2018)</w:t>
                            </w:r>
                          </w:p>
                          <w:p w14:paraId="156128C4" w14:textId="77777777" w:rsidR="00322029" w:rsidRPr="00EA71E9" w:rsidRDefault="00322029" w:rsidP="00AE240A">
                            <w:pPr>
                              <w:pStyle w:val="xDisclaimerAQUON"/>
                            </w:pPr>
                            <w:r w:rsidRPr="00EA71E9">
                              <w:t>Aan dit document</w:t>
                            </w:r>
                            <w:r>
                              <w:t xml:space="preserve"> kunnen</w:t>
                            </w:r>
                            <w:r w:rsidRPr="00EA71E9">
                              <w:t xml:space="preserve"> geen rechten worden ontleend. De auteurs zijn niet verantwoordelijk voor eventuele fouten of consequenties. </w:t>
                            </w:r>
                          </w:p>
                          <w:p w14:paraId="4B659C8D" w14:textId="77777777" w:rsidR="00322029" w:rsidRDefault="00322029" w:rsidP="00AE240A">
                            <w:pPr>
                              <w:pStyle w:val="xDisclaimerAQUON"/>
                            </w:pPr>
                            <w:r w:rsidRPr="00EA71E9">
                              <w:t xml:space="preserve">Aanvullingen zijn welkom via </w:t>
                            </w:r>
                            <w:hyperlink r:id="rId25" w:history="1">
                              <w:r w:rsidRPr="00EA71E9">
                                <w:rPr>
                                  <w:rStyle w:val="Hyperlink"/>
                                  <w:caps/>
                                  <w:color w:val="FFFFFF" w:themeColor="background2"/>
                                </w:rPr>
                                <w:t>communicatie@aquon.nl</w:t>
                              </w:r>
                            </w:hyperlink>
                            <w:r w:rsidRPr="00EA71E9">
                              <w:t xml:space="preserve">. Het gebruik van tekstdelen en/of cijfers is toegestaan mits de bron duidelijk wordt vermeld. </w:t>
                            </w:r>
                          </w:p>
                          <w:p w14:paraId="1433B3A7" w14:textId="77777777" w:rsidR="00322029" w:rsidRPr="00EA71E9" w:rsidRDefault="00322029" w:rsidP="00AE240A">
                            <w:pPr>
                              <w:pStyle w:val="xDisclaimerAQUON"/>
                            </w:pPr>
                            <w:r w:rsidRPr="00EA71E9">
                              <w:t xml:space="preserve">Verveelvoudiging en/of openbaarmaking van deze publicatie is niet toegestaan zonder voorafgaande schriftelijke toestemming van AQUON, kijk op </w:t>
                            </w:r>
                            <w:hyperlink r:id="rId26" w:history="1">
                              <w:r w:rsidRPr="00EA71E9">
                                <w:rPr>
                                  <w:rStyle w:val="Hyperlink"/>
                                  <w:caps/>
                                  <w:color w:val="FFFFFF" w:themeColor="background2"/>
                                </w:rPr>
                                <w:t>www.aquon.nl</w:t>
                              </w:r>
                            </w:hyperlink>
                            <w:r w:rsidRPr="00EA71E9">
                              <w:t>.</w:t>
                            </w:r>
                          </w:p>
                          <w:p w14:paraId="1E7FCCC3" w14:textId="77777777" w:rsidR="00322029" w:rsidRPr="00AE240A" w:rsidRDefault="00322029">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E6029" id="_x0000_t202" coordsize="21600,21600" o:spt="202" path="m,l,21600r21600,l21600,xe">
                <v:stroke joinstyle="miter"/>
                <v:path gradientshapeok="t" o:connecttype="rect"/>
              </v:shapetype>
              <v:shape id="Tekstvak 2" o:spid="_x0000_s1026" type="#_x0000_t202" style="position:absolute;margin-left:0;margin-top:546.9pt;width:452.55pt;height:5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" filled="f" stroked="f">
                <v:textbox>
                  <w:txbxContent>
                    <w:p w14:paraId="243160F4" w14:textId="77777777" w:rsidR="00322029" w:rsidRPr="00EA71E9" w:rsidRDefault="00322029" w:rsidP="00AE240A">
                      <w:pPr>
                        <w:pStyle w:val="xDisclaimerAQUON"/>
                      </w:pPr>
                      <w:r w:rsidRPr="00EA71E9">
                        <w:t>DISCLAIMER (versie mei 2018)</w:t>
                      </w:r>
                    </w:p>
                    <w:p w14:paraId="156128C4" w14:textId="77777777" w:rsidR="00322029" w:rsidRPr="00EA71E9" w:rsidRDefault="00322029" w:rsidP="00AE240A">
                      <w:pPr>
                        <w:pStyle w:val="xDisclaimerAQUON"/>
                      </w:pPr>
                      <w:r w:rsidRPr="00EA71E9">
                        <w:t>Aan dit document</w:t>
                      </w:r>
                      <w:r>
                        <w:t xml:space="preserve"> kunnen</w:t>
                      </w:r>
                      <w:r w:rsidRPr="00EA71E9">
                        <w:t xml:space="preserve"> geen rechten worden ontleend. De auteurs zijn niet verantwoordelijk voor eventuele fouten of consequenties. </w:t>
                      </w:r>
                    </w:p>
                    <w:p w14:paraId="4B659C8D" w14:textId="77777777" w:rsidR="00322029" w:rsidRDefault="00322029" w:rsidP="00AE240A">
                      <w:pPr>
                        <w:pStyle w:val="xDisclaimerAQUON"/>
                      </w:pPr>
                      <w:r w:rsidRPr="00EA71E9">
                        <w:t xml:space="preserve">Aanvullingen zijn welkom via </w:t>
                      </w:r>
                      <w:hyperlink r:id="rId27" w:history="1">
                        <w:r w:rsidRPr="00EA71E9">
                          <w:rPr>
                            <w:rStyle w:val="Hyperlink"/>
                            <w:caps/>
                            <w:color w:val="FFFFFF" w:themeColor="background2"/>
                          </w:rPr>
                          <w:t>communicatie@aquon.nl</w:t>
                        </w:r>
                      </w:hyperlink>
                      <w:r w:rsidRPr="00EA71E9">
                        <w:t xml:space="preserve">. Het gebruik van tekstdelen en/of cijfers is toegestaan mits de bron duidelijk wordt vermeld. </w:t>
                      </w:r>
                    </w:p>
                    <w:p w14:paraId="1433B3A7" w14:textId="77777777" w:rsidR="00322029" w:rsidRPr="00EA71E9" w:rsidRDefault="00322029" w:rsidP="00AE240A">
                      <w:pPr>
                        <w:pStyle w:val="xDisclaimerAQUON"/>
                      </w:pPr>
                      <w:r w:rsidRPr="00EA71E9">
                        <w:t xml:space="preserve">Verveelvoudiging en/of openbaarmaking van deze publicatie is niet toegestaan zonder voorafgaande schriftelijke toestemming van AQUON, kijk op </w:t>
                      </w:r>
                      <w:hyperlink r:id="rId28" w:history="1">
                        <w:r w:rsidRPr="00EA71E9">
                          <w:rPr>
                            <w:rStyle w:val="Hyperlink"/>
                            <w:caps/>
                            <w:color w:val="FFFFFF" w:themeColor="background2"/>
                          </w:rPr>
                          <w:t>www.aquon.nl</w:t>
                        </w:r>
                      </w:hyperlink>
                      <w:r w:rsidRPr="00EA71E9">
                        <w:t>.</w:t>
                      </w:r>
                    </w:p>
                    <w:p w14:paraId="1E7FCCC3" w14:textId="77777777" w:rsidR="00322029" w:rsidRPr="00AE240A" w:rsidRDefault="00322029">
                      <w:pPr>
                        <w:rPr>
                          <w:color w:val="FFFFFF" w:themeColor="background1"/>
                        </w:rPr>
                      </w:pPr>
                    </w:p>
                  </w:txbxContent>
                </v:textbox>
                <w10:wrap type="square" anchorx="margin"/>
              </v:shape>
            </w:pict>
          </mc:Fallback>
        </mc:AlternateContent>
      </w:r>
      <w:r w:rsidR="000759A2">
        <w:rPr>
          <w:noProof/>
        </w:rPr>
        <w:drawing>
          <wp:anchor distT="0" distB="0" distL="114300" distR="114300" simplePos="0" relativeHeight="251659264" behindDoc="0" locked="1" layoutInCell="1" allowOverlap="1" wp14:anchorId="2890EE93" wp14:editId="5B1D4F73">
            <wp:simplePos x="0" y="0"/>
            <wp:positionH relativeFrom="page">
              <wp:posOffset>-33655</wp:posOffset>
            </wp:positionH>
            <wp:positionV relativeFrom="page">
              <wp:align>top</wp:align>
            </wp:positionV>
            <wp:extent cx="7645400" cy="10838180"/>
            <wp:effectExtent l="0" t="0" r="0" b="127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atste pagina.png"/>
                    <pic:cNvPicPr/>
                  </pic:nvPicPr>
                  <pic:blipFill>
                    <a:blip r:embed="rId29"/>
                    <a:stretch>
                      <a:fillRect/>
                    </a:stretch>
                  </pic:blipFill>
                  <pic:spPr>
                    <a:xfrm>
                      <a:off x="0" y="0"/>
                      <a:ext cx="7645400" cy="10838180"/>
                    </a:xfrm>
                    <a:prstGeom prst="rect">
                      <a:avLst/>
                    </a:prstGeom>
                  </pic:spPr>
                </pic:pic>
              </a:graphicData>
            </a:graphic>
            <wp14:sizeRelH relativeFrom="margin">
              <wp14:pctWidth>0</wp14:pctWidth>
            </wp14:sizeRelH>
            <wp14:sizeRelV relativeFrom="margin">
              <wp14:pctHeight>0</wp14:pctHeight>
            </wp14:sizeRelV>
          </wp:anchor>
        </w:drawing>
      </w:r>
    </w:p>
    <w:sectPr w:rsidR="00EA71E9" w:rsidRPr="00EA71E9" w:rsidSect="002E5867">
      <w:headerReference w:type="first" r:id="rId30"/>
      <w:footerReference w:type="first" r:id="rId31"/>
      <w:pgSz w:w="11900" w:h="16820"/>
      <w:pgMar w:top="1843" w:right="1417" w:bottom="212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C28D" w14:textId="77777777" w:rsidR="006D2D5A" w:rsidRDefault="006D2D5A" w:rsidP="00476E51">
      <w:r>
        <w:separator/>
      </w:r>
    </w:p>
    <w:p w14:paraId="72457462" w14:textId="77777777" w:rsidR="006D2D5A" w:rsidRDefault="006D2D5A" w:rsidP="00476E51"/>
    <w:p w14:paraId="6D8ED9A5" w14:textId="77777777" w:rsidR="006D2D5A" w:rsidRDefault="006D2D5A" w:rsidP="00476E51"/>
    <w:p w14:paraId="1C408D7F" w14:textId="77777777" w:rsidR="006D2D5A" w:rsidRDefault="006D2D5A" w:rsidP="00476E51"/>
    <w:p w14:paraId="73811308" w14:textId="77777777" w:rsidR="006D2D5A" w:rsidRDefault="006D2D5A" w:rsidP="00476E51"/>
  </w:endnote>
  <w:endnote w:type="continuationSeparator" w:id="0">
    <w:p w14:paraId="307B74C1" w14:textId="77777777" w:rsidR="006D2D5A" w:rsidRDefault="006D2D5A" w:rsidP="00476E51">
      <w:r>
        <w:continuationSeparator/>
      </w:r>
    </w:p>
    <w:p w14:paraId="0B3ADCFE" w14:textId="77777777" w:rsidR="006D2D5A" w:rsidRDefault="006D2D5A" w:rsidP="00476E51"/>
    <w:p w14:paraId="6C3CBDAF" w14:textId="77777777" w:rsidR="006D2D5A" w:rsidRDefault="006D2D5A" w:rsidP="00476E51"/>
    <w:p w14:paraId="7145D25D" w14:textId="77777777" w:rsidR="006D2D5A" w:rsidRDefault="006D2D5A" w:rsidP="00476E51"/>
    <w:p w14:paraId="1EA43A4A" w14:textId="77777777" w:rsidR="006D2D5A" w:rsidRDefault="006D2D5A" w:rsidP="00476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BE16" w14:textId="77777777" w:rsidR="00322029" w:rsidRDefault="00322029" w:rsidP="00476E51">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67364B26" w14:textId="77777777" w:rsidR="00322029" w:rsidRDefault="00322029" w:rsidP="00476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FE48" w14:textId="77777777" w:rsidR="00322029" w:rsidRPr="009723D6" w:rsidRDefault="00322029" w:rsidP="00476E51">
    <w:pPr>
      <w:pStyle w:val="Voettekst"/>
      <w:rPr>
        <w:rStyle w:val="Paginanummer"/>
      </w:rPr>
    </w:pPr>
    <w:r w:rsidRPr="009723D6">
      <w:rPr>
        <w:rStyle w:val="Paginanummer"/>
      </w:rPr>
      <w:fldChar w:fldCharType="begin"/>
    </w:r>
    <w:r w:rsidRPr="009723D6">
      <w:rPr>
        <w:rStyle w:val="Paginanummer"/>
      </w:rPr>
      <w:instrText xml:space="preserve">PAGE  </w:instrText>
    </w:r>
    <w:r w:rsidRPr="009723D6">
      <w:rPr>
        <w:rStyle w:val="Paginanummer"/>
      </w:rPr>
      <w:fldChar w:fldCharType="separate"/>
    </w:r>
    <w:r>
      <w:rPr>
        <w:rStyle w:val="Paginanummer"/>
        <w:noProof/>
      </w:rPr>
      <w:t>4</w:t>
    </w:r>
    <w:r w:rsidRPr="009723D6">
      <w:rPr>
        <w:rStyle w:val="Paginanummer"/>
      </w:rPr>
      <w:fldChar w:fldCharType="end"/>
    </w:r>
  </w:p>
  <w:p w14:paraId="19EADD69" w14:textId="77777777" w:rsidR="00322029" w:rsidRDefault="00322029" w:rsidP="00476E51">
    <w:pPr>
      <w:pStyle w:val="Voettekst"/>
    </w:pPr>
  </w:p>
  <w:p w14:paraId="623CC309" w14:textId="77777777" w:rsidR="00322029" w:rsidRDefault="00322029" w:rsidP="00476E51">
    <w:pPr>
      <w:pStyle w:val="Voettekst"/>
    </w:pPr>
    <w:r>
      <w:rPr>
        <w:noProof/>
      </w:rPr>
      <mc:AlternateContent>
        <mc:Choice Requires="wps">
          <w:drawing>
            <wp:anchor distT="0" distB="0" distL="114300" distR="114300" simplePos="0" relativeHeight="251659776" behindDoc="0" locked="1" layoutInCell="1" allowOverlap="0" wp14:anchorId="2E24861B" wp14:editId="4A3996B8">
              <wp:simplePos x="0" y="0"/>
              <wp:positionH relativeFrom="page">
                <wp:posOffset>899795</wp:posOffset>
              </wp:positionH>
              <wp:positionV relativeFrom="page">
                <wp:posOffset>9627870</wp:posOffset>
              </wp:positionV>
              <wp:extent cx="57600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8766BFE" id="Rechte verbindingslijn 4"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85pt,758.1pt" to="524.4pt,7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" o:allowoverlap="f" strokecolor="#1b75bc [3204]" strokeweight=".5pt">
              <w10:wrap anchorx="page" anchory="page"/>
              <w10:anchorlock/>
            </v:line>
          </w:pict>
        </mc:Fallback>
      </mc:AlternateContent>
    </w:r>
    <w:r>
      <w:rPr>
        <w:noProof/>
      </w:rPr>
      <w:drawing>
        <wp:anchor distT="0" distB="0" distL="114300" distR="114300" simplePos="0" relativeHeight="251658752" behindDoc="0" locked="1" layoutInCell="1" allowOverlap="0" wp14:anchorId="1E57F3AD" wp14:editId="2F2BFDBA">
          <wp:simplePos x="0" y="0"/>
          <wp:positionH relativeFrom="column">
            <wp:posOffset>0</wp:posOffset>
          </wp:positionH>
          <wp:positionV relativeFrom="page">
            <wp:posOffset>9746615</wp:posOffset>
          </wp:positionV>
          <wp:extent cx="928370" cy="323850"/>
          <wp:effectExtent l="0" t="0" r="5080" b="0"/>
          <wp:wrapSquare wrapText="bothSides"/>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rotWithShape="1">
                  <a:blip r:embed="rId1"/>
                  <a:srcRect b="21821"/>
                  <a:stretch/>
                </pic:blipFill>
                <pic:spPr bwMode="auto">
                  <a:xfrm>
                    <a:off x="0" y="0"/>
                    <a:ext cx="928370" cy="32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953F" w14:textId="77777777" w:rsidR="00322029" w:rsidRDefault="00322029" w:rsidP="00476E51">
    <w:pPr>
      <w:pStyle w:val="Voettekst"/>
    </w:pPr>
    <w:r>
      <w:rPr>
        <w:noProof/>
      </w:rPr>
      <w:drawing>
        <wp:anchor distT="0" distB="0" distL="114300" distR="114300" simplePos="0" relativeHeight="251656704" behindDoc="0" locked="1" layoutInCell="1" allowOverlap="0" wp14:anchorId="764C44D8" wp14:editId="66FA19CA">
          <wp:simplePos x="0" y="0"/>
          <wp:positionH relativeFrom="column">
            <wp:posOffset>-114300</wp:posOffset>
          </wp:positionH>
          <wp:positionV relativeFrom="page">
            <wp:posOffset>9427210</wp:posOffset>
          </wp:positionV>
          <wp:extent cx="1245235" cy="554355"/>
          <wp:effectExtent l="0" t="0" r="0" b="4445"/>
          <wp:wrapSquare wrapText="bothSides"/>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a:blip r:embed="rId1"/>
                  <a:stretch>
                    <a:fillRect/>
                  </a:stretch>
                </pic:blipFill>
                <pic:spPr>
                  <a:xfrm>
                    <a:off x="0" y="0"/>
                    <a:ext cx="1245235" cy="55435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D51D" w14:textId="77777777" w:rsidR="00322029" w:rsidRDefault="00322029" w:rsidP="00476E51">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17AD6346" w14:textId="77777777" w:rsidR="00322029" w:rsidRDefault="00322029" w:rsidP="00476E5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AC72" w14:textId="77777777" w:rsidR="00322029" w:rsidRPr="009723D6" w:rsidRDefault="00322029" w:rsidP="00476E51">
    <w:pPr>
      <w:pStyle w:val="Voettekst"/>
      <w:rPr>
        <w:rStyle w:val="Paginanummer"/>
      </w:rPr>
    </w:pPr>
    <w:r w:rsidRPr="009723D6">
      <w:rPr>
        <w:rStyle w:val="Paginanummer"/>
      </w:rPr>
      <w:fldChar w:fldCharType="begin"/>
    </w:r>
    <w:r w:rsidRPr="009723D6">
      <w:rPr>
        <w:rStyle w:val="Paginanummer"/>
      </w:rPr>
      <w:instrText xml:space="preserve">PAGE  </w:instrText>
    </w:r>
    <w:r w:rsidRPr="009723D6">
      <w:rPr>
        <w:rStyle w:val="Paginanummer"/>
      </w:rPr>
      <w:fldChar w:fldCharType="separate"/>
    </w:r>
    <w:r>
      <w:rPr>
        <w:rStyle w:val="Paginanummer"/>
        <w:noProof/>
      </w:rPr>
      <w:t>4</w:t>
    </w:r>
    <w:r w:rsidRPr="009723D6">
      <w:rPr>
        <w:rStyle w:val="Paginanummer"/>
      </w:rPr>
      <w:fldChar w:fldCharType="end"/>
    </w:r>
  </w:p>
  <w:p w14:paraId="1DE572C0" w14:textId="77777777" w:rsidR="00322029" w:rsidRDefault="00322029" w:rsidP="00476E51">
    <w:pPr>
      <w:pStyle w:val="Voettekst"/>
    </w:pPr>
  </w:p>
  <w:p w14:paraId="066FE15B" w14:textId="77777777" w:rsidR="00322029" w:rsidRDefault="00322029" w:rsidP="00476E51">
    <w:pPr>
      <w:pStyle w:val="Voettekst"/>
    </w:pPr>
    <w:r>
      <w:rPr>
        <w:noProof/>
      </w:rPr>
      <mc:AlternateContent>
        <mc:Choice Requires="wps">
          <w:drawing>
            <wp:anchor distT="0" distB="0" distL="114300" distR="114300" simplePos="0" relativeHeight="251654656" behindDoc="0" locked="1" layoutInCell="1" allowOverlap="0" wp14:anchorId="06713D47" wp14:editId="41489001">
              <wp:simplePos x="0" y="0"/>
              <wp:positionH relativeFrom="page">
                <wp:posOffset>899795</wp:posOffset>
              </wp:positionH>
              <wp:positionV relativeFrom="page">
                <wp:posOffset>9627870</wp:posOffset>
              </wp:positionV>
              <wp:extent cx="5760000" cy="0"/>
              <wp:effectExtent l="0" t="0" r="0" b="0"/>
              <wp:wrapNone/>
              <wp:docPr id="6" name="Rechte verbindingslijn 6"/>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1DA7F4A" id="Rechte verbindingslijn 6" o:spid="_x0000_s1026" style="position:absolute;z-index:2516546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85pt,758.1pt" to="524.4pt,7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" o:allowoverlap="f" strokecolor="#1b75bc [3204]" strokeweight=".5pt">
              <w10:wrap anchorx="page" anchory="page"/>
              <w10:anchorlock/>
            </v:line>
          </w:pict>
        </mc:Fallback>
      </mc:AlternateContent>
    </w:r>
    <w:r>
      <w:rPr>
        <w:noProof/>
      </w:rPr>
      <w:drawing>
        <wp:anchor distT="0" distB="0" distL="114300" distR="114300" simplePos="0" relativeHeight="251653632" behindDoc="0" locked="1" layoutInCell="1" allowOverlap="0" wp14:anchorId="17C94D95" wp14:editId="20B21117">
          <wp:simplePos x="0" y="0"/>
          <wp:positionH relativeFrom="column">
            <wp:posOffset>0</wp:posOffset>
          </wp:positionH>
          <wp:positionV relativeFrom="page">
            <wp:posOffset>9746615</wp:posOffset>
          </wp:positionV>
          <wp:extent cx="928370" cy="323850"/>
          <wp:effectExtent l="0" t="0" r="508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rotWithShape="1">
                  <a:blip r:embed="rId1"/>
                  <a:srcRect b="21821"/>
                  <a:stretch/>
                </pic:blipFill>
                <pic:spPr bwMode="auto">
                  <a:xfrm>
                    <a:off x="0" y="0"/>
                    <a:ext cx="928370" cy="32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2B09" w14:textId="77777777" w:rsidR="00322029" w:rsidRDefault="00322029" w:rsidP="00476E51">
    <w:r>
      <w:rPr>
        <w:noProof/>
      </w:rPr>
      <w:drawing>
        <wp:anchor distT="0" distB="0" distL="114300" distR="114300" simplePos="0" relativeHeight="251652608" behindDoc="0" locked="1" layoutInCell="1" allowOverlap="0" wp14:anchorId="18B2AA35" wp14:editId="1938696E">
          <wp:simplePos x="0" y="0"/>
          <wp:positionH relativeFrom="column">
            <wp:posOffset>-114300</wp:posOffset>
          </wp:positionH>
          <wp:positionV relativeFrom="page">
            <wp:posOffset>9427210</wp:posOffset>
          </wp:positionV>
          <wp:extent cx="1245235" cy="554355"/>
          <wp:effectExtent l="0" t="0" r="0" b="444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a:blip r:embed="rId1"/>
                  <a:stretch>
                    <a:fillRect/>
                  </a:stretch>
                </pic:blipFill>
                <pic:spPr>
                  <a:xfrm>
                    <a:off x="0" y="0"/>
                    <a:ext cx="1245235" cy="554355"/>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EEB3"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DISCLAIMER (versie mei 2018)</w:t>
    </w:r>
  </w:p>
  <w:p w14:paraId="2BCB2112"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Aan dit document kunnen geen rechten worden ontleend. De auteurs zijn niet verantwoordelijk voor eventuele fouten of consequenties. </w:t>
    </w:r>
  </w:p>
  <w:p w14:paraId="2AC0736D" w14:textId="77777777" w:rsidR="00322029" w:rsidRPr="00C1426A" w:rsidRDefault="00322029" w:rsidP="00C1426A">
    <w:pPr>
      <w:framePr w:w="10257" w:h="1780" w:wrap="auto" w:hAnchor="text" w:x="926" w:y="14916"/>
      <w:spacing w:line="240" w:lineRule="auto"/>
      <w:rPr>
        <w:caps/>
        <w:color w:val="FFFFFF" w:themeColor="background1"/>
        <w:sz w:val="14"/>
        <w:szCs w:val="14"/>
      </w:rPr>
    </w:pPr>
    <w:r w:rsidRPr="00C1426A">
      <w:rPr>
        <w:caps/>
        <w:color w:val="FFFFFF" w:themeColor="background1"/>
        <w:sz w:val="14"/>
        <w:szCs w:val="14"/>
      </w:rPr>
      <w:t xml:space="preserve">Aanvullingen zijn welkom via </w:t>
    </w:r>
    <w:hyperlink r:id="rId1" w:history="1">
      <w:r w:rsidRPr="00C1426A">
        <w:rPr>
          <w:rStyle w:val="Hyperlink"/>
          <w:caps/>
          <w:color w:val="FFFFFF" w:themeColor="background1"/>
          <w:sz w:val="14"/>
          <w:szCs w:val="14"/>
        </w:rPr>
        <w:t>communicatie@aquon.nl</w:t>
      </w:r>
    </w:hyperlink>
    <w:r w:rsidRPr="00C1426A">
      <w:rPr>
        <w:caps/>
        <w:color w:val="FFFFFF" w:themeColor="background1"/>
        <w:sz w:val="14"/>
        <w:szCs w:val="14"/>
      </w:rPr>
      <w:t xml:space="preserve">. Het gebruik van tekstdelen en/of cijfers is toegestaan mits de bron duidelijk wordt vermeld. </w:t>
    </w:r>
  </w:p>
  <w:p w14:paraId="3418E5CE"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DISCLAIMER (versie mei 2018)</w:t>
    </w:r>
  </w:p>
  <w:p w14:paraId="3A34D512"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Aan dit document kunnen geen rechten worden ontleend. De auteurs zijn niet verantwoordelijk voor eventuele fouten of consequenties. </w:t>
    </w:r>
  </w:p>
  <w:p w14:paraId="17DEE716" w14:textId="77777777" w:rsidR="00322029" w:rsidRPr="00C1426A" w:rsidRDefault="00322029" w:rsidP="00C1426A">
    <w:pPr>
      <w:framePr w:w="10257" w:h="1780" w:wrap="auto" w:hAnchor="text" w:x="926" w:y="14916"/>
      <w:spacing w:line="240" w:lineRule="auto"/>
      <w:rPr>
        <w:caps/>
        <w:color w:val="FFFFFF" w:themeColor="background1"/>
        <w:sz w:val="14"/>
        <w:szCs w:val="14"/>
      </w:rPr>
    </w:pPr>
    <w:r w:rsidRPr="00C1426A">
      <w:rPr>
        <w:caps/>
        <w:color w:val="FFFFFF" w:themeColor="background1"/>
        <w:sz w:val="14"/>
        <w:szCs w:val="14"/>
      </w:rPr>
      <w:t xml:space="preserve">Aanvullingen zijn welkom via </w:t>
    </w:r>
    <w:hyperlink r:id="rId2" w:history="1">
      <w:r w:rsidRPr="00C1426A">
        <w:rPr>
          <w:rStyle w:val="Hyperlink"/>
          <w:caps/>
          <w:color w:val="FFFFFF" w:themeColor="background1"/>
          <w:sz w:val="14"/>
          <w:szCs w:val="14"/>
        </w:rPr>
        <w:t>communicatie@aquon.nl</w:t>
      </w:r>
    </w:hyperlink>
    <w:r w:rsidRPr="00C1426A">
      <w:rPr>
        <w:caps/>
        <w:color w:val="FFFFFF" w:themeColor="background1"/>
        <w:sz w:val="14"/>
        <w:szCs w:val="14"/>
      </w:rPr>
      <w:t xml:space="preserve">. Het gebruik van tekstdelen en/of cijfers is toegestaan mits de bron duidelijk wordt vermeld. </w:t>
    </w:r>
  </w:p>
  <w:p w14:paraId="5D53FEC6"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Verveelvoudiging en/of openbaarmaking van deze publicatie is niet toegestaan zonder voorafgaande schriftelijke toestemming van AQUON, kijk op </w:t>
    </w:r>
    <w:hyperlink r:id="rId3" w:history="1">
      <w:r w:rsidRPr="00C1426A">
        <w:rPr>
          <w:rStyle w:val="Hyperlink"/>
          <w:caps/>
          <w:color w:val="FFFFFF" w:themeColor="background1"/>
          <w:sz w:val="14"/>
          <w:szCs w:val="14"/>
        </w:rPr>
        <w:t>www.aquon.nl</w:t>
      </w:r>
    </w:hyperlink>
    <w:r w:rsidRPr="00C1426A">
      <w:rPr>
        <w:color w:val="FFFFFF" w:themeColor="background1"/>
        <w:sz w:val="14"/>
        <w:szCs w:val="14"/>
      </w:rPr>
      <w:t>.</w:t>
    </w:r>
  </w:p>
  <w:p w14:paraId="7A61CC37"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Verveelvoudiging en/of openbaarmaking van deze publicatie is niet toegestaan zonder voorafgaande schriftelijke toestemming van AQUON, kijk op </w:t>
    </w:r>
    <w:hyperlink r:id="rId4" w:history="1">
      <w:r w:rsidRPr="00C1426A">
        <w:rPr>
          <w:rStyle w:val="Hyperlink"/>
          <w:caps/>
          <w:color w:val="FFFFFF" w:themeColor="background1"/>
          <w:sz w:val="14"/>
          <w:szCs w:val="14"/>
        </w:rPr>
        <w:t>www.aquon.nl</w:t>
      </w:r>
    </w:hyperlink>
    <w:r w:rsidRPr="00C1426A">
      <w:rPr>
        <w:color w:val="FFFFFF" w:themeColor="background1"/>
        <w:sz w:val="14"/>
        <w:szCs w:val="14"/>
      </w:rPr>
      <w:t>.</w:t>
    </w:r>
  </w:p>
  <w:p w14:paraId="14E45577" w14:textId="77777777" w:rsidR="00322029" w:rsidRPr="00C1426A" w:rsidRDefault="00322029" w:rsidP="00C1426A">
    <w:pPr>
      <w:pStyle w:val="Voetteks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8C98" w14:textId="77777777" w:rsidR="006D2D5A" w:rsidRDefault="006D2D5A" w:rsidP="00476E51">
      <w:r>
        <w:separator/>
      </w:r>
    </w:p>
    <w:p w14:paraId="0B575413" w14:textId="77777777" w:rsidR="006D2D5A" w:rsidRDefault="006D2D5A" w:rsidP="00476E51"/>
    <w:p w14:paraId="304120DE" w14:textId="77777777" w:rsidR="006D2D5A" w:rsidRDefault="006D2D5A" w:rsidP="00476E51"/>
    <w:p w14:paraId="4D96A574" w14:textId="77777777" w:rsidR="006D2D5A" w:rsidRDefault="006D2D5A" w:rsidP="00476E51"/>
    <w:p w14:paraId="2756224E" w14:textId="77777777" w:rsidR="006D2D5A" w:rsidRDefault="006D2D5A" w:rsidP="00476E51"/>
  </w:footnote>
  <w:footnote w:type="continuationSeparator" w:id="0">
    <w:p w14:paraId="6BC7AB76" w14:textId="77777777" w:rsidR="006D2D5A" w:rsidRDefault="006D2D5A" w:rsidP="00476E51">
      <w:r>
        <w:continuationSeparator/>
      </w:r>
    </w:p>
    <w:p w14:paraId="6609C48D" w14:textId="77777777" w:rsidR="006D2D5A" w:rsidRDefault="006D2D5A" w:rsidP="00476E51"/>
    <w:p w14:paraId="1FC64AA3" w14:textId="77777777" w:rsidR="006D2D5A" w:rsidRDefault="006D2D5A" w:rsidP="00476E51"/>
    <w:p w14:paraId="152A1AE5" w14:textId="77777777" w:rsidR="006D2D5A" w:rsidRDefault="006D2D5A" w:rsidP="00476E51"/>
    <w:p w14:paraId="0B568834" w14:textId="77777777" w:rsidR="006D2D5A" w:rsidRDefault="006D2D5A" w:rsidP="00476E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0D12" w14:textId="77777777" w:rsidR="00322029" w:rsidRDefault="00322029" w:rsidP="00476E51">
    <w:r>
      <w:rPr>
        <w:noProof/>
        <w:lang w:val="en-US"/>
      </w:rPr>
      <w:drawing>
        <wp:anchor distT="0" distB="0" distL="114300" distR="114300" simplePos="0" relativeHeight="251661824" behindDoc="1" locked="0" layoutInCell="1" allowOverlap="1" wp14:anchorId="5E0CF9BE" wp14:editId="32D5D7D3">
          <wp:simplePos x="0" y="0"/>
          <wp:positionH relativeFrom="margin">
            <wp:align>center</wp:align>
          </wp:positionH>
          <wp:positionV relativeFrom="margin">
            <wp:align>center</wp:align>
          </wp:positionV>
          <wp:extent cx="4941570" cy="6990080"/>
          <wp:effectExtent l="0" t="0" r="0" b="0"/>
          <wp:wrapNone/>
          <wp:docPr id="196" name="Afbeelding 196" descr="Ontwerp-Binn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twerp-Binn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1570" cy="69900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AC2B" w14:textId="77777777" w:rsidR="00322029" w:rsidRDefault="00322029" w:rsidP="00476E51">
    <w:r>
      <w:rPr>
        <w:noProof/>
      </w:rPr>
      <mc:AlternateContent>
        <mc:Choice Requires="wps">
          <w:drawing>
            <wp:anchor distT="0" distB="0" distL="114300" distR="114300" simplePos="0" relativeHeight="251657728" behindDoc="0" locked="1" layoutInCell="1" allowOverlap="0" wp14:anchorId="50C57F69" wp14:editId="43B5BD1B">
              <wp:simplePos x="0" y="0"/>
              <wp:positionH relativeFrom="page">
                <wp:align>center</wp:align>
              </wp:positionH>
              <wp:positionV relativeFrom="page">
                <wp:posOffset>612140</wp:posOffset>
              </wp:positionV>
              <wp:extent cx="576000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B77F3E1" id="Rechte verbindingslijn 2" o:spid="_x0000_s1026" style="position:absolute;z-index:251657728;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48.2pt" to="453.5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" o:allowoverlap="f" strokecolor="#1b75bc [3204]"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6385" w14:textId="77777777" w:rsidR="00322029" w:rsidRDefault="00322029" w:rsidP="00CF6BF6">
    <w:pPr>
      <w:pStyle w:val="TITELREGEL1blauw"/>
    </w:pPr>
    <w:r>
      <w:rPr>
        <w:noProof/>
        <w:lang w:eastAsia="nl-NL"/>
      </w:rPr>
      <mc:AlternateContent>
        <mc:Choice Requires="wps">
          <w:drawing>
            <wp:anchor distT="0" distB="0" distL="114300" distR="114300" simplePos="0" relativeHeight="251660800" behindDoc="0" locked="1" layoutInCell="1" allowOverlap="0" wp14:anchorId="45B1A628" wp14:editId="4B40215A">
              <wp:simplePos x="0" y="0"/>
              <wp:positionH relativeFrom="page">
                <wp:align>center</wp:align>
              </wp:positionH>
              <wp:positionV relativeFrom="page">
                <wp:posOffset>612140</wp:posOffset>
              </wp:positionV>
              <wp:extent cx="5760000" cy="0"/>
              <wp:effectExtent l="0" t="0" r="0" b="0"/>
              <wp:wrapNone/>
              <wp:docPr id="5" name="Rechte verbindingslijn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D4C0A5D" id="Rechte verbindingslijn 5" o:spid="_x0000_s1026" style="position:absolute;z-index:251660800;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48.2pt" to="453.5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" o:allowoverlap="f" strokecolor="#1b75bc [3204]" strokeweight=".5pt">
              <w10:wrap anchorx="page" anchory="page"/>
              <w10:anchorlock/>
            </v:line>
          </w:pict>
        </mc:Fallback>
      </mc:AlternateContent>
    </w:r>
  </w:p>
  <w:p w14:paraId="26E3F1CC" w14:textId="6BE72A95" w:rsidR="00322029" w:rsidRDefault="0069423F" w:rsidP="00CF6BF6">
    <w:pPr>
      <w:pStyle w:val="TITELREGEL2groen"/>
    </w:pPr>
    <w:r>
      <w:t>Marktconsultatie</w:t>
    </w:r>
  </w:p>
  <w:p w14:paraId="5491F74C" w14:textId="77777777" w:rsidR="00F04A31" w:rsidRDefault="0069423F" w:rsidP="00AF4BDB">
    <w:pPr>
      <w:pStyle w:val="Koplicht"/>
    </w:pPr>
    <w:r>
      <w:t>Aquon</w:t>
    </w:r>
    <w:r w:rsidR="00CF6BF6">
      <w:t xml:space="preserve"> </w:t>
    </w:r>
  </w:p>
  <w:p w14:paraId="4E7FA861" w14:textId="29A8E189" w:rsidR="00992E1B" w:rsidRPr="005263F7" w:rsidRDefault="00684A49" w:rsidP="00AF4BDB">
    <w:pPr>
      <w:pStyle w:val="Koplicht"/>
    </w:pPr>
    <w:r>
      <w:t>9</w:t>
    </w:r>
    <w:r w:rsidR="00F04A31">
      <w:t>-11-22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CE52" w14:textId="77777777" w:rsidR="00322029" w:rsidRDefault="00000000" w:rsidP="00476E51">
    <w:r>
      <w:rPr>
        <w:noProof/>
        <w:lang w:val="en-US"/>
      </w:rPr>
      <w:pict w14:anchorId="23BC3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Ontwerp-Binnenwerk" style="position:absolute;margin-left:0;margin-top:0;width:565.4pt;height:799.8pt;z-index:-251653632;mso-wrap-edited:f;mso-width-percent:0;mso-height-percent:0;mso-position-horizontal:center;mso-position-horizontal-relative:margin;mso-position-vertical:center;mso-position-vertical-relative:margin;mso-width-percent:0;mso-height-percent:0" wrapcoords="1489 1073 1489 1114 10800 1398 10800 19877 1489 20100 1489 20161 10800 20201 17446 20526 17474 20870 18190 20911 18391 20911 20081 20870 20110 20323 19594 20323 10800 20201 20081 20161 20081 20100 10800 19877 10800 1398 20110 1114 20110 1073 1489 1073">
          <v:imagedata r:id="rId1" o:title="Ontwerp-Binnenwerk"/>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44E7" w14:textId="77777777" w:rsidR="00322029" w:rsidRPr="005E72C3" w:rsidRDefault="00322029" w:rsidP="005E72C3">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7025" w14:textId="77777777" w:rsidR="00322029" w:rsidRDefault="00322029" w:rsidP="00476E51">
    <w:pPr>
      <w:pStyle w:val="TITELREGEL1blauw"/>
    </w:pPr>
    <w:r>
      <w:rPr>
        <w:noProof/>
        <w:lang w:eastAsia="nl-NL"/>
      </w:rPr>
      <mc:AlternateContent>
        <mc:Choice Requires="wps">
          <w:drawing>
            <wp:anchor distT="0" distB="0" distL="114300" distR="114300" simplePos="0" relativeHeight="251655680" behindDoc="0" locked="1" layoutInCell="1" allowOverlap="0" wp14:anchorId="6A466F87" wp14:editId="2B317585">
              <wp:simplePos x="0" y="0"/>
              <wp:positionH relativeFrom="page">
                <wp:align>center</wp:align>
              </wp:positionH>
              <wp:positionV relativeFrom="page">
                <wp:posOffset>612140</wp:posOffset>
              </wp:positionV>
              <wp:extent cx="5760000" cy="0"/>
              <wp:effectExtent l="0" t="0" r="0" b="0"/>
              <wp:wrapNone/>
              <wp:docPr id="7" name="Rechte verbindingslijn 7"/>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1EDFE60" id="Rechte verbindingslijn 7" o:spid="_x0000_s1026" style="position:absolute;z-index:251655680;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48.2pt" to="453.5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" o:allowoverlap="f" strokecolor="#1b75bc [3204]" strokeweight=".5pt">
              <w10:wrap anchorx="page" anchory="page"/>
              <w10:anchorlock/>
            </v:line>
          </w:pict>
        </mc:Fallback>
      </mc:AlternateContent>
    </w:r>
  </w:p>
  <w:p w14:paraId="0E3C26AB" w14:textId="77777777" w:rsidR="00322029" w:rsidRPr="0065583E" w:rsidRDefault="00322029" w:rsidP="00476E51">
    <w:pPr>
      <w:pStyle w:val="TITELREGEL1blauw"/>
    </w:pPr>
    <w:r>
      <w:t>Titel</w:t>
    </w:r>
  </w:p>
  <w:p w14:paraId="34A41ED3" w14:textId="77777777" w:rsidR="00322029" w:rsidRDefault="00322029" w:rsidP="00476E51">
    <w:pPr>
      <w:pStyle w:val="TITELREGEL2groen"/>
    </w:pPr>
    <w:r>
      <w:t>Ondertitel</w:t>
    </w:r>
    <w:r>
      <w:rPr>
        <w:noProof/>
        <w:lang w:eastAsia="nl-NL"/>
      </w:rPr>
      <w:drawing>
        <wp:inline distT="0" distB="0" distL="0" distR="0" wp14:anchorId="2376433D" wp14:editId="0AFE3F6C">
          <wp:extent cx="5755640" cy="57556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102-14.JPG"/>
                  <pic:cNvPicPr/>
                </pic:nvPicPr>
                <pic:blipFill>
                  <a:blip r:embed="rId1">
                    <a:extLst>
                      <a:ext uri="{28A0092B-C50C-407E-A947-70E740481C1C}">
                        <a14:useLocalDpi xmlns:a14="http://schemas.microsoft.com/office/drawing/2010/main" val="0"/>
                      </a:ext>
                    </a:extLst>
                  </a:blip>
                  <a:stretch>
                    <a:fillRect/>
                  </a:stretch>
                </pic:blipFill>
                <pic:spPr>
                  <a:xfrm>
                    <a:off x="0" y="0"/>
                    <a:ext cx="5755640" cy="5755640"/>
                  </a:xfrm>
                  <a:prstGeom prst="rect">
                    <a:avLst/>
                  </a:prstGeom>
                </pic:spPr>
              </pic:pic>
            </a:graphicData>
          </a:graphic>
        </wp:inline>
      </w:drawing>
    </w:r>
  </w:p>
  <w:p w14:paraId="173F610B" w14:textId="77777777" w:rsidR="00322029" w:rsidRDefault="00322029" w:rsidP="00476E51">
    <w:pPr>
      <w:pStyle w:val="TITELREGEL2groen"/>
    </w:pPr>
  </w:p>
  <w:p w14:paraId="757A950C" w14:textId="77777777" w:rsidR="00322029" w:rsidRPr="005263F7" w:rsidRDefault="00322029" w:rsidP="00476E51">
    <w:pPr>
      <w:pStyle w:val="TITELREGEL2groen"/>
    </w:pPr>
    <w:r>
      <w:rPr>
        <w:noProof/>
        <w:lang w:eastAsia="nl-NL"/>
      </w:rPr>
      <w:drawing>
        <wp:inline distT="0" distB="0" distL="0" distR="0" wp14:anchorId="56D3D7EB" wp14:editId="180F295E">
          <wp:extent cx="5755640" cy="57556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102-14.JPG"/>
                  <pic:cNvPicPr/>
                </pic:nvPicPr>
                <pic:blipFill>
                  <a:blip r:embed="rId1">
                    <a:extLst>
                      <a:ext uri="{28A0092B-C50C-407E-A947-70E740481C1C}">
                        <a14:useLocalDpi xmlns:a14="http://schemas.microsoft.com/office/drawing/2010/main" val="0"/>
                      </a:ext>
                    </a:extLst>
                  </a:blip>
                  <a:stretch>
                    <a:fillRect/>
                  </a:stretch>
                </pic:blipFill>
                <pic:spPr>
                  <a:xfrm>
                    <a:off x="0" y="0"/>
                    <a:ext cx="5755640" cy="575564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243C" w14:textId="77777777" w:rsidR="00322029" w:rsidRDefault="00322029" w:rsidP="00476E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7F8"/>
    <w:multiLevelType w:val="hybridMultilevel"/>
    <w:tmpl w:val="FB50C444"/>
    <w:lvl w:ilvl="0" w:tplc="DE561FF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0135BE"/>
    <w:multiLevelType w:val="hybridMultilevel"/>
    <w:tmpl w:val="EEE2E392"/>
    <w:name w:val="NUMMERING242"/>
    <w:lvl w:ilvl="0" w:tplc="EFC61118">
      <w:start w:val="1"/>
      <w:numFmt w:val="bullet"/>
      <w:lvlText w:val="o"/>
      <w:lvlJc w:val="left"/>
      <w:pPr>
        <w:ind w:left="720" w:hanging="360"/>
      </w:pPr>
      <w:rPr>
        <w:rFonts w:ascii="Courier New" w:hAnsi="Courier New"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0970F3"/>
    <w:multiLevelType w:val="hybridMultilevel"/>
    <w:tmpl w:val="EC8446D8"/>
    <w:name w:val="NUMMERING2"/>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15286C"/>
    <w:multiLevelType w:val="multilevel"/>
    <w:tmpl w:val="0413001D"/>
    <w:styleLink w:val="AQUON"/>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2DA44A" w:themeColor="accent2"/>
      </w:rPr>
    </w:lvl>
    <w:lvl w:ilvl="3">
      <w:start w:val="1"/>
      <w:numFmt w:val="bullet"/>
      <w:lvlText w:val="o"/>
      <w:lvlJc w:val="left"/>
      <w:pPr>
        <w:ind w:left="1440" w:hanging="360"/>
      </w:pPr>
      <w:rPr>
        <w:rFonts w:ascii="Symbol" w:hAnsi="Symbol" w:cs="Times New Roman" w:hint="default"/>
        <w:color w:val="2DA44A" w:themeColor="accent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1331F"/>
    <w:multiLevelType w:val="hybridMultilevel"/>
    <w:tmpl w:val="4D52D530"/>
    <w:lvl w:ilvl="0" w:tplc="ACD4CECE">
      <w:start w:val="1"/>
      <w:numFmt w:val="decimal"/>
      <w:pStyle w:val="onderfoto"/>
      <w:suff w:val="space"/>
      <w:lvlText w:val="foto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83E8D"/>
    <w:multiLevelType w:val="hybridMultilevel"/>
    <w:tmpl w:val="D696F9E0"/>
    <w:lvl w:ilvl="0" w:tplc="A7EA6736">
      <w:start w:val="1"/>
      <w:numFmt w:val="decimal"/>
      <w:pStyle w:val="onderfiguur"/>
      <w:lvlText w:val="figuu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0D4BBD"/>
    <w:multiLevelType w:val="multilevel"/>
    <w:tmpl w:val="95C66A80"/>
    <w:name w:val="NUMMERING3"/>
    <w:lvl w:ilvl="0">
      <w:start w:val="1"/>
      <w:numFmt w:val="decimal"/>
      <w:lvlText w:val="%1"/>
      <w:lvlJc w:val="left"/>
      <w:pPr>
        <w:ind w:left="720" w:hanging="720"/>
      </w:pPr>
      <w:rPr>
        <w:rFonts w:asciiTheme="majorHAnsi" w:hAnsiTheme="majorHAnsi" w:hint="default"/>
        <w:caps/>
        <w:color w:val="005587" w:themeColor="accent3"/>
        <w:sz w:val="44"/>
      </w:rPr>
    </w:lvl>
    <w:lvl w:ilvl="1">
      <w:start w:val="1"/>
      <w:numFmt w:val="decimal"/>
      <w:lvlText w:val="%1.%2"/>
      <w:lvlJc w:val="left"/>
      <w:pPr>
        <w:ind w:left="720" w:hanging="720"/>
      </w:pPr>
      <w:rPr>
        <w:rFonts w:asciiTheme="majorHAnsi" w:hAnsiTheme="majorHAnsi" w:hint="default"/>
        <w:caps/>
        <w:color w:val="05868E" w:themeColor="accent4"/>
        <w:sz w:val="22"/>
      </w:rPr>
    </w:lvl>
    <w:lvl w:ilvl="2">
      <w:start w:val="1"/>
      <w:numFmt w:val="decimal"/>
      <w:lvlText w:val="%1.%2.%3"/>
      <w:lvlJc w:val="left"/>
      <w:pPr>
        <w:ind w:left="720" w:hanging="720"/>
      </w:pPr>
      <w:rPr>
        <w:rFonts w:asciiTheme="minorHAnsi" w:hAnsiTheme="minorHAnsi" w:hint="default"/>
        <w:b/>
        <w:i w:val="0"/>
        <w:sz w:val="20"/>
      </w:rPr>
    </w:lvl>
    <w:lvl w:ilvl="3">
      <w:start w:val="1"/>
      <w:numFmt w:val="none"/>
      <w:lvlText w:val=""/>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6704E3"/>
    <w:multiLevelType w:val="multilevel"/>
    <w:tmpl w:val="FF0ABA12"/>
    <w:name w:val="NUMMERING232222"/>
    <w:numStyleLink w:val="NUMMERING"/>
  </w:abstractNum>
  <w:abstractNum w:abstractNumId="8" w15:restartNumberingAfterBreak="0">
    <w:nsid w:val="13D32F90"/>
    <w:multiLevelType w:val="hybridMultilevel"/>
    <w:tmpl w:val="E0CA39E4"/>
    <w:lvl w:ilvl="0" w:tplc="517A09FE">
      <w:numFmt w:val="bullet"/>
      <w:lvlText w:val="•"/>
      <w:lvlJc w:val="left"/>
      <w:pPr>
        <w:ind w:left="710" w:hanging="71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8645CA"/>
    <w:multiLevelType w:val="hybridMultilevel"/>
    <w:tmpl w:val="ADA2978C"/>
    <w:name w:val="NUMMERING24"/>
    <w:lvl w:ilvl="0" w:tplc="486A6A8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color w:val="00B050"/>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140423"/>
    <w:multiLevelType w:val="hybridMultilevel"/>
    <w:tmpl w:val="95742A32"/>
    <w:lvl w:ilvl="0" w:tplc="4656AF6E">
      <w:start w:val="1"/>
      <w:numFmt w:val="bullet"/>
      <w:pStyle w:val="Geenafstand"/>
      <w:lvlText w:val=""/>
      <w:lvlJc w:val="left"/>
      <w:pPr>
        <w:ind w:left="360" w:hanging="360"/>
      </w:pPr>
      <w:rPr>
        <w:rFonts w:ascii="Symbol" w:hAnsi="Symbol" w:hint="default"/>
        <w:i w:val="0"/>
        <w:color w:val="2DA44A" w:themeColor="accent2"/>
      </w:rPr>
    </w:lvl>
    <w:lvl w:ilvl="1" w:tplc="242CF3A4">
      <w:start w:val="1"/>
      <w:numFmt w:val="bullet"/>
      <w:lvlText w:val=""/>
      <w:lvlJc w:val="left"/>
      <w:pPr>
        <w:ind w:left="1440" w:hanging="360"/>
      </w:pPr>
      <w:rPr>
        <w:rFonts w:ascii="Symbol" w:hAnsi="Symbol" w:hint="default"/>
        <w:color w:val="2DA44A" w:themeColor="accent2"/>
      </w:rPr>
    </w:lvl>
    <w:lvl w:ilvl="2" w:tplc="242CF3A4">
      <w:start w:val="1"/>
      <w:numFmt w:val="bullet"/>
      <w:lvlText w:val=""/>
      <w:lvlJc w:val="left"/>
      <w:pPr>
        <w:ind w:left="2160" w:hanging="360"/>
      </w:pPr>
      <w:rPr>
        <w:rFonts w:ascii="Symbol" w:hAnsi="Symbol" w:hint="default"/>
        <w:color w:val="2DA44A" w:themeColor="accent2"/>
      </w:rPr>
    </w:lvl>
    <w:lvl w:ilvl="3" w:tplc="EFC61118">
      <w:start w:val="1"/>
      <w:numFmt w:val="bullet"/>
      <w:lvlText w:val="o"/>
      <w:lvlJc w:val="left"/>
      <w:pPr>
        <w:ind w:left="2880" w:hanging="360"/>
      </w:pPr>
      <w:rPr>
        <w:rFonts w:ascii="Courier New" w:hAnsi="Courier New" w:hint="default"/>
        <w:color w:val="00B050"/>
      </w:rPr>
    </w:lvl>
    <w:lvl w:ilvl="4" w:tplc="04090005">
      <w:start w:val="1"/>
      <w:numFmt w:val="bullet"/>
      <w:lvlText w:val=""/>
      <w:lvlJc w:val="left"/>
      <w:pPr>
        <w:ind w:left="3600" w:hanging="360"/>
      </w:pPr>
      <w:rPr>
        <w:rFonts w:ascii="Wingdings" w:hAnsi="Wingdings" w:hint="default"/>
      </w:rPr>
    </w:lvl>
    <w:lvl w:ilvl="5" w:tplc="04090003">
      <w:start w:val="1"/>
      <w:numFmt w:val="bullet"/>
      <w:lvlText w:val="o"/>
      <w:lvlJc w:val="left"/>
      <w:pPr>
        <w:ind w:left="4320" w:hanging="360"/>
      </w:pPr>
      <w:rPr>
        <w:rFonts w:ascii="Courier New" w:hAnsi="Courier New" w:hint="default"/>
      </w:rPr>
    </w:lvl>
    <w:lvl w:ilvl="6" w:tplc="04090001">
      <w:start w:val="1"/>
      <w:numFmt w:val="bullet"/>
      <w:lvlText w:val=""/>
      <w:lvlJc w:val="left"/>
      <w:pPr>
        <w:ind w:left="5040" w:hanging="360"/>
      </w:pPr>
      <w:rPr>
        <w:rFonts w:ascii="Symbol" w:hAnsi="Symbol" w:hint="default"/>
      </w:rPr>
    </w:lvl>
    <w:lvl w:ilvl="7" w:tplc="04090005">
      <w:start w:val="1"/>
      <w:numFmt w:val="bullet"/>
      <w:lvlText w:val=""/>
      <w:lvlJc w:val="left"/>
      <w:pPr>
        <w:ind w:left="5760" w:hanging="360"/>
      </w:pPr>
      <w:rPr>
        <w:rFonts w:ascii="Wingdings" w:hAnsi="Wingdings"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8634355"/>
    <w:multiLevelType w:val="hybridMultilevel"/>
    <w:tmpl w:val="4D948002"/>
    <w:lvl w:ilvl="0" w:tplc="DE561FF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8E2084"/>
    <w:multiLevelType w:val="hybridMultilevel"/>
    <w:tmpl w:val="5C6AB782"/>
    <w:lvl w:ilvl="0" w:tplc="FFFFFFFF">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D4A5264"/>
    <w:multiLevelType w:val="multilevel"/>
    <w:tmpl w:val="FF0ABA12"/>
    <w:name w:val="NUMMERING2222"/>
    <w:numStyleLink w:val="NUMMERING"/>
  </w:abstractNum>
  <w:abstractNum w:abstractNumId="14" w15:restartNumberingAfterBreak="0">
    <w:nsid w:val="1F0E0FA1"/>
    <w:multiLevelType w:val="hybridMultilevel"/>
    <w:tmpl w:val="A66647BA"/>
    <w:name w:val="NUMMERING22"/>
    <w:lvl w:ilvl="0" w:tplc="5B707064">
      <w:start w:val="1"/>
      <w:numFmt w:val="bullet"/>
      <w:lvlText w:val="-"/>
      <w:lvlJc w:val="left"/>
      <w:pPr>
        <w:ind w:left="1440" w:hanging="360"/>
      </w:pPr>
      <w:rPr>
        <w:rFonts w:ascii="Calibri" w:eastAsiaTheme="minorEastAsia"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2DF96909"/>
    <w:multiLevelType w:val="multilevel"/>
    <w:tmpl w:val="FF0ABA12"/>
    <w:name w:val="NUMMERING2322"/>
    <w:numStyleLink w:val="NUMMERING"/>
  </w:abstractNum>
  <w:abstractNum w:abstractNumId="16" w15:restartNumberingAfterBreak="0">
    <w:nsid w:val="2E9A756B"/>
    <w:multiLevelType w:val="hybridMultilevel"/>
    <w:tmpl w:val="B0F409E8"/>
    <w:lvl w:ilvl="0" w:tplc="517A09FE">
      <w:numFmt w:val="bullet"/>
      <w:lvlText w:val="•"/>
      <w:lvlJc w:val="left"/>
      <w:pPr>
        <w:ind w:left="710" w:hanging="71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CB75F1"/>
    <w:multiLevelType w:val="multilevel"/>
    <w:tmpl w:val="3118B02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35D97274"/>
    <w:multiLevelType w:val="hybridMultilevel"/>
    <w:tmpl w:val="659C9392"/>
    <w:lvl w:ilvl="0" w:tplc="517A09FE">
      <w:numFmt w:val="bullet"/>
      <w:lvlText w:val="•"/>
      <w:lvlJc w:val="left"/>
      <w:pPr>
        <w:ind w:left="710" w:hanging="71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6D7621"/>
    <w:multiLevelType w:val="hybridMultilevel"/>
    <w:tmpl w:val="62D851E8"/>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F2095D"/>
    <w:multiLevelType w:val="hybridMultilevel"/>
    <w:tmpl w:val="CC160324"/>
    <w:name w:val="NUMMERING23"/>
    <w:lvl w:ilvl="0" w:tplc="0409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60731AE"/>
    <w:multiLevelType w:val="multilevel"/>
    <w:tmpl w:val="1276B56A"/>
    <w:name w:val="NUMMERING23222222"/>
    <w:styleLink w:val="Stijl1"/>
    <w:lvl w:ilvl="0">
      <w:start w:val="1"/>
      <w:numFmt w:val="decimal"/>
      <w:pStyle w:val="xArtikel"/>
      <w:suff w:val="space"/>
      <w:lvlText w:val="Artikel %1."/>
      <w:lvlJc w:val="left"/>
      <w:pPr>
        <w:ind w:left="737" w:hanging="737"/>
      </w:pPr>
      <w:rPr>
        <w:rFonts w:asciiTheme="minorHAnsi" w:hAnsiTheme="minorHAnsi" w:hint="default"/>
        <w:b/>
        <w:i w:val="0"/>
        <w:sz w:val="20"/>
      </w:rPr>
    </w:lvl>
    <w:lvl w:ilvl="1">
      <w:start w:val="1"/>
      <w:numFmt w:val="lowerLetter"/>
      <w:lvlRestart w:val="0"/>
      <w:suff w:val="space"/>
      <w:lvlText w:val="Artikel %1%2."/>
      <w:lvlJc w:val="left"/>
      <w:pPr>
        <w:ind w:left="737" w:hanging="737"/>
      </w:pPr>
      <w:rPr>
        <w:rFonts w:asciiTheme="minorHAnsi" w:hAnsiTheme="minorHAnsi"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0A6742"/>
    <w:multiLevelType w:val="multilevel"/>
    <w:tmpl w:val="0413001D"/>
    <w:name w:val="NUMMERING23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3611B5"/>
    <w:multiLevelType w:val="multilevel"/>
    <w:tmpl w:val="C1C8991A"/>
    <w:lvl w:ilvl="0">
      <w:start w:val="1"/>
      <w:numFmt w:val="decimal"/>
      <w:pStyle w:val="Kop1"/>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suff w:val="space"/>
      <w:lvlText w:val="%1.%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suff w:val="space"/>
      <w:lvlText w:val="%1.%2.%3.%4"/>
      <w:lvlJc w:val="left"/>
      <w:pPr>
        <w:ind w:left="284" w:hanging="284"/>
      </w:pPr>
      <w:rPr>
        <w:rFonts w:hint="default"/>
        <w:b w:val="0"/>
        <w:bCs w:val="0"/>
        <w:i w:val="0"/>
        <w:iCs w:val="0"/>
        <w:caps w:val="0"/>
        <w:smallCaps w:val="0"/>
        <w:strike w:val="0"/>
        <w:dstrike w:val="0"/>
        <w:vanish w:val="0"/>
        <w:color w:val="05868E" w:themeColor="accent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9091190"/>
    <w:multiLevelType w:val="hybridMultilevel"/>
    <w:tmpl w:val="292E51D2"/>
    <w:lvl w:ilvl="0" w:tplc="66DC6D4C">
      <w:numFmt w:val="bullet"/>
      <w:pStyle w:val="yOpsommingniv2"/>
      <w:lvlText w:val="-"/>
      <w:lvlJc w:val="left"/>
      <w:pPr>
        <w:ind w:left="644" w:hanging="360"/>
      </w:pPr>
      <w:rPr>
        <w:b w:val="0"/>
        <w:bCs w:val="0"/>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5" w15:restartNumberingAfterBreak="0">
    <w:nsid w:val="494D63E8"/>
    <w:multiLevelType w:val="hybridMultilevel"/>
    <w:tmpl w:val="A76423D0"/>
    <w:lvl w:ilvl="0" w:tplc="DE561FF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32105B"/>
    <w:multiLevelType w:val="multilevel"/>
    <w:tmpl w:val="FF0ABA12"/>
    <w:name w:val="NUMMERING232"/>
    <w:numStyleLink w:val="NUMMERING"/>
  </w:abstractNum>
  <w:abstractNum w:abstractNumId="27" w15:restartNumberingAfterBreak="0">
    <w:nsid w:val="52845222"/>
    <w:multiLevelType w:val="hybridMultilevel"/>
    <w:tmpl w:val="5B3C97E8"/>
    <w:lvl w:ilvl="0" w:tplc="517A09FE">
      <w:numFmt w:val="bullet"/>
      <w:lvlText w:val="•"/>
      <w:lvlJc w:val="left"/>
      <w:pPr>
        <w:ind w:left="710" w:hanging="71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D6068A"/>
    <w:multiLevelType w:val="multilevel"/>
    <w:tmpl w:val="FF0ABA12"/>
    <w:name w:val="NUMMERING23222"/>
    <w:numStyleLink w:val="NUMMERING"/>
  </w:abstractNum>
  <w:abstractNum w:abstractNumId="29" w15:restartNumberingAfterBreak="0">
    <w:nsid w:val="56647833"/>
    <w:multiLevelType w:val="multilevel"/>
    <w:tmpl w:val="FF0ABA12"/>
    <w:name w:val="NUMMERING1"/>
    <w:styleLink w:val="NUMMERING"/>
    <w:lvl w:ilvl="0">
      <w:start w:val="1"/>
      <w:numFmt w:val="decimal"/>
      <w:lvlText w:val="%1"/>
      <w:lvlJc w:val="left"/>
      <w:pPr>
        <w:ind w:left="720" w:hanging="720"/>
      </w:pPr>
      <w:rPr>
        <w:rFonts w:asciiTheme="majorHAnsi" w:hAnsiTheme="majorHAnsi" w:hint="default"/>
        <w:caps/>
        <w:color w:val="005587" w:themeColor="accent3"/>
        <w:sz w:val="44"/>
      </w:rPr>
    </w:lvl>
    <w:lvl w:ilvl="1">
      <w:start w:val="1"/>
      <w:numFmt w:val="decimal"/>
      <w:lvlText w:val="%1.%2"/>
      <w:lvlJc w:val="left"/>
      <w:pPr>
        <w:ind w:left="720" w:hanging="720"/>
      </w:pPr>
      <w:rPr>
        <w:rFonts w:asciiTheme="majorHAnsi" w:hAnsiTheme="majorHAnsi" w:hint="default"/>
        <w:caps/>
        <w:color w:val="05868E" w:themeColor="accent4"/>
        <w:sz w:val="22"/>
      </w:rPr>
    </w:lvl>
    <w:lvl w:ilvl="2">
      <w:start w:val="1"/>
      <w:numFmt w:val="decimal"/>
      <w:lvlText w:val="%1.%2.%3"/>
      <w:lvlJc w:val="left"/>
      <w:pPr>
        <w:ind w:left="720" w:hanging="720"/>
      </w:pPr>
      <w:rPr>
        <w:rFonts w:asciiTheme="minorHAnsi" w:hAnsiTheme="minorHAnsi" w:hint="default"/>
        <w:b/>
        <w:i w:val="0"/>
        <w:sz w:val="20"/>
      </w:rPr>
    </w:lvl>
    <w:lvl w:ilvl="3">
      <w:start w:val="1"/>
      <w:numFmt w:val="none"/>
      <w:lvlText w:val=""/>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7E830E2"/>
    <w:multiLevelType w:val="hybridMultilevel"/>
    <w:tmpl w:val="14AA07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FBF62DB"/>
    <w:multiLevelType w:val="hybridMultilevel"/>
    <w:tmpl w:val="632ADBC2"/>
    <w:lvl w:ilvl="0" w:tplc="B6E6474A">
      <w:start w:val="1"/>
      <w:numFmt w:val="decimal"/>
      <w:pStyle w:val="Tabelbovenschrift"/>
      <w:suff w:val="space"/>
      <w:lvlText w:val="tabel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0D2B0D"/>
    <w:multiLevelType w:val="multilevel"/>
    <w:tmpl w:val="FF0ABA12"/>
    <w:name w:val="NUMMERING32"/>
    <w:numStyleLink w:val="NUMMERING"/>
  </w:abstractNum>
  <w:abstractNum w:abstractNumId="33" w15:restartNumberingAfterBreak="0">
    <w:nsid w:val="6BE90B44"/>
    <w:multiLevelType w:val="hybridMultilevel"/>
    <w:tmpl w:val="5850832A"/>
    <w:lvl w:ilvl="0" w:tplc="517A09FE">
      <w:numFmt w:val="bullet"/>
      <w:lvlText w:val="•"/>
      <w:lvlJc w:val="left"/>
      <w:pPr>
        <w:ind w:left="710" w:hanging="710"/>
      </w:pPr>
      <w:rPr>
        <w:rFonts w:ascii="Calibri" w:eastAsiaTheme="minorEastAsia" w:hAnsi="Calibri" w:cs="Calibri" w:hint="default"/>
      </w:rPr>
    </w:lvl>
    <w:lvl w:ilvl="1" w:tplc="6C60FA4C">
      <w:start w:val="4"/>
      <w:numFmt w:val="bullet"/>
      <w:lvlText w:val=""/>
      <w:lvlJc w:val="left"/>
      <w:pPr>
        <w:ind w:left="1430" w:hanging="710"/>
      </w:pPr>
      <w:rPr>
        <w:rFonts w:ascii="Symbol" w:eastAsiaTheme="minorEastAsia"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DDA1903"/>
    <w:multiLevelType w:val="multilevel"/>
    <w:tmpl w:val="1276B56A"/>
    <w:name w:val="NUMMERING23222222"/>
    <w:numStyleLink w:val="Stijl1"/>
  </w:abstractNum>
  <w:abstractNum w:abstractNumId="35" w15:restartNumberingAfterBreak="0">
    <w:nsid w:val="75C55212"/>
    <w:multiLevelType w:val="hybridMultilevel"/>
    <w:tmpl w:val="70248710"/>
    <w:lvl w:ilvl="0" w:tplc="517A09FE">
      <w:numFmt w:val="bullet"/>
      <w:lvlText w:val="•"/>
      <w:lvlJc w:val="left"/>
      <w:pPr>
        <w:ind w:left="710" w:hanging="71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7E742B"/>
    <w:multiLevelType w:val="hybridMultilevel"/>
    <w:tmpl w:val="F2EE1996"/>
    <w:lvl w:ilvl="0" w:tplc="04130001">
      <w:start w:val="1"/>
      <w:numFmt w:val="bullet"/>
      <w:lvlText w:val=""/>
      <w:lvlJc w:val="left"/>
      <w:pPr>
        <w:ind w:left="-6425" w:hanging="360"/>
      </w:pPr>
      <w:rPr>
        <w:rFonts w:ascii="Symbol" w:hAnsi="Symbol" w:hint="default"/>
      </w:rPr>
    </w:lvl>
    <w:lvl w:ilvl="1" w:tplc="04130003">
      <w:start w:val="1"/>
      <w:numFmt w:val="bullet"/>
      <w:lvlText w:val="o"/>
      <w:lvlJc w:val="left"/>
      <w:pPr>
        <w:ind w:left="-5705" w:hanging="360"/>
      </w:pPr>
      <w:rPr>
        <w:rFonts w:ascii="Courier New" w:hAnsi="Courier New" w:cs="Courier New" w:hint="default"/>
      </w:rPr>
    </w:lvl>
    <w:lvl w:ilvl="2" w:tplc="04130005">
      <w:start w:val="1"/>
      <w:numFmt w:val="bullet"/>
      <w:lvlText w:val=""/>
      <w:lvlJc w:val="left"/>
      <w:pPr>
        <w:ind w:left="-4985" w:hanging="360"/>
      </w:pPr>
      <w:rPr>
        <w:rFonts w:ascii="Wingdings" w:hAnsi="Wingdings" w:hint="default"/>
      </w:rPr>
    </w:lvl>
    <w:lvl w:ilvl="3" w:tplc="04130001">
      <w:start w:val="1"/>
      <w:numFmt w:val="bullet"/>
      <w:lvlText w:val=""/>
      <w:lvlJc w:val="left"/>
      <w:pPr>
        <w:ind w:left="-4265" w:hanging="360"/>
      </w:pPr>
      <w:rPr>
        <w:rFonts w:ascii="Symbol" w:hAnsi="Symbol" w:hint="default"/>
      </w:rPr>
    </w:lvl>
    <w:lvl w:ilvl="4" w:tplc="04130003">
      <w:start w:val="1"/>
      <w:numFmt w:val="bullet"/>
      <w:lvlText w:val="o"/>
      <w:lvlJc w:val="left"/>
      <w:pPr>
        <w:ind w:left="-3545" w:hanging="360"/>
      </w:pPr>
      <w:rPr>
        <w:rFonts w:ascii="Courier New" w:hAnsi="Courier New" w:cs="Courier New" w:hint="default"/>
      </w:rPr>
    </w:lvl>
    <w:lvl w:ilvl="5" w:tplc="04130005">
      <w:start w:val="1"/>
      <w:numFmt w:val="bullet"/>
      <w:lvlText w:val=""/>
      <w:lvlJc w:val="left"/>
      <w:pPr>
        <w:ind w:left="-2825" w:hanging="360"/>
      </w:pPr>
      <w:rPr>
        <w:rFonts w:ascii="Wingdings" w:hAnsi="Wingdings" w:hint="default"/>
      </w:rPr>
    </w:lvl>
    <w:lvl w:ilvl="6" w:tplc="04130001">
      <w:start w:val="1"/>
      <w:numFmt w:val="bullet"/>
      <w:lvlText w:val=""/>
      <w:lvlJc w:val="left"/>
      <w:pPr>
        <w:ind w:left="-2105" w:hanging="360"/>
      </w:pPr>
      <w:rPr>
        <w:rFonts w:ascii="Symbol" w:hAnsi="Symbol" w:hint="default"/>
      </w:rPr>
    </w:lvl>
    <w:lvl w:ilvl="7" w:tplc="04130003">
      <w:start w:val="1"/>
      <w:numFmt w:val="bullet"/>
      <w:lvlText w:val="o"/>
      <w:lvlJc w:val="left"/>
      <w:pPr>
        <w:ind w:left="-1385" w:hanging="360"/>
      </w:pPr>
      <w:rPr>
        <w:rFonts w:ascii="Courier New" w:hAnsi="Courier New" w:cs="Courier New" w:hint="default"/>
      </w:rPr>
    </w:lvl>
    <w:lvl w:ilvl="8" w:tplc="04130005">
      <w:start w:val="1"/>
      <w:numFmt w:val="bullet"/>
      <w:lvlText w:val=""/>
      <w:lvlJc w:val="left"/>
      <w:pPr>
        <w:ind w:left="-665" w:hanging="360"/>
      </w:pPr>
      <w:rPr>
        <w:rFonts w:ascii="Wingdings" w:hAnsi="Wingdings" w:hint="default"/>
      </w:rPr>
    </w:lvl>
  </w:abstractNum>
  <w:num w:numId="1" w16cid:durableId="2096704616">
    <w:abstractNumId w:val="17"/>
  </w:num>
  <w:num w:numId="2" w16cid:durableId="1269309773">
    <w:abstractNumId w:val="10"/>
  </w:num>
  <w:num w:numId="3" w16cid:durableId="596644547">
    <w:abstractNumId w:val="34"/>
    <w:lvlOverride w:ilvl="0">
      <w:lvl w:ilvl="0">
        <w:start w:val="1"/>
        <w:numFmt w:val="decimal"/>
        <w:pStyle w:val="xArtikel"/>
        <w:suff w:val="space"/>
        <w:lvlText w:val="Artikel %1."/>
        <w:lvlJc w:val="left"/>
        <w:pPr>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522791931">
    <w:abstractNumId w:val="21"/>
  </w:num>
  <w:num w:numId="5" w16cid:durableId="1849178890">
    <w:abstractNumId w:val="29"/>
  </w:num>
  <w:num w:numId="6" w16cid:durableId="1425570897">
    <w:abstractNumId w:val="23"/>
  </w:num>
  <w:num w:numId="7" w16cid:durableId="1656832306">
    <w:abstractNumId w:val="5"/>
  </w:num>
  <w:num w:numId="8" w16cid:durableId="60446523">
    <w:abstractNumId w:val="31"/>
  </w:num>
  <w:num w:numId="9" w16cid:durableId="631062848">
    <w:abstractNumId w:val="4"/>
  </w:num>
  <w:num w:numId="10" w16cid:durableId="245384198">
    <w:abstractNumId w:val="24"/>
  </w:num>
  <w:num w:numId="11" w16cid:durableId="81420783">
    <w:abstractNumId w:val="3"/>
  </w:num>
  <w:num w:numId="12" w16cid:durableId="893083871">
    <w:abstractNumId w:val="33"/>
  </w:num>
  <w:num w:numId="13" w16cid:durableId="20281941">
    <w:abstractNumId w:val="25"/>
  </w:num>
  <w:num w:numId="14" w16cid:durableId="1027026053">
    <w:abstractNumId w:val="11"/>
  </w:num>
  <w:num w:numId="15" w16cid:durableId="1990134013">
    <w:abstractNumId w:val="0"/>
  </w:num>
  <w:num w:numId="16" w16cid:durableId="1269967605">
    <w:abstractNumId w:val="1"/>
  </w:num>
  <w:num w:numId="17" w16cid:durableId="142889742">
    <w:abstractNumId w:val="35"/>
  </w:num>
  <w:num w:numId="18" w16cid:durableId="45764954">
    <w:abstractNumId w:val="18"/>
  </w:num>
  <w:num w:numId="19" w16cid:durableId="2068408882">
    <w:abstractNumId w:val="19"/>
  </w:num>
  <w:num w:numId="20" w16cid:durableId="1866408929">
    <w:abstractNumId w:val="16"/>
  </w:num>
  <w:num w:numId="21" w16cid:durableId="693843874">
    <w:abstractNumId w:val="8"/>
  </w:num>
  <w:num w:numId="22" w16cid:durableId="1097478312">
    <w:abstractNumId w:val="27"/>
  </w:num>
  <w:num w:numId="23" w16cid:durableId="90317059">
    <w:abstractNumId w:val="12"/>
  </w:num>
  <w:num w:numId="24" w16cid:durableId="609820170">
    <w:abstractNumId w:val="36"/>
  </w:num>
  <w:num w:numId="25" w16cid:durableId="1506364178">
    <w:abstractNumId w:val="12"/>
  </w:num>
  <w:num w:numId="26" w16cid:durableId="216744919">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634092"/>
    <w:rsid w:val="00002CB4"/>
    <w:rsid w:val="000047B0"/>
    <w:rsid w:val="00005FDD"/>
    <w:rsid w:val="00006CFF"/>
    <w:rsid w:val="000168C8"/>
    <w:rsid w:val="00020799"/>
    <w:rsid w:val="00020AA4"/>
    <w:rsid w:val="0003097F"/>
    <w:rsid w:val="00031F89"/>
    <w:rsid w:val="00033CC4"/>
    <w:rsid w:val="00035A7E"/>
    <w:rsid w:val="00035ED7"/>
    <w:rsid w:val="00036357"/>
    <w:rsid w:val="00040942"/>
    <w:rsid w:val="00044776"/>
    <w:rsid w:val="00053C17"/>
    <w:rsid w:val="00053E1D"/>
    <w:rsid w:val="0006011A"/>
    <w:rsid w:val="00071CD5"/>
    <w:rsid w:val="000759A2"/>
    <w:rsid w:val="0008437E"/>
    <w:rsid w:val="00090B43"/>
    <w:rsid w:val="0009556C"/>
    <w:rsid w:val="000A3B20"/>
    <w:rsid w:val="000A5601"/>
    <w:rsid w:val="000B02EE"/>
    <w:rsid w:val="000B3307"/>
    <w:rsid w:val="000C01F4"/>
    <w:rsid w:val="000C1B0A"/>
    <w:rsid w:val="000C5DE3"/>
    <w:rsid w:val="000D4677"/>
    <w:rsid w:val="000E0D30"/>
    <w:rsid w:val="000E20E3"/>
    <w:rsid w:val="000E224F"/>
    <w:rsid w:val="000E4F54"/>
    <w:rsid w:val="000E5103"/>
    <w:rsid w:val="000E5836"/>
    <w:rsid w:val="000F114E"/>
    <w:rsid w:val="000F345D"/>
    <w:rsid w:val="000F4CF6"/>
    <w:rsid w:val="000F594D"/>
    <w:rsid w:val="00100224"/>
    <w:rsid w:val="0010102D"/>
    <w:rsid w:val="001059AF"/>
    <w:rsid w:val="00106011"/>
    <w:rsid w:val="00127802"/>
    <w:rsid w:val="00130E69"/>
    <w:rsid w:val="00137BA2"/>
    <w:rsid w:val="00145665"/>
    <w:rsid w:val="00152A06"/>
    <w:rsid w:val="00152A5B"/>
    <w:rsid w:val="00165C28"/>
    <w:rsid w:val="00176016"/>
    <w:rsid w:val="001768AA"/>
    <w:rsid w:val="00180F7E"/>
    <w:rsid w:val="0018101F"/>
    <w:rsid w:val="00184803"/>
    <w:rsid w:val="001855E0"/>
    <w:rsid w:val="001858DF"/>
    <w:rsid w:val="001A3946"/>
    <w:rsid w:val="001A4402"/>
    <w:rsid w:val="001B6421"/>
    <w:rsid w:val="001B74BE"/>
    <w:rsid w:val="001B7D53"/>
    <w:rsid w:val="001C1524"/>
    <w:rsid w:val="001C3C71"/>
    <w:rsid w:val="001E0025"/>
    <w:rsid w:val="001F15A8"/>
    <w:rsid w:val="00200201"/>
    <w:rsid w:val="00200317"/>
    <w:rsid w:val="00200DCF"/>
    <w:rsid w:val="00206416"/>
    <w:rsid w:val="00210EC5"/>
    <w:rsid w:val="00213196"/>
    <w:rsid w:val="00216FE4"/>
    <w:rsid w:val="00222C40"/>
    <w:rsid w:val="00225ACB"/>
    <w:rsid w:val="0023086B"/>
    <w:rsid w:val="002326B6"/>
    <w:rsid w:val="00236CAC"/>
    <w:rsid w:val="0024042C"/>
    <w:rsid w:val="00241F3B"/>
    <w:rsid w:val="002448C9"/>
    <w:rsid w:val="00244A25"/>
    <w:rsid w:val="00246304"/>
    <w:rsid w:val="00247736"/>
    <w:rsid w:val="00250169"/>
    <w:rsid w:val="00254FD3"/>
    <w:rsid w:val="002565B1"/>
    <w:rsid w:val="002609CE"/>
    <w:rsid w:val="00261902"/>
    <w:rsid w:val="00264FD7"/>
    <w:rsid w:val="00266727"/>
    <w:rsid w:val="00266E3B"/>
    <w:rsid w:val="00276CA2"/>
    <w:rsid w:val="00277D6F"/>
    <w:rsid w:val="00280788"/>
    <w:rsid w:val="00283B98"/>
    <w:rsid w:val="00284AA9"/>
    <w:rsid w:val="0028558B"/>
    <w:rsid w:val="00290AE7"/>
    <w:rsid w:val="00291C07"/>
    <w:rsid w:val="00292D76"/>
    <w:rsid w:val="002936CC"/>
    <w:rsid w:val="002A00BA"/>
    <w:rsid w:val="002A12C4"/>
    <w:rsid w:val="002A56B6"/>
    <w:rsid w:val="002B0F68"/>
    <w:rsid w:val="002B1C87"/>
    <w:rsid w:val="002C2417"/>
    <w:rsid w:val="002D64EF"/>
    <w:rsid w:val="002E413D"/>
    <w:rsid w:val="002E5867"/>
    <w:rsid w:val="002F55ED"/>
    <w:rsid w:val="00301158"/>
    <w:rsid w:val="0030377C"/>
    <w:rsid w:val="003049D8"/>
    <w:rsid w:val="00311047"/>
    <w:rsid w:val="003151F6"/>
    <w:rsid w:val="00315844"/>
    <w:rsid w:val="00316EBF"/>
    <w:rsid w:val="00322029"/>
    <w:rsid w:val="0032554C"/>
    <w:rsid w:val="00335346"/>
    <w:rsid w:val="003355F2"/>
    <w:rsid w:val="00336D17"/>
    <w:rsid w:val="0033775B"/>
    <w:rsid w:val="00341AA9"/>
    <w:rsid w:val="00342725"/>
    <w:rsid w:val="003434CB"/>
    <w:rsid w:val="00343641"/>
    <w:rsid w:val="00343FF6"/>
    <w:rsid w:val="00346285"/>
    <w:rsid w:val="00347275"/>
    <w:rsid w:val="003555F3"/>
    <w:rsid w:val="00372588"/>
    <w:rsid w:val="00375A02"/>
    <w:rsid w:val="00380330"/>
    <w:rsid w:val="00396157"/>
    <w:rsid w:val="003A5948"/>
    <w:rsid w:val="003A6E48"/>
    <w:rsid w:val="003A7EFE"/>
    <w:rsid w:val="003B17D1"/>
    <w:rsid w:val="003B1F90"/>
    <w:rsid w:val="003B31D2"/>
    <w:rsid w:val="003C1E71"/>
    <w:rsid w:val="003D1783"/>
    <w:rsid w:val="003D6249"/>
    <w:rsid w:val="003D639D"/>
    <w:rsid w:val="003E4097"/>
    <w:rsid w:val="003E5709"/>
    <w:rsid w:val="003E7C0A"/>
    <w:rsid w:val="003F5098"/>
    <w:rsid w:val="003F6C2A"/>
    <w:rsid w:val="00406DFE"/>
    <w:rsid w:val="00410A05"/>
    <w:rsid w:val="00410DE1"/>
    <w:rsid w:val="00413C15"/>
    <w:rsid w:val="00414548"/>
    <w:rsid w:val="004148DD"/>
    <w:rsid w:val="004200D1"/>
    <w:rsid w:val="00426EE3"/>
    <w:rsid w:val="00432B68"/>
    <w:rsid w:val="00433B29"/>
    <w:rsid w:val="00440DBB"/>
    <w:rsid w:val="00443BCB"/>
    <w:rsid w:val="00443C8F"/>
    <w:rsid w:val="00445359"/>
    <w:rsid w:val="0045208E"/>
    <w:rsid w:val="00454C22"/>
    <w:rsid w:val="00472928"/>
    <w:rsid w:val="00476A9C"/>
    <w:rsid w:val="00476E51"/>
    <w:rsid w:val="00481293"/>
    <w:rsid w:val="0048268E"/>
    <w:rsid w:val="00487EF6"/>
    <w:rsid w:val="00495951"/>
    <w:rsid w:val="004A2038"/>
    <w:rsid w:val="004A4B40"/>
    <w:rsid w:val="004A6A7C"/>
    <w:rsid w:val="004A7836"/>
    <w:rsid w:val="004B0402"/>
    <w:rsid w:val="004B2B51"/>
    <w:rsid w:val="004C5D28"/>
    <w:rsid w:val="004C7486"/>
    <w:rsid w:val="004D2BA0"/>
    <w:rsid w:val="004E3783"/>
    <w:rsid w:val="004F4B4D"/>
    <w:rsid w:val="004F63A2"/>
    <w:rsid w:val="004F7F32"/>
    <w:rsid w:val="00500A11"/>
    <w:rsid w:val="005033E6"/>
    <w:rsid w:val="00516C9F"/>
    <w:rsid w:val="00521776"/>
    <w:rsid w:val="005263F7"/>
    <w:rsid w:val="005266E6"/>
    <w:rsid w:val="005300C5"/>
    <w:rsid w:val="0053081C"/>
    <w:rsid w:val="005326C8"/>
    <w:rsid w:val="00535CA3"/>
    <w:rsid w:val="00543677"/>
    <w:rsid w:val="005446C3"/>
    <w:rsid w:val="00546172"/>
    <w:rsid w:val="0055241D"/>
    <w:rsid w:val="00553A58"/>
    <w:rsid w:val="00556C19"/>
    <w:rsid w:val="00566EF3"/>
    <w:rsid w:val="00571AF6"/>
    <w:rsid w:val="00575623"/>
    <w:rsid w:val="00581E86"/>
    <w:rsid w:val="00584736"/>
    <w:rsid w:val="005867C5"/>
    <w:rsid w:val="00591AE8"/>
    <w:rsid w:val="00593CC3"/>
    <w:rsid w:val="00596475"/>
    <w:rsid w:val="005A0BF8"/>
    <w:rsid w:val="005A7477"/>
    <w:rsid w:val="005B0CE4"/>
    <w:rsid w:val="005B3BED"/>
    <w:rsid w:val="005B3ED8"/>
    <w:rsid w:val="005C0613"/>
    <w:rsid w:val="005C2191"/>
    <w:rsid w:val="005C3D4D"/>
    <w:rsid w:val="005C4348"/>
    <w:rsid w:val="005C5549"/>
    <w:rsid w:val="005C68DD"/>
    <w:rsid w:val="005D1719"/>
    <w:rsid w:val="005D639D"/>
    <w:rsid w:val="005D7160"/>
    <w:rsid w:val="005E5F19"/>
    <w:rsid w:val="005E633C"/>
    <w:rsid w:val="005E72C3"/>
    <w:rsid w:val="005F1BAB"/>
    <w:rsid w:val="00600BFF"/>
    <w:rsid w:val="00600E01"/>
    <w:rsid w:val="006036B0"/>
    <w:rsid w:val="0060521F"/>
    <w:rsid w:val="00613989"/>
    <w:rsid w:val="00614974"/>
    <w:rsid w:val="00614DA4"/>
    <w:rsid w:val="00616D22"/>
    <w:rsid w:val="00620B83"/>
    <w:rsid w:val="00634092"/>
    <w:rsid w:val="00634E97"/>
    <w:rsid w:val="00636E10"/>
    <w:rsid w:val="00646DB1"/>
    <w:rsid w:val="00651016"/>
    <w:rsid w:val="00651817"/>
    <w:rsid w:val="006521F1"/>
    <w:rsid w:val="0065538C"/>
    <w:rsid w:val="0065586A"/>
    <w:rsid w:val="006804F0"/>
    <w:rsid w:val="00683097"/>
    <w:rsid w:val="00684A49"/>
    <w:rsid w:val="006858FA"/>
    <w:rsid w:val="0068652A"/>
    <w:rsid w:val="00690A0F"/>
    <w:rsid w:val="00691DE9"/>
    <w:rsid w:val="00692F4D"/>
    <w:rsid w:val="0069423F"/>
    <w:rsid w:val="006961CF"/>
    <w:rsid w:val="00696C7B"/>
    <w:rsid w:val="006975A2"/>
    <w:rsid w:val="00697713"/>
    <w:rsid w:val="006B1042"/>
    <w:rsid w:val="006C23A3"/>
    <w:rsid w:val="006C3E70"/>
    <w:rsid w:val="006C64E4"/>
    <w:rsid w:val="006D1949"/>
    <w:rsid w:val="006D2D5A"/>
    <w:rsid w:val="006E0CEE"/>
    <w:rsid w:val="006E1D9D"/>
    <w:rsid w:val="006E44C0"/>
    <w:rsid w:val="006F2F3D"/>
    <w:rsid w:val="006F4F7D"/>
    <w:rsid w:val="007072A1"/>
    <w:rsid w:val="00710925"/>
    <w:rsid w:val="00710DF2"/>
    <w:rsid w:val="0071158A"/>
    <w:rsid w:val="00712FDB"/>
    <w:rsid w:val="0071494B"/>
    <w:rsid w:val="00717245"/>
    <w:rsid w:val="0072042B"/>
    <w:rsid w:val="00721C13"/>
    <w:rsid w:val="00723ADB"/>
    <w:rsid w:val="00730BD4"/>
    <w:rsid w:val="0073325A"/>
    <w:rsid w:val="00737727"/>
    <w:rsid w:val="0073777D"/>
    <w:rsid w:val="00740E54"/>
    <w:rsid w:val="007423A5"/>
    <w:rsid w:val="007430A1"/>
    <w:rsid w:val="007478D4"/>
    <w:rsid w:val="00761479"/>
    <w:rsid w:val="00764D14"/>
    <w:rsid w:val="00767A24"/>
    <w:rsid w:val="00782597"/>
    <w:rsid w:val="00782EA2"/>
    <w:rsid w:val="007837A5"/>
    <w:rsid w:val="00786EE6"/>
    <w:rsid w:val="00787B68"/>
    <w:rsid w:val="00790D40"/>
    <w:rsid w:val="00790F2F"/>
    <w:rsid w:val="00793AA2"/>
    <w:rsid w:val="007A2099"/>
    <w:rsid w:val="007B0329"/>
    <w:rsid w:val="007B5E7F"/>
    <w:rsid w:val="007B7782"/>
    <w:rsid w:val="007B7CA7"/>
    <w:rsid w:val="007C2467"/>
    <w:rsid w:val="007C3063"/>
    <w:rsid w:val="007C42E2"/>
    <w:rsid w:val="007D10B7"/>
    <w:rsid w:val="007D1C6F"/>
    <w:rsid w:val="007D3C53"/>
    <w:rsid w:val="007D41CA"/>
    <w:rsid w:val="007D45B3"/>
    <w:rsid w:val="007D798F"/>
    <w:rsid w:val="007E4FF0"/>
    <w:rsid w:val="007E5590"/>
    <w:rsid w:val="007E64A9"/>
    <w:rsid w:val="007F511F"/>
    <w:rsid w:val="007F6773"/>
    <w:rsid w:val="0080053F"/>
    <w:rsid w:val="00802665"/>
    <w:rsid w:val="008040B8"/>
    <w:rsid w:val="0080564D"/>
    <w:rsid w:val="00811CF5"/>
    <w:rsid w:val="00816B90"/>
    <w:rsid w:val="00817969"/>
    <w:rsid w:val="00817FBB"/>
    <w:rsid w:val="0082241E"/>
    <w:rsid w:val="008243D1"/>
    <w:rsid w:val="00824495"/>
    <w:rsid w:val="0082598E"/>
    <w:rsid w:val="00831F26"/>
    <w:rsid w:val="008345CF"/>
    <w:rsid w:val="00836638"/>
    <w:rsid w:val="0084151E"/>
    <w:rsid w:val="00842116"/>
    <w:rsid w:val="00842F21"/>
    <w:rsid w:val="00844DB3"/>
    <w:rsid w:val="00855E6B"/>
    <w:rsid w:val="00863CBF"/>
    <w:rsid w:val="00870427"/>
    <w:rsid w:val="00870951"/>
    <w:rsid w:val="0087251A"/>
    <w:rsid w:val="008729E1"/>
    <w:rsid w:val="00873289"/>
    <w:rsid w:val="00874067"/>
    <w:rsid w:val="008839C3"/>
    <w:rsid w:val="00895B5C"/>
    <w:rsid w:val="008A2780"/>
    <w:rsid w:val="008A393A"/>
    <w:rsid w:val="008A4240"/>
    <w:rsid w:val="008B1504"/>
    <w:rsid w:val="008B242D"/>
    <w:rsid w:val="008B454C"/>
    <w:rsid w:val="008B53AB"/>
    <w:rsid w:val="008C1207"/>
    <w:rsid w:val="008C2ECB"/>
    <w:rsid w:val="008C2F86"/>
    <w:rsid w:val="008C57AD"/>
    <w:rsid w:val="008C58F2"/>
    <w:rsid w:val="008C7E01"/>
    <w:rsid w:val="008D3156"/>
    <w:rsid w:val="008D7011"/>
    <w:rsid w:val="008D7D64"/>
    <w:rsid w:val="008E1C20"/>
    <w:rsid w:val="008E2096"/>
    <w:rsid w:val="008E2C44"/>
    <w:rsid w:val="008E2D11"/>
    <w:rsid w:val="008E6B6F"/>
    <w:rsid w:val="008F0938"/>
    <w:rsid w:val="008F6BFF"/>
    <w:rsid w:val="0090577D"/>
    <w:rsid w:val="009100C1"/>
    <w:rsid w:val="009142A4"/>
    <w:rsid w:val="0091646E"/>
    <w:rsid w:val="009178EC"/>
    <w:rsid w:val="0092075F"/>
    <w:rsid w:val="00920A83"/>
    <w:rsid w:val="00923223"/>
    <w:rsid w:val="0092434B"/>
    <w:rsid w:val="00926B72"/>
    <w:rsid w:val="00930A99"/>
    <w:rsid w:val="00933183"/>
    <w:rsid w:val="00934204"/>
    <w:rsid w:val="00937F81"/>
    <w:rsid w:val="0094042A"/>
    <w:rsid w:val="00940CC3"/>
    <w:rsid w:val="0094312A"/>
    <w:rsid w:val="00947E91"/>
    <w:rsid w:val="00956EAB"/>
    <w:rsid w:val="00960081"/>
    <w:rsid w:val="009631AC"/>
    <w:rsid w:val="00970E17"/>
    <w:rsid w:val="009723D6"/>
    <w:rsid w:val="00973696"/>
    <w:rsid w:val="00974C6C"/>
    <w:rsid w:val="009822CB"/>
    <w:rsid w:val="00984F4F"/>
    <w:rsid w:val="00992E1B"/>
    <w:rsid w:val="009A055F"/>
    <w:rsid w:val="009A3649"/>
    <w:rsid w:val="009A3A6C"/>
    <w:rsid w:val="009A603F"/>
    <w:rsid w:val="009B4923"/>
    <w:rsid w:val="009B58D3"/>
    <w:rsid w:val="009C4DB3"/>
    <w:rsid w:val="009D08C8"/>
    <w:rsid w:val="009E0D65"/>
    <w:rsid w:val="009E3CA2"/>
    <w:rsid w:val="009E41C1"/>
    <w:rsid w:val="009E5BDD"/>
    <w:rsid w:val="009E5F42"/>
    <w:rsid w:val="009E6C3A"/>
    <w:rsid w:val="009F506C"/>
    <w:rsid w:val="009F5CB1"/>
    <w:rsid w:val="009F77BB"/>
    <w:rsid w:val="00A01440"/>
    <w:rsid w:val="00A01442"/>
    <w:rsid w:val="00A03086"/>
    <w:rsid w:val="00A048CF"/>
    <w:rsid w:val="00A063CD"/>
    <w:rsid w:val="00A0656B"/>
    <w:rsid w:val="00A102EA"/>
    <w:rsid w:val="00A108FB"/>
    <w:rsid w:val="00A13A02"/>
    <w:rsid w:val="00A2510F"/>
    <w:rsid w:val="00A26684"/>
    <w:rsid w:val="00A2675D"/>
    <w:rsid w:val="00A3207B"/>
    <w:rsid w:val="00A34FAA"/>
    <w:rsid w:val="00A5149C"/>
    <w:rsid w:val="00A62FB0"/>
    <w:rsid w:val="00A637B2"/>
    <w:rsid w:val="00A6570E"/>
    <w:rsid w:val="00A72A3D"/>
    <w:rsid w:val="00A77CAB"/>
    <w:rsid w:val="00A805C1"/>
    <w:rsid w:val="00A81A03"/>
    <w:rsid w:val="00A8361A"/>
    <w:rsid w:val="00A836CD"/>
    <w:rsid w:val="00A86972"/>
    <w:rsid w:val="00A91CC2"/>
    <w:rsid w:val="00A977CA"/>
    <w:rsid w:val="00AA37DE"/>
    <w:rsid w:val="00AA790E"/>
    <w:rsid w:val="00AA7B77"/>
    <w:rsid w:val="00AA7BBF"/>
    <w:rsid w:val="00AB0468"/>
    <w:rsid w:val="00AB3897"/>
    <w:rsid w:val="00AC5014"/>
    <w:rsid w:val="00AC533B"/>
    <w:rsid w:val="00AC6A20"/>
    <w:rsid w:val="00AC7D39"/>
    <w:rsid w:val="00AD5336"/>
    <w:rsid w:val="00AD6A0D"/>
    <w:rsid w:val="00AE020C"/>
    <w:rsid w:val="00AE240A"/>
    <w:rsid w:val="00AE44AB"/>
    <w:rsid w:val="00AE482D"/>
    <w:rsid w:val="00AE5532"/>
    <w:rsid w:val="00AE62C9"/>
    <w:rsid w:val="00AF268F"/>
    <w:rsid w:val="00AF3040"/>
    <w:rsid w:val="00AF4BDB"/>
    <w:rsid w:val="00AF4C00"/>
    <w:rsid w:val="00B06161"/>
    <w:rsid w:val="00B06820"/>
    <w:rsid w:val="00B109FF"/>
    <w:rsid w:val="00B1582F"/>
    <w:rsid w:val="00B21E2B"/>
    <w:rsid w:val="00B33031"/>
    <w:rsid w:val="00B34C87"/>
    <w:rsid w:val="00B4197D"/>
    <w:rsid w:val="00B45E79"/>
    <w:rsid w:val="00B476A6"/>
    <w:rsid w:val="00B55421"/>
    <w:rsid w:val="00B61576"/>
    <w:rsid w:val="00B707BB"/>
    <w:rsid w:val="00B86487"/>
    <w:rsid w:val="00B870DE"/>
    <w:rsid w:val="00B903BD"/>
    <w:rsid w:val="00B90F66"/>
    <w:rsid w:val="00B9782A"/>
    <w:rsid w:val="00BA4BD9"/>
    <w:rsid w:val="00BA74DB"/>
    <w:rsid w:val="00BB0971"/>
    <w:rsid w:val="00BB1D8F"/>
    <w:rsid w:val="00BC14DE"/>
    <w:rsid w:val="00BC343D"/>
    <w:rsid w:val="00BD036A"/>
    <w:rsid w:val="00BD25A5"/>
    <w:rsid w:val="00BD5903"/>
    <w:rsid w:val="00BD6786"/>
    <w:rsid w:val="00BE0467"/>
    <w:rsid w:val="00BE1D05"/>
    <w:rsid w:val="00BF5DA9"/>
    <w:rsid w:val="00C03667"/>
    <w:rsid w:val="00C06062"/>
    <w:rsid w:val="00C06A9F"/>
    <w:rsid w:val="00C11023"/>
    <w:rsid w:val="00C116E6"/>
    <w:rsid w:val="00C11746"/>
    <w:rsid w:val="00C12D6D"/>
    <w:rsid w:val="00C1426A"/>
    <w:rsid w:val="00C152C9"/>
    <w:rsid w:val="00C15F07"/>
    <w:rsid w:val="00C20B3B"/>
    <w:rsid w:val="00C21C3D"/>
    <w:rsid w:val="00C22CFD"/>
    <w:rsid w:val="00C240AD"/>
    <w:rsid w:val="00C323DE"/>
    <w:rsid w:val="00C41DE4"/>
    <w:rsid w:val="00C42CD1"/>
    <w:rsid w:val="00C45344"/>
    <w:rsid w:val="00C504ED"/>
    <w:rsid w:val="00C51945"/>
    <w:rsid w:val="00C60AE7"/>
    <w:rsid w:val="00C63538"/>
    <w:rsid w:val="00C65D4A"/>
    <w:rsid w:val="00C67BB7"/>
    <w:rsid w:val="00C7510D"/>
    <w:rsid w:val="00C7633D"/>
    <w:rsid w:val="00C76F7F"/>
    <w:rsid w:val="00C81060"/>
    <w:rsid w:val="00C81FCF"/>
    <w:rsid w:val="00C84C78"/>
    <w:rsid w:val="00C84CB5"/>
    <w:rsid w:val="00C919B6"/>
    <w:rsid w:val="00C93562"/>
    <w:rsid w:val="00C9447A"/>
    <w:rsid w:val="00C94C90"/>
    <w:rsid w:val="00C95029"/>
    <w:rsid w:val="00C97FC8"/>
    <w:rsid w:val="00CA0F00"/>
    <w:rsid w:val="00CB662E"/>
    <w:rsid w:val="00CC01C9"/>
    <w:rsid w:val="00CC4E39"/>
    <w:rsid w:val="00CC5602"/>
    <w:rsid w:val="00CD0F5D"/>
    <w:rsid w:val="00CD4965"/>
    <w:rsid w:val="00CD690A"/>
    <w:rsid w:val="00CE1630"/>
    <w:rsid w:val="00CE4361"/>
    <w:rsid w:val="00CE4389"/>
    <w:rsid w:val="00CF6BF6"/>
    <w:rsid w:val="00CF7585"/>
    <w:rsid w:val="00D001AC"/>
    <w:rsid w:val="00D02AE6"/>
    <w:rsid w:val="00D1070E"/>
    <w:rsid w:val="00D15B36"/>
    <w:rsid w:val="00D2084D"/>
    <w:rsid w:val="00D20964"/>
    <w:rsid w:val="00D20F45"/>
    <w:rsid w:val="00D229AC"/>
    <w:rsid w:val="00D23F00"/>
    <w:rsid w:val="00D24B04"/>
    <w:rsid w:val="00D24B9F"/>
    <w:rsid w:val="00D2583C"/>
    <w:rsid w:val="00D27050"/>
    <w:rsid w:val="00D311D4"/>
    <w:rsid w:val="00D37265"/>
    <w:rsid w:val="00D445C2"/>
    <w:rsid w:val="00D447CD"/>
    <w:rsid w:val="00D4661E"/>
    <w:rsid w:val="00D47054"/>
    <w:rsid w:val="00D607D3"/>
    <w:rsid w:val="00D64071"/>
    <w:rsid w:val="00D64936"/>
    <w:rsid w:val="00D72787"/>
    <w:rsid w:val="00D72793"/>
    <w:rsid w:val="00D74E1D"/>
    <w:rsid w:val="00D776C3"/>
    <w:rsid w:val="00D81A39"/>
    <w:rsid w:val="00D82669"/>
    <w:rsid w:val="00D84E03"/>
    <w:rsid w:val="00D86285"/>
    <w:rsid w:val="00D909CF"/>
    <w:rsid w:val="00D91E96"/>
    <w:rsid w:val="00D94449"/>
    <w:rsid w:val="00D96888"/>
    <w:rsid w:val="00DA076D"/>
    <w:rsid w:val="00DA1580"/>
    <w:rsid w:val="00DA2D17"/>
    <w:rsid w:val="00DA2ED9"/>
    <w:rsid w:val="00DA453D"/>
    <w:rsid w:val="00DA7321"/>
    <w:rsid w:val="00DA7F42"/>
    <w:rsid w:val="00DB0EC9"/>
    <w:rsid w:val="00DB1BE2"/>
    <w:rsid w:val="00DB29F0"/>
    <w:rsid w:val="00DB4F68"/>
    <w:rsid w:val="00DB62F8"/>
    <w:rsid w:val="00DB775C"/>
    <w:rsid w:val="00DC20C6"/>
    <w:rsid w:val="00DC3630"/>
    <w:rsid w:val="00DC5A7A"/>
    <w:rsid w:val="00DC6CEC"/>
    <w:rsid w:val="00DC704B"/>
    <w:rsid w:val="00DD541B"/>
    <w:rsid w:val="00DD55F3"/>
    <w:rsid w:val="00DD73A7"/>
    <w:rsid w:val="00DE48C5"/>
    <w:rsid w:val="00DF28D4"/>
    <w:rsid w:val="00DF370B"/>
    <w:rsid w:val="00DF4913"/>
    <w:rsid w:val="00E03A5A"/>
    <w:rsid w:val="00E04311"/>
    <w:rsid w:val="00E102EA"/>
    <w:rsid w:val="00E12FD7"/>
    <w:rsid w:val="00E2002F"/>
    <w:rsid w:val="00E2139F"/>
    <w:rsid w:val="00E33BF0"/>
    <w:rsid w:val="00E378CA"/>
    <w:rsid w:val="00E43E3D"/>
    <w:rsid w:val="00E45443"/>
    <w:rsid w:val="00E45B21"/>
    <w:rsid w:val="00E5306D"/>
    <w:rsid w:val="00E605EF"/>
    <w:rsid w:val="00E60FE4"/>
    <w:rsid w:val="00E64499"/>
    <w:rsid w:val="00E7187F"/>
    <w:rsid w:val="00E80E8F"/>
    <w:rsid w:val="00E85CC0"/>
    <w:rsid w:val="00E92BAF"/>
    <w:rsid w:val="00E93389"/>
    <w:rsid w:val="00E93D72"/>
    <w:rsid w:val="00E94E6F"/>
    <w:rsid w:val="00E975E3"/>
    <w:rsid w:val="00EA4433"/>
    <w:rsid w:val="00EA71E9"/>
    <w:rsid w:val="00EA7A7A"/>
    <w:rsid w:val="00EB05D3"/>
    <w:rsid w:val="00EB5456"/>
    <w:rsid w:val="00EB75FB"/>
    <w:rsid w:val="00EC115F"/>
    <w:rsid w:val="00EC614D"/>
    <w:rsid w:val="00ED2424"/>
    <w:rsid w:val="00ED322D"/>
    <w:rsid w:val="00EE18DF"/>
    <w:rsid w:val="00EE737E"/>
    <w:rsid w:val="00F009FB"/>
    <w:rsid w:val="00F0229E"/>
    <w:rsid w:val="00F04A31"/>
    <w:rsid w:val="00F060EF"/>
    <w:rsid w:val="00F076B6"/>
    <w:rsid w:val="00F079E0"/>
    <w:rsid w:val="00F16857"/>
    <w:rsid w:val="00F26BB6"/>
    <w:rsid w:val="00F33BC6"/>
    <w:rsid w:val="00F357B5"/>
    <w:rsid w:val="00F36197"/>
    <w:rsid w:val="00F40C2E"/>
    <w:rsid w:val="00F420E0"/>
    <w:rsid w:val="00F42514"/>
    <w:rsid w:val="00F42DF6"/>
    <w:rsid w:val="00F434CA"/>
    <w:rsid w:val="00F455EF"/>
    <w:rsid w:val="00F54FD7"/>
    <w:rsid w:val="00F60E16"/>
    <w:rsid w:val="00F6103E"/>
    <w:rsid w:val="00F6196C"/>
    <w:rsid w:val="00F62338"/>
    <w:rsid w:val="00F740AD"/>
    <w:rsid w:val="00F7528D"/>
    <w:rsid w:val="00F80856"/>
    <w:rsid w:val="00F80ED0"/>
    <w:rsid w:val="00F860F6"/>
    <w:rsid w:val="00F925BB"/>
    <w:rsid w:val="00F953C5"/>
    <w:rsid w:val="00FA3D62"/>
    <w:rsid w:val="00FA40D9"/>
    <w:rsid w:val="00FA41E8"/>
    <w:rsid w:val="00FA43EF"/>
    <w:rsid w:val="00FA45BA"/>
    <w:rsid w:val="00FA51E6"/>
    <w:rsid w:val="00FA6E8E"/>
    <w:rsid w:val="00FB30CA"/>
    <w:rsid w:val="00FC2866"/>
    <w:rsid w:val="00FC4303"/>
    <w:rsid w:val="00FC6C3D"/>
    <w:rsid w:val="00FC7E10"/>
    <w:rsid w:val="00FD476F"/>
    <w:rsid w:val="00FD4A3D"/>
    <w:rsid w:val="00FE3D0F"/>
    <w:rsid w:val="00FE4014"/>
    <w:rsid w:val="00FF6C5E"/>
    <w:rsid w:val="00FF6FA6"/>
  </w:rsids>
  <m:mathPr>
    <m:mathFont m:val="Cambria Math"/>
    <m:brkBin m:val="before"/>
    <m:brkBinSub m:val="--"/>
    <m:smallFrac m:val="0"/>
    <m:dispDef/>
    <m:lMargin m:val="0"/>
    <m:rMargin m:val="0"/>
    <m:defJc m:val="centerGroup"/>
    <m:wrapIndent m:val="1440"/>
    <m:intLim m:val="subSup"/>
    <m:naryLim m:val="undOvr"/>
  </m:mathPr>
  <w:themeFontLang w:val="nl-NL"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D9471A"/>
  <w15:docId w15:val="{6F367F42-9749-4587-9DB4-3EB4E230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after="200" w:line="276" w:lineRule="auto"/>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LOPENDE TEKST"/>
    <w:rsid w:val="009C4DB3"/>
    <w:pPr>
      <w:spacing w:after="240"/>
      <w:jc w:val="left"/>
    </w:pPr>
    <w:rPr>
      <w:color w:val="000000" w:themeColor="text1"/>
      <w:lang w:eastAsia="en-US"/>
    </w:rPr>
  </w:style>
  <w:style w:type="paragraph" w:styleId="Kop1">
    <w:name w:val="heading 1"/>
    <w:basedOn w:val="Standaard"/>
    <w:next w:val="Standaard"/>
    <w:link w:val="Kop1Char"/>
    <w:autoRedefine/>
    <w:uiPriority w:val="9"/>
    <w:rsid w:val="007C2467"/>
    <w:pPr>
      <w:keepNext/>
      <w:keepLines/>
      <w:numPr>
        <w:numId w:val="6"/>
      </w:numPr>
      <w:spacing w:before="480" w:after="600" w:line="240" w:lineRule="auto"/>
      <w:outlineLvl w:val="0"/>
    </w:pPr>
    <w:rPr>
      <w:rFonts w:ascii="Calibri" w:hAnsi="Calibri"/>
      <w:caps/>
      <w:color w:val="005587" w:themeColor="accent3"/>
      <w:spacing w:val="20"/>
      <w:sz w:val="44"/>
    </w:rPr>
  </w:style>
  <w:style w:type="paragraph" w:styleId="Kop2">
    <w:name w:val="heading 2"/>
    <w:basedOn w:val="Standaard"/>
    <w:next w:val="Standaard"/>
    <w:link w:val="Kop2Char"/>
    <w:autoRedefine/>
    <w:uiPriority w:val="9"/>
    <w:unhideWhenUsed/>
    <w:rsid w:val="007C2467"/>
    <w:pPr>
      <w:keepNext/>
      <w:keepLines/>
      <w:numPr>
        <w:ilvl w:val="1"/>
        <w:numId w:val="6"/>
      </w:numPr>
      <w:spacing w:before="360"/>
      <w:outlineLvl w:val="1"/>
    </w:pPr>
    <w:rPr>
      <w:rFonts w:ascii="Calibri" w:hAnsi="Calibri"/>
      <w:caps/>
      <w:color w:val="05868E"/>
      <w:spacing w:val="5"/>
      <w:sz w:val="36"/>
      <w:szCs w:val="22"/>
    </w:rPr>
  </w:style>
  <w:style w:type="paragraph" w:styleId="Kop3">
    <w:name w:val="heading 3"/>
    <w:basedOn w:val="Standaard"/>
    <w:next w:val="LopendZonderAfstand"/>
    <w:link w:val="Kop3Char"/>
    <w:uiPriority w:val="9"/>
    <w:unhideWhenUsed/>
    <w:rsid w:val="009A055F"/>
    <w:pPr>
      <w:keepNext/>
      <w:keepLines/>
      <w:numPr>
        <w:ilvl w:val="2"/>
        <w:numId w:val="6"/>
      </w:numPr>
      <w:spacing w:before="240" w:after="120"/>
      <w:outlineLvl w:val="2"/>
    </w:pPr>
    <w:rPr>
      <w:rFonts w:ascii="Calibri" w:eastAsia="Times New Roman" w:hAnsi="Calibri" w:cs="Arial"/>
      <w:bCs/>
      <w:caps/>
      <w:color w:val="005587" w:themeColor="accent3"/>
      <w:sz w:val="22"/>
    </w:rPr>
  </w:style>
  <w:style w:type="paragraph" w:styleId="Kop4">
    <w:name w:val="heading 4"/>
    <w:basedOn w:val="Standaard"/>
    <w:next w:val="Standaard"/>
    <w:link w:val="Kop4Char"/>
    <w:uiPriority w:val="9"/>
    <w:unhideWhenUsed/>
    <w:rsid w:val="009A055F"/>
    <w:pPr>
      <w:keepNext/>
      <w:keepLines/>
      <w:numPr>
        <w:ilvl w:val="3"/>
        <w:numId w:val="6"/>
      </w:numPr>
      <w:spacing w:after="0"/>
      <w:outlineLvl w:val="3"/>
    </w:pPr>
    <w:rPr>
      <w:smallCaps/>
      <w:color w:val="05868E" w:themeColor="accent4"/>
      <w:spacing w:val="10"/>
      <w:sz w:val="22"/>
      <w:szCs w:val="22"/>
    </w:rPr>
  </w:style>
  <w:style w:type="paragraph" w:styleId="Kop5">
    <w:name w:val="heading 5"/>
    <w:basedOn w:val="Standaard"/>
    <w:next w:val="Standaard"/>
    <w:link w:val="Kop5Char"/>
    <w:uiPriority w:val="9"/>
    <w:unhideWhenUsed/>
    <w:rsid w:val="0028558B"/>
    <w:pPr>
      <w:numPr>
        <w:ilvl w:val="4"/>
        <w:numId w:val="1"/>
      </w:numPr>
      <w:spacing w:before="200" w:after="0"/>
      <w:outlineLvl w:val="4"/>
    </w:pPr>
    <w:rPr>
      <w:smallCaps/>
      <w:color w:val="217A37" w:themeColor="accent2" w:themeShade="BF"/>
      <w:spacing w:val="10"/>
      <w:sz w:val="22"/>
      <w:szCs w:val="26"/>
    </w:rPr>
  </w:style>
  <w:style w:type="paragraph" w:styleId="Kop6">
    <w:name w:val="heading 6"/>
    <w:basedOn w:val="Standaard"/>
    <w:next w:val="Standaard"/>
    <w:link w:val="Kop6Char"/>
    <w:uiPriority w:val="9"/>
    <w:unhideWhenUsed/>
    <w:rsid w:val="0028558B"/>
    <w:pPr>
      <w:numPr>
        <w:ilvl w:val="5"/>
        <w:numId w:val="1"/>
      </w:numPr>
      <w:spacing w:after="0"/>
      <w:outlineLvl w:val="5"/>
    </w:pPr>
    <w:rPr>
      <w:smallCaps/>
      <w:color w:val="2DA44A" w:themeColor="accent2"/>
      <w:spacing w:val="5"/>
      <w:sz w:val="22"/>
    </w:rPr>
  </w:style>
  <w:style w:type="paragraph" w:styleId="Kop7">
    <w:name w:val="heading 7"/>
    <w:basedOn w:val="Standaard"/>
    <w:next w:val="Standaard"/>
    <w:link w:val="Kop7Char"/>
    <w:uiPriority w:val="9"/>
    <w:unhideWhenUsed/>
    <w:rsid w:val="00A977CA"/>
    <w:pPr>
      <w:numPr>
        <w:ilvl w:val="6"/>
        <w:numId w:val="1"/>
      </w:numPr>
      <w:spacing w:after="0"/>
      <w:outlineLvl w:val="6"/>
    </w:pPr>
    <w:rPr>
      <w:smallCaps/>
      <w:color w:val="2DA44A" w:themeColor="accent2"/>
      <w:spacing w:val="10"/>
    </w:rPr>
  </w:style>
  <w:style w:type="paragraph" w:styleId="Kop8">
    <w:name w:val="heading 8"/>
    <w:basedOn w:val="Standaard"/>
    <w:next w:val="Standaard"/>
    <w:link w:val="Kop8Char"/>
    <w:uiPriority w:val="9"/>
    <w:unhideWhenUsed/>
    <w:rsid w:val="00A977CA"/>
    <w:pPr>
      <w:numPr>
        <w:ilvl w:val="7"/>
        <w:numId w:val="1"/>
      </w:numPr>
      <w:spacing w:after="0"/>
      <w:outlineLvl w:val="7"/>
    </w:pPr>
    <w:rPr>
      <w:smallCaps/>
      <w:color w:val="217A37" w:themeColor="accent2" w:themeShade="BF"/>
    </w:rPr>
  </w:style>
  <w:style w:type="paragraph" w:styleId="Kop9">
    <w:name w:val="heading 9"/>
    <w:basedOn w:val="Standaard"/>
    <w:next w:val="Standaard"/>
    <w:link w:val="Kop9Char"/>
    <w:uiPriority w:val="9"/>
    <w:unhideWhenUsed/>
    <w:rsid w:val="00A977CA"/>
    <w:pPr>
      <w:numPr>
        <w:ilvl w:val="8"/>
        <w:numId w:val="1"/>
      </w:numPr>
      <w:spacing w:after="0"/>
      <w:outlineLvl w:val="8"/>
    </w:pPr>
    <w:rPr>
      <w:smallCaps/>
      <w:color w:val="165124" w:themeColor="accent2"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3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5E72C3"/>
    <w:pPr>
      <w:tabs>
        <w:tab w:val="center" w:pos="4513"/>
        <w:tab w:val="right" w:pos="9026"/>
      </w:tabs>
      <w:spacing w:after="0" w:line="240" w:lineRule="auto"/>
    </w:pPr>
  </w:style>
  <w:style w:type="paragraph" w:styleId="Voettekst">
    <w:name w:val="footer"/>
    <w:basedOn w:val="Standaard"/>
    <w:link w:val="VoettekstChar"/>
    <w:uiPriority w:val="99"/>
    <w:unhideWhenUsed/>
    <w:rsid w:val="00C81F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1FCF"/>
  </w:style>
  <w:style w:type="character" w:customStyle="1" w:styleId="Kop1Char">
    <w:name w:val="Kop 1 Char"/>
    <w:basedOn w:val="Standaardalinea-lettertype"/>
    <w:link w:val="Kop1"/>
    <w:uiPriority w:val="9"/>
    <w:rsid w:val="007C2467"/>
    <w:rPr>
      <w:rFonts w:ascii="Calibri" w:hAnsi="Calibri"/>
      <w:caps/>
      <w:color w:val="005587" w:themeColor="accent3"/>
      <w:spacing w:val="20"/>
      <w:sz w:val="44"/>
      <w:lang w:eastAsia="en-US"/>
    </w:rPr>
  </w:style>
  <w:style w:type="character" w:customStyle="1" w:styleId="Kop2Char">
    <w:name w:val="Kop 2 Char"/>
    <w:basedOn w:val="Standaardalinea-lettertype"/>
    <w:link w:val="Kop2"/>
    <w:uiPriority w:val="9"/>
    <w:rsid w:val="007C2467"/>
    <w:rPr>
      <w:rFonts w:ascii="Calibri" w:hAnsi="Calibri"/>
      <w:caps/>
      <w:color w:val="05868E"/>
      <w:spacing w:val="5"/>
      <w:sz w:val="36"/>
      <w:szCs w:val="22"/>
      <w:lang w:eastAsia="en-US"/>
    </w:rPr>
  </w:style>
  <w:style w:type="character" w:customStyle="1" w:styleId="Kop3Char">
    <w:name w:val="Kop 3 Char"/>
    <w:basedOn w:val="Standaardalinea-lettertype"/>
    <w:link w:val="Kop3"/>
    <w:uiPriority w:val="9"/>
    <w:rsid w:val="009A055F"/>
    <w:rPr>
      <w:rFonts w:ascii="Calibri" w:eastAsia="Times New Roman" w:hAnsi="Calibri" w:cs="Arial"/>
      <w:bCs/>
      <w:caps/>
      <w:color w:val="005587" w:themeColor="accent3"/>
      <w:sz w:val="22"/>
      <w:lang w:eastAsia="en-US"/>
    </w:rPr>
  </w:style>
  <w:style w:type="character" w:customStyle="1" w:styleId="Kop4Char">
    <w:name w:val="Kop 4 Char"/>
    <w:basedOn w:val="Standaardalinea-lettertype"/>
    <w:link w:val="Kop4"/>
    <w:uiPriority w:val="9"/>
    <w:rsid w:val="009A055F"/>
    <w:rPr>
      <w:smallCaps/>
      <w:color w:val="05868E" w:themeColor="accent4"/>
      <w:spacing w:val="10"/>
      <w:sz w:val="22"/>
      <w:szCs w:val="22"/>
      <w:lang w:eastAsia="en-US"/>
    </w:rPr>
  </w:style>
  <w:style w:type="paragraph" w:styleId="Kopvaninhoudsopgave">
    <w:name w:val="TOC Heading"/>
    <w:basedOn w:val="Kop1"/>
    <w:next w:val="Standaard"/>
    <w:uiPriority w:val="39"/>
    <w:unhideWhenUsed/>
    <w:qFormat/>
    <w:rsid w:val="00DC3630"/>
    <w:pPr>
      <w:numPr>
        <w:numId w:val="0"/>
      </w:numPr>
      <w:outlineLvl w:val="9"/>
    </w:pPr>
    <w:rPr>
      <w:color w:val="05868E" w:themeColor="accent4"/>
    </w:rPr>
  </w:style>
  <w:style w:type="paragraph" w:styleId="Inhopg2">
    <w:name w:val="toc 2"/>
    <w:basedOn w:val="Standaard"/>
    <w:next w:val="Standaard"/>
    <w:autoRedefine/>
    <w:uiPriority w:val="39"/>
    <w:unhideWhenUsed/>
    <w:qFormat/>
    <w:rsid w:val="003355F2"/>
    <w:pPr>
      <w:tabs>
        <w:tab w:val="left" w:pos="800"/>
        <w:tab w:val="right" w:leader="dot" w:pos="9056"/>
      </w:tabs>
      <w:spacing w:after="0"/>
      <w:ind w:left="200"/>
    </w:pPr>
    <w:rPr>
      <w:noProof/>
      <w:sz w:val="22"/>
      <w:szCs w:val="22"/>
    </w:rPr>
  </w:style>
  <w:style w:type="paragraph" w:styleId="Inhopg1">
    <w:name w:val="toc 1"/>
    <w:basedOn w:val="Standaard"/>
    <w:next w:val="Standaard"/>
    <w:autoRedefine/>
    <w:uiPriority w:val="39"/>
    <w:unhideWhenUsed/>
    <w:qFormat/>
    <w:rsid w:val="00C84CB5"/>
    <w:pPr>
      <w:tabs>
        <w:tab w:val="left" w:pos="400"/>
        <w:tab w:val="right" w:leader="dot" w:pos="9056"/>
      </w:tabs>
      <w:spacing w:after="0"/>
    </w:pPr>
    <w:rPr>
      <w:caps/>
      <w:noProof/>
      <w:sz w:val="22"/>
      <w:szCs w:val="22"/>
    </w:rPr>
  </w:style>
  <w:style w:type="character" w:styleId="Hyperlink">
    <w:name w:val="Hyperlink"/>
    <w:uiPriority w:val="99"/>
    <w:unhideWhenUsed/>
    <w:rsid w:val="00842116"/>
    <w:rPr>
      <w:color w:val="0000FF"/>
      <w:u w:val="single"/>
    </w:rPr>
  </w:style>
  <w:style w:type="paragraph" w:styleId="Geenafstand">
    <w:name w:val="No Spacing"/>
    <w:aliases w:val="Bullit"/>
    <w:basedOn w:val="Standaard"/>
    <w:link w:val="GeenafstandChar"/>
    <w:uiPriority w:val="1"/>
    <w:qFormat/>
    <w:rsid w:val="0087251A"/>
    <w:pPr>
      <w:numPr>
        <w:numId w:val="2"/>
      </w:numPr>
      <w:ind w:left="357" w:hanging="357"/>
      <w:contextualSpacing/>
    </w:pPr>
  </w:style>
  <w:style w:type="paragraph" w:styleId="Ballontekst">
    <w:name w:val="Balloon Text"/>
    <w:basedOn w:val="Standaard"/>
    <w:link w:val="BallontekstChar"/>
    <w:uiPriority w:val="99"/>
    <w:semiHidden/>
    <w:unhideWhenUsed/>
    <w:rsid w:val="00973696"/>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973696"/>
    <w:rPr>
      <w:rFonts w:ascii="Tahoma" w:hAnsi="Tahoma" w:cs="Tahoma"/>
      <w:sz w:val="16"/>
      <w:szCs w:val="16"/>
      <w:lang w:eastAsia="en-US"/>
    </w:rPr>
  </w:style>
  <w:style w:type="paragraph" w:styleId="Voetnoottekst">
    <w:name w:val="footnote text"/>
    <w:basedOn w:val="Standaard"/>
    <w:link w:val="VoetnoottekstChar"/>
    <w:uiPriority w:val="99"/>
    <w:semiHidden/>
    <w:unhideWhenUsed/>
    <w:rsid w:val="00F60E16"/>
  </w:style>
  <w:style w:type="character" w:customStyle="1" w:styleId="VoetnoottekstChar">
    <w:name w:val="Voetnoottekst Char"/>
    <w:link w:val="Voetnoottekst"/>
    <w:uiPriority w:val="99"/>
    <w:semiHidden/>
    <w:rsid w:val="00F60E16"/>
    <w:rPr>
      <w:lang w:eastAsia="en-US"/>
    </w:rPr>
  </w:style>
  <w:style w:type="character" w:styleId="Voetnootmarkering">
    <w:name w:val="footnote reference"/>
    <w:uiPriority w:val="99"/>
    <w:semiHidden/>
    <w:unhideWhenUsed/>
    <w:rsid w:val="00F60E16"/>
    <w:rPr>
      <w:vertAlign w:val="superscript"/>
    </w:rPr>
  </w:style>
  <w:style w:type="character" w:customStyle="1" w:styleId="Kop5Char">
    <w:name w:val="Kop 5 Char"/>
    <w:basedOn w:val="Standaardalinea-lettertype"/>
    <w:link w:val="Kop5"/>
    <w:uiPriority w:val="9"/>
    <w:rsid w:val="0028558B"/>
    <w:rPr>
      <w:smallCaps/>
      <w:color w:val="217A37" w:themeColor="accent2" w:themeShade="BF"/>
      <w:spacing w:val="10"/>
      <w:sz w:val="22"/>
      <w:szCs w:val="26"/>
      <w:lang w:eastAsia="en-US"/>
    </w:rPr>
  </w:style>
  <w:style w:type="character" w:customStyle="1" w:styleId="Kop6Char">
    <w:name w:val="Kop 6 Char"/>
    <w:basedOn w:val="Standaardalinea-lettertype"/>
    <w:link w:val="Kop6"/>
    <w:uiPriority w:val="9"/>
    <w:rsid w:val="0028558B"/>
    <w:rPr>
      <w:smallCaps/>
      <w:color w:val="2DA44A" w:themeColor="accent2"/>
      <w:spacing w:val="5"/>
      <w:sz w:val="22"/>
      <w:lang w:eastAsia="en-US"/>
    </w:rPr>
  </w:style>
  <w:style w:type="character" w:customStyle="1" w:styleId="Kop7Char">
    <w:name w:val="Kop 7 Char"/>
    <w:basedOn w:val="Standaardalinea-lettertype"/>
    <w:link w:val="Kop7"/>
    <w:uiPriority w:val="9"/>
    <w:rsid w:val="00A977CA"/>
    <w:rPr>
      <w:smallCaps/>
      <w:color w:val="2DA44A" w:themeColor="accent2"/>
      <w:spacing w:val="10"/>
      <w:lang w:eastAsia="en-US"/>
    </w:rPr>
  </w:style>
  <w:style w:type="character" w:customStyle="1" w:styleId="Kop8Char">
    <w:name w:val="Kop 8 Char"/>
    <w:basedOn w:val="Standaardalinea-lettertype"/>
    <w:link w:val="Kop8"/>
    <w:uiPriority w:val="9"/>
    <w:rsid w:val="00A977CA"/>
    <w:rPr>
      <w:smallCaps/>
      <w:color w:val="217A37" w:themeColor="accent2" w:themeShade="BF"/>
      <w:lang w:eastAsia="en-US"/>
    </w:rPr>
  </w:style>
  <w:style w:type="character" w:customStyle="1" w:styleId="Kop9Char">
    <w:name w:val="Kop 9 Char"/>
    <w:basedOn w:val="Standaardalinea-lettertype"/>
    <w:link w:val="Kop9"/>
    <w:uiPriority w:val="9"/>
    <w:rsid w:val="00A977CA"/>
    <w:rPr>
      <w:smallCaps/>
      <w:color w:val="165124" w:themeColor="accent2" w:themeShade="7F"/>
      <w:lang w:eastAsia="en-US"/>
    </w:rPr>
  </w:style>
  <w:style w:type="paragraph" w:styleId="Bijschrift">
    <w:name w:val="caption"/>
    <w:basedOn w:val="Standaard"/>
    <w:next w:val="Standaard"/>
    <w:link w:val="BijschriftChar"/>
    <w:uiPriority w:val="35"/>
    <w:unhideWhenUsed/>
    <w:qFormat/>
    <w:rsid w:val="00817FBB"/>
    <w:rPr>
      <w:b/>
      <w:bCs/>
      <w:caps/>
      <w:sz w:val="16"/>
      <w:szCs w:val="18"/>
    </w:rPr>
  </w:style>
  <w:style w:type="character" w:customStyle="1" w:styleId="KoptekstChar">
    <w:name w:val="Koptekst Char"/>
    <w:basedOn w:val="Standaardalinea-lettertype"/>
    <w:link w:val="Koptekst"/>
    <w:uiPriority w:val="99"/>
    <w:semiHidden/>
    <w:rsid w:val="005E72C3"/>
    <w:rPr>
      <w:color w:val="000000" w:themeColor="text1"/>
      <w:lang w:eastAsia="en-US"/>
    </w:rPr>
  </w:style>
  <w:style w:type="paragraph" w:customStyle="1" w:styleId="xDisclaimerAQUON">
    <w:name w:val="xDisclaimer AQUON"/>
    <w:basedOn w:val="Standaard"/>
    <w:link w:val="xDisclaimerAQUONChar"/>
    <w:qFormat/>
    <w:rsid w:val="009C4DB3"/>
    <w:pPr>
      <w:framePr w:w="10257" w:h="1780" w:wrap="notBeside" w:vAnchor="page" w:hAnchor="page" w:x="1600" w:y="9334" w:anchorLock="1"/>
      <w:spacing w:after="0" w:line="240" w:lineRule="auto"/>
    </w:pPr>
    <w:rPr>
      <w:rFonts w:ascii="Calibri" w:hAnsi="Calibri"/>
      <w:color w:val="FFFFFF" w:themeColor="background2"/>
      <w:sz w:val="14"/>
      <w:szCs w:val="14"/>
      <w:lang w:eastAsia="nl-NL"/>
    </w:rPr>
  </w:style>
  <w:style w:type="table" w:styleId="Tabelrasterlicht">
    <w:name w:val="Grid Table Light"/>
    <w:basedOn w:val="Standaardtabel"/>
    <w:uiPriority w:val="40"/>
    <w:rsid w:val="00CB66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DisclaimerAQUONChar">
    <w:name w:val="xDisclaimer AQUON Char"/>
    <w:basedOn w:val="Standaardalinea-lettertype"/>
    <w:link w:val="xDisclaimerAQUON"/>
    <w:rsid w:val="009C4DB3"/>
    <w:rPr>
      <w:rFonts w:ascii="Calibri" w:hAnsi="Calibri"/>
      <w:caps w:val="0"/>
      <w:color w:val="FFFFFF" w:themeColor="background2"/>
      <w:sz w:val="14"/>
      <w:szCs w:val="14"/>
    </w:rPr>
  </w:style>
  <w:style w:type="character" w:customStyle="1" w:styleId="GeenafstandChar">
    <w:name w:val="Geen afstand Char"/>
    <w:aliases w:val="Bullit Char"/>
    <w:basedOn w:val="Standaardalinea-lettertype"/>
    <w:link w:val="Geenafstand"/>
    <w:uiPriority w:val="1"/>
    <w:rsid w:val="0087251A"/>
    <w:rPr>
      <w:color w:val="000000" w:themeColor="text1"/>
      <w:lang w:eastAsia="en-US"/>
    </w:rPr>
  </w:style>
  <w:style w:type="paragraph" w:styleId="Citaat">
    <w:name w:val="Quote"/>
    <w:basedOn w:val="Standaard"/>
    <w:next w:val="Standaard"/>
    <w:link w:val="CitaatChar"/>
    <w:uiPriority w:val="29"/>
    <w:rsid w:val="00817FBB"/>
    <w:rPr>
      <w:i/>
    </w:rPr>
  </w:style>
  <w:style w:type="character" w:customStyle="1" w:styleId="CitaatChar">
    <w:name w:val="Citaat Char"/>
    <w:basedOn w:val="Standaardalinea-lettertype"/>
    <w:link w:val="Citaat"/>
    <w:uiPriority w:val="29"/>
    <w:rsid w:val="00817FBB"/>
    <w:rPr>
      <w:i/>
    </w:rPr>
  </w:style>
  <w:style w:type="character" w:styleId="Verwijzingopmerking">
    <w:name w:val="annotation reference"/>
    <w:basedOn w:val="Standaardalinea-lettertype"/>
    <w:uiPriority w:val="99"/>
    <w:semiHidden/>
    <w:unhideWhenUsed/>
    <w:rsid w:val="00933183"/>
    <w:rPr>
      <w:sz w:val="16"/>
      <w:szCs w:val="16"/>
    </w:rPr>
  </w:style>
  <w:style w:type="paragraph" w:styleId="Tekstopmerking">
    <w:name w:val="annotation text"/>
    <w:basedOn w:val="Standaard"/>
    <w:link w:val="TekstopmerkingChar"/>
    <w:uiPriority w:val="99"/>
    <w:unhideWhenUsed/>
    <w:rsid w:val="00933183"/>
    <w:pPr>
      <w:spacing w:line="240" w:lineRule="auto"/>
    </w:pPr>
  </w:style>
  <w:style w:type="character" w:customStyle="1" w:styleId="TekstopmerkingChar">
    <w:name w:val="Tekst opmerking Char"/>
    <w:basedOn w:val="Standaardalinea-lettertype"/>
    <w:link w:val="Tekstopmerking"/>
    <w:uiPriority w:val="99"/>
    <w:rsid w:val="00933183"/>
  </w:style>
  <w:style w:type="paragraph" w:styleId="Onderwerpvanopmerking">
    <w:name w:val="annotation subject"/>
    <w:basedOn w:val="Tekstopmerking"/>
    <w:next w:val="Tekstopmerking"/>
    <w:link w:val="OnderwerpvanopmerkingChar"/>
    <w:uiPriority w:val="99"/>
    <w:semiHidden/>
    <w:unhideWhenUsed/>
    <w:rsid w:val="00933183"/>
    <w:rPr>
      <w:b/>
      <w:bCs/>
    </w:rPr>
  </w:style>
  <w:style w:type="character" w:customStyle="1" w:styleId="OnderwerpvanopmerkingChar">
    <w:name w:val="Onderwerp van opmerking Char"/>
    <w:basedOn w:val="TekstopmerkingChar"/>
    <w:link w:val="Onderwerpvanopmerking"/>
    <w:uiPriority w:val="99"/>
    <w:semiHidden/>
    <w:rsid w:val="00933183"/>
    <w:rPr>
      <w:b/>
      <w:bCs/>
    </w:rPr>
  </w:style>
  <w:style w:type="paragraph" w:styleId="Revisie">
    <w:name w:val="Revision"/>
    <w:hidden/>
    <w:uiPriority w:val="99"/>
    <w:semiHidden/>
    <w:rsid w:val="00035A7E"/>
    <w:pPr>
      <w:spacing w:after="0" w:line="240" w:lineRule="auto"/>
      <w:jc w:val="left"/>
    </w:pPr>
  </w:style>
  <w:style w:type="paragraph" w:styleId="Inhopg3">
    <w:name w:val="toc 3"/>
    <w:basedOn w:val="Standaard"/>
    <w:next w:val="Standaard"/>
    <w:autoRedefine/>
    <w:uiPriority w:val="39"/>
    <w:unhideWhenUsed/>
    <w:qFormat/>
    <w:rsid w:val="003355F2"/>
    <w:pPr>
      <w:tabs>
        <w:tab w:val="left" w:pos="1200"/>
        <w:tab w:val="right" w:leader="dot" w:pos="9056"/>
      </w:tabs>
      <w:spacing w:after="0"/>
      <w:ind w:left="400"/>
    </w:pPr>
    <w:rPr>
      <w:noProof/>
      <w:sz w:val="22"/>
      <w:szCs w:val="22"/>
    </w:rPr>
  </w:style>
  <w:style w:type="character" w:customStyle="1" w:styleId="apple-converted-space">
    <w:name w:val="apple-converted-space"/>
    <w:basedOn w:val="Standaardalinea-lettertype"/>
    <w:rsid w:val="00F6103E"/>
  </w:style>
  <w:style w:type="character" w:styleId="Paginanummer">
    <w:name w:val="page number"/>
    <w:basedOn w:val="Standaardalinea-lettertype"/>
    <w:uiPriority w:val="99"/>
    <w:semiHidden/>
    <w:unhideWhenUsed/>
    <w:rsid w:val="009A3A6C"/>
  </w:style>
  <w:style w:type="table" w:styleId="Lichtelijst-accent1">
    <w:name w:val="Light List Accent 1"/>
    <w:basedOn w:val="Standaardtabel"/>
    <w:uiPriority w:val="61"/>
    <w:rsid w:val="00AF268F"/>
    <w:pPr>
      <w:spacing w:after="0" w:line="240" w:lineRule="auto"/>
    </w:pPr>
    <w:tblPr>
      <w:tblStyleRowBandSize w:val="1"/>
      <w:tblStyleColBandSize w:val="1"/>
      <w:tblBorders>
        <w:top w:val="single" w:sz="8" w:space="0" w:color="1B75BC" w:themeColor="accent1"/>
        <w:left w:val="single" w:sz="8" w:space="0" w:color="1B75BC" w:themeColor="accent1"/>
        <w:bottom w:val="single" w:sz="8" w:space="0" w:color="1B75BC" w:themeColor="accent1"/>
        <w:right w:val="single" w:sz="8" w:space="0" w:color="1B75BC" w:themeColor="accent1"/>
      </w:tblBorders>
    </w:tblPr>
    <w:tblStylePr w:type="firstRow">
      <w:pPr>
        <w:spacing w:before="0" w:after="0" w:line="240" w:lineRule="auto"/>
      </w:pPr>
      <w:rPr>
        <w:b/>
        <w:bCs/>
        <w:color w:val="FFFFFF" w:themeColor="background1"/>
      </w:rPr>
      <w:tblPr/>
      <w:tcPr>
        <w:shd w:val="clear" w:color="auto" w:fill="1B75BC" w:themeFill="accent1"/>
      </w:tcPr>
    </w:tblStylePr>
    <w:tblStylePr w:type="lastRow">
      <w:pPr>
        <w:spacing w:before="0" w:after="0" w:line="240" w:lineRule="auto"/>
      </w:pPr>
      <w:rPr>
        <w:b/>
        <w:bCs/>
      </w:rPr>
      <w:tblPr/>
      <w:tcPr>
        <w:tcBorders>
          <w:top w:val="double" w:sz="6" w:space="0" w:color="1B75BC" w:themeColor="accent1"/>
          <w:left w:val="single" w:sz="8" w:space="0" w:color="1B75BC" w:themeColor="accent1"/>
          <w:bottom w:val="single" w:sz="8" w:space="0" w:color="1B75BC" w:themeColor="accent1"/>
          <w:right w:val="single" w:sz="8" w:space="0" w:color="1B75BC" w:themeColor="accent1"/>
        </w:tcBorders>
      </w:tcPr>
    </w:tblStylePr>
    <w:tblStylePr w:type="firstCol">
      <w:rPr>
        <w:b/>
        <w:bCs/>
      </w:rPr>
    </w:tblStylePr>
    <w:tblStylePr w:type="lastCol">
      <w:rPr>
        <w:b/>
        <w:bCs/>
      </w:rPr>
    </w:tblStylePr>
    <w:tblStylePr w:type="band1Vert">
      <w:tblPr/>
      <w:tcPr>
        <w:tcBorders>
          <w:top w:val="single" w:sz="8" w:space="0" w:color="1B75BC" w:themeColor="accent1"/>
          <w:left w:val="single" w:sz="8" w:space="0" w:color="1B75BC" w:themeColor="accent1"/>
          <w:bottom w:val="single" w:sz="8" w:space="0" w:color="1B75BC" w:themeColor="accent1"/>
          <w:right w:val="single" w:sz="8" w:space="0" w:color="1B75BC" w:themeColor="accent1"/>
        </w:tcBorders>
      </w:tcPr>
    </w:tblStylePr>
    <w:tblStylePr w:type="band1Horz">
      <w:tblPr/>
      <w:tcPr>
        <w:tcBorders>
          <w:top w:val="single" w:sz="8" w:space="0" w:color="1B75BC" w:themeColor="accent1"/>
          <w:left w:val="single" w:sz="8" w:space="0" w:color="1B75BC" w:themeColor="accent1"/>
          <w:bottom w:val="single" w:sz="8" w:space="0" w:color="1B75BC" w:themeColor="accent1"/>
          <w:right w:val="single" w:sz="8" w:space="0" w:color="1B75BC" w:themeColor="accent1"/>
        </w:tcBorders>
      </w:tcPr>
    </w:tblStylePr>
  </w:style>
  <w:style w:type="paragraph" w:customStyle="1" w:styleId="wKoppen-Water2">
    <w:name w:val="wKoppen - Water 2"/>
    <w:basedOn w:val="Kop1"/>
    <w:next w:val="Lopendetekst"/>
    <w:link w:val="wKoppen-Water2Char"/>
    <w:qFormat/>
    <w:rsid w:val="00F740AD"/>
    <w:rPr>
      <w:color w:val="A2AAAD"/>
    </w:rPr>
  </w:style>
  <w:style w:type="character" w:customStyle="1" w:styleId="wKoppen-Water2Char">
    <w:name w:val="wKoppen - Water 2 Char"/>
    <w:basedOn w:val="Kop2Char"/>
    <w:link w:val="wKoppen-Water2"/>
    <w:rsid w:val="00F740AD"/>
    <w:rPr>
      <w:rFonts w:ascii="Calibri" w:hAnsi="Calibri"/>
      <w:caps/>
      <w:color w:val="A2AAAD"/>
      <w:spacing w:val="20"/>
      <w:sz w:val="44"/>
      <w:szCs w:val="22"/>
      <w:lang w:eastAsia="en-US"/>
    </w:rPr>
  </w:style>
  <w:style w:type="paragraph" w:customStyle="1" w:styleId="Koptussenkoplicht">
    <w:name w:val="Kop tussenkop licht"/>
    <w:basedOn w:val="Lopendetekst"/>
    <w:link w:val="KoptussenkoplichtChar"/>
    <w:qFormat/>
    <w:rsid w:val="0090577D"/>
    <w:pPr>
      <w:spacing w:before="120" w:after="0"/>
    </w:pPr>
    <w:rPr>
      <w:caps/>
      <w:color w:val="05868E" w:themeColor="accent4"/>
      <w:sz w:val="22"/>
    </w:rPr>
  </w:style>
  <w:style w:type="paragraph" w:customStyle="1" w:styleId="kop10">
    <w:name w:val="#kop1"/>
    <w:basedOn w:val="Kop1"/>
    <w:next w:val="Lopendetekst"/>
    <w:link w:val="kop1Char0"/>
    <w:qFormat/>
    <w:rsid w:val="00206416"/>
  </w:style>
  <w:style w:type="character" w:customStyle="1" w:styleId="KoptussenkoplichtChar">
    <w:name w:val="Kop tussenkop licht Char"/>
    <w:basedOn w:val="KoptussenkopdonkerChar"/>
    <w:link w:val="Koptussenkoplicht"/>
    <w:rsid w:val="0090577D"/>
    <w:rPr>
      <w:caps/>
      <w:color w:val="05868E" w:themeColor="accent4"/>
      <w:sz w:val="22"/>
      <w:lang w:eastAsia="en-US"/>
    </w:rPr>
  </w:style>
  <w:style w:type="paragraph" w:customStyle="1" w:styleId="kop20">
    <w:name w:val="#kop2"/>
    <w:basedOn w:val="Kop2"/>
    <w:next w:val="Lopendetekst"/>
    <w:link w:val="kop2Char0"/>
    <w:qFormat/>
    <w:rsid w:val="00206416"/>
  </w:style>
  <w:style w:type="paragraph" w:customStyle="1" w:styleId="wKoppen-Water5">
    <w:name w:val="wKoppen - Water 5"/>
    <w:basedOn w:val="Kop1"/>
    <w:link w:val="wKoppen-Water5Char"/>
    <w:qFormat/>
    <w:rsid w:val="00F740AD"/>
    <w:rPr>
      <w:color w:val="5C7F71"/>
    </w:rPr>
  </w:style>
  <w:style w:type="character" w:customStyle="1" w:styleId="wKoppen-Water5Char">
    <w:name w:val="wKoppen - Water 5 Char"/>
    <w:basedOn w:val="Kop2Char"/>
    <w:link w:val="wKoppen-Water5"/>
    <w:rsid w:val="00F740AD"/>
    <w:rPr>
      <w:rFonts w:ascii="Calibri" w:hAnsi="Calibri"/>
      <w:caps/>
      <w:color w:val="5C7F71"/>
      <w:spacing w:val="20"/>
      <w:sz w:val="44"/>
      <w:szCs w:val="22"/>
      <w:lang w:eastAsia="en-US"/>
    </w:rPr>
  </w:style>
  <w:style w:type="paragraph" w:customStyle="1" w:styleId="wKoppen-Water6">
    <w:name w:val="wKoppen - Water 6"/>
    <w:basedOn w:val="Kop1"/>
    <w:link w:val="wKoppen-Water6Char"/>
    <w:qFormat/>
    <w:rsid w:val="00F740AD"/>
    <w:rPr>
      <w:color w:val="7BA7BC"/>
    </w:rPr>
  </w:style>
  <w:style w:type="character" w:customStyle="1" w:styleId="wKoppen-Water6Char">
    <w:name w:val="wKoppen - Water 6 Char"/>
    <w:basedOn w:val="Kop2Char"/>
    <w:link w:val="wKoppen-Water6"/>
    <w:rsid w:val="00F740AD"/>
    <w:rPr>
      <w:rFonts w:ascii="Calibri" w:hAnsi="Calibri"/>
      <w:caps/>
      <w:color w:val="7BA7BC"/>
      <w:spacing w:val="20"/>
      <w:sz w:val="44"/>
      <w:szCs w:val="22"/>
      <w:lang w:eastAsia="en-US"/>
    </w:rPr>
  </w:style>
  <w:style w:type="paragraph" w:customStyle="1" w:styleId="wKoppen-Water7">
    <w:name w:val="wKoppen - Water 7"/>
    <w:basedOn w:val="Kop1"/>
    <w:link w:val="wKoppen-Water7Char"/>
    <w:qFormat/>
    <w:rsid w:val="00F740AD"/>
    <w:rPr>
      <w:color w:val="0081A6"/>
    </w:rPr>
  </w:style>
  <w:style w:type="character" w:customStyle="1" w:styleId="wKoppen-Water7Char">
    <w:name w:val="wKoppen - Water 7 Char"/>
    <w:basedOn w:val="Kop2Char"/>
    <w:link w:val="wKoppen-Water7"/>
    <w:rsid w:val="00F740AD"/>
    <w:rPr>
      <w:rFonts w:ascii="Calibri" w:hAnsi="Calibri"/>
      <w:caps/>
      <w:color w:val="0081A6"/>
      <w:spacing w:val="20"/>
      <w:sz w:val="44"/>
      <w:szCs w:val="22"/>
      <w:lang w:eastAsia="en-US"/>
    </w:rPr>
  </w:style>
  <w:style w:type="paragraph" w:customStyle="1" w:styleId="wSubkop-Water2">
    <w:name w:val="wSubkop - Water 2"/>
    <w:basedOn w:val="Kop2"/>
    <w:link w:val="wSubkop-Water2Char"/>
    <w:qFormat/>
    <w:rsid w:val="009B58D3"/>
    <w:rPr>
      <w:color w:val="A2AAAD"/>
    </w:rPr>
  </w:style>
  <w:style w:type="character" w:customStyle="1" w:styleId="wSubkop-Water2Char">
    <w:name w:val="wSubkop - Water 2 Char"/>
    <w:basedOn w:val="Kop2Char"/>
    <w:link w:val="wSubkop-Water2"/>
    <w:rsid w:val="009B58D3"/>
    <w:rPr>
      <w:rFonts w:ascii="Calibri" w:hAnsi="Calibri"/>
      <w:caps/>
      <w:color w:val="A2AAAD"/>
      <w:spacing w:val="5"/>
      <w:sz w:val="36"/>
      <w:szCs w:val="22"/>
      <w:lang w:eastAsia="en-US"/>
    </w:rPr>
  </w:style>
  <w:style w:type="paragraph" w:customStyle="1" w:styleId="TUSSENKOPlicht">
    <w:name w:val="TUSSENKOP (licht)"/>
    <w:basedOn w:val="Koplicht"/>
    <w:link w:val="TUSSENKOPlichtChar"/>
    <w:rsid w:val="00651016"/>
    <w:pPr>
      <w:spacing w:before="560"/>
    </w:pPr>
    <w:rPr>
      <w:rFonts w:asciiTheme="minorHAnsi" w:hAnsiTheme="minorHAnsi"/>
    </w:rPr>
  </w:style>
  <w:style w:type="character" w:customStyle="1" w:styleId="TUSSENKOPlichtChar">
    <w:name w:val="TUSSENKOP (licht) Char"/>
    <w:basedOn w:val="Kop2Char"/>
    <w:link w:val="TUSSENKOPlicht"/>
    <w:rsid w:val="00BE1D05"/>
    <w:rPr>
      <w:rFonts w:ascii="Calibri" w:hAnsi="Calibri"/>
      <w:caps/>
      <w:color w:val="05868E" w:themeColor="accent4"/>
      <w:spacing w:val="20"/>
      <w:sz w:val="44"/>
      <w:szCs w:val="44"/>
      <w:lang w:eastAsia="en-US"/>
    </w:rPr>
  </w:style>
  <w:style w:type="paragraph" w:customStyle="1" w:styleId="wSubkop-Water4">
    <w:name w:val="wSubkop - Water 4"/>
    <w:basedOn w:val="Kop2"/>
    <w:next w:val="Lopendetekst"/>
    <w:link w:val="wSubkop-Water4Char"/>
    <w:qFormat/>
    <w:rsid w:val="009B58D3"/>
    <w:rPr>
      <w:color w:val="005587"/>
    </w:rPr>
  </w:style>
  <w:style w:type="character" w:customStyle="1" w:styleId="wSubkop-Water4Char">
    <w:name w:val="wSubkop - Water 4 Char"/>
    <w:basedOn w:val="Kop2Char"/>
    <w:link w:val="wSubkop-Water4"/>
    <w:rsid w:val="009B58D3"/>
    <w:rPr>
      <w:rFonts w:ascii="Calibri" w:hAnsi="Calibri"/>
      <w:caps/>
      <w:color w:val="005587"/>
      <w:spacing w:val="5"/>
      <w:sz w:val="36"/>
      <w:szCs w:val="22"/>
      <w:lang w:eastAsia="en-US"/>
    </w:rPr>
  </w:style>
  <w:style w:type="paragraph" w:customStyle="1" w:styleId="wSubkop-Water5">
    <w:name w:val="wSubkop - Water 5"/>
    <w:basedOn w:val="Kop2"/>
    <w:next w:val="Lopendetekst"/>
    <w:link w:val="wSubkop-Water5Char"/>
    <w:rsid w:val="009B58D3"/>
    <w:rPr>
      <w:color w:val="5C7F71"/>
    </w:rPr>
  </w:style>
  <w:style w:type="character" w:customStyle="1" w:styleId="wSubkop-Water5Char">
    <w:name w:val="wSubkop - Water 5 Char"/>
    <w:basedOn w:val="Kop2Char"/>
    <w:link w:val="wSubkop-Water5"/>
    <w:rsid w:val="009B58D3"/>
    <w:rPr>
      <w:rFonts w:ascii="Calibri" w:hAnsi="Calibri"/>
      <w:caps/>
      <w:color w:val="5C7F71"/>
      <w:spacing w:val="5"/>
      <w:sz w:val="36"/>
      <w:szCs w:val="22"/>
      <w:lang w:eastAsia="en-US"/>
    </w:rPr>
  </w:style>
  <w:style w:type="paragraph" w:customStyle="1" w:styleId="wSubkop-Water6">
    <w:name w:val="wSubkop - Water 6"/>
    <w:basedOn w:val="Kop2"/>
    <w:next w:val="Lopendetekst"/>
    <w:link w:val="wSubkop-Water6Char"/>
    <w:qFormat/>
    <w:rsid w:val="009B58D3"/>
    <w:rPr>
      <w:color w:val="7BA7BC"/>
    </w:rPr>
  </w:style>
  <w:style w:type="character" w:customStyle="1" w:styleId="wSubkop-Water6Char">
    <w:name w:val="wSubkop - Water 6 Char"/>
    <w:basedOn w:val="Kop2Char"/>
    <w:link w:val="wSubkop-Water6"/>
    <w:rsid w:val="009B58D3"/>
    <w:rPr>
      <w:rFonts w:ascii="Calibri" w:hAnsi="Calibri"/>
      <w:caps/>
      <w:color w:val="7BA7BC"/>
      <w:spacing w:val="5"/>
      <w:sz w:val="36"/>
      <w:szCs w:val="22"/>
      <w:lang w:eastAsia="en-US"/>
    </w:rPr>
  </w:style>
  <w:style w:type="paragraph" w:customStyle="1" w:styleId="wSubkop-Water7">
    <w:name w:val="wSubkop - Water 7"/>
    <w:basedOn w:val="Kop2"/>
    <w:next w:val="Lopendetekst"/>
    <w:link w:val="wSubkop-Water7Char"/>
    <w:qFormat/>
    <w:rsid w:val="009B58D3"/>
    <w:rPr>
      <w:color w:val="0081A6"/>
    </w:rPr>
  </w:style>
  <w:style w:type="character" w:customStyle="1" w:styleId="wSubkop-Water7Char">
    <w:name w:val="wSubkop - Water 7 Char"/>
    <w:basedOn w:val="Kop2Char"/>
    <w:link w:val="wSubkop-Water7"/>
    <w:rsid w:val="009B58D3"/>
    <w:rPr>
      <w:rFonts w:ascii="Calibri" w:hAnsi="Calibri"/>
      <w:caps/>
      <w:color w:val="0081A6"/>
      <w:spacing w:val="5"/>
      <w:sz w:val="36"/>
      <w:szCs w:val="22"/>
      <w:lang w:eastAsia="en-US"/>
    </w:rPr>
  </w:style>
  <w:style w:type="table" w:styleId="Lichtearcering-accent1">
    <w:name w:val="Light Shading Accent 1"/>
    <w:basedOn w:val="Standaardtabel"/>
    <w:uiPriority w:val="60"/>
    <w:rsid w:val="00AF268F"/>
    <w:pPr>
      <w:spacing w:after="0" w:line="240" w:lineRule="auto"/>
    </w:pPr>
    <w:rPr>
      <w:color w:val="14578C" w:themeColor="accent1" w:themeShade="BF"/>
    </w:rPr>
    <w:tblPr>
      <w:tblStyleRowBandSize w:val="1"/>
      <w:tblStyleColBandSize w:val="1"/>
      <w:tblBorders>
        <w:top w:val="single" w:sz="8" w:space="0" w:color="1B75BC" w:themeColor="accent1"/>
        <w:bottom w:val="single" w:sz="8" w:space="0" w:color="1B75BC" w:themeColor="accent1"/>
      </w:tblBorders>
    </w:tblPr>
    <w:tblStylePr w:type="firstRow">
      <w:pPr>
        <w:spacing w:before="0" w:after="0" w:line="240" w:lineRule="auto"/>
      </w:pPr>
      <w:rPr>
        <w:b/>
        <w:bCs/>
      </w:rPr>
      <w:tblPr/>
      <w:tcPr>
        <w:tcBorders>
          <w:top w:val="single" w:sz="8" w:space="0" w:color="1B75BC" w:themeColor="accent1"/>
          <w:left w:val="nil"/>
          <w:bottom w:val="single" w:sz="8" w:space="0" w:color="1B75BC" w:themeColor="accent1"/>
          <w:right w:val="nil"/>
          <w:insideH w:val="nil"/>
          <w:insideV w:val="nil"/>
        </w:tcBorders>
      </w:tcPr>
    </w:tblStylePr>
    <w:tblStylePr w:type="lastRow">
      <w:pPr>
        <w:spacing w:before="0" w:after="0" w:line="240" w:lineRule="auto"/>
      </w:pPr>
      <w:rPr>
        <w:b/>
        <w:bCs/>
      </w:rPr>
      <w:tblPr/>
      <w:tcPr>
        <w:tcBorders>
          <w:top w:val="single" w:sz="8" w:space="0" w:color="1B75BC" w:themeColor="accent1"/>
          <w:left w:val="nil"/>
          <w:bottom w:val="single" w:sz="8" w:space="0" w:color="1B75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DDF5" w:themeFill="accent1" w:themeFillTint="3F"/>
      </w:tcPr>
    </w:tblStylePr>
    <w:tblStylePr w:type="band1Horz">
      <w:tblPr/>
      <w:tcPr>
        <w:tcBorders>
          <w:left w:val="nil"/>
          <w:right w:val="nil"/>
          <w:insideH w:val="nil"/>
          <w:insideV w:val="nil"/>
        </w:tcBorders>
        <w:shd w:val="clear" w:color="auto" w:fill="BFDDF5" w:themeFill="accent1" w:themeFillTint="3F"/>
      </w:tcPr>
    </w:tblStylePr>
  </w:style>
  <w:style w:type="paragraph" w:customStyle="1" w:styleId="TITELREGEL1blauw">
    <w:name w:val="TITEL REGEL 1 (blauw)"/>
    <w:basedOn w:val="Standaard"/>
    <w:qFormat/>
    <w:rsid w:val="002E413D"/>
    <w:pPr>
      <w:spacing w:after="0" w:line="240" w:lineRule="auto"/>
      <w:ind w:right="843"/>
    </w:pPr>
    <w:rPr>
      <w:rFonts w:ascii="Calibri" w:hAnsi="Calibri"/>
      <w:caps/>
      <w:color w:val="1B75BC"/>
      <w:spacing w:val="20"/>
      <w:sz w:val="44"/>
      <w:szCs w:val="44"/>
    </w:rPr>
  </w:style>
  <w:style w:type="paragraph" w:customStyle="1" w:styleId="TITELREGEL2groen">
    <w:name w:val="TITEL REGEL 2 (groen)"/>
    <w:basedOn w:val="Standaard"/>
    <w:qFormat/>
    <w:rsid w:val="00BB1D8F"/>
    <w:pPr>
      <w:spacing w:after="0" w:line="240" w:lineRule="auto"/>
      <w:ind w:right="843"/>
    </w:pPr>
    <w:rPr>
      <w:rFonts w:ascii="Calibri" w:hAnsi="Calibri"/>
      <w:caps/>
      <w:color w:val="2DA44A"/>
      <w:spacing w:val="20"/>
      <w:sz w:val="44"/>
      <w:szCs w:val="44"/>
    </w:rPr>
  </w:style>
  <w:style w:type="paragraph" w:styleId="Inhopg4">
    <w:name w:val="toc 4"/>
    <w:basedOn w:val="Standaard"/>
    <w:next w:val="Standaard"/>
    <w:autoRedefine/>
    <w:uiPriority w:val="39"/>
    <w:unhideWhenUsed/>
    <w:rsid w:val="00200DCF"/>
    <w:pPr>
      <w:spacing w:after="0"/>
      <w:ind w:left="600"/>
    </w:pPr>
  </w:style>
  <w:style w:type="paragraph" w:styleId="Inhopg5">
    <w:name w:val="toc 5"/>
    <w:basedOn w:val="Standaard"/>
    <w:next w:val="Standaard"/>
    <w:autoRedefine/>
    <w:uiPriority w:val="39"/>
    <w:semiHidden/>
    <w:unhideWhenUsed/>
    <w:rsid w:val="00200DCF"/>
    <w:pPr>
      <w:spacing w:after="0"/>
      <w:ind w:left="800"/>
    </w:pPr>
  </w:style>
  <w:style w:type="paragraph" w:styleId="Inhopg6">
    <w:name w:val="toc 6"/>
    <w:basedOn w:val="Standaard"/>
    <w:next w:val="Standaard"/>
    <w:autoRedefine/>
    <w:uiPriority w:val="39"/>
    <w:semiHidden/>
    <w:unhideWhenUsed/>
    <w:rsid w:val="00200DCF"/>
    <w:pPr>
      <w:spacing w:after="0"/>
      <w:ind w:left="1000"/>
    </w:pPr>
  </w:style>
  <w:style w:type="paragraph" w:styleId="Inhopg7">
    <w:name w:val="toc 7"/>
    <w:basedOn w:val="Standaard"/>
    <w:next w:val="Standaard"/>
    <w:autoRedefine/>
    <w:uiPriority w:val="39"/>
    <w:semiHidden/>
    <w:unhideWhenUsed/>
    <w:rsid w:val="00200DCF"/>
    <w:pPr>
      <w:spacing w:after="0"/>
      <w:ind w:left="1200"/>
    </w:pPr>
  </w:style>
  <w:style w:type="paragraph" w:styleId="Inhopg8">
    <w:name w:val="toc 8"/>
    <w:basedOn w:val="Standaard"/>
    <w:next w:val="Standaard"/>
    <w:autoRedefine/>
    <w:uiPriority w:val="39"/>
    <w:semiHidden/>
    <w:unhideWhenUsed/>
    <w:rsid w:val="00200DCF"/>
    <w:pPr>
      <w:spacing w:after="0"/>
      <w:ind w:left="1400"/>
    </w:pPr>
  </w:style>
  <w:style w:type="paragraph" w:styleId="Inhopg9">
    <w:name w:val="toc 9"/>
    <w:basedOn w:val="Standaard"/>
    <w:next w:val="Standaard"/>
    <w:autoRedefine/>
    <w:uiPriority w:val="39"/>
    <w:semiHidden/>
    <w:unhideWhenUsed/>
    <w:rsid w:val="00200DCF"/>
    <w:pPr>
      <w:spacing w:after="0"/>
      <w:ind w:left="1600"/>
    </w:pPr>
  </w:style>
  <w:style w:type="character" w:customStyle="1" w:styleId="kop1Char0">
    <w:name w:val="#kop1 Char"/>
    <w:basedOn w:val="Kop1Char"/>
    <w:link w:val="kop10"/>
    <w:rsid w:val="00206416"/>
    <w:rPr>
      <w:rFonts w:ascii="Calibri" w:hAnsi="Calibri"/>
      <w:caps/>
      <w:color w:val="005587" w:themeColor="accent3"/>
      <w:spacing w:val="20"/>
      <w:sz w:val="44"/>
      <w:lang w:eastAsia="en-US"/>
    </w:rPr>
  </w:style>
  <w:style w:type="numbering" w:customStyle="1" w:styleId="NUMMERING">
    <w:name w:val="NUMMERING"/>
    <w:uiPriority w:val="99"/>
    <w:rsid w:val="00176016"/>
    <w:pPr>
      <w:numPr>
        <w:numId w:val="5"/>
      </w:numPr>
    </w:pPr>
  </w:style>
  <w:style w:type="paragraph" w:customStyle="1" w:styleId="LopendZonderAfstand">
    <w:name w:val="LopendZonderAfstand"/>
    <w:next w:val="Standaard"/>
    <w:qFormat/>
    <w:rsid w:val="00E7187F"/>
    <w:pPr>
      <w:spacing w:after="0" w:line="240" w:lineRule="atLeast"/>
      <w:contextualSpacing/>
      <w:jc w:val="left"/>
    </w:pPr>
  </w:style>
  <w:style w:type="paragraph" w:customStyle="1" w:styleId="xArtikel">
    <w:name w:val="xArtikel"/>
    <w:basedOn w:val="Standaard"/>
    <w:qFormat/>
    <w:rsid w:val="00222C40"/>
    <w:pPr>
      <w:numPr>
        <w:numId w:val="3"/>
      </w:numPr>
    </w:pPr>
    <w:rPr>
      <w:rFonts w:ascii="Calibri" w:hAnsi="Calibri"/>
      <w:b/>
      <w:bCs/>
    </w:rPr>
  </w:style>
  <w:style w:type="numbering" w:customStyle="1" w:styleId="Stijl1">
    <w:name w:val="Stijl1"/>
    <w:uiPriority w:val="99"/>
    <w:rsid w:val="00222C40"/>
    <w:pPr>
      <w:numPr>
        <w:numId w:val="4"/>
      </w:numPr>
    </w:pPr>
  </w:style>
  <w:style w:type="paragraph" w:customStyle="1" w:styleId="COLOFONVOORBLAD">
    <w:name w:val="COLOFON VOORBLAD"/>
    <w:basedOn w:val="Standaard"/>
    <w:link w:val="COLOFONVOORBLADChar"/>
    <w:qFormat/>
    <w:rsid w:val="003B17D1"/>
    <w:pPr>
      <w:framePr w:w="4683" w:h="1457" w:hRule="exact" w:wrap="around" w:hAnchor="text" w:xAlign="right" w:y="15095" w:anchorLock="1"/>
      <w:spacing w:after="0"/>
    </w:pPr>
    <w:rPr>
      <w:rFonts w:ascii="Calibri" w:hAnsi="Calibri"/>
      <w:color w:val="003F66"/>
    </w:rPr>
  </w:style>
  <w:style w:type="character" w:customStyle="1" w:styleId="COLOFONVOORBLADChar">
    <w:name w:val="COLOFON VOORBLAD Char"/>
    <w:basedOn w:val="Standaardalinea-lettertype"/>
    <w:link w:val="COLOFONVOORBLAD"/>
    <w:rsid w:val="00F079E0"/>
    <w:rPr>
      <w:rFonts w:ascii="Calibri" w:hAnsi="Calibri"/>
      <w:color w:val="003F66"/>
    </w:rPr>
  </w:style>
  <w:style w:type="paragraph" w:customStyle="1" w:styleId="kop30">
    <w:name w:val="#kop3"/>
    <w:basedOn w:val="Kop3"/>
    <w:next w:val="Lopendetekst"/>
    <w:link w:val="kop3Char0"/>
    <w:qFormat/>
    <w:rsid w:val="00C15F07"/>
    <w:rPr>
      <w:sz w:val="28"/>
    </w:rPr>
  </w:style>
  <w:style w:type="character" w:customStyle="1" w:styleId="kop2Char0">
    <w:name w:val="#kop2 Char"/>
    <w:basedOn w:val="Kop2Char"/>
    <w:link w:val="kop20"/>
    <w:rsid w:val="00206416"/>
    <w:rPr>
      <w:rFonts w:ascii="Calibri" w:hAnsi="Calibri"/>
      <w:caps/>
      <w:color w:val="05868E"/>
      <w:spacing w:val="5"/>
      <w:sz w:val="36"/>
      <w:szCs w:val="22"/>
      <w:lang w:eastAsia="en-US"/>
    </w:rPr>
  </w:style>
  <w:style w:type="paragraph" w:customStyle="1" w:styleId="kop40">
    <w:name w:val="#kop4"/>
    <w:basedOn w:val="Kop4"/>
    <w:next w:val="Lopendetekst"/>
    <w:link w:val="kop4Char0"/>
    <w:autoRedefine/>
    <w:qFormat/>
    <w:rsid w:val="00C15F07"/>
    <w:pPr>
      <w:ind w:left="0" w:firstLine="0"/>
    </w:pPr>
    <w:rPr>
      <w:caps/>
      <w:smallCaps w:val="0"/>
    </w:rPr>
  </w:style>
  <w:style w:type="paragraph" w:customStyle="1" w:styleId="xTUSSENBLADBIJLAGEN">
    <w:name w:val="xTUSSENBLAD BIJLAGEN"/>
    <w:link w:val="xTUSSENBLADBIJLAGENChar"/>
    <w:autoRedefine/>
    <w:qFormat/>
    <w:rsid w:val="007D798F"/>
    <w:pPr>
      <w:framePr w:w="9072" w:h="12604" w:hSpace="3402" w:vSpace="3402" w:wrap="around" w:hAnchor="page" w:xAlign="center" w:y="1" w:anchorLock="1"/>
      <w:shd w:val="solid" w:color="1B75BC" w:themeColor="accent1" w:fill="1B75BC" w:themeFill="accent1"/>
      <w:tabs>
        <w:tab w:val="left" w:pos="567"/>
      </w:tabs>
      <w:spacing w:line="240" w:lineRule="atLeast"/>
    </w:pPr>
    <w:rPr>
      <w:rFonts w:ascii="Calibri" w:hAnsi="Calibri"/>
      <w:caps/>
      <w:noProof/>
      <w:color w:val="000000" w:themeColor="text2"/>
      <w:sz w:val="44"/>
      <w:lang w:eastAsia="en-US" w:bidi="ne-NP"/>
    </w:rPr>
  </w:style>
  <w:style w:type="character" w:customStyle="1" w:styleId="xTUSSENBLADBIJLAGENChar">
    <w:name w:val="xTUSSENBLAD BIJLAGEN Char"/>
    <w:basedOn w:val="Standaardalinea-lettertype"/>
    <w:link w:val="xTUSSENBLADBIJLAGEN"/>
    <w:rsid w:val="003B17D1"/>
    <w:rPr>
      <w:rFonts w:ascii="Calibri" w:hAnsi="Calibri"/>
      <w:caps/>
      <w:noProof/>
      <w:color w:val="000000" w:themeColor="text2"/>
      <w:sz w:val="44"/>
      <w:shd w:val="solid" w:color="1B75BC" w:themeColor="accent1" w:fill="1B75BC" w:themeFill="accent1"/>
      <w:lang w:eastAsia="en-US" w:bidi="ne-NP"/>
    </w:rPr>
  </w:style>
  <w:style w:type="character" w:styleId="Tekstvantijdelijkeaanduiding">
    <w:name w:val="Placeholder Text"/>
    <w:basedOn w:val="Standaardalinea-lettertype"/>
    <w:uiPriority w:val="99"/>
    <w:semiHidden/>
    <w:rsid w:val="0053081C"/>
    <w:rPr>
      <w:color w:val="808080"/>
    </w:rPr>
  </w:style>
  <w:style w:type="character" w:customStyle="1" w:styleId="Onopgelostemelding1">
    <w:name w:val="Onopgeloste melding1"/>
    <w:basedOn w:val="Standaardalinea-lettertype"/>
    <w:uiPriority w:val="99"/>
    <w:semiHidden/>
    <w:unhideWhenUsed/>
    <w:rsid w:val="00D84E03"/>
    <w:rPr>
      <w:color w:val="808080"/>
      <w:shd w:val="clear" w:color="auto" w:fill="E6E6E6"/>
    </w:rPr>
  </w:style>
  <w:style w:type="paragraph" w:customStyle="1" w:styleId="xColofonkl">
    <w:name w:val="xColofon kl"/>
    <w:basedOn w:val="COLOFONVOORBLAD"/>
    <w:link w:val="xColofonklChar"/>
    <w:qFormat/>
    <w:rsid w:val="003F5098"/>
    <w:pPr>
      <w:framePr w:w="0" w:hRule="auto" w:wrap="auto" w:xAlign="left" w:yAlign="inline"/>
      <w:tabs>
        <w:tab w:val="left" w:pos="1701"/>
      </w:tabs>
    </w:pPr>
  </w:style>
  <w:style w:type="character" w:customStyle="1" w:styleId="kop3Char0">
    <w:name w:val="#kop3 Char"/>
    <w:basedOn w:val="Kop3Char"/>
    <w:link w:val="kop30"/>
    <w:rsid w:val="00C15F07"/>
    <w:rPr>
      <w:rFonts w:ascii="Calibri" w:eastAsia="Times New Roman" w:hAnsi="Calibri" w:cs="Arial"/>
      <w:bCs/>
      <w:caps/>
      <w:color w:val="005587" w:themeColor="accent3"/>
      <w:sz w:val="28"/>
      <w:lang w:eastAsia="en-US"/>
    </w:rPr>
  </w:style>
  <w:style w:type="character" w:customStyle="1" w:styleId="xColofonklChar">
    <w:name w:val="xColofon kl Char"/>
    <w:basedOn w:val="COLOFONVOORBLADChar"/>
    <w:link w:val="xColofonkl"/>
    <w:rsid w:val="003F5098"/>
    <w:rPr>
      <w:rFonts w:ascii="Calibri" w:hAnsi="Calibri"/>
      <w:color w:val="003F66"/>
    </w:rPr>
  </w:style>
  <w:style w:type="character" w:customStyle="1" w:styleId="kop4Char0">
    <w:name w:val="#kop4 Char"/>
    <w:basedOn w:val="Kop4Char"/>
    <w:link w:val="kop40"/>
    <w:rsid w:val="00C15F07"/>
    <w:rPr>
      <w:caps/>
      <w:smallCaps w:val="0"/>
      <w:color w:val="05868E" w:themeColor="accent4"/>
      <w:spacing w:val="10"/>
      <w:sz w:val="22"/>
      <w:szCs w:val="22"/>
      <w:lang w:eastAsia="en-US"/>
    </w:rPr>
  </w:style>
  <w:style w:type="paragraph" w:customStyle="1" w:styleId="Koptussenkopdonker">
    <w:name w:val="Kop tussenkop donker"/>
    <w:basedOn w:val="Koptussenkoplicht"/>
    <w:next w:val="Lopendetekst"/>
    <w:link w:val="KoptussenkopdonkerChar"/>
    <w:qFormat/>
    <w:rsid w:val="0090577D"/>
    <w:rPr>
      <w:color w:val="0D3A5E" w:themeColor="accent1" w:themeShade="80"/>
    </w:rPr>
  </w:style>
  <w:style w:type="character" w:customStyle="1" w:styleId="KoptussenkopdonkerChar">
    <w:name w:val="Kop tussenkop donker Char"/>
    <w:basedOn w:val="Standaardalinea-lettertype"/>
    <w:link w:val="Koptussenkopdonker"/>
    <w:rsid w:val="0090577D"/>
    <w:rPr>
      <w:caps/>
      <w:color w:val="0D3A5E" w:themeColor="accent1" w:themeShade="80"/>
      <w:sz w:val="22"/>
      <w:lang w:eastAsia="en-US"/>
    </w:rPr>
  </w:style>
  <w:style w:type="paragraph" w:customStyle="1" w:styleId="Bijschriftfoto">
    <w:name w:val="Bijschrift foto"/>
    <w:basedOn w:val="Bijschrift"/>
    <w:link w:val="BijschriftfotoChar"/>
    <w:rsid w:val="00BB1D8F"/>
  </w:style>
  <w:style w:type="character" w:customStyle="1" w:styleId="BijschriftChar">
    <w:name w:val="Bijschrift Char"/>
    <w:basedOn w:val="Standaardalinea-lettertype"/>
    <w:link w:val="Bijschrift"/>
    <w:uiPriority w:val="35"/>
    <w:rsid w:val="00BB1D8F"/>
    <w:rPr>
      <w:b/>
      <w:bCs/>
      <w:caps/>
      <w:sz w:val="16"/>
      <w:szCs w:val="18"/>
    </w:rPr>
  </w:style>
  <w:style w:type="character" w:customStyle="1" w:styleId="BijschriftfotoChar">
    <w:name w:val="Bijschrift foto Char"/>
    <w:basedOn w:val="BijschriftChar"/>
    <w:link w:val="Bijschriftfoto"/>
    <w:rsid w:val="00BB1D8F"/>
    <w:rPr>
      <w:b/>
      <w:bCs/>
      <w:caps/>
      <w:sz w:val="16"/>
      <w:szCs w:val="18"/>
    </w:rPr>
  </w:style>
  <w:style w:type="paragraph" w:customStyle="1" w:styleId="Lopendetekst">
    <w:name w:val="Lopende tekst"/>
    <w:basedOn w:val="Standaard"/>
    <w:link w:val="LopendetekstChar"/>
    <w:qFormat/>
    <w:rsid w:val="00291C07"/>
  </w:style>
  <w:style w:type="paragraph" w:customStyle="1" w:styleId="xColofonhl">
    <w:name w:val="xColofon hl"/>
    <w:basedOn w:val="Standaard"/>
    <w:link w:val="xColofonhlChar"/>
    <w:qFormat/>
    <w:rsid w:val="00C81060"/>
    <w:pPr>
      <w:ind w:left="1843"/>
    </w:pPr>
    <w:rPr>
      <w:caps/>
      <w:color w:val="0D3A5E" w:themeColor="accent1" w:themeShade="80"/>
    </w:rPr>
  </w:style>
  <w:style w:type="character" w:customStyle="1" w:styleId="LopendetekstChar">
    <w:name w:val="Lopende tekst Char"/>
    <w:basedOn w:val="Standaardalinea-lettertype"/>
    <w:link w:val="Lopendetekst"/>
    <w:rsid w:val="00291C07"/>
    <w:rPr>
      <w:color w:val="000000" w:themeColor="text1"/>
      <w:lang w:eastAsia="en-US"/>
    </w:rPr>
  </w:style>
  <w:style w:type="paragraph" w:customStyle="1" w:styleId="Kopdonker">
    <w:name w:val="Kop donker"/>
    <w:basedOn w:val="TITELREGEL1blauw"/>
    <w:next w:val="Lopendetekst"/>
    <w:link w:val="KopdonkerChar"/>
    <w:qFormat/>
    <w:rsid w:val="00F420E0"/>
    <w:pPr>
      <w:spacing w:before="480" w:after="600"/>
      <w:ind w:right="845"/>
    </w:pPr>
    <w:rPr>
      <w:rFonts w:asciiTheme="minorHAnsi" w:hAnsiTheme="minorHAnsi"/>
      <w:color w:val="005587"/>
    </w:rPr>
  </w:style>
  <w:style w:type="character" w:customStyle="1" w:styleId="xColofonhlChar">
    <w:name w:val="xColofon hl Char"/>
    <w:basedOn w:val="Standaardalinea-lettertype"/>
    <w:link w:val="xColofonhl"/>
    <w:rsid w:val="00C81060"/>
    <w:rPr>
      <w:caps/>
      <w:color w:val="0D3A5E" w:themeColor="accent1" w:themeShade="80"/>
    </w:rPr>
  </w:style>
  <w:style w:type="paragraph" w:customStyle="1" w:styleId="Koplicht">
    <w:name w:val="Kop licht"/>
    <w:basedOn w:val="TITELREGEL1blauw"/>
    <w:link w:val="KoplichtChar"/>
    <w:qFormat/>
    <w:rsid w:val="00F420E0"/>
    <w:pPr>
      <w:spacing w:before="480" w:after="600"/>
      <w:ind w:right="845"/>
    </w:pPr>
    <w:rPr>
      <w:color w:val="05868E" w:themeColor="accent4"/>
    </w:rPr>
  </w:style>
  <w:style w:type="character" w:customStyle="1" w:styleId="KopdonkerChar">
    <w:name w:val="Kop donker Char"/>
    <w:basedOn w:val="Standaardalinea-lettertype"/>
    <w:link w:val="Kopdonker"/>
    <w:rsid w:val="00F420E0"/>
    <w:rPr>
      <w:caps/>
      <w:color w:val="005587"/>
      <w:spacing w:val="20"/>
      <w:sz w:val="44"/>
      <w:szCs w:val="44"/>
      <w:lang w:eastAsia="en-US"/>
    </w:rPr>
  </w:style>
  <w:style w:type="character" w:customStyle="1" w:styleId="KoplichtChar">
    <w:name w:val="Kop licht Char"/>
    <w:basedOn w:val="KopdonkerChar"/>
    <w:link w:val="Koplicht"/>
    <w:rsid w:val="00F420E0"/>
    <w:rPr>
      <w:rFonts w:ascii="Calibri" w:hAnsi="Calibri"/>
      <w:caps/>
      <w:color w:val="05868E" w:themeColor="accent4"/>
      <w:spacing w:val="20"/>
      <w:sz w:val="44"/>
      <w:szCs w:val="44"/>
      <w:lang w:eastAsia="en-US"/>
    </w:rPr>
  </w:style>
  <w:style w:type="paragraph" w:customStyle="1" w:styleId="Tekstkleuraccent">
    <w:name w:val="Tekst kleuraccent"/>
    <w:basedOn w:val="Standaard"/>
    <w:link w:val="TekstkleuraccentChar"/>
    <w:qFormat/>
    <w:rsid w:val="00035ED7"/>
    <w:pPr>
      <w:spacing w:after="200"/>
    </w:pPr>
    <w:rPr>
      <w:noProof/>
      <w:color w:val="2DA44A" w:themeColor="accent2"/>
    </w:rPr>
  </w:style>
  <w:style w:type="paragraph" w:customStyle="1" w:styleId="Koptussenblauw">
    <w:name w:val="Kop tussen blauw"/>
    <w:basedOn w:val="Lopendetekst"/>
    <w:next w:val="Lopendetekst"/>
    <w:link w:val="KoptussenblauwChar"/>
    <w:qFormat/>
    <w:rsid w:val="0090577D"/>
    <w:pPr>
      <w:spacing w:before="120" w:after="0"/>
      <w:jc w:val="both"/>
    </w:pPr>
    <w:rPr>
      <w:caps/>
      <w:noProof/>
      <w:color w:val="1B75BC" w:themeColor="accent1"/>
      <w:sz w:val="22"/>
    </w:rPr>
  </w:style>
  <w:style w:type="character" w:customStyle="1" w:styleId="TekstkleuraccentChar">
    <w:name w:val="Tekst kleuraccent Char"/>
    <w:basedOn w:val="Standaardalinea-lettertype"/>
    <w:link w:val="Tekstkleuraccent"/>
    <w:rsid w:val="00035ED7"/>
    <w:rPr>
      <w:noProof/>
      <w:color w:val="2DA44A" w:themeColor="accent2"/>
    </w:rPr>
  </w:style>
  <w:style w:type="character" w:customStyle="1" w:styleId="KoptussenblauwChar">
    <w:name w:val="Kop tussen blauw Char"/>
    <w:basedOn w:val="Standaardalinea-lettertype"/>
    <w:link w:val="Koptussenblauw"/>
    <w:rsid w:val="0090577D"/>
    <w:rPr>
      <w:caps/>
      <w:noProof/>
      <w:color w:val="1B75BC" w:themeColor="accent1"/>
      <w:sz w:val="22"/>
      <w:lang w:eastAsia="en-US"/>
    </w:rPr>
  </w:style>
  <w:style w:type="paragraph" w:customStyle="1" w:styleId="Tabelbovenschrift">
    <w:name w:val="Tabel bovenschrift"/>
    <w:basedOn w:val="Bijschrift"/>
    <w:next w:val="Lopendetekst"/>
    <w:link w:val="TabelbovenschriftChar"/>
    <w:qFormat/>
    <w:rsid w:val="009C4DB3"/>
    <w:pPr>
      <w:keepNext/>
      <w:keepLines/>
      <w:numPr>
        <w:numId w:val="8"/>
      </w:numPr>
      <w:spacing w:before="240" w:after="0"/>
    </w:pPr>
  </w:style>
  <w:style w:type="paragraph" w:customStyle="1" w:styleId="onderfoto">
    <w:name w:val="onder foto"/>
    <w:basedOn w:val="Bijschrift"/>
    <w:next w:val="Lopendetekst"/>
    <w:link w:val="onderfotoChar"/>
    <w:qFormat/>
    <w:rsid w:val="00476E51"/>
    <w:pPr>
      <w:numPr>
        <w:numId w:val="9"/>
      </w:numPr>
      <w:jc w:val="both"/>
    </w:pPr>
  </w:style>
  <w:style w:type="character" w:customStyle="1" w:styleId="TabelbovenschriftChar">
    <w:name w:val="Tabel bovenschrift Char"/>
    <w:basedOn w:val="BijschriftChar"/>
    <w:link w:val="Tabelbovenschrift"/>
    <w:rsid w:val="009C4DB3"/>
    <w:rPr>
      <w:b/>
      <w:bCs/>
      <w:caps/>
      <w:color w:val="000000" w:themeColor="text1"/>
      <w:sz w:val="16"/>
      <w:szCs w:val="18"/>
      <w:lang w:eastAsia="en-US"/>
    </w:rPr>
  </w:style>
  <w:style w:type="paragraph" w:customStyle="1" w:styleId="onderfiguur">
    <w:name w:val="onder figuur"/>
    <w:basedOn w:val="Bijschrift"/>
    <w:next w:val="Lopendetekst"/>
    <w:link w:val="onderfiguurChar"/>
    <w:qFormat/>
    <w:rsid w:val="00614DA4"/>
    <w:pPr>
      <w:keepLines/>
      <w:numPr>
        <w:numId w:val="7"/>
      </w:numPr>
      <w:ind w:left="0" w:firstLine="0"/>
    </w:pPr>
  </w:style>
  <w:style w:type="character" w:customStyle="1" w:styleId="onderfotoChar">
    <w:name w:val="onder foto Char"/>
    <w:basedOn w:val="BijschriftChar"/>
    <w:link w:val="onderfoto"/>
    <w:rsid w:val="00476E51"/>
    <w:rPr>
      <w:b/>
      <w:bCs/>
      <w:caps/>
      <w:color w:val="000000" w:themeColor="text1"/>
      <w:sz w:val="16"/>
      <w:szCs w:val="18"/>
      <w:lang w:eastAsia="en-US"/>
    </w:rPr>
  </w:style>
  <w:style w:type="character" w:customStyle="1" w:styleId="onderfiguurChar">
    <w:name w:val="onder figuur Char"/>
    <w:basedOn w:val="BijschriftChar"/>
    <w:link w:val="onderfiguur"/>
    <w:rsid w:val="00614DA4"/>
    <w:rPr>
      <w:b/>
      <w:bCs/>
      <w:caps/>
      <w:color w:val="000000" w:themeColor="text1"/>
      <w:sz w:val="16"/>
      <w:szCs w:val="18"/>
      <w:lang w:eastAsia="en-US"/>
    </w:rPr>
  </w:style>
  <w:style w:type="table" w:styleId="Lichtearcering-accent4">
    <w:name w:val="Light Shading Accent 4"/>
    <w:basedOn w:val="Standaardtabel"/>
    <w:uiPriority w:val="60"/>
    <w:rsid w:val="00053C17"/>
    <w:pPr>
      <w:spacing w:after="0" w:line="240" w:lineRule="auto"/>
    </w:pPr>
    <w:rPr>
      <w:color w:val="03646A" w:themeColor="accent4" w:themeShade="BF"/>
    </w:rPr>
    <w:tblPr>
      <w:tblStyleRowBandSize w:val="1"/>
      <w:tblStyleColBandSize w:val="1"/>
      <w:tblBorders>
        <w:top w:val="single" w:sz="8" w:space="0" w:color="05868E" w:themeColor="accent4"/>
        <w:bottom w:val="single" w:sz="8" w:space="0" w:color="05868E" w:themeColor="accent4"/>
      </w:tblBorders>
    </w:tblPr>
    <w:tblStylePr w:type="firstRow">
      <w:pPr>
        <w:spacing w:before="0" w:after="0" w:line="240" w:lineRule="auto"/>
      </w:pPr>
      <w:rPr>
        <w:b/>
        <w:bCs/>
      </w:rPr>
      <w:tblPr/>
      <w:tcPr>
        <w:tcBorders>
          <w:top w:val="single" w:sz="8" w:space="0" w:color="05868E" w:themeColor="accent4"/>
          <w:left w:val="nil"/>
          <w:bottom w:val="single" w:sz="8" w:space="0" w:color="05868E" w:themeColor="accent4"/>
          <w:right w:val="nil"/>
          <w:insideH w:val="nil"/>
          <w:insideV w:val="nil"/>
        </w:tcBorders>
      </w:tcPr>
    </w:tblStylePr>
    <w:tblStylePr w:type="lastRow">
      <w:pPr>
        <w:spacing w:before="0" w:after="0" w:line="240" w:lineRule="auto"/>
      </w:pPr>
      <w:rPr>
        <w:b/>
        <w:bCs/>
      </w:rPr>
      <w:tblPr/>
      <w:tcPr>
        <w:tcBorders>
          <w:top w:val="single" w:sz="8" w:space="0" w:color="05868E" w:themeColor="accent4"/>
          <w:left w:val="nil"/>
          <w:bottom w:val="single" w:sz="8" w:space="0" w:color="0586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7FC" w:themeFill="accent4" w:themeFillTint="3F"/>
      </w:tcPr>
    </w:tblStylePr>
    <w:tblStylePr w:type="band1Horz">
      <w:tblPr/>
      <w:tcPr>
        <w:tcBorders>
          <w:left w:val="nil"/>
          <w:right w:val="nil"/>
          <w:insideH w:val="nil"/>
          <w:insideV w:val="nil"/>
        </w:tcBorders>
        <w:shd w:val="clear" w:color="auto" w:fill="A8F7FC" w:themeFill="accent4" w:themeFillTint="3F"/>
      </w:tcPr>
    </w:tblStylePr>
  </w:style>
  <w:style w:type="table" w:styleId="Lichtearcering-accent2">
    <w:name w:val="Light Shading Accent 2"/>
    <w:basedOn w:val="Standaardtabel"/>
    <w:uiPriority w:val="60"/>
    <w:rsid w:val="00053C17"/>
    <w:pPr>
      <w:spacing w:after="0" w:line="240" w:lineRule="auto"/>
    </w:pPr>
    <w:rPr>
      <w:color w:val="217A37" w:themeColor="accent2" w:themeShade="BF"/>
    </w:rPr>
    <w:tblPr>
      <w:tblStyleRowBandSize w:val="1"/>
      <w:tblStyleColBandSize w:val="1"/>
      <w:tblBorders>
        <w:top w:val="single" w:sz="8" w:space="0" w:color="2DA44A" w:themeColor="accent2"/>
        <w:bottom w:val="single" w:sz="8" w:space="0" w:color="2DA44A" w:themeColor="accent2"/>
      </w:tblBorders>
    </w:tblPr>
    <w:tblStylePr w:type="firstRow">
      <w:pPr>
        <w:spacing w:before="0" w:after="0" w:line="240" w:lineRule="auto"/>
      </w:pPr>
      <w:rPr>
        <w:b/>
        <w:bCs/>
      </w:rPr>
      <w:tblPr/>
      <w:tcPr>
        <w:tcBorders>
          <w:top w:val="single" w:sz="8" w:space="0" w:color="2DA44A" w:themeColor="accent2"/>
          <w:left w:val="nil"/>
          <w:bottom w:val="single" w:sz="8" w:space="0" w:color="2DA44A" w:themeColor="accent2"/>
          <w:right w:val="nil"/>
          <w:insideH w:val="nil"/>
          <w:insideV w:val="nil"/>
        </w:tcBorders>
      </w:tcPr>
    </w:tblStylePr>
    <w:tblStylePr w:type="lastRow">
      <w:pPr>
        <w:spacing w:before="0" w:after="0" w:line="240" w:lineRule="auto"/>
      </w:pPr>
      <w:rPr>
        <w:b/>
        <w:bCs/>
      </w:rPr>
      <w:tblPr/>
      <w:tcPr>
        <w:tcBorders>
          <w:top w:val="single" w:sz="8" w:space="0" w:color="2DA44A" w:themeColor="accent2"/>
          <w:left w:val="nil"/>
          <w:bottom w:val="single" w:sz="8" w:space="0" w:color="2DA44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EFCE" w:themeFill="accent2" w:themeFillTint="3F"/>
      </w:tcPr>
    </w:tblStylePr>
    <w:tblStylePr w:type="band1Horz">
      <w:tblPr/>
      <w:tcPr>
        <w:tcBorders>
          <w:left w:val="nil"/>
          <w:right w:val="nil"/>
          <w:insideH w:val="nil"/>
          <w:insideV w:val="nil"/>
        </w:tcBorders>
        <w:shd w:val="clear" w:color="auto" w:fill="C4EFCE" w:themeFill="accent2" w:themeFillTint="3F"/>
      </w:tcPr>
    </w:tblStylePr>
  </w:style>
  <w:style w:type="table" w:styleId="Lichtearcering-accent3">
    <w:name w:val="Light Shading Accent 3"/>
    <w:basedOn w:val="Standaardtabel"/>
    <w:uiPriority w:val="60"/>
    <w:rsid w:val="00053C17"/>
    <w:pPr>
      <w:spacing w:after="0" w:line="240" w:lineRule="auto"/>
    </w:pPr>
    <w:rPr>
      <w:color w:val="003F65" w:themeColor="accent3" w:themeShade="BF"/>
    </w:rPr>
    <w:tblPr>
      <w:tblStyleRowBandSize w:val="1"/>
      <w:tblStyleColBandSize w:val="1"/>
      <w:tblBorders>
        <w:top w:val="single" w:sz="8" w:space="0" w:color="005587" w:themeColor="accent3"/>
        <w:bottom w:val="single" w:sz="8" w:space="0" w:color="005587" w:themeColor="accent3"/>
      </w:tblBorders>
    </w:tblPr>
    <w:tblStylePr w:type="firstRow">
      <w:pPr>
        <w:spacing w:before="0" w:after="0" w:line="240" w:lineRule="auto"/>
      </w:pPr>
      <w:rPr>
        <w:b/>
        <w:bCs/>
      </w:rPr>
      <w:tblPr/>
      <w:tcPr>
        <w:tcBorders>
          <w:top w:val="single" w:sz="8" w:space="0" w:color="005587" w:themeColor="accent3"/>
          <w:left w:val="nil"/>
          <w:bottom w:val="single" w:sz="8" w:space="0" w:color="005587" w:themeColor="accent3"/>
          <w:right w:val="nil"/>
          <w:insideH w:val="nil"/>
          <w:insideV w:val="nil"/>
        </w:tcBorders>
      </w:tcPr>
    </w:tblStylePr>
    <w:tblStylePr w:type="lastRow">
      <w:pPr>
        <w:spacing w:before="0" w:after="0" w:line="240" w:lineRule="auto"/>
      </w:pPr>
      <w:rPr>
        <w:b/>
        <w:bCs/>
      </w:rPr>
      <w:tblPr/>
      <w:tcPr>
        <w:tcBorders>
          <w:top w:val="single" w:sz="8" w:space="0" w:color="005587" w:themeColor="accent3"/>
          <w:left w:val="nil"/>
          <w:bottom w:val="single" w:sz="8" w:space="0" w:color="00558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DCFF" w:themeFill="accent3" w:themeFillTint="3F"/>
      </w:tcPr>
    </w:tblStylePr>
    <w:tblStylePr w:type="band1Horz">
      <w:tblPr/>
      <w:tcPr>
        <w:tcBorders>
          <w:left w:val="nil"/>
          <w:right w:val="nil"/>
          <w:insideH w:val="nil"/>
          <w:insideV w:val="nil"/>
        </w:tcBorders>
        <w:shd w:val="clear" w:color="auto" w:fill="A2DCFF" w:themeFill="accent3" w:themeFillTint="3F"/>
      </w:tcPr>
    </w:tblStylePr>
  </w:style>
  <w:style w:type="table" w:styleId="Lichtelijst-accent2">
    <w:name w:val="Light List Accent 2"/>
    <w:basedOn w:val="Standaardtabel"/>
    <w:uiPriority w:val="61"/>
    <w:rsid w:val="00053C17"/>
    <w:pPr>
      <w:spacing w:after="0" w:line="240" w:lineRule="auto"/>
    </w:pPr>
    <w:tblPr>
      <w:tblStyleRowBandSize w:val="1"/>
      <w:tblStyleColBandSize w:val="1"/>
      <w:tblBorders>
        <w:top w:val="single" w:sz="8" w:space="0" w:color="2DA44A" w:themeColor="accent2"/>
        <w:left w:val="single" w:sz="8" w:space="0" w:color="2DA44A" w:themeColor="accent2"/>
        <w:bottom w:val="single" w:sz="8" w:space="0" w:color="2DA44A" w:themeColor="accent2"/>
        <w:right w:val="single" w:sz="8" w:space="0" w:color="2DA44A" w:themeColor="accent2"/>
      </w:tblBorders>
    </w:tblPr>
    <w:tblStylePr w:type="firstRow">
      <w:pPr>
        <w:spacing w:before="0" w:after="0" w:line="240" w:lineRule="auto"/>
      </w:pPr>
      <w:rPr>
        <w:b/>
        <w:bCs/>
        <w:color w:val="FFFFFF" w:themeColor="background1"/>
      </w:rPr>
      <w:tblPr/>
      <w:tcPr>
        <w:shd w:val="clear" w:color="auto" w:fill="2DA44A" w:themeFill="accent2"/>
      </w:tcPr>
    </w:tblStylePr>
    <w:tblStylePr w:type="lastRow">
      <w:pPr>
        <w:spacing w:before="0" w:after="0" w:line="240" w:lineRule="auto"/>
      </w:pPr>
      <w:rPr>
        <w:b/>
        <w:bCs/>
      </w:rPr>
      <w:tblPr/>
      <w:tcPr>
        <w:tcBorders>
          <w:top w:val="double" w:sz="6" w:space="0" w:color="2DA44A" w:themeColor="accent2"/>
          <w:left w:val="single" w:sz="8" w:space="0" w:color="2DA44A" w:themeColor="accent2"/>
          <w:bottom w:val="single" w:sz="8" w:space="0" w:color="2DA44A" w:themeColor="accent2"/>
          <w:right w:val="single" w:sz="8" w:space="0" w:color="2DA44A" w:themeColor="accent2"/>
        </w:tcBorders>
      </w:tcPr>
    </w:tblStylePr>
    <w:tblStylePr w:type="firstCol">
      <w:rPr>
        <w:b/>
        <w:bCs/>
      </w:rPr>
    </w:tblStylePr>
    <w:tblStylePr w:type="lastCol">
      <w:rPr>
        <w:b/>
        <w:bCs/>
      </w:rPr>
    </w:tblStylePr>
    <w:tblStylePr w:type="band1Vert">
      <w:tblPr/>
      <w:tcPr>
        <w:tcBorders>
          <w:top w:val="single" w:sz="8" w:space="0" w:color="2DA44A" w:themeColor="accent2"/>
          <w:left w:val="single" w:sz="8" w:space="0" w:color="2DA44A" w:themeColor="accent2"/>
          <w:bottom w:val="single" w:sz="8" w:space="0" w:color="2DA44A" w:themeColor="accent2"/>
          <w:right w:val="single" w:sz="8" w:space="0" w:color="2DA44A" w:themeColor="accent2"/>
        </w:tcBorders>
      </w:tcPr>
    </w:tblStylePr>
    <w:tblStylePr w:type="band1Horz">
      <w:tblPr/>
      <w:tcPr>
        <w:tcBorders>
          <w:top w:val="single" w:sz="8" w:space="0" w:color="2DA44A" w:themeColor="accent2"/>
          <w:left w:val="single" w:sz="8" w:space="0" w:color="2DA44A" w:themeColor="accent2"/>
          <w:bottom w:val="single" w:sz="8" w:space="0" w:color="2DA44A" w:themeColor="accent2"/>
          <w:right w:val="single" w:sz="8" w:space="0" w:color="2DA44A" w:themeColor="accent2"/>
        </w:tcBorders>
      </w:tcPr>
    </w:tblStylePr>
  </w:style>
  <w:style w:type="table" w:styleId="Lichtelijst-accent3">
    <w:name w:val="Light List Accent 3"/>
    <w:basedOn w:val="Standaardtabel"/>
    <w:uiPriority w:val="61"/>
    <w:rsid w:val="00053C17"/>
    <w:pPr>
      <w:spacing w:after="0" w:line="240" w:lineRule="auto"/>
    </w:pPr>
    <w:tblPr>
      <w:tblStyleRowBandSize w:val="1"/>
      <w:tblStyleColBandSize w:val="1"/>
      <w:tblBorders>
        <w:top w:val="single" w:sz="8" w:space="0" w:color="005587" w:themeColor="accent3"/>
        <w:left w:val="single" w:sz="8" w:space="0" w:color="005587" w:themeColor="accent3"/>
        <w:bottom w:val="single" w:sz="8" w:space="0" w:color="005587" w:themeColor="accent3"/>
        <w:right w:val="single" w:sz="8" w:space="0" w:color="005587" w:themeColor="accent3"/>
      </w:tblBorders>
    </w:tblPr>
    <w:tblStylePr w:type="firstRow">
      <w:pPr>
        <w:spacing w:before="0" w:after="0" w:line="240" w:lineRule="auto"/>
      </w:pPr>
      <w:rPr>
        <w:b/>
        <w:bCs/>
        <w:color w:val="FFFFFF" w:themeColor="background1"/>
      </w:rPr>
      <w:tblPr/>
      <w:tcPr>
        <w:shd w:val="clear" w:color="auto" w:fill="005587" w:themeFill="accent3"/>
      </w:tcPr>
    </w:tblStylePr>
    <w:tblStylePr w:type="lastRow">
      <w:pPr>
        <w:spacing w:before="0" w:after="0" w:line="240" w:lineRule="auto"/>
      </w:pPr>
      <w:rPr>
        <w:b/>
        <w:bCs/>
      </w:rPr>
      <w:tblPr/>
      <w:tcPr>
        <w:tcBorders>
          <w:top w:val="double" w:sz="6" w:space="0" w:color="005587" w:themeColor="accent3"/>
          <w:left w:val="single" w:sz="8" w:space="0" w:color="005587" w:themeColor="accent3"/>
          <w:bottom w:val="single" w:sz="8" w:space="0" w:color="005587" w:themeColor="accent3"/>
          <w:right w:val="single" w:sz="8" w:space="0" w:color="005587" w:themeColor="accent3"/>
        </w:tcBorders>
      </w:tcPr>
    </w:tblStylePr>
    <w:tblStylePr w:type="firstCol">
      <w:rPr>
        <w:b/>
        <w:bCs/>
      </w:rPr>
    </w:tblStylePr>
    <w:tblStylePr w:type="lastCol">
      <w:rPr>
        <w:b/>
        <w:bCs/>
      </w:rPr>
    </w:tblStylePr>
    <w:tblStylePr w:type="band1Vert">
      <w:tblPr/>
      <w:tcPr>
        <w:tcBorders>
          <w:top w:val="single" w:sz="8" w:space="0" w:color="005587" w:themeColor="accent3"/>
          <w:left w:val="single" w:sz="8" w:space="0" w:color="005587" w:themeColor="accent3"/>
          <w:bottom w:val="single" w:sz="8" w:space="0" w:color="005587" w:themeColor="accent3"/>
          <w:right w:val="single" w:sz="8" w:space="0" w:color="005587" w:themeColor="accent3"/>
        </w:tcBorders>
      </w:tcPr>
    </w:tblStylePr>
    <w:tblStylePr w:type="band1Horz">
      <w:tblPr/>
      <w:tcPr>
        <w:tcBorders>
          <w:top w:val="single" w:sz="8" w:space="0" w:color="005587" w:themeColor="accent3"/>
          <w:left w:val="single" w:sz="8" w:space="0" w:color="005587" w:themeColor="accent3"/>
          <w:bottom w:val="single" w:sz="8" w:space="0" w:color="005587" w:themeColor="accent3"/>
          <w:right w:val="single" w:sz="8" w:space="0" w:color="005587" w:themeColor="accent3"/>
        </w:tcBorders>
      </w:tcPr>
    </w:tblStylePr>
  </w:style>
  <w:style w:type="table" w:styleId="Gemiddeldearcering2-accent3">
    <w:name w:val="Medium Shading 2 Accent 3"/>
    <w:basedOn w:val="Standaardtabel"/>
    <w:uiPriority w:val="64"/>
    <w:rsid w:val="00053C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8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87" w:themeFill="accent3"/>
      </w:tcPr>
    </w:tblStylePr>
    <w:tblStylePr w:type="lastCol">
      <w:rPr>
        <w:b/>
        <w:bCs/>
        <w:color w:val="FFFFFF" w:themeColor="background1"/>
      </w:rPr>
      <w:tblPr/>
      <w:tcPr>
        <w:tcBorders>
          <w:left w:val="nil"/>
          <w:right w:val="nil"/>
          <w:insideH w:val="nil"/>
          <w:insideV w:val="nil"/>
        </w:tcBorders>
        <w:shd w:val="clear" w:color="auto" w:fill="00558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raster3-accent3">
    <w:name w:val="Medium Grid 3 Accent 3"/>
    <w:basedOn w:val="Standaardtabel"/>
    <w:uiPriority w:val="69"/>
    <w:rsid w:val="00053C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DC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8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8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8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8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B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B9FF" w:themeFill="accent3" w:themeFillTint="7F"/>
      </w:tcPr>
    </w:tblStylePr>
  </w:style>
  <w:style w:type="table" w:styleId="Gemiddeldearcering1-accent3">
    <w:name w:val="Medium Shading 1 Accent 3"/>
    <w:basedOn w:val="Standaardtabel"/>
    <w:uiPriority w:val="63"/>
    <w:rsid w:val="00053C17"/>
    <w:pPr>
      <w:spacing w:after="0" w:line="240" w:lineRule="auto"/>
    </w:pPr>
    <w:tblPr>
      <w:tblStyleRowBandSize w:val="1"/>
      <w:tblStyleColBandSize w:val="1"/>
      <w:tblBorders>
        <w:top w:val="single" w:sz="8" w:space="0" w:color="008FE5" w:themeColor="accent3" w:themeTint="BF"/>
        <w:left w:val="single" w:sz="8" w:space="0" w:color="008FE5" w:themeColor="accent3" w:themeTint="BF"/>
        <w:bottom w:val="single" w:sz="8" w:space="0" w:color="008FE5" w:themeColor="accent3" w:themeTint="BF"/>
        <w:right w:val="single" w:sz="8" w:space="0" w:color="008FE5" w:themeColor="accent3" w:themeTint="BF"/>
        <w:insideH w:val="single" w:sz="8" w:space="0" w:color="008FE5" w:themeColor="accent3" w:themeTint="BF"/>
      </w:tblBorders>
    </w:tblPr>
    <w:tblStylePr w:type="firstRow">
      <w:pPr>
        <w:spacing w:before="0" w:after="0" w:line="240" w:lineRule="auto"/>
      </w:pPr>
      <w:rPr>
        <w:b/>
        <w:bCs/>
        <w:color w:val="FFFFFF" w:themeColor="background1"/>
      </w:rPr>
      <w:tblPr/>
      <w:tcPr>
        <w:tcBorders>
          <w:top w:val="single" w:sz="8" w:space="0" w:color="008FE5" w:themeColor="accent3" w:themeTint="BF"/>
          <w:left w:val="single" w:sz="8" w:space="0" w:color="008FE5" w:themeColor="accent3" w:themeTint="BF"/>
          <w:bottom w:val="single" w:sz="8" w:space="0" w:color="008FE5" w:themeColor="accent3" w:themeTint="BF"/>
          <w:right w:val="single" w:sz="8" w:space="0" w:color="008FE5" w:themeColor="accent3" w:themeTint="BF"/>
          <w:insideH w:val="nil"/>
          <w:insideV w:val="nil"/>
        </w:tcBorders>
        <w:shd w:val="clear" w:color="auto" w:fill="005587" w:themeFill="accent3"/>
      </w:tcPr>
    </w:tblStylePr>
    <w:tblStylePr w:type="lastRow">
      <w:pPr>
        <w:spacing w:before="0" w:after="0" w:line="240" w:lineRule="auto"/>
      </w:pPr>
      <w:rPr>
        <w:b/>
        <w:bCs/>
      </w:rPr>
      <w:tblPr/>
      <w:tcPr>
        <w:tcBorders>
          <w:top w:val="double" w:sz="6" w:space="0" w:color="008FE5" w:themeColor="accent3" w:themeTint="BF"/>
          <w:left w:val="single" w:sz="8" w:space="0" w:color="008FE5" w:themeColor="accent3" w:themeTint="BF"/>
          <w:bottom w:val="single" w:sz="8" w:space="0" w:color="008FE5" w:themeColor="accent3" w:themeTint="BF"/>
          <w:right w:val="single" w:sz="8" w:space="0" w:color="008F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A2DCFF" w:themeFill="accent3" w:themeFillTint="3F"/>
      </w:tcPr>
    </w:tblStylePr>
    <w:tblStylePr w:type="band1Horz">
      <w:tblPr/>
      <w:tcPr>
        <w:tcBorders>
          <w:insideH w:val="nil"/>
          <w:insideV w:val="nil"/>
        </w:tcBorders>
        <w:shd w:val="clear" w:color="auto" w:fill="A2DCFF" w:themeFill="accent3" w:themeFillTint="3F"/>
      </w:tcPr>
    </w:tblStylePr>
    <w:tblStylePr w:type="band2Horz">
      <w:tblPr/>
      <w:tcPr>
        <w:tcBorders>
          <w:insideH w:val="nil"/>
          <w:insideV w:val="nil"/>
        </w:tcBorders>
      </w:tcPr>
    </w:tblStylePr>
  </w:style>
  <w:style w:type="paragraph" w:customStyle="1" w:styleId="yOpsommingniv2">
    <w:name w:val="yOpsomming niv. 2"/>
    <w:basedOn w:val="Geenafstand"/>
    <w:link w:val="yOpsommingniv2Char"/>
    <w:qFormat/>
    <w:rsid w:val="0087251A"/>
    <w:pPr>
      <w:numPr>
        <w:numId w:val="10"/>
      </w:numPr>
      <w:ind w:left="454" w:hanging="454"/>
    </w:pPr>
  </w:style>
  <w:style w:type="numbering" w:customStyle="1" w:styleId="AQUON">
    <w:name w:val="AQUON"/>
    <w:uiPriority w:val="99"/>
    <w:rsid w:val="009E5BDD"/>
    <w:pPr>
      <w:numPr>
        <w:numId w:val="11"/>
      </w:numPr>
    </w:pPr>
  </w:style>
  <w:style w:type="character" w:customStyle="1" w:styleId="yOpsommingniv2Char">
    <w:name w:val="yOpsomming niv. 2 Char"/>
    <w:basedOn w:val="GeenafstandChar"/>
    <w:link w:val="yOpsommingniv2"/>
    <w:rsid w:val="0087251A"/>
    <w:rPr>
      <w:color w:val="000000" w:themeColor="text1"/>
      <w:lang w:eastAsia="en-US"/>
    </w:rPr>
  </w:style>
  <w:style w:type="character" w:styleId="Onopgelostemelding">
    <w:name w:val="Unresolved Mention"/>
    <w:basedOn w:val="Standaardalinea-lettertype"/>
    <w:uiPriority w:val="99"/>
    <w:semiHidden/>
    <w:unhideWhenUsed/>
    <w:rsid w:val="00266727"/>
    <w:rPr>
      <w:color w:val="605E5C"/>
      <w:shd w:val="clear" w:color="auto" w:fill="E1DFDD"/>
    </w:rPr>
  </w:style>
  <w:style w:type="paragraph" w:styleId="Lijstalinea">
    <w:name w:val="List Paragraph"/>
    <w:basedOn w:val="Standaard"/>
    <w:uiPriority w:val="34"/>
    <w:qFormat/>
    <w:rsid w:val="00600E01"/>
    <w:pPr>
      <w:ind w:left="720"/>
      <w:contextualSpacing/>
    </w:pPr>
  </w:style>
  <w:style w:type="table" w:styleId="Lijsttabel3-Accent4">
    <w:name w:val="List Table 3 Accent 4"/>
    <w:basedOn w:val="Standaardtabel"/>
    <w:uiPriority w:val="48"/>
    <w:rsid w:val="00600E01"/>
    <w:pPr>
      <w:spacing w:after="0" w:line="240" w:lineRule="auto"/>
    </w:pPr>
    <w:tblPr>
      <w:tblStyleRowBandSize w:val="1"/>
      <w:tblStyleColBandSize w:val="1"/>
      <w:tblBorders>
        <w:top w:val="single" w:sz="4" w:space="0" w:color="05868E" w:themeColor="accent4"/>
        <w:left w:val="single" w:sz="4" w:space="0" w:color="05868E" w:themeColor="accent4"/>
        <w:bottom w:val="single" w:sz="4" w:space="0" w:color="05868E" w:themeColor="accent4"/>
        <w:right w:val="single" w:sz="4" w:space="0" w:color="05868E" w:themeColor="accent4"/>
      </w:tblBorders>
    </w:tblPr>
    <w:tblStylePr w:type="firstRow">
      <w:rPr>
        <w:b/>
        <w:bCs/>
        <w:color w:val="FFFFFF" w:themeColor="background1"/>
      </w:rPr>
      <w:tblPr/>
      <w:tcPr>
        <w:shd w:val="clear" w:color="auto" w:fill="05868E" w:themeFill="accent4"/>
      </w:tcPr>
    </w:tblStylePr>
    <w:tblStylePr w:type="lastRow">
      <w:rPr>
        <w:b/>
        <w:bCs/>
      </w:rPr>
      <w:tblPr/>
      <w:tcPr>
        <w:tcBorders>
          <w:top w:val="double" w:sz="4" w:space="0" w:color="0586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868E" w:themeColor="accent4"/>
          <w:right w:val="single" w:sz="4" w:space="0" w:color="05868E" w:themeColor="accent4"/>
        </w:tcBorders>
      </w:tcPr>
    </w:tblStylePr>
    <w:tblStylePr w:type="band1Horz">
      <w:tblPr/>
      <w:tcPr>
        <w:tcBorders>
          <w:top w:val="single" w:sz="4" w:space="0" w:color="05868E" w:themeColor="accent4"/>
          <w:bottom w:val="single" w:sz="4" w:space="0" w:color="0586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868E" w:themeColor="accent4"/>
          <w:left w:val="nil"/>
        </w:tcBorders>
      </w:tcPr>
    </w:tblStylePr>
    <w:tblStylePr w:type="swCell">
      <w:tblPr/>
      <w:tcPr>
        <w:tcBorders>
          <w:top w:val="double" w:sz="4" w:space="0" w:color="05868E" w:themeColor="accent4"/>
          <w:right w:val="nil"/>
        </w:tcBorders>
      </w:tcPr>
    </w:tblStylePr>
  </w:style>
  <w:style w:type="paragraph" w:customStyle="1" w:styleId="TableParagraph">
    <w:name w:val="Table Paragraph"/>
    <w:basedOn w:val="Standaard"/>
    <w:uiPriority w:val="1"/>
    <w:rsid w:val="00CD4965"/>
    <w:pPr>
      <w:spacing w:after="200"/>
      <w:ind w:left="71"/>
      <w:jc w:val="both"/>
    </w:pPr>
    <w:rPr>
      <w:rFonts w:ascii="Verdana" w:eastAsia="Verdana" w:hAnsi="Verdana" w:cs="Verdana"/>
      <w:color w:val="auto"/>
    </w:rPr>
  </w:style>
  <w:style w:type="table" w:customStyle="1" w:styleId="TableNormal1">
    <w:name w:val="Table Normal1"/>
    <w:uiPriority w:val="2"/>
    <w:semiHidden/>
    <w:unhideWhenUsed/>
    <w:qFormat/>
    <w:rsid w:val="00CD4965"/>
    <w:rPr>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1925">
      <w:bodyDiv w:val="1"/>
      <w:marLeft w:val="0"/>
      <w:marRight w:val="0"/>
      <w:marTop w:val="0"/>
      <w:marBottom w:val="0"/>
      <w:divBdr>
        <w:top w:val="none" w:sz="0" w:space="0" w:color="auto"/>
        <w:left w:val="none" w:sz="0" w:space="0" w:color="auto"/>
        <w:bottom w:val="none" w:sz="0" w:space="0" w:color="auto"/>
        <w:right w:val="none" w:sz="0" w:space="0" w:color="auto"/>
      </w:divBdr>
    </w:div>
    <w:div w:id="134614375">
      <w:bodyDiv w:val="1"/>
      <w:marLeft w:val="0"/>
      <w:marRight w:val="0"/>
      <w:marTop w:val="0"/>
      <w:marBottom w:val="0"/>
      <w:divBdr>
        <w:top w:val="none" w:sz="0" w:space="0" w:color="auto"/>
        <w:left w:val="none" w:sz="0" w:space="0" w:color="auto"/>
        <w:bottom w:val="none" w:sz="0" w:space="0" w:color="auto"/>
        <w:right w:val="none" w:sz="0" w:space="0" w:color="auto"/>
      </w:divBdr>
    </w:div>
    <w:div w:id="183977445">
      <w:bodyDiv w:val="1"/>
      <w:marLeft w:val="0"/>
      <w:marRight w:val="0"/>
      <w:marTop w:val="0"/>
      <w:marBottom w:val="0"/>
      <w:divBdr>
        <w:top w:val="none" w:sz="0" w:space="0" w:color="auto"/>
        <w:left w:val="none" w:sz="0" w:space="0" w:color="auto"/>
        <w:bottom w:val="none" w:sz="0" w:space="0" w:color="auto"/>
        <w:right w:val="none" w:sz="0" w:space="0" w:color="auto"/>
      </w:divBdr>
    </w:div>
    <w:div w:id="380787702">
      <w:bodyDiv w:val="1"/>
      <w:marLeft w:val="0"/>
      <w:marRight w:val="0"/>
      <w:marTop w:val="0"/>
      <w:marBottom w:val="0"/>
      <w:divBdr>
        <w:top w:val="none" w:sz="0" w:space="0" w:color="auto"/>
        <w:left w:val="none" w:sz="0" w:space="0" w:color="auto"/>
        <w:bottom w:val="none" w:sz="0" w:space="0" w:color="auto"/>
        <w:right w:val="none" w:sz="0" w:space="0" w:color="auto"/>
      </w:divBdr>
      <w:divsChild>
        <w:div w:id="710149755">
          <w:marLeft w:val="0"/>
          <w:marRight w:val="0"/>
          <w:marTop w:val="0"/>
          <w:marBottom w:val="0"/>
          <w:divBdr>
            <w:top w:val="none" w:sz="0" w:space="0" w:color="auto"/>
            <w:left w:val="none" w:sz="0" w:space="0" w:color="auto"/>
            <w:bottom w:val="none" w:sz="0" w:space="0" w:color="auto"/>
            <w:right w:val="none" w:sz="0" w:space="0" w:color="auto"/>
          </w:divBdr>
          <w:divsChild>
            <w:div w:id="154228665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56459903">
      <w:bodyDiv w:val="1"/>
      <w:marLeft w:val="0"/>
      <w:marRight w:val="0"/>
      <w:marTop w:val="0"/>
      <w:marBottom w:val="0"/>
      <w:divBdr>
        <w:top w:val="none" w:sz="0" w:space="0" w:color="auto"/>
        <w:left w:val="none" w:sz="0" w:space="0" w:color="auto"/>
        <w:bottom w:val="none" w:sz="0" w:space="0" w:color="auto"/>
        <w:right w:val="none" w:sz="0" w:space="0" w:color="auto"/>
      </w:divBdr>
    </w:div>
    <w:div w:id="534780461">
      <w:bodyDiv w:val="1"/>
      <w:marLeft w:val="0"/>
      <w:marRight w:val="0"/>
      <w:marTop w:val="0"/>
      <w:marBottom w:val="0"/>
      <w:divBdr>
        <w:top w:val="none" w:sz="0" w:space="0" w:color="auto"/>
        <w:left w:val="none" w:sz="0" w:space="0" w:color="auto"/>
        <w:bottom w:val="none" w:sz="0" w:space="0" w:color="auto"/>
        <w:right w:val="none" w:sz="0" w:space="0" w:color="auto"/>
      </w:divBdr>
    </w:div>
    <w:div w:id="802887197">
      <w:bodyDiv w:val="1"/>
      <w:marLeft w:val="0"/>
      <w:marRight w:val="0"/>
      <w:marTop w:val="0"/>
      <w:marBottom w:val="0"/>
      <w:divBdr>
        <w:top w:val="none" w:sz="0" w:space="0" w:color="auto"/>
        <w:left w:val="none" w:sz="0" w:space="0" w:color="auto"/>
        <w:bottom w:val="none" w:sz="0" w:space="0" w:color="auto"/>
        <w:right w:val="none" w:sz="0" w:space="0" w:color="auto"/>
      </w:divBdr>
    </w:div>
    <w:div w:id="863176224">
      <w:bodyDiv w:val="1"/>
      <w:marLeft w:val="0"/>
      <w:marRight w:val="0"/>
      <w:marTop w:val="0"/>
      <w:marBottom w:val="0"/>
      <w:divBdr>
        <w:top w:val="none" w:sz="0" w:space="0" w:color="auto"/>
        <w:left w:val="none" w:sz="0" w:space="0" w:color="auto"/>
        <w:bottom w:val="none" w:sz="0" w:space="0" w:color="auto"/>
        <w:right w:val="none" w:sz="0" w:space="0" w:color="auto"/>
      </w:divBdr>
    </w:div>
    <w:div w:id="1177111213">
      <w:bodyDiv w:val="1"/>
      <w:marLeft w:val="0"/>
      <w:marRight w:val="0"/>
      <w:marTop w:val="0"/>
      <w:marBottom w:val="0"/>
      <w:divBdr>
        <w:top w:val="none" w:sz="0" w:space="0" w:color="auto"/>
        <w:left w:val="none" w:sz="0" w:space="0" w:color="auto"/>
        <w:bottom w:val="none" w:sz="0" w:space="0" w:color="auto"/>
        <w:right w:val="none" w:sz="0" w:space="0" w:color="auto"/>
      </w:divBdr>
    </w:div>
    <w:div w:id="1267614375">
      <w:bodyDiv w:val="1"/>
      <w:marLeft w:val="0"/>
      <w:marRight w:val="0"/>
      <w:marTop w:val="0"/>
      <w:marBottom w:val="0"/>
      <w:divBdr>
        <w:top w:val="none" w:sz="0" w:space="0" w:color="auto"/>
        <w:left w:val="none" w:sz="0" w:space="0" w:color="auto"/>
        <w:bottom w:val="none" w:sz="0" w:space="0" w:color="auto"/>
        <w:right w:val="none" w:sz="0" w:space="0" w:color="auto"/>
      </w:divBdr>
    </w:div>
    <w:div w:id="1363360026">
      <w:bodyDiv w:val="1"/>
      <w:marLeft w:val="0"/>
      <w:marRight w:val="0"/>
      <w:marTop w:val="0"/>
      <w:marBottom w:val="0"/>
      <w:divBdr>
        <w:top w:val="none" w:sz="0" w:space="0" w:color="auto"/>
        <w:left w:val="none" w:sz="0" w:space="0" w:color="auto"/>
        <w:bottom w:val="none" w:sz="0" w:space="0" w:color="auto"/>
        <w:right w:val="none" w:sz="0" w:space="0" w:color="auto"/>
      </w:divBdr>
    </w:div>
    <w:div w:id="1416509419">
      <w:bodyDiv w:val="1"/>
      <w:marLeft w:val="0"/>
      <w:marRight w:val="0"/>
      <w:marTop w:val="0"/>
      <w:marBottom w:val="0"/>
      <w:divBdr>
        <w:top w:val="none" w:sz="0" w:space="0" w:color="auto"/>
        <w:left w:val="none" w:sz="0" w:space="0" w:color="auto"/>
        <w:bottom w:val="none" w:sz="0" w:space="0" w:color="auto"/>
        <w:right w:val="none" w:sz="0" w:space="0" w:color="auto"/>
      </w:divBdr>
    </w:div>
    <w:div w:id="1588659672">
      <w:bodyDiv w:val="1"/>
      <w:marLeft w:val="0"/>
      <w:marRight w:val="0"/>
      <w:marTop w:val="0"/>
      <w:marBottom w:val="0"/>
      <w:divBdr>
        <w:top w:val="none" w:sz="0" w:space="0" w:color="auto"/>
        <w:left w:val="none" w:sz="0" w:space="0" w:color="auto"/>
        <w:bottom w:val="none" w:sz="0" w:space="0" w:color="auto"/>
        <w:right w:val="none" w:sz="0" w:space="0" w:color="auto"/>
      </w:divBdr>
    </w:div>
    <w:div w:id="1613584379">
      <w:bodyDiv w:val="1"/>
      <w:marLeft w:val="0"/>
      <w:marRight w:val="0"/>
      <w:marTop w:val="0"/>
      <w:marBottom w:val="0"/>
      <w:divBdr>
        <w:top w:val="none" w:sz="0" w:space="0" w:color="auto"/>
        <w:left w:val="none" w:sz="0" w:space="0" w:color="auto"/>
        <w:bottom w:val="none" w:sz="0" w:space="0" w:color="auto"/>
        <w:right w:val="none" w:sz="0" w:space="0" w:color="auto"/>
      </w:divBdr>
    </w:div>
    <w:div w:id="1627083260">
      <w:bodyDiv w:val="1"/>
      <w:marLeft w:val="0"/>
      <w:marRight w:val="0"/>
      <w:marTop w:val="0"/>
      <w:marBottom w:val="0"/>
      <w:divBdr>
        <w:top w:val="none" w:sz="0" w:space="0" w:color="auto"/>
        <w:left w:val="none" w:sz="0" w:space="0" w:color="auto"/>
        <w:bottom w:val="none" w:sz="0" w:space="0" w:color="auto"/>
        <w:right w:val="none" w:sz="0" w:space="0" w:color="auto"/>
      </w:divBdr>
    </w:div>
    <w:div w:id="1783912631">
      <w:bodyDiv w:val="1"/>
      <w:marLeft w:val="0"/>
      <w:marRight w:val="0"/>
      <w:marTop w:val="0"/>
      <w:marBottom w:val="0"/>
      <w:divBdr>
        <w:top w:val="none" w:sz="0" w:space="0" w:color="auto"/>
        <w:left w:val="none" w:sz="0" w:space="0" w:color="auto"/>
        <w:bottom w:val="none" w:sz="0" w:space="0" w:color="auto"/>
        <w:right w:val="none" w:sz="0" w:space="0" w:color="auto"/>
      </w:divBdr>
      <w:divsChild>
        <w:div w:id="1604143882">
          <w:marLeft w:val="0"/>
          <w:marRight w:val="0"/>
          <w:marTop w:val="0"/>
          <w:marBottom w:val="0"/>
          <w:divBdr>
            <w:top w:val="none" w:sz="0" w:space="0" w:color="auto"/>
            <w:left w:val="none" w:sz="0" w:space="0" w:color="auto"/>
            <w:bottom w:val="none" w:sz="0" w:space="0" w:color="auto"/>
            <w:right w:val="none" w:sz="0" w:space="0" w:color="auto"/>
          </w:divBdr>
          <w:divsChild>
            <w:div w:id="1468161613">
              <w:marLeft w:val="0"/>
              <w:marRight w:val="0"/>
              <w:marTop w:val="0"/>
              <w:marBottom w:val="0"/>
              <w:divBdr>
                <w:top w:val="none" w:sz="0" w:space="0" w:color="auto"/>
                <w:left w:val="none" w:sz="0" w:space="0" w:color="auto"/>
                <w:bottom w:val="none" w:sz="0" w:space="0" w:color="auto"/>
                <w:right w:val="none" w:sz="0" w:space="0" w:color="auto"/>
              </w:divBdr>
              <w:divsChild>
                <w:div w:id="1521044861">
                  <w:marLeft w:val="0"/>
                  <w:marRight w:val="0"/>
                  <w:marTop w:val="0"/>
                  <w:marBottom w:val="0"/>
                  <w:divBdr>
                    <w:top w:val="none" w:sz="0" w:space="0" w:color="auto"/>
                    <w:left w:val="none" w:sz="0" w:space="0" w:color="auto"/>
                    <w:bottom w:val="none" w:sz="0" w:space="0" w:color="auto"/>
                    <w:right w:val="none" w:sz="0" w:space="0" w:color="auto"/>
                  </w:divBdr>
                  <w:divsChild>
                    <w:div w:id="1558777489">
                      <w:marLeft w:val="0"/>
                      <w:marRight w:val="0"/>
                      <w:marTop w:val="0"/>
                      <w:marBottom w:val="0"/>
                      <w:divBdr>
                        <w:top w:val="none" w:sz="0" w:space="0" w:color="auto"/>
                        <w:left w:val="none" w:sz="0" w:space="0" w:color="auto"/>
                        <w:bottom w:val="none" w:sz="0" w:space="0" w:color="auto"/>
                        <w:right w:val="none" w:sz="0" w:space="0" w:color="auto"/>
                      </w:divBdr>
                      <w:divsChild>
                        <w:div w:id="17784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563115">
      <w:bodyDiv w:val="1"/>
      <w:marLeft w:val="0"/>
      <w:marRight w:val="0"/>
      <w:marTop w:val="0"/>
      <w:marBottom w:val="0"/>
      <w:divBdr>
        <w:top w:val="none" w:sz="0" w:space="0" w:color="auto"/>
        <w:left w:val="none" w:sz="0" w:space="0" w:color="auto"/>
        <w:bottom w:val="none" w:sz="0" w:space="0" w:color="auto"/>
        <w:right w:val="none" w:sz="0" w:space="0" w:color="auto"/>
      </w:divBdr>
    </w:div>
    <w:div w:id="1840927642">
      <w:bodyDiv w:val="1"/>
      <w:marLeft w:val="0"/>
      <w:marRight w:val="0"/>
      <w:marTop w:val="0"/>
      <w:marBottom w:val="0"/>
      <w:divBdr>
        <w:top w:val="none" w:sz="0" w:space="0" w:color="auto"/>
        <w:left w:val="none" w:sz="0" w:space="0" w:color="auto"/>
        <w:bottom w:val="none" w:sz="0" w:space="0" w:color="auto"/>
        <w:right w:val="none" w:sz="0" w:space="0" w:color="auto"/>
      </w:divBdr>
    </w:div>
    <w:div w:id="1927031294">
      <w:bodyDiv w:val="1"/>
      <w:marLeft w:val="0"/>
      <w:marRight w:val="0"/>
      <w:marTop w:val="0"/>
      <w:marBottom w:val="0"/>
      <w:divBdr>
        <w:top w:val="none" w:sz="0" w:space="0" w:color="auto"/>
        <w:left w:val="none" w:sz="0" w:space="0" w:color="auto"/>
        <w:bottom w:val="none" w:sz="0" w:space="0" w:color="auto"/>
        <w:right w:val="none" w:sz="0" w:space="0" w:color="auto"/>
      </w:divBdr>
    </w:div>
    <w:div w:id="2022581564">
      <w:bodyDiv w:val="1"/>
      <w:marLeft w:val="0"/>
      <w:marRight w:val="0"/>
      <w:marTop w:val="0"/>
      <w:marBottom w:val="0"/>
      <w:divBdr>
        <w:top w:val="none" w:sz="0" w:space="0" w:color="auto"/>
        <w:left w:val="none" w:sz="0" w:space="0" w:color="auto"/>
        <w:bottom w:val="none" w:sz="0" w:space="0" w:color="auto"/>
        <w:right w:val="none" w:sz="0" w:space="0" w:color="auto"/>
      </w:divBdr>
    </w:div>
    <w:div w:id="2144031567">
      <w:bodyDiv w:val="1"/>
      <w:marLeft w:val="0"/>
      <w:marRight w:val="0"/>
      <w:marTop w:val="0"/>
      <w:marBottom w:val="0"/>
      <w:divBdr>
        <w:top w:val="none" w:sz="0" w:space="0" w:color="auto"/>
        <w:left w:val="none" w:sz="0" w:space="0" w:color="auto"/>
        <w:bottom w:val="none" w:sz="0" w:space="0" w:color="auto"/>
        <w:right w:val="none" w:sz="0" w:space="0" w:color="auto"/>
      </w:divBdr>
      <w:divsChild>
        <w:div w:id="600917467">
          <w:marLeft w:val="0"/>
          <w:marRight w:val="0"/>
          <w:marTop w:val="0"/>
          <w:marBottom w:val="0"/>
          <w:divBdr>
            <w:top w:val="none" w:sz="0" w:space="0" w:color="auto"/>
            <w:left w:val="none" w:sz="0" w:space="0" w:color="auto"/>
            <w:bottom w:val="none" w:sz="0" w:space="0" w:color="auto"/>
            <w:right w:val="none" w:sz="0" w:space="0" w:color="auto"/>
          </w:divBdr>
          <w:divsChild>
            <w:div w:id="18660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aquon.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mailto:communicatie@aquon.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http://www.aquon.nl"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mailto:communicatie@aquon.nl" TargetMode="External"/><Relationship Id="rId30" Type="http://schemas.openxmlformats.org/officeDocument/2006/relationships/header" Target="header7.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3" Type="http://schemas.openxmlformats.org/officeDocument/2006/relationships/hyperlink" Target="http://www.aquon.nl" TargetMode="External"/><Relationship Id="rId2" Type="http://schemas.openxmlformats.org/officeDocument/2006/relationships/hyperlink" Target="mailto:communicatie@aquon.nl" TargetMode="External"/><Relationship Id="rId1" Type="http://schemas.openxmlformats.org/officeDocument/2006/relationships/hyperlink" Target="mailto:communicatie@aquon.nl" TargetMode="External"/><Relationship Id="rId4" Type="http://schemas.openxmlformats.org/officeDocument/2006/relationships/hyperlink" Target="http://www.aqu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isvanLierop\AppData\Local\Microsoft\Windows\INetCache\Content.Outlook\HG7M41CR\TEMP-WORD-001%20-%20AQUON%20Rapportagesjabloon%20tips%20en%20trucs%20-%20v-001%20(005).dotx" TargetMode="External"/></Relationships>
</file>

<file path=word/theme/theme1.xml><?xml version="1.0" encoding="utf-8"?>
<a:theme xmlns:a="http://schemas.openxmlformats.org/drawingml/2006/main" name="AQUON1">
  <a:themeElements>
    <a:clrScheme name="AQUON1">
      <a:dk1>
        <a:srgbClr val="000000"/>
      </a:dk1>
      <a:lt1>
        <a:srgbClr val="FFFFFF"/>
      </a:lt1>
      <a:dk2>
        <a:srgbClr val="000000"/>
      </a:dk2>
      <a:lt2>
        <a:srgbClr val="FFFFFF"/>
      </a:lt2>
      <a:accent1>
        <a:srgbClr val="1B75BC"/>
      </a:accent1>
      <a:accent2>
        <a:srgbClr val="2DA44A"/>
      </a:accent2>
      <a:accent3>
        <a:srgbClr val="005587"/>
      </a:accent3>
      <a:accent4>
        <a:srgbClr val="05868E"/>
      </a:accent4>
      <a:accent5>
        <a:srgbClr val="7BA7BC"/>
      </a:accent5>
      <a:accent6>
        <a:srgbClr val="6CACE4"/>
      </a:accent6>
      <a:hlink>
        <a:srgbClr val="0081A6"/>
      </a:hlink>
      <a:folHlink>
        <a:srgbClr val="5C7F71"/>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PWKQU7YJSKVM-1613645281-159962</_dlc_DocId>
    <_dlc_DocIdUrl xmlns="a8ceb1b9-211d-4f1e-9dba-e6248c97a291">
      <Url>https://supplyvalue.sharepoint.com/_layouts/15/DocIdRedir.aspx?ID=PWKQU7YJSKVM-1613645281-159962</Url>
      <Description>PWKQU7YJSKVM-1613645281-159962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131F9-6943-4051-BDED-8487DD012697}">
  <ds:schemaRefs>
    <ds:schemaRef ds:uri="http://schemas.openxmlformats.org/officeDocument/2006/bibliography"/>
  </ds:schemaRefs>
</ds:datastoreItem>
</file>

<file path=customXml/itemProps2.xml><?xml version="1.0" encoding="utf-8"?>
<ds:datastoreItem xmlns:ds="http://schemas.openxmlformats.org/officeDocument/2006/customXml" ds:itemID="{4112A5D6-2343-448E-B782-2692A3E7C757}">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3.xml><?xml version="1.0" encoding="utf-8"?>
<ds:datastoreItem xmlns:ds="http://schemas.openxmlformats.org/officeDocument/2006/customXml" ds:itemID="{D6F0367F-7106-4D1A-A51B-607B7B8CD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2C87D-16D6-4B21-988C-8FF4C743C6A4}">
  <ds:schemaRefs>
    <ds:schemaRef ds:uri="http://schemas.microsoft.com/sharepoint/events"/>
  </ds:schemaRefs>
</ds:datastoreItem>
</file>

<file path=customXml/itemProps5.xml><?xml version="1.0" encoding="utf-8"?>
<ds:datastoreItem xmlns:ds="http://schemas.openxmlformats.org/officeDocument/2006/customXml" ds:itemID="{79F76ECC-496E-415D-B884-479FF7856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TEMP-WORD-001 - AQUON Rapportagesjabloon tips en trucs - v-001 (005)</Template>
  <TotalTime>0</TotalTime>
  <Pages>18</Pages>
  <Words>3041</Words>
  <Characters>16727</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Aquon</Company>
  <LinksUpToDate>false</LinksUpToDate>
  <CharactersWithSpaces>19729</CharactersWithSpaces>
  <SharedDoc>false</SharedDoc>
  <HLinks>
    <vt:vector size="108" baseType="variant">
      <vt:variant>
        <vt:i4>2031664</vt:i4>
      </vt:variant>
      <vt:variant>
        <vt:i4>104</vt:i4>
      </vt:variant>
      <vt:variant>
        <vt:i4>0</vt:i4>
      </vt:variant>
      <vt:variant>
        <vt:i4>5</vt:i4>
      </vt:variant>
      <vt:variant>
        <vt:lpwstr/>
      </vt:variant>
      <vt:variant>
        <vt:lpwstr>_Toc505178712</vt:lpwstr>
      </vt:variant>
      <vt:variant>
        <vt:i4>2031664</vt:i4>
      </vt:variant>
      <vt:variant>
        <vt:i4>98</vt:i4>
      </vt:variant>
      <vt:variant>
        <vt:i4>0</vt:i4>
      </vt:variant>
      <vt:variant>
        <vt:i4>5</vt:i4>
      </vt:variant>
      <vt:variant>
        <vt:lpwstr/>
      </vt:variant>
      <vt:variant>
        <vt:lpwstr>_Toc505178711</vt:lpwstr>
      </vt:variant>
      <vt:variant>
        <vt:i4>2031664</vt:i4>
      </vt:variant>
      <vt:variant>
        <vt:i4>92</vt:i4>
      </vt:variant>
      <vt:variant>
        <vt:i4>0</vt:i4>
      </vt:variant>
      <vt:variant>
        <vt:i4>5</vt:i4>
      </vt:variant>
      <vt:variant>
        <vt:lpwstr/>
      </vt:variant>
      <vt:variant>
        <vt:lpwstr>_Toc505178710</vt:lpwstr>
      </vt:variant>
      <vt:variant>
        <vt:i4>1966128</vt:i4>
      </vt:variant>
      <vt:variant>
        <vt:i4>86</vt:i4>
      </vt:variant>
      <vt:variant>
        <vt:i4>0</vt:i4>
      </vt:variant>
      <vt:variant>
        <vt:i4>5</vt:i4>
      </vt:variant>
      <vt:variant>
        <vt:lpwstr/>
      </vt:variant>
      <vt:variant>
        <vt:lpwstr>_Toc505178709</vt:lpwstr>
      </vt:variant>
      <vt:variant>
        <vt:i4>1966128</vt:i4>
      </vt:variant>
      <vt:variant>
        <vt:i4>80</vt:i4>
      </vt:variant>
      <vt:variant>
        <vt:i4>0</vt:i4>
      </vt:variant>
      <vt:variant>
        <vt:i4>5</vt:i4>
      </vt:variant>
      <vt:variant>
        <vt:lpwstr/>
      </vt:variant>
      <vt:variant>
        <vt:lpwstr>_Toc505178708</vt:lpwstr>
      </vt:variant>
      <vt:variant>
        <vt:i4>1966128</vt:i4>
      </vt:variant>
      <vt:variant>
        <vt:i4>74</vt:i4>
      </vt:variant>
      <vt:variant>
        <vt:i4>0</vt:i4>
      </vt:variant>
      <vt:variant>
        <vt:i4>5</vt:i4>
      </vt:variant>
      <vt:variant>
        <vt:lpwstr/>
      </vt:variant>
      <vt:variant>
        <vt:lpwstr>_Toc505178707</vt:lpwstr>
      </vt:variant>
      <vt:variant>
        <vt:i4>1966128</vt:i4>
      </vt:variant>
      <vt:variant>
        <vt:i4>68</vt:i4>
      </vt:variant>
      <vt:variant>
        <vt:i4>0</vt:i4>
      </vt:variant>
      <vt:variant>
        <vt:i4>5</vt:i4>
      </vt:variant>
      <vt:variant>
        <vt:lpwstr/>
      </vt:variant>
      <vt:variant>
        <vt:lpwstr>_Toc505178706</vt:lpwstr>
      </vt:variant>
      <vt:variant>
        <vt:i4>1966128</vt:i4>
      </vt:variant>
      <vt:variant>
        <vt:i4>62</vt:i4>
      </vt:variant>
      <vt:variant>
        <vt:i4>0</vt:i4>
      </vt:variant>
      <vt:variant>
        <vt:i4>5</vt:i4>
      </vt:variant>
      <vt:variant>
        <vt:lpwstr/>
      </vt:variant>
      <vt:variant>
        <vt:lpwstr>_Toc505178705</vt:lpwstr>
      </vt:variant>
      <vt:variant>
        <vt:i4>1966128</vt:i4>
      </vt:variant>
      <vt:variant>
        <vt:i4>56</vt:i4>
      </vt:variant>
      <vt:variant>
        <vt:i4>0</vt:i4>
      </vt:variant>
      <vt:variant>
        <vt:i4>5</vt:i4>
      </vt:variant>
      <vt:variant>
        <vt:lpwstr/>
      </vt:variant>
      <vt:variant>
        <vt:lpwstr>_Toc505178704</vt:lpwstr>
      </vt:variant>
      <vt:variant>
        <vt:i4>1966128</vt:i4>
      </vt:variant>
      <vt:variant>
        <vt:i4>50</vt:i4>
      </vt:variant>
      <vt:variant>
        <vt:i4>0</vt:i4>
      </vt:variant>
      <vt:variant>
        <vt:i4>5</vt:i4>
      </vt:variant>
      <vt:variant>
        <vt:lpwstr/>
      </vt:variant>
      <vt:variant>
        <vt:lpwstr>_Toc505178703</vt:lpwstr>
      </vt:variant>
      <vt:variant>
        <vt:i4>1966128</vt:i4>
      </vt:variant>
      <vt:variant>
        <vt:i4>44</vt:i4>
      </vt:variant>
      <vt:variant>
        <vt:i4>0</vt:i4>
      </vt:variant>
      <vt:variant>
        <vt:i4>5</vt:i4>
      </vt:variant>
      <vt:variant>
        <vt:lpwstr/>
      </vt:variant>
      <vt:variant>
        <vt:lpwstr>_Toc505178702</vt:lpwstr>
      </vt:variant>
      <vt:variant>
        <vt:i4>1966128</vt:i4>
      </vt:variant>
      <vt:variant>
        <vt:i4>38</vt:i4>
      </vt:variant>
      <vt:variant>
        <vt:i4>0</vt:i4>
      </vt:variant>
      <vt:variant>
        <vt:i4>5</vt:i4>
      </vt:variant>
      <vt:variant>
        <vt:lpwstr/>
      </vt:variant>
      <vt:variant>
        <vt:lpwstr>_Toc505178701</vt:lpwstr>
      </vt:variant>
      <vt:variant>
        <vt:i4>1966128</vt:i4>
      </vt:variant>
      <vt:variant>
        <vt:i4>32</vt:i4>
      </vt:variant>
      <vt:variant>
        <vt:i4>0</vt:i4>
      </vt:variant>
      <vt:variant>
        <vt:i4>5</vt:i4>
      </vt:variant>
      <vt:variant>
        <vt:lpwstr/>
      </vt:variant>
      <vt:variant>
        <vt:lpwstr>_Toc505178700</vt:lpwstr>
      </vt:variant>
      <vt:variant>
        <vt:i4>1507377</vt:i4>
      </vt:variant>
      <vt:variant>
        <vt:i4>26</vt:i4>
      </vt:variant>
      <vt:variant>
        <vt:i4>0</vt:i4>
      </vt:variant>
      <vt:variant>
        <vt:i4>5</vt:i4>
      </vt:variant>
      <vt:variant>
        <vt:lpwstr/>
      </vt:variant>
      <vt:variant>
        <vt:lpwstr>_Toc505178699</vt:lpwstr>
      </vt:variant>
      <vt:variant>
        <vt:i4>1507377</vt:i4>
      </vt:variant>
      <vt:variant>
        <vt:i4>20</vt:i4>
      </vt:variant>
      <vt:variant>
        <vt:i4>0</vt:i4>
      </vt:variant>
      <vt:variant>
        <vt:i4>5</vt:i4>
      </vt:variant>
      <vt:variant>
        <vt:lpwstr/>
      </vt:variant>
      <vt:variant>
        <vt:lpwstr>_Toc505178698</vt:lpwstr>
      </vt:variant>
      <vt:variant>
        <vt:i4>1507377</vt:i4>
      </vt:variant>
      <vt:variant>
        <vt:i4>14</vt:i4>
      </vt:variant>
      <vt:variant>
        <vt:i4>0</vt:i4>
      </vt:variant>
      <vt:variant>
        <vt:i4>5</vt:i4>
      </vt:variant>
      <vt:variant>
        <vt:lpwstr/>
      </vt:variant>
      <vt:variant>
        <vt:lpwstr>_Toc505178697</vt:lpwstr>
      </vt:variant>
      <vt:variant>
        <vt:i4>1507377</vt:i4>
      </vt:variant>
      <vt:variant>
        <vt:i4>8</vt:i4>
      </vt:variant>
      <vt:variant>
        <vt:i4>0</vt:i4>
      </vt:variant>
      <vt:variant>
        <vt:i4>5</vt:i4>
      </vt:variant>
      <vt:variant>
        <vt:lpwstr/>
      </vt:variant>
      <vt:variant>
        <vt:lpwstr>_Toc505178696</vt:lpwstr>
      </vt:variant>
      <vt:variant>
        <vt:i4>1507377</vt:i4>
      </vt:variant>
      <vt:variant>
        <vt:i4>2</vt:i4>
      </vt:variant>
      <vt:variant>
        <vt:i4>0</vt:i4>
      </vt:variant>
      <vt:variant>
        <vt:i4>5</vt:i4>
      </vt:variant>
      <vt:variant>
        <vt:lpwstr/>
      </vt:variant>
      <vt:variant>
        <vt:lpwstr>_Toc505178695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Joris van Lierop</dc:creator>
  <cp:lastModifiedBy>Elias de Haan</cp:lastModifiedBy>
  <cp:revision>87</cp:revision>
  <cp:lastPrinted>2018-05-15T09:21:00Z</cp:lastPrinted>
  <dcterms:created xsi:type="dcterms:W3CDTF">2022-10-28T11:55:00Z</dcterms:created>
  <dcterms:modified xsi:type="dcterms:W3CDTF">2022-11-09T09:36:00Z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4d86b6-c45f-46db-84e8-95da354e0737_Enabled">
    <vt:lpwstr>True</vt:lpwstr>
  </property>
  <property fmtid="{D5CDD505-2E9C-101B-9397-08002B2CF9AE}" pid="3" name="MSIP_Label_144d86b6-c45f-46db-84e8-95da354e0737_SiteId">
    <vt:lpwstr>afda1ac2-50a7-4ac3-9d8a-86f64b5bf2a9</vt:lpwstr>
  </property>
  <property fmtid="{D5CDD505-2E9C-101B-9397-08002B2CF9AE}" pid="4" name="MSIP_Label_144d86b6-c45f-46db-84e8-95da354e0737_Owner">
    <vt:lpwstr>marjorie@pearple.solutions</vt:lpwstr>
  </property>
  <property fmtid="{D5CDD505-2E9C-101B-9397-08002B2CF9AE}" pid="5" name="MSIP_Label_144d86b6-c45f-46db-84e8-95da354e0737_SetDate">
    <vt:lpwstr>2018-04-05T13:58:11.2102305Z</vt:lpwstr>
  </property>
  <property fmtid="{D5CDD505-2E9C-101B-9397-08002B2CF9AE}" pid="6" name="MSIP_Label_144d86b6-c45f-46db-84e8-95da354e0737_Name">
    <vt:lpwstr>General</vt:lpwstr>
  </property>
  <property fmtid="{D5CDD505-2E9C-101B-9397-08002B2CF9AE}" pid="7" name="MSIP_Label_144d86b6-c45f-46db-84e8-95da354e0737_Application">
    <vt:lpwstr>Microsoft Azure Information Protection</vt:lpwstr>
  </property>
  <property fmtid="{D5CDD505-2E9C-101B-9397-08002B2CF9AE}" pid="8" name="MSIP_Label_144d86b6-c45f-46db-84e8-95da354e0737_Extended_MSFT_Method">
    <vt:lpwstr>Automatic</vt:lpwstr>
  </property>
  <property fmtid="{D5CDD505-2E9C-101B-9397-08002B2CF9AE}" pid="9" name="Sensitivity">
    <vt:lpwstr>General</vt:lpwstr>
  </property>
  <property fmtid="{D5CDD505-2E9C-101B-9397-08002B2CF9AE}" pid="10" name="ContentTypeId">
    <vt:lpwstr>0x0101004B1AA142B8F6FD4DA8EE05AAED09E269</vt:lpwstr>
  </property>
  <property fmtid="{D5CDD505-2E9C-101B-9397-08002B2CF9AE}" pid="11" name="_dlc_DocIdItemGuid">
    <vt:lpwstr>f01cadc5-7854-4ca4-b419-d83f534c0593</vt:lpwstr>
  </property>
  <property fmtid="{D5CDD505-2E9C-101B-9397-08002B2CF9AE}" pid="12" name="MediaServiceImageTags">
    <vt:lpwstr/>
  </property>
</Properties>
</file>