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3B15" w14:textId="77777777" w:rsidR="00E351FF" w:rsidRDefault="00E351FF" w:rsidP="00656D30">
      <w:pPr>
        <w:jc w:val="center"/>
        <w:rPr>
          <w:b/>
          <w:sz w:val="40"/>
          <w:szCs w:val="40"/>
        </w:rPr>
      </w:pPr>
    </w:p>
    <w:p w14:paraId="646E7D27" w14:textId="77777777" w:rsidR="00E351FF" w:rsidRDefault="00E351FF" w:rsidP="00656D30">
      <w:pPr>
        <w:jc w:val="center"/>
        <w:rPr>
          <w:b/>
          <w:sz w:val="40"/>
          <w:szCs w:val="40"/>
        </w:rPr>
      </w:pPr>
    </w:p>
    <w:p w14:paraId="7DC429EA" w14:textId="13264DDB" w:rsidR="008716B9" w:rsidRPr="00656D30" w:rsidRDefault="008716B9" w:rsidP="00656D30">
      <w:pPr>
        <w:jc w:val="center"/>
        <w:rPr>
          <w:b/>
          <w:sz w:val="40"/>
          <w:szCs w:val="40"/>
        </w:rPr>
      </w:pPr>
      <w:r w:rsidRPr="00656D30">
        <w:rPr>
          <w:b/>
          <w:sz w:val="40"/>
          <w:szCs w:val="40"/>
        </w:rPr>
        <w:t>Aanbesteding</w:t>
      </w:r>
      <w:r w:rsidR="00807586">
        <w:rPr>
          <w:b/>
          <w:sz w:val="40"/>
          <w:szCs w:val="40"/>
        </w:rPr>
        <w:t>sstrategie</w:t>
      </w:r>
      <w:r w:rsidRPr="00656D30">
        <w:rPr>
          <w:b/>
          <w:sz w:val="40"/>
          <w:szCs w:val="40"/>
        </w:rPr>
        <w:t xml:space="preserve"> </w:t>
      </w:r>
      <w:r w:rsidR="00CD3326">
        <w:rPr>
          <w:b/>
          <w:sz w:val="40"/>
          <w:szCs w:val="40"/>
        </w:rPr>
        <w:t>OV-c</w:t>
      </w:r>
      <w:r w:rsidRPr="00656D30">
        <w:rPr>
          <w:b/>
          <w:sz w:val="40"/>
          <w:szCs w:val="40"/>
        </w:rPr>
        <w:t xml:space="preserve">oncessie </w:t>
      </w:r>
      <w:r w:rsidR="002509D3">
        <w:rPr>
          <w:b/>
          <w:sz w:val="40"/>
          <w:szCs w:val="40"/>
        </w:rPr>
        <w:t>West-Brabant</w:t>
      </w:r>
    </w:p>
    <w:p w14:paraId="45F88BC3" w14:textId="77777777" w:rsidR="00E351FF" w:rsidRDefault="00E351FF" w:rsidP="00656D30">
      <w:pPr>
        <w:jc w:val="center"/>
        <w:rPr>
          <w:sz w:val="40"/>
          <w:szCs w:val="40"/>
        </w:rPr>
      </w:pPr>
    </w:p>
    <w:p w14:paraId="6B168ADC" w14:textId="706EA842" w:rsidR="008716B9" w:rsidRPr="00656D30" w:rsidRDefault="00A14832" w:rsidP="00656D30">
      <w:pPr>
        <w:jc w:val="center"/>
        <w:rPr>
          <w:sz w:val="40"/>
          <w:szCs w:val="40"/>
        </w:rPr>
      </w:pPr>
      <w:r>
        <w:rPr>
          <w:sz w:val="40"/>
          <w:szCs w:val="40"/>
        </w:rPr>
        <w:t>Antwoordformulier bij M</w:t>
      </w:r>
      <w:r w:rsidR="00C84EB3">
        <w:rPr>
          <w:sz w:val="40"/>
          <w:szCs w:val="40"/>
        </w:rPr>
        <w:t>arktconsultatie</w:t>
      </w:r>
      <w:r w:rsidR="00E351FF">
        <w:rPr>
          <w:sz w:val="40"/>
          <w:szCs w:val="40"/>
        </w:rPr>
        <w:t>document</w:t>
      </w:r>
    </w:p>
    <w:p w14:paraId="5AD9FDA6" w14:textId="77777777" w:rsidR="008716B9" w:rsidRDefault="008716B9" w:rsidP="00656D30"/>
    <w:p w14:paraId="77E4C083" w14:textId="77777777" w:rsidR="008716B9" w:rsidRDefault="008716B9" w:rsidP="00656D30"/>
    <w:p w14:paraId="12381B38" w14:textId="77777777" w:rsidR="008716B9" w:rsidRDefault="008716B9" w:rsidP="00656D30">
      <w:pPr>
        <w:rPr>
          <w:sz w:val="40"/>
        </w:rPr>
      </w:pPr>
    </w:p>
    <w:p w14:paraId="0D78E28D" w14:textId="789FDE1A" w:rsidR="008716B9" w:rsidRDefault="0059269A" w:rsidP="00656D30">
      <w:pPr>
        <w:jc w:val="center"/>
        <w:rPr>
          <w:sz w:val="24"/>
        </w:rPr>
      </w:pPr>
      <w:r>
        <w:rPr>
          <w:sz w:val="24"/>
        </w:rPr>
        <w:t>1</w:t>
      </w:r>
      <w:r w:rsidR="005242FF">
        <w:rPr>
          <w:sz w:val="24"/>
        </w:rPr>
        <w:t>6</w:t>
      </w:r>
      <w:r>
        <w:rPr>
          <w:sz w:val="24"/>
        </w:rPr>
        <w:t xml:space="preserve"> </w:t>
      </w:r>
      <w:r w:rsidR="00FE7BD4">
        <w:rPr>
          <w:sz w:val="24"/>
        </w:rPr>
        <w:t>maart</w:t>
      </w:r>
      <w:r w:rsidR="008716B9">
        <w:rPr>
          <w:sz w:val="24"/>
        </w:rPr>
        <w:t xml:space="preserve"> 20</w:t>
      </w:r>
      <w:r w:rsidR="002509D3">
        <w:rPr>
          <w:sz w:val="24"/>
        </w:rPr>
        <w:t>22</w:t>
      </w:r>
    </w:p>
    <w:p w14:paraId="7197FF54" w14:textId="77777777" w:rsidR="008716B9" w:rsidRDefault="008716B9" w:rsidP="00656D30">
      <w:pPr>
        <w:rPr>
          <w:b/>
          <w:sz w:val="32"/>
          <w:szCs w:val="32"/>
          <w:u w:val="single"/>
        </w:rPr>
      </w:pPr>
    </w:p>
    <w:p w14:paraId="1F8D5741" w14:textId="1A35BC0C" w:rsidR="00E351FF" w:rsidRPr="00A14832" w:rsidRDefault="008716B9" w:rsidP="00B029A5">
      <w:pPr>
        <w:rPr>
          <w:b/>
          <w:sz w:val="32"/>
          <w:szCs w:val="32"/>
          <w:u w:val="single"/>
        </w:rPr>
      </w:pPr>
      <w:r>
        <w:rPr>
          <w:b/>
          <w:sz w:val="32"/>
          <w:szCs w:val="32"/>
          <w:u w:val="single"/>
        </w:rPr>
        <w:br w:type="page"/>
      </w:r>
    </w:p>
    <w:p w14:paraId="74AA721C" w14:textId="5BB3A1A1" w:rsidR="008716B9" w:rsidRPr="00067FBA" w:rsidRDefault="00583BE5" w:rsidP="00C7181F">
      <w:pPr>
        <w:pStyle w:val="Kop1"/>
        <w:numPr>
          <w:ilvl w:val="0"/>
          <w:numId w:val="7"/>
        </w:numPr>
        <w:rPr>
          <w:color w:val="FF0000"/>
        </w:rPr>
      </w:pPr>
      <w:bookmarkStart w:id="0" w:name="_Toc100299825"/>
      <w:r>
        <w:rPr>
          <w:color w:val="FF0000"/>
        </w:rPr>
        <w:lastRenderedPageBreak/>
        <w:t>V</w:t>
      </w:r>
      <w:r w:rsidR="00C84EB3" w:rsidRPr="00067FBA">
        <w:rPr>
          <w:color w:val="FF0000"/>
        </w:rPr>
        <w:t>ragen voor Marktconsultatie</w:t>
      </w:r>
      <w:bookmarkEnd w:id="0"/>
    </w:p>
    <w:p w14:paraId="009502C6" w14:textId="766A7201" w:rsidR="00EF3F8D" w:rsidRDefault="00ED458F" w:rsidP="00EF3F8D">
      <w:pPr>
        <w:pStyle w:val="Kop2"/>
        <w:numPr>
          <w:ilvl w:val="0"/>
          <w:numId w:val="21"/>
        </w:numPr>
        <w:ind w:left="397" w:hanging="397"/>
      </w:pPr>
      <w:bookmarkStart w:id="1" w:name="_Toc100299826"/>
      <w:r>
        <w:t>OV als onderdeel van gedeelde mobiliteit</w:t>
      </w:r>
      <w:r w:rsidR="00FB67F9">
        <w:t xml:space="preserve">: </w:t>
      </w:r>
      <w:r w:rsidR="00727E95">
        <w:t>C</w:t>
      </w:r>
      <w:r w:rsidR="00FB67F9">
        <w:t>ommunicerende vaten</w:t>
      </w:r>
      <w:bookmarkEnd w:id="1"/>
    </w:p>
    <w:tbl>
      <w:tblPr>
        <w:tblStyle w:val="Rastertabel4-Accent21"/>
        <w:tblW w:w="0" w:type="auto"/>
        <w:tblLook w:val="04A0" w:firstRow="1" w:lastRow="0" w:firstColumn="1" w:lastColumn="0" w:noHBand="0" w:noVBand="1"/>
      </w:tblPr>
      <w:tblGrid>
        <w:gridCol w:w="4105"/>
        <w:gridCol w:w="8648"/>
      </w:tblGrid>
      <w:tr w:rsidR="001479C9" w:rsidRPr="001479C9" w14:paraId="6E3188F7" w14:textId="77777777" w:rsidTr="00147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119E6837" w14:textId="77777777" w:rsidR="001479C9" w:rsidRPr="001479C9" w:rsidRDefault="001479C9" w:rsidP="001479C9">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0510BD0F" w14:textId="77777777" w:rsidR="001479C9" w:rsidRPr="001479C9" w:rsidRDefault="001479C9" w:rsidP="001479C9">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1479C9" w:rsidRPr="001479C9" w14:paraId="1CE50BE1" w14:textId="77777777" w:rsidTr="00147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7D60657C" w14:textId="195F7F7F" w:rsidR="001479C9" w:rsidRPr="001479C9" w:rsidRDefault="001479C9" w:rsidP="001479C9">
            <w:pPr>
              <w:pStyle w:val="Lijstalinea"/>
              <w:numPr>
                <w:ilvl w:val="0"/>
                <w:numId w:val="41"/>
              </w:numPr>
              <w:rPr>
                <w:rFonts w:ascii="Arial" w:hAnsi="Arial" w:cs="Arial"/>
                <w:b w:val="0"/>
                <w:bCs w:val="0"/>
                <w:sz w:val="19"/>
                <w:szCs w:val="19"/>
              </w:rPr>
            </w:pPr>
            <w:r w:rsidRPr="001479C9">
              <w:rPr>
                <w:rFonts w:ascii="Arial" w:hAnsi="Arial" w:cs="Arial"/>
                <w:b w:val="0"/>
                <w:bCs w:val="0"/>
                <w:sz w:val="19"/>
                <w:szCs w:val="19"/>
              </w:rPr>
              <w:t>Hoe kijkt u aan tegen dit systeem van gedeelde mobiliteit waarbinnen het lijngebonden vervoer, vallend onder de concessie, en Flex complementaire en communicerende vaten zijn? Onder welke voorwaarden (zowel bij de aanbesteding als tijdens de looptijd) kan dit naar uw mening goed functioneren? Welke aandachtspunten zijn er met het oog op het maken van afspraken in het gezamenlijk ontwikkelteam?</w:t>
            </w:r>
          </w:p>
        </w:tc>
        <w:tc>
          <w:tcPr>
            <w:tcW w:w="8648" w:type="dxa"/>
          </w:tcPr>
          <w:p w14:paraId="76224CB1" w14:textId="77777777" w:rsidR="001479C9" w:rsidRPr="001479C9" w:rsidRDefault="001479C9" w:rsidP="001479C9">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1479C9" w:rsidRPr="001479C9" w14:paraId="702E7CC6"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1A0567AB" w14:textId="7F1BDAC2" w:rsidR="001479C9" w:rsidRPr="001479C9" w:rsidRDefault="001479C9" w:rsidP="00266E47">
            <w:pPr>
              <w:pStyle w:val="Lijstalinea"/>
              <w:numPr>
                <w:ilvl w:val="0"/>
                <w:numId w:val="41"/>
              </w:numPr>
              <w:rPr>
                <w:rFonts w:ascii="Arial" w:hAnsi="Arial" w:cs="Arial"/>
                <w:b w:val="0"/>
                <w:bCs w:val="0"/>
                <w:sz w:val="19"/>
                <w:szCs w:val="19"/>
              </w:rPr>
            </w:pPr>
            <w:r w:rsidRPr="001479C9">
              <w:rPr>
                <w:rFonts w:ascii="Arial" w:hAnsi="Arial" w:cs="Arial"/>
                <w:b w:val="0"/>
                <w:bCs w:val="0"/>
                <w:sz w:val="19"/>
                <w:szCs w:val="19"/>
              </w:rPr>
              <w:t>Op welke wijze kan de provincie de concessiehouder het beste motiveren om te investeren in de overige lijnen zodanig dat deze lijnen minder afhankelijk worden van de provinciale bijdrage? En in hoeverre is het mogelijk om reizigersaantallen en opbrengstgegevens voor deze lijnen te verbijzonderen naar deeltraject en tijdstip?</w:t>
            </w:r>
          </w:p>
        </w:tc>
        <w:tc>
          <w:tcPr>
            <w:tcW w:w="8648" w:type="dxa"/>
          </w:tcPr>
          <w:p w14:paraId="5C66D60C" w14:textId="77777777" w:rsidR="001479C9" w:rsidRPr="001479C9" w:rsidRDefault="001479C9" w:rsidP="001479C9">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136650" w:rsidRPr="001479C9" w14:paraId="4A27DC6C"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5CA62799" w14:textId="6AA0D3FA" w:rsidR="00136650" w:rsidRPr="00136650" w:rsidRDefault="00136650" w:rsidP="00136650">
            <w:pPr>
              <w:pStyle w:val="Lijstalinea"/>
              <w:numPr>
                <w:ilvl w:val="0"/>
                <w:numId w:val="41"/>
              </w:numPr>
              <w:rPr>
                <w:rFonts w:ascii="Arial" w:hAnsi="Arial" w:cs="Arial"/>
                <w:b w:val="0"/>
                <w:bCs w:val="0"/>
                <w:sz w:val="19"/>
                <w:szCs w:val="19"/>
              </w:rPr>
            </w:pPr>
            <w:r w:rsidRPr="00136650">
              <w:rPr>
                <w:rFonts w:ascii="Arial" w:hAnsi="Arial" w:cs="Arial"/>
                <w:b w:val="0"/>
                <w:bCs w:val="0"/>
                <w:sz w:val="19"/>
                <w:szCs w:val="19"/>
              </w:rPr>
              <w:t>In sommige regio’s rijden buurtbussen vraagafhankelijk en niet volgens een vaste route, bijvoorbeeld het flexibele buurtbussysteem TwentsFlex. Hoe kijkt u hier tegenaan? Ziet u mogelijkheden om dit samen met de buurtbusvereniging te organiseren?</w:t>
            </w:r>
          </w:p>
        </w:tc>
        <w:tc>
          <w:tcPr>
            <w:tcW w:w="8648" w:type="dxa"/>
          </w:tcPr>
          <w:p w14:paraId="6D49FAD0" w14:textId="77777777" w:rsidR="00136650" w:rsidRPr="001479C9" w:rsidRDefault="00136650" w:rsidP="00136650">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136650" w:rsidRPr="001479C9" w14:paraId="00A7BA22"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763FF392" w14:textId="36F10213" w:rsidR="00136650" w:rsidRPr="00136650" w:rsidRDefault="00136650" w:rsidP="00136650">
            <w:pPr>
              <w:pStyle w:val="Lijstalinea"/>
              <w:numPr>
                <w:ilvl w:val="0"/>
                <w:numId w:val="41"/>
              </w:numPr>
              <w:rPr>
                <w:rFonts w:ascii="Arial" w:hAnsi="Arial" w:cs="Arial"/>
                <w:b w:val="0"/>
                <w:bCs w:val="0"/>
                <w:sz w:val="19"/>
                <w:szCs w:val="19"/>
              </w:rPr>
            </w:pPr>
            <w:r w:rsidRPr="00136650">
              <w:rPr>
                <w:rFonts w:ascii="Arial" w:hAnsi="Arial" w:cs="Arial"/>
                <w:b w:val="0"/>
                <w:bCs w:val="0"/>
                <w:sz w:val="19"/>
                <w:szCs w:val="19"/>
              </w:rPr>
              <w:t xml:space="preserve">Hoe kijkt u aan tegen het beschikbaar stellen en/of onderhouden van klein materieel (vanuit het oogpunt van efficiënte benutting), het aanbieden van cursussen, etc. aan lokale vrijwilligersinitiatieven? Onder welke </w:t>
            </w:r>
            <w:r w:rsidRPr="00136650">
              <w:rPr>
                <w:rFonts w:ascii="Arial" w:hAnsi="Arial" w:cs="Arial"/>
                <w:b w:val="0"/>
                <w:bCs w:val="0"/>
                <w:sz w:val="19"/>
                <w:szCs w:val="19"/>
              </w:rPr>
              <w:lastRenderedPageBreak/>
              <w:t>voorwaarden bent u bereid dit soort diensten (tegen kostprijs) te leveren?</w:t>
            </w:r>
          </w:p>
        </w:tc>
        <w:tc>
          <w:tcPr>
            <w:tcW w:w="8648" w:type="dxa"/>
          </w:tcPr>
          <w:p w14:paraId="0E702E2A" w14:textId="77777777" w:rsidR="00136650" w:rsidRPr="001479C9" w:rsidRDefault="00136650" w:rsidP="00136650">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46EDD176" w14:textId="77777777" w:rsidR="002E0C8A" w:rsidRPr="00EF3F8D" w:rsidRDefault="002E0C8A" w:rsidP="008D505B">
      <w:pPr>
        <w:pStyle w:val="Geenafstand"/>
      </w:pPr>
    </w:p>
    <w:p w14:paraId="335EA1EA" w14:textId="2F3A2020" w:rsidR="000B43F9" w:rsidRDefault="00FB67F9" w:rsidP="005716D3">
      <w:pPr>
        <w:pStyle w:val="Kop2"/>
        <w:numPr>
          <w:ilvl w:val="0"/>
          <w:numId w:val="21"/>
        </w:numPr>
        <w:ind w:left="397" w:hanging="397"/>
      </w:pPr>
      <w:bookmarkStart w:id="2" w:name="_Hlk97579717"/>
      <w:bookmarkStart w:id="3" w:name="_Toc100299827"/>
      <w:r>
        <w:t>OV als onderdeel van gedeelde mobiliteit</w:t>
      </w:r>
      <w:r w:rsidR="000B43F9">
        <w:t xml:space="preserve">: </w:t>
      </w:r>
      <w:r w:rsidR="00727E95">
        <w:t xml:space="preserve">Aansluitkwaliteit </w:t>
      </w:r>
      <w:r w:rsidR="000B43F9">
        <w:t>Flex en OV</w:t>
      </w:r>
      <w:bookmarkEnd w:id="2"/>
      <w:bookmarkEnd w:id="3"/>
    </w:p>
    <w:tbl>
      <w:tblPr>
        <w:tblStyle w:val="Rastertabel4-Accent21"/>
        <w:tblW w:w="0" w:type="auto"/>
        <w:tblLook w:val="04A0" w:firstRow="1" w:lastRow="0" w:firstColumn="1" w:lastColumn="0" w:noHBand="0" w:noVBand="1"/>
      </w:tblPr>
      <w:tblGrid>
        <w:gridCol w:w="4105"/>
        <w:gridCol w:w="8648"/>
      </w:tblGrid>
      <w:tr w:rsidR="008D505B" w:rsidRPr="001479C9" w14:paraId="4428C274"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2D2B0B16" w14:textId="77777777" w:rsidR="008D505B" w:rsidRPr="001479C9" w:rsidRDefault="008D505B"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67550835" w14:textId="77777777" w:rsidR="008D505B" w:rsidRPr="001479C9" w:rsidRDefault="008D505B"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8D505B" w:rsidRPr="001479C9" w14:paraId="57C7B4A3"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6AB8B6E0" w14:textId="2EA12AD7" w:rsidR="008D505B" w:rsidRPr="00136650" w:rsidRDefault="008D505B" w:rsidP="003A5CF3">
            <w:pPr>
              <w:pStyle w:val="Lijstalinea"/>
              <w:numPr>
                <w:ilvl w:val="0"/>
                <w:numId w:val="41"/>
              </w:numPr>
              <w:rPr>
                <w:rFonts w:ascii="Arial" w:hAnsi="Arial" w:cs="Arial"/>
                <w:b w:val="0"/>
                <w:bCs w:val="0"/>
                <w:sz w:val="19"/>
                <w:szCs w:val="19"/>
              </w:rPr>
            </w:pPr>
            <w:r w:rsidRPr="00136650">
              <w:rPr>
                <w:rFonts w:ascii="Arial" w:hAnsi="Arial" w:cs="Arial"/>
                <w:b w:val="0"/>
                <w:bCs w:val="0"/>
                <w:sz w:val="19"/>
                <w:szCs w:val="19"/>
              </w:rPr>
              <w:t>Welke mogelijkheden ziet u om met bussen aansluiting te bieden op vertraagde Flex-voertuigen? Wat zijn praktische aandachtspunten hierbij?</w:t>
            </w:r>
          </w:p>
        </w:tc>
        <w:tc>
          <w:tcPr>
            <w:tcW w:w="8648" w:type="dxa"/>
          </w:tcPr>
          <w:p w14:paraId="4B4CAE4E" w14:textId="77777777" w:rsidR="008D505B" w:rsidRPr="001479C9" w:rsidRDefault="008D505B" w:rsidP="003A5CF3">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136650" w:rsidRPr="001479C9" w14:paraId="4FCD8535"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16D9C139" w14:textId="19E15E86" w:rsidR="00136650" w:rsidRPr="00136650" w:rsidRDefault="00136650" w:rsidP="003A5CF3">
            <w:pPr>
              <w:pStyle w:val="Lijstalinea"/>
              <w:numPr>
                <w:ilvl w:val="0"/>
                <w:numId w:val="41"/>
              </w:numPr>
              <w:rPr>
                <w:rFonts w:ascii="Arial" w:hAnsi="Arial" w:cs="Arial"/>
                <w:b w:val="0"/>
                <w:bCs w:val="0"/>
                <w:sz w:val="19"/>
                <w:szCs w:val="19"/>
              </w:rPr>
            </w:pPr>
            <w:r w:rsidRPr="00136650">
              <w:rPr>
                <w:rFonts w:ascii="Arial" w:hAnsi="Arial" w:cs="Arial"/>
                <w:b w:val="0"/>
                <w:bCs w:val="0"/>
                <w:sz w:val="19"/>
                <w:szCs w:val="19"/>
              </w:rPr>
              <w:t>Ziet u mogelijkheden om een systeem voor reservering voor rolstoelplekken te implementeren? Welke aandachtspunten heeft u hierbij? Wat zijn alternatieve manieren om de overstap van Flex op bus te garanderen voor rolstoelgebruikers?</w:t>
            </w:r>
          </w:p>
        </w:tc>
        <w:tc>
          <w:tcPr>
            <w:tcW w:w="8648" w:type="dxa"/>
          </w:tcPr>
          <w:p w14:paraId="3AD67183" w14:textId="77777777" w:rsidR="00136650" w:rsidRPr="001479C9" w:rsidRDefault="00136650" w:rsidP="003A5CF3">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4A11F113" w14:textId="3B11BD71" w:rsidR="00C653F9" w:rsidRDefault="00206FDD" w:rsidP="00C653F9">
      <w:pPr>
        <w:pStyle w:val="Kop2"/>
        <w:numPr>
          <w:ilvl w:val="0"/>
          <w:numId w:val="21"/>
        </w:numPr>
        <w:ind w:left="397" w:hanging="397"/>
      </w:pPr>
      <w:bookmarkStart w:id="4" w:name="_Toc100299828"/>
      <w:r>
        <w:t>Positie</w:t>
      </w:r>
      <w:r w:rsidR="00C653F9">
        <w:t xml:space="preserve"> Langeafstandsbussen</w:t>
      </w:r>
      <w:bookmarkEnd w:id="4"/>
    </w:p>
    <w:tbl>
      <w:tblPr>
        <w:tblStyle w:val="Rastertabel4-Accent21"/>
        <w:tblW w:w="0" w:type="auto"/>
        <w:tblLook w:val="04A0" w:firstRow="1" w:lastRow="0" w:firstColumn="1" w:lastColumn="0" w:noHBand="0" w:noVBand="1"/>
      </w:tblPr>
      <w:tblGrid>
        <w:gridCol w:w="4105"/>
        <w:gridCol w:w="8648"/>
      </w:tblGrid>
      <w:tr w:rsidR="008D505B" w:rsidRPr="001479C9" w14:paraId="1A5ED79F"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3F100778" w14:textId="77777777" w:rsidR="008D505B" w:rsidRPr="001479C9" w:rsidRDefault="008D505B"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64FB5E55" w14:textId="77777777" w:rsidR="008D505B" w:rsidRPr="001479C9" w:rsidRDefault="008D505B"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8D505B" w:rsidRPr="001479C9" w14:paraId="292323FD"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4382A216" w14:textId="788AFE75" w:rsidR="008D505B" w:rsidRPr="008D505B" w:rsidRDefault="008D505B" w:rsidP="008D505B">
            <w:pPr>
              <w:pStyle w:val="Lijstalinea"/>
              <w:numPr>
                <w:ilvl w:val="0"/>
                <w:numId w:val="41"/>
              </w:numPr>
              <w:rPr>
                <w:rFonts w:ascii="Arial" w:hAnsi="Arial" w:cs="Arial"/>
                <w:b w:val="0"/>
                <w:bCs w:val="0"/>
                <w:sz w:val="19"/>
                <w:szCs w:val="19"/>
              </w:rPr>
            </w:pPr>
            <w:r w:rsidRPr="008D505B">
              <w:rPr>
                <w:rFonts w:ascii="Arial" w:hAnsi="Arial" w:cs="Arial"/>
                <w:b w:val="0"/>
                <w:bCs w:val="0"/>
                <w:sz w:val="19"/>
                <w:szCs w:val="19"/>
              </w:rPr>
              <w:t>Wat is naar uw inzicht het risico op concurrentie van deze langeafstandsbuslijnen? Heeft het invloed op uw inschrijving? Welke maatregelen kan de provincie volgens u nemen om dit te mitigeren?</w:t>
            </w:r>
          </w:p>
        </w:tc>
        <w:tc>
          <w:tcPr>
            <w:tcW w:w="8648" w:type="dxa"/>
          </w:tcPr>
          <w:p w14:paraId="05911018" w14:textId="77777777" w:rsidR="008D505B" w:rsidRPr="001479C9" w:rsidRDefault="008D505B" w:rsidP="003A5CF3">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bl>
    <w:p w14:paraId="2D5A4E81" w14:textId="77777777" w:rsidR="00C653F9" w:rsidRDefault="00C653F9" w:rsidP="00C653F9">
      <w:pPr>
        <w:pStyle w:val="Geenafstand"/>
      </w:pPr>
    </w:p>
    <w:p w14:paraId="2F4C097F" w14:textId="3E2C1A88" w:rsidR="00220D00" w:rsidRDefault="005716D3" w:rsidP="005716D3">
      <w:pPr>
        <w:pStyle w:val="Kop2"/>
        <w:numPr>
          <w:ilvl w:val="0"/>
          <w:numId w:val="21"/>
        </w:numPr>
        <w:ind w:left="397" w:hanging="397"/>
      </w:pPr>
      <w:bookmarkStart w:id="5" w:name="_Toc100299829"/>
      <w:r w:rsidRPr="00B06231">
        <w:t>Mobility as a Service</w:t>
      </w:r>
      <w:bookmarkEnd w:id="5"/>
    </w:p>
    <w:tbl>
      <w:tblPr>
        <w:tblStyle w:val="Rastertabel4-Accent21"/>
        <w:tblW w:w="0" w:type="auto"/>
        <w:tblLook w:val="04A0" w:firstRow="1" w:lastRow="0" w:firstColumn="1" w:lastColumn="0" w:noHBand="0" w:noVBand="1"/>
      </w:tblPr>
      <w:tblGrid>
        <w:gridCol w:w="4105"/>
        <w:gridCol w:w="8648"/>
      </w:tblGrid>
      <w:tr w:rsidR="008D505B" w:rsidRPr="001479C9" w14:paraId="7767F914"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606CB3FA" w14:textId="77777777" w:rsidR="008D505B" w:rsidRPr="001479C9" w:rsidRDefault="008D505B"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45415BB5" w14:textId="77777777" w:rsidR="008D505B" w:rsidRPr="001479C9" w:rsidRDefault="008D505B"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8D505B" w:rsidRPr="001479C9" w14:paraId="7C822C8A"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6ACB7BA9" w14:textId="2E32E20B" w:rsidR="008D505B" w:rsidRPr="008D505B" w:rsidRDefault="008D505B" w:rsidP="008D505B">
            <w:pPr>
              <w:pStyle w:val="Lijstalinea"/>
              <w:numPr>
                <w:ilvl w:val="0"/>
                <w:numId w:val="41"/>
              </w:numPr>
              <w:rPr>
                <w:rFonts w:ascii="Arial" w:hAnsi="Arial" w:cs="Arial"/>
                <w:b w:val="0"/>
                <w:bCs w:val="0"/>
                <w:sz w:val="19"/>
                <w:szCs w:val="19"/>
              </w:rPr>
            </w:pPr>
            <w:r w:rsidRPr="008D505B">
              <w:rPr>
                <w:rFonts w:ascii="Arial" w:hAnsi="Arial" w:cs="Arial"/>
                <w:b w:val="0"/>
                <w:bCs w:val="0"/>
                <w:sz w:val="19"/>
                <w:szCs w:val="19"/>
              </w:rPr>
              <w:t>Hoe kijkt u aan tegen het verstrekken van informatie in uw eigen app (als u die heeft) over alle vormen van gedeelde mobiliteit in het concessiegebied? Wat zijn aandachtspunten om dit tot een succes te maken?</w:t>
            </w:r>
          </w:p>
        </w:tc>
        <w:tc>
          <w:tcPr>
            <w:tcW w:w="8648" w:type="dxa"/>
          </w:tcPr>
          <w:p w14:paraId="1B53E4EE" w14:textId="77777777" w:rsidR="008D505B" w:rsidRPr="001479C9" w:rsidRDefault="008D505B" w:rsidP="003A5CF3">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8D505B" w:rsidRPr="001479C9" w14:paraId="771AE66D"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28F39F2C" w14:textId="05F96002" w:rsidR="008D505B" w:rsidRPr="008D505B" w:rsidRDefault="008D505B" w:rsidP="008D505B">
            <w:pPr>
              <w:pStyle w:val="Lijstalinea"/>
              <w:numPr>
                <w:ilvl w:val="0"/>
                <w:numId w:val="41"/>
              </w:numPr>
              <w:rPr>
                <w:rFonts w:ascii="Arial" w:hAnsi="Arial" w:cs="Arial"/>
                <w:b w:val="0"/>
                <w:bCs w:val="0"/>
                <w:sz w:val="19"/>
                <w:szCs w:val="19"/>
              </w:rPr>
            </w:pPr>
            <w:r w:rsidRPr="008D505B">
              <w:rPr>
                <w:rFonts w:ascii="Arial" w:hAnsi="Arial" w:cs="Arial"/>
                <w:b w:val="0"/>
                <w:bCs w:val="0"/>
                <w:sz w:val="19"/>
                <w:szCs w:val="19"/>
              </w:rPr>
              <w:lastRenderedPageBreak/>
              <w:t>Momenteel wordt onderzocht wat het verdienmodel van MaaS-apps kan zijn. Hoe ziet u de bijdrage van MaaS aan het mobiliteitssysteem? Hoe draagt MaaS bij aan uw businesscase (positief of negatief)? Hoe kan de concessiehouder eraan bijdragen dat bij tickets die via MaaS-apps worden verkocht sprake is van voldoende marge voor de MaaS-provider om minimaal zijn kosten te dekken?</w:t>
            </w:r>
          </w:p>
        </w:tc>
        <w:tc>
          <w:tcPr>
            <w:tcW w:w="8648" w:type="dxa"/>
          </w:tcPr>
          <w:p w14:paraId="252E2A56" w14:textId="77777777" w:rsidR="008D505B" w:rsidRPr="001479C9" w:rsidRDefault="008D505B" w:rsidP="003A5CF3">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65855E96" w14:textId="77777777" w:rsidR="005716D3" w:rsidRDefault="005716D3" w:rsidP="005716D3">
      <w:pPr>
        <w:pStyle w:val="Geenafstand"/>
      </w:pPr>
    </w:p>
    <w:p w14:paraId="022E26B7" w14:textId="7D502E51" w:rsidR="00AC54BB" w:rsidRDefault="00727E95" w:rsidP="007F2614">
      <w:pPr>
        <w:pStyle w:val="Kop2"/>
        <w:numPr>
          <w:ilvl w:val="0"/>
          <w:numId w:val="21"/>
        </w:numPr>
        <w:ind w:left="397" w:hanging="397"/>
      </w:pPr>
      <w:bookmarkStart w:id="6" w:name="_Toc100299830"/>
      <w:r>
        <w:t>Bekostigingsmodel</w:t>
      </w:r>
      <w:bookmarkEnd w:id="6"/>
    </w:p>
    <w:tbl>
      <w:tblPr>
        <w:tblStyle w:val="Rastertabel4-Accent22"/>
        <w:tblW w:w="0" w:type="auto"/>
        <w:tblLook w:val="04A0" w:firstRow="1" w:lastRow="0" w:firstColumn="1" w:lastColumn="0" w:noHBand="0" w:noVBand="1"/>
      </w:tblPr>
      <w:tblGrid>
        <w:gridCol w:w="4105"/>
        <w:gridCol w:w="8648"/>
      </w:tblGrid>
      <w:tr w:rsidR="00B518CD" w:rsidRPr="00B518CD" w14:paraId="1C63F3EE" w14:textId="77777777" w:rsidTr="00B518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3E6080CB" w14:textId="77777777" w:rsidR="00B518CD" w:rsidRPr="00136650" w:rsidRDefault="00B518CD" w:rsidP="00B518CD">
            <w:pPr>
              <w:spacing w:line="284" w:lineRule="exact"/>
              <w:rPr>
                <w:rFonts w:ascii="Arial" w:hAnsi="Arial" w:cs="Arial"/>
                <w:sz w:val="19"/>
                <w:szCs w:val="19"/>
              </w:rPr>
            </w:pPr>
            <w:r w:rsidRPr="00136650">
              <w:rPr>
                <w:rFonts w:ascii="Arial" w:hAnsi="Arial" w:cs="Arial"/>
                <w:sz w:val="19"/>
                <w:szCs w:val="19"/>
              </w:rPr>
              <w:t>Vraag</w:t>
            </w:r>
          </w:p>
        </w:tc>
        <w:tc>
          <w:tcPr>
            <w:tcW w:w="8648" w:type="dxa"/>
          </w:tcPr>
          <w:p w14:paraId="1739B867" w14:textId="77777777" w:rsidR="00B518CD" w:rsidRPr="00B518CD" w:rsidRDefault="00B518CD" w:rsidP="00B518CD">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B518CD">
              <w:rPr>
                <w:rFonts w:ascii="Arial" w:hAnsi="Arial" w:cs="Arial"/>
                <w:sz w:val="19"/>
                <w:szCs w:val="19"/>
              </w:rPr>
              <w:t>Antwoord</w:t>
            </w:r>
          </w:p>
        </w:tc>
      </w:tr>
      <w:tr w:rsidR="00136650" w:rsidRPr="00B518CD" w14:paraId="431540D1" w14:textId="77777777" w:rsidTr="00B51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518C8C08" w14:textId="23E8C8D0" w:rsidR="00136650" w:rsidRPr="00136650" w:rsidRDefault="00136650" w:rsidP="00B518CD">
            <w:pPr>
              <w:pStyle w:val="Lijstalinea"/>
              <w:numPr>
                <w:ilvl w:val="0"/>
                <w:numId w:val="41"/>
              </w:numPr>
              <w:rPr>
                <w:rFonts w:ascii="Arial" w:hAnsi="Arial" w:cs="Arial"/>
                <w:b w:val="0"/>
                <w:bCs w:val="0"/>
                <w:sz w:val="19"/>
                <w:szCs w:val="19"/>
              </w:rPr>
            </w:pPr>
            <w:r w:rsidRPr="00136650">
              <w:rPr>
                <w:rFonts w:ascii="Arial" w:hAnsi="Arial" w:cs="Arial"/>
                <w:b w:val="0"/>
                <w:bCs w:val="0"/>
                <w:sz w:val="19"/>
                <w:szCs w:val="19"/>
              </w:rPr>
              <w:t>Wat ziet u als belangrijke aandachtspunten bij eventuele tussentijdse herijkingen van de concessie? Hoe voorkomt de provincie dat een tussentijdse herijking uitgelegd zou kunnen worden als een wezenlijke wijziging van de concessievoorschriften?</w:t>
            </w:r>
          </w:p>
        </w:tc>
        <w:tc>
          <w:tcPr>
            <w:tcW w:w="8648" w:type="dxa"/>
          </w:tcPr>
          <w:p w14:paraId="17E4E441" w14:textId="77777777" w:rsidR="00136650" w:rsidRPr="00B518CD" w:rsidRDefault="00136650" w:rsidP="00B518CD">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B518CD" w:rsidRPr="00B518CD" w14:paraId="5429E737" w14:textId="77777777" w:rsidTr="00B518CD">
        <w:tc>
          <w:tcPr>
            <w:cnfStyle w:val="001000000000" w:firstRow="0" w:lastRow="0" w:firstColumn="1" w:lastColumn="0" w:oddVBand="0" w:evenVBand="0" w:oddHBand="0" w:evenHBand="0" w:firstRowFirstColumn="0" w:firstRowLastColumn="0" w:lastRowFirstColumn="0" w:lastRowLastColumn="0"/>
            <w:tcW w:w="4105" w:type="dxa"/>
          </w:tcPr>
          <w:p w14:paraId="4191A0E4" w14:textId="06A93D24" w:rsidR="00B518CD" w:rsidRPr="00B518CD" w:rsidRDefault="00B518CD" w:rsidP="00B518CD">
            <w:pPr>
              <w:pStyle w:val="Lijstalinea"/>
              <w:numPr>
                <w:ilvl w:val="0"/>
                <w:numId w:val="41"/>
              </w:numPr>
              <w:rPr>
                <w:rFonts w:ascii="Arial" w:hAnsi="Arial" w:cs="Arial"/>
                <w:b w:val="0"/>
                <w:bCs w:val="0"/>
                <w:sz w:val="19"/>
                <w:szCs w:val="19"/>
              </w:rPr>
            </w:pPr>
            <w:r w:rsidRPr="00B518CD">
              <w:rPr>
                <w:rFonts w:ascii="Arial" w:hAnsi="Arial" w:cs="Arial"/>
                <w:b w:val="0"/>
                <w:bCs w:val="0"/>
                <w:sz w:val="19"/>
                <w:szCs w:val="19"/>
              </w:rPr>
              <w:t xml:space="preserve">Hoe kijkt u naar de verschillende bekostigingsmodellen die zijn beschreven en vergeleken in bijlage 1? Wat ziet u als voor- en nadelen van deze modellen? </w:t>
            </w:r>
          </w:p>
        </w:tc>
        <w:tc>
          <w:tcPr>
            <w:tcW w:w="8648" w:type="dxa"/>
          </w:tcPr>
          <w:p w14:paraId="0AD623D9" w14:textId="77777777" w:rsidR="00B518CD" w:rsidRPr="00B518CD" w:rsidRDefault="00B518CD" w:rsidP="00B518CD">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518CD" w:rsidRPr="00B518CD" w14:paraId="4BDFCA3E"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66980956" w14:textId="4EC4868D" w:rsidR="00B518CD" w:rsidRPr="00B518CD" w:rsidRDefault="00B518CD" w:rsidP="00B518CD">
            <w:pPr>
              <w:pStyle w:val="Lijstalinea"/>
              <w:numPr>
                <w:ilvl w:val="0"/>
                <w:numId w:val="41"/>
              </w:numPr>
              <w:rPr>
                <w:rFonts w:ascii="Arial" w:hAnsi="Arial" w:cs="Arial"/>
                <w:b w:val="0"/>
                <w:bCs w:val="0"/>
                <w:sz w:val="19"/>
                <w:szCs w:val="19"/>
              </w:rPr>
            </w:pPr>
            <w:r w:rsidRPr="00B518CD">
              <w:rPr>
                <w:rFonts w:ascii="Arial" w:hAnsi="Arial" w:cs="Arial"/>
                <w:b w:val="0"/>
                <w:bCs w:val="0"/>
                <w:sz w:val="19"/>
                <w:szCs w:val="19"/>
              </w:rPr>
              <w:t>Is een (tijdelijke) aanvulling van de opbrengsten wanneer deze tegen mochten vallen voor u een noodzakelijke voorwaarde om in te schrijven op de aanbesteding van de OV-concessie West-Brabant?</w:t>
            </w:r>
          </w:p>
        </w:tc>
        <w:tc>
          <w:tcPr>
            <w:tcW w:w="8648" w:type="dxa"/>
          </w:tcPr>
          <w:p w14:paraId="71AB18B5" w14:textId="77777777" w:rsidR="00B518CD" w:rsidRPr="00B518CD" w:rsidRDefault="00B518CD" w:rsidP="00B518CD">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B518CD" w:rsidRPr="00B518CD" w14:paraId="51A58647" w14:textId="77777777" w:rsidTr="00B518CD">
        <w:tc>
          <w:tcPr>
            <w:cnfStyle w:val="001000000000" w:firstRow="0" w:lastRow="0" w:firstColumn="1" w:lastColumn="0" w:oddVBand="0" w:evenVBand="0" w:oddHBand="0" w:evenHBand="0" w:firstRowFirstColumn="0" w:firstRowLastColumn="0" w:lastRowFirstColumn="0" w:lastRowLastColumn="0"/>
            <w:tcW w:w="4105" w:type="dxa"/>
          </w:tcPr>
          <w:p w14:paraId="635E9B57" w14:textId="6DE6F9D3" w:rsidR="00B518CD" w:rsidRPr="00B518CD" w:rsidRDefault="00B518CD" w:rsidP="00B518CD">
            <w:pPr>
              <w:pStyle w:val="Lijstalinea"/>
              <w:numPr>
                <w:ilvl w:val="0"/>
                <w:numId w:val="41"/>
              </w:numPr>
              <w:rPr>
                <w:rFonts w:ascii="Arial" w:hAnsi="Arial" w:cs="Arial"/>
                <w:b w:val="0"/>
                <w:bCs w:val="0"/>
                <w:sz w:val="19"/>
                <w:szCs w:val="19"/>
              </w:rPr>
            </w:pPr>
            <w:r w:rsidRPr="00B518CD">
              <w:rPr>
                <w:rFonts w:ascii="Arial" w:hAnsi="Arial" w:cs="Arial"/>
                <w:b w:val="0"/>
                <w:bCs w:val="0"/>
                <w:sz w:val="19"/>
                <w:szCs w:val="19"/>
              </w:rPr>
              <w:t>Heeft u verder nog ideeën of aandachtspunten met betrekking tot het bekostigingsmodel?</w:t>
            </w:r>
          </w:p>
        </w:tc>
        <w:tc>
          <w:tcPr>
            <w:tcW w:w="8648" w:type="dxa"/>
          </w:tcPr>
          <w:p w14:paraId="3F7A4B3F" w14:textId="77777777" w:rsidR="00B518CD" w:rsidRPr="00B518CD" w:rsidRDefault="00B518CD" w:rsidP="00B518CD">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7720D4EF" w14:textId="77777777" w:rsidR="007F2614" w:rsidRDefault="007F2614" w:rsidP="007F2614">
      <w:pPr>
        <w:pStyle w:val="Geenafstand"/>
      </w:pPr>
    </w:p>
    <w:p w14:paraId="00FBE8A2" w14:textId="5C2D9203" w:rsidR="00C05ADE" w:rsidRDefault="004A65E5" w:rsidP="005716D3">
      <w:pPr>
        <w:pStyle w:val="Kop2"/>
        <w:numPr>
          <w:ilvl w:val="0"/>
          <w:numId w:val="21"/>
        </w:numPr>
        <w:ind w:left="397" w:hanging="397"/>
      </w:pPr>
      <w:bookmarkStart w:id="7" w:name="_Toc100299831"/>
      <w:r>
        <w:lastRenderedPageBreak/>
        <w:t>Transitie naar</w:t>
      </w:r>
      <w:r w:rsidR="00C05ADE">
        <w:t xml:space="preserve"> </w:t>
      </w:r>
      <w:r w:rsidR="00046879">
        <w:t>Zero Emissie</w:t>
      </w:r>
      <w:bookmarkEnd w:id="7"/>
    </w:p>
    <w:p w14:paraId="1B201BE6" w14:textId="73585E9C" w:rsidR="00C05ADE" w:rsidRDefault="00C05ADE" w:rsidP="00C05ADE">
      <w:pPr>
        <w:pStyle w:val="Kop3"/>
        <w:numPr>
          <w:ilvl w:val="0"/>
          <w:numId w:val="35"/>
        </w:numPr>
        <w:ind w:left="567" w:hanging="567"/>
      </w:pPr>
      <w:bookmarkStart w:id="8" w:name="_Toc100299832"/>
      <w:r>
        <w:t>Relatie tussen de transitie</w:t>
      </w:r>
      <w:r w:rsidR="00046879">
        <w:t xml:space="preserve"> naar Zero Emissie</w:t>
      </w:r>
      <w:r>
        <w:t>, materieel en wendbare concessies</w:t>
      </w:r>
      <w:bookmarkEnd w:id="8"/>
    </w:p>
    <w:tbl>
      <w:tblPr>
        <w:tblStyle w:val="Rastertabel4-Accent21"/>
        <w:tblW w:w="0" w:type="auto"/>
        <w:tblLook w:val="04A0" w:firstRow="1" w:lastRow="0" w:firstColumn="1" w:lastColumn="0" w:noHBand="0" w:noVBand="1"/>
      </w:tblPr>
      <w:tblGrid>
        <w:gridCol w:w="4105"/>
        <w:gridCol w:w="8648"/>
      </w:tblGrid>
      <w:tr w:rsidR="00E94BAF" w:rsidRPr="001479C9" w14:paraId="20298206"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43120C52" w14:textId="77777777" w:rsidR="00E94BAF" w:rsidRPr="001479C9" w:rsidRDefault="00E94BAF"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266F8AB8" w14:textId="77777777" w:rsidR="00E94BAF" w:rsidRPr="001479C9" w:rsidRDefault="00E94BAF"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E94BAF" w:rsidRPr="001479C9" w14:paraId="0F51CAC1"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736DD719" w14:textId="395676E1" w:rsidR="00E94BAF" w:rsidRPr="008D505B" w:rsidRDefault="00E94BAF" w:rsidP="00E94BAF">
            <w:pPr>
              <w:pStyle w:val="Lijstalinea"/>
              <w:numPr>
                <w:ilvl w:val="0"/>
                <w:numId w:val="41"/>
              </w:numPr>
              <w:rPr>
                <w:rFonts w:ascii="Arial" w:hAnsi="Arial" w:cs="Arial"/>
                <w:b w:val="0"/>
                <w:bCs w:val="0"/>
                <w:sz w:val="19"/>
                <w:szCs w:val="19"/>
              </w:rPr>
            </w:pPr>
            <w:r w:rsidRPr="00E94BAF">
              <w:rPr>
                <w:rFonts w:ascii="Arial" w:hAnsi="Arial" w:cs="Arial"/>
                <w:b w:val="0"/>
                <w:bCs w:val="0"/>
                <w:sz w:val="19"/>
                <w:szCs w:val="19"/>
              </w:rPr>
              <w:t>Hoe snel is extra (ZE-)materieel beschikbaar dat kan worden ingezet als de vervoervraag toeneemt? Welke maatregelen kan de provincie treffen – in de voorbereiding op de aanbesteding, in de aanbestedingsdocumenten of tijdens uitvoering van de concessie – om de concessiehouder hierbij te ondersteunen?</w:t>
            </w:r>
          </w:p>
        </w:tc>
        <w:tc>
          <w:tcPr>
            <w:tcW w:w="8648" w:type="dxa"/>
          </w:tcPr>
          <w:p w14:paraId="57E1DFC1" w14:textId="77777777" w:rsidR="00E94BAF" w:rsidRPr="001479C9" w:rsidRDefault="00E94BAF" w:rsidP="00E94BAF">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E94BAF" w:rsidRPr="001479C9" w14:paraId="6F1474A6"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68084D3B" w14:textId="451B6A7B" w:rsidR="00E94BAF" w:rsidRPr="008D505B" w:rsidRDefault="00E94BAF" w:rsidP="00E94BAF">
            <w:pPr>
              <w:pStyle w:val="Lijstalinea"/>
              <w:numPr>
                <w:ilvl w:val="0"/>
                <w:numId w:val="41"/>
              </w:numPr>
              <w:rPr>
                <w:rFonts w:ascii="Arial" w:hAnsi="Arial" w:cs="Arial"/>
                <w:b w:val="0"/>
                <w:bCs w:val="0"/>
                <w:sz w:val="19"/>
                <w:szCs w:val="19"/>
              </w:rPr>
            </w:pPr>
            <w:r w:rsidRPr="00E94BAF">
              <w:rPr>
                <w:rFonts w:ascii="Arial" w:hAnsi="Arial" w:cs="Arial"/>
                <w:b w:val="0"/>
                <w:bCs w:val="0"/>
                <w:sz w:val="19"/>
                <w:szCs w:val="19"/>
              </w:rPr>
              <w:t>Welke mogelijkheden ziet u met betrekking tot de door de provincie gewenste flexibiliteit in de materieelinzet en hoe kan de provincie dit faciliteren, bijvoorbeeld waar het gaat om de eisen die aan scholierenlijnen gesteld worden en de (on)mogelijkheid om delen van het openbaar vervoer door onderaannemers uit te laten voeren?</w:t>
            </w:r>
          </w:p>
        </w:tc>
        <w:tc>
          <w:tcPr>
            <w:tcW w:w="8648" w:type="dxa"/>
          </w:tcPr>
          <w:p w14:paraId="2187BAC2" w14:textId="77777777" w:rsidR="00E94BAF" w:rsidRPr="001479C9" w:rsidRDefault="00E94BAF" w:rsidP="00E94BAF">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7275C303" w14:textId="65025977" w:rsidR="00C05ADE" w:rsidRDefault="00F26FCB" w:rsidP="00C05ADE">
      <w:pPr>
        <w:pStyle w:val="Kop3"/>
        <w:numPr>
          <w:ilvl w:val="0"/>
          <w:numId w:val="35"/>
        </w:numPr>
        <w:ind w:left="567" w:hanging="567"/>
      </w:pPr>
      <w:bookmarkStart w:id="9" w:name="_Toc100299833"/>
      <w:r>
        <w:t>Ondersteuning</w:t>
      </w:r>
      <w:r w:rsidRPr="00C05ADE">
        <w:t xml:space="preserve"> </w:t>
      </w:r>
      <w:r w:rsidR="00C05ADE" w:rsidRPr="00C05ADE">
        <w:t>bij financiering</w:t>
      </w:r>
      <w:bookmarkEnd w:id="9"/>
    </w:p>
    <w:tbl>
      <w:tblPr>
        <w:tblStyle w:val="Rastertabel4-Accent21"/>
        <w:tblW w:w="0" w:type="auto"/>
        <w:tblLook w:val="04A0" w:firstRow="1" w:lastRow="0" w:firstColumn="1" w:lastColumn="0" w:noHBand="0" w:noVBand="1"/>
      </w:tblPr>
      <w:tblGrid>
        <w:gridCol w:w="4105"/>
        <w:gridCol w:w="8648"/>
      </w:tblGrid>
      <w:tr w:rsidR="008400E7" w:rsidRPr="001479C9" w14:paraId="2294B973"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1530B38D" w14:textId="77777777" w:rsidR="008400E7" w:rsidRPr="001479C9" w:rsidRDefault="008400E7"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0864EAEA" w14:textId="77777777" w:rsidR="008400E7" w:rsidRPr="001479C9" w:rsidRDefault="008400E7"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8400E7" w:rsidRPr="001479C9" w14:paraId="687B78BD"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3E9B2B39" w14:textId="36E3B59E" w:rsidR="008400E7" w:rsidRPr="008D505B" w:rsidRDefault="008400E7" w:rsidP="008400E7">
            <w:pPr>
              <w:pStyle w:val="Lijstalinea"/>
              <w:numPr>
                <w:ilvl w:val="0"/>
                <w:numId w:val="41"/>
              </w:numPr>
              <w:rPr>
                <w:rFonts w:ascii="Arial" w:hAnsi="Arial" w:cs="Arial"/>
                <w:b w:val="0"/>
                <w:bCs w:val="0"/>
                <w:sz w:val="19"/>
                <w:szCs w:val="19"/>
              </w:rPr>
            </w:pPr>
            <w:r w:rsidRPr="008400E7">
              <w:rPr>
                <w:rFonts w:ascii="Arial" w:hAnsi="Arial" w:cs="Arial"/>
                <w:b w:val="0"/>
                <w:bCs w:val="0"/>
                <w:sz w:val="19"/>
                <w:szCs w:val="19"/>
              </w:rPr>
              <w:t>Hoe kijkt u tegen de meerpartijenovereenkomst en de bussenlening aan? Wat zijn de voor- en nadelen van beide financieringsvormen? Welke andere vormen van ondersteuning bij de financiering kan de provincie bieden?</w:t>
            </w:r>
          </w:p>
        </w:tc>
        <w:tc>
          <w:tcPr>
            <w:tcW w:w="8648" w:type="dxa"/>
          </w:tcPr>
          <w:p w14:paraId="61D5F742" w14:textId="77777777" w:rsidR="008400E7" w:rsidRPr="001479C9" w:rsidRDefault="008400E7" w:rsidP="008400E7">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8400E7" w:rsidRPr="001479C9" w14:paraId="33F08F7B"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63D3DBBA" w14:textId="58BB31C2" w:rsidR="008400E7" w:rsidRPr="008D505B" w:rsidRDefault="008400E7" w:rsidP="008400E7">
            <w:pPr>
              <w:pStyle w:val="Lijstalinea"/>
              <w:numPr>
                <w:ilvl w:val="0"/>
                <w:numId w:val="41"/>
              </w:numPr>
              <w:rPr>
                <w:rFonts w:ascii="Arial" w:hAnsi="Arial" w:cs="Arial"/>
                <w:b w:val="0"/>
                <w:bCs w:val="0"/>
                <w:sz w:val="19"/>
                <w:szCs w:val="19"/>
              </w:rPr>
            </w:pPr>
            <w:r w:rsidRPr="008400E7">
              <w:rPr>
                <w:rFonts w:ascii="Arial" w:hAnsi="Arial" w:cs="Arial"/>
                <w:b w:val="0"/>
                <w:bCs w:val="0"/>
                <w:sz w:val="19"/>
                <w:szCs w:val="19"/>
              </w:rPr>
              <w:t>Is het bieden van ondersteuning bij financiering van ZE-materieel voor u een noodzakelijke voorwaarde om een inschrijving te kunnen doen?</w:t>
            </w:r>
          </w:p>
        </w:tc>
        <w:tc>
          <w:tcPr>
            <w:tcW w:w="8648" w:type="dxa"/>
          </w:tcPr>
          <w:p w14:paraId="51A14C14" w14:textId="77777777" w:rsidR="008400E7" w:rsidRPr="001479C9" w:rsidRDefault="008400E7" w:rsidP="008400E7">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8400E7" w:rsidRPr="001479C9" w14:paraId="08EE3212"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078BE481" w14:textId="2070C4A2" w:rsidR="008400E7" w:rsidRPr="00E94BAF" w:rsidRDefault="008400E7" w:rsidP="008400E7">
            <w:pPr>
              <w:pStyle w:val="Lijstalinea"/>
              <w:numPr>
                <w:ilvl w:val="0"/>
                <w:numId w:val="41"/>
              </w:numPr>
              <w:rPr>
                <w:rFonts w:ascii="Arial" w:hAnsi="Arial" w:cs="Arial"/>
                <w:b w:val="0"/>
                <w:bCs w:val="0"/>
                <w:sz w:val="19"/>
                <w:szCs w:val="19"/>
              </w:rPr>
            </w:pPr>
            <w:r w:rsidRPr="008400E7">
              <w:rPr>
                <w:rFonts w:ascii="Arial" w:hAnsi="Arial" w:cs="Arial"/>
                <w:b w:val="0"/>
                <w:bCs w:val="0"/>
                <w:sz w:val="19"/>
                <w:szCs w:val="19"/>
              </w:rPr>
              <w:lastRenderedPageBreak/>
              <w:t>In hoeverre geldt dit ook voor ondersteuning bij de financiering van dieselmaterieel (buurtbussen, Brabantliners) als de provincie die mogelijkheid zou bieden?</w:t>
            </w:r>
          </w:p>
        </w:tc>
        <w:tc>
          <w:tcPr>
            <w:tcW w:w="8648" w:type="dxa"/>
          </w:tcPr>
          <w:p w14:paraId="1CC9E8A1" w14:textId="77777777" w:rsidR="008400E7" w:rsidRPr="001479C9" w:rsidRDefault="008400E7" w:rsidP="008400E7">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8400E7" w:rsidRPr="001479C9" w14:paraId="76322B3D"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35039E41" w14:textId="21343692" w:rsidR="008400E7" w:rsidRPr="00E94BAF" w:rsidRDefault="008400E7" w:rsidP="008400E7">
            <w:pPr>
              <w:pStyle w:val="Lijstalinea"/>
              <w:numPr>
                <w:ilvl w:val="0"/>
                <w:numId w:val="41"/>
              </w:numPr>
              <w:rPr>
                <w:rFonts w:ascii="Arial" w:hAnsi="Arial" w:cs="Arial"/>
                <w:b w:val="0"/>
                <w:bCs w:val="0"/>
                <w:sz w:val="19"/>
                <w:szCs w:val="19"/>
              </w:rPr>
            </w:pPr>
            <w:r w:rsidRPr="008400E7">
              <w:rPr>
                <w:rFonts w:ascii="Arial" w:hAnsi="Arial" w:cs="Arial"/>
                <w:b w:val="0"/>
                <w:bCs w:val="0"/>
                <w:sz w:val="19"/>
                <w:szCs w:val="19"/>
              </w:rPr>
              <w:t>Idem, maar dan voor investeringen in remises (aanleg of verbouwing)?</w:t>
            </w:r>
          </w:p>
        </w:tc>
        <w:tc>
          <w:tcPr>
            <w:tcW w:w="8648" w:type="dxa"/>
          </w:tcPr>
          <w:p w14:paraId="66DAE28D" w14:textId="77777777" w:rsidR="008400E7" w:rsidRPr="001479C9" w:rsidRDefault="008400E7" w:rsidP="008400E7">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561EFE45" w14:textId="5AEA0C99" w:rsidR="005D7B85" w:rsidRDefault="00C05ADE" w:rsidP="00C05ADE">
      <w:pPr>
        <w:pStyle w:val="Kop3"/>
        <w:numPr>
          <w:ilvl w:val="0"/>
          <w:numId w:val="35"/>
        </w:numPr>
        <w:ind w:left="567" w:hanging="567"/>
      </w:pPr>
      <w:bookmarkStart w:id="10" w:name="_Toc100299834"/>
      <w:r w:rsidRPr="00C05ADE">
        <w:t>Overname en tussentijdse vervanging materieel</w:t>
      </w:r>
      <w:bookmarkEnd w:id="10"/>
    </w:p>
    <w:tbl>
      <w:tblPr>
        <w:tblStyle w:val="Rastertabel4-Accent21"/>
        <w:tblW w:w="0" w:type="auto"/>
        <w:tblLook w:val="04A0" w:firstRow="1" w:lastRow="0" w:firstColumn="1" w:lastColumn="0" w:noHBand="0" w:noVBand="1"/>
      </w:tblPr>
      <w:tblGrid>
        <w:gridCol w:w="4105"/>
        <w:gridCol w:w="8648"/>
      </w:tblGrid>
      <w:tr w:rsidR="000609E1" w:rsidRPr="001479C9" w14:paraId="049874B3"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124BF0D1" w14:textId="77777777" w:rsidR="000609E1" w:rsidRPr="001479C9" w:rsidRDefault="000609E1"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06624FB5" w14:textId="77777777" w:rsidR="000609E1" w:rsidRPr="001479C9" w:rsidRDefault="000609E1"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EC78DC" w:rsidRPr="001479C9" w14:paraId="78E5A34D"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67C1B55E" w14:textId="6292B2E9" w:rsidR="00EC78DC" w:rsidRPr="008D505B" w:rsidRDefault="00EC78DC" w:rsidP="00EC78DC">
            <w:pPr>
              <w:pStyle w:val="Lijstalinea"/>
              <w:numPr>
                <w:ilvl w:val="0"/>
                <w:numId w:val="41"/>
              </w:numPr>
              <w:rPr>
                <w:rFonts w:ascii="Arial" w:hAnsi="Arial" w:cs="Arial"/>
                <w:b w:val="0"/>
                <w:bCs w:val="0"/>
                <w:sz w:val="19"/>
                <w:szCs w:val="19"/>
              </w:rPr>
            </w:pPr>
            <w:r w:rsidRPr="00EC78DC">
              <w:rPr>
                <w:rFonts w:ascii="Arial" w:hAnsi="Arial" w:cs="Arial"/>
                <w:b w:val="0"/>
                <w:bCs w:val="0"/>
                <w:sz w:val="19"/>
                <w:szCs w:val="19"/>
              </w:rPr>
              <w:t>Welke informatie is van belang voor het kunnen uitbrengen van een goede aanbieding?</w:t>
            </w:r>
          </w:p>
        </w:tc>
        <w:tc>
          <w:tcPr>
            <w:tcW w:w="8648" w:type="dxa"/>
          </w:tcPr>
          <w:p w14:paraId="0D57B5C9" w14:textId="77777777" w:rsidR="00EC78DC" w:rsidRPr="001479C9" w:rsidRDefault="00EC78DC" w:rsidP="00EC78DC">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EC78DC" w:rsidRPr="001479C9" w14:paraId="4B7A4FBC"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1CB6C586" w14:textId="16093B9D" w:rsidR="00EC78DC" w:rsidRPr="008D505B" w:rsidRDefault="00EC78DC" w:rsidP="00EC78DC">
            <w:pPr>
              <w:pStyle w:val="Lijstalinea"/>
              <w:numPr>
                <w:ilvl w:val="0"/>
                <w:numId w:val="41"/>
              </w:numPr>
              <w:rPr>
                <w:rFonts w:ascii="Arial" w:hAnsi="Arial" w:cs="Arial"/>
                <w:b w:val="0"/>
                <w:bCs w:val="0"/>
                <w:sz w:val="19"/>
                <w:szCs w:val="19"/>
              </w:rPr>
            </w:pPr>
            <w:r w:rsidRPr="00EC78DC">
              <w:rPr>
                <w:rFonts w:ascii="Arial" w:hAnsi="Arial" w:cs="Arial"/>
                <w:b w:val="0"/>
                <w:bCs w:val="0"/>
                <w:sz w:val="19"/>
                <w:szCs w:val="19"/>
              </w:rPr>
              <w:t>Welke aandachtspunten wilt u meegeven betreffende de overname van de buurtbussen?</w:t>
            </w:r>
          </w:p>
        </w:tc>
        <w:tc>
          <w:tcPr>
            <w:tcW w:w="8648" w:type="dxa"/>
          </w:tcPr>
          <w:p w14:paraId="2AC46598" w14:textId="77777777" w:rsidR="00EC78DC" w:rsidRPr="001479C9" w:rsidRDefault="00EC78DC" w:rsidP="00EC78DC">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58D001FC" w14:textId="15AB5C33" w:rsidR="00C05ADE" w:rsidRDefault="00C05ADE" w:rsidP="00C05ADE">
      <w:pPr>
        <w:pStyle w:val="Kop3"/>
        <w:numPr>
          <w:ilvl w:val="0"/>
          <w:numId w:val="35"/>
        </w:numPr>
        <w:ind w:left="567" w:hanging="567"/>
      </w:pPr>
      <w:bookmarkStart w:id="11" w:name="_Toc98231888"/>
      <w:bookmarkStart w:id="12" w:name="_Toc98231924"/>
      <w:bookmarkStart w:id="13" w:name="_Toc98231960"/>
      <w:bookmarkStart w:id="14" w:name="_Toc98241571"/>
      <w:bookmarkStart w:id="15" w:name="_Toc100299835"/>
      <w:bookmarkEnd w:id="11"/>
      <w:bookmarkEnd w:id="12"/>
      <w:bookmarkEnd w:id="13"/>
      <w:bookmarkEnd w:id="14"/>
      <w:r w:rsidRPr="00C05ADE">
        <w:t>Rol concessieverlener bij aanleg laadinfrastructuur</w:t>
      </w:r>
      <w:bookmarkEnd w:id="15"/>
    </w:p>
    <w:tbl>
      <w:tblPr>
        <w:tblStyle w:val="Rastertabel4-Accent21"/>
        <w:tblW w:w="0" w:type="auto"/>
        <w:tblLook w:val="04A0" w:firstRow="1" w:lastRow="0" w:firstColumn="1" w:lastColumn="0" w:noHBand="0" w:noVBand="1"/>
      </w:tblPr>
      <w:tblGrid>
        <w:gridCol w:w="4105"/>
        <w:gridCol w:w="8648"/>
      </w:tblGrid>
      <w:tr w:rsidR="000609E1" w:rsidRPr="001479C9" w14:paraId="40A2B6AE"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21926749" w14:textId="77777777" w:rsidR="000609E1" w:rsidRPr="001479C9" w:rsidRDefault="000609E1"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0891136B" w14:textId="77777777" w:rsidR="000609E1" w:rsidRPr="001479C9" w:rsidRDefault="000609E1"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0609E1" w:rsidRPr="001479C9" w14:paraId="4A3BC8A7"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3D46FDA3" w14:textId="633BD96C" w:rsidR="000609E1" w:rsidRPr="008D505B" w:rsidRDefault="000609E1" w:rsidP="000609E1">
            <w:pPr>
              <w:pStyle w:val="Lijstalinea"/>
              <w:numPr>
                <w:ilvl w:val="0"/>
                <w:numId w:val="41"/>
              </w:numPr>
              <w:rPr>
                <w:rFonts w:ascii="Arial" w:hAnsi="Arial" w:cs="Arial"/>
                <w:b w:val="0"/>
                <w:bCs w:val="0"/>
                <w:sz w:val="19"/>
                <w:szCs w:val="19"/>
              </w:rPr>
            </w:pPr>
            <w:r w:rsidRPr="000609E1">
              <w:rPr>
                <w:rFonts w:ascii="Arial" w:hAnsi="Arial" w:cs="Arial"/>
                <w:b w:val="0"/>
                <w:bCs w:val="0"/>
                <w:sz w:val="19"/>
                <w:szCs w:val="19"/>
              </w:rPr>
              <w:t>Welke informatie dient de provincie in elk geval bij het bestek te voegen ten behoeve van inschrijvende partijen? Te denken valt aan: capaciteit van de netaansluiting, globale schetsen van de inpassing (afgestemd met wegbeheerders) en indicatieve realisatietermijnen.</w:t>
            </w:r>
          </w:p>
        </w:tc>
        <w:tc>
          <w:tcPr>
            <w:tcW w:w="8648" w:type="dxa"/>
          </w:tcPr>
          <w:p w14:paraId="677D3A8B" w14:textId="77777777" w:rsidR="000609E1" w:rsidRPr="001479C9" w:rsidRDefault="000609E1" w:rsidP="000609E1">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0609E1" w:rsidRPr="001479C9" w14:paraId="7493F3C9"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728D868E" w14:textId="48689F6E" w:rsidR="000609E1" w:rsidRPr="008D505B" w:rsidRDefault="000609E1" w:rsidP="000609E1">
            <w:pPr>
              <w:pStyle w:val="Lijstalinea"/>
              <w:numPr>
                <w:ilvl w:val="0"/>
                <w:numId w:val="41"/>
              </w:numPr>
              <w:rPr>
                <w:rFonts w:ascii="Arial" w:hAnsi="Arial" w:cs="Arial"/>
                <w:b w:val="0"/>
                <w:bCs w:val="0"/>
                <w:sz w:val="19"/>
                <w:szCs w:val="19"/>
              </w:rPr>
            </w:pPr>
            <w:r w:rsidRPr="000609E1">
              <w:rPr>
                <w:rFonts w:ascii="Arial" w:hAnsi="Arial" w:cs="Arial"/>
                <w:b w:val="0"/>
                <w:bCs w:val="0"/>
                <w:sz w:val="19"/>
                <w:szCs w:val="19"/>
              </w:rPr>
              <w:t>Heeft het aanvragen van netaansluitingen door de provincie voor u meerwaarde voor het doen van een goede inschrijving? Welke aandachtspunten zijn van belang? En hoe voorkomt de provincie dat zij netaansluitingen aanvraagt voor laadlocaties waarvan de winnende inschrijver geen gebruik wenst te maken?</w:t>
            </w:r>
          </w:p>
        </w:tc>
        <w:tc>
          <w:tcPr>
            <w:tcW w:w="8648" w:type="dxa"/>
          </w:tcPr>
          <w:p w14:paraId="3A6FF843" w14:textId="77777777" w:rsidR="000609E1" w:rsidRPr="001479C9" w:rsidRDefault="000609E1" w:rsidP="000609E1">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0609E1" w:rsidRPr="001479C9" w14:paraId="4AA1C19B"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6AFC50DD" w14:textId="08F07707" w:rsidR="000609E1" w:rsidRPr="00E94BAF" w:rsidRDefault="000609E1" w:rsidP="000609E1">
            <w:pPr>
              <w:pStyle w:val="Lijstalinea"/>
              <w:numPr>
                <w:ilvl w:val="0"/>
                <w:numId w:val="41"/>
              </w:numPr>
              <w:rPr>
                <w:rFonts w:ascii="Arial" w:hAnsi="Arial" w:cs="Arial"/>
                <w:b w:val="0"/>
                <w:bCs w:val="0"/>
                <w:sz w:val="19"/>
                <w:szCs w:val="19"/>
              </w:rPr>
            </w:pPr>
            <w:r w:rsidRPr="000609E1">
              <w:rPr>
                <w:rFonts w:ascii="Arial" w:hAnsi="Arial" w:cs="Arial"/>
                <w:b w:val="0"/>
                <w:bCs w:val="0"/>
                <w:sz w:val="19"/>
                <w:szCs w:val="19"/>
              </w:rPr>
              <w:t xml:space="preserve">Kunt u aangeven of het voor u meerwaarde heeft wanneer de </w:t>
            </w:r>
            <w:r w:rsidRPr="000609E1">
              <w:rPr>
                <w:rFonts w:ascii="Arial" w:hAnsi="Arial" w:cs="Arial"/>
                <w:b w:val="0"/>
                <w:bCs w:val="0"/>
                <w:sz w:val="19"/>
                <w:szCs w:val="19"/>
              </w:rPr>
              <w:lastRenderedPageBreak/>
              <w:t xml:space="preserve">provincie locaties voor busremises in Roosendaal en/of Bergen op Zoom aanwijst of dat dit uw ontwikkelruimte onnodig beperkt? Indien het eerste het geval is, welke informatie over deze locaties heeft u dan in elk geval nodig om een goede inschrijving te kunnen doen? Te denken valt aan informatie over: afmetingen, staat van opleveren, van toepassing zijnde planologische of milieuregels, mogelijkheden voor ontsluiting et cetera. </w:t>
            </w:r>
          </w:p>
        </w:tc>
        <w:tc>
          <w:tcPr>
            <w:tcW w:w="8648" w:type="dxa"/>
          </w:tcPr>
          <w:p w14:paraId="6CB72F62" w14:textId="77777777" w:rsidR="000609E1" w:rsidRPr="001479C9" w:rsidRDefault="000609E1" w:rsidP="000609E1">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0609E1" w:rsidRPr="001479C9" w14:paraId="1CD26046"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3A8D2CA7" w14:textId="195D39E1" w:rsidR="000609E1" w:rsidRPr="008B694F" w:rsidRDefault="008B694F" w:rsidP="008B694F">
            <w:pPr>
              <w:pStyle w:val="Lijstalinea"/>
              <w:numPr>
                <w:ilvl w:val="0"/>
                <w:numId w:val="41"/>
              </w:numPr>
              <w:rPr>
                <w:rFonts w:ascii="Arial" w:hAnsi="Arial" w:cs="Arial"/>
                <w:b w:val="0"/>
                <w:bCs w:val="0"/>
                <w:sz w:val="19"/>
                <w:szCs w:val="19"/>
              </w:rPr>
            </w:pPr>
            <w:r w:rsidRPr="008B694F">
              <w:rPr>
                <w:rFonts w:ascii="Arial" w:hAnsi="Arial" w:cs="Arial"/>
                <w:b w:val="0"/>
                <w:bCs w:val="0"/>
                <w:sz w:val="19"/>
                <w:szCs w:val="19"/>
              </w:rPr>
              <w:t xml:space="preserve">De provincie wil dat stad- en streekvervoer vanaf de start concessie emissievrij worden uitgevoerd. De provincie voorziet hierbij geen rol voor waterstofvoertuigen omdat deze techniek (nog) duurder is dan de batterij-elektrische techniek (investeringen in laadinfrastructuur inbegrepen). Voorziet u in de periode tot 2030 een grotere rol voor waterstofvoertuigen dan de provincie doet? Hoe verhoudt in uw ogen de TCO van waterstofbussen zich tot de TCO van batterij-elektrische bussen, en welke ontwikkeling voorziet u hierin? </w:t>
            </w:r>
          </w:p>
        </w:tc>
        <w:tc>
          <w:tcPr>
            <w:tcW w:w="8648" w:type="dxa"/>
          </w:tcPr>
          <w:p w14:paraId="54F6D83C" w14:textId="77777777" w:rsidR="000609E1" w:rsidRPr="001479C9" w:rsidRDefault="000609E1" w:rsidP="000609E1">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713F3ECD" w14:textId="6AA11FBC" w:rsidR="00D27813" w:rsidRPr="00C909B5" w:rsidRDefault="00D27813" w:rsidP="00D27813">
      <w:pPr>
        <w:pStyle w:val="Kop2"/>
        <w:numPr>
          <w:ilvl w:val="0"/>
          <w:numId w:val="21"/>
        </w:numPr>
        <w:ind w:left="397" w:hanging="397"/>
      </w:pPr>
      <w:bookmarkStart w:id="16" w:name="_Toc100299836"/>
      <w:r w:rsidRPr="00497A0D">
        <w:t>Aanbestedingsprocedure</w:t>
      </w:r>
      <w:bookmarkEnd w:id="16"/>
    </w:p>
    <w:tbl>
      <w:tblPr>
        <w:tblStyle w:val="Rastertabel4-Accent21"/>
        <w:tblW w:w="0" w:type="auto"/>
        <w:tblLook w:val="04A0" w:firstRow="1" w:lastRow="0" w:firstColumn="1" w:lastColumn="0" w:noHBand="0" w:noVBand="1"/>
      </w:tblPr>
      <w:tblGrid>
        <w:gridCol w:w="4105"/>
        <w:gridCol w:w="8648"/>
      </w:tblGrid>
      <w:tr w:rsidR="003B6A5F" w:rsidRPr="001479C9" w14:paraId="15071B6E"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0C3CCB24" w14:textId="77777777" w:rsidR="003B6A5F" w:rsidRPr="001479C9" w:rsidRDefault="003B6A5F"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1349E5F1" w14:textId="77777777" w:rsidR="003B6A5F" w:rsidRPr="001479C9" w:rsidRDefault="003B6A5F"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3B6A5F" w:rsidRPr="001479C9" w14:paraId="16B8F27A"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4CB40C5F" w14:textId="1878A9E9" w:rsidR="003B6A5F" w:rsidRPr="008D505B" w:rsidRDefault="003B6A5F" w:rsidP="003B6A5F">
            <w:pPr>
              <w:pStyle w:val="Lijstalinea"/>
              <w:numPr>
                <w:ilvl w:val="0"/>
                <w:numId w:val="41"/>
              </w:numPr>
              <w:rPr>
                <w:rFonts w:ascii="Arial" w:hAnsi="Arial" w:cs="Arial"/>
                <w:b w:val="0"/>
                <w:bCs w:val="0"/>
                <w:sz w:val="19"/>
                <w:szCs w:val="19"/>
              </w:rPr>
            </w:pPr>
            <w:r w:rsidRPr="003B6A5F">
              <w:rPr>
                <w:rFonts w:ascii="Arial" w:hAnsi="Arial" w:cs="Arial"/>
                <w:b w:val="0"/>
                <w:bCs w:val="0"/>
                <w:sz w:val="19"/>
                <w:szCs w:val="19"/>
              </w:rPr>
              <w:t>Bent u bekend met een aanbestedingsprocedure met onderhandeling? Zo ja, wat is uw ervaring en heeft een dergelijke procedure meerwaarde? Heeft u nog aandachtspunten bij het toepassen van een aanbestedingsprocedure met onderhandeling?</w:t>
            </w:r>
          </w:p>
        </w:tc>
        <w:tc>
          <w:tcPr>
            <w:tcW w:w="8648" w:type="dxa"/>
          </w:tcPr>
          <w:p w14:paraId="324B884E" w14:textId="77777777" w:rsidR="003B6A5F" w:rsidRPr="001479C9" w:rsidRDefault="003B6A5F" w:rsidP="003B6A5F">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r w:rsidR="003B6A5F" w:rsidRPr="001479C9" w14:paraId="09455F4B" w14:textId="77777777" w:rsidTr="003A5CF3">
        <w:tc>
          <w:tcPr>
            <w:cnfStyle w:val="001000000000" w:firstRow="0" w:lastRow="0" w:firstColumn="1" w:lastColumn="0" w:oddVBand="0" w:evenVBand="0" w:oddHBand="0" w:evenHBand="0" w:firstRowFirstColumn="0" w:firstRowLastColumn="0" w:lastRowFirstColumn="0" w:lastRowLastColumn="0"/>
            <w:tcW w:w="4105" w:type="dxa"/>
          </w:tcPr>
          <w:p w14:paraId="503AF980" w14:textId="72198DFD" w:rsidR="003B6A5F" w:rsidRPr="008D505B" w:rsidRDefault="003B6A5F" w:rsidP="003B6A5F">
            <w:pPr>
              <w:pStyle w:val="Lijstalinea"/>
              <w:numPr>
                <w:ilvl w:val="0"/>
                <w:numId w:val="41"/>
              </w:numPr>
              <w:rPr>
                <w:rFonts w:ascii="Arial" w:hAnsi="Arial" w:cs="Arial"/>
                <w:b w:val="0"/>
                <w:bCs w:val="0"/>
                <w:sz w:val="19"/>
                <w:szCs w:val="19"/>
              </w:rPr>
            </w:pPr>
            <w:r w:rsidRPr="003B6A5F">
              <w:rPr>
                <w:rFonts w:ascii="Arial" w:hAnsi="Arial" w:cs="Arial"/>
                <w:b w:val="0"/>
                <w:bCs w:val="0"/>
                <w:sz w:val="19"/>
                <w:szCs w:val="19"/>
              </w:rPr>
              <w:t xml:space="preserve">Hoe kent u aan tegen een eventuele scheiding van de selectiefase en </w:t>
            </w:r>
            <w:r w:rsidRPr="003B6A5F">
              <w:rPr>
                <w:rFonts w:ascii="Arial" w:hAnsi="Arial" w:cs="Arial"/>
                <w:b w:val="0"/>
                <w:bCs w:val="0"/>
                <w:sz w:val="19"/>
                <w:szCs w:val="19"/>
              </w:rPr>
              <w:lastRenderedPageBreak/>
              <w:t>gunningsfase in de tijd, zoals bijvoorbeeld bij een niet-openbare procedure het geval is? Wat is uw ervaring en heeft een dergelijke scheiding meerwaarde?</w:t>
            </w:r>
          </w:p>
        </w:tc>
        <w:tc>
          <w:tcPr>
            <w:tcW w:w="8648" w:type="dxa"/>
          </w:tcPr>
          <w:p w14:paraId="018292C6" w14:textId="77777777" w:rsidR="003B6A5F" w:rsidRPr="001479C9" w:rsidRDefault="003B6A5F" w:rsidP="003B6A5F">
            <w:pPr>
              <w:spacing w:line="284" w:lineRule="exact"/>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6C52971B" w14:textId="7CB1BB1A" w:rsidR="00693ABF" w:rsidRDefault="00846FA8" w:rsidP="00846FA8">
      <w:pPr>
        <w:pStyle w:val="Kop2"/>
        <w:numPr>
          <w:ilvl w:val="0"/>
          <w:numId w:val="21"/>
        </w:numPr>
        <w:ind w:left="397" w:hanging="397"/>
      </w:pPr>
      <w:bookmarkStart w:id="17" w:name="_Toc100299837"/>
      <w:r>
        <w:t xml:space="preserve">Datalevering </w:t>
      </w:r>
      <w:r w:rsidR="004A65E5">
        <w:t xml:space="preserve">aan </w:t>
      </w:r>
      <w:r>
        <w:t>inschrijvende partijen</w:t>
      </w:r>
      <w:bookmarkStart w:id="18" w:name="_Hlk98233630"/>
      <w:bookmarkEnd w:id="17"/>
    </w:p>
    <w:tbl>
      <w:tblPr>
        <w:tblStyle w:val="Rastertabel4-Accent21"/>
        <w:tblW w:w="0" w:type="auto"/>
        <w:tblLook w:val="04A0" w:firstRow="1" w:lastRow="0" w:firstColumn="1" w:lastColumn="0" w:noHBand="0" w:noVBand="1"/>
      </w:tblPr>
      <w:tblGrid>
        <w:gridCol w:w="4105"/>
        <w:gridCol w:w="8648"/>
      </w:tblGrid>
      <w:tr w:rsidR="003122C9" w:rsidRPr="001479C9" w14:paraId="17722A7A"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7A2861A2" w14:textId="77777777" w:rsidR="003122C9" w:rsidRPr="001479C9" w:rsidRDefault="003122C9"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7A367D4F" w14:textId="77777777" w:rsidR="003122C9" w:rsidRPr="001479C9" w:rsidRDefault="003122C9"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3122C9" w:rsidRPr="001479C9" w14:paraId="4BBEC303"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11D437A8" w14:textId="2F82F450" w:rsidR="003122C9" w:rsidRPr="008D505B" w:rsidRDefault="00B61392" w:rsidP="003A5CF3">
            <w:pPr>
              <w:pStyle w:val="Lijstalinea"/>
              <w:numPr>
                <w:ilvl w:val="0"/>
                <w:numId w:val="41"/>
              </w:numPr>
              <w:rPr>
                <w:rFonts w:ascii="Arial" w:hAnsi="Arial" w:cs="Arial"/>
                <w:b w:val="0"/>
                <w:bCs w:val="0"/>
                <w:sz w:val="19"/>
                <w:szCs w:val="19"/>
              </w:rPr>
            </w:pPr>
            <w:r w:rsidRPr="00B61392">
              <w:rPr>
                <w:rFonts w:ascii="Arial" w:hAnsi="Arial" w:cs="Arial"/>
                <w:b w:val="0"/>
                <w:bCs w:val="0"/>
                <w:sz w:val="19"/>
                <w:szCs w:val="19"/>
              </w:rPr>
              <w:t>Zijn naast de in Bijlage 2 opgenomen MIPOV-elementen (de bijlage bevat de beoogde formats) andere gegevens die u nodig heeft om een goede inschrijving te kunnen doen? Zo ja, om welke gegevens gaat het en wat is hiervoor een goed format/goede bron? De provincie beschikt bijvoorbeeld over doorstromingsonderzoeken, exploitatieplannen, en eigen analyses van instapgegevens van november 2019.</w:t>
            </w:r>
          </w:p>
        </w:tc>
        <w:tc>
          <w:tcPr>
            <w:tcW w:w="8648" w:type="dxa"/>
          </w:tcPr>
          <w:p w14:paraId="1567D764" w14:textId="77777777" w:rsidR="003122C9" w:rsidRPr="001479C9" w:rsidRDefault="003122C9" w:rsidP="003A5CF3">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bl>
    <w:p w14:paraId="20ACF227" w14:textId="25555EC8" w:rsidR="003D706C" w:rsidRDefault="003D706C" w:rsidP="003D706C">
      <w:pPr>
        <w:pStyle w:val="Kop2"/>
        <w:numPr>
          <w:ilvl w:val="0"/>
          <w:numId w:val="21"/>
        </w:numPr>
        <w:ind w:left="397" w:hanging="397"/>
      </w:pPr>
      <w:bookmarkStart w:id="19" w:name="_Toc100299838"/>
      <w:bookmarkEnd w:id="18"/>
      <w:r>
        <w:t>Overige punten</w:t>
      </w:r>
      <w:bookmarkEnd w:id="19"/>
    </w:p>
    <w:tbl>
      <w:tblPr>
        <w:tblStyle w:val="Rastertabel4-Accent21"/>
        <w:tblW w:w="0" w:type="auto"/>
        <w:tblLook w:val="04A0" w:firstRow="1" w:lastRow="0" w:firstColumn="1" w:lastColumn="0" w:noHBand="0" w:noVBand="1"/>
      </w:tblPr>
      <w:tblGrid>
        <w:gridCol w:w="4105"/>
        <w:gridCol w:w="8648"/>
      </w:tblGrid>
      <w:tr w:rsidR="009454BE" w:rsidRPr="001479C9" w14:paraId="6BF1DC54" w14:textId="77777777" w:rsidTr="003A5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23FBE170" w14:textId="77777777" w:rsidR="009454BE" w:rsidRPr="001479C9" w:rsidRDefault="009454BE" w:rsidP="003A5CF3">
            <w:pPr>
              <w:spacing w:line="284" w:lineRule="exact"/>
              <w:rPr>
                <w:rFonts w:ascii="Arial" w:hAnsi="Arial" w:cs="Arial"/>
                <w:sz w:val="19"/>
                <w:szCs w:val="19"/>
              </w:rPr>
            </w:pPr>
            <w:r w:rsidRPr="001479C9">
              <w:rPr>
                <w:rFonts w:ascii="Arial" w:hAnsi="Arial" w:cs="Arial"/>
                <w:sz w:val="19"/>
                <w:szCs w:val="19"/>
              </w:rPr>
              <w:t>Vraag</w:t>
            </w:r>
          </w:p>
        </w:tc>
        <w:tc>
          <w:tcPr>
            <w:tcW w:w="8648" w:type="dxa"/>
          </w:tcPr>
          <w:p w14:paraId="110445AE" w14:textId="77777777" w:rsidR="009454BE" w:rsidRPr="001479C9" w:rsidRDefault="009454BE" w:rsidP="003A5CF3">
            <w:pPr>
              <w:spacing w:line="284" w:lineRule="exact"/>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1479C9">
              <w:rPr>
                <w:rFonts w:ascii="Arial" w:hAnsi="Arial" w:cs="Arial"/>
                <w:sz w:val="19"/>
                <w:szCs w:val="19"/>
              </w:rPr>
              <w:t>Antwoord</w:t>
            </w:r>
          </w:p>
        </w:tc>
      </w:tr>
      <w:tr w:rsidR="009454BE" w:rsidRPr="001479C9" w14:paraId="34F35E9C" w14:textId="77777777" w:rsidTr="003A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Pr>
          <w:p w14:paraId="389E8498" w14:textId="10951AB1" w:rsidR="009454BE" w:rsidRPr="008D505B" w:rsidRDefault="003D525D" w:rsidP="003A5CF3">
            <w:pPr>
              <w:pStyle w:val="Lijstalinea"/>
              <w:numPr>
                <w:ilvl w:val="0"/>
                <w:numId w:val="41"/>
              </w:numPr>
              <w:rPr>
                <w:rFonts w:ascii="Arial" w:hAnsi="Arial" w:cs="Arial"/>
                <w:b w:val="0"/>
                <w:bCs w:val="0"/>
                <w:sz w:val="19"/>
                <w:szCs w:val="19"/>
              </w:rPr>
            </w:pPr>
            <w:r>
              <w:rPr>
                <w:rFonts w:ascii="Arial" w:hAnsi="Arial" w:cs="Arial"/>
                <w:b w:val="0"/>
                <w:bCs w:val="0"/>
                <w:sz w:val="19"/>
                <w:szCs w:val="19"/>
              </w:rPr>
              <w:t>Tot slot, heeft u nog andere opmerkingen en aandachtspunten die de provincie mee kan nemen?</w:t>
            </w:r>
          </w:p>
        </w:tc>
        <w:tc>
          <w:tcPr>
            <w:tcW w:w="8648" w:type="dxa"/>
          </w:tcPr>
          <w:p w14:paraId="34517B49" w14:textId="77777777" w:rsidR="009454BE" w:rsidRPr="001479C9" w:rsidRDefault="009454BE" w:rsidP="003A5CF3">
            <w:pPr>
              <w:spacing w:line="284" w:lineRule="exact"/>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p>
        </w:tc>
      </w:tr>
    </w:tbl>
    <w:p w14:paraId="1B340A9E" w14:textId="6A95D01F" w:rsidR="00A92C87" w:rsidRPr="00C7181F" w:rsidRDefault="00A92C87" w:rsidP="003D525D">
      <w:pPr>
        <w:pStyle w:val="Geenafstand"/>
      </w:pPr>
    </w:p>
    <w:sectPr w:rsidR="00A92C87" w:rsidRPr="00C7181F" w:rsidSect="003070CB">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ABC2" w14:textId="77777777" w:rsidR="003F2E8C" w:rsidRDefault="003F2E8C" w:rsidP="004E1830">
      <w:pPr>
        <w:spacing w:after="0" w:line="240" w:lineRule="auto"/>
      </w:pPr>
      <w:r>
        <w:separator/>
      </w:r>
    </w:p>
  </w:endnote>
  <w:endnote w:type="continuationSeparator" w:id="0">
    <w:p w14:paraId="5C11567F" w14:textId="77777777" w:rsidR="003F2E8C" w:rsidRDefault="003F2E8C" w:rsidP="004E1830">
      <w:pPr>
        <w:spacing w:after="0" w:line="240" w:lineRule="auto"/>
      </w:pPr>
      <w:r>
        <w:continuationSeparator/>
      </w:r>
    </w:p>
  </w:endnote>
  <w:endnote w:type="continuationNotice" w:id="1">
    <w:p w14:paraId="7483663E" w14:textId="77777777" w:rsidR="003F2E8C" w:rsidRDefault="003F2E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600331"/>
      <w:docPartObj>
        <w:docPartGallery w:val="Page Numbers (Bottom of Page)"/>
        <w:docPartUnique/>
      </w:docPartObj>
    </w:sdtPr>
    <w:sdtEndPr>
      <w:rPr>
        <w:sz w:val="18"/>
        <w:szCs w:val="18"/>
      </w:rPr>
    </w:sdtEndPr>
    <w:sdtContent>
      <w:p w14:paraId="6FC1A36D" w14:textId="2A8CAAFA" w:rsidR="00E04A2C" w:rsidRPr="004E1830" w:rsidRDefault="00E04A2C">
        <w:pPr>
          <w:pStyle w:val="Voettekst"/>
          <w:jc w:val="right"/>
          <w:rPr>
            <w:sz w:val="18"/>
            <w:szCs w:val="18"/>
          </w:rPr>
        </w:pPr>
        <w:r w:rsidRPr="004E1830">
          <w:rPr>
            <w:sz w:val="18"/>
            <w:szCs w:val="18"/>
          </w:rPr>
          <w:fldChar w:fldCharType="begin"/>
        </w:r>
        <w:r w:rsidRPr="004E1830">
          <w:rPr>
            <w:sz w:val="18"/>
            <w:szCs w:val="18"/>
          </w:rPr>
          <w:instrText>PAGE   \* MERGEFORMAT</w:instrText>
        </w:r>
        <w:r w:rsidRPr="004E1830">
          <w:rPr>
            <w:sz w:val="18"/>
            <w:szCs w:val="18"/>
          </w:rPr>
          <w:fldChar w:fldCharType="separate"/>
        </w:r>
        <w:r w:rsidR="00234402">
          <w:rPr>
            <w:noProof/>
            <w:sz w:val="18"/>
            <w:szCs w:val="18"/>
          </w:rPr>
          <w:t>14</w:t>
        </w:r>
        <w:r w:rsidRPr="004E1830">
          <w:rPr>
            <w:sz w:val="18"/>
            <w:szCs w:val="18"/>
          </w:rPr>
          <w:fldChar w:fldCharType="end"/>
        </w:r>
      </w:p>
    </w:sdtContent>
  </w:sdt>
  <w:p w14:paraId="72A78C46" w14:textId="04F0BFD6" w:rsidR="00E04A2C" w:rsidRPr="00CD3326" w:rsidRDefault="00E04A2C" w:rsidP="00CD3326">
    <w:pPr>
      <w:pStyle w:val="Voettekst"/>
      <w:rPr>
        <w:sz w:val="18"/>
        <w:szCs w:val="18"/>
      </w:rPr>
    </w:pPr>
    <w:r>
      <w:rPr>
        <w:sz w:val="18"/>
        <w:szCs w:val="18"/>
      </w:rPr>
      <w:t>Marktconsultatiedocument ‘</w:t>
    </w:r>
    <w:r w:rsidRPr="00CD3326">
      <w:rPr>
        <w:sz w:val="18"/>
        <w:szCs w:val="18"/>
      </w:rPr>
      <w:t>Aanbesteding</w:t>
    </w:r>
    <w:r w:rsidR="00C425A0">
      <w:rPr>
        <w:sz w:val="18"/>
        <w:szCs w:val="18"/>
      </w:rPr>
      <w:t>sstrategie</w:t>
    </w:r>
    <w:r w:rsidRPr="00CD3326">
      <w:rPr>
        <w:sz w:val="18"/>
        <w:szCs w:val="18"/>
      </w:rPr>
      <w:t xml:space="preserve"> OV-concessie</w:t>
    </w:r>
    <w:r w:rsidR="002509D3">
      <w:rPr>
        <w:sz w:val="18"/>
        <w:szCs w:val="18"/>
      </w:rPr>
      <w:t xml:space="preserve"> West-Brabant</w:t>
    </w:r>
    <w:r>
      <w:rPr>
        <w:sz w:val="18"/>
        <w:szCs w:val="18"/>
      </w:rPr>
      <w:t>’</w:t>
    </w:r>
  </w:p>
  <w:p w14:paraId="20BD470D" w14:textId="00968135" w:rsidR="00E04A2C" w:rsidRPr="00187BE5" w:rsidRDefault="0059269A">
    <w:pPr>
      <w:pStyle w:val="Voettekst"/>
      <w:rPr>
        <w:sz w:val="18"/>
        <w:szCs w:val="18"/>
      </w:rPr>
    </w:pPr>
    <w:r>
      <w:rPr>
        <w:sz w:val="18"/>
        <w:szCs w:val="18"/>
      </w:rPr>
      <w:t>1</w:t>
    </w:r>
    <w:r w:rsidR="005242FF">
      <w:rPr>
        <w:sz w:val="18"/>
        <w:szCs w:val="18"/>
      </w:rPr>
      <w:t>6</w:t>
    </w:r>
    <w:r>
      <w:rPr>
        <w:sz w:val="18"/>
        <w:szCs w:val="18"/>
      </w:rPr>
      <w:t xml:space="preserve"> </w:t>
    </w:r>
    <w:r w:rsidR="00FE4348">
      <w:rPr>
        <w:sz w:val="18"/>
        <w:szCs w:val="18"/>
      </w:rPr>
      <w:t>maart</w:t>
    </w:r>
    <w:r w:rsidR="00E04A2C">
      <w:rPr>
        <w:sz w:val="18"/>
        <w:szCs w:val="18"/>
      </w:rPr>
      <w:t xml:space="preserve"> 20</w:t>
    </w:r>
    <w:r w:rsidR="002509D3">
      <w:rPr>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0899" w14:textId="77777777" w:rsidR="003F2E8C" w:rsidRDefault="003F2E8C" w:rsidP="004E1830">
      <w:pPr>
        <w:spacing w:after="0" w:line="240" w:lineRule="auto"/>
      </w:pPr>
      <w:r>
        <w:separator/>
      </w:r>
    </w:p>
  </w:footnote>
  <w:footnote w:type="continuationSeparator" w:id="0">
    <w:p w14:paraId="44E88887" w14:textId="77777777" w:rsidR="003F2E8C" w:rsidRDefault="003F2E8C" w:rsidP="004E1830">
      <w:pPr>
        <w:spacing w:after="0" w:line="240" w:lineRule="auto"/>
      </w:pPr>
      <w:r>
        <w:continuationSeparator/>
      </w:r>
    </w:p>
  </w:footnote>
  <w:footnote w:type="continuationNotice" w:id="1">
    <w:p w14:paraId="1B799A8E" w14:textId="77777777" w:rsidR="003F2E8C" w:rsidRDefault="003F2E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3F"/>
    <w:multiLevelType w:val="multilevel"/>
    <w:tmpl w:val="C95205B6"/>
    <w:styleLink w:val="OpsomminglijstnummerMuConsult"/>
    <w:lvl w:ilvl="0">
      <w:start w:val="1"/>
      <w:numFmt w:val="decimal"/>
      <w:pStyle w:val="Opsommingnummer1eniveauMuConsult"/>
      <w:lvlText w:val="%1."/>
      <w:lvlJc w:val="left"/>
      <w:pPr>
        <w:ind w:left="425" w:hanging="425"/>
      </w:pPr>
    </w:lvl>
    <w:lvl w:ilvl="1">
      <w:start w:val="1"/>
      <w:numFmt w:val="lowerLetter"/>
      <w:pStyle w:val="Opsommingnummer2eniveauMuConsult"/>
      <w:lvlText w:val="%2."/>
      <w:lvlJc w:val="left"/>
      <w:pPr>
        <w:ind w:left="850" w:hanging="425"/>
      </w:pPr>
    </w:lvl>
    <w:lvl w:ilvl="2">
      <w:start w:val="1"/>
      <w:numFmt w:val="lowerRoman"/>
      <w:pStyle w:val="Opsommingnummer3eniveauMuConsult"/>
      <w:lvlText w:val="%3."/>
      <w:lvlJc w:val="left"/>
      <w:pPr>
        <w:ind w:left="1275" w:hanging="425"/>
      </w:pPr>
    </w:lvl>
    <w:lvl w:ilvl="3">
      <w:start w:val="1"/>
      <w:numFmt w:val="none"/>
      <w:lvlText w:val=""/>
      <w:lvlJc w:val="left"/>
      <w:pPr>
        <w:ind w:left="1700" w:hanging="425"/>
      </w:pPr>
    </w:lvl>
    <w:lvl w:ilvl="4">
      <w:start w:val="1"/>
      <w:numFmt w:val="none"/>
      <w:lvlText w:val=""/>
      <w:lvlJc w:val="left"/>
      <w:pPr>
        <w:ind w:left="2125" w:hanging="425"/>
      </w:pPr>
    </w:lvl>
    <w:lvl w:ilvl="5">
      <w:start w:val="1"/>
      <w:numFmt w:val="none"/>
      <w:lvlText w:val=""/>
      <w:lvlJc w:val="left"/>
      <w:pPr>
        <w:ind w:left="2550" w:hanging="425"/>
      </w:pPr>
    </w:lvl>
    <w:lvl w:ilvl="6">
      <w:start w:val="1"/>
      <w:numFmt w:val="none"/>
      <w:lvlText w:val=""/>
      <w:lvlJc w:val="left"/>
      <w:pPr>
        <w:ind w:left="2975" w:hanging="425"/>
      </w:pPr>
    </w:lvl>
    <w:lvl w:ilvl="7">
      <w:start w:val="1"/>
      <w:numFmt w:val="none"/>
      <w:lvlText w:val=""/>
      <w:lvlJc w:val="left"/>
      <w:pPr>
        <w:ind w:left="3400" w:hanging="425"/>
      </w:pPr>
    </w:lvl>
    <w:lvl w:ilvl="8">
      <w:start w:val="1"/>
      <w:numFmt w:val="none"/>
      <w:lvlText w:val=""/>
      <w:lvlJc w:val="left"/>
      <w:pPr>
        <w:ind w:left="3825" w:hanging="425"/>
      </w:pPr>
    </w:lvl>
  </w:abstractNum>
  <w:abstractNum w:abstractNumId="1" w15:restartNumberingAfterBreak="0">
    <w:nsid w:val="06C44B88"/>
    <w:multiLevelType w:val="hybridMultilevel"/>
    <w:tmpl w:val="EAD243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4B1B6A"/>
    <w:multiLevelType w:val="hybridMultilevel"/>
    <w:tmpl w:val="AC9427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B806D52"/>
    <w:multiLevelType w:val="hybridMultilevel"/>
    <w:tmpl w:val="8154E7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26E4B8B"/>
    <w:multiLevelType w:val="hybridMultilevel"/>
    <w:tmpl w:val="95BE491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292F82"/>
    <w:multiLevelType w:val="hybridMultilevel"/>
    <w:tmpl w:val="8BF234A4"/>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5D07722"/>
    <w:multiLevelType w:val="hybridMultilevel"/>
    <w:tmpl w:val="2D4C1CBA"/>
    <w:lvl w:ilvl="0" w:tplc="38D2456C">
      <w:start w:val="1"/>
      <w:numFmt w:val="decimal"/>
      <w:lvlText w:val="%1."/>
      <w:lvlJc w:val="left"/>
      <w:pPr>
        <w:ind w:left="1211"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805199"/>
    <w:multiLevelType w:val="hybridMultilevel"/>
    <w:tmpl w:val="175C7A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71A41E6"/>
    <w:multiLevelType w:val="hybridMultilevel"/>
    <w:tmpl w:val="CF408750"/>
    <w:lvl w:ilvl="0" w:tplc="009CA994">
      <w:start w:val="1"/>
      <w:numFmt w:val="low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1838D8"/>
    <w:multiLevelType w:val="hybridMultilevel"/>
    <w:tmpl w:val="CAF6E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8162A9"/>
    <w:multiLevelType w:val="hybridMultilevel"/>
    <w:tmpl w:val="5E8A4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CE444F"/>
    <w:multiLevelType w:val="hybridMultilevel"/>
    <w:tmpl w:val="97200EA0"/>
    <w:lvl w:ilvl="0" w:tplc="B1CC52E6">
      <w:start w:val="1"/>
      <w:numFmt w:val="lowerLetter"/>
      <w:lvlText w:val="%1."/>
      <w:lvlJc w:val="left"/>
      <w:pPr>
        <w:ind w:left="786" w:hanging="360"/>
      </w:pPr>
      <w:rPr>
        <w:rFonts w:hint="default"/>
        <w:b w:val="0"/>
        <w:i w:val="0"/>
        <w:sz w:val="20"/>
        <w:szCs w:val="2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38263BA1"/>
    <w:multiLevelType w:val="hybridMultilevel"/>
    <w:tmpl w:val="10363328"/>
    <w:lvl w:ilvl="0" w:tplc="0413000F">
      <w:start w:val="1"/>
      <w:numFmt w:val="decimal"/>
      <w:lvlText w:val="%1."/>
      <w:lvlJc w:val="left"/>
      <w:pPr>
        <w:ind w:left="720" w:hanging="360"/>
      </w:pPr>
      <w:rPr>
        <w:rFonts w:hint="default"/>
        <w:b w:val="0"/>
        <w:i w:val="0"/>
        <w:sz w:val="20"/>
        <w:szCs w:val="20"/>
      </w:rPr>
    </w:lvl>
    <w:lvl w:ilvl="1" w:tplc="B1CC52E6">
      <w:start w:val="1"/>
      <w:numFmt w:val="lowerLetter"/>
      <w:lvlText w:val="%2."/>
      <w:lvlJc w:val="left"/>
      <w:pPr>
        <w:ind w:left="1440" w:hanging="360"/>
      </w:pPr>
      <w:rPr>
        <w:rFonts w:hint="default"/>
        <w:b w:val="0"/>
        <w:i w:val="0"/>
        <w:sz w:val="20"/>
        <w:szCs w:val="2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565D80"/>
    <w:multiLevelType w:val="hybridMultilevel"/>
    <w:tmpl w:val="A432B1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3A60294F"/>
    <w:multiLevelType w:val="multilevel"/>
    <w:tmpl w:val="C95205B6"/>
    <w:numStyleLink w:val="OpsomminglijstnummerMuConsult"/>
  </w:abstractNum>
  <w:abstractNum w:abstractNumId="15" w15:restartNumberingAfterBreak="0">
    <w:nsid w:val="41482CFE"/>
    <w:multiLevelType w:val="hybridMultilevel"/>
    <w:tmpl w:val="2D4C1CBA"/>
    <w:lvl w:ilvl="0" w:tplc="FFFFFFFF">
      <w:start w:val="1"/>
      <w:numFmt w:val="decimal"/>
      <w:lvlText w:val="%1."/>
      <w:lvlJc w:val="left"/>
      <w:pPr>
        <w:ind w:left="720"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8A2E24"/>
    <w:multiLevelType w:val="hybridMultilevel"/>
    <w:tmpl w:val="F5F0AECA"/>
    <w:lvl w:ilvl="0" w:tplc="96D6FD9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C53BE6"/>
    <w:multiLevelType w:val="hybridMultilevel"/>
    <w:tmpl w:val="696A90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46FD1E88"/>
    <w:multiLevelType w:val="hybridMultilevel"/>
    <w:tmpl w:val="F3A6DC76"/>
    <w:lvl w:ilvl="0" w:tplc="084456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7B0556"/>
    <w:multiLevelType w:val="hybridMultilevel"/>
    <w:tmpl w:val="B60A4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CB27BA"/>
    <w:multiLevelType w:val="hybridMultilevel"/>
    <w:tmpl w:val="B4D84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477827"/>
    <w:multiLevelType w:val="hybridMultilevel"/>
    <w:tmpl w:val="9A5891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58BF5EC1"/>
    <w:multiLevelType w:val="hybridMultilevel"/>
    <w:tmpl w:val="C660E80C"/>
    <w:lvl w:ilvl="0" w:tplc="B1CC52E6">
      <w:start w:val="1"/>
      <w:numFmt w:val="lowerLetter"/>
      <w:lvlText w:val="%1."/>
      <w:lvlJc w:val="left"/>
      <w:pPr>
        <w:ind w:left="720" w:hanging="360"/>
      </w:pPr>
      <w:rPr>
        <w:rFonts w:hint="default"/>
        <w:b w:val="0"/>
        <w:i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4C0172"/>
    <w:multiLevelType w:val="hybridMultilevel"/>
    <w:tmpl w:val="D578F1F8"/>
    <w:lvl w:ilvl="0" w:tplc="14E88C74">
      <w:start w:val="1"/>
      <w:numFmt w:val="lowerRoman"/>
      <w:lvlText w:val="%1)"/>
      <w:lvlJc w:val="left"/>
      <w:pPr>
        <w:ind w:left="1004" w:hanging="72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4" w15:restartNumberingAfterBreak="0">
    <w:nsid w:val="5A967519"/>
    <w:multiLevelType w:val="hybridMultilevel"/>
    <w:tmpl w:val="41AE366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427678"/>
    <w:multiLevelType w:val="hybridMultilevel"/>
    <w:tmpl w:val="B7B062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68100B49"/>
    <w:multiLevelType w:val="hybridMultilevel"/>
    <w:tmpl w:val="2F4AA3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97A3A36"/>
    <w:multiLevelType w:val="hybridMultilevel"/>
    <w:tmpl w:val="F196C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1D2202"/>
    <w:multiLevelType w:val="hybridMultilevel"/>
    <w:tmpl w:val="5DDC2752"/>
    <w:lvl w:ilvl="0" w:tplc="8752B5FC">
      <w:start w:val="2"/>
      <w:numFmt w:val="decimal"/>
      <w:lvlText w:val="%1."/>
      <w:lvlJc w:val="left"/>
      <w:pPr>
        <w:ind w:left="720" w:hanging="360"/>
      </w:pPr>
      <w:rPr>
        <w:rFonts w:ascii="Verdana" w:hAnsi="Verdana" w:cstheme="minorBidi" w:hint="default"/>
        <w:b/>
        <w:i w:val="0"/>
        <w:sz w:val="28"/>
      </w:rPr>
    </w:lvl>
    <w:lvl w:ilvl="1" w:tplc="3678E95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D87F2E"/>
    <w:multiLevelType w:val="hybridMultilevel"/>
    <w:tmpl w:val="ABFA0E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2BADE82">
      <w:start w:val="1"/>
      <w:numFmt w:val="lowerLetter"/>
      <w:lvlText w:val="%4."/>
      <w:lvlJc w:val="left"/>
      <w:pPr>
        <w:ind w:left="2880" w:hanging="360"/>
      </w:pPr>
      <w:rPr>
        <w:rFonts w:ascii="Verdana" w:hAnsi="Verdana" w:hint="default"/>
        <w:sz w:val="18"/>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8DC55CB"/>
    <w:multiLevelType w:val="hybridMultilevel"/>
    <w:tmpl w:val="34A89B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78EF4C65"/>
    <w:multiLevelType w:val="hybridMultilevel"/>
    <w:tmpl w:val="2D4C1CBA"/>
    <w:lvl w:ilvl="0" w:tplc="FFFFFFFF">
      <w:start w:val="1"/>
      <w:numFmt w:val="decimal"/>
      <w:lvlText w:val="%1."/>
      <w:lvlJc w:val="left"/>
      <w:pPr>
        <w:ind w:left="1211"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A57F0D"/>
    <w:multiLevelType w:val="hybridMultilevel"/>
    <w:tmpl w:val="356E211C"/>
    <w:lvl w:ilvl="0" w:tplc="AF90C3B2">
      <w:start w:val="1"/>
      <w:numFmt w:val="decimal"/>
      <w:lvlText w:val="2.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F66030"/>
    <w:multiLevelType w:val="hybridMultilevel"/>
    <w:tmpl w:val="A956E1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7CD54F5E"/>
    <w:multiLevelType w:val="hybridMultilevel"/>
    <w:tmpl w:val="FBEE90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DF21221"/>
    <w:multiLevelType w:val="hybridMultilevel"/>
    <w:tmpl w:val="606EDD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7E04245A"/>
    <w:multiLevelType w:val="hybridMultilevel"/>
    <w:tmpl w:val="912E12CE"/>
    <w:lvl w:ilvl="0" w:tplc="B950DDF8">
      <w:start w:val="1"/>
      <w:numFmt w:val="decimal"/>
      <w:lvlText w:val="2.%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EE32AF8"/>
    <w:multiLevelType w:val="hybridMultilevel"/>
    <w:tmpl w:val="726E589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41F38"/>
    <w:multiLevelType w:val="hybridMultilevel"/>
    <w:tmpl w:val="A5F2D0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9" w15:restartNumberingAfterBreak="0">
    <w:nsid w:val="7F6930B9"/>
    <w:multiLevelType w:val="hybridMultilevel"/>
    <w:tmpl w:val="CDC6B236"/>
    <w:lvl w:ilvl="0" w:tplc="8EC6CC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8681712">
    <w:abstractNumId w:val="26"/>
  </w:num>
  <w:num w:numId="2" w16cid:durableId="1006518708">
    <w:abstractNumId w:val="12"/>
  </w:num>
  <w:num w:numId="3" w16cid:durableId="319313243">
    <w:abstractNumId w:val="37"/>
  </w:num>
  <w:num w:numId="4" w16cid:durableId="1318463840">
    <w:abstractNumId w:val="34"/>
  </w:num>
  <w:num w:numId="5" w16cid:durableId="481778067">
    <w:abstractNumId w:val="24"/>
  </w:num>
  <w:num w:numId="6" w16cid:durableId="133454719">
    <w:abstractNumId w:val="4"/>
  </w:num>
  <w:num w:numId="7" w16cid:durableId="839542367">
    <w:abstractNumId w:val="28"/>
  </w:num>
  <w:num w:numId="8" w16cid:durableId="1410469521">
    <w:abstractNumId w:val="9"/>
  </w:num>
  <w:num w:numId="9" w16cid:durableId="1101871761">
    <w:abstractNumId w:val="20"/>
  </w:num>
  <w:num w:numId="10" w16cid:durableId="1351684158">
    <w:abstractNumId w:val="18"/>
  </w:num>
  <w:num w:numId="11" w16cid:durableId="968049162">
    <w:abstractNumId w:val="10"/>
  </w:num>
  <w:num w:numId="12" w16cid:durableId="1291478561">
    <w:abstractNumId w:val="27"/>
  </w:num>
  <w:num w:numId="13" w16cid:durableId="198326937">
    <w:abstractNumId w:val="19"/>
  </w:num>
  <w:num w:numId="14" w16cid:durableId="19623404">
    <w:abstractNumId w:val="11"/>
  </w:num>
  <w:num w:numId="15" w16cid:durableId="1804688552">
    <w:abstractNumId w:val="22"/>
  </w:num>
  <w:num w:numId="16" w16cid:durableId="581567570">
    <w:abstractNumId w:val="29"/>
  </w:num>
  <w:num w:numId="17" w16cid:durableId="1713397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621379">
    <w:abstractNumId w:val="0"/>
  </w:num>
  <w:num w:numId="19" w16cid:durableId="1762528819">
    <w:abstractNumId w:val="39"/>
  </w:num>
  <w:num w:numId="20" w16cid:durableId="204217083">
    <w:abstractNumId w:val="6"/>
  </w:num>
  <w:num w:numId="21" w16cid:durableId="2063824652">
    <w:abstractNumId w:val="36"/>
  </w:num>
  <w:num w:numId="22" w16cid:durableId="1230535202">
    <w:abstractNumId w:val="30"/>
  </w:num>
  <w:num w:numId="23" w16cid:durableId="187640601">
    <w:abstractNumId w:val="25"/>
  </w:num>
  <w:num w:numId="24" w16cid:durableId="1526938392">
    <w:abstractNumId w:val="21"/>
  </w:num>
  <w:num w:numId="25" w16cid:durableId="2127458840">
    <w:abstractNumId w:val="1"/>
  </w:num>
  <w:num w:numId="26" w16cid:durableId="1865901849">
    <w:abstractNumId w:val="33"/>
  </w:num>
  <w:num w:numId="27" w16cid:durableId="1148746722">
    <w:abstractNumId w:val="35"/>
  </w:num>
  <w:num w:numId="28" w16cid:durableId="675766763">
    <w:abstractNumId w:val="13"/>
  </w:num>
  <w:num w:numId="29" w16cid:durableId="1603147491">
    <w:abstractNumId w:val="17"/>
  </w:num>
  <w:num w:numId="30" w16cid:durableId="2094232116">
    <w:abstractNumId w:val="2"/>
  </w:num>
  <w:num w:numId="31" w16cid:durableId="1774595278">
    <w:abstractNumId w:val="7"/>
  </w:num>
  <w:num w:numId="32" w16cid:durableId="700740481">
    <w:abstractNumId w:val="3"/>
  </w:num>
  <w:num w:numId="33" w16cid:durableId="230969844">
    <w:abstractNumId w:val="38"/>
  </w:num>
  <w:num w:numId="34" w16cid:durableId="1549485522">
    <w:abstractNumId w:val="1"/>
  </w:num>
  <w:num w:numId="35" w16cid:durableId="989792452">
    <w:abstractNumId w:val="32"/>
  </w:num>
  <w:num w:numId="36" w16cid:durableId="302584110">
    <w:abstractNumId w:val="15"/>
  </w:num>
  <w:num w:numId="37" w16cid:durableId="2037924547">
    <w:abstractNumId w:val="8"/>
  </w:num>
  <w:num w:numId="38" w16cid:durableId="1413509859">
    <w:abstractNumId w:val="23"/>
  </w:num>
  <w:num w:numId="39" w16cid:durableId="56365024">
    <w:abstractNumId w:val="16"/>
  </w:num>
  <w:num w:numId="40" w16cid:durableId="526063854">
    <w:abstractNumId w:val="31"/>
  </w:num>
  <w:num w:numId="41" w16cid:durableId="133923478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6D7"/>
    <w:rsid w:val="00001886"/>
    <w:rsid w:val="0000550F"/>
    <w:rsid w:val="00005BF3"/>
    <w:rsid w:val="00007D7D"/>
    <w:rsid w:val="00014848"/>
    <w:rsid w:val="00015AD3"/>
    <w:rsid w:val="00017375"/>
    <w:rsid w:val="00021B39"/>
    <w:rsid w:val="00022357"/>
    <w:rsid w:val="00044A07"/>
    <w:rsid w:val="00044E54"/>
    <w:rsid w:val="00046879"/>
    <w:rsid w:val="00047E85"/>
    <w:rsid w:val="0005225B"/>
    <w:rsid w:val="0005399A"/>
    <w:rsid w:val="00053F0B"/>
    <w:rsid w:val="00055E45"/>
    <w:rsid w:val="000566FD"/>
    <w:rsid w:val="00057BEA"/>
    <w:rsid w:val="000609E1"/>
    <w:rsid w:val="00061805"/>
    <w:rsid w:val="00065B85"/>
    <w:rsid w:val="00067FBA"/>
    <w:rsid w:val="0007069B"/>
    <w:rsid w:val="00071381"/>
    <w:rsid w:val="00073EE0"/>
    <w:rsid w:val="000754DE"/>
    <w:rsid w:val="000772B0"/>
    <w:rsid w:val="000813F8"/>
    <w:rsid w:val="000820D9"/>
    <w:rsid w:val="00084C82"/>
    <w:rsid w:val="00090A26"/>
    <w:rsid w:val="000A0D52"/>
    <w:rsid w:val="000B0396"/>
    <w:rsid w:val="000B1A85"/>
    <w:rsid w:val="000B43F9"/>
    <w:rsid w:val="000B5F85"/>
    <w:rsid w:val="000B7632"/>
    <w:rsid w:val="000C4DFA"/>
    <w:rsid w:val="000C7463"/>
    <w:rsid w:val="000C7C6C"/>
    <w:rsid w:val="000D09C6"/>
    <w:rsid w:val="000D7A73"/>
    <w:rsid w:val="000E3C2A"/>
    <w:rsid w:val="000F2AFE"/>
    <w:rsid w:val="000F2C51"/>
    <w:rsid w:val="000F6D3B"/>
    <w:rsid w:val="00100791"/>
    <w:rsid w:val="00107C4E"/>
    <w:rsid w:val="00113013"/>
    <w:rsid w:val="0012227A"/>
    <w:rsid w:val="00123695"/>
    <w:rsid w:val="0012599C"/>
    <w:rsid w:val="001259E2"/>
    <w:rsid w:val="0012660B"/>
    <w:rsid w:val="00126F6B"/>
    <w:rsid w:val="00136650"/>
    <w:rsid w:val="001419DB"/>
    <w:rsid w:val="00146DFA"/>
    <w:rsid w:val="00147436"/>
    <w:rsid w:val="001479C9"/>
    <w:rsid w:val="0015004C"/>
    <w:rsid w:val="0015112B"/>
    <w:rsid w:val="001559D7"/>
    <w:rsid w:val="0016229F"/>
    <w:rsid w:val="00162B96"/>
    <w:rsid w:val="001665A8"/>
    <w:rsid w:val="00166C04"/>
    <w:rsid w:val="001672CA"/>
    <w:rsid w:val="00167C17"/>
    <w:rsid w:val="00167FD2"/>
    <w:rsid w:val="00171892"/>
    <w:rsid w:val="001720F1"/>
    <w:rsid w:val="001739EA"/>
    <w:rsid w:val="001774C5"/>
    <w:rsid w:val="00180956"/>
    <w:rsid w:val="00183E61"/>
    <w:rsid w:val="00185A26"/>
    <w:rsid w:val="00187693"/>
    <w:rsid w:val="00187BE5"/>
    <w:rsid w:val="0019082F"/>
    <w:rsid w:val="001918B3"/>
    <w:rsid w:val="00192B2C"/>
    <w:rsid w:val="00193134"/>
    <w:rsid w:val="0019388D"/>
    <w:rsid w:val="00193DE9"/>
    <w:rsid w:val="00194B72"/>
    <w:rsid w:val="00195E7A"/>
    <w:rsid w:val="00196C69"/>
    <w:rsid w:val="001A1544"/>
    <w:rsid w:val="001A15B7"/>
    <w:rsid w:val="001A4944"/>
    <w:rsid w:val="001B2C39"/>
    <w:rsid w:val="001B6893"/>
    <w:rsid w:val="001B6980"/>
    <w:rsid w:val="001C1817"/>
    <w:rsid w:val="001C47B2"/>
    <w:rsid w:val="001D1E9B"/>
    <w:rsid w:val="001D2635"/>
    <w:rsid w:val="001D2D81"/>
    <w:rsid w:val="001D310B"/>
    <w:rsid w:val="001D4112"/>
    <w:rsid w:val="001D4255"/>
    <w:rsid w:val="001D48F5"/>
    <w:rsid w:val="001D76B1"/>
    <w:rsid w:val="001E5BE0"/>
    <w:rsid w:val="001E628C"/>
    <w:rsid w:val="001F0224"/>
    <w:rsid w:val="001F0590"/>
    <w:rsid w:val="001F1D0B"/>
    <w:rsid w:val="001F2662"/>
    <w:rsid w:val="00204379"/>
    <w:rsid w:val="00206FDD"/>
    <w:rsid w:val="002105CF"/>
    <w:rsid w:val="002107C6"/>
    <w:rsid w:val="0021722C"/>
    <w:rsid w:val="00220253"/>
    <w:rsid w:val="00220D00"/>
    <w:rsid w:val="00221211"/>
    <w:rsid w:val="00221FD1"/>
    <w:rsid w:val="0022324E"/>
    <w:rsid w:val="00223C35"/>
    <w:rsid w:val="002269D8"/>
    <w:rsid w:val="00227B1C"/>
    <w:rsid w:val="00234402"/>
    <w:rsid w:val="002359B3"/>
    <w:rsid w:val="0023646E"/>
    <w:rsid w:val="0023668D"/>
    <w:rsid w:val="00240C3A"/>
    <w:rsid w:val="00240E92"/>
    <w:rsid w:val="00241322"/>
    <w:rsid w:val="00244F9B"/>
    <w:rsid w:val="00246643"/>
    <w:rsid w:val="002509D3"/>
    <w:rsid w:val="0025144E"/>
    <w:rsid w:val="00254D73"/>
    <w:rsid w:val="00265CCC"/>
    <w:rsid w:val="00266BF9"/>
    <w:rsid w:val="00266E47"/>
    <w:rsid w:val="00273F40"/>
    <w:rsid w:val="002812A5"/>
    <w:rsid w:val="002813B9"/>
    <w:rsid w:val="002817F2"/>
    <w:rsid w:val="00283B76"/>
    <w:rsid w:val="00284537"/>
    <w:rsid w:val="00284CEE"/>
    <w:rsid w:val="00290E00"/>
    <w:rsid w:val="00294CA5"/>
    <w:rsid w:val="002A395F"/>
    <w:rsid w:val="002A45E7"/>
    <w:rsid w:val="002A5427"/>
    <w:rsid w:val="002B1F09"/>
    <w:rsid w:val="002B40D2"/>
    <w:rsid w:val="002C1E7E"/>
    <w:rsid w:val="002C2BEC"/>
    <w:rsid w:val="002C7B7A"/>
    <w:rsid w:val="002D62A0"/>
    <w:rsid w:val="002D717F"/>
    <w:rsid w:val="002E08AF"/>
    <w:rsid w:val="002E0C8A"/>
    <w:rsid w:val="00302021"/>
    <w:rsid w:val="003034A7"/>
    <w:rsid w:val="00304E1A"/>
    <w:rsid w:val="00305D44"/>
    <w:rsid w:val="003070CB"/>
    <w:rsid w:val="0031198C"/>
    <w:rsid w:val="003122C9"/>
    <w:rsid w:val="00314CD8"/>
    <w:rsid w:val="00315678"/>
    <w:rsid w:val="0032026A"/>
    <w:rsid w:val="00321479"/>
    <w:rsid w:val="00321F15"/>
    <w:rsid w:val="00323E30"/>
    <w:rsid w:val="003242C5"/>
    <w:rsid w:val="00332982"/>
    <w:rsid w:val="0034269D"/>
    <w:rsid w:val="00351B38"/>
    <w:rsid w:val="003542CC"/>
    <w:rsid w:val="003569C4"/>
    <w:rsid w:val="00360E92"/>
    <w:rsid w:val="00381B8D"/>
    <w:rsid w:val="00385FF2"/>
    <w:rsid w:val="00395A6D"/>
    <w:rsid w:val="00397F20"/>
    <w:rsid w:val="003B1138"/>
    <w:rsid w:val="003B2993"/>
    <w:rsid w:val="003B51D8"/>
    <w:rsid w:val="003B6A5F"/>
    <w:rsid w:val="003C0305"/>
    <w:rsid w:val="003C0B4E"/>
    <w:rsid w:val="003C172E"/>
    <w:rsid w:val="003C1B0C"/>
    <w:rsid w:val="003D0F20"/>
    <w:rsid w:val="003D2472"/>
    <w:rsid w:val="003D525D"/>
    <w:rsid w:val="003D706C"/>
    <w:rsid w:val="003E0DB3"/>
    <w:rsid w:val="003E334E"/>
    <w:rsid w:val="003F246C"/>
    <w:rsid w:val="003F2E8C"/>
    <w:rsid w:val="00402C8B"/>
    <w:rsid w:val="0040394F"/>
    <w:rsid w:val="00422BAE"/>
    <w:rsid w:val="00422EDA"/>
    <w:rsid w:val="00423819"/>
    <w:rsid w:val="0042416E"/>
    <w:rsid w:val="00426319"/>
    <w:rsid w:val="00427C42"/>
    <w:rsid w:val="00431A1F"/>
    <w:rsid w:val="00437CAA"/>
    <w:rsid w:val="004434A1"/>
    <w:rsid w:val="00444CC9"/>
    <w:rsid w:val="0044638D"/>
    <w:rsid w:val="004472A5"/>
    <w:rsid w:val="00455094"/>
    <w:rsid w:val="00455114"/>
    <w:rsid w:val="00456941"/>
    <w:rsid w:val="0046285D"/>
    <w:rsid w:val="004631FB"/>
    <w:rsid w:val="00463C97"/>
    <w:rsid w:val="004667BE"/>
    <w:rsid w:val="00466DC8"/>
    <w:rsid w:val="004729A3"/>
    <w:rsid w:val="004828C0"/>
    <w:rsid w:val="00486E21"/>
    <w:rsid w:val="00487F46"/>
    <w:rsid w:val="0049503F"/>
    <w:rsid w:val="0049688E"/>
    <w:rsid w:val="00496F45"/>
    <w:rsid w:val="00497A0D"/>
    <w:rsid w:val="004A01D9"/>
    <w:rsid w:val="004A4CFD"/>
    <w:rsid w:val="004A5AE8"/>
    <w:rsid w:val="004A65E5"/>
    <w:rsid w:val="004B3184"/>
    <w:rsid w:val="004B46E1"/>
    <w:rsid w:val="004B64C5"/>
    <w:rsid w:val="004B6D6F"/>
    <w:rsid w:val="004C5FB5"/>
    <w:rsid w:val="004D6CB4"/>
    <w:rsid w:val="004E1830"/>
    <w:rsid w:val="004F50DA"/>
    <w:rsid w:val="004F66B2"/>
    <w:rsid w:val="0051499B"/>
    <w:rsid w:val="0052000D"/>
    <w:rsid w:val="0052084E"/>
    <w:rsid w:val="005242FF"/>
    <w:rsid w:val="00527D8F"/>
    <w:rsid w:val="0052B134"/>
    <w:rsid w:val="0053125A"/>
    <w:rsid w:val="00531943"/>
    <w:rsid w:val="00531C1C"/>
    <w:rsid w:val="005357B8"/>
    <w:rsid w:val="00537DD6"/>
    <w:rsid w:val="00562BFC"/>
    <w:rsid w:val="0056452B"/>
    <w:rsid w:val="005677CD"/>
    <w:rsid w:val="005710E3"/>
    <w:rsid w:val="005716D3"/>
    <w:rsid w:val="0058183D"/>
    <w:rsid w:val="00583B54"/>
    <w:rsid w:val="00583BE5"/>
    <w:rsid w:val="00583F10"/>
    <w:rsid w:val="00584E68"/>
    <w:rsid w:val="00592370"/>
    <w:rsid w:val="0059269A"/>
    <w:rsid w:val="005943D2"/>
    <w:rsid w:val="0059662C"/>
    <w:rsid w:val="005A092F"/>
    <w:rsid w:val="005A7EF9"/>
    <w:rsid w:val="005B0700"/>
    <w:rsid w:val="005B090F"/>
    <w:rsid w:val="005B095F"/>
    <w:rsid w:val="005B3221"/>
    <w:rsid w:val="005C680D"/>
    <w:rsid w:val="005D59E5"/>
    <w:rsid w:val="005D6D1A"/>
    <w:rsid w:val="005D77AC"/>
    <w:rsid w:val="005D7B85"/>
    <w:rsid w:val="005E304F"/>
    <w:rsid w:val="005E3407"/>
    <w:rsid w:val="005E407F"/>
    <w:rsid w:val="005E57CA"/>
    <w:rsid w:val="005F26B1"/>
    <w:rsid w:val="005F7C1C"/>
    <w:rsid w:val="00606873"/>
    <w:rsid w:val="00606B94"/>
    <w:rsid w:val="006117B6"/>
    <w:rsid w:val="0061323F"/>
    <w:rsid w:val="00614655"/>
    <w:rsid w:val="0061523F"/>
    <w:rsid w:val="006212F1"/>
    <w:rsid w:val="00626421"/>
    <w:rsid w:val="00627400"/>
    <w:rsid w:val="0063517C"/>
    <w:rsid w:val="00641395"/>
    <w:rsid w:val="00642250"/>
    <w:rsid w:val="0064370F"/>
    <w:rsid w:val="00646A64"/>
    <w:rsid w:val="00655911"/>
    <w:rsid w:val="00656D30"/>
    <w:rsid w:val="0066340D"/>
    <w:rsid w:val="00664296"/>
    <w:rsid w:val="0067054C"/>
    <w:rsid w:val="00670817"/>
    <w:rsid w:val="00670C07"/>
    <w:rsid w:val="00673185"/>
    <w:rsid w:val="00676AB1"/>
    <w:rsid w:val="006775F5"/>
    <w:rsid w:val="006918EF"/>
    <w:rsid w:val="00693ABF"/>
    <w:rsid w:val="006A6A13"/>
    <w:rsid w:val="006B3DE2"/>
    <w:rsid w:val="006B724C"/>
    <w:rsid w:val="006B7C32"/>
    <w:rsid w:val="006C1AF0"/>
    <w:rsid w:val="006C374A"/>
    <w:rsid w:val="006C4C62"/>
    <w:rsid w:val="006C6F1D"/>
    <w:rsid w:val="006C6FFB"/>
    <w:rsid w:val="006D51C8"/>
    <w:rsid w:val="006D5C16"/>
    <w:rsid w:val="006E2A9E"/>
    <w:rsid w:val="006E30E3"/>
    <w:rsid w:val="006E3C88"/>
    <w:rsid w:val="006E6BB4"/>
    <w:rsid w:val="006F3D06"/>
    <w:rsid w:val="006F42B4"/>
    <w:rsid w:val="00701981"/>
    <w:rsid w:val="00722FF2"/>
    <w:rsid w:val="00727E95"/>
    <w:rsid w:val="00732595"/>
    <w:rsid w:val="007610DA"/>
    <w:rsid w:val="00770A7C"/>
    <w:rsid w:val="00773BC2"/>
    <w:rsid w:val="00777474"/>
    <w:rsid w:val="0078243A"/>
    <w:rsid w:val="00785F5D"/>
    <w:rsid w:val="00792D63"/>
    <w:rsid w:val="0079400C"/>
    <w:rsid w:val="00794556"/>
    <w:rsid w:val="0079477B"/>
    <w:rsid w:val="007A5B18"/>
    <w:rsid w:val="007B1017"/>
    <w:rsid w:val="007C05B4"/>
    <w:rsid w:val="007C78AA"/>
    <w:rsid w:val="007D09A3"/>
    <w:rsid w:val="007E21FF"/>
    <w:rsid w:val="007E3338"/>
    <w:rsid w:val="007F2614"/>
    <w:rsid w:val="007F610D"/>
    <w:rsid w:val="007F7E60"/>
    <w:rsid w:val="00805912"/>
    <w:rsid w:val="0080610E"/>
    <w:rsid w:val="00807130"/>
    <w:rsid w:val="00807586"/>
    <w:rsid w:val="00811467"/>
    <w:rsid w:val="00817E0F"/>
    <w:rsid w:val="00825EF4"/>
    <w:rsid w:val="00826978"/>
    <w:rsid w:val="00830E4A"/>
    <w:rsid w:val="00832F71"/>
    <w:rsid w:val="008337C0"/>
    <w:rsid w:val="008355CC"/>
    <w:rsid w:val="008400E7"/>
    <w:rsid w:val="00846933"/>
    <w:rsid w:val="00846FA8"/>
    <w:rsid w:val="008518B4"/>
    <w:rsid w:val="008537B1"/>
    <w:rsid w:val="00856E06"/>
    <w:rsid w:val="00857426"/>
    <w:rsid w:val="00861019"/>
    <w:rsid w:val="008631C5"/>
    <w:rsid w:val="008640E0"/>
    <w:rsid w:val="008716B9"/>
    <w:rsid w:val="00881B81"/>
    <w:rsid w:val="00884BDB"/>
    <w:rsid w:val="00886FE9"/>
    <w:rsid w:val="008A0C14"/>
    <w:rsid w:val="008B0C26"/>
    <w:rsid w:val="008B2938"/>
    <w:rsid w:val="008B4536"/>
    <w:rsid w:val="008B5CFB"/>
    <w:rsid w:val="008B694F"/>
    <w:rsid w:val="008B6DEE"/>
    <w:rsid w:val="008B7B86"/>
    <w:rsid w:val="008C025C"/>
    <w:rsid w:val="008C257A"/>
    <w:rsid w:val="008D4561"/>
    <w:rsid w:val="008D505B"/>
    <w:rsid w:val="008D60D9"/>
    <w:rsid w:val="008D6CC0"/>
    <w:rsid w:val="008E11BD"/>
    <w:rsid w:val="008E242B"/>
    <w:rsid w:val="008E5C2C"/>
    <w:rsid w:val="008E7B29"/>
    <w:rsid w:val="008F3B79"/>
    <w:rsid w:val="008F59B8"/>
    <w:rsid w:val="009005AB"/>
    <w:rsid w:val="0090068A"/>
    <w:rsid w:val="00900EA7"/>
    <w:rsid w:val="009043BF"/>
    <w:rsid w:val="009076F5"/>
    <w:rsid w:val="0091631A"/>
    <w:rsid w:val="0092092E"/>
    <w:rsid w:val="00920E19"/>
    <w:rsid w:val="0092278D"/>
    <w:rsid w:val="00923896"/>
    <w:rsid w:val="00924CCA"/>
    <w:rsid w:val="00927933"/>
    <w:rsid w:val="00931C14"/>
    <w:rsid w:val="00931C29"/>
    <w:rsid w:val="00932DE8"/>
    <w:rsid w:val="009346C0"/>
    <w:rsid w:val="0093665E"/>
    <w:rsid w:val="009369BA"/>
    <w:rsid w:val="00936F6B"/>
    <w:rsid w:val="009406E9"/>
    <w:rsid w:val="00941581"/>
    <w:rsid w:val="00943DF5"/>
    <w:rsid w:val="009454BE"/>
    <w:rsid w:val="0095482D"/>
    <w:rsid w:val="00957C35"/>
    <w:rsid w:val="00961E5E"/>
    <w:rsid w:val="00967660"/>
    <w:rsid w:val="00970E7F"/>
    <w:rsid w:val="0097300E"/>
    <w:rsid w:val="009730BC"/>
    <w:rsid w:val="00974F39"/>
    <w:rsid w:val="009756E5"/>
    <w:rsid w:val="00975807"/>
    <w:rsid w:val="009836AB"/>
    <w:rsid w:val="009866A8"/>
    <w:rsid w:val="00987450"/>
    <w:rsid w:val="009879E9"/>
    <w:rsid w:val="00987B48"/>
    <w:rsid w:val="00991BE7"/>
    <w:rsid w:val="00991ED9"/>
    <w:rsid w:val="0099386F"/>
    <w:rsid w:val="0099619A"/>
    <w:rsid w:val="009A1180"/>
    <w:rsid w:val="009A26B7"/>
    <w:rsid w:val="009A72C1"/>
    <w:rsid w:val="009B1879"/>
    <w:rsid w:val="009B2D38"/>
    <w:rsid w:val="009B38B9"/>
    <w:rsid w:val="009C2AF3"/>
    <w:rsid w:val="009C5599"/>
    <w:rsid w:val="009C67CA"/>
    <w:rsid w:val="009C6AFF"/>
    <w:rsid w:val="009C6B04"/>
    <w:rsid w:val="009C6C5C"/>
    <w:rsid w:val="009D312D"/>
    <w:rsid w:val="009D4A23"/>
    <w:rsid w:val="009D511F"/>
    <w:rsid w:val="009D555C"/>
    <w:rsid w:val="009D61A0"/>
    <w:rsid w:val="009E12FD"/>
    <w:rsid w:val="009E268C"/>
    <w:rsid w:val="009E3E98"/>
    <w:rsid w:val="009E4D10"/>
    <w:rsid w:val="009F35F4"/>
    <w:rsid w:val="009F5720"/>
    <w:rsid w:val="00A01C94"/>
    <w:rsid w:val="00A12BA9"/>
    <w:rsid w:val="00A12D23"/>
    <w:rsid w:val="00A14832"/>
    <w:rsid w:val="00A14E0F"/>
    <w:rsid w:val="00A2355F"/>
    <w:rsid w:val="00A2429C"/>
    <w:rsid w:val="00A24B3F"/>
    <w:rsid w:val="00A24F82"/>
    <w:rsid w:val="00A264CE"/>
    <w:rsid w:val="00A400FD"/>
    <w:rsid w:val="00A406B0"/>
    <w:rsid w:val="00A416C0"/>
    <w:rsid w:val="00A41B13"/>
    <w:rsid w:val="00A46E5E"/>
    <w:rsid w:val="00A4745A"/>
    <w:rsid w:val="00A53A31"/>
    <w:rsid w:val="00A638FA"/>
    <w:rsid w:val="00A65A6A"/>
    <w:rsid w:val="00A65C05"/>
    <w:rsid w:val="00A71D8C"/>
    <w:rsid w:val="00A72320"/>
    <w:rsid w:val="00A74F6D"/>
    <w:rsid w:val="00A837DD"/>
    <w:rsid w:val="00A871CF"/>
    <w:rsid w:val="00A91176"/>
    <w:rsid w:val="00A92C87"/>
    <w:rsid w:val="00A93F17"/>
    <w:rsid w:val="00A9461E"/>
    <w:rsid w:val="00A951B4"/>
    <w:rsid w:val="00AA0517"/>
    <w:rsid w:val="00AA143F"/>
    <w:rsid w:val="00AA27D3"/>
    <w:rsid w:val="00AA3B12"/>
    <w:rsid w:val="00AA49DE"/>
    <w:rsid w:val="00AA719E"/>
    <w:rsid w:val="00AA7297"/>
    <w:rsid w:val="00AB11F5"/>
    <w:rsid w:val="00AC54BB"/>
    <w:rsid w:val="00AD00FD"/>
    <w:rsid w:val="00AD11A3"/>
    <w:rsid w:val="00AD1327"/>
    <w:rsid w:val="00AE2EAA"/>
    <w:rsid w:val="00AE473D"/>
    <w:rsid w:val="00AE7BAC"/>
    <w:rsid w:val="00AE7E73"/>
    <w:rsid w:val="00AF151D"/>
    <w:rsid w:val="00AF2CE6"/>
    <w:rsid w:val="00AF3ACD"/>
    <w:rsid w:val="00AF71CB"/>
    <w:rsid w:val="00AF7701"/>
    <w:rsid w:val="00B0118E"/>
    <w:rsid w:val="00B01932"/>
    <w:rsid w:val="00B029A5"/>
    <w:rsid w:val="00B06231"/>
    <w:rsid w:val="00B06E6F"/>
    <w:rsid w:val="00B07CB6"/>
    <w:rsid w:val="00B10543"/>
    <w:rsid w:val="00B1582D"/>
    <w:rsid w:val="00B165CE"/>
    <w:rsid w:val="00B22D1B"/>
    <w:rsid w:val="00B24621"/>
    <w:rsid w:val="00B254D6"/>
    <w:rsid w:val="00B26725"/>
    <w:rsid w:val="00B31554"/>
    <w:rsid w:val="00B33986"/>
    <w:rsid w:val="00B36C98"/>
    <w:rsid w:val="00B41186"/>
    <w:rsid w:val="00B43F2E"/>
    <w:rsid w:val="00B456A3"/>
    <w:rsid w:val="00B504E0"/>
    <w:rsid w:val="00B518CD"/>
    <w:rsid w:val="00B5515C"/>
    <w:rsid w:val="00B55658"/>
    <w:rsid w:val="00B574A7"/>
    <w:rsid w:val="00B60B6C"/>
    <w:rsid w:val="00B61392"/>
    <w:rsid w:val="00B61CD2"/>
    <w:rsid w:val="00B64C05"/>
    <w:rsid w:val="00B71F00"/>
    <w:rsid w:val="00B72756"/>
    <w:rsid w:val="00B75D8D"/>
    <w:rsid w:val="00B77D29"/>
    <w:rsid w:val="00B8126C"/>
    <w:rsid w:val="00B84F7F"/>
    <w:rsid w:val="00B86EC2"/>
    <w:rsid w:val="00B90088"/>
    <w:rsid w:val="00B90BCF"/>
    <w:rsid w:val="00B95E19"/>
    <w:rsid w:val="00BA17E3"/>
    <w:rsid w:val="00BA734E"/>
    <w:rsid w:val="00BA7F3C"/>
    <w:rsid w:val="00BB3BA8"/>
    <w:rsid w:val="00BB4BBA"/>
    <w:rsid w:val="00BC599E"/>
    <w:rsid w:val="00BC7336"/>
    <w:rsid w:val="00BD09B3"/>
    <w:rsid w:val="00BD2AE3"/>
    <w:rsid w:val="00BE004C"/>
    <w:rsid w:val="00BE1542"/>
    <w:rsid w:val="00BE4BB4"/>
    <w:rsid w:val="00BE62DF"/>
    <w:rsid w:val="00BE6F55"/>
    <w:rsid w:val="00BE76B7"/>
    <w:rsid w:val="00BF0C54"/>
    <w:rsid w:val="00BF2CA2"/>
    <w:rsid w:val="00BF3D6E"/>
    <w:rsid w:val="00C01191"/>
    <w:rsid w:val="00C021DB"/>
    <w:rsid w:val="00C05ADE"/>
    <w:rsid w:val="00C11636"/>
    <w:rsid w:val="00C13C46"/>
    <w:rsid w:val="00C2447A"/>
    <w:rsid w:val="00C3006E"/>
    <w:rsid w:val="00C30678"/>
    <w:rsid w:val="00C31895"/>
    <w:rsid w:val="00C326E1"/>
    <w:rsid w:val="00C371F6"/>
    <w:rsid w:val="00C403F9"/>
    <w:rsid w:val="00C40F7A"/>
    <w:rsid w:val="00C425A0"/>
    <w:rsid w:val="00C42F8E"/>
    <w:rsid w:val="00C43797"/>
    <w:rsid w:val="00C43BC0"/>
    <w:rsid w:val="00C44C70"/>
    <w:rsid w:val="00C46C79"/>
    <w:rsid w:val="00C47107"/>
    <w:rsid w:val="00C523DE"/>
    <w:rsid w:val="00C557EC"/>
    <w:rsid w:val="00C653F9"/>
    <w:rsid w:val="00C7181F"/>
    <w:rsid w:val="00C75773"/>
    <w:rsid w:val="00C77BD6"/>
    <w:rsid w:val="00C81B85"/>
    <w:rsid w:val="00C8339C"/>
    <w:rsid w:val="00C8464E"/>
    <w:rsid w:val="00C84EB3"/>
    <w:rsid w:val="00C909B5"/>
    <w:rsid w:val="00C9307E"/>
    <w:rsid w:val="00C93C0D"/>
    <w:rsid w:val="00C9453B"/>
    <w:rsid w:val="00C95AFE"/>
    <w:rsid w:val="00CA274B"/>
    <w:rsid w:val="00CA6E6A"/>
    <w:rsid w:val="00CA7A6B"/>
    <w:rsid w:val="00CA7DA8"/>
    <w:rsid w:val="00CB16AF"/>
    <w:rsid w:val="00CB25BE"/>
    <w:rsid w:val="00CB74A9"/>
    <w:rsid w:val="00CC05D6"/>
    <w:rsid w:val="00CC2A6B"/>
    <w:rsid w:val="00CC614E"/>
    <w:rsid w:val="00CC64CD"/>
    <w:rsid w:val="00CD3326"/>
    <w:rsid w:val="00CE1A12"/>
    <w:rsid w:val="00CE31E2"/>
    <w:rsid w:val="00D04833"/>
    <w:rsid w:val="00D05F4B"/>
    <w:rsid w:val="00D11AC3"/>
    <w:rsid w:val="00D11C94"/>
    <w:rsid w:val="00D17A5E"/>
    <w:rsid w:val="00D2011D"/>
    <w:rsid w:val="00D23EDB"/>
    <w:rsid w:val="00D27813"/>
    <w:rsid w:val="00D3340C"/>
    <w:rsid w:val="00D414A7"/>
    <w:rsid w:val="00D42C87"/>
    <w:rsid w:val="00D511D8"/>
    <w:rsid w:val="00D63E13"/>
    <w:rsid w:val="00D63EE6"/>
    <w:rsid w:val="00D70720"/>
    <w:rsid w:val="00D813EE"/>
    <w:rsid w:val="00D851D7"/>
    <w:rsid w:val="00D86ED0"/>
    <w:rsid w:val="00D90086"/>
    <w:rsid w:val="00D95B6E"/>
    <w:rsid w:val="00D9739B"/>
    <w:rsid w:val="00D97C59"/>
    <w:rsid w:val="00DA369F"/>
    <w:rsid w:val="00DA5EB6"/>
    <w:rsid w:val="00DB3312"/>
    <w:rsid w:val="00DB5045"/>
    <w:rsid w:val="00DB5816"/>
    <w:rsid w:val="00DB7C9A"/>
    <w:rsid w:val="00DC26D7"/>
    <w:rsid w:val="00DC459B"/>
    <w:rsid w:val="00DC574D"/>
    <w:rsid w:val="00DC5BB6"/>
    <w:rsid w:val="00DD1692"/>
    <w:rsid w:val="00DD402F"/>
    <w:rsid w:val="00DD5FCA"/>
    <w:rsid w:val="00DE0698"/>
    <w:rsid w:val="00DE4015"/>
    <w:rsid w:val="00DF2AB9"/>
    <w:rsid w:val="00DF50B1"/>
    <w:rsid w:val="00DF50D3"/>
    <w:rsid w:val="00E007C4"/>
    <w:rsid w:val="00E036EC"/>
    <w:rsid w:val="00E04A2C"/>
    <w:rsid w:val="00E07B1B"/>
    <w:rsid w:val="00E171AD"/>
    <w:rsid w:val="00E22894"/>
    <w:rsid w:val="00E233DC"/>
    <w:rsid w:val="00E25B0B"/>
    <w:rsid w:val="00E30806"/>
    <w:rsid w:val="00E3309A"/>
    <w:rsid w:val="00E351FF"/>
    <w:rsid w:val="00E36B28"/>
    <w:rsid w:val="00E37EB8"/>
    <w:rsid w:val="00E4584A"/>
    <w:rsid w:val="00E46275"/>
    <w:rsid w:val="00E46E03"/>
    <w:rsid w:val="00E50CA5"/>
    <w:rsid w:val="00E50E1D"/>
    <w:rsid w:val="00E51A5E"/>
    <w:rsid w:val="00E51C10"/>
    <w:rsid w:val="00E54956"/>
    <w:rsid w:val="00E5611F"/>
    <w:rsid w:val="00E62B8F"/>
    <w:rsid w:val="00E63E2D"/>
    <w:rsid w:val="00E65CF7"/>
    <w:rsid w:val="00E72E89"/>
    <w:rsid w:val="00E72EC6"/>
    <w:rsid w:val="00E76108"/>
    <w:rsid w:val="00E77691"/>
    <w:rsid w:val="00E80B44"/>
    <w:rsid w:val="00E8121F"/>
    <w:rsid w:val="00E82F9C"/>
    <w:rsid w:val="00E86981"/>
    <w:rsid w:val="00E94BAF"/>
    <w:rsid w:val="00EA4D5A"/>
    <w:rsid w:val="00EB5359"/>
    <w:rsid w:val="00EB7854"/>
    <w:rsid w:val="00EC661A"/>
    <w:rsid w:val="00EC78DC"/>
    <w:rsid w:val="00ED458F"/>
    <w:rsid w:val="00ED4D87"/>
    <w:rsid w:val="00ED6407"/>
    <w:rsid w:val="00ED78F5"/>
    <w:rsid w:val="00EE0317"/>
    <w:rsid w:val="00EE16A0"/>
    <w:rsid w:val="00EE6925"/>
    <w:rsid w:val="00EE7AE1"/>
    <w:rsid w:val="00EF095F"/>
    <w:rsid w:val="00EF3F8D"/>
    <w:rsid w:val="00EF48B2"/>
    <w:rsid w:val="00F05C7F"/>
    <w:rsid w:val="00F10DC3"/>
    <w:rsid w:val="00F170E6"/>
    <w:rsid w:val="00F24F9B"/>
    <w:rsid w:val="00F26FCB"/>
    <w:rsid w:val="00F33BB5"/>
    <w:rsid w:val="00F342FE"/>
    <w:rsid w:val="00F37280"/>
    <w:rsid w:val="00F3798C"/>
    <w:rsid w:val="00F418FF"/>
    <w:rsid w:val="00F432CB"/>
    <w:rsid w:val="00F433BB"/>
    <w:rsid w:val="00F506F4"/>
    <w:rsid w:val="00F512F6"/>
    <w:rsid w:val="00F55B4D"/>
    <w:rsid w:val="00F617ED"/>
    <w:rsid w:val="00F64F90"/>
    <w:rsid w:val="00F65E57"/>
    <w:rsid w:val="00F71121"/>
    <w:rsid w:val="00F74FC8"/>
    <w:rsid w:val="00F75A9D"/>
    <w:rsid w:val="00F77788"/>
    <w:rsid w:val="00F8180B"/>
    <w:rsid w:val="00F82328"/>
    <w:rsid w:val="00F86696"/>
    <w:rsid w:val="00F866B5"/>
    <w:rsid w:val="00F9003F"/>
    <w:rsid w:val="00F9013D"/>
    <w:rsid w:val="00F962FF"/>
    <w:rsid w:val="00F9642E"/>
    <w:rsid w:val="00F96BA3"/>
    <w:rsid w:val="00FA008A"/>
    <w:rsid w:val="00FA1CBF"/>
    <w:rsid w:val="00FB1206"/>
    <w:rsid w:val="00FB195D"/>
    <w:rsid w:val="00FB2E86"/>
    <w:rsid w:val="00FB46A6"/>
    <w:rsid w:val="00FB67F9"/>
    <w:rsid w:val="00FC047A"/>
    <w:rsid w:val="00FC0C75"/>
    <w:rsid w:val="00FC53CE"/>
    <w:rsid w:val="00FC6482"/>
    <w:rsid w:val="00FD6A1C"/>
    <w:rsid w:val="00FE4348"/>
    <w:rsid w:val="00FE7BD4"/>
    <w:rsid w:val="00FF5426"/>
    <w:rsid w:val="00FF7586"/>
    <w:rsid w:val="00FF7F6B"/>
    <w:rsid w:val="0225C604"/>
    <w:rsid w:val="029E7C89"/>
    <w:rsid w:val="03923F7C"/>
    <w:rsid w:val="051A6C8E"/>
    <w:rsid w:val="055D66C6"/>
    <w:rsid w:val="07B5B5AB"/>
    <w:rsid w:val="08520D50"/>
    <w:rsid w:val="093DE2BD"/>
    <w:rsid w:val="0BF8440B"/>
    <w:rsid w:val="0D3921C2"/>
    <w:rsid w:val="113A5419"/>
    <w:rsid w:val="12F0C3C8"/>
    <w:rsid w:val="16C71914"/>
    <w:rsid w:val="191DC177"/>
    <w:rsid w:val="1942CBB0"/>
    <w:rsid w:val="1B0C790C"/>
    <w:rsid w:val="1B6BB73C"/>
    <w:rsid w:val="1E287F5C"/>
    <w:rsid w:val="1FB20D34"/>
    <w:rsid w:val="20F0ED39"/>
    <w:rsid w:val="2190D7CD"/>
    <w:rsid w:val="22FE30BE"/>
    <w:rsid w:val="27F9C3DB"/>
    <w:rsid w:val="2928CACA"/>
    <w:rsid w:val="2A20BBA2"/>
    <w:rsid w:val="2BB85E1E"/>
    <w:rsid w:val="2C8B0B2E"/>
    <w:rsid w:val="3177A4AE"/>
    <w:rsid w:val="32F45865"/>
    <w:rsid w:val="3388A6D9"/>
    <w:rsid w:val="35984DBE"/>
    <w:rsid w:val="3632EA8E"/>
    <w:rsid w:val="3781673B"/>
    <w:rsid w:val="3E67087E"/>
    <w:rsid w:val="40101429"/>
    <w:rsid w:val="40B2D3D3"/>
    <w:rsid w:val="41BBF4EA"/>
    <w:rsid w:val="42667568"/>
    <w:rsid w:val="45A003D0"/>
    <w:rsid w:val="47221557"/>
    <w:rsid w:val="4846C1CF"/>
    <w:rsid w:val="4EB50734"/>
    <w:rsid w:val="5179C677"/>
    <w:rsid w:val="528FC86D"/>
    <w:rsid w:val="52CDD2CA"/>
    <w:rsid w:val="53F57913"/>
    <w:rsid w:val="57DD14C9"/>
    <w:rsid w:val="58133484"/>
    <w:rsid w:val="58DC8D85"/>
    <w:rsid w:val="59274216"/>
    <w:rsid w:val="5B9C73E1"/>
    <w:rsid w:val="5C142E47"/>
    <w:rsid w:val="5D9C5B59"/>
    <w:rsid w:val="5DF22F36"/>
    <w:rsid w:val="6113CEC9"/>
    <w:rsid w:val="61DB625D"/>
    <w:rsid w:val="64058152"/>
    <w:rsid w:val="641F402C"/>
    <w:rsid w:val="64E81406"/>
    <w:rsid w:val="650B1599"/>
    <w:rsid w:val="6C7E2279"/>
    <w:rsid w:val="6CE9CD07"/>
    <w:rsid w:val="6D604592"/>
    <w:rsid w:val="6E88CF2E"/>
    <w:rsid w:val="703C8D69"/>
    <w:rsid w:val="710F3B74"/>
    <w:rsid w:val="72E25F55"/>
    <w:rsid w:val="73BEE2BC"/>
    <w:rsid w:val="74FC5B3D"/>
    <w:rsid w:val="77A1219D"/>
    <w:rsid w:val="7833FBFF"/>
    <w:rsid w:val="79CFCC60"/>
    <w:rsid w:val="7A210D12"/>
    <w:rsid w:val="7A7A37AE"/>
    <w:rsid w:val="7D5F4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881C1"/>
  <w15:docId w15:val="{895D447A-7232-4B16-88FA-8E979DDD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23F"/>
  </w:style>
  <w:style w:type="paragraph" w:styleId="Kop1">
    <w:name w:val="heading 1"/>
    <w:basedOn w:val="Standaard"/>
    <w:next w:val="Standaard"/>
    <w:link w:val="Kop1Char"/>
    <w:qFormat/>
    <w:rsid w:val="008716B9"/>
    <w:pPr>
      <w:keepNext/>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textAlignment w:val="baseline"/>
      <w:outlineLvl w:val="0"/>
    </w:pPr>
    <w:rPr>
      <w:rFonts w:ascii="Verdana" w:eastAsia="Times New Roman" w:hAnsi="Verdana" w:cs="Arial"/>
      <w:b/>
      <w:bCs/>
      <w:kern w:val="32"/>
      <w:sz w:val="28"/>
      <w:szCs w:val="28"/>
      <w:lang w:val="nl" w:eastAsia="nl-NL"/>
    </w:rPr>
  </w:style>
  <w:style w:type="paragraph" w:styleId="Kop2">
    <w:name w:val="heading 2"/>
    <w:basedOn w:val="Standaard"/>
    <w:next w:val="Standaard"/>
    <w:link w:val="Kop2Char"/>
    <w:uiPriority w:val="9"/>
    <w:unhideWhenUsed/>
    <w:qFormat/>
    <w:rsid w:val="00497A0D"/>
    <w:pPr>
      <w:keepNext/>
      <w:keepLines/>
      <w:spacing w:before="200" w:after="0"/>
      <w:outlineLvl w:val="1"/>
    </w:pPr>
    <w:rPr>
      <w:rFonts w:asciiTheme="majorHAnsi" w:eastAsiaTheme="majorEastAsia" w:hAnsiTheme="majorHAnsi" w:cstheme="majorBidi"/>
      <w:b/>
      <w:bCs/>
      <w:color w:val="FF0000"/>
      <w:sz w:val="26"/>
      <w:szCs w:val="26"/>
    </w:rPr>
  </w:style>
  <w:style w:type="paragraph" w:styleId="Kop3">
    <w:name w:val="heading 3"/>
    <w:basedOn w:val="Standaard"/>
    <w:next w:val="Standaard"/>
    <w:link w:val="Kop3Char"/>
    <w:uiPriority w:val="9"/>
    <w:unhideWhenUsed/>
    <w:qFormat/>
    <w:rsid w:val="00C05ADE"/>
    <w:pPr>
      <w:keepNext/>
      <w:keepLines/>
      <w:spacing w:before="200" w:after="0"/>
      <w:outlineLvl w:val="2"/>
    </w:pPr>
    <w:rPr>
      <w:rFonts w:asciiTheme="majorHAnsi" w:eastAsiaTheme="majorEastAsia" w:hAnsiTheme="majorHAnsi" w:cstheme="majorBidi"/>
      <w:b/>
      <w:bCs/>
      <w:color w:val="FF0000"/>
    </w:rPr>
  </w:style>
  <w:style w:type="paragraph" w:styleId="Kop4">
    <w:name w:val="heading 4"/>
    <w:basedOn w:val="Standaard"/>
    <w:next w:val="Standaard"/>
    <w:link w:val="Kop4Char"/>
    <w:uiPriority w:val="9"/>
    <w:unhideWhenUsed/>
    <w:qFormat/>
    <w:rsid w:val="00A71D8C"/>
    <w:pPr>
      <w:keepNext/>
      <w:keepLines/>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unhideWhenUsed/>
    <w:qFormat/>
    <w:rsid w:val="008B29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C2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2429C"/>
    <w:pPr>
      <w:ind w:left="720"/>
      <w:contextualSpacing/>
    </w:pPr>
  </w:style>
  <w:style w:type="paragraph" w:styleId="Koptekst">
    <w:name w:val="header"/>
    <w:basedOn w:val="Standaard"/>
    <w:link w:val="KoptekstChar"/>
    <w:uiPriority w:val="99"/>
    <w:unhideWhenUsed/>
    <w:rsid w:val="004E183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E1830"/>
  </w:style>
  <w:style w:type="paragraph" w:styleId="Voettekst">
    <w:name w:val="footer"/>
    <w:basedOn w:val="Standaard"/>
    <w:link w:val="VoettekstChar"/>
    <w:uiPriority w:val="99"/>
    <w:unhideWhenUsed/>
    <w:rsid w:val="004E183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E1830"/>
  </w:style>
  <w:style w:type="paragraph" w:styleId="Voetnoottekst">
    <w:name w:val="footnote text"/>
    <w:basedOn w:val="Standaard"/>
    <w:link w:val="VoetnoottekstChar"/>
    <w:semiHidden/>
    <w:unhideWhenUsed/>
    <w:rsid w:val="006E30E3"/>
    <w:pPr>
      <w:spacing w:after="0" w:line="240" w:lineRule="auto"/>
    </w:pPr>
    <w:rPr>
      <w:sz w:val="20"/>
      <w:szCs w:val="20"/>
    </w:rPr>
  </w:style>
  <w:style w:type="character" w:customStyle="1" w:styleId="VoetnoottekstChar">
    <w:name w:val="Voetnoottekst Char"/>
    <w:basedOn w:val="Standaardalinea-lettertype"/>
    <w:link w:val="Voetnoottekst"/>
    <w:semiHidden/>
    <w:rsid w:val="006E30E3"/>
    <w:rPr>
      <w:sz w:val="20"/>
      <w:szCs w:val="20"/>
    </w:rPr>
  </w:style>
  <w:style w:type="character" w:styleId="Voetnootmarkering">
    <w:name w:val="footnote reference"/>
    <w:basedOn w:val="Standaardalinea-lettertype"/>
    <w:semiHidden/>
    <w:unhideWhenUsed/>
    <w:rsid w:val="006E30E3"/>
    <w:rPr>
      <w:vertAlign w:val="superscript"/>
    </w:rPr>
  </w:style>
  <w:style w:type="character" w:styleId="Verwijzingopmerking">
    <w:name w:val="annotation reference"/>
    <w:basedOn w:val="Standaardalinea-lettertype"/>
    <w:semiHidden/>
    <w:unhideWhenUsed/>
    <w:rsid w:val="000C7C6C"/>
    <w:rPr>
      <w:sz w:val="16"/>
      <w:szCs w:val="16"/>
    </w:rPr>
  </w:style>
  <w:style w:type="paragraph" w:styleId="Tekstopmerking">
    <w:name w:val="annotation text"/>
    <w:basedOn w:val="Standaard"/>
    <w:link w:val="TekstopmerkingChar"/>
    <w:unhideWhenUsed/>
    <w:rsid w:val="000C7C6C"/>
    <w:pPr>
      <w:spacing w:line="240" w:lineRule="auto"/>
    </w:pPr>
    <w:rPr>
      <w:sz w:val="20"/>
      <w:szCs w:val="20"/>
    </w:rPr>
  </w:style>
  <w:style w:type="character" w:customStyle="1" w:styleId="TekstopmerkingChar">
    <w:name w:val="Tekst opmerking Char"/>
    <w:basedOn w:val="Standaardalinea-lettertype"/>
    <w:link w:val="Tekstopmerking"/>
    <w:rsid w:val="000C7C6C"/>
    <w:rPr>
      <w:sz w:val="20"/>
      <w:szCs w:val="20"/>
    </w:rPr>
  </w:style>
  <w:style w:type="paragraph" w:styleId="Onderwerpvanopmerking">
    <w:name w:val="annotation subject"/>
    <w:basedOn w:val="Tekstopmerking"/>
    <w:next w:val="Tekstopmerking"/>
    <w:link w:val="OnderwerpvanopmerkingChar"/>
    <w:uiPriority w:val="99"/>
    <w:semiHidden/>
    <w:unhideWhenUsed/>
    <w:rsid w:val="000C7C6C"/>
    <w:rPr>
      <w:b/>
      <w:bCs/>
    </w:rPr>
  </w:style>
  <w:style w:type="character" w:customStyle="1" w:styleId="OnderwerpvanopmerkingChar">
    <w:name w:val="Onderwerp van opmerking Char"/>
    <w:basedOn w:val="TekstopmerkingChar"/>
    <w:link w:val="Onderwerpvanopmerking"/>
    <w:uiPriority w:val="99"/>
    <w:semiHidden/>
    <w:rsid w:val="000C7C6C"/>
    <w:rPr>
      <w:b/>
      <w:bCs/>
      <w:sz w:val="20"/>
      <w:szCs w:val="20"/>
    </w:rPr>
  </w:style>
  <w:style w:type="paragraph" w:styleId="Ballontekst">
    <w:name w:val="Balloon Text"/>
    <w:basedOn w:val="Standaard"/>
    <w:link w:val="BallontekstChar"/>
    <w:uiPriority w:val="99"/>
    <w:semiHidden/>
    <w:unhideWhenUsed/>
    <w:rsid w:val="000C7C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7C6C"/>
    <w:rPr>
      <w:rFonts w:ascii="Segoe UI" w:hAnsi="Segoe UI" w:cs="Segoe UI"/>
      <w:sz w:val="18"/>
      <w:szCs w:val="18"/>
    </w:rPr>
  </w:style>
  <w:style w:type="character" w:customStyle="1" w:styleId="Kop1Char">
    <w:name w:val="Kop 1 Char"/>
    <w:basedOn w:val="Standaardalinea-lettertype"/>
    <w:link w:val="Kop1"/>
    <w:rsid w:val="008716B9"/>
    <w:rPr>
      <w:rFonts w:ascii="Verdana" w:eastAsia="Times New Roman" w:hAnsi="Verdana" w:cs="Arial"/>
      <w:b/>
      <w:bCs/>
      <w:kern w:val="32"/>
      <w:sz w:val="28"/>
      <w:szCs w:val="28"/>
      <w:lang w:val="nl" w:eastAsia="nl-NL"/>
    </w:rPr>
  </w:style>
  <w:style w:type="paragraph" w:styleId="Plattetekst">
    <w:name w:val="Body Text"/>
    <w:basedOn w:val="Standaard"/>
    <w:link w:val="PlattetekstChar"/>
    <w:rsid w:val="008716B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40" w:lineRule="auto"/>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8716B9"/>
    <w:rPr>
      <w:rFonts w:ascii="Verdana" w:eastAsia="Times New Roman" w:hAnsi="Verdana" w:cs="Times New Roman"/>
      <w:sz w:val="18"/>
      <w:szCs w:val="16"/>
      <w:lang w:val="nl" w:eastAsia="nl-NL"/>
    </w:rPr>
  </w:style>
  <w:style w:type="paragraph" w:styleId="Geenafstand">
    <w:name w:val="No Spacing"/>
    <w:uiPriority w:val="1"/>
    <w:qFormat/>
    <w:rsid w:val="00CA7A6B"/>
    <w:pPr>
      <w:spacing w:after="0" w:line="240" w:lineRule="auto"/>
    </w:pPr>
  </w:style>
  <w:style w:type="paragraph" w:customStyle="1" w:styleId="Default">
    <w:name w:val="Default"/>
    <w:rsid w:val="00CA7A6B"/>
    <w:pPr>
      <w:autoSpaceDE w:val="0"/>
      <w:autoSpaceDN w:val="0"/>
      <w:adjustRightInd w:val="0"/>
      <w:spacing w:after="0" w:line="240" w:lineRule="auto"/>
    </w:pPr>
    <w:rPr>
      <w:rFonts w:ascii="Calibri" w:hAnsi="Calibri" w:cs="Calibri"/>
      <w:color w:val="000000"/>
      <w:sz w:val="24"/>
      <w:szCs w:val="24"/>
    </w:rPr>
  </w:style>
  <w:style w:type="character" w:customStyle="1" w:styleId="Kop2Char">
    <w:name w:val="Kop 2 Char"/>
    <w:basedOn w:val="Standaardalinea-lettertype"/>
    <w:link w:val="Kop2"/>
    <w:uiPriority w:val="9"/>
    <w:rsid w:val="00497A0D"/>
    <w:rPr>
      <w:rFonts w:asciiTheme="majorHAnsi" w:eastAsiaTheme="majorEastAsia" w:hAnsiTheme="majorHAnsi" w:cstheme="majorBidi"/>
      <w:b/>
      <w:bCs/>
      <w:color w:val="FF0000"/>
      <w:sz w:val="26"/>
      <w:szCs w:val="26"/>
    </w:rPr>
  </w:style>
  <w:style w:type="paragraph" w:styleId="Kopvaninhoudsopgave">
    <w:name w:val="TOC Heading"/>
    <w:basedOn w:val="Kop1"/>
    <w:next w:val="Standaard"/>
    <w:uiPriority w:val="39"/>
    <w:semiHidden/>
    <w:unhideWhenUsed/>
    <w:qFormat/>
    <w:rsid w:val="00656D30"/>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480" w:after="0" w:line="276" w:lineRule="auto"/>
      <w:textAlignment w:val="auto"/>
      <w:outlineLvl w:val="9"/>
    </w:pPr>
    <w:rPr>
      <w:rFonts w:asciiTheme="majorHAnsi" w:eastAsiaTheme="majorEastAsia" w:hAnsiTheme="majorHAnsi" w:cstheme="majorBidi"/>
      <w:color w:val="2E74B5" w:themeColor="accent1" w:themeShade="BF"/>
      <w:kern w:val="0"/>
      <w:lang w:val="nl-NL" w:eastAsia="en-US"/>
    </w:rPr>
  </w:style>
  <w:style w:type="paragraph" w:styleId="Inhopg1">
    <w:name w:val="toc 1"/>
    <w:basedOn w:val="Standaard"/>
    <w:next w:val="Standaard"/>
    <w:autoRedefine/>
    <w:uiPriority w:val="39"/>
    <w:unhideWhenUsed/>
    <w:rsid w:val="00EE7AE1"/>
    <w:pPr>
      <w:tabs>
        <w:tab w:val="left" w:pos="440"/>
        <w:tab w:val="right" w:leader="dot" w:pos="9016"/>
      </w:tabs>
      <w:spacing w:after="100"/>
    </w:pPr>
  </w:style>
  <w:style w:type="paragraph" w:styleId="Inhopg2">
    <w:name w:val="toc 2"/>
    <w:basedOn w:val="Standaard"/>
    <w:next w:val="Standaard"/>
    <w:autoRedefine/>
    <w:uiPriority w:val="39"/>
    <w:unhideWhenUsed/>
    <w:rsid w:val="00656D30"/>
    <w:pPr>
      <w:spacing w:after="100"/>
      <w:ind w:left="220"/>
    </w:pPr>
  </w:style>
  <w:style w:type="character" w:styleId="Hyperlink">
    <w:name w:val="Hyperlink"/>
    <w:basedOn w:val="Standaardalinea-lettertype"/>
    <w:uiPriority w:val="99"/>
    <w:unhideWhenUsed/>
    <w:rsid w:val="00656D30"/>
    <w:rPr>
      <w:color w:val="0563C1" w:themeColor="hyperlink"/>
      <w:u w:val="single"/>
    </w:rPr>
  </w:style>
  <w:style w:type="character" w:customStyle="1" w:styleId="Kop3Char">
    <w:name w:val="Kop 3 Char"/>
    <w:basedOn w:val="Standaardalinea-lettertype"/>
    <w:link w:val="Kop3"/>
    <w:uiPriority w:val="9"/>
    <w:rsid w:val="00C05ADE"/>
    <w:rPr>
      <w:rFonts w:asciiTheme="majorHAnsi" w:eastAsiaTheme="majorEastAsia" w:hAnsiTheme="majorHAnsi" w:cstheme="majorBidi"/>
      <w:b/>
      <w:bCs/>
      <w:color w:val="FF0000"/>
    </w:rPr>
  </w:style>
  <w:style w:type="character" w:customStyle="1" w:styleId="Kop4Char">
    <w:name w:val="Kop 4 Char"/>
    <w:basedOn w:val="Standaardalinea-lettertype"/>
    <w:link w:val="Kop4"/>
    <w:uiPriority w:val="9"/>
    <w:rsid w:val="00A71D8C"/>
    <w:rPr>
      <w:rFonts w:asciiTheme="majorHAnsi" w:eastAsiaTheme="majorEastAsia" w:hAnsiTheme="majorHAnsi" w:cstheme="majorBidi"/>
      <w:b/>
      <w:bCs/>
      <w:i/>
      <w:iCs/>
      <w:color w:val="5B9BD5" w:themeColor="accent1"/>
    </w:rPr>
  </w:style>
  <w:style w:type="paragraph" w:customStyle="1" w:styleId="Tussenkopje2">
    <w:name w:val="Tussenkopje 2"/>
    <w:basedOn w:val="Standaard"/>
    <w:link w:val="Tussenkopje2Char"/>
    <w:rsid w:val="001D2D81"/>
    <w:pPr>
      <w:spacing w:after="0" w:line="220" w:lineRule="exact"/>
    </w:pPr>
    <w:rPr>
      <w:rFonts w:ascii="Verdana" w:eastAsia="Times New Roman" w:hAnsi="Verdana" w:cs="Times New Roman"/>
      <w:sz w:val="17"/>
      <w:szCs w:val="24"/>
      <w:u w:val="single"/>
      <w:lang w:eastAsia="nl-NL"/>
    </w:rPr>
  </w:style>
  <w:style w:type="character" w:customStyle="1" w:styleId="Tussenkopje2Char">
    <w:name w:val="Tussenkopje 2 Char"/>
    <w:basedOn w:val="Standaardalinea-lettertype"/>
    <w:link w:val="Tussenkopje2"/>
    <w:rsid w:val="001D2D81"/>
    <w:rPr>
      <w:rFonts w:ascii="Verdana" w:eastAsia="Times New Roman" w:hAnsi="Verdana" w:cs="Times New Roman"/>
      <w:sz w:val="17"/>
      <w:szCs w:val="24"/>
      <w:u w:val="single"/>
      <w:lang w:eastAsia="nl-NL"/>
    </w:rPr>
  </w:style>
  <w:style w:type="paragraph" w:styleId="Normaalweb">
    <w:name w:val="Normal (Web)"/>
    <w:basedOn w:val="Standaard"/>
    <w:uiPriority w:val="99"/>
    <w:semiHidden/>
    <w:unhideWhenUsed/>
    <w:rsid w:val="002817F2"/>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Inhopg3">
    <w:name w:val="toc 3"/>
    <w:basedOn w:val="Standaard"/>
    <w:next w:val="Standaard"/>
    <w:autoRedefine/>
    <w:uiPriority w:val="39"/>
    <w:unhideWhenUsed/>
    <w:rsid w:val="00BC7336"/>
    <w:pPr>
      <w:spacing w:after="100"/>
      <w:ind w:left="440"/>
    </w:pPr>
  </w:style>
  <w:style w:type="paragraph" w:customStyle="1" w:styleId="BasistekstMuConsult">
    <w:name w:val="Basistekst MuConsult"/>
    <w:basedOn w:val="Standaard"/>
    <w:qFormat/>
    <w:rsid w:val="00BC7336"/>
    <w:pPr>
      <w:spacing w:after="0" w:line="300" w:lineRule="atLeast"/>
    </w:pPr>
    <w:rPr>
      <w:rFonts w:ascii="Arial" w:eastAsia="Times New Roman" w:hAnsi="Arial" w:cs="Maiandra GD"/>
      <w:color w:val="000000" w:themeColor="text1"/>
      <w:szCs w:val="18"/>
      <w:lang w:eastAsia="nl-NL"/>
    </w:rPr>
  </w:style>
  <w:style w:type="paragraph" w:styleId="Revisie">
    <w:name w:val="Revision"/>
    <w:hidden/>
    <w:uiPriority w:val="99"/>
    <w:semiHidden/>
    <w:rsid w:val="00DE0698"/>
    <w:pPr>
      <w:spacing w:after="0" w:line="240" w:lineRule="auto"/>
    </w:pPr>
  </w:style>
  <w:style w:type="table" w:customStyle="1" w:styleId="TabelstijlMuConsult">
    <w:name w:val="Tabelstijl MuConsult"/>
    <w:basedOn w:val="Standaardtabel"/>
    <w:uiPriority w:val="99"/>
    <w:rsid w:val="004A5AE8"/>
    <w:pPr>
      <w:spacing w:after="0" w:line="240" w:lineRule="auto"/>
    </w:pPr>
    <w:rPr>
      <w:rFonts w:ascii="Times New Roman" w:eastAsia="Times New Roman" w:hAnsi="Times New Roman" w:cs="Times New Roman"/>
      <w:sz w:val="20"/>
      <w:szCs w:val="20"/>
      <w:lang w:eastAsia="nl-NL"/>
    </w:rPr>
    <w:tblPr>
      <w:tblBorders>
        <w:top w:val="single" w:sz="4" w:space="0" w:color="auto"/>
        <w:bottom w:val="single" w:sz="4" w:space="0" w:color="auto"/>
      </w:tblBorders>
      <w:tblCellMar>
        <w:left w:w="0" w:type="dxa"/>
        <w:right w:w="0" w:type="dxa"/>
      </w:tblCellMar>
    </w:tblPr>
    <w:tblStylePr w:type="firstRow">
      <w:tblPr/>
      <w:tcPr>
        <w:tcBorders>
          <w:bottom w:val="single" w:sz="4" w:space="0" w:color="auto"/>
        </w:tcBorders>
        <w:shd w:val="clear" w:color="auto" w:fill="D9D9D9" w:themeFill="background1" w:themeFillShade="D9"/>
      </w:tcPr>
    </w:tblStylePr>
  </w:style>
  <w:style w:type="character" w:customStyle="1" w:styleId="Kop5Char">
    <w:name w:val="Kop 5 Char"/>
    <w:basedOn w:val="Standaardalinea-lettertype"/>
    <w:link w:val="Kop5"/>
    <w:uiPriority w:val="9"/>
    <w:rsid w:val="008B2938"/>
    <w:rPr>
      <w:rFonts w:asciiTheme="majorHAnsi" w:eastAsiaTheme="majorEastAsia" w:hAnsiTheme="majorHAnsi" w:cstheme="majorBidi"/>
      <w:color w:val="2E74B5" w:themeColor="accent1" w:themeShade="BF"/>
    </w:rPr>
  </w:style>
  <w:style w:type="character" w:customStyle="1" w:styleId="apple-converted-space">
    <w:name w:val="apple-converted-space"/>
    <w:basedOn w:val="Standaardalinea-lettertype"/>
    <w:rsid w:val="0067054C"/>
  </w:style>
  <w:style w:type="character" w:styleId="Onopgelostemelding">
    <w:name w:val="Unresolved Mention"/>
    <w:basedOn w:val="Standaardalinea-lettertype"/>
    <w:uiPriority w:val="99"/>
    <w:semiHidden/>
    <w:unhideWhenUsed/>
    <w:rsid w:val="00F82328"/>
    <w:rPr>
      <w:color w:val="605E5C"/>
      <w:shd w:val="clear" w:color="auto" w:fill="E1DFDD"/>
    </w:rPr>
  </w:style>
  <w:style w:type="paragraph" w:customStyle="1" w:styleId="Opsommingnummer1eniveauMuConsult">
    <w:name w:val="Opsomming nummer 1e niveau MuConsult"/>
    <w:basedOn w:val="Standaard"/>
    <w:uiPriority w:val="4"/>
    <w:rsid w:val="00EC661A"/>
    <w:pPr>
      <w:numPr>
        <w:numId w:val="17"/>
      </w:numPr>
      <w:spacing w:after="0" w:line="300" w:lineRule="atLeast"/>
    </w:pPr>
    <w:rPr>
      <w:rFonts w:ascii="Arial" w:eastAsia="Times New Roman" w:hAnsi="Arial" w:cs="Maiandra GD"/>
      <w:color w:val="000000" w:themeColor="text1"/>
      <w:szCs w:val="18"/>
      <w:lang w:eastAsia="nl-NL"/>
    </w:rPr>
  </w:style>
  <w:style w:type="paragraph" w:customStyle="1" w:styleId="Opsommingnummer2eniveauMuConsult">
    <w:name w:val="Opsomming nummer 2e niveau MuConsult"/>
    <w:basedOn w:val="Standaard"/>
    <w:uiPriority w:val="4"/>
    <w:rsid w:val="00EC661A"/>
    <w:pPr>
      <w:numPr>
        <w:ilvl w:val="1"/>
        <w:numId w:val="17"/>
      </w:numPr>
      <w:spacing w:after="0" w:line="300" w:lineRule="atLeast"/>
    </w:pPr>
    <w:rPr>
      <w:rFonts w:ascii="Arial" w:eastAsia="Times New Roman" w:hAnsi="Arial" w:cs="Maiandra GD"/>
      <w:color w:val="000000" w:themeColor="text1"/>
      <w:szCs w:val="18"/>
      <w:lang w:eastAsia="nl-NL"/>
    </w:rPr>
  </w:style>
  <w:style w:type="paragraph" w:customStyle="1" w:styleId="Opsommingnummer3eniveauMuConsult">
    <w:name w:val="Opsomming nummer 3e niveau MuConsult"/>
    <w:basedOn w:val="Standaard"/>
    <w:uiPriority w:val="4"/>
    <w:rsid w:val="00EC661A"/>
    <w:pPr>
      <w:numPr>
        <w:ilvl w:val="2"/>
        <w:numId w:val="17"/>
      </w:numPr>
      <w:spacing w:after="0" w:line="300" w:lineRule="atLeast"/>
    </w:pPr>
    <w:rPr>
      <w:rFonts w:ascii="Arial" w:eastAsia="Times New Roman" w:hAnsi="Arial" w:cs="Maiandra GD"/>
      <w:color w:val="000000" w:themeColor="text1"/>
      <w:szCs w:val="18"/>
      <w:lang w:eastAsia="nl-NL"/>
    </w:rPr>
  </w:style>
  <w:style w:type="numbering" w:customStyle="1" w:styleId="OpsomminglijstnummerMuConsult">
    <w:name w:val="Opsomminglijst nummer MuConsult"/>
    <w:uiPriority w:val="99"/>
    <w:rsid w:val="00E77691"/>
    <w:pPr>
      <w:numPr>
        <w:numId w:val="18"/>
      </w:numPr>
    </w:pPr>
  </w:style>
  <w:style w:type="table" w:customStyle="1" w:styleId="Rastertabel4-Accent21">
    <w:name w:val="Rastertabel 4 - Accent 21"/>
    <w:basedOn w:val="Standaardtabel"/>
    <w:next w:val="Rastertabel4-Accent2"/>
    <w:uiPriority w:val="49"/>
    <w:rsid w:val="001479C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Rastertabel4-Accent2">
    <w:name w:val="Grid Table 4 Accent 2"/>
    <w:basedOn w:val="Standaardtabel"/>
    <w:uiPriority w:val="49"/>
    <w:rsid w:val="001479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Rastertabel4-Accent22">
    <w:name w:val="Rastertabel 4 - Accent 22"/>
    <w:basedOn w:val="Standaardtabel"/>
    <w:next w:val="Rastertabel4-Accent2"/>
    <w:uiPriority w:val="49"/>
    <w:rsid w:val="00B518C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83741">
      <w:bodyDiv w:val="1"/>
      <w:marLeft w:val="0"/>
      <w:marRight w:val="0"/>
      <w:marTop w:val="0"/>
      <w:marBottom w:val="0"/>
      <w:divBdr>
        <w:top w:val="none" w:sz="0" w:space="0" w:color="auto"/>
        <w:left w:val="none" w:sz="0" w:space="0" w:color="auto"/>
        <w:bottom w:val="none" w:sz="0" w:space="0" w:color="auto"/>
        <w:right w:val="none" w:sz="0" w:space="0" w:color="auto"/>
      </w:divBdr>
    </w:div>
    <w:div w:id="340812888">
      <w:bodyDiv w:val="1"/>
      <w:marLeft w:val="0"/>
      <w:marRight w:val="0"/>
      <w:marTop w:val="0"/>
      <w:marBottom w:val="0"/>
      <w:divBdr>
        <w:top w:val="none" w:sz="0" w:space="0" w:color="auto"/>
        <w:left w:val="none" w:sz="0" w:space="0" w:color="auto"/>
        <w:bottom w:val="none" w:sz="0" w:space="0" w:color="auto"/>
        <w:right w:val="none" w:sz="0" w:space="0" w:color="auto"/>
      </w:divBdr>
    </w:div>
    <w:div w:id="399838541">
      <w:bodyDiv w:val="1"/>
      <w:marLeft w:val="0"/>
      <w:marRight w:val="0"/>
      <w:marTop w:val="0"/>
      <w:marBottom w:val="0"/>
      <w:divBdr>
        <w:top w:val="none" w:sz="0" w:space="0" w:color="auto"/>
        <w:left w:val="none" w:sz="0" w:space="0" w:color="auto"/>
        <w:bottom w:val="none" w:sz="0" w:space="0" w:color="auto"/>
        <w:right w:val="none" w:sz="0" w:space="0" w:color="auto"/>
      </w:divBdr>
    </w:div>
    <w:div w:id="405341511">
      <w:bodyDiv w:val="1"/>
      <w:marLeft w:val="0"/>
      <w:marRight w:val="0"/>
      <w:marTop w:val="0"/>
      <w:marBottom w:val="0"/>
      <w:divBdr>
        <w:top w:val="none" w:sz="0" w:space="0" w:color="auto"/>
        <w:left w:val="none" w:sz="0" w:space="0" w:color="auto"/>
        <w:bottom w:val="none" w:sz="0" w:space="0" w:color="auto"/>
        <w:right w:val="none" w:sz="0" w:space="0" w:color="auto"/>
      </w:divBdr>
    </w:div>
    <w:div w:id="433985880">
      <w:bodyDiv w:val="1"/>
      <w:marLeft w:val="0"/>
      <w:marRight w:val="0"/>
      <w:marTop w:val="0"/>
      <w:marBottom w:val="0"/>
      <w:divBdr>
        <w:top w:val="none" w:sz="0" w:space="0" w:color="auto"/>
        <w:left w:val="none" w:sz="0" w:space="0" w:color="auto"/>
        <w:bottom w:val="none" w:sz="0" w:space="0" w:color="auto"/>
        <w:right w:val="none" w:sz="0" w:space="0" w:color="auto"/>
      </w:divBdr>
    </w:div>
    <w:div w:id="543447158">
      <w:bodyDiv w:val="1"/>
      <w:marLeft w:val="0"/>
      <w:marRight w:val="0"/>
      <w:marTop w:val="0"/>
      <w:marBottom w:val="0"/>
      <w:divBdr>
        <w:top w:val="none" w:sz="0" w:space="0" w:color="auto"/>
        <w:left w:val="none" w:sz="0" w:space="0" w:color="auto"/>
        <w:bottom w:val="none" w:sz="0" w:space="0" w:color="auto"/>
        <w:right w:val="none" w:sz="0" w:space="0" w:color="auto"/>
      </w:divBdr>
    </w:div>
    <w:div w:id="662124380">
      <w:bodyDiv w:val="1"/>
      <w:marLeft w:val="0"/>
      <w:marRight w:val="0"/>
      <w:marTop w:val="0"/>
      <w:marBottom w:val="0"/>
      <w:divBdr>
        <w:top w:val="none" w:sz="0" w:space="0" w:color="auto"/>
        <w:left w:val="none" w:sz="0" w:space="0" w:color="auto"/>
        <w:bottom w:val="none" w:sz="0" w:space="0" w:color="auto"/>
        <w:right w:val="none" w:sz="0" w:space="0" w:color="auto"/>
      </w:divBdr>
    </w:div>
    <w:div w:id="821048710">
      <w:bodyDiv w:val="1"/>
      <w:marLeft w:val="0"/>
      <w:marRight w:val="0"/>
      <w:marTop w:val="0"/>
      <w:marBottom w:val="0"/>
      <w:divBdr>
        <w:top w:val="none" w:sz="0" w:space="0" w:color="auto"/>
        <w:left w:val="none" w:sz="0" w:space="0" w:color="auto"/>
        <w:bottom w:val="none" w:sz="0" w:space="0" w:color="auto"/>
        <w:right w:val="none" w:sz="0" w:space="0" w:color="auto"/>
      </w:divBdr>
    </w:div>
    <w:div w:id="872769112">
      <w:bodyDiv w:val="1"/>
      <w:marLeft w:val="0"/>
      <w:marRight w:val="0"/>
      <w:marTop w:val="0"/>
      <w:marBottom w:val="0"/>
      <w:divBdr>
        <w:top w:val="none" w:sz="0" w:space="0" w:color="auto"/>
        <w:left w:val="none" w:sz="0" w:space="0" w:color="auto"/>
        <w:bottom w:val="none" w:sz="0" w:space="0" w:color="auto"/>
        <w:right w:val="none" w:sz="0" w:space="0" w:color="auto"/>
      </w:divBdr>
    </w:div>
    <w:div w:id="892885020">
      <w:bodyDiv w:val="1"/>
      <w:marLeft w:val="0"/>
      <w:marRight w:val="0"/>
      <w:marTop w:val="0"/>
      <w:marBottom w:val="0"/>
      <w:divBdr>
        <w:top w:val="none" w:sz="0" w:space="0" w:color="auto"/>
        <w:left w:val="none" w:sz="0" w:space="0" w:color="auto"/>
        <w:bottom w:val="none" w:sz="0" w:space="0" w:color="auto"/>
        <w:right w:val="none" w:sz="0" w:space="0" w:color="auto"/>
      </w:divBdr>
    </w:div>
    <w:div w:id="923994426">
      <w:bodyDiv w:val="1"/>
      <w:marLeft w:val="0"/>
      <w:marRight w:val="0"/>
      <w:marTop w:val="0"/>
      <w:marBottom w:val="0"/>
      <w:divBdr>
        <w:top w:val="none" w:sz="0" w:space="0" w:color="auto"/>
        <w:left w:val="none" w:sz="0" w:space="0" w:color="auto"/>
        <w:bottom w:val="none" w:sz="0" w:space="0" w:color="auto"/>
        <w:right w:val="none" w:sz="0" w:space="0" w:color="auto"/>
      </w:divBdr>
    </w:div>
    <w:div w:id="1006788634">
      <w:bodyDiv w:val="1"/>
      <w:marLeft w:val="0"/>
      <w:marRight w:val="0"/>
      <w:marTop w:val="0"/>
      <w:marBottom w:val="0"/>
      <w:divBdr>
        <w:top w:val="none" w:sz="0" w:space="0" w:color="auto"/>
        <w:left w:val="none" w:sz="0" w:space="0" w:color="auto"/>
        <w:bottom w:val="none" w:sz="0" w:space="0" w:color="auto"/>
        <w:right w:val="none" w:sz="0" w:space="0" w:color="auto"/>
      </w:divBdr>
    </w:div>
    <w:div w:id="1042942928">
      <w:bodyDiv w:val="1"/>
      <w:marLeft w:val="0"/>
      <w:marRight w:val="0"/>
      <w:marTop w:val="0"/>
      <w:marBottom w:val="0"/>
      <w:divBdr>
        <w:top w:val="none" w:sz="0" w:space="0" w:color="auto"/>
        <w:left w:val="none" w:sz="0" w:space="0" w:color="auto"/>
        <w:bottom w:val="none" w:sz="0" w:space="0" w:color="auto"/>
        <w:right w:val="none" w:sz="0" w:space="0" w:color="auto"/>
      </w:divBdr>
    </w:div>
    <w:div w:id="1095515937">
      <w:bodyDiv w:val="1"/>
      <w:marLeft w:val="0"/>
      <w:marRight w:val="0"/>
      <w:marTop w:val="0"/>
      <w:marBottom w:val="0"/>
      <w:divBdr>
        <w:top w:val="none" w:sz="0" w:space="0" w:color="auto"/>
        <w:left w:val="none" w:sz="0" w:space="0" w:color="auto"/>
        <w:bottom w:val="none" w:sz="0" w:space="0" w:color="auto"/>
        <w:right w:val="none" w:sz="0" w:space="0" w:color="auto"/>
      </w:divBdr>
    </w:div>
    <w:div w:id="1100681659">
      <w:bodyDiv w:val="1"/>
      <w:marLeft w:val="0"/>
      <w:marRight w:val="0"/>
      <w:marTop w:val="0"/>
      <w:marBottom w:val="0"/>
      <w:divBdr>
        <w:top w:val="none" w:sz="0" w:space="0" w:color="auto"/>
        <w:left w:val="none" w:sz="0" w:space="0" w:color="auto"/>
        <w:bottom w:val="none" w:sz="0" w:space="0" w:color="auto"/>
        <w:right w:val="none" w:sz="0" w:space="0" w:color="auto"/>
      </w:divBdr>
    </w:div>
    <w:div w:id="1170097647">
      <w:bodyDiv w:val="1"/>
      <w:marLeft w:val="0"/>
      <w:marRight w:val="0"/>
      <w:marTop w:val="0"/>
      <w:marBottom w:val="0"/>
      <w:divBdr>
        <w:top w:val="none" w:sz="0" w:space="0" w:color="auto"/>
        <w:left w:val="none" w:sz="0" w:space="0" w:color="auto"/>
        <w:bottom w:val="none" w:sz="0" w:space="0" w:color="auto"/>
        <w:right w:val="none" w:sz="0" w:space="0" w:color="auto"/>
      </w:divBdr>
    </w:div>
    <w:div w:id="1307125020">
      <w:bodyDiv w:val="1"/>
      <w:marLeft w:val="0"/>
      <w:marRight w:val="0"/>
      <w:marTop w:val="0"/>
      <w:marBottom w:val="0"/>
      <w:divBdr>
        <w:top w:val="none" w:sz="0" w:space="0" w:color="auto"/>
        <w:left w:val="none" w:sz="0" w:space="0" w:color="auto"/>
        <w:bottom w:val="none" w:sz="0" w:space="0" w:color="auto"/>
        <w:right w:val="none" w:sz="0" w:space="0" w:color="auto"/>
      </w:divBdr>
    </w:div>
    <w:div w:id="1412194642">
      <w:bodyDiv w:val="1"/>
      <w:marLeft w:val="0"/>
      <w:marRight w:val="0"/>
      <w:marTop w:val="0"/>
      <w:marBottom w:val="0"/>
      <w:divBdr>
        <w:top w:val="none" w:sz="0" w:space="0" w:color="auto"/>
        <w:left w:val="none" w:sz="0" w:space="0" w:color="auto"/>
        <w:bottom w:val="none" w:sz="0" w:space="0" w:color="auto"/>
        <w:right w:val="none" w:sz="0" w:space="0" w:color="auto"/>
      </w:divBdr>
    </w:div>
    <w:div w:id="1674842844">
      <w:bodyDiv w:val="1"/>
      <w:marLeft w:val="0"/>
      <w:marRight w:val="0"/>
      <w:marTop w:val="0"/>
      <w:marBottom w:val="0"/>
      <w:divBdr>
        <w:top w:val="none" w:sz="0" w:space="0" w:color="auto"/>
        <w:left w:val="none" w:sz="0" w:space="0" w:color="auto"/>
        <w:bottom w:val="none" w:sz="0" w:space="0" w:color="auto"/>
        <w:right w:val="none" w:sz="0" w:space="0" w:color="auto"/>
      </w:divBdr>
    </w:div>
    <w:div w:id="1697196654">
      <w:bodyDiv w:val="1"/>
      <w:marLeft w:val="0"/>
      <w:marRight w:val="0"/>
      <w:marTop w:val="0"/>
      <w:marBottom w:val="0"/>
      <w:divBdr>
        <w:top w:val="none" w:sz="0" w:space="0" w:color="auto"/>
        <w:left w:val="none" w:sz="0" w:space="0" w:color="auto"/>
        <w:bottom w:val="none" w:sz="0" w:space="0" w:color="auto"/>
        <w:right w:val="none" w:sz="0" w:space="0" w:color="auto"/>
      </w:divBdr>
    </w:div>
    <w:div w:id="1998806298">
      <w:bodyDiv w:val="1"/>
      <w:marLeft w:val="0"/>
      <w:marRight w:val="0"/>
      <w:marTop w:val="0"/>
      <w:marBottom w:val="0"/>
      <w:divBdr>
        <w:top w:val="none" w:sz="0" w:space="0" w:color="auto"/>
        <w:left w:val="none" w:sz="0" w:space="0" w:color="auto"/>
        <w:bottom w:val="none" w:sz="0" w:space="0" w:color="auto"/>
        <w:right w:val="none" w:sz="0" w:space="0" w:color="auto"/>
      </w:divBdr>
    </w:div>
    <w:div w:id="2025739167">
      <w:bodyDiv w:val="1"/>
      <w:marLeft w:val="0"/>
      <w:marRight w:val="0"/>
      <w:marTop w:val="0"/>
      <w:marBottom w:val="0"/>
      <w:divBdr>
        <w:top w:val="none" w:sz="0" w:space="0" w:color="auto"/>
        <w:left w:val="none" w:sz="0" w:space="0" w:color="auto"/>
        <w:bottom w:val="none" w:sz="0" w:space="0" w:color="auto"/>
        <w:right w:val="none" w:sz="0" w:space="0" w:color="auto"/>
      </w:divBdr>
    </w:div>
    <w:div w:id="205831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4" ma:contentTypeDescription="Een nieuw document maken." ma:contentTypeScope="" ma:versionID="697a4fdcbeec440982b2d98b8434a289">
  <xsd:schema xmlns:xsd="http://www.w3.org/2001/XMLSchema" xmlns:xs="http://www.w3.org/2001/XMLSchema" xmlns:p="http://schemas.microsoft.com/office/2006/metadata/properties" xmlns:ns3="96373905-17c0-48e9-a56b-c0de344080ac" xmlns:ns4="23285247-5b94-4057-8b28-b4824327724c" targetNamespace="http://schemas.microsoft.com/office/2006/metadata/properties" ma:root="true" ma:fieldsID="e0e2246f3d74c6b2bb179573de41639a" ns3:_="" ns4:_="">
    <xsd:import namespace="96373905-17c0-48e9-a56b-c0de344080ac"/>
    <xsd:import namespace="23285247-5b94-4057-8b28-b482432772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E7E41442C7842AAA9CFE81E92020B" ma:contentTypeVersion="7" ma:contentTypeDescription="Een nieuw document maken." ma:contentTypeScope="" ma:versionID="7a8a5a3b4e2de5514a97d604576397fb">
  <xsd:schema xmlns:xsd="http://www.w3.org/2001/XMLSchema" xmlns:xs="http://www.w3.org/2001/XMLSchema" xmlns:p="http://schemas.microsoft.com/office/2006/metadata/properties" xmlns:ns2="a204e557-dbe0-4765-9357-aefa17ee482d" xmlns:ns3="4eca7008-88d9-4293-8c27-576a89ee804e" targetNamespace="http://schemas.microsoft.com/office/2006/metadata/properties" ma:root="true" ma:fieldsID="16fb60167544ab9bc9b90d36a4915f78" ns2:_="" ns3:_="">
    <xsd:import namespace="a204e557-dbe0-4765-9357-aefa17ee482d"/>
    <xsd:import namespace="4eca7008-88d9-4293-8c27-576a89ee80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Omschrijvin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4e557-dbe0-4765-9357-aefa17ee4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Omschrijving" ma:index="12" nillable="true" ma:displayName="Omschrijving" ma:description="Let op! Gedeeld met externen!" ma:format="Dropdown" ma:internalName="Om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a7008-88d9-4293-8c27-576a89ee804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Omschrijving xmlns="a204e557-dbe0-4765-9357-aefa17ee482d" xsi:nil="true"/>
  </documentManagement>
</p:properties>
</file>

<file path=customXml/itemProps1.xml><?xml version="1.0" encoding="utf-8"?>
<ds:datastoreItem xmlns:ds="http://schemas.openxmlformats.org/officeDocument/2006/customXml" ds:itemID="{FE02A9E8-53B7-4F01-8C0A-9334CFF0C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73905-17c0-48e9-a56b-c0de344080ac"/>
    <ds:schemaRef ds:uri="23285247-5b94-4057-8b28-b48243277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2843F-3F34-4260-B233-575454511665}">
  <ds:schemaRefs>
    <ds:schemaRef ds:uri="http://schemas.microsoft.com/sharepoint/v3/contenttype/forms"/>
  </ds:schemaRefs>
</ds:datastoreItem>
</file>

<file path=customXml/itemProps3.xml><?xml version="1.0" encoding="utf-8"?>
<ds:datastoreItem xmlns:ds="http://schemas.openxmlformats.org/officeDocument/2006/customXml" ds:itemID="{885FBCB5-C956-4ABD-A466-9449DF2B6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4e557-dbe0-4765-9357-aefa17ee482d"/>
    <ds:schemaRef ds:uri="4eca7008-88d9-4293-8c27-576a89ee8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5B75D5-BB4D-45DA-80F1-5403F786E1B9}">
  <ds:schemaRefs>
    <ds:schemaRef ds:uri="http://schemas.openxmlformats.org/officeDocument/2006/bibliography"/>
  </ds:schemaRefs>
</ds:datastoreItem>
</file>

<file path=customXml/itemProps5.xml><?xml version="1.0" encoding="utf-8"?>
<ds:datastoreItem xmlns:ds="http://schemas.openxmlformats.org/officeDocument/2006/customXml" ds:itemID="{0D3594EF-8806-4856-8545-15218908032D}">
  <ds:schemaRefs>
    <ds:schemaRef ds:uri="http://schemas.microsoft.com/sharepoint/v3/contenttype/forms"/>
  </ds:schemaRefs>
</ds:datastoreItem>
</file>

<file path=customXml/itemProps6.xml><?xml version="1.0" encoding="utf-8"?>
<ds:datastoreItem xmlns:ds="http://schemas.openxmlformats.org/officeDocument/2006/customXml" ds:itemID="{06041241-9FBC-43F3-BCC9-7FD807B29FBF}">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089EA2A5-4512-4DE4-9EA4-D00D43266F96}">
  <ds:schemaRefs>
    <ds:schemaRef ds:uri="http://schemas.microsoft.com/office/2006/metadata/properties"/>
    <ds:schemaRef ds:uri="http://schemas.microsoft.com/office/infopath/2007/PartnerControls"/>
    <ds:schemaRef ds:uri="a204e557-dbe0-4765-9357-aefa17ee482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1216</Words>
  <Characters>6694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Goudappel Groep BV</Company>
  <LinksUpToDate>false</LinksUpToDate>
  <CharactersWithSpaces>7895</CharactersWithSpaces>
  <SharedDoc>false</SharedDoc>
  <HLinks>
    <vt:vector size="222" baseType="variant">
      <vt:variant>
        <vt:i4>1441852</vt:i4>
      </vt:variant>
      <vt:variant>
        <vt:i4>218</vt:i4>
      </vt:variant>
      <vt:variant>
        <vt:i4>0</vt:i4>
      </vt:variant>
      <vt:variant>
        <vt:i4>5</vt:i4>
      </vt:variant>
      <vt:variant>
        <vt:lpwstr/>
      </vt:variant>
      <vt:variant>
        <vt:lpwstr>_Toc97585856</vt:lpwstr>
      </vt:variant>
      <vt:variant>
        <vt:i4>1376316</vt:i4>
      </vt:variant>
      <vt:variant>
        <vt:i4>212</vt:i4>
      </vt:variant>
      <vt:variant>
        <vt:i4>0</vt:i4>
      </vt:variant>
      <vt:variant>
        <vt:i4>5</vt:i4>
      </vt:variant>
      <vt:variant>
        <vt:lpwstr/>
      </vt:variant>
      <vt:variant>
        <vt:lpwstr>_Toc97585855</vt:lpwstr>
      </vt:variant>
      <vt:variant>
        <vt:i4>1310780</vt:i4>
      </vt:variant>
      <vt:variant>
        <vt:i4>206</vt:i4>
      </vt:variant>
      <vt:variant>
        <vt:i4>0</vt:i4>
      </vt:variant>
      <vt:variant>
        <vt:i4>5</vt:i4>
      </vt:variant>
      <vt:variant>
        <vt:lpwstr/>
      </vt:variant>
      <vt:variant>
        <vt:lpwstr>_Toc97585854</vt:lpwstr>
      </vt:variant>
      <vt:variant>
        <vt:i4>1245244</vt:i4>
      </vt:variant>
      <vt:variant>
        <vt:i4>200</vt:i4>
      </vt:variant>
      <vt:variant>
        <vt:i4>0</vt:i4>
      </vt:variant>
      <vt:variant>
        <vt:i4>5</vt:i4>
      </vt:variant>
      <vt:variant>
        <vt:lpwstr/>
      </vt:variant>
      <vt:variant>
        <vt:lpwstr>_Toc97585853</vt:lpwstr>
      </vt:variant>
      <vt:variant>
        <vt:i4>1179708</vt:i4>
      </vt:variant>
      <vt:variant>
        <vt:i4>194</vt:i4>
      </vt:variant>
      <vt:variant>
        <vt:i4>0</vt:i4>
      </vt:variant>
      <vt:variant>
        <vt:i4>5</vt:i4>
      </vt:variant>
      <vt:variant>
        <vt:lpwstr/>
      </vt:variant>
      <vt:variant>
        <vt:lpwstr>_Toc97585852</vt:lpwstr>
      </vt:variant>
      <vt:variant>
        <vt:i4>1114172</vt:i4>
      </vt:variant>
      <vt:variant>
        <vt:i4>188</vt:i4>
      </vt:variant>
      <vt:variant>
        <vt:i4>0</vt:i4>
      </vt:variant>
      <vt:variant>
        <vt:i4>5</vt:i4>
      </vt:variant>
      <vt:variant>
        <vt:lpwstr/>
      </vt:variant>
      <vt:variant>
        <vt:lpwstr>_Toc97585851</vt:lpwstr>
      </vt:variant>
      <vt:variant>
        <vt:i4>1048636</vt:i4>
      </vt:variant>
      <vt:variant>
        <vt:i4>182</vt:i4>
      </vt:variant>
      <vt:variant>
        <vt:i4>0</vt:i4>
      </vt:variant>
      <vt:variant>
        <vt:i4>5</vt:i4>
      </vt:variant>
      <vt:variant>
        <vt:lpwstr/>
      </vt:variant>
      <vt:variant>
        <vt:lpwstr>_Toc97585850</vt:lpwstr>
      </vt:variant>
      <vt:variant>
        <vt:i4>1638461</vt:i4>
      </vt:variant>
      <vt:variant>
        <vt:i4>176</vt:i4>
      </vt:variant>
      <vt:variant>
        <vt:i4>0</vt:i4>
      </vt:variant>
      <vt:variant>
        <vt:i4>5</vt:i4>
      </vt:variant>
      <vt:variant>
        <vt:lpwstr/>
      </vt:variant>
      <vt:variant>
        <vt:lpwstr>_Toc97585849</vt:lpwstr>
      </vt:variant>
      <vt:variant>
        <vt:i4>1572925</vt:i4>
      </vt:variant>
      <vt:variant>
        <vt:i4>170</vt:i4>
      </vt:variant>
      <vt:variant>
        <vt:i4>0</vt:i4>
      </vt:variant>
      <vt:variant>
        <vt:i4>5</vt:i4>
      </vt:variant>
      <vt:variant>
        <vt:lpwstr/>
      </vt:variant>
      <vt:variant>
        <vt:lpwstr>_Toc97585848</vt:lpwstr>
      </vt:variant>
      <vt:variant>
        <vt:i4>1507389</vt:i4>
      </vt:variant>
      <vt:variant>
        <vt:i4>164</vt:i4>
      </vt:variant>
      <vt:variant>
        <vt:i4>0</vt:i4>
      </vt:variant>
      <vt:variant>
        <vt:i4>5</vt:i4>
      </vt:variant>
      <vt:variant>
        <vt:lpwstr/>
      </vt:variant>
      <vt:variant>
        <vt:lpwstr>_Toc97585847</vt:lpwstr>
      </vt:variant>
      <vt:variant>
        <vt:i4>1441853</vt:i4>
      </vt:variant>
      <vt:variant>
        <vt:i4>158</vt:i4>
      </vt:variant>
      <vt:variant>
        <vt:i4>0</vt:i4>
      </vt:variant>
      <vt:variant>
        <vt:i4>5</vt:i4>
      </vt:variant>
      <vt:variant>
        <vt:lpwstr/>
      </vt:variant>
      <vt:variant>
        <vt:lpwstr>_Toc97585846</vt:lpwstr>
      </vt:variant>
      <vt:variant>
        <vt:i4>1376317</vt:i4>
      </vt:variant>
      <vt:variant>
        <vt:i4>152</vt:i4>
      </vt:variant>
      <vt:variant>
        <vt:i4>0</vt:i4>
      </vt:variant>
      <vt:variant>
        <vt:i4>5</vt:i4>
      </vt:variant>
      <vt:variant>
        <vt:lpwstr/>
      </vt:variant>
      <vt:variant>
        <vt:lpwstr>_Toc97585845</vt:lpwstr>
      </vt:variant>
      <vt:variant>
        <vt:i4>1310781</vt:i4>
      </vt:variant>
      <vt:variant>
        <vt:i4>146</vt:i4>
      </vt:variant>
      <vt:variant>
        <vt:i4>0</vt:i4>
      </vt:variant>
      <vt:variant>
        <vt:i4>5</vt:i4>
      </vt:variant>
      <vt:variant>
        <vt:lpwstr/>
      </vt:variant>
      <vt:variant>
        <vt:lpwstr>_Toc97585844</vt:lpwstr>
      </vt:variant>
      <vt:variant>
        <vt:i4>1245245</vt:i4>
      </vt:variant>
      <vt:variant>
        <vt:i4>140</vt:i4>
      </vt:variant>
      <vt:variant>
        <vt:i4>0</vt:i4>
      </vt:variant>
      <vt:variant>
        <vt:i4>5</vt:i4>
      </vt:variant>
      <vt:variant>
        <vt:lpwstr/>
      </vt:variant>
      <vt:variant>
        <vt:lpwstr>_Toc97585843</vt:lpwstr>
      </vt:variant>
      <vt:variant>
        <vt:i4>1179709</vt:i4>
      </vt:variant>
      <vt:variant>
        <vt:i4>134</vt:i4>
      </vt:variant>
      <vt:variant>
        <vt:i4>0</vt:i4>
      </vt:variant>
      <vt:variant>
        <vt:i4>5</vt:i4>
      </vt:variant>
      <vt:variant>
        <vt:lpwstr/>
      </vt:variant>
      <vt:variant>
        <vt:lpwstr>_Toc97585842</vt:lpwstr>
      </vt:variant>
      <vt:variant>
        <vt:i4>1114173</vt:i4>
      </vt:variant>
      <vt:variant>
        <vt:i4>128</vt:i4>
      </vt:variant>
      <vt:variant>
        <vt:i4>0</vt:i4>
      </vt:variant>
      <vt:variant>
        <vt:i4>5</vt:i4>
      </vt:variant>
      <vt:variant>
        <vt:lpwstr/>
      </vt:variant>
      <vt:variant>
        <vt:lpwstr>_Toc97585841</vt:lpwstr>
      </vt:variant>
      <vt:variant>
        <vt:i4>1048637</vt:i4>
      </vt:variant>
      <vt:variant>
        <vt:i4>122</vt:i4>
      </vt:variant>
      <vt:variant>
        <vt:i4>0</vt:i4>
      </vt:variant>
      <vt:variant>
        <vt:i4>5</vt:i4>
      </vt:variant>
      <vt:variant>
        <vt:lpwstr/>
      </vt:variant>
      <vt:variant>
        <vt:lpwstr>_Toc97585840</vt:lpwstr>
      </vt:variant>
      <vt:variant>
        <vt:i4>1638458</vt:i4>
      </vt:variant>
      <vt:variant>
        <vt:i4>116</vt:i4>
      </vt:variant>
      <vt:variant>
        <vt:i4>0</vt:i4>
      </vt:variant>
      <vt:variant>
        <vt:i4>5</vt:i4>
      </vt:variant>
      <vt:variant>
        <vt:lpwstr/>
      </vt:variant>
      <vt:variant>
        <vt:lpwstr>_Toc97585839</vt:lpwstr>
      </vt:variant>
      <vt:variant>
        <vt:i4>1572922</vt:i4>
      </vt:variant>
      <vt:variant>
        <vt:i4>110</vt:i4>
      </vt:variant>
      <vt:variant>
        <vt:i4>0</vt:i4>
      </vt:variant>
      <vt:variant>
        <vt:i4>5</vt:i4>
      </vt:variant>
      <vt:variant>
        <vt:lpwstr/>
      </vt:variant>
      <vt:variant>
        <vt:lpwstr>_Toc97585838</vt:lpwstr>
      </vt:variant>
      <vt:variant>
        <vt:i4>1507386</vt:i4>
      </vt:variant>
      <vt:variant>
        <vt:i4>104</vt:i4>
      </vt:variant>
      <vt:variant>
        <vt:i4>0</vt:i4>
      </vt:variant>
      <vt:variant>
        <vt:i4>5</vt:i4>
      </vt:variant>
      <vt:variant>
        <vt:lpwstr/>
      </vt:variant>
      <vt:variant>
        <vt:lpwstr>_Toc97585837</vt:lpwstr>
      </vt:variant>
      <vt:variant>
        <vt:i4>1441850</vt:i4>
      </vt:variant>
      <vt:variant>
        <vt:i4>98</vt:i4>
      </vt:variant>
      <vt:variant>
        <vt:i4>0</vt:i4>
      </vt:variant>
      <vt:variant>
        <vt:i4>5</vt:i4>
      </vt:variant>
      <vt:variant>
        <vt:lpwstr/>
      </vt:variant>
      <vt:variant>
        <vt:lpwstr>_Toc97585836</vt:lpwstr>
      </vt:variant>
      <vt:variant>
        <vt:i4>1376314</vt:i4>
      </vt:variant>
      <vt:variant>
        <vt:i4>92</vt:i4>
      </vt:variant>
      <vt:variant>
        <vt:i4>0</vt:i4>
      </vt:variant>
      <vt:variant>
        <vt:i4>5</vt:i4>
      </vt:variant>
      <vt:variant>
        <vt:lpwstr/>
      </vt:variant>
      <vt:variant>
        <vt:lpwstr>_Toc97585835</vt:lpwstr>
      </vt:variant>
      <vt:variant>
        <vt:i4>1310778</vt:i4>
      </vt:variant>
      <vt:variant>
        <vt:i4>86</vt:i4>
      </vt:variant>
      <vt:variant>
        <vt:i4>0</vt:i4>
      </vt:variant>
      <vt:variant>
        <vt:i4>5</vt:i4>
      </vt:variant>
      <vt:variant>
        <vt:lpwstr/>
      </vt:variant>
      <vt:variant>
        <vt:lpwstr>_Toc97585834</vt:lpwstr>
      </vt:variant>
      <vt:variant>
        <vt:i4>1245242</vt:i4>
      </vt:variant>
      <vt:variant>
        <vt:i4>80</vt:i4>
      </vt:variant>
      <vt:variant>
        <vt:i4>0</vt:i4>
      </vt:variant>
      <vt:variant>
        <vt:i4>5</vt:i4>
      </vt:variant>
      <vt:variant>
        <vt:lpwstr/>
      </vt:variant>
      <vt:variant>
        <vt:lpwstr>_Toc97585833</vt:lpwstr>
      </vt:variant>
      <vt:variant>
        <vt:i4>1179706</vt:i4>
      </vt:variant>
      <vt:variant>
        <vt:i4>74</vt:i4>
      </vt:variant>
      <vt:variant>
        <vt:i4>0</vt:i4>
      </vt:variant>
      <vt:variant>
        <vt:i4>5</vt:i4>
      </vt:variant>
      <vt:variant>
        <vt:lpwstr/>
      </vt:variant>
      <vt:variant>
        <vt:lpwstr>_Toc97585832</vt:lpwstr>
      </vt:variant>
      <vt:variant>
        <vt:i4>1114170</vt:i4>
      </vt:variant>
      <vt:variant>
        <vt:i4>68</vt:i4>
      </vt:variant>
      <vt:variant>
        <vt:i4>0</vt:i4>
      </vt:variant>
      <vt:variant>
        <vt:i4>5</vt:i4>
      </vt:variant>
      <vt:variant>
        <vt:lpwstr/>
      </vt:variant>
      <vt:variant>
        <vt:lpwstr>_Toc97585831</vt:lpwstr>
      </vt:variant>
      <vt:variant>
        <vt:i4>1048634</vt:i4>
      </vt:variant>
      <vt:variant>
        <vt:i4>62</vt:i4>
      </vt:variant>
      <vt:variant>
        <vt:i4>0</vt:i4>
      </vt:variant>
      <vt:variant>
        <vt:i4>5</vt:i4>
      </vt:variant>
      <vt:variant>
        <vt:lpwstr/>
      </vt:variant>
      <vt:variant>
        <vt:lpwstr>_Toc97585830</vt:lpwstr>
      </vt:variant>
      <vt:variant>
        <vt:i4>1638459</vt:i4>
      </vt:variant>
      <vt:variant>
        <vt:i4>56</vt:i4>
      </vt:variant>
      <vt:variant>
        <vt:i4>0</vt:i4>
      </vt:variant>
      <vt:variant>
        <vt:i4>5</vt:i4>
      </vt:variant>
      <vt:variant>
        <vt:lpwstr/>
      </vt:variant>
      <vt:variant>
        <vt:lpwstr>_Toc97585829</vt:lpwstr>
      </vt:variant>
      <vt:variant>
        <vt:i4>1572923</vt:i4>
      </vt:variant>
      <vt:variant>
        <vt:i4>50</vt:i4>
      </vt:variant>
      <vt:variant>
        <vt:i4>0</vt:i4>
      </vt:variant>
      <vt:variant>
        <vt:i4>5</vt:i4>
      </vt:variant>
      <vt:variant>
        <vt:lpwstr/>
      </vt:variant>
      <vt:variant>
        <vt:lpwstr>_Toc97585828</vt:lpwstr>
      </vt:variant>
      <vt:variant>
        <vt:i4>1507387</vt:i4>
      </vt:variant>
      <vt:variant>
        <vt:i4>44</vt:i4>
      </vt:variant>
      <vt:variant>
        <vt:i4>0</vt:i4>
      </vt:variant>
      <vt:variant>
        <vt:i4>5</vt:i4>
      </vt:variant>
      <vt:variant>
        <vt:lpwstr/>
      </vt:variant>
      <vt:variant>
        <vt:lpwstr>_Toc97585827</vt:lpwstr>
      </vt:variant>
      <vt:variant>
        <vt:i4>1441851</vt:i4>
      </vt:variant>
      <vt:variant>
        <vt:i4>38</vt:i4>
      </vt:variant>
      <vt:variant>
        <vt:i4>0</vt:i4>
      </vt:variant>
      <vt:variant>
        <vt:i4>5</vt:i4>
      </vt:variant>
      <vt:variant>
        <vt:lpwstr/>
      </vt:variant>
      <vt:variant>
        <vt:lpwstr>_Toc97585826</vt:lpwstr>
      </vt:variant>
      <vt:variant>
        <vt:i4>1376315</vt:i4>
      </vt:variant>
      <vt:variant>
        <vt:i4>32</vt:i4>
      </vt:variant>
      <vt:variant>
        <vt:i4>0</vt:i4>
      </vt:variant>
      <vt:variant>
        <vt:i4>5</vt:i4>
      </vt:variant>
      <vt:variant>
        <vt:lpwstr/>
      </vt:variant>
      <vt:variant>
        <vt:lpwstr>_Toc97585825</vt:lpwstr>
      </vt:variant>
      <vt:variant>
        <vt:i4>1310779</vt:i4>
      </vt:variant>
      <vt:variant>
        <vt:i4>26</vt:i4>
      </vt:variant>
      <vt:variant>
        <vt:i4>0</vt:i4>
      </vt:variant>
      <vt:variant>
        <vt:i4>5</vt:i4>
      </vt:variant>
      <vt:variant>
        <vt:lpwstr/>
      </vt:variant>
      <vt:variant>
        <vt:lpwstr>_Toc97585824</vt:lpwstr>
      </vt:variant>
      <vt:variant>
        <vt:i4>1245243</vt:i4>
      </vt:variant>
      <vt:variant>
        <vt:i4>20</vt:i4>
      </vt:variant>
      <vt:variant>
        <vt:i4>0</vt:i4>
      </vt:variant>
      <vt:variant>
        <vt:i4>5</vt:i4>
      </vt:variant>
      <vt:variant>
        <vt:lpwstr/>
      </vt:variant>
      <vt:variant>
        <vt:lpwstr>_Toc97585823</vt:lpwstr>
      </vt:variant>
      <vt:variant>
        <vt:i4>1179707</vt:i4>
      </vt:variant>
      <vt:variant>
        <vt:i4>14</vt:i4>
      </vt:variant>
      <vt:variant>
        <vt:i4>0</vt:i4>
      </vt:variant>
      <vt:variant>
        <vt:i4>5</vt:i4>
      </vt:variant>
      <vt:variant>
        <vt:lpwstr/>
      </vt:variant>
      <vt:variant>
        <vt:lpwstr>_Toc97585822</vt:lpwstr>
      </vt:variant>
      <vt:variant>
        <vt:i4>1114171</vt:i4>
      </vt:variant>
      <vt:variant>
        <vt:i4>8</vt:i4>
      </vt:variant>
      <vt:variant>
        <vt:i4>0</vt:i4>
      </vt:variant>
      <vt:variant>
        <vt:i4>5</vt:i4>
      </vt:variant>
      <vt:variant>
        <vt:lpwstr/>
      </vt:variant>
      <vt:variant>
        <vt:lpwstr>_Toc97585821</vt:lpwstr>
      </vt:variant>
      <vt:variant>
        <vt:i4>1048635</vt:i4>
      </vt:variant>
      <vt:variant>
        <vt:i4>2</vt:i4>
      </vt:variant>
      <vt:variant>
        <vt:i4>0</vt:i4>
      </vt:variant>
      <vt:variant>
        <vt:i4>5</vt:i4>
      </vt:variant>
      <vt:variant>
        <vt:lpwstr/>
      </vt:variant>
      <vt:variant>
        <vt:lpwstr>_Toc97585820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Pippel, Elwin</dc:creator>
  <cp:lastModifiedBy>Ivor Rispens</cp:lastModifiedBy>
  <cp:revision>25</cp:revision>
  <cp:lastPrinted>2017-06-14T11:30:00Z</cp:lastPrinted>
  <dcterms:created xsi:type="dcterms:W3CDTF">2022-04-07T14:12:00Z</dcterms:created>
  <dcterms:modified xsi:type="dcterms:W3CDTF">2022-04-08T06:47:00Z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0x010100E45E7E41442C7842AAA9CFE81E92020B</vt:lpwstr>
  </property>
</Properties>
</file>