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3BFF1CDA" w14:textId="77777777" w:rsidR="00F25FB7" w:rsidRDefault="00F25FB7" w:rsidP="00F25FB7">
      <w:pPr>
        <w:pStyle w:val="Ondertitel"/>
      </w:pPr>
      <w:r>
        <w:br/>
        <w:t xml:space="preserve">Verklaring ten behoeve van de aanbesteding. </w:t>
      </w:r>
    </w:p>
    <w:p w14:paraId="4502B6E1" w14:textId="77777777" w:rsidR="00F25FB7" w:rsidRDefault="00F25FB7" w:rsidP="00F25FB7">
      <w:r>
        <w:t xml:space="preserve">Per kerncompetentie dient u één formulier in te vullen. 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77777777" w:rsidR="00F25FB7" w:rsidRP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77777777" w:rsidR="00F25FB7" w:rsidRPr="00F25FB7" w:rsidRDefault="00F25FB7" w:rsidP="006812CB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6812CB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Gemert, Kevin van</cp:lastModifiedBy>
  <cp:revision>2</cp:revision>
  <dcterms:created xsi:type="dcterms:W3CDTF">2021-11-23T16:47:00Z</dcterms:created>
  <dcterms:modified xsi:type="dcterms:W3CDTF">2022-08-16T09:18:00Z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