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raster"/>
        <w:tblpPr w:leftFromText="141" w:rightFromText="141" w:vertAnchor="page" w:horzAnchor="margin" w:tblpXSpec="center" w:tblpY="2091"/>
        <w:tblW w:w="9776" w:type="dxa"/>
        <w:tblLook w:val="04A0" w:firstRow="1" w:lastRow="0" w:firstColumn="1" w:lastColumn="0" w:noHBand="0" w:noVBand="1"/>
      </w:tblPr>
      <w:tblGrid>
        <w:gridCol w:w="1572"/>
        <w:gridCol w:w="1980"/>
        <w:gridCol w:w="1931"/>
        <w:gridCol w:w="2848"/>
        <w:gridCol w:w="1445"/>
      </w:tblGrid>
      <w:tr w:rsidR="00FB6F20" w:rsidRPr="000C147E" w14:paraId="7E226158" w14:textId="77777777" w:rsidTr="5495B6CC">
        <w:tc>
          <w:tcPr>
            <w:tcW w:w="1572" w:type="dxa"/>
          </w:tcPr>
          <w:p w14:paraId="5C387361" w14:textId="044A9870" w:rsidR="000C147E" w:rsidRPr="000C147E" w:rsidRDefault="000C147E" w:rsidP="000D5561">
            <w:pPr>
              <w:rPr>
                <w:b/>
                <w:bCs/>
              </w:rPr>
            </w:pPr>
            <w:r>
              <w:rPr>
                <w:b/>
                <w:bCs/>
              </w:rPr>
              <w:t>Vorm overleg</w:t>
            </w:r>
          </w:p>
        </w:tc>
        <w:tc>
          <w:tcPr>
            <w:tcW w:w="1980" w:type="dxa"/>
          </w:tcPr>
          <w:p w14:paraId="7CAF3730" w14:textId="0D6B0E0F" w:rsidR="000C147E" w:rsidRPr="000C147E" w:rsidRDefault="000C147E" w:rsidP="000D5561">
            <w:pPr>
              <w:rPr>
                <w:b/>
                <w:bCs/>
              </w:rPr>
            </w:pPr>
            <w:r>
              <w:rPr>
                <w:b/>
                <w:bCs/>
              </w:rPr>
              <w:t>Contactpersoon Hogeschool Rotterdam</w:t>
            </w:r>
          </w:p>
        </w:tc>
        <w:tc>
          <w:tcPr>
            <w:tcW w:w="1931" w:type="dxa"/>
          </w:tcPr>
          <w:p w14:paraId="5B8B64E2" w14:textId="77777777" w:rsidR="000C147E" w:rsidRDefault="000C147E" w:rsidP="000D556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Contactpersoon </w:t>
            </w:r>
          </w:p>
          <w:p w14:paraId="1AF67834" w14:textId="3199A207" w:rsidR="000C147E" w:rsidRDefault="000C147E" w:rsidP="000D5561">
            <w:pPr>
              <w:rPr>
                <w:b/>
                <w:bCs/>
              </w:rPr>
            </w:pPr>
            <w:r>
              <w:rPr>
                <w:b/>
                <w:bCs/>
              </w:rPr>
              <w:t>Leverancier (</w:t>
            </w:r>
            <w:r w:rsidRPr="000C147E">
              <w:t>later in te vullen</w:t>
            </w:r>
            <w:r>
              <w:rPr>
                <w:b/>
                <w:bCs/>
              </w:rPr>
              <w:t>)</w:t>
            </w:r>
          </w:p>
        </w:tc>
        <w:tc>
          <w:tcPr>
            <w:tcW w:w="2848" w:type="dxa"/>
          </w:tcPr>
          <w:p w14:paraId="68E51C4E" w14:textId="003561D2" w:rsidR="000C147E" w:rsidRPr="000C147E" w:rsidRDefault="000C147E" w:rsidP="000D5561">
            <w:pPr>
              <w:rPr>
                <w:b/>
                <w:bCs/>
              </w:rPr>
            </w:pPr>
            <w:r>
              <w:rPr>
                <w:b/>
                <w:bCs/>
              </w:rPr>
              <w:t>Bespreekpunten</w:t>
            </w:r>
          </w:p>
        </w:tc>
        <w:tc>
          <w:tcPr>
            <w:tcW w:w="1445" w:type="dxa"/>
          </w:tcPr>
          <w:p w14:paraId="387BBD85" w14:textId="6299A4A5" w:rsidR="000C147E" w:rsidRPr="000C147E" w:rsidRDefault="000C147E" w:rsidP="000D5561">
            <w:pPr>
              <w:rPr>
                <w:b/>
                <w:bCs/>
              </w:rPr>
            </w:pPr>
            <w:r>
              <w:rPr>
                <w:b/>
                <w:bCs/>
              </w:rPr>
              <w:t>Frequentie</w:t>
            </w:r>
            <w:r w:rsidR="00AE5970">
              <w:rPr>
                <w:b/>
                <w:bCs/>
              </w:rPr>
              <w:t>*</w:t>
            </w:r>
          </w:p>
        </w:tc>
      </w:tr>
      <w:tr w:rsidR="00FB6F20" w14:paraId="568B41FB" w14:textId="77777777" w:rsidTr="00647957">
        <w:tc>
          <w:tcPr>
            <w:tcW w:w="1572" w:type="dxa"/>
            <w:shd w:val="clear" w:color="auto" w:fill="auto"/>
          </w:tcPr>
          <w:p w14:paraId="07FD587F" w14:textId="4864DFA0" w:rsidR="000C147E" w:rsidRPr="00647957" w:rsidRDefault="000C147E" w:rsidP="4D6D7F45">
            <w:r w:rsidRPr="00647957">
              <w:t>Strategisch</w:t>
            </w:r>
          </w:p>
        </w:tc>
        <w:tc>
          <w:tcPr>
            <w:tcW w:w="1980" w:type="dxa"/>
            <w:shd w:val="clear" w:color="auto" w:fill="auto"/>
          </w:tcPr>
          <w:p w14:paraId="03A5050A" w14:textId="77777777" w:rsidR="000C147E" w:rsidRPr="00647957" w:rsidRDefault="000C147E" w:rsidP="4D6D7F45">
            <w:pPr>
              <w:rPr>
                <w:lang w:val="fr-FR"/>
              </w:rPr>
            </w:pPr>
            <w:r w:rsidRPr="00647957">
              <w:rPr>
                <w:lang w:val="fr-FR"/>
              </w:rPr>
              <w:t>Directeur FIT</w:t>
            </w:r>
          </w:p>
          <w:p w14:paraId="3470E861" w14:textId="77777777" w:rsidR="000C147E" w:rsidRPr="00647957" w:rsidRDefault="000C147E" w:rsidP="4D6D7F45">
            <w:pPr>
              <w:rPr>
                <w:lang w:val="fr-FR"/>
              </w:rPr>
            </w:pPr>
            <w:r w:rsidRPr="00647957">
              <w:rPr>
                <w:lang w:val="fr-FR"/>
              </w:rPr>
              <w:t>Manager Services</w:t>
            </w:r>
          </w:p>
          <w:p w14:paraId="1D38A66D" w14:textId="53384AC7" w:rsidR="000C147E" w:rsidRPr="00647957" w:rsidRDefault="000C147E" w:rsidP="4D6D7F45">
            <w:pPr>
              <w:rPr>
                <w:lang w:val="fr-FR"/>
              </w:rPr>
            </w:pPr>
            <w:r w:rsidRPr="00647957">
              <w:rPr>
                <w:lang w:val="fr-FR"/>
              </w:rPr>
              <w:t>Manager I&amp;CM</w:t>
            </w:r>
          </w:p>
        </w:tc>
        <w:tc>
          <w:tcPr>
            <w:tcW w:w="1931" w:type="dxa"/>
            <w:shd w:val="clear" w:color="auto" w:fill="auto"/>
          </w:tcPr>
          <w:p w14:paraId="278AC6A1" w14:textId="77777777" w:rsidR="000C147E" w:rsidRPr="00647957" w:rsidRDefault="000C147E" w:rsidP="4D6D7F45">
            <w:pPr>
              <w:rPr>
                <w:lang w:val="fr-FR"/>
              </w:rPr>
            </w:pPr>
          </w:p>
        </w:tc>
        <w:tc>
          <w:tcPr>
            <w:tcW w:w="2848" w:type="dxa"/>
            <w:shd w:val="clear" w:color="auto" w:fill="auto"/>
          </w:tcPr>
          <w:p w14:paraId="1F93EA18" w14:textId="77777777" w:rsidR="000C147E" w:rsidRPr="00647957" w:rsidRDefault="00FB6F20" w:rsidP="000D5561">
            <w:pPr>
              <w:pStyle w:val="Lijstalinea"/>
              <w:numPr>
                <w:ilvl w:val="0"/>
                <w:numId w:val="1"/>
              </w:numPr>
            </w:pPr>
            <w:r w:rsidRPr="00647957">
              <w:t>Jaarrapportage</w:t>
            </w:r>
          </w:p>
          <w:p w14:paraId="51BC988F" w14:textId="77777777" w:rsidR="00FB6F20" w:rsidRPr="00647957" w:rsidRDefault="00FB6F20" w:rsidP="000D5561">
            <w:pPr>
              <w:pStyle w:val="Lijstalinea"/>
              <w:numPr>
                <w:ilvl w:val="0"/>
                <w:numId w:val="1"/>
              </w:numPr>
            </w:pPr>
            <w:r w:rsidRPr="00647957">
              <w:t>Marktontwikkelingen</w:t>
            </w:r>
          </w:p>
          <w:p w14:paraId="0B6A1B7C" w14:textId="77777777" w:rsidR="00FB6F20" w:rsidRPr="00647957" w:rsidRDefault="00FB6F20" w:rsidP="000D5561">
            <w:pPr>
              <w:pStyle w:val="Lijstalinea"/>
              <w:numPr>
                <w:ilvl w:val="0"/>
                <w:numId w:val="1"/>
              </w:numPr>
            </w:pPr>
            <w:r w:rsidRPr="00647957">
              <w:t>Visie en ontwikkelingen</w:t>
            </w:r>
          </w:p>
          <w:p w14:paraId="47CB7DE6" w14:textId="77777777" w:rsidR="00FB6F20" w:rsidRPr="00647957" w:rsidRDefault="00FB6F20" w:rsidP="000D5561">
            <w:pPr>
              <w:pStyle w:val="Lijstalinea"/>
              <w:numPr>
                <w:ilvl w:val="0"/>
                <w:numId w:val="1"/>
              </w:numPr>
            </w:pPr>
            <w:r w:rsidRPr="00647957">
              <w:t>Financiële voortgang</w:t>
            </w:r>
          </w:p>
          <w:p w14:paraId="21557678" w14:textId="2B3064B3" w:rsidR="00FB6F20" w:rsidRPr="00647957" w:rsidRDefault="00FB6F20" w:rsidP="000D5561">
            <w:pPr>
              <w:pStyle w:val="Lijstalinea"/>
              <w:numPr>
                <w:ilvl w:val="0"/>
                <w:numId w:val="1"/>
              </w:numPr>
            </w:pPr>
            <w:r w:rsidRPr="00647957">
              <w:t>Overige nader te bepalen</w:t>
            </w:r>
          </w:p>
        </w:tc>
        <w:tc>
          <w:tcPr>
            <w:tcW w:w="1445" w:type="dxa"/>
            <w:shd w:val="clear" w:color="auto" w:fill="auto"/>
          </w:tcPr>
          <w:p w14:paraId="0318D6F7" w14:textId="41DA6FBA" w:rsidR="000C147E" w:rsidRPr="00647957" w:rsidRDefault="00762ED9" w:rsidP="5495B6CC">
            <w:r w:rsidRPr="00647957">
              <w:t>1</w:t>
            </w:r>
            <w:r w:rsidR="00FB6F20" w:rsidRPr="00647957">
              <w:t xml:space="preserve"> x per jaar</w:t>
            </w:r>
          </w:p>
          <w:p w14:paraId="66AEAF62" w14:textId="6882EBB2" w:rsidR="000C147E" w:rsidRPr="00647957" w:rsidRDefault="5CEABB90" w:rsidP="5495B6CC">
            <w:r w:rsidRPr="00647957">
              <w:t>Naar behoefte .</w:t>
            </w:r>
          </w:p>
        </w:tc>
      </w:tr>
      <w:tr w:rsidR="00FB6F20" w14:paraId="5AF735BE" w14:textId="77777777" w:rsidTr="5495B6CC">
        <w:tc>
          <w:tcPr>
            <w:tcW w:w="1572" w:type="dxa"/>
          </w:tcPr>
          <w:p w14:paraId="376F0BEE" w14:textId="278F709B" w:rsidR="000C147E" w:rsidRDefault="000C147E" w:rsidP="000D5561">
            <w:r>
              <w:t xml:space="preserve">Tactisch </w:t>
            </w:r>
          </w:p>
        </w:tc>
        <w:tc>
          <w:tcPr>
            <w:tcW w:w="1980" w:type="dxa"/>
          </w:tcPr>
          <w:p w14:paraId="5AC0D350" w14:textId="77777777" w:rsidR="000C147E" w:rsidRDefault="000C147E" w:rsidP="000D5561">
            <w:r>
              <w:t>Contractmanager</w:t>
            </w:r>
          </w:p>
          <w:p w14:paraId="3A2989D2" w14:textId="45769294" w:rsidR="000C147E" w:rsidRDefault="000C147E" w:rsidP="000D5561">
            <w:r>
              <w:t>Medewerker CM</w:t>
            </w:r>
          </w:p>
        </w:tc>
        <w:tc>
          <w:tcPr>
            <w:tcW w:w="1931" w:type="dxa"/>
          </w:tcPr>
          <w:p w14:paraId="2C664B9B" w14:textId="77777777" w:rsidR="000C147E" w:rsidRDefault="000C147E" w:rsidP="000D5561"/>
        </w:tc>
        <w:tc>
          <w:tcPr>
            <w:tcW w:w="2848" w:type="dxa"/>
          </w:tcPr>
          <w:p w14:paraId="3FFE743B" w14:textId="07FEE68D" w:rsidR="000C147E" w:rsidRDefault="00FB6F20" w:rsidP="000D5561">
            <w:pPr>
              <w:pStyle w:val="Lijstalinea"/>
              <w:numPr>
                <w:ilvl w:val="0"/>
                <w:numId w:val="2"/>
              </w:numPr>
            </w:pPr>
            <w:r>
              <w:t>Kwartaalrapportage</w:t>
            </w:r>
          </w:p>
          <w:p w14:paraId="55AE03BB" w14:textId="0920FB4A" w:rsidR="00FB6F20" w:rsidRDefault="00FB6F20" w:rsidP="4D6D7F45">
            <w:pPr>
              <w:pStyle w:val="Lijstalinea"/>
              <w:numPr>
                <w:ilvl w:val="0"/>
                <w:numId w:val="2"/>
              </w:numPr>
              <w:rPr>
                <w:rFonts w:eastAsiaTheme="minorEastAsia"/>
              </w:rPr>
            </w:pPr>
            <w:r>
              <w:t>Marktontwikkelingen /Innovaties</w:t>
            </w:r>
          </w:p>
          <w:p w14:paraId="07CC1AE3" w14:textId="25BA5A7D" w:rsidR="00FB6F20" w:rsidRDefault="00FB6F20" w:rsidP="000D5561">
            <w:pPr>
              <w:pStyle w:val="Lijstalinea"/>
              <w:numPr>
                <w:ilvl w:val="0"/>
                <w:numId w:val="2"/>
              </w:numPr>
            </w:pPr>
            <w:r>
              <w:t>Kwaliteit</w:t>
            </w:r>
          </w:p>
          <w:p w14:paraId="792E34E3" w14:textId="2816AA45" w:rsidR="00A92A91" w:rsidRDefault="00A92A91" w:rsidP="000D5561">
            <w:pPr>
              <w:pStyle w:val="Lijstalinea"/>
              <w:numPr>
                <w:ilvl w:val="0"/>
                <w:numId w:val="2"/>
              </w:numPr>
            </w:pPr>
            <w:r>
              <w:t>Klachten</w:t>
            </w:r>
          </w:p>
          <w:p w14:paraId="1E785F76" w14:textId="51C2387F" w:rsidR="00FB6F20" w:rsidRDefault="00FB6F20" w:rsidP="000D5561">
            <w:pPr>
              <w:pStyle w:val="Lijstalinea"/>
              <w:numPr>
                <w:ilvl w:val="0"/>
                <w:numId w:val="2"/>
              </w:numPr>
            </w:pPr>
            <w:r>
              <w:t>Knel- en verbeterpunten</w:t>
            </w:r>
          </w:p>
          <w:p w14:paraId="0565AE6F" w14:textId="266B8ADC" w:rsidR="00FB6F20" w:rsidRDefault="00FB6F20" w:rsidP="000D5561">
            <w:pPr>
              <w:pStyle w:val="Lijstalinea"/>
              <w:numPr>
                <w:ilvl w:val="0"/>
                <w:numId w:val="2"/>
              </w:numPr>
            </w:pPr>
            <w:proofErr w:type="spellStart"/>
            <w:r>
              <w:t>KPI’s</w:t>
            </w:r>
            <w:proofErr w:type="spellEnd"/>
          </w:p>
          <w:p w14:paraId="29296DA8" w14:textId="37EA1483" w:rsidR="00FB6F20" w:rsidRDefault="00FB6F20" w:rsidP="000D5561">
            <w:pPr>
              <w:pStyle w:val="Lijstalinea"/>
              <w:numPr>
                <w:ilvl w:val="0"/>
                <w:numId w:val="2"/>
              </w:numPr>
            </w:pPr>
            <w:r>
              <w:t>Overige nader te bepalen</w:t>
            </w:r>
          </w:p>
          <w:p w14:paraId="66990764" w14:textId="41FDC86A" w:rsidR="00FB6F20" w:rsidRDefault="00FB6F20" w:rsidP="000D5561"/>
        </w:tc>
        <w:tc>
          <w:tcPr>
            <w:tcW w:w="1445" w:type="dxa"/>
          </w:tcPr>
          <w:p w14:paraId="17BD79D2" w14:textId="76D7EE65" w:rsidR="000C147E" w:rsidRDefault="00FB6F20" w:rsidP="000D5561">
            <w:r>
              <w:t>4 x per jaar</w:t>
            </w:r>
          </w:p>
        </w:tc>
      </w:tr>
      <w:tr w:rsidR="00FB6F20" w14:paraId="49466856" w14:textId="77777777" w:rsidTr="5495B6CC">
        <w:tc>
          <w:tcPr>
            <w:tcW w:w="1572" w:type="dxa"/>
          </w:tcPr>
          <w:p w14:paraId="58D5ACAA" w14:textId="47082136" w:rsidR="000C147E" w:rsidRDefault="000C147E" w:rsidP="000D5561">
            <w:r>
              <w:t>Operationeel</w:t>
            </w:r>
          </w:p>
        </w:tc>
        <w:tc>
          <w:tcPr>
            <w:tcW w:w="1980" w:type="dxa"/>
          </w:tcPr>
          <w:p w14:paraId="4A816757" w14:textId="77777777" w:rsidR="000C147E" w:rsidRDefault="000C147E" w:rsidP="000D5561">
            <w:r>
              <w:t>Medewerker CM</w:t>
            </w:r>
          </w:p>
          <w:p w14:paraId="184DCC27" w14:textId="1A159EFF" w:rsidR="000C147E" w:rsidRDefault="000C147E" w:rsidP="000D5561"/>
        </w:tc>
        <w:tc>
          <w:tcPr>
            <w:tcW w:w="1931" w:type="dxa"/>
          </w:tcPr>
          <w:p w14:paraId="2776FA42" w14:textId="77777777" w:rsidR="000C147E" w:rsidRDefault="000C147E" w:rsidP="000D5561"/>
        </w:tc>
        <w:tc>
          <w:tcPr>
            <w:tcW w:w="2848" w:type="dxa"/>
          </w:tcPr>
          <w:p w14:paraId="35B96DE9" w14:textId="0C8380CE" w:rsidR="000C147E" w:rsidRDefault="00FB6F20" w:rsidP="000D5561">
            <w:pPr>
              <w:pStyle w:val="Lijstalinea"/>
              <w:numPr>
                <w:ilvl w:val="0"/>
                <w:numId w:val="3"/>
              </w:numPr>
            </w:pPr>
            <w:r>
              <w:t>Kwaliteit dienstverlening</w:t>
            </w:r>
          </w:p>
          <w:p w14:paraId="7FFCE894" w14:textId="77777777" w:rsidR="00A92A91" w:rsidRDefault="00A92A91" w:rsidP="000D5561">
            <w:pPr>
              <w:pStyle w:val="Lijstalinea"/>
              <w:numPr>
                <w:ilvl w:val="0"/>
                <w:numId w:val="3"/>
              </w:numPr>
            </w:pPr>
            <w:r>
              <w:t>Klachten</w:t>
            </w:r>
          </w:p>
          <w:p w14:paraId="4EC30858" w14:textId="77777777" w:rsidR="00A92A91" w:rsidRDefault="00A92A91" w:rsidP="000D5561">
            <w:pPr>
              <w:pStyle w:val="Lijstalinea"/>
              <w:numPr>
                <w:ilvl w:val="0"/>
                <w:numId w:val="3"/>
              </w:numPr>
            </w:pPr>
            <w:r>
              <w:t>Knel- en verbeterpunten</w:t>
            </w:r>
          </w:p>
          <w:p w14:paraId="77CFF445" w14:textId="74BC00A6" w:rsidR="00A92A91" w:rsidRDefault="00A92A91" w:rsidP="000D5561">
            <w:pPr>
              <w:pStyle w:val="Lijstalinea"/>
              <w:numPr>
                <w:ilvl w:val="0"/>
                <w:numId w:val="3"/>
              </w:numPr>
            </w:pPr>
            <w:r>
              <w:t>Facturatie</w:t>
            </w:r>
          </w:p>
          <w:p w14:paraId="7B9DB833" w14:textId="686988CB" w:rsidR="00A92A91" w:rsidRDefault="00A92A91" w:rsidP="000D5561">
            <w:pPr>
              <w:pStyle w:val="Lijstalinea"/>
              <w:numPr>
                <w:ilvl w:val="0"/>
                <w:numId w:val="3"/>
              </w:numPr>
            </w:pPr>
            <w:r>
              <w:t>Overige nader te bepalen</w:t>
            </w:r>
          </w:p>
        </w:tc>
        <w:tc>
          <w:tcPr>
            <w:tcW w:w="1445" w:type="dxa"/>
          </w:tcPr>
          <w:p w14:paraId="6CB07A08" w14:textId="2145355F" w:rsidR="000C147E" w:rsidRDefault="00A92A91" w:rsidP="000D5561">
            <w:r>
              <w:t>Naar behoefte</w:t>
            </w:r>
          </w:p>
        </w:tc>
      </w:tr>
    </w:tbl>
    <w:p w14:paraId="004B484F" w14:textId="72B86249" w:rsidR="00EA174C" w:rsidRDefault="000D5561" w:rsidP="00EA174C">
      <w:pPr>
        <w:rPr>
          <w:b/>
          <w:sz w:val="28"/>
        </w:rPr>
      </w:pPr>
      <w:r>
        <w:rPr>
          <w:b/>
          <w:sz w:val="28"/>
        </w:rPr>
        <w:t xml:space="preserve"> Communicatiematrix</w:t>
      </w:r>
    </w:p>
    <w:p w14:paraId="437AF13F" w14:textId="5F9915BC" w:rsidR="00AE5970" w:rsidRDefault="00AE5970" w:rsidP="00AE5970">
      <w:pPr>
        <w:pStyle w:val="Lijstalinea"/>
      </w:pPr>
      <w:r>
        <w:t xml:space="preserve">*Ten minste </w:t>
      </w:r>
    </w:p>
    <w:sectPr w:rsidR="00AE59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20B3F" w14:textId="77777777" w:rsidR="00F7199A" w:rsidRDefault="00F7199A" w:rsidP="006A0F30">
      <w:pPr>
        <w:spacing w:after="0" w:line="240" w:lineRule="auto"/>
      </w:pPr>
      <w:r>
        <w:separator/>
      </w:r>
    </w:p>
  </w:endnote>
  <w:endnote w:type="continuationSeparator" w:id="0">
    <w:p w14:paraId="1F4782DD" w14:textId="77777777" w:rsidR="00F7199A" w:rsidRDefault="00F7199A" w:rsidP="006A0F30">
      <w:pPr>
        <w:spacing w:after="0" w:line="240" w:lineRule="auto"/>
      </w:pPr>
      <w:r>
        <w:continuationSeparator/>
      </w:r>
    </w:p>
  </w:endnote>
  <w:endnote w:type="continuationNotice" w:id="1">
    <w:p w14:paraId="203BE648" w14:textId="77777777" w:rsidR="00F7199A" w:rsidRDefault="00F719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08B1B" w14:textId="77777777" w:rsidR="00F7199A" w:rsidRDefault="00F7199A" w:rsidP="006A0F30">
      <w:pPr>
        <w:spacing w:after="0" w:line="240" w:lineRule="auto"/>
      </w:pPr>
      <w:r>
        <w:separator/>
      </w:r>
    </w:p>
  </w:footnote>
  <w:footnote w:type="continuationSeparator" w:id="0">
    <w:p w14:paraId="6FC2687D" w14:textId="77777777" w:rsidR="00F7199A" w:rsidRDefault="00F7199A" w:rsidP="006A0F30">
      <w:pPr>
        <w:spacing w:after="0" w:line="240" w:lineRule="auto"/>
      </w:pPr>
      <w:r>
        <w:continuationSeparator/>
      </w:r>
    </w:p>
  </w:footnote>
  <w:footnote w:type="continuationNotice" w:id="1">
    <w:p w14:paraId="06F35127" w14:textId="77777777" w:rsidR="00F7199A" w:rsidRDefault="00F7199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D525D"/>
    <w:multiLevelType w:val="hybridMultilevel"/>
    <w:tmpl w:val="E22E8C6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167F0"/>
    <w:multiLevelType w:val="hybridMultilevel"/>
    <w:tmpl w:val="46103D3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249BC"/>
    <w:multiLevelType w:val="hybridMultilevel"/>
    <w:tmpl w:val="ED7E851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47E"/>
    <w:rsid w:val="000632CF"/>
    <w:rsid w:val="00064401"/>
    <w:rsid w:val="0009421D"/>
    <w:rsid w:val="000C147E"/>
    <w:rsid w:val="000D1277"/>
    <w:rsid w:val="000D5561"/>
    <w:rsid w:val="00296F94"/>
    <w:rsid w:val="00305886"/>
    <w:rsid w:val="005920DB"/>
    <w:rsid w:val="00647957"/>
    <w:rsid w:val="0068638A"/>
    <w:rsid w:val="006A0F30"/>
    <w:rsid w:val="00762ED9"/>
    <w:rsid w:val="0083151C"/>
    <w:rsid w:val="00A92A91"/>
    <w:rsid w:val="00AE5970"/>
    <w:rsid w:val="00B96791"/>
    <w:rsid w:val="00BD5D33"/>
    <w:rsid w:val="00C302B7"/>
    <w:rsid w:val="00CA297B"/>
    <w:rsid w:val="00DC5206"/>
    <w:rsid w:val="00EA174C"/>
    <w:rsid w:val="00F06A67"/>
    <w:rsid w:val="00F7199A"/>
    <w:rsid w:val="00FB6F20"/>
    <w:rsid w:val="05347342"/>
    <w:rsid w:val="15E169A3"/>
    <w:rsid w:val="4D6D7F45"/>
    <w:rsid w:val="5495B6CC"/>
    <w:rsid w:val="5CEAB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57340C"/>
  <w15:chartTrackingRefBased/>
  <w15:docId w15:val="{CAF8EDD7-9C48-4EEF-97EA-9610892D2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0C1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FB6F20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6A0F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A0F30"/>
  </w:style>
  <w:style w:type="paragraph" w:styleId="Voettekst">
    <w:name w:val="footer"/>
    <w:basedOn w:val="Standaard"/>
    <w:link w:val="VoettekstChar"/>
    <w:uiPriority w:val="99"/>
    <w:unhideWhenUsed/>
    <w:rsid w:val="006A0F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A0F30"/>
  </w:style>
  <w:style w:type="paragraph" w:styleId="Ballontekst">
    <w:name w:val="Balloon Text"/>
    <w:basedOn w:val="Standaard"/>
    <w:link w:val="BallontekstChar"/>
    <w:uiPriority w:val="99"/>
    <w:semiHidden/>
    <w:unhideWhenUsed/>
    <w:rsid w:val="006A0F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A0F30"/>
    <w:rPr>
      <w:rFonts w:ascii="Segoe UI" w:hAnsi="Segoe UI" w:cs="Segoe UI"/>
      <w:sz w:val="18"/>
      <w:szCs w:val="18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Pr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5CBED46E218447B2BABF261C663EA3" ma:contentTypeVersion="4" ma:contentTypeDescription="Create a new document." ma:contentTypeScope="" ma:versionID="65e9f58803dac35e68655dbcf4f4d4e5">
  <xsd:schema xmlns:xsd="http://www.w3.org/2001/XMLSchema" xmlns:xs="http://www.w3.org/2001/XMLSchema" xmlns:p="http://schemas.microsoft.com/office/2006/metadata/properties" xmlns:ns2="17acce34-874e-4852-8669-afed5a725f43" xmlns:ns3="211da254-29a8-49f9-a211-eed6641a20d1" targetNamespace="http://schemas.microsoft.com/office/2006/metadata/properties" ma:root="true" ma:fieldsID="0c56e04d7fd55e28cdceab05b91af26f" ns2:_="" ns3:_="">
    <xsd:import namespace="17acce34-874e-4852-8669-afed5a725f43"/>
    <xsd:import namespace="211da254-29a8-49f9-a211-eed6641a2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cce34-874e-4852-8669-afed5a725f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da254-29a8-49f9-a211-eed6641a20d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55D624-DF05-4F9C-8E12-F6BF87FA5A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cce34-874e-4852-8669-afed5a725f43"/>
    <ds:schemaRef ds:uri="211da254-29a8-49f9-a211-eed6641a2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9420DA-31DF-4DD8-B06A-D876B7E900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0A1D6B-E770-45A7-B378-DBB7D659680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568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Klink-de Rijk, C.J. van (Claudia)</dc:creator>
  <cp:keywords/>
  <dc:description/>
  <cp:lastModifiedBy>Reijnders, J.N.G. (Hans)</cp:lastModifiedBy>
  <cp:revision>13</cp:revision>
  <dcterms:created xsi:type="dcterms:W3CDTF">2020-06-22T08:41:00Z</dcterms:created>
  <dcterms:modified xsi:type="dcterms:W3CDTF">2021-10-12T13:51:00Z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0x010100DF5CBED46E218447B2BABF261C663EA3</vt:lpwstr>
  </property>
</Properties>
</file>