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EE37" w14:textId="77777777" w:rsidR="009764E1" w:rsidRDefault="009764E1" w:rsidP="009764E1">
      <w:pPr>
        <w:pStyle w:val="Titel"/>
        <w:rPr>
          <w:rFonts w:eastAsia="Arial Unicode MS"/>
        </w:rPr>
      </w:pPr>
      <w:r>
        <w:rPr>
          <w:rFonts w:eastAsia="Arial Unicode MS"/>
        </w:rPr>
        <w:t>G</w:t>
      </w:r>
      <w:r w:rsidRPr="00547A05">
        <w:rPr>
          <w:rFonts w:eastAsia="Arial Unicode MS"/>
        </w:rPr>
        <w:t xml:space="preserve">eschiktheidseisen </w:t>
      </w:r>
    </w:p>
    <w:p w14:paraId="148B72EC" w14:textId="77777777" w:rsidR="009764E1" w:rsidRPr="009764E1" w:rsidRDefault="009764E1" w:rsidP="00C35D63">
      <w:pPr>
        <w:pStyle w:val="Ondertitel"/>
        <w:spacing w:line="360" w:lineRule="auto"/>
        <w:rPr>
          <w:rFonts w:eastAsia="Arial Unicode MS"/>
        </w:rPr>
      </w:pPr>
      <w:r w:rsidRPr="009764E1">
        <w:rPr>
          <w:rFonts w:eastAsia="Arial Unicode MS"/>
        </w:rPr>
        <w:t>(Zoals bedoeld in artikel 2.90 t/m 2.98 Aanbestedingswet en deel IV Uniform Europees Aanbestedingsdocument)</w:t>
      </w:r>
    </w:p>
    <w:p w14:paraId="44C49164" w14:textId="77777777" w:rsidR="009764E1" w:rsidRPr="00923B1E" w:rsidRDefault="009764E1" w:rsidP="00C35D63">
      <w:pPr>
        <w:pStyle w:val="Plattetekst3"/>
        <w:spacing w:line="360" w:lineRule="auto"/>
        <w:rPr>
          <w:rFonts w:ascii="Arial" w:eastAsia="Arial Unicode MS" w:hAnsi="Arial" w:cs="Arial"/>
          <w:b/>
          <w:sz w:val="22"/>
          <w:szCs w:val="22"/>
        </w:rPr>
      </w:pPr>
    </w:p>
    <w:p w14:paraId="440A7202" w14:textId="77777777" w:rsidR="009764E1" w:rsidRPr="00C50019" w:rsidRDefault="009764E1" w:rsidP="00C35D63">
      <w:pPr>
        <w:pStyle w:val="Ondertitel"/>
        <w:spacing w:line="360" w:lineRule="auto"/>
        <w:rPr>
          <w:rFonts w:eastAsia="Arial Unicode MS"/>
        </w:rPr>
      </w:pPr>
      <w:r w:rsidRPr="00C50019">
        <w:rPr>
          <w:rFonts w:eastAsia="Arial Unicode MS"/>
        </w:rPr>
        <w:t>Onderstaande worden de volgende geschiktheidseisen behandeld:</w:t>
      </w:r>
    </w:p>
    <w:p w14:paraId="14048FAD" w14:textId="77777777" w:rsidR="009764E1" w:rsidRDefault="009764E1" w:rsidP="00C35D63">
      <w:pPr>
        <w:pStyle w:val="Ondertitel"/>
        <w:numPr>
          <w:ilvl w:val="0"/>
          <w:numId w:val="6"/>
        </w:numPr>
        <w:spacing w:line="360" w:lineRule="auto"/>
        <w:rPr>
          <w:rFonts w:eastAsia="Arial Unicode MS"/>
        </w:rPr>
      </w:pPr>
      <w:r w:rsidRPr="009764E1">
        <w:rPr>
          <w:rFonts w:eastAsia="Arial Unicode MS"/>
        </w:rPr>
        <w:t>Technische bekwaamheid en beroepsbekwaamheid - Referenties;</w:t>
      </w:r>
    </w:p>
    <w:p w14:paraId="0E08A503" w14:textId="77777777" w:rsidR="009764E1" w:rsidRPr="009764E1" w:rsidRDefault="009764E1" w:rsidP="00C35D63">
      <w:pPr>
        <w:pStyle w:val="Ondertitel"/>
        <w:numPr>
          <w:ilvl w:val="0"/>
          <w:numId w:val="6"/>
        </w:numPr>
        <w:spacing w:line="360" w:lineRule="auto"/>
        <w:rPr>
          <w:rFonts w:eastAsia="Arial Unicode MS"/>
        </w:rPr>
      </w:pPr>
      <w:r w:rsidRPr="009764E1">
        <w:rPr>
          <w:rFonts w:eastAsia="Arial Unicode MS"/>
        </w:rPr>
        <w:t>Technische bekwaamheid en beroepsbekwaamheid - Certificering.</w:t>
      </w:r>
    </w:p>
    <w:p w14:paraId="7CAF0A4D" w14:textId="77777777" w:rsidR="009764E1" w:rsidRPr="00C50019" w:rsidRDefault="009764E1" w:rsidP="009764E1">
      <w:pPr>
        <w:pStyle w:val="Plattetekst3"/>
        <w:rPr>
          <w:rFonts w:ascii="Arial" w:eastAsia="Arial Unicode MS" w:hAnsi="Arial" w:cs="Arial"/>
          <w:bCs/>
          <w:sz w:val="20"/>
          <w:szCs w:val="20"/>
        </w:rPr>
      </w:pPr>
    </w:p>
    <w:p w14:paraId="10D51355" w14:textId="705DBB60" w:rsidR="009764E1" w:rsidRPr="00AF05F8" w:rsidRDefault="00D313A8" w:rsidP="009764E1">
      <w:pPr>
        <w:pStyle w:val="Kop1"/>
        <w:spacing w:line="360" w:lineRule="auto"/>
      </w:pPr>
      <w:r>
        <w:rPr>
          <w:rFonts w:eastAsia="Arial Unicode MS"/>
        </w:rPr>
        <w:t>A</w:t>
      </w:r>
      <w:r w:rsidR="009764E1">
        <w:rPr>
          <w:rFonts w:eastAsia="Arial Unicode MS"/>
        </w:rPr>
        <w:t>. Technische bekwaamheid en beroepsbekwaamheid - Referenties</w:t>
      </w:r>
    </w:p>
    <w:p w14:paraId="59534B71" w14:textId="4EA29CEC" w:rsidR="009764E1" w:rsidRDefault="009764E1" w:rsidP="009764E1">
      <w:pPr>
        <w:pStyle w:val="Plattetekst3"/>
        <w:spacing w:line="360" w:lineRule="auto"/>
        <w:rPr>
          <w:rFonts w:ascii="Arial" w:eastAsia="Arial Unicode MS" w:hAnsi="Arial" w:cs="Arial"/>
          <w:sz w:val="20"/>
          <w:szCs w:val="20"/>
          <w:u w:val="single"/>
        </w:rPr>
      </w:pPr>
    </w:p>
    <w:p w14:paraId="5452BCEF" w14:textId="3FC27B45" w:rsidR="009471CC" w:rsidRPr="006F202F" w:rsidRDefault="009471CC" w:rsidP="006F202F">
      <w:pPr>
        <w:pStyle w:val="Kop2"/>
        <w:spacing w:line="312" w:lineRule="auto"/>
        <w:contextualSpacing/>
      </w:pPr>
      <w:r w:rsidRPr="006F202F">
        <w:t>Referentieprojecten</w:t>
      </w:r>
    </w:p>
    <w:p w14:paraId="6B82044A" w14:textId="3079A7C9" w:rsidR="009764E1" w:rsidRPr="006F202F" w:rsidRDefault="006F202F" w:rsidP="006F202F">
      <w:pPr>
        <w:pStyle w:val="Plattetekst3"/>
        <w:spacing w:line="312" w:lineRule="auto"/>
        <w:contextualSpacing/>
        <w:rPr>
          <w:rFonts w:ascii="Arial" w:eastAsiaTheme="majorEastAsia" w:hAnsi="Arial" w:cstheme="majorBidi"/>
          <w:b/>
          <w:color w:val="2F5496" w:themeColor="accent1" w:themeShade="BF"/>
          <w:sz w:val="22"/>
          <w:szCs w:val="22"/>
        </w:rPr>
      </w:pPr>
      <w:r>
        <w:rPr>
          <w:rFonts w:ascii="Arial" w:eastAsia="Arial Unicode MS" w:hAnsi="Arial" w:cs="Arial"/>
          <w:sz w:val="22"/>
          <w:szCs w:val="22"/>
        </w:rPr>
        <w:br/>
      </w:r>
      <w:r w:rsidR="009764E1" w:rsidRPr="006F202F">
        <w:rPr>
          <w:rFonts w:ascii="Arial" w:eastAsia="Arial Unicode MS" w:hAnsi="Arial" w:cs="Arial"/>
          <w:sz w:val="22"/>
          <w:szCs w:val="22"/>
        </w:rPr>
        <w:t>Inschrijver</w:t>
      </w:r>
      <w:r w:rsidR="009764E1" w:rsidRPr="006F202F">
        <w:rPr>
          <w:rFonts w:ascii="Arial" w:eastAsia="Arial Unicode MS" w:hAnsi="Arial" w:cs="Arial"/>
          <w:color w:val="auto"/>
          <w:sz w:val="22"/>
          <w:szCs w:val="22"/>
        </w:rPr>
        <w:t xml:space="preserve"> dient </w:t>
      </w:r>
      <w:r w:rsidR="00B45611">
        <w:rPr>
          <w:rFonts w:ascii="Arial" w:eastAsia="Arial Unicode MS" w:hAnsi="Arial" w:cs="Arial"/>
          <w:color w:val="auto"/>
          <w:sz w:val="22"/>
          <w:szCs w:val="22"/>
        </w:rPr>
        <w:t>twee (2)</w:t>
      </w:r>
      <w:r w:rsidR="009764E1" w:rsidRPr="006F202F">
        <w:rPr>
          <w:rFonts w:ascii="Arial" w:eastAsia="Arial Unicode MS" w:hAnsi="Arial" w:cs="Arial"/>
          <w:color w:val="auto"/>
          <w:sz w:val="22"/>
          <w:szCs w:val="22"/>
        </w:rPr>
        <w:t xml:space="preserve"> referentieprojecten te overleggen, waarmee inschrijver aantoont over de volgende kerncompetenties te beschikken: </w:t>
      </w:r>
    </w:p>
    <w:p w14:paraId="4B63B42A" w14:textId="77777777" w:rsidR="00461EEE" w:rsidRPr="006F202F" w:rsidRDefault="00461EEE" w:rsidP="006F202F">
      <w:pPr>
        <w:pStyle w:val="Lijstalinea"/>
        <w:numPr>
          <w:ilvl w:val="0"/>
          <w:numId w:val="1"/>
        </w:numPr>
        <w:autoSpaceDE w:val="0"/>
        <w:autoSpaceDN w:val="0"/>
        <w:adjustRightInd w:val="0"/>
        <w:spacing w:after="0" w:line="312" w:lineRule="auto"/>
        <w:rPr>
          <w:rFonts w:eastAsiaTheme="minorHAnsi" w:cs="Arial"/>
          <w:color w:val="000000"/>
          <w:sz w:val="22"/>
        </w:rPr>
      </w:pPr>
      <w:r w:rsidRPr="006F202F">
        <w:rPr>
          <w:rFonts w:eastAsiaTheme="minorHAnsi" w:cs="Arial"/>
          <w:color w:val="000000"/>
          <w:sz w:val="22"/>
        </w:rPr>
        <w:t>Kennis en ervaring met meetverantwoordelijkheid Gas</w:t>
      </w:r>
    </w:p>
    <w:p w14:paraId="18843924" w14:textId="4E8BFDA2" w:rsidR="009764E1" w:rsidRPr="00036349" w:rsidRDefault="00461EEE" w:rsidP="006F202F">
      <w:pPr>
        <w:pStyle w:val="Lijstalinea"/>
        <w:numPr>
          <w:ilvl w:val="0"/>
          <w:numId w:val="1"/>
        </w:numPr>
        <w:autoSpaceDE w:val="0"/>
        <w:autoSpaceDN w:val="0"/>
        <w:adjustRightInd w:val="0"/>
        <w:spacing w:after="0" w:line="312" w:lineRule="auto"/>
        <w:rPr>
          <w:rFonts w:eastAsiaTheme="minorHAnsi" w:cs="Arial"/>
          <w:color w:val="000000"/>
          <w:sz w:val="22"/>
        </w:rPr>
      </w:pPr>
      <w:r w:rsidRPr="006F202F">
        <w:rPr>
          <w:rFonts w:eastAsiaTheme="minorHAnsi" w:cs="Arial"/>
          <w:color w:val="000000"/>
          <w:sz w:val="22"/>
        </w:rPr>
        <w:t>Kennis en ervaring met meetverantwoordelijkheid Elektriciteit</w:t>
      </w:r>
      <w:r w:rsidRPr="006F202F">
        <w:rPr>
          <w:rFonts w:ascii="Verdana" w:eastAsiaTheme="minorHAnsi" w:hAnsi="Verdana" w:cs="Verdana"/>
          <w:b/>
          <w:bCs/>
          <w:color w:val="000000"/>
          <w:sz w:val="22"/>
        </w:rPr>
        <w:t xml:space="preserve"> </w:t>
      </w:r>
    </w:p>
    <w:p w14:paraId="6B8E1CA5" w14:textId="53AC68D9" w:rsidR="00036349" w:rsidRDefault="00036349" w:rsidP="00036349">
      <w:pPr>
        <w:autoSpaceDE w:val="0"/>
        <w:autoSpaceDN w:val="0"/>
        <w:adjustRightInd w:val="0"/>
        <w:spacing w:after="0" w:line="312" w:lineRule="auto"/>
        <w:rPr>
          <w:rFonts w:eastAsiaTheme="minorHAnsi" w:cs="Arial"/>
          <w:color w:val="000000"/>
          <w:sz w:val="22"/>
        </w:rPr>
      </w:pPr>
    </w:p>
    <w:p w14:paraId="183F2A45" w14:textId="20D55644" w:rsidR="00036349" w:rsidRPr="00036349" w:rsidRDefault="00036349" w:rsidP="00036349">
      <w:pPr>
        <w:autoSpaceDE w:val="0"/>
        <w:autoSpaceDN w:val="0"/>
        <w:adjustRightInd w:val="0"/>
        <w:spacing w:after="0" w:line="312" w:lineRule="auto"/>
        <w:rPr>
          <w:rFonts w:eastAsiaTheme="minorHAnsi" w:cs="Arial"/>
          <w:color w:val="000000"/>
          <w:sz w:val="22"/>
        </w:rPr>
      </w:pPr>
      <w:r>
        <w:rPr>
          <w:rFonts w:eastAsiaTheme="minorHAnsi" w:cs="Arial"/>
          <w:color w:val="000000"/>
          <w:sz w:val="22"/>
        </w:rPr>
        <w:t xml:space="preserve">Voor het indienen van de referentieprojecten dient Inschrijver gebruik te maken van de referentieformulieren in bijlage </w:t>
      </w:r>
      <w:r w:rsidR="00DC7DCA">
        <w:rPr>
          <w:rFonts w:eastAsiaTheme="minorHAnsi" w:cs="Arial"/>
          <w:color w:val="000000"/>
          <w:sz w:val="22"/>
        </w:rPr>
        <w:t>2b</w:t>
      </w:r>
      <w:r>
        <w:rPr>
          <w:rFonts w:eastAsiaTheme="minorHAnsi" w:cs="Arial"/>
          <w:color w:val="000000"/>
          <w:sz w:val="22"/>
        </w:rPr>
        <w:t xml:space="preserve">. </w:t>
      </w:r>
    </w:p>
    <w:p w14:paraId="2390CDC8" w14:textId="77777777" w:rsidR="009764E1" w:rsidRDefault="009764E1" w:rsidP="006F202F">
      <w:pPr>
        <w:pStyle w:val="Plattetekst3"/>
        <w:spacing w:line="312" w:lineRule="auto"/>
        <w:contextualSpacing/>
        <w:rPr>
          <w:rFonts w:ascii="Arial" w:eastAsia="Arial Unicode MS" w:hAnsi="Arial" w:cs="Arial"/>
          <w:color w:val="auto"/>
          <w:sz w:val="20"/>
        </w:rPr>
      </w:pPr>
    </w:p>
    <w:p w14:paraId="053331E0" w14:textId="77777777" w:rsidR="009764E1" w:rsidRPr="006F202F" w:rsidRDefault="009764E1" w:rsidP="006F202F">
      <w:pPr>
        <w:pStyle w:val="Plattetekst3"/>
        <w:spacing w:line="312" w:lineRule="auto"/>
        <w:contextualSpacing/>
        <w:rPr>
          <w:rFonts w:ascii="Arial" w:eastAsia="Arial Unicode MS" w:hAnsi="Arial" w:cs="Arial"/>
          <w:sz w:val="22"/>
          <w:szCs w:val="18"/>
        </w:rPr>
      </w:pPr>
      <w:r w:rsidRPr="006F202F">
        <w:rPr>
          <w:rStyle w:val="Kop3Char"/>
          <w:rFonts w:cs="Arial"/>
          <w:color w:val="auto"/>
          <w:sz w:val="22"/>
          <w:szCs w:val="28"/>
          <w:u w:val="single"/>
        </w:rPr>
        <w:t>Minimumvereisten:</w:t>
      </w:r>
      <w:r w:rsidRPr="006F202F">
        <w:rPr>
          <w:rFonts w:ascii="Arial" w:hAnsi="Arial" w:cs="Arial"/>
          <w:sz w:val="28"/>
          <w:szCs w:val="18"/>
        </w:rPr>
        <w:br/>
      </w:r>
      <w:r w:rsidRPr="006F202F">
        <w:rPr>
          <w:rFonts w:ascii="Arial" w:eastAsia="Arial Unicode MS" w:hAnsi="Arial" w:cs="Arial"/>
          <w:sz w:val="22"/>
          <w:szCs w:val="18"/>
        </w:rPr>
        <w:t>Verder gelden voor de referenties de volgende minimumvereisten aan de referenties:</w:t>
      </w:r>
    </w:p>
    <w:p w14:paraId="180D050A" w14:textId="1AE05D92" w:rsidR="009764E1" w:rsidRPr="006F202F" w:rsidRDefault="009764E1" w:rsidP="006F202F">
      <w:pPr>
        <w:pStyle w:val="Plattetekst3"/>
        <w:numPr>
          <w:ilvl w:val="0"/>
          <w:numId w:val="10"/>
        </w:numPr>
        <w:spacing w:line="312" w:lineRule="auto"/>
        <w:contextualSpacing/>
        <w:rPr>
          <w:rFonts w:ascii="Arial" w:eastAsia="Arial Unicode MS" w:hAnsi="Arial" w:cs="Arial"/>
          <w:color w:val="auto"/>
          <w:sz w:val="22"/>
          <w:szCs w:val="18"/>
        </w:rPr>
      </w:pPr>
      <w:r w:rsidRPr="006F202F">
        <w:rPr>
          <w:rFonts w:ascii="Arial" w:eastAsia="Arial Unicode MS" w:hAnsi="Arial" w:cs="Arial"/>
          <w:sz w:val="22"/>
          <w:szCs w:val="18"/>
        </w:rPr>
        <w:t xml:space="preserve">De referentieopdrachten mogen niet ouder zijn dan </w:t>
      </w:r>
      <w:r w:rsidR="00E72026" w:rsidRPr="006F202F">
        <w:rPr>
          <w:rFonts w:ascii="Arial" w:eastAsia="Arial Unicode MS" w:hAnsi="Arial" w:cs="Arial"/>
          <w:sz w:val="22"/>
          <w:szCs w:val="18"/>
        </w:rPr>
        <w:t>3</w:t>
      </w:r>
      <w:r w:rsidRPr="006F202F">
        <w:rPr>
          <w:rFonts w:ascii="Arial" w:eastAsia="Arial Unicode MS" w:hAnsi="Arial" w:cs="Arial"/>
          <w:sz w:val="22"/>
          <w:szCs w:val="18"/>
        </w:rPr>
        <w:t xml:space="preserve"> jaar. De termijn van </w:t>
      </w:r>
      <w:r w:rsidR="00E72026" w:rsidRPr="006F202F">
        <w:rPr>
          <w:rFonts w:ascii="Arial" w:eastAsia="Arial Unicode MS" w:hAnsi="Arial" w:cs="Arial"/>
          <w:sz w:val="22"/>
          <w:szCs w:val="18"/>
        </w:rPr>
        <w:t>3</w:t>
      </w:r>
      <w:r w:rsidRPr="006F202F">
        <w:rPr>
          <w:rFonts w:ascii="Arial" w:eastAsia="Arial Unicode MS" w:hAnsi="Arial" w:cs="Arial"/>
          <w:sz w:val="22"/>
          <w:szCs w:val="18"/>
        </w:rPr>
        <w:t xml:space="preserve"> jaar wordt berekend vanaf de opleveringsdatum van de referentie tot de datum van aanmelding voor onderhavige aanbesteding. Bij twijfel of de referentie binnen deze termijn van </w:t>
      </w:r>
      <w:r w:rsidR="00E72026" w:rsidRPr="006F202F">
        <w:rPr>
          <w:rFonts w:ascii="Arial" w:eastAsia="Arial Unicode MS" w:hAnsi="Arial" w:cs="Arial"/>
          <w:sz w:val="22"/>
          <w:szCs w:val="18"/>
        </w:rPr>
        <w:t>3</w:t>
      </w:r>
      <w:r w:rsidRPr="006F202F">
        <w:rPr>
          <w:rFonts w:ascii="Arial" w:eastAsia="Arial Unicode MS" w:hAnsi="Arial" w:cs="Arial"/>
          <w:sz w:val="22"/>
          <w:szCs w:val="18"/>
        </w:rPr>
        <w:t xml:space="preserve"> jaar valt, dient dit door de gegadigde te worden onderbouwd door het overleggen van het eerste proces verbaal van oplevering van betreffende referentie.</w:t>
      </w:r>
    </w:p>
    <w:p w14:paraId="46871FFB" w14:textId="77777777" w:rsidR="009764E1" w:rsidRPr="006F202F" w:rsidRDefault="009764E1" w:rsidP="006F202F">
      <w:pPr>
        <w:pStyle w:val="Plattetekst3"/>
        <w:spacing w:line="312" w:lineRule="auto"/>
        <w:contextualSpacing/>
        <w:rPr>
          <w:rFonts w:ascii="Arial" w:eastAsia="Arial Unicode MS" w:hAnsi="Arial" w:cs="Arial"/>
          <w:sz w:val="22"/>
          <w:szCs w:val="18"/>
        </w:rPr>
      </w:pPr>
    </w:p>
    <w:p w14:paraId="48E2C7BC" w14:textId="77777777" w:rsidR="009764E1" w:rsidRPr="006F202F" w:rsidRDefault="009764E1" w:rsidP="006F202F">
      <w:pPr>
        <w:pStyle w:val="Kop3"/>
        <w:spacing w:line="312" w:lineRule="auto"/>
        <w:contextualSpacing/>
        <w:rPr>
          <w:rFonts w:eastAsia="Arial Unicode MS" w:cs="Arial"/>
          <w:color w:val="auto"/>
          <w:sz w:val="22"/>
          <w:szCs w:val="28"/>
          <w:u w:val="single"/>
        </w:rPr>
      </w:pPr>
      <w:r w:rsidRPr="006F202F">
        <w:rPr>
          <w:rFonts w:eastAsia="Arial Unicode MS" w:cs="Arial"/>
          <w:color w:val="auto"/>
          <w:sz w:val="22"/>
          <w:szCs w:val="28"/>
          <w:u w:val="single"/>
        </w:rPr>
        <w:t>Overige voorwaarden:</w:t>
      </w:r>
    </w:p>
    <w:p w14:paraId="3F15522F" w14:textId="791663AA" w:rsidR="009764E1" w:rsidRPr="006F202F" w:rsidRDefault="009764E1" w:rsidP="006F202F">
      <w:pPr>
        <w:pStyle w:val="Plattetekst3"/>
        <w:numPr>
          <w:ilvl w:val="0"/>
          <w:numId w:val="11"/>
        </w:numPr>
        <w:spacing w:line="312" w:lineRule="auto"/>
        <w:contextualSpacing/>
        <w:jc w:val="both"/>
        <w:rPr>
          <w:rFonts w:ascii="Arial" w:eastAsia="Arial Unicode MS" w:hAnsi="Arial" w:cs="Arial"/>
          <w:bCs/>
          <w:sz w:val="22"/>
          <w:szCs w:val="22"/>
        </w:rPr>
      </w:pPr>
      <w:r w:rsidRPr="006F202F">
        <w:rPr>
          <w:rFonts w:ascii="Arial" w:eastAsia="Arial Unicode MS" w:hAnsi="Arial" w:cs="Arial"/>
          <w:color w:val="auto"/>
          <w:sz w:val="22"/>
          <w:szCs w:val="22"/>
        </w:rPr>
        <w:t xml:space="preserve">Per kerncompetentie dient </w:t>
      </w:r>
      <w:r w:rsidR="006F202F" w:rsidRPr="006F202F">
        <w:rPr>
          <w:rFonts w:ascii="Arial" w:eastAsia="Arial Unicode MS" w:hAnsi="Arial" w:cs="Arial"/>
          <w:color w:val="auto"/>
          <w:sz w:val="22"/>
          <w:szCs w:val="22"/>
        </w:rPr>
        <w:t>Inschrijver</w:t>
      </w:r>
      <w:r w:rsidRPr="006F202F">
        <w:rPr>
          <w:rFonts w:ascii="Arial" w:eastAsia="Arial Unicode MS" w:hAnsi="Arial" w:cs="Arial"/>
          <w:color w:val="auto"/>
          <w:sz w:val="22"/>
          <w:szCs w:val="22"/>
        </w:rPr>
        <w:t xml:space="preserve"> maximaal 1 referentie bij te voegen middels bijgaand referentieformulier. Indien </w:t>
      </w:r>
      <w:r w:rsidR="006F202F" w:rsidRPr="006F202F">
        <w:rPr>
          <w:rFonts w:ascii="Arial" w:eastAsia="Arial Unicode MS" w:hAnsi="Arial" w:cs="Arial"/>
          <w:color w:val="auto"/>
          <w:sz w:val="22"/>
          <w:szCs w:val="22"/>
        </w:rPr>
        <w:t>Inschrijver</w:t>
      </w:r>
      <w:r w:rsidRPr="006F202F">
        <w:rPr>
          <w:rFonts w:ascii="Arial" w:eastAsia="Arial Unicode MS" w:hAnsi="Arial" w:cs="Arial"/>
          <w:color w:val="auto"/>
          <w:sz w:val="22"/>
          <w:szCs w:val="22"/>
        </w:rPr>
        <w:t xml:space="preserve"> een en dezelfde referentie voor meerdere kerncompetenties wil gebruiken, dient de </w:t>
      </w:r>
      <w:r w:rsidR="006F202F" w:rsidRPr="006F202F">
        <w:rPr>
          <w:rFonts w:ascii="Arial" w:eastAsia="Arial Unicode MS" w:hAnsi="Arial" w:cs="Arial"/>
          <w:color w:val="auto"/>
          <w:sz w:val="22"/>
          <w:szCs w:val="22"/>
        </w:rPr>
        <w:t>Inschrijver</w:t>
      </w:r>
      <w:r w:rsidRPr="006F202F">
        <w:rPr>
          <w:rFonts w:ascii="Arial" w:eastAsia="Arial Unicode MS" w:hAnsi="Arial" w:cs="Arial"/>
          <w:color w:val="auto"/>
          <w:sz w:val="22"/>
          <w:szCs w:val="22"/>
        </w:rPr>
        <w:t xml:space="preserve"> deze referentie separaat voor beide kerncompetenties in te dienen. Per kerncompetentie wordt maximaal 1 referentie beoordeeld. </w:t>
      </w:r>
      <w:r w:rsidRPr="006F202F">
        <w:rPr>
          <w:rFonts w:ascii="Arial" w:eastAsia="Arial Unicode MS" w:hAnsi="Arial" w:cs="Arial"/>
          <w:sz w:val="22"/>
          <w:szCs w:val="22"/>
        </w:rPr>
        <w:t>In totaal dient u dus</w:t>
      </w:r>
      <w:r w:rsidR="006F202F" w:rsidRPr="006F202F">
        <w:rPr>
          <w:rFonts w:ascii="Arial" w:eastAsia="Arial Unicode MS" w:hAnsi="Arial" w:cs="Arial"/>
          <w:sz w:val="22"/>
          <w:szCs w:val="22"/>
        </w:rPr>
        <w:t xml:space="preserve"> twee (2)</w:t>
      </w:r>
      <w:r w:rsidRPr="006F202F">
        <w:rPr>
          <w:rFonts w:ascii="Arial" w:eastAsia="Arial Unicode MS" w:hAnsi="Arial" w:cs="Arial"/>
          <w:sz w:val="22"/>
          <w:szCs w:val="22"/>
        </w:rPr>
        <w:t xml:space="preserve"> referenties bij te voegen. Deze formulieren dient u direct bij uw inschrijving aan te leveren.</w:t>
      </w:r>
      <w:r w:rsidR="00CB2DC4" w:rsidRPr="006F202F">
        <w:rPr>
          <w:rFonts w:ascii="Arial" w:eastAsia="Arial Unicode MS" w:hAnsi="Arial" w:cs="Arial"/>
          <w:sz w:val="22"/>
          <w:szCs w:val="22"/>
        </w:rPr>
        <w:t xml:space="preserve"> </w:t>
      </w:r>
    </w:p>
    <w:p w14:paraId="2FFEBB94" w14:textId="77777777" w:rsidR="009764E1" w:rsidRPr="006F202F" w:rsidRDefault="009764E1" w:rsidP="006F202F">
      <w:pPr>
        <w:pStyle w:val="Plattetekst3"/>
        <w:numPr>
          <w:ilvl w:val="0"/>
          <w:numId w:val="11"/>
        </w:numPr>
        <w:spacing w:line="312" w:lineRule="auto"/>
        <w:contextualSpacing/>
        <w:jc w:val="both"/>
        <w:rPr>
          <w:rFonts w:ascii="Arial" w:eastAsia="Arial Unicode MS" w:hAnsi="Arial" w:cs="Arial"/>
          <w:color w:val="auto"/>
          <w:sz w:val="22"/>
          <w:szCs w:val="22"/>
        </w:rPr>
      </w:pPr>
      <w:r w:rsidRPr="006F202F">
        <w:rPr>
          <w:rFonts w:ascii="Arial" w:eastAsia="Arial Unicode MS" w:hAnsi="Arial" w:cs="Arial"/>
          <w:color w:val="auto"/>
          <w:sz w:val="22"/>
          <w:szCs w:val="22"/>
        </w:rPr>
        <w:t>Indien u inschrijft als combinatie dient u gezamenlijk aan de bovenstaande minimumvereisten te voldoen.</w:t>
      </w:r>
    </w:p>
    <w:p w14:paraId="6B008C1F" w14:textId="2173C5A8" w:rsidR="009764E1" w:rsidRPr="006F202F" w:rsidRDefault="009764E1" w:rsidP="006F202F">
      <w:pPr>
        <w:pStyle w:val="Plattetekst3"/>
        <w:numPr>
          <w:ilvl w:val="0"/>
          <w:numId w:val="11"/>
        </w:numPr>
        <w:spacing w:line="312" w:lineRule="auto"/>
        <w:contextualSpacing/>
        <w:jc w:val="both"/>
        <w:rPr>
          <w:rFonts w:ascii="Arial" w:eastAsia="Arial Unicode MS" w:hAnsi="Arial" w:cs="Arial"/>
          <w:color w:val="auto"/>
          <w:sz w:val="22"/>
          <w:szCs w:val="22"/>
        </w:rPr>
      </w:pPr>
      <w:r w:rsidRPr="006F202F">
        <w:rPr>
          <w:rFonts w:ascii="Arial" w:eastAsia="Arial Unicode MS" w:hAnsi="Arial" w:cs="Arial"/>
          <w:bCs/>
          <w:sz w:val="22"/>
          <w:szCs w:val="22"/>
        </w:rPr>
        <w:t xml:space="preserve">De </w:t>
      </w:r>
      <w:r w:rsidR="006F202F" w:rsidRPr="006F202F">
        <w:rPr>
          <w:rFonts w:ascii="Arial" w:eastAsia="Arial Unicode MS" w:hAnsi="Arial" w:cs="Arial"/>
          <w:bCs/>
          <w:sz w:val="22"/>
          <w:szCs w:val="22"/>
        </w:rPr>
        <w:t>A</w:t>
      </w:r>
      <w:r w:rsidRPr="006F202F">
        <w:rPr>
          <w:rFonts w:ascii="Arial" w:eastAsia="Arial Unicode MS" w:hAnsi="Arial" w:cs="Arial"/>
          <w:bCs/>
          <w:sz w:val="22"/>
          <w:szCs w:val="22"/>
        </w:rPr>
        <w:t xml:space="preserve">anbestedende dienst houdt zich het recht voor contact op te nemen met de opdrachtgever van een aangedragen referentieproject om de opgegeven </w:t>
      </w:r>
      <w:r w:rsidRPr="006F202F">
        <w:rPr>
          <w:rFonts w:ascii="Arial" w:eastAsia="Arial Unicode MS" w:hAnsi="Arial" w:cs="Arial"/>
          <w:bCs/>
          <w:sz w:val="22"/>
          <w:szCs w:val="22"/>
        </w:rPr>
        <w:lastRenderedPageBreak/>
        <w:t>referentiegegevens te controleren. Indien bij de controle blijkt dat de gegevens niet juist zijn, kan de referentie komen te vervallen.</w:t>
      </w:r>
    </w:p>
    <w:p w14:paraId="4C57F935" w14:textId="732E1F89" w:rsidR="009764E1" w:rsidRDefault="00D313A8" w:rsidP="00CB2DC4">
      <w:pPr>
        <w:pStyle w:val="Kop1"/>
        <w:rPr>
          <w:rFonts w:eastAsia="Arial Unicode MS"/>
        </w:rPr>
      </w:pPr>
      <w:r>
        <w:rPr>
          <w:rFonts w:eastAsia="Arial Unicode MS"/>
        </w:rPr>
        <w:t>B</w:t>
      </w:r>
      <w:r w:rsidR="009764E1">
        <w:rPr>
          <w:rFonts w:eastAsia="Arial Unicode MS"/>
        </w:rPr>
        <w:t>. Technische bekwaamheid en beroepsbekwaamheid - certificering</w:t>
      </w:r>
    </w:p>
    <w:p w14:paraId="66004C14" w14:textId="77777777" w:rsidR="009764E1" w:rsidRDefault="009764E1" w:rsidP="009764E1">
      <w:pPr>
        <w:pStyle w:val="Plattetekst3"/>
        <w:spacing w:line="360" w:lineRule="auto"/>
        <w:rPr>
          <w:rFonts w:ascii="Arial" w:eastAsia="Arial Unicode MS" w:hAnsi="Arial" w:cs="Arial"/>
          <w:sz w:val="20"/>
          <w:szCs w:val="20"/>
          <w:u w:val="single"/>
        </w:rPr>
      </w:pPr>
    </w:p>
    <w:p w14:paraId="347395B3" w14:textId="77777777" w:rsidR="009764E1" w:rsidRDefault="009764E1" w:rsidP="006F202F">
      <w:pPr>
        <w:pStyle w:val="Kop2"/>
        <w:spacing w:line="312" w:lineRule="auto"/>
        <w:contextualSpacing/>
      </w:pPr>
      <w:r w:rsidRPr="007060B9">
        <w:t>Kwaliteitsborging</w:t>
      </w:r>
      <w:r>
        <w:t xml:space="preserve"> ISO-9001 of gelijkwaardig</w:t>
      </w:r>
    </w:p>
    <w:p w14:paraId="03CD8113" w14:textId="77777777" w:rsidR="00FC2549" w:rsidRPr="006F202F" w:rsidRDefault="006F202F" w:rsidP="00FC2549">
      <w:pPr>
        <w:autoSpaceDE w:val="0"/>
        <w:autoSpaceDN w:val="0"/>
        <w:adjustRightInd w:val="0"/>
        <w:spacing w:after="0" w:line="312" w:lineRule="auto"/>
        <w:rPr>
          <w:rFonts w:eastAsiaTheme="minorHAnsi" w:cs="Arial"/>
          <w:color w:val="000000"/>
          <w:sz w:val="22"/>
        </w:rPr>
      </w:pPr>
      <w:r>
        <w:rPr>
          <w:rFonts w:eastAsia="Arial Unicode MS" w:cs="Arial"/>
          <w:sz w:val="22"/>
        </w:rPr>
        <w:br/>
      </w:r>
      <w:r w:rsidR="00FC2549" w:rsidRPr="006F202F">
        <w:rPr>
          <w:rFonts w:eastAsiaTheme="minorHAnsi" w:cs="Arial"/>
          <w:color w:val="000000"/>
          <w:sz w:val="22"/>
        </w:rPr>
        <w:t xml:space="preserve">Inschrijver beschikt over een kwaliteitszorgsysteem door een geaccrediteerde certificeringsinstantie is gecertificeerd op basis van de NEN-EN-ISO:9001 of gelijkwaardig. </w:t>
      </w:r>
    </w:p>
    <w:p w14:paraId="7DDD5E23" w14:textId="77777777" w:rsidR="00FC2549" w:rsidRPr="006F202F" w:rsidRDefault="00FC2549" w:rsidP="00FC2549">
      <w:pPr>
        <w:autoSpaceDE w:val="0"/>
        <w:autoSpaceDN w:val="0"/>
        <w:adjustRightInd w:val="0"/>
        <w:spacing w:after="0" w:line="312" w:lineRule="auto"/>
        <w:rPr>
          <w:rFonts w:eastAsiaTheme="minorHAnsi" w:cs="Arial"/>
          <w:color w:val="000000"/>
          <w:sz w:val="22"/>
        </w:rPr>
      </w:pPr>
    </w:p>
    <w:p w14:paraId="3071534F" w14:textId="77777777" w:rsidR="00FC2549" w:rsidRPr="006F202F" w:rsidRDefault="00FC2549" w:rsidP="00FC2549">
      <w:pPr>
        <w:autoSpaceDE w:val="0"/>
        <w:autoSpaceDN w:val="0"/>
        <w:adjustRightInd w:val="0"/>
        <w:spacing w:after="0" w:line="312" w:lineRule="auto"/>
        <w:rPr>
          <w:rFonts w:eastAsiaTheme="minorHAnsi" w:cs="Arial"/>
          <w:color w:val="000000"/>
          <w:sz w:val="22"/>
          <w:u w:val="single"/>
        </w:rPr>
      </w:pPr>
      <w:r w:rsidRPr="006F202F">
        <w:rPr>
          <w:rFonts w:eastAsiaTheme="minorHAnsi" w:cs="Arial"/>
          <w:color w:val="000000"/>
          <w:sz w:val="22"/>
          <w:u w:val="single"/>
        </w:rPr>
        <w:t xml:space="preserve">Bewijsmiddel: </w:t>
      </w:r>
    </w:p>
    <w:p w14:paraId="0695DB70" w14:textId="77777777" w:rsidR="00FC2549" w:rsidRPr="006F202F" w:rsidRDefault="00FC2549" w:rsidP="00FC2549">
      <w:pPr>
        <w:pStyle w:val="Lijstalinea"/>
        <w:numPr>
          <w:ilvl w:val="3"/>
          <w:numId w:val="14"/>
        </w:numPr>
        <w:autoSpaceDE w:val="0"/>
        <w:autoSpaceDN w:val="0"/>
        <w:adjustRightInd w:val="0"/>
        <w:spacing w:after="0" w:line="312" w:lineRule="auto"/>
        <w:rPr>
          <w:rFonts w:eastAsiaTheme="minorHAnsi" w:cs="Arial"/>
          <w:color w:val="000000"/>
          <w:sz w:val="22"/>
        </w:rPr>
      </w:pPr>
      <w:r w:rsidRPr="006F202F">
        <w:rPr>
          <w:rFonts w:eastAsiaTheme="minorHAnsi" w:cs="Arial"/>
          <w:color w:val="000000"/>
          <w:sz w:val="22"/>
        </w:rPr>
        <w:t>Een bewijsmiddel bestaande uit een afschrift van een NEN-ISO:9001 certificaat</w:t>
      </w:r>
      <w:r>
        <w:rPr>
          <w:rFonts w:eastAsiaTheme="minorHAnsi" w:cs="Arial"/>
          <w:color w:val="000000"/>
          <w:sz w:val="22"/>
        </w:rPr>
        <w:t>;</w:t>
      </w:r>
    </w:p>
    <w:p w14:paraId="3E101415" w14:textId="77777777" w:rsidR="00FC2549" w:rsidRPr="006F202F" w:rsidRDefault="00FC2549" w:rsidP="00FC2549">
      <w:pPr>
        <w:pStyle w:val="Lijstalinea"/>
        <w:numPr>
          <w:ilvl w:val="3"/>
          <w:numId w:val="14"/>
        </w:numPr>
        <w:autoSpaceDE w:val="0"/>
        <w:autoSpaceDN w:val="0"/>
        <w:adjustRightInd w:val="0"/>
        <w:spacing w:after="0" w:line="312" w:lineRule="auto"/>
        <w:rPr>
          <w:rFonts w:eastAsiaTheme="minorHAnsi" w:cs="Arial"/>
          <w:color w:val="000000"/>
          <w:sz w:val="22"/>
        </w:rPr>
      </w:pPr>
      <w:r w:rsidRPr="006F202F">
        <w:rPr>
          <w:rFonts w:eastAsiaTheme="minorHAnsi" w:cs="Arial"/>
          <w:color w:val="000000"/>
          <w:sz w:val="22"/>
        </w:rPr>
        <w:t xml:space="preserve">Óf een </w:t>
      </w:r>
      <w:r>
        <w:rPr>
          <w:rFonts w:eastAsiaTheme="minorHAnsi" w:cs="Arial"/>
          <w:color w:val="000000"/>
          <w:sz w:val="22"/>
        </w:rPr>
        <w:t xml:space="preserve">hieraan </w:t>
      </w:r>
      <w:r w:rsidRPr="006F202F">
        <w:rPr>
          <w:rFonts w:eastAsiaTheme="minorHAnsi" w:cs="Arial"/>
          <w:color w:val="000000"/>
          <w:sz w:val="22"/>
        </w:rPr>
        <w:t>gelijkwaardig certificaat</w:t>
      </w:r>
      <w:r>
        <w:rPr>
          <w:rFonts w:eastAsiaTheme="minorHAnsi" w:cs="Arial"/>
          <w:color w:val="000000"/>
          <w:sz w:val="22"/>
        </w:rPr>
        <w:t>;</w:t>
      </w:r>
      <w:r w:rsidRPr="006F202F">
        <w:rPr>
          <w:rFonts w:eastAsiaTheme="minorHAnsi" w:cs="Arial"/>
          <w:color w:val="000000"/>
          <w:sz w:val="22"/>
        </w:rPr>
        <w:t xml:space="preserve"> </w:t>
      </w:r>
    </w:p>
    <w:p w14:paraId="09DF2C8B" w14:textId="77777777" w:rsidR="00FC2549" w:rsidRDefault="00FC2549" w:rsidP="00FC2549">
      <w:pPr>
        <w:pStyle w:val="Lijstalinea"/>
        <w:numPr>
          <w:ilvl w:val="3"/>
          <w:numId w:val="14"/>
        </w:numPr>
        <w:autoSpaceDE w:val="0"/>
        <w:autoSpaceDN w:val="0"/>
        <w:adjustRightInd w:val="0"/>
        <w:spacing w:after="0" w:line="312" w:lineRule="auto"/>
        <w:rPr>
          <w:rFonts w:eastAsiaTheme="minorHAnsi" w:cs="Arial"/>
          <w:color w:val="000000"/>
          <w:sz w:val="22"/>
        </w:rPr>
      </w:pPr>
      <w:r w:rsidRPr="006F202F">
        <w:rPr>
          <w:rFonts w:cs="Arial"/>
          <w:sz w:val="22"/>
        </w:rPr>
        <w:t xml:space="preserve">Óf een beschrijving van het gelijkwaardig kwaliteitsmanagementsysteem en een afschrift van de inhoudsopgave van het </w:t>
      </w:r>
      <w:r w:rsidRPr="006F202F">
        <w:rPr>
          <w:rFonts w:eastAsiaTheme="minorHAnsi" w:cs="Arial"/>
          <w:color w:val="000000"/>
          <w:sz w:val="22"/>
        </w:rPr>
        <w:t>kwaliteitshandboek van dit systeem en een beleidsverklaring van het verantwoordelijke management waaruit blijkt dat het management de maatregelen onderschrijft en controleert</w:t>
      </w:r>
      <w:r>
        <w:rPr>
          <w:rFonts w:eastAsiaTheme="minorHAnsi" w:cs="Arial"/>
          <w:color w:val="000000"/>
          <w:sz w:val="22"/>
        </w:rPr>
        <w:t>.</w:t>
      </w:r>
    </w:p>
    <w:p w14:paraId="62E2BC41" w14:textId="77777777" w:rsidR="009764E1" w:rsidRPr="008313F9" w:rsidRDefault="009764E1" w:rsidP="009764E1">
      <w:pPr>
        <w:pStyle w:val="Plattetekst3"/>
        <w:spacing w:line="360" w:lineRule="auto"/>
        <w:rPr>
          <w:rFonts w:ascii="Arial" w:eastAsia="Arial Unicode MS" w:hAnsi="Arial" w:cs="Arial"/>
          <w:b/>
          <w:sz w:val="20"/>
          <w:szCs w:val="20"/>
        </w:rPr>
      </w:pPr>
    </w:p>
    <w:p w14:paraId="5FF77E92" w14:textId="5BE8B8DD" w:rsidR="009764E1" w:rsidRPr="007060B9" w:rsidRDefault="009764E1" w:rsidP="006F202F">
      <w:pPr>
        <w:pStyle w:val="Kop2"/>
        <w:spacing w:line="312" w:lineRule="auto"/>
      </w:pPr>
      <w:r>
        <w:t>Duurzaamheid</w:t>
      </w:r>
    </w:p>
    <w:p w14:paraId="3EF854A1" w14:textId="0E88AA05" w:rsidR="00B00CBF" w:rsidRDefault="006F202F" w:rsidP="006F202F">
      <w:pPr>
        <w:spacing w:line="312" w:lineRule="auto"/>
        <w:contextualSpacing/>
        <w:jc w:val="both"/>
        <w:rPr>
          <w:rFonts w:cs="Arial"/>
          <w:sz w:val="22"/>
        </w:rPr>
      </w:pPr>
      <w:r>
        <w:rPr>
          <w:rFonts w:cs="Arial"/>
          <w:sz w:val="22"/>
        </w:rPr>
        <w:br/>
      </w:r>
      <w:r w:rsidR="00950515" w:rsidRPr="006F202F">
        <w:rPr>
          <w:rFonts w:cs="Arial"/>
          <w:sz w:val="22"/>
        </w:rPr>
        <w:t xml:space="preserve">Inschrijver verklaart dat het project wordt uitgevoerd volgens een geldig gecertificeerd milieubeheersysteem </w:t>
      </w:r>
      <w:r w:rsidR="00950515">
        <w:rPr>
          <w:rFonts w:cs="Arial"/>
          <w:sz w:val="22"/>
        </w:rPr>
        <w:t xml:space="preserve">conform </w:t>
      </w:r>
      <w:r w:rsidR="00950515" w:rsidRPr="006F202F">
        <w:rPr>
          <w:rFonts w:cs="Arial"/>
          <w:sz w:val="22"/>
        </w:rPr>
        <w:t>ISO 14001-serie of gelijkwaardige bewijzen van maatregelen op het gebied van milieubeheer.</w:t>
      </w:r>
    </w:p>
    <w:p w14:paraId="690C5DE4" w14:textId="77777777" w:rsidR="00B00CBF" w:rsidRDefault="00B00CBF" w:rsidP="006F202F">
      <w:pPr>
        <w:spacing w:line="312" w:lineRule="auto"/>
        <w:contextualSpacing/>
        <w:jc w:val="both"/>
        <w:rPr>
          <w:rFonts w:cs="Arial"/>
          <w:sz w:val="22"/>
        </w:rPr>
      </w:pPr>
    </w:p>
    <w:p w14:paraId="40520AE2" w14:textId="77777777" w:rsidR="00B00CBF" w:rsidRPr="00B00CBF" w:rsidRDefault="00B00CBF" w:rsidP="006F202F">
      <w:pPr>
        <w:spacing w:line="312" w:lineRule="auto"/>
        <w:contextualSpacing/>
        <w:jc w:val="both"/>
        <w:rPr>
          <w:rFonts w:cs="Arial"/>
          <w:sz w:val="22"/>
          <w:u w:val="single"/>
        </w:rPr>
      </w:pPr>
      <w:r w:rsidRPr="00B00CBF">
        <w:rPr>
          <w:rFonts w:cs="Arial"/>
          <w:sz w:val="22"/>
          <w:u w:val="single"/>
        </w:rPr>
        <w:t>Bewijsmiddelen</w:t>
      </w:r>
    </w:p>
    <w:p w14:paraId="415AA219" w14:textId="5B2BF48F" w:rsidR="006A162C" w:rsidRDefault="006A162C" w:rsidP="006F202F">
      <w:pPr>
        <w:spacing w:line="312" w:lineRule="auto"/>
        <w:contextualSpacing/>
        <w:jc w:val="both"/>
        <w:rPr>
          <w:rFonts w:cs="Arial"/>
          <w:sz w:val="22"/>
        </w:rPr>
      </w:pPr>
      <w:r w:rsidRPr="006F202F">
        <w:rPr>
          <w:rFonts w:cs="Arial"/>
          <w:sz w:val="22"/>
        </w:rPr>
        <w:t xml:space="preserve">Inschrijver beschikt over een milieubeheercertificaat volgens de ISO 14001-serie of gelijkwaardig. Het beschikken over een milieubeheersysteem wordt als gelijkwaardig gezien. </w:t>
      </w:r>
      <w:r w:rsidRPr="006F202F">
        <w:rPr>
          <w:rFonts w:eastAsia="Arial Unicode MS" w:cs="Arial"/>
          <w:sz w:val="22"/>
        </w:rPr>
        <w:t xml:space="preserve">Deze gelijkwaardigheid dient te worden aangetoond door Inschrijver. Indien Inschrijver niet beschikt over een certificaat en zich ook niet in een certificeringtraject bevindt, kan worden volstaan met het overleggen van een eigen milieu-beheerssysteem dat gelijkwaardig is aan een ISO 14001. Dit milieubeheerssysteem dient actueel en geldig te zijn, waarin zijn opgenomen de maatregelen die de organisatie treft om de duurzaamheid te waarborgen en te controleren. Dit milieubeheersysteem dient vergezeld te gaan van een bereidheidsverklaring van het management waaruit blijkt dat het management deze maatregelen onderschrijft en actief controleert. </w:t>
      </w:r>
      <w:r w:rsidRPr="006F202F">
        <w:rPr>
          <w:rFonts w:cs="Arial"/>
          <w:sz w:val="22"/>
        </w:rPr>
        <w:t xml:space="preserve">Inschrijver dient dit bewijsstuk binnen zeven kalenderdagen aan te leveren, op eerste aangeven van de aanbestedende dienst. </w:t>
      </w:r>
    </w:p>
    <w:p w14:paraId="3941E8B4" w14:textId="77777777" w:rsidR="006F202F" w:rsidRPr="00FC2549" w:rsidRDefault="006F202F" w:rsidP="00FC2549">
      <w:pPr>
        <w:autoSpaceDE w:val="0"/>
        <w:autoSpaceDN w:val="0"/>
        <w:adjustRightInd w:val="0"/>
        <w:spacing w:after="0" w:line="240" w:lineRule="auto"/>
        <w:rPr>
          <w:rFonts w:eastAsiaTheme="minorHAnsi" w:cs="Arial"/>
          <w:color w:val="000000"/>
          <w:sz w:val="22"/>
        </w:rPr>
      </w:pPr>
    </w:p>
    <w:p w14:paraId="14C8AE36" w14:textId="4A23878B" w:rsidR="009764E1" w:rsidRPr="00461EEE" w:rsidRDefault="009764E1" w:rsidP="006F202F">
      <w:pPr>
        <w:pStyle w:val="Kop2"/>
      </w:pPr>
      <w:r w:rsidRPr="00461EEE">
        <w:t xml:space="preserve">Beroepsbevoegdheid - </w:t>
      </w:r>
      <w:r w:rsidR="00461EEE" w:rsidRPr="00461EEE">
        <w:t xml:space="preserve">Registratie Meetverantwoordelijke Gas </w:t>
      </w:r>
    </w:p>
    <w:p w14:paraId="416980A6" w14:textId="7693ADC9" w:rsidR="006F202F" w:rsidRDefault="006F202F" w:rsidP="006F202F">
      <w:pPr>
        <w:spacing w:line="312" w:lineRule="auto"/>
        <w:contextualSpacing/>
        <w:jc w:val="both"/>
        <w:rPr>
          <w:rFonts w:eastAsia="Arial Unicode MS" w:cs="Arial"/>
          <w:sz w:val="22"/>
        </w:rPr>
      </w:pPr>
      <w:r>
        <w:rPr>
          <w:rFonts w:ascii="Verdana" w:eastAsiaTheme="minorHAnsi" w:hAnsi="Verdana" w:cs="Verdana"/>
          <w:color w:val="000000"/>
          <w:sz w:val="16"/>
          <w:szCs w:val="16"/>
        </w:rPr>
        <w:br/>
      </w:r>
      <w:r w:rsidRPr="006F202F">
        <w:rPr>
          <w:rFonts w:eastAsia="Arial Unicode MS" w:cs="Arial"/>
          <w:sz w:val="22"/>
        </w:rPr>
        <w:t xml:space="preserve">Inschrijver dient aan te tonen dat hij een geldige en volledige erkenning als meetverantwoordelijke heeft en als zodanig ingeschreven staat in het MV-register gas van Tennet </w:t>
      </w:r>
    </w:p>
    <w:p w14:paraId="1A7EEEC9" w14:textId="129B44C1" w:rsidR="006F202F" w:rsidRDefault="006F202F" w:rsidP="006F202F">
      <w:pPr>
        <w:spacing w:line="312" w:lineRule="auto"/>
        <w:contextualSpacing/>
        <w:jc w:val="both"/>
        <w:rPr>
          <w:rFonts w:eastAsia="Arial Unicode MS" w:cs="Arial"/>
          <w:sz w:val="22"/>
        </w:rPr>
      </w:pPr>
    </w:p>
    <w:p w14:paraId="15EC3895" w14:textId="77777777" w:rsidR="006F202F" w:rsidRPr="006F202F" w:rsidRDefault="006F202F" w:rsidP="006F202F">
      <w:pPr>
        <w:autoSpaceDE w:val="0"/>
        <w:autoSpaceDN w:val="0"/>
        <w:adjustRightInd w:val="0"/>
        <w:spacing w:after="0" w:line="312" w:lineRule="auto"/>
        <w:rPr>
          <w:rFonts w:eastAsiaTheme="minorHAnsi" w:cs="Arial"/>
          <w:sz w:val="22"/>
          <w:u w:val="single"/>
        </w:rPr>
      </w:pPr>
      <w:r w:rsidRPr="006F202F">
        <w:rPr>
          <w:rFonts w:eastAsiaTheme="minorHAnsi" w:cs="Arial"/>
          <w:sz w:val="22"/>
          <w:u w:val="single"/>
        </w:rPr>
        <w:t>Bewijsmiddel:</w:t>
      </w:r>
    </w:p>
    <w:p w14:paraId="257DCC35" w14:textId="3F97C513" w:rsidR="00461EEE" w:rsidRPr="006F202F" w:rsidRDefault="006F202F" w:rsidP="006F202F">
      <w:pPr>
        <w:autoSpaceDE w:val="0"/>
        <w:autoSpaceDN w:val="0"/>
        <w:adjustRightInd w:val="0"/>
        <w:spacing w:after="0" w:line="312" w:lineRule="auto"/>
        <w:rPr>
          <w:rFonts w:eastAsiaTheme="minorHAnsi" w:cs="Arial"/>
          <w:color w:val="000000"/>
          <w:sz w:val="22"/>
        </w:rPr>
      </w:pPr>
      <w:r w:rsidRPr="006F202F">
        <w:rPr>
          <w:rFonts w:eastAsiaTheme="minorHAnsi" w:cs="Arial"/>
          <w:color w:val="000000"/>
          <w:sz w:val="22"/>
        </w:rPr>
        <w:t>Een uittreksel, verklaring of ander officieel document waaruit de geldige en volledige erkenning door Tennet blijkt.</w:t>
      </w:r>
    </w:p>
    <w:p w14:paraId="3DA2FEB1" w14:textId="77777777" w:rsidR="006F202F" w:rsidRDefault="006F202F" w:rsidP="009764E1">
      <w:pPr>
        <w:pStyle w:val="Plattetekst3"/>
        <w:spacing w:line="360" w:lineRule="auto"/>
        <w:rPr>
          <w:rFonts w:ascii="Arial" w:hAnsi="Arial" w:cs="Arial"/>
          <w:color w:val="auto"/>
          <w:sz w:val="20"/>
          <w:szCs w:val="20"/>
        </w:rPr>
      </w:pPr>
    </w:p>
    <w:p w14:paraId="7F51DB0F" w14:textId="77777777" w:rsidR="00461EEE" w:rsidRPr="00461EEE" w:rsidRDefault="00461EEE" w:rsidP="006F202F">
      <w:pPr>
        <w:pStyle w:val="Kop2"/>
      </w:pPr>
      <w:r w:rsidRPr="00461EEE">
        <w:t xml:space="preserve">Beroepsbevoegdheid - Registratie Meetverantwoordelijke Elektriciteit </w:t>
      </w:r>
    </w:p>
    <w:p w14:paraId="3EC227B8" w14:textId="6A84678B" w:rsidR="006F202F" w:rsidRDefault="006F202F" w:rsidP="006F202F">
      <w:pPr>
        <w:spacing w:line="312" w:lineRule="auto"/>
        <w:contextualSpacing/>
        <w:jc w:val="both"/>
        <w:rPr>
          <w:rFonts w:eastAsia="Arial Unicode MS" w:cs="Arial"/>
          <w:sz w:val="22"/>
        </w:rPr>
      </w:pPr>
      <w:r>
        <w:rPr>
          <w:rFonts w:ascii="Verdana" w:eastAsiaTheme="minorHAnsi" w:hAnsi="Verdana" w:cs="Verdana"/>
          <w:color w:val="000000"/>
          <w:sz w:val="16"/>
          <w:szCs w:val="16"/>
        </w:rPr>
        <w:br/>
      </w:r>
      <w:r w:rsidRPr="006F202F">
        <w:rPr>
          <w:rFonts w:eastAsia="Arial Unicode MS" w:cs="Arial"/>
          <w:sz w:val="22"/>
        </w:rPr>
        <w:t xml:space="preserve">Inschrijver dient aan te tonen dat hij een volledige erkenning als meetverantwoordelijke heeft en als zodanig ingeschreven staat in het MV-register elektriciteit van Tennet. </w:t>
      </w:r>
    </w:p>
    <w:p w14:paraId="748523E6" w14:textId="77777777" w:rsidR="006F202F" w:rsidRPr="006F202F" w:rsidRDefault="006F202F" w:rsidP="006F202F">
      <w:pPr>
        <w:spacing w:line="312" w:lineRule="auto"/>
        <w:contextualSpacing/>
        <w:jc w:val="both"/>
        <w:rPr>
          <w:rFonts w:eastAsia="Arial Unicode MS" w:cs="Arial"/>
          <w:sz w:val="22"/>
        </w:rPr>
      </w:pPr>
    </w:p>
    <w:p w14:paraId="0DE11066" w14:textId="00E84AA6" w:rsidR="006F202F" w:rsidRPr="006F202F" w:rsidRDefault="006F202F" w:rsidP="006F202F">
      <w:pPr>
        <w:autoSpaceDE w:val="0"/>
        <w:autoSpaceDN w:val="0"/>
        <w:adjustRightInd w:val="0"/>
        <w:spacing w:after="0" w:line="312" w:lineRule="auto"/>
        <w:rPr>
          <w:rFonts w:eastAsiaTheme="minorHAnsi" w:cs="Arial"/>
          <w:sz w:val="22"/>
          <w:u w:val="single"/>
        </w:rPr>
      </w:pPr>
      <w:r w:rsidRPr="006F202F">
        <w:rPr>
          <w:rFonts w:eastAsiaTheme="minorHAnsi" w:cs="Arial"/>
          <w:sz w:val="22"/>
          <w:u w:val="single"/>
        </w:rPr>
        <w:t>Bewijsmiddel:</w:t>
      </w:r>
    </w:p>
    <w:p w14:paraId="0E3ED9A5" w14:textId="1835F8C7" w:rsidR="006F202F" w:rsidRPr="006F202F" w:rsidRDefault="006F202F" w:rsidP="006F202F">
      <w:pPr>
        <w:autoSpaceDE w:val="0"/>
        <w:autoSpaceDN w:val="0"/>
        <w:adjustRightInd w:val="0"/>
        <w:spacing w:after="0" w:line="312" w:lineRule="auto"/>
        <w:rPr>
          <w:rFonts w:eastAsiaTheme="minorHAnsi" w:cs="Arial"/>
          <w:color w:val="000000"/>
          <w:sz w:val="22"/>
        </w:rPr>
      </w:pPr>
      <w:r w:rsidRPr="006F202F">
        <w:rPr>
          <w:rFonts w:eastAsiaTheme="minorHAnsi" w:cs="Arial"/>
          <w:color w:val="000000"/>
          <w:sz w:val="22"/>
        </w:rPr>
        <w:t>Een uittreksel, verklaring of ander officieel document waaruit de geldige en volledige erkenning door Tennet blijkt.</w:t>
      </w:r>
    </w:p>
    <w:p w14:paraId="2DF9125C" w14:textId="77777777" w:rsidR="009764E1" w:rsidRDefault="009764E1" w:rsidP="009764E1">
      <w:pPr>
        <w:spacing w:line="360" w:lineRule="auto"/>
      </w:pPr>
    </w:p>
    <w:sectPr w:rsidR="009764E1" w:rsidSect="001504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8D69" w14:textId="77777777" w:rsidR="005659EA" w:rsidRDefault="005659EA">
      <w:pPr>
        <w:spacing w:after="0" w:line="240" w:lineRule="auto"/>
      </w:pPr>
      <w:r>
        <w:separator/>
      </w:r>
    </w:p>
  </w:endnote>
  <w:endnote w:type="continuationSeparator" w:id="0">
    <w:p w14:paraId="4F50F0F7" w14:textId="77777777" w:rsidR="005659EA" w:rsidRDefault="0056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63735"/>
      <w:docPartObj>
        <w:docPartGallery w:val="Page Numbers (Bottom of Page)"/>
        <w:docPartUnique/>
      </w:docPartObj>
    </w:sdtPr>
    <w:sdtEndPr/>
    <w:sdtContent>
      <w:sdt>
        <w:sdtPr>
          <w:id w:val="-1769616900"/>
          <w:docPartObj>
            <w:docPartGallery w:val="Page Numbers (Top of Page)"/>
            <w:docPartUnique/>
          </w:docPartObj>
        </w:sdtPr>
        <w:sdtEndPr/>
        <w:sdtContent>
          <w:p w14:paraId="7C44A49C" w14:textId="774516A3" w:rsidR="00C35D63" w:rsidRDefault="00C35D6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A20F23" w14:textId="77777777" w:rsidR="00C35D63" w:rsidRDefault="00C35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1A5D" w14:textId="77777777" w:rsidR="005659EA" w:rsidRDefault="005659EA">
      <w:pPr>
        <w:spacing w:after="0" w:line="240" w:lineRule="auto"/>
      </w:pPr>
      <w:r>
        <w:separator/>
      </w:r>
    </w:p>
  </w:footnote>
  <w:footnote w:type="continuationSeparator" w:id="0">
    <w:p w14:paraId="6C0B6019" w14:textId="77777777" w:rsidR="005659EA" w:rsidRDefault="0056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D9F" w14:textId="77777777" w:rsidR="006146A4" w:rsidRDefault="009764E1" w:rsidP="00054EE5">
    <w:pPr>
      <w:pStyle w:val="Koptekst"/>
      <w:tabs>
        <w:tab w:val="clear" w:pos="4536"/>
        <w:tab w:val="clear" w:pos="9072"/>
        <w:tab w:val="left" w:pos="5998"/>
      </w:tabs>
      <w:jc w:val="right"/>
    </w:pPr>
    <w:r>
      <w:rPr>
        <w:noProof/>
      </w:rPr>
      <w:drawing>
        <wp:anchor distT="0" distB="0" distL="114300" distR="114300" simplePos="0" relativeHeight="251658240" behindDoc="0" locked="0" layoutInCell="1" allowOverlap="1" wp14:anchorId="461D673D" wp14:editId="710E59DC">
          <wp:simplePos x="0" y="0"/>
          <wp:positionH relativeFrom="column">
            <wp:posOffset>4058285</wp:posOffset>
          </wp:positionH>
          <wp:positionV relativeFrom="paragraph">
            <wp:posOffset>-267970</wp:posOffset>
          </wp:positionV>
          <wp:extent cx="2343150" cy="490855"/>
          <wp:effectExtent l="0" t="0" r="0" b="444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490855"/>
                  </a:xfrm>
                  <a:prstGeom prst="rect">
                    <a:avLst/>
                  </a:prstGeom>
                  <a:noFill/>
                </pic:spPr>
              </pic:pic>
            </a:graphicData>
          </a:graphic>
          <wp14:sizeRelH relativeFrom="page">
            <wp14:pctWidth>0</wp14:pctWidth>
          </wp14:sizeRelH>
          <wp14:sizeRelV relativeFrom="page">
            <wp14:pctHeight>0</wp14:pctHeight>
          </wp14:sizeRelV>
        </wp:anchor>
      </w:drawing>
    </w:r>
    <w:r w:rsidR="00CB2DC4">
      <w:tab/>
    </w:r>
    <w:r w:rsidR="00CB2DC4">
      <w:tab/>
    </w:r>
  </w:p>
  <w:p w14:paraId="4C2AD043" w14:textId="77777777" w:rsidR="006146A4" w:rsidRDefault="009505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267"/>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5723F3"/>
    <w:multiLevelType w:val="hybridMultilevel"/>
    <w:tmpl w:val="A4D62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EC1B21"/>
    <w:multiLevelType w:val="hybridMultilevel"/>
    <w:tmpl w:val="5CD00E0A"/>
    <w:lvl w:ilvl="0" w:tplc="25B6FAC8">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F57EA3"/>
    <w:multiLevelType w:val="hybridMultilevel"/>
    <w:tmpl w:val="F7CAB5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1BD3F0E"/>
    <w:multiLevelType w:val="hybridMultilevel"/>
    <w:tmpl w:val="91865A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9B652D"/>
    <w:multiLevelType w:val="hybridMultilevel"/>
    <w:tmpl w:val="3A22A88E"/>
    <w:lvl w:ilvl="0" w:tplc="08727AB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EB36C69"/>
    <w:multiLevelType w:val="hybridMultilevel"/>
    <w:tmpl w:val="2962EE1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3B2149"/>
    <w:multiLevelType w:val="hybridMultilevel"/>
    <w:tmpl w:val="E20EB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345F93"/>
    <w:multiLevelType w:val="hybridMultilevel"/>
    <w:tmpl w:val="596AB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046FB1"/>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9A79AB"/>
    <w:multiLevelType w:val="hybridMultilevel"/>
    <w:tmpl w:val="9A948BAE"/>
    <w:lvl w:ilvl="0" w:tplc="8540884E">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1025E0"/>
    <w:multiLevelType w:val="hybridMultilevel"/>
    <w:tmpl w:val="C3AC55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1E27A3"/>
    <w:multiLevelType w:val="hybridMultilevel"/>
    <w:tmpl w:val="4178F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A41445"/>
    <w:multiLevelType w:val="hybridMultilevel"/>
    <w:tmpl w:val="CC4C0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644"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5"/>
  </w:num>
  <w:num w:numId="5">
    <w:abstractNumId w:val="4"/>
  </w:num>
  <w:num w:numId="6">
    <w:abstractNumId w:val="6"/>
  </w:num>
  <w:num w:numId="7">
    <w:abstractNumId w:val="7"/>
  </w:num>
  <w:num w:numId="8">
    <w:abstractNumId w:val="8"/>
  </w:num>
  <w:num w:numId="9">
    <w:abstractNumId w:val="11"/>
  </w:num>
  <w:num w:numId="10">
    <w:abstractNumId w:val="9"/>
  </w:num>
  <w:num w:numId="11">
    <w:abstractNumId w:val="0"/>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E1"/>
    <w:rsid w:val="00036349"/>
    <w:rsid w:val="00241307"/>
    <w:rsid w:val="002D19F7"/>
    <w:rsid w:val="00324510"/>
    <w:rsid w:val="00461EEE"/>
    <w:rsid w:val="00463A6A"/>
    <w:rsid w:val="005028E6"/>
    <w:rsid w:val="00520E9F"/>
    <w:rsid w:val="005659EA"/>
    <w:rsid w:val="00603CEE"/>
    <w:rsid w:val="0065438F"/>
    <w:rsid w:val="006A162C"/>
    <w:rsid w:val="006A336E"/>
    <w:rsid w:val="006F202F"/>
    <w:rsid w:val="00797779"/>
    <w:rsid w:val="007F1017"/>
    <w:rsid w:val="00930E7B"/>
    <w:rsid w:val="009471CC"/>
    <w:rsid w:val="00950515"/>
    <w:rsid w:val="009764E1"/>
    <w:rsid w:val="00A0096E"/>
    <w:rsid w:val="00B00CBF"/>
    <w:rsid w:val="00B05145"/>
    <w:rsid w:val="00B45611"/>
    <w:rsid w:val="00B5203F"/>
    <w:rsid w:val="00B91472"/>
    <w:rsid w:val="00C13B5E"/>
    <w:rsid w:val="00C2028E"/>
    <w:rsid w:val="00C35D63"/>
    <w:rsid w:val="00CB2DC4"/>
    <w:rsid w:val="00D04ECF"/>
    <w:rsid w:val="00D313A8"/>
    <w:rsid w:val="00D9696B"/>
    <w:rsid w:val="00DC37C7"/>
    <w:rsid w:val="00DC7DCA"/>
    <w:rsid w:val="00E72026"/>
    <w:rsid w:val="00E82522"/>
    <w:rsid w:val="00E95F16"/>
    <w:rsid w:val="00F52A8B"/>
    <w:rsid w:val="00FC25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F2840B"/>
  <w15:chartTrackingRefBased/>
  <w15:docId w15:val="{8F9F2851-508D-48CB-9C2A-3F7DD116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4E1"/>
    <w:pPr>
      <w:spacing w:after="200" w:line="276" w:lineRule="auto"/>
    </w:pPr>
    <w:rPr>
      <w:rFonts w:ascii="Arial" w:eastAsia="Calibri" w:hAnsi="Arial" w:cs="Times New Roman"/>
      <w:sz w:val="20"/>
    </w:rPr>
  </w:style>
  <w:style w:type="paragraph" w:styleId="Kop1">
    <w:name w:val="heading 1"/>
    <w:basedOn w:val="Standaard"/>
    <w:next w:val="Standaard"/>
    <w:link w:val="Kop1Char"/>
    <w:autoRedefine/>
    <w:uiPriority w:val="9"/>
    <w:qFormat/>
    <w:rsid w:val="00E82522"/>
    <w:pPr>
      <w:keepNext/>
      <w:keepLines/>
      <w:spacing w:before="240" w:after="0"/>
      <w:outlineLvl w:val="0"/>
    </w:pPr>
    <w:rPr>
      <w:rFonts w:eastAsiaTheme="majorEastAsia" w:cstheme="majorBidi"/>
      <w:b/>
      <w:color w:val="2F5496" w:themeColor="accent1" w:themeShade="BF"/>
      <w:sz w:val="24"/>
      <w:szCs w:val="32"/>
    </w:rPr>
  </w:style>
  <w:style w:type="paragraph" w:styleId="Kop2">
    <w:name w:val="heading 2"/>
    <w:basedOn w:val="Standaard"/>
    <w:next w:val="Standaard"/>
    <w:link w:val="Kop2Char"/>
    <w:autoRedefine/>
    <w:uiPriority w:val="9"/>
    <w:unhideWhenUsed/>
    <w:qFormat/>
    <w:rsid w:val="006F202F"/>
    <w:pPr>
      <w:keepNext/>
      <w:keepLines/>
      <w:pBdr>
        <w:bottom w:val="single" w:sz="4" w:space="1" w:color="auto"/>
      </w:pBdr>
      <w:spacing w:before="40" w:after="0"/>
      <w:outlineLvl w:val="1"/>
    </w:pPr>
    <w:rPr>
      <w:rFonts w:eastAsia="Arial Unicode MS" w:cstheme="majorBidi"/>
      <w:b/>
      <w:color w:val="2F5496" w:themeColor="accent1" w:themeShade="BF"/>
      <w:sz w:val="22"/>
      <w:szCs w:val="28"/>
    </w:rPr>
  </w:style>
  <w:style w:type="paragraph" w:styleId="Kop3">
    <w:name w:val="heading 3"/>
    <w:basedOn w:val="Standaard"/>
    <w:next w:val="Standaard"/>
    <w:link w:val="Kop3Char"/>
    <w:uiPriority w:val="9"/>
    <w:unhideWhenUsed/>
    <w:qFormat/>
    <w:rsid w:val="009471CC"/>
    <w:pPr>
      <w:keepNext/>
      <w:keepLines/>
      <w:spacing w:before="40" w:after="0"/>
      <w:outlineLvl w:val="2"/>
    </w:pPr>
    <w:rPr>
      <w:rFonts w:eastAsiaTheme="majorEastAsia"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9764E1"/>
    <w:rPr>
      <w:rFonts w:cs="Times New Roman"/>
      <w:sz w:val="16"/>
      <w:szCs w:val="16"/>
    </w:rPr>
  </w:style>
  <w:style w:type="paragraph" w:styleId="Tekstopmerking">
    <w:name w:val="annotation text"/>
    <w:basedOn w:val="Standaard"/>
    <w:link w:val="TekstopmerkingChar"/>
    <w:uiPriority w:val="99"/>
    <w:rsid w:val="009764E1"/>
    <w:pPr>
      <w:spacing w:line="240" w:lineRule="auto"/>
    </w:pPr>
    <w:rPr>
      <w:szCs w:val="20"/>
    </w:rPr>
  </w:style>
  <w:style w:type="character" w:customStyle="1" w:styleId="TekstopmerkingChar">
    <w:name w:val="Tekst opmerking Char"/>
    <w:basedOn w:val="Standaardalinea-lettertype"/>
    <w:link w:val="Tekstopmerking"/>
    <w:uiPriority w:val="99"/>
    <w:rsid w:val="009764E1"/>
    <w:rPr>
      <w:rFonts w:ascii="Calibri" w:eastAsia="Calibri" w:hAnsi="Calibri" w:cs="Times New Roman"/>
      <w:sz w:val="20"/>
      <w:szCs w:val="20"/>
    </w:rPr>
  </w:style>
  <w:style w:type="paragraph" w:styleId="Plattetekst3">
    <w:name w:val="Body Text 3"/>
    <w:basedOn w:val="Standaard"/>
    <w:link w:val="Plattetekst3Char"/>
    <w:uiPriority w:val="99"/>
    <w:rsid w:val="009764E1"/>
    <w:pPr>
      <w:spacing w:after="0" w:line="240" w:lineRule="auto"/>
    </w:pPr>
    <w:rPr>
      <w:rFonts w:ascii="Times New Roman" w:eastAsia="Times New Roman" w:hAnsi="Times New Roman"/>
      <w:color w:val="000000"/>
      <w:sz w:val="24"/>
      <w:szCs w:val="16"/>
    </w:rPr>
  </w:style>
  <w:style w:type="character" w:customStyle="1" w:styleId="Plattetekst3Char">
    <w:name w:val="Platte tekst 3 Char"/>
    <w:basedOn w:val="Standaardalinea-lettertype"/>
    <w:link w:val="Plattetekst3"/>
    <w:uiPriority w:val="99"/>
    <w:rsid w:val="009764E1"/>
    <w:rPr>
      <w:rFonts w:ascii="Times New Roman" w:eastAsia="Times New Roman" w:hAnsi="Times New Roman" w:cs="Times New Roman"/>
      <w:color w:val="000000"/>
      <w:sz w:val="24"/>
      <w:szCs w:val="16"/>
    </w:rPr>
  </w:style>
  <w:style w:type="paragraph" w:styleId="Koptekst">
    <w:name w:val="header"/>
    <w:basedOn w:val="Standaard"/>
    <w:link w:val="KoptekstChar"/>
    <w:uiPriority w:val="99"/>
    <w:rsid w:val="009764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64E1"/>
    <w:rPr>
      <w:rFonts w:ascii="Calibri" w:eastAsia="Calibri" w:hAnsi="Calibri" w:cs="Times New Roman"/>
    </w:rPr>
  </w:style>
  <w:style w:type="paragraph" w:styleId="Normaalweb">
    <w:name w:val="Normal (Web)"/>
    <w:basedOn w:val="Standaard"/>
    <w:uiPriority w:val="99"/>
    <w:unhideWhenUsed/>
    <w:rsid w:val="009764E1"/>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9764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64E1"/>
    <w:rPr>
      <w:rFonts w:ascii="Segoe UI" w:eastAsia="Calibri" w:hAnsi="Segoe UI" w:cs="Segoe UI"/>
      <w:sz w:val="18"/>
      <w:szCs w:val="18"/>
    </w:rPr>
  </w:style>
  <w:style w:type="paragraph" w:styleId="Titel">
    <w:name w:val="Title"/>
    <w:basedOn w:val="Standaard"/>
    <w:next w:val="Standaard"/>
    <w:link w:val="TitelChar"/>
    <w:uiPriority w:val="10"/>
    <w:qFormat/>
    <w:rsid w:val="009764E1"/>
    <w:pPr>
      <w:spacing w:after="0" w:line="240" w:lineRule="auto"/>
      <w:contextualSpacing/>
    </w:pPr>
    <w:rPr>
      <w:rFonts w:eastAsiaTheme="majorEastAsia" w:cstheme="majorBidi"/>
      <w:spacing w:val="-10"/>
      <w:kern w:val="28"/>
      <w:sz w:val="48"/>
      <w:szCs w:val="56"/>
    </w:rPr>
  </w:style>
  <w:style w:type="character" w:customStyle="1" w:styleId="TitelChar">
    <w:name w:val="Titel Char"/>
    <w:basedOn w:val="Standaardalinea-lettertype"/>
    <w:link w:val="Titel"/>
    <w:uiPriority w:val="10"/>
    <w:rsid w:val="009764E1"/>
    <w:rPr>
      <w:rFonts w:ascii="Arial" w:eastAsiaTheme="majorEastAsia" w:hAnsi="Arial" w:cstheme="majorBidi"/>
      <w:spacing w:val="-10"/>
      <w:kern w:val="28"/>
      <w:sz w:val="48"/>
      <w:szCs w:val="56"/>
    </w:rPr>
  </w:style>
  <w:style w:type="paragraph" w:styleId="Ondertitel">
    <w:name w:val="Subtitle"/>
    <w:basedOn w:val="Standaard"/>
    <w:next w:val="Standaard"/>
    <w:link w:val="OndertitelChar"/>
    <w:autoRedefine/>
    <w:uiPriority w:val="11"/>
    <w:qFormat/>
    <w:rsid w:val="00C35D63"/>
    <w:pPr>
      <w:numPr>
        <w:ilvl w:val="1"/>
      </w:numPr>
      <w:spacing w:after="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C35D63"/>
    <w:rPr>
      <w:rFonts w:eastAsiaTheme="minorEastAsia"/>
      <w:color w:val="5A5A5A" w:themeColor="text1" w:themeTint="A5"/>
      <w:spacing w:val="15"/>
      <w:sz w:val="20"/>
    </w:rPr>
  </w:style>
  <w:style w:type="character" w:customStyle="1" w:styleId="Kop1Char">
    <w:name w:val="Kop 1 Char"/>
    <w:basedOn w:val="Standaardalinea-lettertype"/>
    <w:link w:val="Kop1"/>
    <w:uiPriority w:val="9"/>
    <w:rsid w:val="00E82522"/>
    <w:rPr>
      <w:rFonts w:ascii="Arial" w:eastAsiaTheme="majorEastAsia" w:hAnsi="Arial" w:cstheme="majorBidi"/>
      <w:b/>
      <w:color w:val="2F5496" w:themeColor="accent1" w:themeShade="BF"/>
      <w:sz w:val="24"/>
      <w:szCs w:val="32"/>
    </w:rPr>
  </w:style>
  <w:style w:type="paragraph" w:styleId="Lijstalinea">
    <w:name w:val="List Paragraph"/>
    <w:basedOn w:val="Standaard"/>
    <w:uiPriority w:val="99"/>
    <w:qFormat/>
    <w:rsid w:val="009764E1"/>
    <w:pPr>
      <w:ind w:left="720"/>
      <w:contextualSpacing/>
    </w:pPr>
  </w:style>
  <w:style w:type="character" w:customStyle="1" w:styleId="Kop2Char">
    <w:name w:val="Kop 2 Char"/>
    <w:basedOn w:val="Standaardalinea-lettertype"/>
    <w:link w:val="Kop2"/>
    <w:uiPriority w:val="9"/>
    <w:rsid w:val="006F202F"/>
    <w:rPr>
      <w:rFonts w:ascii="Arial" w:eastAsia="Arial Unicode MS" w:hAnsi="Arial" w:cstheme="majorBidi"/>
      <w:b/>
      <w:color w:val="2F5496" w:themeColor="accent1" w:themeShade="BF"/>
      <w:szCs w:val="28"/>
    </w:rPr>
  </w:style>
  <w:style w:type="character" w:customStyle="1" w:styleId="Kop3Char">
    <w:name w:val="Kop 3 Char"/>
    <w:basedOn w:val="Standaardalinea-lettertype"/>
    <w:link w:val="Kop3"/>
    <w:uiPriority w:val="9"/>
    <w:rsid w:val="009471CC"/>
    <w:rPr>
      <w:rFonts w:ascii="Arial" w:eastAsiaTheme="majorEastAsia" w:hAnsi="Arial" w:cstheme="majorBidi"/>
      <w:color w:val="1F3763" w:themeColor="accent1" w:themeShade="7F"/>
      <w:sz w:val="20"/>
      <w:szCs w:val="24"/>
    </w:rPr>
  </w:style>
  <w:style w:type="paragraph" w:styleId="Voettekst">
    <w:name w:val="footer"/>
    <w:basedOn w:val="Standaard"/>
    <w:link w:val="VoettekstChar"/>
    <w:uiPriority w:val="99"/>
    <w:unhideWhenUsed/>
    <w:rsid w:val="00C35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D63"/>
    <w:rPr>
      <w:rFonts w:ascii="Arial" w:eastAsia="Calibri" w:hAnsi="Arial" w:cs="Times New Roman"/>
      <w:sz w:val="20"/>
    </w:rPr>
  </w:style>
  <w:style w:type="paragraph" w:styleId="Onderwerpvanopmerking">
    <w:name w:val="annotation subject"/>
    <w:basedOn w:val="Tekstopmerking"/>
    <w:next w:val="Tekstopmerking"/>
    <w:link w:val="OnderwerpvanopmerkingChar"/>
    <w:uiPriority w:val="99"/>
    <w:semiHidden/>
    <w:unhideWhenUsed/>
    <w:rsid w:val="00D04ECF"/>
    <w:rPr>
      <w:b/>
      <w:bCs/>
    </w:rPr>
  </w:style>
  <w:style w:type="character" w:customStyle="1" w:styleId="OnderwerpvanopmerkingChar">
    <w:name w:val="Onderwerp van opmerking Char"/>
    <w:basedOn w:val="TekstopmerkingChar"/>
    <w:link w:val="Onderwerpvanopmerking"/>
    <w:uiPriority w:val="99"/>
    <w:semiHidden/>
    <w:rsid w:val="00D04ECF"/>
    <w:rPr>
      <w:rFonts w:ascii="Arial" w:eastAsia="Calibri" w:hAnsi="Arial" w:cs="Times New Roman"/>
      <w:b/>
      <w:bCs/>
      <w:sz w:val="20"/>
      <w:szCs w:val="20"/>
    </w:rPr>
  </w:style>
  <w:style w:type="paragraph" w:customStyle="1" w:styleId="Default">
    <w:name w:val="Default"/>
    <w:rsid w:val="00461EE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32E7127CE8C43934EDCFEF69DE6DE" ma:contentTypeVersion="11" ma:contentTypeDescription="Een nieuw document maken." ma:contentTypeScope="" ma:versionID="8e9c4ccc54194d272cacf0b88768d62d">
  <xsd:schema xmlns:xsd="http://www.w3.org/2001/XMLSchema" xmlns:xs="http://www.w3.org/2001/XMLSchema" xmlns:p="http://schemas.microsoft.com/office/2006/metadata/properties" xmlns:ns3="282cbe12-42fd-4df9-8b3e-7c9367057b68" xmlns:ns4="2d25966f-e028-4111-acd0-2e8c9ba33bb5" targetNamespace="http://schemas.microsoft.com/office/2006/metadata/properties" ma:root="true" ma:fieldsID="5077bec5cc0399d2862c89557b2276c1" ns3:_="" ns4:_="">
    <xsd:import namespace="282cbe12-42fd-4df9-8b3e-7c9367057b68"/>
    <xsd:import namespace="2d25966f-e028-4111-acd0-2e8c9ba33b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be12-42fd-4df9-8b3e-7c9367057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25966f-e028-4111-acd0-2e8c9ba33bb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2AD21-6DD4-430F-A7B1-A49E5A4528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B556C5-FED6-4846-93C4-159C7675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be12-42fd-4df9-8b3e-7c9367057b68"/>
    <ds:schemaRef ds:uri="2d25966f-e028-4111-acd0-2e8c9ba3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E58A1-4877-4996-8B31-CA686DDB6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4079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Schmitz, Claudia</cp:lastModifiedBy>
  <cp:revision>2</cp:revision>
  <dcterms:created xsi:type="dcterms:W3CDTF">2022-04-04T20:04:00Z</dcterms:created>
  <dcterms:modified xsi:type="dcterms:W3CDTF">2022-04-04T20:04:00Z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0x01010080132E7127CE8C43934EDCFEF69DE6DE</vt:lpwstr>
  </property>
</Properties>
</file>