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47EF" w:rsidR="004A1873" w:rsidP="004363F8" w:rsidRDefault="004A1873" w14:paraId="462CDDD4" w14:textId="3D414226">
      <w:pPr>
        <w:pStyle w:val="Kop1"/>
        <w:jc w:val="center"/>
        <w:rPr>
          <w:b/>
          <w:bCs/>
          <w:sz w:val="48"/>
          <w:szCs w:val="48"/>
        </w:rPr>
      </w:pPr>
      <w:r w:rsidRPr="009847EF">
        <w:rPr>
          <w:b/>
          <w:bCs/>
          <w:sz w:val="48"/>
          <w:szCs w:val="48"/>
        </w:rPr>
        <w:t>Concessie Overeenkomst</w:t>
      </w:r>
    </w:p>
    <w:p w:rsidRPr="007C36EB" w:rsidR="004A1873" w:rsidP="004363F8" w:rsidRDefault="004A1873" w14:paraId="34FD30F3" w14:textId="082E3445">
      <w:pPr>
        <w:pStyle w:val="Kop2"/>
        <w:jc w:val="center"/>
        <w:rPr>
          <w:sz w:val="28"/>
          <w:szCs w:val="28"/>
        </w:rPr>
      </w:pPr>
      <w:r w:rsidRPr="2FDC347E">
        <w:rPr>
          <w:sz w:val="28"/>
          <w:szCs w:val="28"/>
        </w:rPr>
        <w:t xml:space="preserve">Naar aanleiding van de </w:t>
      </w:r>
      <w:r w:rsidRPr="2FDC347E" w:rsidR="00E43DC8">
        <w:rPr>
          <w:sz w:val="28"/>
          <w:szCs w:val="28"/>
        </w:rPr>
        <w:t>Aanbesteding Concessie</w:t>
      </w:r>
      <w:r w:rsidRPr="2FDC347E">
        <w:rPr>
          <w:sz w:val="28"/>
          <w:szCs w:val="28"/>
        </w:rPr>
        <w:t xml:space="preserve"> </w:t>
      </w:r>
      <w:r w:rsidRPr="2FDC347E" w:rsidR="3F1C1E68">
        <w:rPr>
          <w:sz w:val="28"/>
          <w:szCs w:val="28"/>
        </w:rPr>
        <w:t xml:space="preserve">Binnenvaart </w:t>
      </w:r>
      <w:proofErr w:type="spellStart"/>
      <w:r w:rsidRPr="2FDC347E">
        <w:rPr>
          <w:sz w:val="28"/>
          <w:szCs w:val="28"/>
        </w:rPr>
        <w:t>Modal</w:t>
      </w:r>
      <w:proofErr w:type="spellEnd"/>
      <w:r w:rsidRPr="2FDC347E">
        <w:rPr>
          <w:sz w:val="28"/>
          <w:szCs w:val="28"/>
        </w:rPr>
        <w:t xml:space="preserve"> Shift</w:t>
      </w:r>
    </w:p>
    <w:p w:rsidRPr="004363F8" w:rsidR="004A1873" w:rsidP="4707E1E3" w:rsidRDefault="004A1873" w14:paraId="0F7B4348" w14:textId="76BB4ED9">
      <w:pPr>
        <w:jc w:val="center"/>
        <w:rPr>
          <w:color w:val="2F5496" w:themeColor="accent1" w:themeShade="BF"/>
        </w:rPr>
      </w:pPr>
      <w:r w:rsidRPr="4707E1E3">
        <w:rPr>
          <w:color w:val="2F5496" w:themeColor="accent1" w:themeShade="BF"/>
        </w:rPr>
        <w:t>Perceel</w:t>
      </w:r>
      <w:r w:rsidRPr="4707E1E3" w:rsidR="004363F8">
        <w:rPr>
          <w:color w:val="2F5496" w:themeColor="accent1" w:themeShade="BF"/>
        </w:rPr>
        <w:t xml:space="preserve"> x: </w:t>
      </w:r>
    </w:p>
    <w:p w:rsidR="4707E1E3" w:rsidP="4707E1E3" w:rsidRDefault="4707E1E3" w14:paraId="56708D41" w14:textId="3B5B02F0">
      <w:pPr>
        <w:jc w:val="center"/>
        <w:rPr>
          <w:color w:val="2F5496" w:themeColor="accent1" w:themeShade="BF"/>
        </w:rPr>
      </w:pPr>
    </w:p>
    <w:p w:rsidRPr="00DB0142" w:rsidR="004A1873" w:rsidP="004363F8" w:rsidRDefault="004A1873" w14:paraId="06D0E831" w14:textId="3A7B6C37">
      <w:pPr>
        <w:widowControl w:val="0"/>
        <w:tabs>
          <w:tab w:val="left" w:pos="567"/>
        </w:tabs>
        <w:spacing w:after="0" w:line="260" w:lineRule="atLeast"/>
        <w:rPr>
          <w:rFonts w:cstheme="minorHAnsi"/>
        </w:rPr>
      </w:pPr>
      <w:r w:rsidRPr="00DB0142">
        <w:rPr>
          <w:rFonts w:cstheme="minorHAnsi"/>
        </w:rPr>
        <w:t>Partij 1:</w:t>
      </w:r>
    </w:p>
    <w:p w:rsidRPr="00DB0142" w:rsidR="004A1873" w:rsidP="004363F8" w:rsidRDefault="004A1873" w14:paraId="17685AC6" w14:textId="77777777">
      <w:pPr>
        <w:widowControl w:val="0"/>
        <w:tabs>
          <w:tab w:val="left" w:pos="567"/>
        </w:tabs>
        <w:spacing w:after="0" w:line="260" w:lineRule="atLeast"/>
        <w:rPr>
          <w:rFonts w:cstheme="minorHAnsi"/>
        </w:rPr>
      </w:pPr>
    </w:p>
    <w:p w:rsidRPr="00DB0142" w:rsidR="004A1873" w:rsidP="008301F7" w:rsidRDefault="004A1873" w14:paraId="196F0F89" w14:textId="515BD2CE">
      <w:pPr>
        <w:rPr>
          <w:rFonts w:cstheme="minorHAnsi"/>
        </w:rPr>
      </w:pPr>
      <w:r w:rsidRPr="00DB0142">
        <w:rPr>
          <w:rFonts w:cstheme="minorHAnsi"/>
          <w:b/>
        </w:rPr>
        <w:t xml:space="preserve">Stichting </w:t>
      </w:r>
      <w:proofErr w:type="spellStart"/>
      <w:r w:rsidRPr="00DB0142">
        <w:rPr>
          <w:rFonts w:cstheme="minorHAnsi"/>
          <w:b/>
        </w:rPr>
        <w:t>Connekt</w:t>
      </w:r>
      <w:proofErr w:type="spellEnd"/>
      <w:r w:rsidRPr="00DB0142">
        <w:rPr>
          <w:rFonts w:cstheme="minorHAnsi"/>
          <w:b/>
        </w:rPr>
        <w:t xml:space="preserve">, </w:t>
      </w:r>
      <w:r w:rsidRPr="00DB0142">
        <w:rPr>
          <w:rFonts w:cstheme="minorHAnsi"/>
          <w:bCs/>
        </w:rPr>
        <w:t xml:space="preserve">kantoorhoudend aan </w:t>
      </w:r>
      <w:proofErr w:type="spellStart"/>
      <w:r w:rsidRPr="00DB0142">
        <w:rPr>
          <w:rFonts w:cstheme="minorHAnsi"/>
          <w:bCs/>
        </w:rPr>
        <w:t>Ezelsveldlaan</w:t>
      </w:r>
      <w:proofErr w:type="spellEnd"/>
      <w:r w:rsidRPr="00DB0142">
        <w:rPr>
          <w:rFonts w:cstheme="minorHAnsi"/>
        </w:rPr>
        <w:t xml:space="preserve"> 59, 2611 RV Delft, geregistreerd bij de Kamer van Koophandel onder nummer 24304610, vertegenwoordigd door de heer</w:t>
      </w:r>
      <w:r w:rsidR="004363F8">
        <w:rPr>
          <w:rFonts w:cstheme="minorHAnsi"/>
        </w:rPr>
        <w:t xml:space="preserve"> N. Anten (Bestuurder)</w:t>
      </w:r>
      <w:r w:rsidR="00C63073">
        <w:rPr>
          <w:rFonts w:cstheme="minorHAnsi"/>
        </w:rPr>
        <w:t>,</w:t>
      </w:r>
      <w:r w:rsidR="00E914A6">
        <w:rPr>
          <w:rFonts w:cstheme="minorHAnsi"/>
        </w:rPr>
        <w:t xml:space="preserve"> </w:t>
      </w:r>
      <w:r w:rsidRPr="00DB0142">
        <w:rPr>
          <w:rFonts w:cstheme="minorHAnsi"/>
        </w:rPr>
        <w:t xml:space="preserve">hierna te noemen: </w:t>
      </w:r>
      <w:r w:rsidR="00A44155">
        <w:rPr>
          <w:rFonts w:cstheme="minorHAnsi"/>
          <w:b/>
          <w:bCs/>
        </w:rPr>
        <w:t>Aanbesteder</w:t>
      </w:r>
      <w:r w:rsidRPr="00DB0142">
        <w:rPr>
          <w:rFonts w:cstheme="minorHAnsi"/>
        </w:rPr>
        <w:t>;</w:t>
      </w:r>
    </w:p>
    <w:p w:rsidR="004A1873" w:rsidP="004363F8" w:rsidRDefault="004A1873" w14:paraId="54B3B7AF" w14:textId="0003286F">
      <w:pPr>
        <w:widowControl w:val="0"/>
        <w:tabs>
          <w:tab w:val="left" w:pos="567"/>
        </w:tabs>
        <w:spacing w:after="0" w:line="260" w:lineRule="atLeast"/>
        <w:rPr>
          <w:rFonts w:cstheme="minorHAnsi"/>
        </w:rPr>
      </w:pPr>
    </w:p>
    <w:p w:rsidR="00825897" w:rsidP="004363F8" w:rsidRDefault="00C72861" w14:paraId="1432E226" w14:textId="661C3AE2">
      <w:pPr>
        <w:widowControl w:val="0"/>
        <w:tabs>
          <w:tab w:val="left" w:pos="567"/>
        </w:tabs>
        <w:spacing w:after="0" w:line="260" w:lineRule="atLeast"/>
        <w:rPr>
          <w:rFonts w:cstheme="minorHAnsi"/>
        </w:rPr>
      </w:pPr>
      <w:proofErr w:type="gramStart"/>
      <w:r>
        <w:rPr>
          <w:rFonts w:cstheme="minorHAnsi"/>
        </w:rPr>
        <w:t>en</w:t>
      </w:r>
      <w:proofErr w:type="gramEnd"/>
    </w:p>
    <w:p w:rsidRPr="00DB0142" w:rsidR="00825897" w:rsidP="004363F8" w:rsidRDefault="00825897" w14:paraId="7BC729E7" w14:textId="77777777">
      <w:pPr>
        <w:widowControl w:val="0"/>
        <w:tabs>
          <w:tab w:val="left" w:pos="567"/>
        </w:tabs>
        <w:spacing w:after="0" w:line="260" w:lineRule="atLeast"/>
        <w:rPr>
          <w:rFonts w:cstheme="minorHAnsi"/>
        </w:rPr>
      </w:pPr>
    </w:p>
    <w:p w:rsidRPr="00DB0142" w:rsidR="004A1873" w:rsidP="00BD041F" w:rsidRDefault="004A1873" w14:paraId="0D9AA844" w14:textId="77777777">
      <w:pPr>
        <w:widowControl w:val="0"/>
        <w:tabs>
          <w:tab w:val="left" w:pos="567"/>
        </w:tabs>
        <w:spacing w:after="0" w:line="260" w:lineRule="atLeast"/>
        <w:rPr>
          <w:rFonts w:cstheme="minorHAnsi"/>
        </w:rPr>
      </w:pPr>
      <w:r w:rsidRPr="00DB0142">
        <w:rPr>
          <w:rFonts w:cstheme="minorHAnsi"/>
        </w:rPr>
        <w:t>Partij 2:</w:t>
      </w:r>
    </w:p>
    <w:p w:rsidRPr="00DB0142" w:rsidR="004A1873" w:rsidP="00BD041F" w:rsidRDefault="004A1873" w14:paraId="0135FD91" w14:textId="77777777">
      <w:pPr>
        <w:widowControl w:val="0"/>
        <w:tabs>
          <w:tab w:val="left" w:pos="567"/>
        </w:tabs>
        <w:spacing w:after="0" w:line="260" w:lineRule="atLeast"/>
        <w:rPr>
          <w:rFonts w:cstheme="minorHAnsi"/>
        </w:rPr>
      </w:pPr>
    </w:p>
    <w:p w:rsidRPr="00DB0142" w:rsidR="004A1873" w:rsidP="00BD041F" w:rsidRDefault="00B245E3" w14:paraId="0F4D5462" w14:textId="73A6E3F7">
      <w:pPr>
        <w:widowControl w:val="0"/>
        <w:tabs>
          <w:tab w:val="left" w:pos="567"/>
        </w:tabs>
        <w:spacing w:after="0" w:line="260" w:lineRule="atLeast"/>
        <w:rPr>
          <w:rFonts w:cstheme="minorHAnsi"/>
        </w:rPr>
      </w:pPr>
      <w:r>
        <w:rPr>
          <w:rFonts w:cstheme="minorHAnsi"/>
        </w:rPr>
        <w:t>[</w:t>
      </w:r>
      <w:r w:rsidR="00625F18">
        <w:rPr>
          <w:rFonts w:cstheme="minorHAnsi"/>
        </w:rPr>
        <w:t>Naam organisatie</w:t>
      </w:r>
      <w:r>
        <w:rPr>
          <w:rFonts w:cstheme="minorHAnsi"/>
        </w:rPr>
        <w:t>]</w:t>
      </w:r>
      <w:r w:rsidRPr="00DB0142" w:rsidR="004A1873">
        <w:rPr>
          <w:rFonts w:cstheme="minorHAnsi"/>
        </w:rPr>
        <w:t xml:space="preserve">, kantoorhoudend aan </w:t>
      </w:r>
      <w:r>
        <w:rPr>
          <w:rFonts w:cstheme="minorHAnsi"/>
        </w:rPr>
        <w:t>[Adres]</w:t>
      </w:r>
      <w:r w:rsidR="00C63073">
        <w:rPr>
          <w:rFonts w:cstheme="minorHAnsi"/>
        </w:rPr>
        <w:t xml:space="preserve">, </w:t>
      </w:r>
      <w:r w:rsidRPr="00DB0142" w:rsidR="004A1873">
        <w:rPr>
          <w:rFonts w:cstheme="minorHAnsi"/>
        </w:rPr>
        <w:t xml:space="preserve">geregistreerd bij de Kamer van Koophandel onder nummer </w:t>
      </w:r>
      <w:r>
        <w:rPr>
          <w:rFonts w:cstheme="minorHAnsi"/>
        </w:rPr>
        <w:t>[KvK nummer]</w:t>
      </w:r>
      <w:r w:rsidRPr="00DB0142" w:rsidR="004A1873">
        <w:rPr>
          <w:rFonts w:cstheme="minorHAnsi"/>
        </w:rPr>
        <w:t xml:space="preserve">, rechtsgeldig vertegenwoordigd door </w:t>
      </w:r>
      <w:r>
        <w:rPr>
          <w:rFonts w:cstheme="minorHAnsi"/>
        </w:rPr>
        <w:t>[Naam]</w:t>
      </w:r>
      <w:r w:rsidRPr="008A3135" w:rsidR="00335726">
        <w:rPr>
          <w:rFonts w:cstheme="minorHAnsi"/>
        </w:rPr>
        <w:t xml:space="preserve"> (</w:t>
      </w:r>
      <w:r>
        <w:rPr>
          <w:rFonts w:cstheme="minorHAnsi"/>
        </w:rPr>
        <w:t>[functie]</w:t>
      </w:r>
      <w:r w:rsidRPr="008A3135" w:rsidR="00335726">
        <w:rPr>
          <w:rFonts w:cstheme="minorHAnsi"/>
        </w:rPr>
        <w:t>)</w:t>
      </w:r>
      <w:r w:rsidRPr="008A3135" w:rsidR="004A1873">
        <w:rPr>
          <w:rFonts w:cstheme="minorHAnsi"/>
        </w:rPr>
        <w:t>,</w:t>
      </w:r>
      <w:r w:rsidRPr="00DB0142" w:rsidR="004A1873">
        <w:rPr>
          <w:rFonts w:cstheme="minorHAnsi"/>
        </w:rPr>
        <w:t xml:space="preserve"> hiern</w:t>
      </w:r>
      <w:r w:rsidR="00825897">
        <w:rPr>
          <w:rFonts w:cstheme="minorHAnsi"/>
        </w:rPr>
        <w:t>a</w:t>
      </w:r>
      <w:r w:rsidRPr="00DB0142" w:rsidR="004A1873">
        <w:rPr>
          <w:rFonts w:cstheme="minorHAnsi"/>
        </w:rPr>
        <w:t xml:space="preserve"> te noemen</w:t>
      </w:r>
      <w:r w:rsidR="003E03F9">
        <w:rPr>
          <w:rFonts w:cstheme="minorHAnsi"/>
        </w:rPr>
        <w:t xml:space="preserve">: </w:t>
      </w:r>
      <w:r w:rsidRPr="00B65CEB" w:rsidR="003E03F9">
        <w:rPr>
          <w:rFonts w:cstheme="minorHAnsi"/>
          <w:b/>
          <w:bCs/>
        </w:rPr>
        <w:t>Concessiehouder</w:t>
      </w:r>
    </w:p>
    <w:p w:rsidR="00C72861" w:rsidP="00C72861" w:rsidRDefault="00C72861" w14:paraId="3A8A2363" w14:textId="607C6946">
      <w:pPr>
        <w:rPr>
          <w:rFonts w:cstheme="minorHAnsi"/>
        </w:rPr>
      </w:pPr>
    </w:p>
    <w:p w:rsidRPr="00C72861" w:rsidR="00C72861" w:rsidP="00DF2028" w:rsidRDefault="00C72861" w14:paraId="1FDF9A3E" w14:textId="7C505820">
      <w:pPr>
        <w:rPr>
          <w:rFonts w:cstheme="minorHAnsi"/>
        </w:rPr>
      </w:pPr>
      <w:r>
        <w:rPr>
          <w:rFonts w:cstheme="minorHAnsi"/>
        </w:rPr>
        <w:t xml:space="preserve">Partij 1 en Partij 2 hierna tezamen te noemen: </w:t>
      </w:r>
      <w:r w:rsidRPr="009E0E43">
        <w:rPr>
          <w:rFonts w:cstheme="minorHAnsi"/>
          <w:b/>
          <w:bCs/>
        </w:rPr>
        <w:t>Partijen</w:t>
      </w:r>
      <w:r w:rsidR="00BD041F">
        <w:rPr>
          <w:rFonts w:cstheme="minorHAnsi"/>
        </w:rPr>
        <w:t>.</w:t>
      </w:r>
    </w:p>
    <w:p w:rsidR="00825897" w:rsidP="00BD041F" w:rsidRDefault="00825897" w14:paraId="041B0A21" w14:textId="1C605208">
      <w:pPr>
        <w:pStyle w:val="Lijstalinea"/>
        <w:ind w:left="0"/>
        <w:rPr>
          <w:rFonts w:cstheme="minorHAnsi"/>
        </w:rPr>
      </w:pPr>
    </w:p>
    <w:p w:rsidRPr="00BD041F" w:rsidR="004A1873" w:rsidP="00BD041F" w:rsidRDefault="00C32DE0" w14:paraId="3F9D0C02" w14:textId="3151B631">
      <w:pPr>
        <w:rPr>
          <w:rFonts w:cstheme="minorHAnsi"/>
          <w:b/>
          <w:bCs/>
        </w:rPr>
      </w:pPr>
      <w:r>
        <w:rPr>
          <w:rFonts w:cstheme="minorHAnsi"/>
          <w:b/>
          <w:bCs/>
        </w:rPr>
        <w:t>Partijen het volgende in aanmerking nemen (</w:t>
      </w:r>
      <w:r w:rsidR="00C9754F">
        <w:rPr>
          <w:rFonts w:cstheme="minorHAnsi"/>
          <w:b/>
          <w:bCs/>
        </w:rPr>
        <w:t>Considerans</w:t>
      </w:r>
      <w:r>
        <w:rPr>
          <w:rFonts w:cstheme="minorHAnsi"/>
          <w:b/>
          <w:bCs/>
        </w:rPr>
        <w:t>)</w:t>
      </w:r>
      <w:r w:rsidRPr="00DB0142" w:rsidR="004A1873">
        <w:rPr>
          <w:rFonts w:cstheme="minorHAnsi"/>
          <w:b/>
          <w:bCs/>
        </w:rPr>
        <w:t>:</w:t>
      </w:r>
    </w:p>
    <w:p w:rsidRPr="00C9754F" w:rsidR="004A1873" w:rsidP="00BD041F" w:rsidRDefault="004A1873" w14:paraId="06E28425" w14:textId="56F233E7">
      <w:pPr>
        <w:pStyle w:val="Lijstalinea"/>
        <w:numPr>
          <w:ilvl w:val="0"/>
          <w:numId w:val="12"/>
        </w:numPr>
        <w:rPr>
          <w:rFonts w:cstheme="minorHAnsi"/>
          <w:b/>
          <w:bCs/>
        </w:rPr>
      </w:pPr>
      <w:r w:rsidRPr="00DB0142">
        <w:rPr>
          <w:rFonts w:cstheme="minorHAnsi"/>
        </w:rPr>
        <w:t>In de goederenvervoeragenda van 10 juli 2019,</w:t>
      </w:r>
      <w:r w:rsidR="00FA0657">
        <w:rPr>
          <w:rFonts w:cstheme="minorHAnsi"/>
        </w:rPr>
        <w:t xml:space="preserve"> </w:t>
      </w:r>
      <w:r w:rsidRPr="00DB0142">
        <w:rPr>
          <w:rFonts w:cstheme="minorHAnsi"/>
        </w:rPr>
        <w:t xml:space="preserve">om de verplaatsing vanaf de weg naar het water te versterken, een </w:t>
      </w:r>
      <w:proofErr w:type="spellStart"/>
      <w:r w:rsidRPr="00DB0142">
        <w:rPr>
          <w:rFonts w:cstheme="minorHAnsi"/>
        </w:rPr>
        <w:t>modal</w:t>
      </w:r>
      <w:proofErr w:type="spellEnd"/>
      <w:r w:rsidRPr="00DB0142">
        <w:rPr>
          <w:rFonts w:cstheme="minorHAnsi"/>
        </w:rPr>
        <w:t xml:space="preserve"> shift-</w:t>
      </w:r>
      <w:r w:rsidR="00913C66">
        <w:rPr>
          <w:rFonts w:cstheme="minorHAnsi"/>
        </w:rPr>
        <w:t>programma</w:t>
      </w:r>
      <w:r w:rsidRPr="00DB0142">
        <w:rPr>
          <w:rFonts w:cstheme="minorHAnsi"/>
        </w:rPr>
        <w:t xml:space="preserve"> aangekondigd is, met als doel de weg als transportmodaliteit te ontlasten en congesties op de belangrijkste doorgangsroutes voor het goederenververvoer terug te dringen;</w:t>
      </w:r>
    </w:p>
    <w:p w:rsidRPr="00C72861" w:rsidR="00C9754F" w:rsidDel="00A44155" w:rsidP="00BD041F" w:rsidRDefault="00C72861" w14:paraId="1ADC015A" w14:textId="279B4D62">
      <w:pPr>
        <w:pStyle w:val="Lijstalinea"/>
        <w:numPr>
          <w:ilvl w:val="0"/>
          <w:numId w:val="12"/>
        </w:numPr>
        <w:rPr>
          <w:rFonts w:cstheme="minorHAnsi"/>
          <w:b/>
          <w:bCs/>
        </w:rPr>
      </w:pPr>
      <w:r w:rsidRPr="00C32DE0">
        <w:rPr>
          <w:rFonts w:cstheme="minorHAnsi"/>
        </w:rPr>
        <w:t xml:space="preserve">Partijen </w:t>
      </w:r>
      <w:proofErr w:type="gramStart"/>
      <w:r w:rsidRPr="00C32DE0">
        <w:rPr>
          <w:rFonts w:cstheme="minorHAnsi"/>
        </w:rPr>
        <w:t>middels</w:t>
      </w:r>
      <w:proofErr w:type="gramEnd"/>
      <w:r w:rsidRPr="00C32DE0">
        <w:rPr>
          <w:rFonts w:cstheme="minorHAnsi"/>
        </w:rPr>
        <w:t xml:space="preserve"> een concessi</w:t>
      </w:r>
      <w:r w:rsidR="00B128E2">
        <w:rPr>
          <w:rFonts w:cstheme="minorHAnsi"/>
        </w:rPr>
        <w:t xml:space="preserve">e </w:t>
      </w:r>
      <w:r w:rsidRPr="00C32DE0">
        <w:rPr>
          <w:rFonts w:cstheme="minorHAnsi"/>
        </w:rPr>
        <w:t xml:space="preserve">voor het </w:t>
      </w:r>
      <w:r w:rsidRPr="00DB0142">
        <w:rPr>
          <w:rFonts w:cstheme="minorHAnsi"/>
        </w:rPr>
        <w:t xml:space="preserve">opzetten, uitvoeren en onderhouden </w:t>
      </w:r>
      <w:r w:rsidRPr="00C72861">
        <w:rPr>
          <w:rFonts w:cstheme="minorHAnsi"/>
        </w:rPr>
        <w:t xml:space="preserve">van </w:t>
      </w:r>
      <w:r w:rsidR="00C32DE0">
        <w:rPr>
          <w:rFonts w:cstheme="minorHAnsi"/>
        </w:rPr>
        <w:t xml:space="preserve">een regelmatige </w:t>
      </w:r>
      <w:r w:rsidRPr="00C32DE0">
        <w:rPr>
          <w:rFonts w:cstheme="minorHAnsi"/>
        </w:rPr>
        <w:t>binnenvaart</w:t>
      </w:r>
      <w:r w:rsidR="00C32DE0">
        <w:rPr>
          <w:rFonts w:cstheme="minorHAnsi"/>
        </w:rPr>
        <w:t xml:space="preserve"> </w:t>
      </w:r>
      <w:r w:rsidRPr="00C32DE0">
        <w:rPr>
          <w:rFonts w:cstheme="minorHAnsi"/>
        </w:rPr>
        <w:t>lijndienst</w:t>
      </w:r>
      <w:r w:rsidR="00C32DE0">
        <w:rPr>
          <w:rFonts w:cstheme="minorHAnsi"/>
        </w:rPr>
        <w:t xml:space="preserve"> </w:t>
      </w:r>
      <w:r w:rsidRPr="00C32DE0">
        <w:rPr>
          <w:rFonts w:cstheme="minorHAnsi"/>
        </w:rPr>
        <w:t xml:space="preserve">beogen invulling en uitvoering te geven aan de </w:t>
      </w:r>
      <w:r>
        <w:rPr>
          <w:rFonts w:cstheme="minorHAnsi"/>
        </w:rPr>
        <w:t xml:space="preserve">doelstellingen van het programma </w:t>
      </w:r>
      <w:proofErr w:type="spellStart"/>
      <w:r>
        <w:rPr>
          <w:rFonts w:cstheme="minorHAnsi"/>
        </w:rPr>
        <w:t>Modal</w:t>
      </w:r>
      <w:proofErr w:type="spellEnd"/>
      <w:r>
        <w:rPr>
          <w:rFonts w:cstheme="minorHAnsi"/>
        </w:rPr>
        <w:t xml:space="preserve"> Shift;</w:t>
      </w:r>
    </w:p>
    <w:p w:rsidR="004A1873" w:rsidP="00BD041F" w:rsidRDefault="004A1873" w14:paraId="3AF423A2" w14:textId="6C410A90">
      <w:pPr>
        <w:pStyle w:val="Lijstalinea"/>
        <w:numPr>
          <w:ilvl w:val="0"/>
          <w:numId w:val="12"/>
        </w:numPr>
        <w:rPr>
          <w:rFonts w:cstheme="minorHAnsi"/>
        </w:rPr>
      </w:pPr>
      <w:r w:rsidRPr="00DB0142">
        <w:rPr>
          <w:rFonts w:cstheme="minorHAnsi"/>
        </w:rPr>
        <w:t xml:space="preserve">De reductie van </w:t>
      </w:r>
      <w:r w:rsidR="00CA40D3">
        <w:rPr>
          <w:rFonts w:cstheme="minorHAnsi"/>
        </w:rPr>
        <w:t>uitstoot</w:t>
      </w:r>
      <w:r w:rsidRPr="00DB0142">
        <w:rPr>
          <w:rFonts w:cstheme="minorHAnsi"/>
        </w:rPr>
        <w:t xml:space="preserve"> een essentieel onderdeel is van de overwegingen waarop de </w:t>
      </w:r>
      <w:proofErr w:type="spellStart"/>
      <w:r w:rsidRPr="00DB0142">
        <w:rPr>
          <w:rFonts w:cstheme="minorHAnsi"/>
        </w:rPr>
        <w:t>modal</w:t>
      </w:r>
      <w:proofErr w:type="spellEnd"/>
      <w:r w:rsidRPr="00DB0142">
        <w:rPr>
          <w:rFonts w:cstheme="minorHAnsi"/>
        </w:rPr>
        <w:t xml:space="preserve"> shift-maatregel is gebaseerd;</w:t>
      </w:r>
    </w:p>
    <w:p w:rsidRPr="00DB0142" w:rsidR="004A1873" w:rsidP="00BD041F" w:rsidRDefault="004A1873" w14:paraId="4307CD6D" w14:textId="6BB86ADA">
      <w:pPr>
        <w:pStyle w:val="Lijstalinea"/>
        <w:numPr>
          <w:ilvl w:val="0"/>
          <w:numId w:val="12"/>
        </w:numPr>
        <w:rPr>
          <w:rFonts w:cstheme="minorHAnsi"/>
        </w:rPr>
      </w:pPr>
      <w:r w:rsidRPr="00DB0142">
        <w:rPr>
          <w:rFonts w:cstheme="minorHAnsi"/>
        </w:rPr>
        <w:t xml:space="preserve">Uitdrukkelijk </w:t>
      </w:r>
      <w:r w:rsidR="00C72861">
        <w:rPr>
          <w:rFonts w:cstheme="minorHAnsi"/>
        </w:rPr>
        <w:t xml:space="preserve">door de Concessiehouder </w:t>
      </w:r>
      <w:r w:rsidRPr="00DB0142">
        <w:rPr>
          <w:rFonts w:cstheme="minorHAnsi"/>
        </w:rPr>
        <w:t>voorkomen dient te worden dat de onderhavige concessie lading aantrekt die al over water of spoor getransporteerd wordt;</w:t>
      </w:r>
    </w:p>
    <w:p w:rsidRPr="00DB0142" w:rsidR="004A1873" w:rsidP="00BD041F" w:rsidRDefault="004A1873" w14:paraId="1F9AE8D4" w14:textId="0335FCB5">
      <w:pPr>
        <w:pStyle w:val="Lijstalinea"/>
        <w:numPr>
          <w:ilvl w:val="0"/>
          <w:numId w:val="12"/>
        </w:numPr>
        <w:rPr>
          <w:rFonts w:cstheme="minorHAnsi"/>
          <w:b/>
          <w:bCs/>
        </w:rPr>
      </w:pPr>
      <w:r w:rsidRPr="00DB0142">
        <w:rPr>
          <w:rFonts w:cstheme="minorHAnsi"/>
        </w:rPr>
        <w:t xml:space="preserve">De concessie een looptijd van 3 jaar </w:t>
      </w:r>
      <w:r w:rsidR="00DD76B2">
        <w:rPr>
          <w:rFonts w:cstheme="minorHAnsi"/>
        </w:rPr>
        <w:t xml:space="preserve">bedraagt </w:t>
      </w:r>
      <w:r w:rsidRPr="00DB0142">
        <w:rPr>
          <w:rFonts w:cstheme="minorHAnsi"/>
        </w:rPr>
        <w:t xml:space="preserve">en dat de prijs gebaseerd is op de daadwerkelijke </w:t>
      </w:r>
      <w:proofErr w:type="spellStart"/>
      <w:r w:rsidRPr="00DB0142">
        <w:rPr>
          <w:rFonts w:cstheme="minorHAnsi"/>
        </w:rPr>
        <w:t>geshifte</w:t>
      </w:r>
      <w:proofErr w:type="spellEnd"/>
      <w:r w:rsidRPr="00DB0142">
        <w:rPr>
          <w:rFonts w:cstheme="minorHAnsi"/>
        </w:rPr>
        <w:t xml:space="preserve"> </w:t>
      </w:r>
      <w:bookmarkStart w:name="_Hlk83653455" w:id="0"/>
      <w:proofErr w:type="spellStart"/>
      <w:r w:rsidRPr="00DB0142">
        <w:rPr>
          <w:rFonts w:cstheme="minorHAnsi"/>
        </w:rPr>
        <w:t>TEUeqKM’s</w:t>
      </w:r>
      <w:bookmarkEnd w:id="0"/>
      <w:proofErr w:type="spellEnd"/>
      <w:r w:rsidRPr="00DB0142">
        <w:rPr>
          <w:rFonts w:cstheme="minorHAnsi"/>
        </w:rPr>
        <w:t>;</w:t>
      </w:r>
    </w:p>
    <w:p w:rsidRPr="00DB0142" w:rsidR="004A1873" w:rsidP="00BD041F" w:rsidRDefault="004A1873" w14:paraId="14E2CE48" w14:textId="26C7454D">
      <w:pPr>
        <w:pStyle w:val="Lijstalinea"/>
        <w:numPr>
          <w:ilvl w:val="0"/>
          <w:numId w:val="12"/>
        </w:numPr>
        <w:rPr>
          <w:rFonts w:cstheme="minorHAnsi"/>
        </w:rPr>
      </w:pPr>
      <w:r w:rsidRPr="00DB0142">
        <w:rPr>
          <w:rFonts w:cstheme="minorHAnsi"/>
        </w:rPr>
        <w:t xml:space="preserve">Stichting </w:t>
      </w:r>
      <w:proofErr w:type="spellStart"/>
      <w:r w:rsidRPr="00DB0142">
        <w:rPr>
          <w:rFonts w:cstheme="minorHAnsi"/>
        </w:rPr>
        <w:t>Connekt</w:t>
      </w:r>
      <w:proofErr w:type="spellEnd"/>
      <w:r w:rsidRPr="00DB0142">
        <w:rPr>
          <w:rFonts w:cstheme="minorHAnsi"/>
        </w:rPr>
        <w:t xml:space="preserve"> </w:t>
      </w:r>
      <w:r w:rsidR="00C32DE0">
        <w:rPr>
          <w:rFonts w:cstheme="minorHAnsi"/>
        </w:rPr>
        <w:t xml:space="preserve">jaarlijks </w:t>
      </w:r>
      <w:r w:rsidRPr="00DB0142">
        <w:rPr>
          <w:rFonts w:cstheme="minorHAnsi"/>
        </w:rPr>
        <w:t xml:space="preserve">verantwoording af moet leggen </w:t>
      </w:r>
      <w:r w:rsidR="00C32DE0">
        <w:rPr>
          <w:rFonts w:cstheme="minorHAnsi"/>
        </w:rPr>
        <w:t xml:space="preserve">aan </w:t>
      </w:r>
      <w:r w:rsidR="00913C66">
        <w:rPr>
          <w:rFonts w:cstheme="minorHAnsi"/>
        </w:rPr>
        <w:t xml:space="preserve">het Ministerie van Infrastructuur en Waterstaat </w:t>
      </w:r>
      <w:r w:rsidRPr="00DB0142">
        <w:rPr>
          <w:rFonts w:cstheme="minorHAnsi"/>
        </w:rPr>
        <w:t xml:space="preserve">over de resultaten van deze </w:t>
      </w:r>
      <w:r w:rsidRPr="00DB0142" w:rsidR="00AD703A">
        <w:rPr>
          <w:rFonts w:cstheme="minorHAnsi"/>
        </w:rPr>
        <w:t>concessie</w:t>
      </w:r>
      <w:r w:rsidRPr="00DB0142">
        <w:rPr>
          <w:rFonts w:cstheme="minorHAnsi"/>
        </w:rPr>
        <w:t xml:space="preserve"> </w:t>
      </w:r>
      <w:proofErr w:type="gramStart"/>
      <w:r w:rsidRPr="00DB0142">
        <w:rPr>
          <w:rFonts w:cstheme="minorHAnsi"/>
        </w:rPr>
        <w:t>middels</w:t>
      </w:r>
      <w:proofErr w:type="gramEnd"/>
      <w:r w:rsidRPr="00DB0142">
        <w:rPr>
          <w:rFonts w:cstheme="minorHAnsi"/>
        </w:rPr>
        <w:t xml:space="preserve"> </w:t>
      </w:r>
      <w:r w:rsidR="00C32DE0">
        <w:rPr>
          <w:rFonts w:cstheme="minorHAnsi"/>
        </w:rPr>
        <w:t xml:space="preserve">de </w:t>
      </w:r>
      <w:r w:rsidRPr="00DB0142">
        <w:rPr>
          <w:rFonts w:cstheme="minorHAnsi"/>
        </w:rPr>
        <w:t>afgesproken verantwoording en parameters;</w:t>
      </w:r>
    </w:p>
    <w:p w:rsidRPr="00C32DE0" w:rsidR="004A1873" w:rsidP="00BD041F" w:rsidRDefault="004A1873" w14:paraId="7A98D1AF" w14:textId="0A59CBE3">
      <w:pPr>
        <w:pStyle w:val="Lijstalinea"/>
        <w:numPr>
          <w:ilvl w:val="0"/>
          <w:numId w:val="12"/>
        </w:numPr>
        <w:rPr>
          <w:rFonts w:cstheme="minorHAnsi"/>
        </w:rPr>
      </w:pPr>
      <w:r w:rsidRPr="00C32DE0">
        <w:rPr>
          <w:rFonts w:cstheme="minorHAnsi"/>
        </w:rPr>
        <w:t xml:space="preserve">Stichting </w:t>
      </w:r>
      <w:proofErr w:type="spellStart"/>
      <w:r w:rsidRPr="00C32DE0">
        <w:rPr>
          <w:rFonts w:cstheme="minorHAnsi"/>
        </w:rPr>
        <w:t>Connekt</w:t>
      </w:r>
      <w:proofErr w:type="spellEnd"/>
      <w:r w:rsidRPr="00C32DE0">
        <w:rPr>
          <w:rFonts w:cstheme="minorHAnsi"/>
        </w:rPr>
        <w:t xml:space="preserve"> door het ministerie van I</w:t>
      </w:r>
      <w:r w:rsidR="00C32DE0">
        <w:rPr>
          <w:rFonts w:cstheme="minorHAnsi"/>
        </w:rPr>
        <w:t xml:space="preserve">nfrastructuur </w:t>
      </w:r>
      <w:r w:rsidRPr="00C32DE0">
        <w:rPr>
          <w:rFonts w:cstheme="minorHAnsi"/>
        </w:rPr>
        <w:t>en</w:t>
      </w:r>
      <w:r w:rsidR="00C32DE0">
        <w:rPr>
          <w:rFonts w:cstheme="minorHAnsi"/>
        </w:rPr>
        <w:t xml:space="preserve"> </w:t>
      </w:r>
      <w:r w:rsidRPr="00C32DE0">
        <w:rPr>
          <w:rFonts w:cstheme="minorHAnsi"/>
        </w:rPr>
        <w:t>W</w:t>
      </w:r>
      <w:r w:rsidR="00C32DE0">
        <w:rPr>
          <w:rFonts w:cstheme="minorHAnsi"/>
        </w:rPr>
        <w:t>aterstaat</w:t>
      </w:r>
      <w:r w:rsidRPr="00C32DE0">
        <w:rPr>
          <w:rFonts w:cstheme="minorHAnsi"/>
        </w:rPr>
        <w:t xml:space="preserve"> is aangesteld om uitvoering te geven aan het programma </w:t>
      </w:r>
      <w:proofErr w:type="spellStart"/>
      <w:r w:rsidRPr="00C32DE0">
        <w:rPr>
          <w:rFonts w:cstheme="minorHAnsi"/>
        </w:rPr>
        <w:t>Modal</w:t>
      </w:r>
      <w:proofErr w:type="spellEnd"/>
      <w:r w:rsidRPr="00C32DE0">
        <w:rPr>
          <w:rFonts w:cstheme="minorHAnsi"/>
        </w:rPr>
        <w:t xml:space="preserve"> Shift en deze concessie;</w:t>
      </w:r>
    </w:p>
    <w:p w:rsidRPr="00DB0142" w:rsidR="004A1873" w:rsidP="1219A514" w:rsidRDefault="004A1873" w14:paraId="53B1135F" w14:textId="25943C60">
      <w:pPr>
        <w:pStyle w:val="Lijstalinea"/>
        <w:numPr>
          <w:ilvl w:val="0"/>
          <w:numId w:val="12"/>
        </w:numPr>
      </w:pPr>
      <w:r w:rsidRPr="1219A514">
        <w:t xml:space="preserve">In uitvoering van dit programma Stichting </w:t>
      </w:r>
      <w:proofErr w:type="spellStart"/>
      <w:r w:rsidRPr="1219A514">
        <w:t>Connekt</w:t>
      </w:r>
      <w:proofErr w:type="spellEnd"/>
      <w:r w:rsidRPr="1219A514">
        <w:t xml:space="preserve"> namens het ministerie van </w:t>
      </w:r>
      <w:proofErr w:type="spellStart"/>
      <w:r w:rsidRPr="1219A514">
        <w:t>IenW</w:t>
      </w:r>
      <w:proofErr w:type="spellEnd"/>
      <w:r w:rsidRPr="1219A514">
        <w:t xml:space="preserve"> een </w:t>
      </w:r>
      <w:r w:rsidRPr="1219A514" w:rsidR="00DD76B2">
        <w:t>aanbesteding</w:t>
      </w:r>
      <w:r w:rsidRPr="1219A514">
        <w:t xml:space="preserve"> heeft gevoerd om tot </w:t>
      </w:r>
      <w:r w:rsidRPr="1219A514" w:rsidR="00C32DE0">
        <w:t xml:space="preserve">het opzetten, uitvoeren en onderhouden </w:t>
      </w:r>
      <w:r w:rsidRPr="1219A514" w:rsidR="00DD76B2">
        <w:t xml:space="preserve">te komen </w:t>
      </w:r>
      <w:r w:rsidRPr="1219A514" w:rsidR="00C32DE0">
        <w:t xml:space="preserve">van een regelmatige binnenvaart lijndienst </w:t>
      </w:r>
      <w:r w:rsidRPr="1219A514">
        <w:t>perceel x;</w:t>
      </w:r>
    </w:p>
    <w:p w:rsidRPr="00DB0142" w:rsidR="004A1873" w:rsidP="1219A514" w:rsidRDefault="004A1873" w14:paraId="4B40F376" w14:textId="2C80DED5">
      <w:pPr>
        <w:pStyle w:val="Lijstalinea"/>
        <w:numPr>
          <w:ilvl w:val="0"/>
          <w:numId w:val="12"/>
        </w:numPr>
      </w:pPr>
      <w:r w:rsidRPr="1219A514">
        <w:lastRenderedPageBreak/>
        <w:t xml:space="preserve">De </w:t>
      </w:r>
      <w:r w:rsidRPr="1219A514" w:rsidR="00865FBE">
        <w:t>aanbesteding</w:t>
      </w:r>
      <w:r w:rsidRPr="1219A514">
        <w:t xml:space="preserve"> heeft geleid tot de gunning van de binnenvaart lijndienst op perceel x aan </w:t>
      </w:r>
      <w:r w:rsidRPr="1219A514" w:rsidR="00AE0B59">
        <w:t>Concessiehouder</w:t>
      </w:r>
      <w:r w:rsidRPr="1219A514" w:rsidR="00130DE9">
        <w:t>;</w:t>
      </w:r>
    </w:p>
    <w:p w:rsidRPr="00DB0142" w:rsidR="004A1873" w:rsidP="00BD041F" w:rsidRDefault="00AE0B59" w14:paraId="15C8C871" w14:textId="227EDD8E">
      <w:pPr>
        <w:pStyle w:val="Lijstalinea"/>
        <w:numPr>
          <w:ilvl w:val="0"/>
          <w:numId w:val="12"/>
        </w:numPr>
        <w:rPr>
          <w:rFonts w:cstheme="minorHAnsi"/>
        </w:rPr>
      </w:pPr>
      <w:r>
        <w:rPr>
          <w:rFonts w:cstheme="minorHAnsi"/>
        </w:rPr>
        <w:t>Concessiehouder</w:t>
      </w:r>
      <w:r w:rsidRPr="00DB0142" w:rsidR="004A1873">
        <w:rPr>
          <w:rFonts w:cstheme="minorHAnsi"/>
        </w:rPr>
        <w:t xml:space="preserve"> gunning accepteert</w:t>
      </w:r>
      <w:r w:rsidR="00130DE9">
        <w:rPr>
          <w:rFonts w:cstheme="minorHAnsi"/>
        </w:rPr>
        <w:t>;</w:t>
      </w:r>
    </w:p>
    <w:p w:rsidR="004A1873" w:rsidP="00BD041F" w:rsidRDefault="004A1873" w14:paraId="52BE50F8" w14:textId="315E94F0">
      <w:pPr>
        <w:pStyle w:val="Lijstalinea"/>
        <w:numPr>
          <w:ilvl w:val="0"/>
          <w:numId w:val="12"/>
        </w:numPr>
        <w:rPr>
          <w:rFonts w:cstheme="minorHAnsi"/>
        </w:rPr>
      </w:pPr>
      <w:r w:rsidRPr="00DB0142">
        <w:rPr>
          <w:rFonts w:cstheme="minorHAnsi"/>
        </w:rPr>
        <w:t xml:space="preserve">Dat </w:t>
      </w:r>
      <w:r w:rsidR="00C32DE0">
        <w:rPr>
          <w:rFonts w:cstheme="minorHAnsi"/>
        </w:rPr>
        <w:t>Aanbesteder</w:t>
      </w:r>
      <w:r w:rsidR="00913C66">
        <w:rPr>
          <w:rFonts w:cstheme="minorHAnsi"/>
        </w:rPr>
        <w:t xml:space="preserve"> </w:t>
      </w:r>
      <w:r w:rsidRPr="00DB0142">
        <w:rPr>
          <w:rFonts w:cstheme="minorHAnsi"/>
        </w:rPr>
        <w:t xml:space="preserve">en </w:t>
      </w:r>
      <w:r w:rsidR="00AE0B59">
        <w:rPr>
          <w:rFonts w:cstheme="minorHAnsi"/>
        </w:rPr>
        <w:t>Concessiehouder</w:t>
      </w:r>
      <w:r w:rsidRPr="00DB0142">
        <w:rPr>
          <w:rFonts w:cstheme="minorHAnsi"/>
        </w:rPr>
        <w:t xml:space="preserve"> de gunning en de bijbehorende afspraken </w:t>
      </w:r>
      <w:r w:rsidR="000F0A92">
        <w:rPr>
          <w:rFonts w:cstheme="minorHAnsi"/>
        </w:rPr>
        <w:t xml:space="preserve">vorm wensen te geven </w:t>
      </w:r>
      <w:r w:rsidRPr="00DB0142">
        <w:rPr>
          <w:rFonts w:cstheme="minorHAnsi"/>
        </w:rPr>
        <w:t xml:space="preserve">in deze </w:t>
      </w:r>
      <w:r w:rsidR="00C9754F">
        <w:rPr>
          <w:rFonts w:cstheme="minorHAnsi"/>
        </w:rPr>
        <w:t>concessie</w:t>
      </w:r>
      <w:r w:rsidRPr="00DB0142">
        <w:rPr>
          <w:rFonts w:cstheme="minorHAnsi"/>
        </w:rPr>
        <w:t>overeenkomst</w:t>
      </w:r>
      <w:r w:rsidR="00C32DE0">
        <w:rPr>
          <w:rFonts w:cstheme="minorHAnsi"/>
        </w:rPr>
        <w:t xml:space="preserve"> (hierna te noemen: Overeenkomst)</w:t>
      </w:r>
      <w:r w:rsidR="000E5621">
        <w:rPr>
          <w:rFonts w:cstheme="minorHAnsi"/>
        </w:rPr>
        <w:t>.</w:t>
      </w:r>
    </w:p>
    <w:p w:rsidR="007C36EB" w:rsidP="004A1873" w:rsidRDefault="007C36EB" w14:paraId="11D7E709" w14:textId="77777777">
      <w:pPr>
        <w:rPr>
          <w:rFonts w:cstheme="minorHAnsi"/>
        </w:rPr>
      </w:pPr>
    </w:p>
    <w:p w:rsidRPr="00DB0142" w:rsidR="004A1873" w:rsidP="004A1873" w:rsidRDefault="00C32DE0" w14:paraId="6A352397" w14:textId="476E5CCC">
      <w:pPr>
        <w:rPr>
          <w:rFonts w:cstheme="minorHAnsi"/>
          <w:b/>
          <w:bCs/>
        </w:rPr>
      </w:pPr>
      <w:r>
        <w:rPr>
          <w:rFonts w:cstheme="minorHAnsi"/>
          <w:b/>
          <w:bCs/>
        </w:rPr>
        <w:t>Partijen k</w:t>
      </w:r>
      <w:r w:rsidRPr="00DB0142" w:rsidR="004A1873">
        <w:rPr>
          <w:rFonts w:cstheme="minorHAnsi"/>
          <w:b/>
          <w:bCs/>
        </w:rPr>
        <w:t xml:space="preserve">omen </w:t>
      </w:r>
      <w:r>
        <w:rPr>
          <w:rFonts w:cstheme="minorHAnsi"/>
          <w:b/>
          <w:bCs/>
        </w:rPr>
        <w:t>als volgt</w:t>
      </w:r>
      <w:r w:rsidRPr="00DB0142">
        <w:rPr>
          <w:rFonts w:cstheme="minorHAnsi"/>
          <w:b/>
          <w:bCs/>
        </w:rPr>
        <w:t xml:space="preserve"> </w:t>
      </w:r>
      <w:r w:rsidRPr="00DB0142" w:rsidR="004A1873">
        <w:rPr>
          <w:rFonts w:cstheme="minorHAnsi"/>
          <w:b/>
          <w:bCs/>
        </w:rPr>
        <w:t>overeen:</w:t>
      </w:r>
    </w:p>
    <w:p w:rsidRPr="00DB0142" w:rsidR="004A1873" w:rsidP="00335726" w:rsidRDefault="004A1873" w14:paraId="13A34E78" w14:textId="77777777">
      <w:pPr>
        <w:pStyle w:val="Default"/>
        <w:ind w:left="567" w:hanging="567"/>
        <w:rPr>
          <w:rFonts w:asciiTheme="minorHAnsi" w:hAnsiTheme="minorHAnsi" w:cstheme="minorHAnsi"/>
          <w:sz w:val="22"/>
          <w:szCs w:val="22"/>
        </w:rPr>
      </w:pPr>
    </w:p>
    <w:p w:rsidRPr="00DB0142" w:rsidR="004A1873" w:rsidP="00335726" w:rsidRDefault="004A1873" w14:paraId="7B0619AC" w14:textId="22C70097">
      <w:pPr>
        <w:pStyle w:val="Default"/>
        <w:numPr>
          <w:ilvl w:val="0"/>
          <w:numId w:val="15"/>
        </w:numPr>
        <w:ind w:left="567" w:hanging="567"/>
        <w:rPr>
          <w:rFonts w:asciiTheme="minorHAnsi" w:hAnsiTheme="minorHAnsi" w:cstheme="minorHAnsi"/>
          <w:sz w:val="22"/>
          <w:szCs w:val="22"/>
        </w:rPr>
      </w:pPr>
      <w:r w:rsidRPr="00DB0142">
        <w:rPr>
          <w:rFonts w:asciiTheme="minorHAnsi" w:hAnsiTheme="minorHAnsi" w:cstheme="minorHAnsi"/>
          <w:b/>
          <w:bCs/>
          <w:sz w:val="22"/>
          <w:szCs w:val="22"/>
        </w:rPr>
        <w:t>Definities en inleidende bepalingen</w:t>
      </w:r>
    </w:p>
    <w:p w:rsidRPr="00DB0142" w:rsidR="004A1873" w:rsidP="00335726" w:rsidRDefault="004A1873" w14:paraId="3413D1A6" w14:textId="77777777">
      <w:pPr>
        <w:pStyle w:val="Default"/>
        <w:ind w:left="567" w:hanging="567"/>
        <w:rPr>
          <w:rFonts w:asciiTheme="minorHAnsi" w:hAnsiTheme="minorHAnsi" w:cstheme="minorHAnsi"/>
          <w:sz w:val="22"/>
          <w:szCs w:val="22"/>
        </w:rPr>
      </w:pPr>
    </w:p>
    <w:p w:rsidRPr="00DB0142" w:rsidR="004A1873" w:rsidP="00335726" w:rsidRDefault="004A1873" w14:paraId="775E9203" w14:textId="6AFE94ED">
      <w:pPr>
        <w:pStyle w:val="Default"/>
        <w:ind w:left="567" w:hanging="567"/>
        <w:rPr>
          <w:rFonts w:asciiTheme="minorHAnsi" w:hAnsiTheme="minorHAnsi" w:cstheme="minorHAnsi"/>
          <w:sz w:val="22"/>
          <w:szCs w:val="22"/>
        </w:rPr>
      </w:pPr>
      <w:r w:rsidRPr="004363F8">
        <w:rPr>
          <w:rFonts w:asciiTheme="minorHAnsi" w:hAnsiTheme="minorHAnsi"/>
          <w:b/>
          <w:sz w:val="22"/>
        </w:rPr>
        <w:t>1.1</w:t>
      </w:r>
      <w:r w:rsidR="009E0E43">
        <w:rPr>
          <w:rFonts w:asciiTheme="minorHAnsi" w:hAnsiTheme="minorHAnsi" w:cstheme="minorHAnsi"/>
          <w:sz w:val="22"/>
          <w:szCs w:val="22"/>
        </w:rPr>
        <w:tab/>
      </w:r>
      <w:r w:rsidRPr="00DB0142">
        <w:rPr>
          <w:rFonts w:asciiTheme="minorHAnsi" w:hAnsiTheme="minorHAnsi" w:cstheme="minorHAnsi"/>
          <w:sz w:val="22"/>
          <w:szCs w:val="22"/>
        </w:rPr>
        <w:t xml:space="preserve">In deze </w:t>
      </w:r>
      <w:r w:rsidR="00C32DE0">
        <w:rPr>
          <w:rFonts w:asciiTheme="minorHAnsi" w:hAnsiTheme="minorHAnsi" w:cstheme="minorHAnsi"/>
          <w:sz w:val="22"/>
          <w:szCs w:val="22"/>
        </w:rPr>
        <w:t>O</w:t>
      </w:r>
      <w:r w:rsidRPr="00DB0142">
        <w:rPr>
          <w:rFonts w:asciiTheme="minorHAnsi" w:hAnsiTheme="minorHAnsi" w:cstheme="minorHAnsi"/>
          <w:sz w:val="22"/>
          <w:szCs w:val="22"/>
        </w:rPr>
        <w:t>vereenkomst wordt verstaan onder:</w:t>
      </w:r>
    </w:p>
    <w:p w:rsidRPr="00DB0142" w:rsidR="004A1873" w:rsidP="00335726" w:rsidRDefault="004A1873" w14:paraId="02146C96" w14:textId="4231767B">
      <w:pPr>
        <w:pStyle w:val="Default"/>
        <w:ind w:left="567" w:hanging="567"/>
        <w:rPr>
          <w:rFonts w:asciiTheme="minorHAnsi" w:hAnsiTheme="minorHAnsi" w:cstheme="minorHAnsi"/>
          <w:sz w:val="22"/>
          <w:szCs w:val="22"/>
        </w:rPr>
      </w:pPr>
    </w:p>
    <w:p w:rsidRPr="00DB0142" w:rsidR="004A1873" w:rsidP="00654F09" w:rsidRDefault="004A1873" w14:paraId="649674C1" w14:textId="3D404C03">
      <w:pPr>
        <w:pStyle w:val="Default"/>
        <w:ind w:left="2268" w:hanging="2268"/>
        <w:rPr>
          <w:rFonts w:asciiTheme="minorHAnsi" w:hAnsiTheme="minorHAnsi" w:cstheme="minorHAnsi"/>
          <w:sz w:val="22"/>
          <w:szCs w:val="22"/>
        </w:rPr>
      </w:pPr>
      <w:r w:rsidRPr="00DB0142">
        <w:rPr>
          <w:rFonts w:asciiTheme="minorHAnsi" w:hAnsiTheme="minorHAnsi" w:cstheme="minorHAnsi"/>
          <w:sz w:val="22"/>
          <w:szCs w:val="22"/>
        </w:rPr>
        <w:t>“Aanbesteder”</w:t>
      </w:r>
      <w:r w:rsidR="00654F09">
        <w:rPr>
          <w:rFonts w:asciiTheme="minorHAnsi" w:hAnsiTheme="minorHAnsi" w:cstheme="minorHAnsi"/>
          <w:sz w:val="22"/>
          <w:szCs w:val="22"/>
        </w:rPr>
        <w:tab/>
      </w:r>
      <w:r w:rsidRPr="00DB0142">
        <w:rPr>
          <w:rFonts w:asciiTheme="minorHAnsi" w:hAnsiTheme="minorHAnsi" w:cstheme="minorHAnsi"/>
          <w:sz w:val="22"/>
          <w:szCs w:val="22"/>
        </w:rPr>
        <w:t xml:space="preserve">Stichting </w:t>
      </w:r>
      <w:proofErr w:type="spellStart"/>
      <w:r w:rsidRPr="00DB0142">
        <w:rPr>
          <w:rFonts w:asciiTheme="minorHAnsi" w:hAnsiTheme="minorHAnsi" w:cstheme="minorHAnsi"/>
          <w:sz w:val="22"/>
          <w:szCs w:val="22"/>
        </w:rPr>
        <w:t>Connekt</w:t>
      </w:r>
      <w:proofErr w:type="spellEnd"/>
      <w:r w:rsidRPr="00DB0142">
        <w:rPr>
          <w:rFonts w:asciiTheme="minorHAnsi" w:hAnsiTheme="minorHAnsi" w:cstheme="minorHAnsi"/>
          <w:sz w:val="22"/>
          <w:szCs w:val="22"/>
        </w:rPr>
        <w:t xml:space="preserve"> die namens het Ministerie van </w:t>
      </w:r>
      <w:r w:rsidR="00C32DE0">
        <w:rPr>
          <w:rFonts w:asciiTheme="minorHAnsi" w:hAnsiTheme="minorHAnsi" w:cstheme="minorHAnsi"/>
          <w:sz w:val="22"/>
          <w:szCs w:val="22"/>
        </w:rPr>
        <w:t>Infrastructuur en Waterstaat</w:t>
      </w:r>
      <w:r w:rsidRPr="00DB0142">
        <w:rPr>
          <w:rFonts w:asciiTheme="minorHAnsi" w:hAnsiTheme="minorHAnsi" w:cstheme="minorHAnsi"/>
          <w:sz w:val="22"/>
          <w:szCs w:val="22"/>
        </w:rPr>
        <w:t xml:space="preserve"> </w:t>
      </w:r>
      <w:r w:rsidR="00C156AC">
        <w:rPr>
          <w:rFonts w:asciiTheme="minorHAnsi" w:hAnsiTheme="minorHAnsi" w:cstheme="minorHAnsi"/>
          <w:sz w:val="22"/>
          <w:szCs w:val="22"/>
        </w:rPr>
        <w:t xml:space="preserve">de </w:t>
      </w:r>
      <w:r w:rsidRPr="00DB0142">
        <w:rPr>
          <w:rFonts w:asciiTheme="minorHAnsi" w:hAnsiTheme="minorHAnsi" w:cstheme="minorHAnsi"/>
          <w:sz w:val="22"/>
          <w:szCs w:val="22"/>
        </w:rPr>
        <w:t>aanbestedingsprocedure heeft gevoerd.</w:t>
      </w:r>
    </w:p>
    <w:p w:rsidRPr="00DB0142" w:rsidR="004A1873" w:rsidP="00654F09" w:rsidRDefault="004A1873" w14:paraId="7B0A0E24" w14:textId="7E9B16C9">
      <w:pPr>
        <w:pStyle w:val="Default"/>
        <w:ind w:left="2268" w:hanging="2268"/>
        <w:rPr>
          <w:rFonts w:asciiTheme="minorHAnsi" w:hAnsiTheme="minorHAnsi" w:cstheme="minorHAnsi"/>
          <w:sz w:val="22"/>
          <w:szCs w:val="22"/>
        </w:rPr>
      </w:pPr>
    </w:p>
    <w:p w:rsidR="009B7365" w:rsidP="00654F09" w:rsidRDefault="004A1873" w14:paraId="6F262439" w14:textId="290BA4C7">
      <w:pPr>
        <w:pStyle w:val="Default"/>
        <w:ind w:left="2268" w:hanging="2268"/>
        <w:rPr>
          <w:rFonts w:asciiTheme="minorHAnsi" w:hAnsiTheme="minorHAnsi" w:cstheme="minorHAnsi"/>
          <w:sz w:val="22"/>
          <w:szCs w:val="22"/>
        </w:rPr>
      </w:pPr>
      <w:r w:rsidRPr="00DB0142">
        <w:rPr>
          <w:rFonts w:asciiTheme="minorHAnsi" w:hAnsiTheme="minorHAnsi" w:cstheme="minorHAnsi"/>
          <w:sz w:val="22"/>
          <w:szCs w:val="22"/>
        </w:rPr>
        <w:t>“Aanbestedingsdossier”</w:t>
      </w:r>
      <w:r w:rsidR="00654F09">
        <w:rPr>
          <w:rFonts w:asciiTheme="minorHAnsi" w:hAnsiTheme="minorHAnsi" w:cstheme="minorHAnsi"/>
          <w:sz w:val="22"/>
          <w:szCs w:val="22"/>
        </w:rPr>
        <w:tab/>
      </w:r>
      <w:r w:rsidR="00654F09">
        <w:rPr>
          <w:rFonts w:asciiTheme="minorHAnsi" w:hAnsiTheme="minorHAnsi" w:cstheme="minorHAnsi"/>
          <w:sz w:val="22"/>
          <w:szCs w:val="22"/>
        </w:rPr>
        <w:t>A</w:t>
      </w:r>
      <w:r w:rsidRPr="00DB0142">
        <w:rPr>
          <w:rFonts w:asciiTheme="minorHAnsi" w:hAnsiTheme="minorHAnsi" w:cstheme="minorHAnsi"/>
          <w:sz w:val="22"/>
          <w:szCs w:val="22"/>
        </w:rPr>
        <w:t xml:space="preserve">lle door de Aanbesteder uitgegeven documentatie of verstrekte informatie tijdens de aanbesteding, waaronder de aanbestedingsleidraad met bijlagen en de nota(’s) van inlichtingen d.d. </w:t>
      </w:r>
      <w:r w:rsidR="00C156AC">
        <w:rPr>
          <w:rFonts w:asciiTheme="minorHAnsi" w:hAnsiTheme="minorHAnsi" w:cstheme="minorHAnsi"/>
          <w:sz w:val="22"/>
          <w:szCs w:val="22"/>
        </w:rPr>
        <w:t>[Datum]</w:t>
      </w:r>
      <w:r w:rsidRPr="00DB0142">
        <w:rPr>
          <w:rFonts w:asciiTheme="minorHAnsi" w:hAnsiTheme="minorHAnsi" w:cstheme="minorHAnsi"/>
          <w:sz w:val="22"/>
          <w:szCs w:val="22"/>
        </w:rPr>
        <w:t>.</w:t>
      </w:r>
    </w:p>
    <w:p w:rsidR="009E0E43" w:rsidP="00654F09" w:rsidRDefault="009E0E43" w14:paraId="1D4E009C" w14:textId="77777777">
      <w:pPr>
        <w:pStyle w:val="Default"/>
        <w:ind w:left="2268" w:hanging="2268"/>
        <w:rPr>
          <w:rFonts w:asciiTheme="minorHAnsi" w:hAnsiTheme="minorHAnsi" w:cstheme="minorHAnsi"/>
          <w:sz w:val="22"/>
          <w:szCs w:val="22"/>
        </w:rPr>
      </w:pPr>
    </w:p>
    <w:p w:rsidR="004A1873" w:rsidP="00654F09" w:rsidRDefault="009B7365" w14:paraId="25AEA2F1" w14:textId="75A91A11">
      <w:pPr>
        <w:pStyle w:val="Default"/>
        <w:ind w:left="2268" w:hanging="2268"/>
        <w:rPr>
          <w:rFonts w:asciiTheme="minorHAnsi" w:hAnsiTheme="minorHAnsi" w:cstheme="minorHAnsi"/>
          <w:sz w:val="22"/>
          <w:szCs w:val="22"/>
        </w:rPr>
      </w:pPr>
      <w:r>
        <w:rPr>
          <w:rFonts w:asciiTheme="minorHAnsi" w:hAnsiTheme="minorHAnsi" w:cstheme="minorHAnsi"/>
          <w:sz w:val="22"/>
          <w:szCs w:val="22"/>
        </w:rPr>
        <w:t>“Concessiehouder”</w:t>
      </w:r>
      <w:r w:rsidR="00654F09">
        <w:rPr>
          <w:rFonts w:asciiTheme="minorHAnsi" w:hAnsiTheme="minorHAnsi" w:cstheme="minorHAnsi"/>
          <w:sz w:val="22"/>
          <w:szCs w:val="22"/>
        </w:rPr>
        <w:tab/>
      </w:r>
      <w:r w:rsidR="001E261D">
        <w:rPr>
          <w:rFonts w:asciiTheme="minorHAnsi" w:hAnsiTheme="minorHAnsi" w:cstheme="minorHAnsi"/>
          <w:sz w:val="22"/>
          <w:szCs w:val="22"/>
        </w:rPr>
        <w:t xml:space="preserve">Uitvoering van de concessie zoals beschreven in </w:t>
      </w:r>
      <w:r w:rsidR="00B61D09">
        <w:rPr>
          <w:rFonts w:asciiTheme="minorHAnsi" w:hAnsiTheme="minorHAnsi" w:cstheme="minorHAnsi"/>
          <w:sz w:val="22"/>
          <w:szCs w:val="22"/>
        </w:rPr>
        <w:t xml:space="preserve">het </w:t>
      </w:r>
      <w:r w:rsidR="001E261D">
        <w:rPr>
          <w:rFonts w:asciiTheme="minorHAnsi" w:hAnsiTheme="minorHAnsi" w:cstheme="minorHAnsi"/>
          <w:sz w:val="22"/>
          <w:szCs w:val="22"/>
        </w:rPr>
        <w:t>ingediende plan van aanpak</w:t>
      </w:r>
      <w:r w:rsidR="00B61D09">
        <w:rPr>
          <w:rFonts w:asciiTheme="minorHAnsi" w:hAnsiTheme="minorHAnsi" w:cstheme="minorHAnsi"/>
          <w:sz w:val="22"/>
          <w:szCs w:val="22"/>
        </w:rPr>
        <w:t xml:space="preserve"> (bijlage V)</w:t>
      </w:r>
      <w:r w:rsidR="001E261D">
        <w:rPr>
          <w:rFonts w:asciiTheme="minorHAnsi" w:hAnsiTheme="minorHAnsi" w:cstheme="minorHAnsi"/>
          <w:sz w:val="22"/>
          <w:szCs w:val="22"/>
        </w:rPr>
        <w:t>.</w:t>
      </w:r>
    </w:p>
    <w:p w:rsidR="00421658" w:rsidP="00654F09" w:rsidRDefault="00421658" w14:paraId="735A033F" w14:textId="5F3B7881">
      <w:pPr>
        <w:pStyle w:val="Default"/>
        <w:ind w:left="2268" w:hanging="2268"/>
        <w:rPr>
          <w:rFonts w:asciiTheme="minorHAnsi" w:hAnsiTheme="minorHAnsi" w:cstheme="minorHAnsi"/>
          <w:sz w:val="22"/>
          <w:szCs w:val="22"/>
        </w:rPr>
      </w:pPr>
    </w:p>
    <w:p w:rsidRPr="00DB0142" w:rsidR="00421658" w:rsidP="2FDC347E" w:rsidRDefault="00421658" w14:paraId="078AC701" w14:textId="77317C71">
      <w:pPr>
        <w:pStyle w:val="Default"/>
        <w:ind w:left="2268" w:hanging="2268"/>
        <w:rPr>
          <w:rFonts w:asciiTheme="minorHAnsi" w:hAnsiTheme="minorHAnsi" w:cstheme="minorBidi"/>
          <w:sz w:val="22"/>
          <w:szCs w:val="22"/>
        </w:rPr>
      </w:pPr>
      <w:r w:rsidRPr="2FDC347E">
        <w:rPr>
          <w:rFonts w:asciiTheme="minorHAnsi" w:hAnsiTheme="minorHAnsi" w:cstheme="minorBidi"/>
          <w:sz w:val="22"/>
          <w:szCs w:val="22"/>
        </w:rPr>
        <w:t>“</w:t>
      </w:r>
      <w:r w:rsidRPr="2FDC347E" w:rsidR="002A7C61">
        <w:rPr>
          <w:rFonts w:asciiTheme="minorHAnsi" w:hAnsiTheme="minorHAnsi" w:cstheme="minorBidi"/>
          <w:sz w:val="22"/>
          <w:szCs w:val="22"/>
        </w:rPr>
        <w:t>Contractprijs</w:t>
      </w:r>
      <w:r w:rsidRPr="2FDC347E">
        <w:rPr>
          <w:rFonts w:asciiTheme="minorHAnsi" w:hAnsiTheme="minorHAnsi" w:cstheme="minorBidi"/>
          <w:sz w:val="22"/>
          <w:szCs w:val="22"/>
        </w:rPr>
        <w:t>”</w:t>
      </w:r>
      <w:r w:rsidRPr="2FDC347E" w:rsidR="7DEF8F90">
        <w:rPr>
          <w:rFonts w:asciiTheme="minorHAnsi" w:hAnsiTheme="minorHAnsi" w:cstheme="minorBidi"/>
          <w:sz w:val="22"/>
          <w:szCs w:val="22"/>
        </w:rPr>
        <w:t xml:space="preserve">                 </w:t>
      </w:r>
      <w:r w:rsidR="002A7C61">
        <w:rPr>
          <w:rFonts w:asciiTheme="minorHAnsi" w:hAnsiTheme="minorHAnsi" w:cstheme="minorBidi"/>
          <w:sz w:val="22"/>
          <w:szCs w:val="22"/>
        </w:rPr>
        <w:t xml:space="preserve">  </w:t>
      </w:r>
      <w:r w:rsidRPr="2FDC347E" w:rsidR="00F938A5">
        <w:rPr>
          <w:rFonts w:asciiTheme="minorHAnsi" w:hAnsiTheme="minorHAnsi" w:cstheme="minorBidi"/>
          <w:sz w:val="22"/>
          <w:szCs w:val="22"/>
        </w:rPr>
        <w:t>H</w:t>
      </w:r>
      <w:r w:rsidRPr="2FDC347E">
        <w:rPr>
          <w:rFonts w:asciiTheme="minorHAnsi" w:hAnsiTheme="minorHAnsi" w:cstheme="minorBidi"/>
          <w:sz w:val="22"/>
          <w:szCs w:val="22"/>
        </w:rPr>
        <w:t xml:space="preserve">et bedrag van </w:t>
      </w:r>
      <w:r w:rsidRPr="2FDC347E" w:rsidR="004D1667">
        <w:rPr>
          <w:rFonts w:asciiTheme="minorHAnsi" w:hAnsiTheme="minorHAnsi" w:cstheme="minorBidi"/>
          <w:sz w:val="22"/>
          <w:szCs w:val="22"/>
        </w:rPr>
        <w:t>[Contractprijs]</w:t>
      </w:r>
      <w:r w:rsidRPr="2FDC347E">
        <w:rPr>
          <w:rFonts w:asciiTheme="minorHAnsi" w:hAnsiTheme="minorHAnsi" w:cstheme="minorBidi"/>
          <w:sz w:val="22"/>
          <w:szCs w:val="22"/>
        </w:rPr>
        <w:t xml:space="preserve">, die “aanbesteder” heeft toegekend en betaalbaar is aan “Concessiehouder”, </w:t>
      </w:r>
      <w:proofErr w:type="gramStart"/>
      <w:r w:rsidRPr="2FDC347E">
        <w:rPr>
          <w:rFonts w:asciiTheme="minorHAnsi" w:hAnsiTheme="minorHAnsi" w:cstheme="minorBidi"/>
          <w:sz w:val="22"/>
          <w:szCs w:val="22"/>
        </w:rPr>
        <w:t>indien</w:t>
      </w:r>
      <w:proofErr w:type="gramEnd"/>
      <w:r w:rsidRPr="2FDC347E">
        <w:rPr>
          <w:rFonts w:asciiTheme="minorHAnsi" w:hAnsiTheme="minorHAnsi" w:cstheme="minorBidi"/>
          <w:sz w:val="22"/>
          <w:szCs w:val="22"/>
        </w:rPr>
        <w:t xml:space="preserve"> de doelstellingen zijn behaald, in het kader van de “Overeenkomst”</w:t>
      </w:r>
    </w:p>
    <w:p w:rsidR="009E0E43" w:rsidP="00654F09" w:rsidRDefault="009E0E43" w14:paraId="6CDF0AE5" w14:textId="77777777">
      <w:pPr>
        <w:pStyle w:val="Default"/>
        <w:ind w:left="2268" w:hanging="2268"/>
        <w:rPr>
          <w:rFonts w:asciiTheme="minorHAnsi" w:hAnsiTheme="minorHAnsi" w:cstheme="minorHAnsi"/>
          <w:sz w:val="22"/>
          <w:szCs w:val="22"/>
        </w:rPr>
      </w:pPr>
    </w:p>
    <w:p w:rsidRPr="00DB0142" w:rsidR="004A1873" w:rsidP="00654F09" w:rsidRDefault="004A1873" w14:paraId="1F080061" w14:textId="1A7A2F30">
      <w:pPr>
        <w:pStyle w:val="Default"/>
        <w:ind w:left="2268" w:hanging="2268"/>
        <w:rPr>
          <w:rFonts w:asciiTheme="minorHAnsi" w:hAnsiTheme="minorHAnsi" w:cstheme="minorHAnsi"/>
          <w:sz w:val="22"/>
          <w:szCs w:val="22"/>
        </w:rPr>
      </w:pPr>
      <w:r w:rsidRPr="00DB0142">
        <w:rPr>
          <w:rFonts w:asciiTheme="minorHAnsi" w:hAnsiTheme="minorHAnsi" w:cstheme="minorHAnsi"/>
          <w:sz w:val="22"/>
          <w:szCs w:val="22"/>
        </w:rPr>
        <w:t>“Overeenkomst”</w:t>
      </w:r>
      <w:r w:rsidR="00654F09">
        <w:rPr>
          <w:rFonts w:asciiTheme="minorHAnsi" w:hAnsiTheme="minorHAnsi" w:cstheme="minorHAnsi"/>
          <w:sz w:val="22"/>
          <w:szCs w:val="22"/>
        </w:rPr>
        <w:tab/>
      </w:r>
      <w:r w:rsidR="00654F09">
        <w:rPr>
          <w:rFonts w:asciiTheme="minorHAnsi" w:hAnsiTheme="minorHAnsi" w:cstheme="minorHAnsi"/>
          <w:sz w:val="22"/>
          <w:szCs w:val="22"/>
        </w:rPr>
        <w:t>D</w:t>
      </w:r>
      <w:r w:rsidRPr="00DB0142">
        <w:rPr>
          <w:rFonts w:asciiTheme="minorHAnsi" w:hAnsiTheme="minorHAnsi" w:cstheme="minorHAnsi"/>
          <w:sz w:val="22"/>
          <w:szCs w:val="22"/>
        </w:rPr>
        <w:t>e onderhavige overeenkomst.</w:t>
      </w:r>
    </w:p>
    <w:p w:rsidR="009E0E43" w:rsidP="00654F09" w:rsidRDefault="009E0E43" w14:paraId="18808D4E" w14:textId="77777777">
      <w:pPr>
        <w:pStyle w:val="Default"/>
        <w:ind w:left="2268" w:hanging="2268"/>
        <w:rPr>
          <w:rFonts w:asciiTheme="minorHAnsi" w:hAnsiTheme="minorHAnsi" w:cstheme="minorHAnsi"/>
          <w:sz w:val="22"/>
          <w:szCs w:val="22"/>
        </w:rPr>
      </w:pPr>
    </w:p>
    <w:p w:rsidR="00A235CF" w:rsidP="00A235CF" w:rsidRDefault="00A235CF" w14:paraId="2759E901" w14:textId="77777777">
      <w:pPr>
        <w:pStyle w:val="Default"/>
        <w:ind w:left="2268" w:hanging="2268"/>
        <w:rPr>
          <w:rFonts w:asciiTheme="minorHAnsi" w:hAnsiTheme="minorHAnsi" w:cstheme="minorHAnsi"/>
          <w:sz w:val="22"/>
          <w:szCs w:val="22"/>
        </w:rPr>
      </w:pPr>
      <w:r w:rsidRPr="00DB0142">
        <w:rPr>
          <w:rFonts w:asciiTheme="minorHAnsi" w:hAnsiTheme="minorHAnsi" w:cstheme="minorHAnsi"/>
          <w:sz w:val="22"/>
          <w:szCs w:val="22"/>
        </w:rPr>
        <w:t>“Startdatum</w:t>
      </w:r>
      <w:r>
        <w:rPr>
          <w:rFonts w:asciiTheme="minorHAnsi" w:hAnsiTheme="minorHAnsi" w:cstheme="minorHAnsi"/>
          <w:sz w:val="22"/>
          <w:szCs w:val="22"/>
        </w:rPr>
        <w:t xml:space="preserve"> lijndienst</w:t>
      </w:r>
      <w:r w:rsidRPr="00DB014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D</w:t>
      </w:r>
      <w:r w:rsidRPr="00DB0142">
        <w:rPr>
          <w:rFonts w:asciiTheme="minorHAnsi" w:hAnsiTheme="minorHAnsi" w:cstheme="minorHAnsi"/>
          <w:sz w:val="22"/>
          <w:szCs w:val="22"/>
        </w:rPr>
        <w:t xml:space="preserve">e datum waarop </w:t>
      </w:r>
      <w:r>
        <w:rPr>
          <w:rFonts w:asciiTheme="minorHAnsi" w:hAnsiTheme="minorHAnsi" w:cstheme="minorHAnsi"/>
          <w:sz w:val="22"/>
          <w:szCs w:val="22"/>
        </w:rPr>
        <w:t>bedoelde</w:t>
      </w:r>
      <w:r w:rsidRPr="00DB0142">
        <w:rPr>
          <w:rFonts w:asciiTheme="minorHAnsi" w:hAnsiTheme="minorHAnsi" w:cstheme="minorHAnsi"/>
          <w:sz w:val="22"/>
          <w:szCs w:val="22"/>
        </w:rPr>
        <w:t xml:space="preserve"> binnenvaart lijndienst in werking treedt</w:t>
      </w:r>
      <w:r>
        <w:rPr>
          <w:rFonts w:asciiTheme="minorHAnsi" w:hAnsiTheme="minorHAnsi" w:cstheme="minorHAnsi"/>
          <w:sz w:val="22"/>
          <w:szCs w:val="22"/>
        </w:rPr>
        <w:t>.</w:t>
      </w:r>
    </w:p>
    <w:p w:rsidR="00A235CF" w:rsidP="00A235CF" w:rsidRDefault="00A235CF" w14:paraId="3F4C9DB6" w14:textId="77777777">
      <w:pPr>
        <w:pStyle w:val="Default"/>
        <w:ind w:left="2268" w:hanging="2268"/>
        <w:rPr>
          <w:rFonts w:asciiTheme="minorHAnsi" w:hAnsiTheme="minorHAnsi" w:cstheme="minorHAnsi"/>
          <w:sz w:val="22"/>
          <w:szCs w:val="22"/>
        </w:rPr>
      </w:pPr>
    </w:p>
    <w:p w:rsidRPr="00DB0142" w:rsidR="00A235CF" w:rsidP="00A235CF" w:rsidRDefault="00A235CF" w14:paraId="794B1A7E" w14:textId="77777777">
      <w:pPr>
        <w:pStyle w:val="Default"/>
        <w:ind w:left="2268" w:hanging="2268"/>
        <w:rPr>
          <w:rFonts w:asciiTheme="minorHAnsi" w:hAnsiTheme="minorHAnsi" w:cstheme="minorHAnsi"/>
          <w:sz w:val="22"/>
          <w:szCs w:val="22"/>
        </w:rPr>
      </w:pPr>
      <w:r>
        <w:rPr>
          <w:rFonts w:asciiTheme="minorHAnsi" w:hAnsiTheme="minorHAnsi" w:cstheme="minorHAnsi"/>
          <w:sz w:val="22"/>
          <w:szCs w:val="22"/>
        </w:rPr>
        <w:t>“Startdatum concessie”</w:t>
      </w:r>
      <w:r>
        <w:rPr>
          <w:rFonts w:asciiTheme="minorHAnsi" w:hAnsiTheme="minorHAnsi" w:cstheme="minorHAnsi"/>
          <w:sz w:val="22"/>
          <w:szCs w:val="22"/>
        </w:rPr>
        <w:tab/>
      </w:r>
      <w:r>
        <w:rPr>
          <w:rFonts w:asciiTheme="minorHAnsi" w:hAnsiTheme="minorHAnsi" w:cstheme="minorHAnsi"/>
          <w:sz w:val="22"/>
          <w:szCs w:val="22"/>
        </w:rPr>
        <w:t>De datum waarop deze overeenkomst door alle partijen is ondertekend.</w:t>
      </w:r>
    </w:p>
    <w:p w:rsidR="00A235CF" w:rsidP="00A235CF" w:rsidRDefault="00A235CF" w14:paraId="514449A3" w14:textId="77777777">
      <w:pPr>
        <w:pStyle w:val="Default"/>
        <w:ind w:left="2268" w:hanging="2268"/>
        <w:rPr>
          <w:rFonts w:asciiTheme="minorHAnsi" w:hAnsiTheme="minorHAnsi" w:cstheme="minorHAnsi"/>
          <w:sz w:val="22"/>
          <w:szCs w:val="22"/>
        </w:rPr>
      </w:pPr>
    </w:p>
    <w:p w:rsidR="00C70B72" w:rsidP="00654F09" w:rsidRDefault="004A1873" w14:paraId="63FFD4AA" w14:textId="072EB40D">
      <w:pPr>
        <w:pStyle w:val="Default"/>
        <w:ind w:left="2268" w:hanging="2268"/>
        <w:rPr>
          <w:rFonts w:asciiTheme="minorHAnsi" w:hAnsiTheme="minorHAnsi" w:cstheme="minorHAnsi"/>
          <w:b/>
          <w:bCs/>
          <w:sz w:val="22"/>
          <w:szCs w:val="22"/>
        </w:rPr>
      </w:pPr>
      <w:r w:rsidRPr="00DB0142">
        <w:rPr>
          <w:rFonts w:asciiTheme="minorHAnsi" w:hAnsiTheme="minorHAnsi" w:cstheme="minorHAnsi"/>
          <w:sz w:val="22"/>
          <w:szCs w:val="22"/>
        </w:rPr>
        <w:t>“Inschrijving”</w:t>
      </w:r>
      <w:r w:rsidR="00654F09">
        <w:rPr>
          <w:rFonts w:asciiTheme="minorHAnsi" w:hAnsiTheme="minorHAnsi" w:cstheme="minorHAnsi"/>
          <w:sz w:val="22"/>
          <w:szCs w:val="22"/>
        </w:rPr>
        <w:tab/>
      </w:r>
      <w:r w:rsidR="00654F09">
        <w:rPr>
          <w:rFonts w:asciiTheme="minorHAnsi" w:hAnsiTheme="minorHAnsi" w:cstheme="minorHAnsi"/>
          <w:sz w:val="22"/>
          <w:szCs w:val="22"/>
        </w:rPr>
        <w:t>D</w:t>
      </w:r>
      <w:r w:rsidRPr="00DB0142">
        <w:rPr>
          <w:rFonts w:asciiTheme="minorHAnsi" w:hAnsiTheme="minorHAnsi" w:cstheme="minorHAnsi"/>
          <w:sz w:val="22"/>
          <w:szCs w:val="22"/>
        </w:rPr>
        <w:t xml:space="preserve">e inschrijving van </w:t>
      </w:r>
      <w:r w:rsidR="00AE0B59">
        <w:rPr>
          <w:rFonts w:asciiTheme="minorHAnsi" w:hAnsiTheme="minorHAnsi" w:cstheme="minorHAnsi"/>
          <w:sz w:val="22"/>
          <w:szCs w:val="22"/>
        </w:rPr>
        <w:t>Concessiehouder</w:t>
      </w:r>
      <w:r w:rsidRPr="00DB0142">
        <w:rPr>
          <w:rFonts w:asciiTheme="minorHAnsi" w:hAnsiTheme="minorHAnsi" w:cstheme="minorHAnsi"/>
          <w:sz w:val="22"/>
          <w:szCs w:val="22"/>
        </w:rPr>
        <w:t xml:space="preserve"> </w:t>
      </w:r>
      <w:r w:rsidR="00EA2091">
        <w:rPr>
          <w:rFonts w:asciiTheme="minorHAnsi" w:hAnsiTheme="minorHAnsi" w:cstheme="minorHAnsi"/>
          <w:sz w:val="22"/>
          <w:szCs w:val="22"/>
        </w:rPr>
        <w:t xml:space="preserve">d.d. </w:t>
      </w:r>
      <w:r w:rsidR="004D1667">
        <w:rPr>
          <w:rFonts w:asciiTheme="minorHAnsi" w:hAnsiTheme="minorHAnsi" w:cstheme="minorHAnsi"/>
          <w:sz w:val="22"/>
          <w:szCs w:val="22"/>
        </w:rPr>
        <w:t>[Datum]</w:t>
      </w:r>
      <w:r w:rsidR="00EA2091">
        <w:rPr>
          <w:rFonts w:asciiTheme="minorHAnsi" w:hAnsiTheme="minorHAnsi" w:cstheme="minorHAnsi"/>
          <w:sz w:val="22"/>
          <w:szCs w:val="22"/>
        </w:rPr>
        <w:t xml:space="preserve"> </w:t>
      </w:r>
      <w:r w:rsidRPr="00DB0142">
        <w:rPr>
          <w:rFonts w:asciiTheme="minorHAnsi" w:hAnsiTheme="minorHAnsi" w:cstheme="minorHAnsi"/>
          <w:sz w:val="22"/>
          <w:szCs w:val="22"/>
        </w:rPr>
        <w:t xml:space="preserve">in de aanbesteding van onderhavige opdracht en die aan deze </w:t>
      </w:r>
      <w:r w:rsidR="00C32DE0">
        <w:rPr>
          <w:rFonts w:asciiTheme="minorHAnsi" w:hAnsiTheme="minorHAnsi" w:cstheme="minorHAnsi"/>
          <w:sz w:val="22"/>
          <w:szCs w:val="22"/>
        </w:rPr>
        <w:t>O</w:t>
      </w:r>
      <w:r w:rsidRPr="00DB0142">
        <w:rPr>
          <w:rFonts w:asciiTheme="minorHAnsi" w:hAnsiTheme="minorHAnsi" w:cstheme="minorHAnsi"/>
          <w:sz w:val="22"/>
          <w:szCs w:val="22"/>
        </w:rPr>
        <w:t xml:space="preserve">vereenkomst is gehecht als </w:t>
      </w:r>
      <w:r w:rsidRPr="00654F09">
        <w:rPr>
          <w:rFonts w:asciiTheme="minorHAnsi" w:hAnsiTheme="minorHAnsi" w:cstheme="minorHAnsi"/>
          <w:sz w:val="22"/>
          <w:szCs w:val="22"/>
        </w:rPr>
        <w:t xml:space="preserve">Bijlage </w:t>
      </w:r>
      <w:r w:rsidR="001B7545">
        <w:rPr>
          <w:rFonts w:asciiTheme="minorHAnsi" w:hAnsiTheme="minorHAnsi" w:cstheme="minorHAnsi"/>
          <w:sz w:val="22"/>
          <w:szCs w:val="22"/>
        </w:rPr>
        <w:t>III</w:t>
      </w:r>
      <w:r w:rsidRPr="00654F09" w:rsidR="00366E3E">
        <w:rPr>
          <w:rFonts w:asciiTheme="minorHAnsi" w:hAnsiTheme="minorHAnsi" w:cstheme="minorHAnsi"/>
          <w:sz w:val="22"/>
          <w:szCs w:val="22"/>
        </w:rPr>
        <w:t>.</w:t>
      </w:r>
    </w:p>
    <w:p w:rsidR="009E0E43" w:rsidP="00654F09" w:rsidRDefault="009E0E43" w14:paraId="76F58544" w14:textId="77777777">
      <w:pPr>
        <w:pStyle w:val="Default"/>
        <w:ind w:left="2268" w:hanging="2268"/>
        <w:rPr>
          <w:rFonts w:asciiTheme="minorHAnsi" w:hAnsiTheme="minorHAnsi" w:cstheme="minorHAnsi"/>
          <w:sz w:val="22"/>
          <w:szCs w:val="22"/>
        </w:rPr>
      </w:pPr>
    </w:p>
    <w:p w:rsidR="004A1873" w:rsidP="00654F09" w:rsidRDefault="00C70B72" w14:paraId="2F974F50" w14:textId="358A8914">
      <w:pPr>
        <w:pStyle w:val="Default"/>
        <w:ind w:left="2268" w:hanging="2268"/>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Modal</w:t>
      </w:r>
      <w:proofErr w:type="spellEnd"/>
      <w:r>
        <w:rPr>
          <w:rFonts w:asciiTheme="minorHAnsi" w:hAnsiTheme="minorHAnsi" w:cstheme="minorHAnsi"/>
          <w:sz w:val="22"/>
          <w:szCs w:val="22"/>
        </w:rPr>
        <w:t xml:space="preserve"> Shift”</w:t>
      </w:r>
      <w:r w:rsidR="00654F09">
        <w:rPr>
          <w:rFonts w:asciiTheme="minorHAnsi" w:hAnsiTheme="minorHAnsi" w:cstheme="minorHAnsi"/>
          <w:sz w:val="22"/>
          <w:szCs w:val="22"/>
        </w:rPr>
        <w:tab/>
      </w:r>
      <w:r w:rsidR="00654F09">
        <w:rPr>
          <w:rFonts w:asciiTheme="minorHAnsi" w:hAnsiTheme="minorHAnsi" w:cstheme="minorHAnsi"/>
          <w:sz w:val="22"/>
          <w:szCs w:val="22"/>
        </w:rPr>
        <w:t>H</w:t>
      </w:r>
      <w:r>
        <w:rPr>
          <w:rFonts w:asciiTheme="minorHAnsi" w:hAnsiTheme="minorHAnsi" w:cstheme="minorHAnsi"/>
          <w:sz w:val="22"/>
          <w:szCs w:val="22"/>
        </w:rPr>
        <w:t xml:space="preserve">et programma </w:t>
      </w:r>
      <w:proofErr w:type="spellStart"/>
      <w:r>
        <w:rPr>
          <w:rFonts w:asciiTheme="minorHAnsi" w:hAnsiTheme="minorHAnsi" w:cstheme="minorHAnsi"/>
          <w:sz w:val="22"/>
          <w:szCs w:val="22"/>
        </w:rPr>
        <w:t>Modal</w:t>
      </w:r>
      <w:proofErr w:type="spellEnd"/>
      <w:r>
        <w:rPr>
          <w:rFonts w:asciiTheme="minorHAnsi" w:hAnsiTheme="minorHAnsi" w:cstheme="minorHAnsi"/>
          <w:sz w:val="22"/>
          <w:szCs w:val="22"/>
        </w:rPr>
        <w:t xml:space="preserve"> Shift </w:t>
      </w:r>
      <w:r w:rsidR="00917AD4">
        <w:rPr>
          <w:rFonts w:asciiTheme="minorHAnsi" w:hAnsiTheme="minorHAnsi" w:cstheme="minorHAnsi"/>
          <w:sz w:val="22"/>
          <w:szCs w:val="22"/>
        </w:rPr>
        <w:t>zoals gelieerd aan de Goederenvervoersagenda.</w:t>
      </w:r>
    </w:p>
    <w:p w:rsidRPr="00DB0142" w:rsidR="009E0E43" w:rsidP="009E0E43" w:rsidRDefault="009E0E43" w14:paraId="2F4DDD0C" w14:textId="77777777">
      <w:pPr>
        <w:pStyle w:val="Default"/>
        <w:rPr>
          <w:rFonts w:asciiTheme="minorHAnsi" w:hAnsiTheme="minorHAnsi" w:cstheme="minorHAnsi"/>
          <w:b/>
          <w:bCs/>
          <w:sz w:val="22"/>
          <w:szCs w:val="22"/>
        </w:rPr>
      </w:pPr>
    </w:p>
    <w:p w:rsidR="004A1873" w:rsidP="00335726" w:rsidRDefault="004A1873" w14:paraId="727D37B0" w14:textId="389FD4E2">
      <w:pPr>
        <w:pStyle w:val="Default"/>
        <w:numPr>
          <w:ilvl w:val="1"/>
          <w:numId w:val="13"/>
        </w:numPr>
        <w:ind w:left="567" w:hanging="567"/>
        <w:rPr>
          <w:rFonts w:asciiTheme="minorHAnsi" w:hAnsiTheme="minorHAnsi" w:cstheme="minorHAnsi"/>
          <w:color w:val="auto"/>
          <w:sz w:val="22"/>
          <w:szCs w:val="22"/>
        </w:rPr>
      </w:pPr>
      <w:r w:rsidRPr="00DB0142">
        <w:rPr>
          <w:rFonts w:asciiTheme="minorHAnsi" w:hAnsiTheme="minorHAnsi" w:cstheme="minorHAnsi"/>
          <w:color w:val="auto"/>
          <w:sz w:val="22"/>
          <w:szCs w:val="22"/>
        </w:rPr>
        <w:t xml:space="preserve">De inhoud van de considerans en de aangehechte bijlagen maken deel uit van deze </w:t>
      </w:r>
      <w:r w:rsidR="00C32DE0">
        <w:rPr>
          <w:rFonts w:asciiTheme="minorHAnsi" w:hAnsiTheme="minorHAnsi" w:cstheme="minorHAnsi"/>
          <w:color w:val="auto"/>
          <w:sz w:val="22"/>
          <w:szCs w:val="22"/>
        </w:rPr>
        <w:t>O</w:t>
      </w:r>
      <w:r w:rsidRPr="00DB0142" w:rsidR="00C32DE0">
        <w:rPr>
          <w:rFonts w:asciiTheme="minorHAnsi" w:hAnsiTheme="minorHAnsi" w:cstheme="minorHAnsi"/>
          <w:color w:val="auto"/>
          <w:sz w:val="22"/>
          <w:szCs w:val="22"/>
        </w:rPr>
        <w:t>vereenkomst</w:t>
      </w:r>
      <w:r w:rsidRPr="00DB0142">
        <w:rPr>
          <w:rFonts w:asciiTheme="minorHAnsi" w:hAnsiTheme="minorHAnsi" w:cstheme="minorHAnsi"/>
          <w:color w:val="auto"/>
          <w:sz w:val="22"/>
          <w:szCs w:val="22"/>
        </w:rPr>
        <w:t xml:space="preserve">. </w:t>
      </w:r>
      <w:proofErr w:type="gramStart"/>
      <w:r w:rsidRPr="00DB0142">
        <w:rPr>
          <w:rFonts w:asciiTheme="minorHAnsi" w:hAnsiTheme="minorHAnsi" w:cstheme="minorHAnsi"/>
          <w:color w:val="auto"/>
          <w:sz w:val="22"/>
          <w:szCs w:val="22"/>
        </w:rPr>
        <w:t>Tevens</w:t>
      </w:r>
      <w:proofErr w:type="gramEnd"/>
      <w:r w:rsidRPr="00DB0142">
        <w:rPr>
          <w:rFonts w:asciiTheme="minorHAnsi" w:hAnsiTheme="minorHAnsi" w:cstheme="minorHAnsi"/>
          <w:color w:val="auto"/>
          <w:sz w:val="22"/>
          <w:szCs w:val="22"/>
        </w:rPr>
        <w:t xml:space="preserve"> maakt het Aanbestedingsdossier integraal onderdeel uit van deze </w:t>
      </w:r>
      <w:r w:rsidR="00C32DE0">
        <w:rPr>
          <w:rFonts w:asciiTheme="minorHAnsi" w:hAnsiTheme="minorHAnsi" w:cstheme="minorHAnsi"/>
          <w:color w:val="auto"/>
          <w:sz w:val="22"/>
          <w:szCs w:val="22"/>
        </w:rPr>
        <w:t>O</w:t>
      </w:r>
      <w:r w:rsidRPr="00DB0142">
        <w:rPr>
          <w:rFonts w:asciiTheme="minorHAnsi" w:hAnsiTheme="minorHAnsi" w:cstheme="minorHAnsi"/>
          <w:color w:val="auto"/>
          <w:sz w:val="22"/>
          <w:szCs w:val="22"/>
        </w:rPr>
        <w:t>vereenkomst.</w:t>
      </w:r>
    </w:p>
    <w:p w:rsidRPr="00DB0142" w:rsidR="009E0E43" w:rsidP="00335726" w:rsidRDefault="009E0E43" w14:paraId="468D338C" w14:textId="77777777">
      <w:pPr>
        <w:pStyle w:val="Default"/>
        <w:ind w:left="567" w:hanging="567"/>
        <w:rPr>
          <w:rFonts w:asciiTheme="minorHAnsi" w:hAnsiTheme="minorHAnsi" w:cstheme="minorHAnsi"/>
          <w:color w:val="auto"/>
          <w:sz w:val="22"/>
          <w:szCs w:val="22"/>
        </w:rPr>
      </w:pPr>
    </w:p>
    <w:p w:rsidRPr="00DB0142" w:rsidR="004A1873" w:rsidP="00335726" w:rsidRDefault="004A1873" w14:paraId="48CE62A2" w14:textId="01BCB348">
      <w:pPr>
        <w:pStyle w:val="Default"/>
        <w:ind w:left="567" w:hanging="567"/>
        <w:rPr>
          <w:rFonts w:asciiTheme="minorHAnsi" w:hAnsiTheme="minorHAnsi" w:cstheme="minorHAnsi"/>
          <w:color w:val="auto"/>
          <w:sz w:val="22"/>
          <w:szCs w:val="22"/>
        </w:rPr>
      </w:pPr>
      <w:r w:rsidRPr="00DB0142">
        <w:rPr>
          <w:rFonts w:asciiTheme="minorHAnsi" w:hAnsiTheme="minorHAnsi" w:cstheme="minorHAnsi"/>
          <w:b/>
          <w:bCs/>
          <w:color w:val="auto"/>
          <w:sz w:val="22"/>
          <w:szCs w:val="22"/>
        </w:rPr>
        <w:t>1.3</w:t>
      </w:r>
      <w:r w:rsidR="00654F09">
        <w:rPr>
          <w:rFonts w:asciiTheme="minorHAnsi" w:hAnsiTheme="minorHAnsi" w:cstheme="minorHAnsi"/>
          <w:color w:val="auto"/>
          <w:sz w:val="22"/>
          <w:szCs w:val="22"/>
        </w:rPr>
        <w:tab/>
      </w:r>
      <w:r w:rsidRPr="00DB0142">
        <w:rPr>
          <w:rFonts w:asciiTheme="minorHAnsi" w:hAnsiTheme="minorHAnsi" w:cstheme="minorHAnsi"/>
          <w:color w:val="auto"/>
          <w:sz w:val="22"/>
          <w:szCs w:val="22"/>
        </w:rPr>
        <w:t>In geval van onderlinge tegenstrijdigheid tussen de van toepassing zijnde documenten, geldt de volgende rangorde:</w:t>
      </w:r>
    </w:p>
    <w:p w:rsidRPr="00DB0142" w:rsidR="004A1873" w:rsidP="00335726" w:rsidRDefault="00F32993" w14:paraId="30AAB8E5" w14:textId="7EDD61C1">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t>D</w:t>
      </w:r>
      <w:r w:rsidRPr="00DB0142" w:rsidR="004A1873">
        <w:rPr>
          <w:rFonts w:asciiTheme="minorHAnsi" w:hAnsiTheme="minorHAnsi" w:cstheme="minorHAnsi"/>
          <w:color w:val="auto"/>
          <w:sz w:val="22"/>
          <w:szCs w:val="22"/>
        </w:rPr>
        <w:t>e</w:t>
      </w:r>
      <w:r w:rsidR="00CB433F">
        <w:rPr>
          <w:rFonts w:asciiTheme="minorHAnsi" w:hAnsiTheme="minorHAnsi" w:cstheme="minorHAnsi"/>
          <w:color w:val="auto"/>
          <w:sz w:val="22"/>
          <w:szCs w:val="22"/>
        </w:rPr>
        <w:t>ze</w:t>
      </w:r>
      <w:r w:rsidRPr="00DB0142" w:rsidR="004A1873">
        <w:rPr>
          <w:rFonts w:asciiTheme="minorHAnsi" w:hAnsiTheme="minorHAnsi" w:cstheme="minorHAnsi"/>
          <w:color w:val="auto"/>
          <w:sz w:val="22"/>
          <w:szCs w:val="22"/>
        </w:rPr>
        <w:t xml:space="preserve"> </w:t>
      </w:r>
      <w:r w:rsidR="00EA2091">
        <w:rPr>
          <w:rFonts w:asciiTheme="minorHAnsi" w:hAnsiTheme="minorHAnsi" w:cstheme="minorHAnsi"/>
          <w:color w:val="auto"/>
          <w:sz w:val="22"/>
          <w:szCs w:val="22"/>
        </w:rPr>
        <w:t>O</w:t>
      </w:r>
      <w:r w:rsidRPr="00DB0142" w:rsidR="004A1873">
        <w:rPr>
          <w:rFonts w:asciiTheme="minorHAnsi" w:hAnsiTheme="minorHAnsi" w:cstheme="minorHAnsi"/>
          <w:color w:val="auto"/>
          <w:sz w:val="22"/>
          <w:szCs w:val="22"/>
        </w:rPr>
        <w:t xml:space="preserve">vereenkomst; </w:t>
      </w:r>
    </w:p>
    <w:p w:rsidR="00DF2028" w:rsidP="00335726" w:rsidRDefault="00F32993" w14:paraId="6F9BDD9D" w14:textId="11669A54">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t>D</w:t>
      </w:r>
      <w:r w:rsidR="00DF2028">
        <w:rPr>
          <w:rFonts w:asciiTheme="minorHAnsi" w:hAnsiTheme="minorHAnsi" w:cstheme="minorHAnsi"/>
          <w:color w:val="auto"/>
          <w:sz w:val="22"/>
          <w:szCs w:val="22"/>
        </w:rPr>
        <w:t xml:space="preserve">e Inschrijving (Bijlage </w:t>
      </w:r>
      <w:r w:rsidR="006D3E03">
        <w:rPr>
          <w:rFonts w:asciiTheme="minorHAnsi" w:hAnsiTheme="minorHAnsi" w:cstheme="minorHAnsi"/>
          <w:color w:val="auto"/>
          <w:sz w:val="22"/>
          <w:szCs w:val="22"/>
        </w:rPr>
        <w:t>III</w:t>
      </w:r>
      <w:r w:rsidR="00DF2028">
        <w:rPr>
          <w:rFonts w:asciiTheme="minorHAnsi" w:hAnsiTheme="minorHAnsi" w:cstheme="minorHAnsi"/>
          <w:color w:val="auto"/>
          <w:sz w:val="22"/>
          <w:szCs w:val="22"/>
        </w:rPr>
        <w:t>)</w:t>
      </w:r>
      <w:r w:rsidR="00324F72">
        <w:rPr>
          <w:rFonts w:asciiTheme="minorHAnsi" w:hAnsiTheme="minorHAnsi" w:cstheme="minorHAnsi"/>
          <w:color w:val="auto"/>
          <w:sz w:val="22"/>
          <w:szCs w:val="22"/>
        </w:rPr>
        <w:t>;</w:t>
      </w:r>
    </w:p>
    <w:p w:rsidR="00DF2028" w:rsidP="00335726" w:rsidRDefault="00F32993" w14:paraId="59680BDF" w14:textId="22006172">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t>D</w:t>
      </w:r>
      <w:r w:rsidR="00DF2028">
        <w:rPr>
          <w:rFonts w:asciiTheme="minorHAnsi" w:hAnsiTheme="minorHAnsi" w:cstheme="minorHAnsi"/>
          <w:color w:val="auto"/>
          <w:sz w:val="22"/>
          <w:szCs w:val="22"/>
        </w:rPr>
        <w:t xml:space="preserve">e Algemene voorwaarden </w:t>
      </w:r>
      <w:r w:rsidR="00DD7CEC">
        <w:rPr>
          <w:rFonts w:asciiTheme="minorHAnsi" w:hAnsiTheme="minorHAnsi" w:cstheme="minorHAnsi"/>
          <w:color w:val="auto"/>
          <w:sz w:val="22"/>
          <w:szCs w:val="22"/>
        </w:rPr>
        <w:t xml:space="preserve">(Bijlage </w:t>
      </w:r>
      <w:r w:rsidR="00E3553C">
        <w:rPr>
          <w:rFonts w:asciiTheme="minorHAnsi" w:hAnsiTheme="minorHAnsi" w:cstheme="minorHAnsi"/>
          <w:color w:val="auto"/>
          <w:sz w:val="22"/>
          <w:szCs w:val="22"/>
        </w:rPr>
        <w:t>VI</w:t>
      </w:r>
      <w:r w:rsidR="00DD7CEC">
        <w:rPr>
          <w:rFonts w:asciiTheme="minorHAnsi" w:hAnsiTheme="minorHAnsi" w:cstheme="minorHAnsi"/>
          <w:color w:val="auto"/>
          <w:sz w:val="22"/>
          <w:szCs w:val="22"/>
        </w:rPr>
        <w:t>)</w:t>
      </w:r>
      <w:r w:rsidR="00324F72">
        <w:rPr>
          <w:rFonts w:asciiTheme="minorHAnsi" w:hAnsiTheme="minorHAnsi" w:cstheme="minorHAnsi"/>
          <w:color w:val="auto"/>
          <w:sz w:val="22"/>
          <w:szCs w:val="22"/>
        </w:rPr>
        <w:t>;</w:t>
      </w:r>
    </w:p>
    <w:p w:rsidRPr="00DB0142" w:rsidR="004A1873" w:rsidP="00335726" w:rsidRDefault="00F32993" w14:paraId="2083ED14" w14:textId="06C2234D">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t>D</w:t>
      </w:r>
      <w:r w:rsidRPr="00DB0142" w:rsidR="004A1873">
        <w:rPr>
          <w:rFonts w:asciiTheme="minorHAnsi" w:hAnsiTheme="minorHAnsi" w:cstheme="minorHAnsi"/>
          <w:color w:val="auto"/>
          <w:sz w:val="22"/>
          <w:szCs w:val="22"/>
        </w:rPr>
        <w:t>e definitieve gunningsleidraad</w:t>
      </w:r>
      <w:r w:rsidR="00EA2091">
        <w:rPr>
          <w:rFonts w:asciiTheme="minorHAnsi" w:hAnsiTheme="minorHAnsi" w:cstheme="minorHAnsi"/>
          <w:color w:val="auto"/>
          <w:sz w:val="22"/>
          <w:szCs w:val="22"/>
        </w:rPr>
        <w:t xml:space="preserve"> d.d. </w:t>
      </w:r>
      <w:r w:rsidR="006D3E03">
        <w:rPr>
          <w:rFonts w:asciiTheme="minorHAnsi" w:hAnsiTheme="minorHAnsi" w:cstheme="minorHAnsi"/>
          <w:color w:val="auto"/>
          <w:sz w:val="22"/>
          <w:szCs w:val="22"/>
        </w:rPr>
        <w:t>[Datum]</w:t>
      </w:r>
      <w:r w:rsidRPr="00DB0142" w:rsidR="004A1873">
        <w:rPr>
          <w:rFonts w:asciiTheme="minorHAnsi" w:hAnsiTheme="minorHAnsi" w:cstheme="minorHAnsi"/>
          <w:color w:val="auto"/>
          <w:sz w:val="22"/>
          <w:szCs w:val="22"/>
        </w:rPr>
        <w:t>;</w:t>
      </w:r>
    </w:p>
    <w:p w:rsidR="00654F09" w:rsidP="00335726" w:rsidRDefault="00F32993" w14:paraId="5F8614C7" w14:textId="47C9B0CC">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lastRenderedPageBreak/>
        <w:t>D</w:t>
      </w:r>
      <w:r w:rsidRPr="00DB0142" w:rsidR="004A1873">
        <w:rPr>
          <w:rFonts w:asciiTheme="minorHAnsi" w:hAnsiTheme="minorHAnsi" w:cstheme="minorHAnsi"/>
          <w:color w:val="auto"/>
          <w:sz w:val="22"/>
          <w:szCs w:val="22"/>
        </w:rPr>
        <w:t>e nota’s van inlichtingen</w:t>
      </w:r>
      <w:r w:rsidR="00654F09">
        <w:rPr>
          <w:rFonts w:asciiTheme="minorHAnsi" w:hAnsiTheme="minorHAnsi" w:cstheme="minorHAnsi"/>
          <w:color w:val="auto"/>
          <w:sz w:val="22"/>
          <w:szCs w:val="22"/>
        </w:rPr>
        <w:t>;</w:t>
      </w:r>
    </w:p>
    <w:p w:rsidRPr="00DB0142" w:rsidR="00E914A6" w:rsidP="00335726" w:rsidRDefault="00E914A6" w14:paraId="4B2E28D1" w14:textId="05A3C9B4">
      <w:pPr>
        <w:pStyle w:val="Default"/>
        <w:numPr>
          <w:ilvl w:val="0"/>
          <w:numId w:val="14"/>
        </w:numPr>
        <w:spacing w:after="21"/>
        <w:ind w:left="851" w:hanging="284"/>
        <w:rPr>
          <w:rFonts w:asciiTheme="minorHAnsi" w:hAnsiTheme="minorHAnsi" w:cstheme="minorHAnsi"/>
          <w:color w:val="auto"/>
          <w:sz w:val="22"/>
          <w:szCs w:val="22"/>
        </w:rPr>
      </w:pPr>
      <w:r>
        <w:rPr>
          <w:rFonts w:asciiTheme="minorHAnsi" w:hAnsiTheme="minorHAnsi" w:cstheme="minorHAnsi"/>
          <w:color w:val="auto"/>
          <w:sz w:val="22"/>
          <w:szCs w:val="22"/>
        </w:rPr>
        <w:t>Overig documenten Aanbestedingsdossier.</w:t>
      </w:r>
    </w:p>
    <w:p w:rsidRPr="00DB0142" w:rsidR="004A1873" w:rsidP="00335726" w:rsidRDefault="004A1873" w14:paraId="345FBF59" w14:textId="22E90F28">
      <w:pPr>
        <w:pStyle w:val="Default"/>
        <w:ind w:left="567" w:hanging="567"/>
        <w:rPr>
          <w:rFonts w:asciiTheme="minorHAnsi" w:hAnsiTheme="minorHAnsi" w:cstheme="minorHAnsi"/>
          <w:color w:val="auto"/>
          <w:sz w:val="22"/>
          <w:szCs w:val="22"/>
        </w:rPr>
      </w:pPr>
    </w:p>
    <w:p w:rsidRPr="00DB0142" w:rsidR="00EC213C" w:rsidP="00335726" w:rsidRDefault="004A1873" w14:paraId="21FCBF6C" w14:textId="635EA0D5">
      <w:pPr>
        <w:pStyle w:val="Default"/>
        <w:ind w:left="567" w:hanging="567"/>
        <w:rPr>
          <w:rFonts w:asciiTheme="minorHAnsi" w:hAnsiTheme="minorHAnsi" w:cstheme="minorHAnsi"/>
          <w:color w:val="auto"/>
          <w:sz w:val="22"/>
          <w:szCs w:val="22"/>
        </w:rPr>
      </w:pPr>
      <w:r w:rsidRPr="00DB0142">
        <w:rPr>
          <w:rFonts w:asciiTheme="minorHAnsi" w:hAnsiTheme="minorHAnsi" w:cstheme="minorHAnsi"/>
          <w:b/>
          <w:bCs/>
          <w:color w:val="auto"/>
          <w:sz w:val="22"/>
          <w:szCs w:val="22"/>
        </w:rPr>
        <w:t>1.4</w:t>
      </w:r>
      <w:r w:rsidR="00654F09">
        <w:rPr>
          <w:rFonts w:asciiTheme="minorHAnsi" w:hAnsiTheme="minorHAnsi" w:cstheme="minorHAnsi"/>
          <w:b/>
          <w:bCs/>
          <w:color w:val="auto"/>
          <w:sz w:val="22"/>
          <w:szCs w:val="22"/>
        </w:rPr>
        <w:tab/>
      </w:r>
      <w:r w:rsidRPr="00DB0142">
        <w:rPr>
          <w:rFonts w:asciiTheme="minorHAnsi" w:hAnsiTheme="minorHAnsi" w:cstheme="minorHAnsi"/>
          <w:color w:val="auto"/>
          <w:sz w:val="22"/>
          <w:szCs w:val="22"/>
        </w:rPr>
        <w:t xml:space="preserve">Partijen komen uitdrukkelijk overeen dat </w:t>
      </w:r>
      <w:r w:rsidR="00130DE9">
        <w:rPr>
          <w:rFonts w:asciiTheme="minorHAnsi" w:hAnsiTheme="minorHAnsi" w:cstheme="minorHAnsi"/>
          <w:color w:val="auto"/>
          <w:sz w:val="22"/>
          <w:szCs w:val="22"/>
        </w:rPr>
        <w:t xml:space="preserve">op deze </w:t>
      </w:r>
      <w:r w:rsidR="00EA2091">
        <w:rPr>
          <w:rFonts w:asciiTheme="minorHAnsi" w:hAnsiTheme="minorHAnsi" w:cstheme="minorHAnsi"/>
          <w:color w:val="auto"/>
          <w:sz w:val="22"/>
          <w:szCs w:val="22"/>
        </w:rPr>
        <w:t>O</w:t>
      </w:r>
      <w:r w:rsidR="00130DE9">
        <w:rPr>
          <w:rFonts w:asciiTheme="minorHAnsi" w:hAnsiTheme="minorHAnsi" w:cstheme="minorHAnsi"/>
          <w:color w:val="auto"/>
          <w:sz w:val="22"/>
          <w:szCs w:val="22"/>
        </w:rPr>
        <w:t>vereenkomst slecht</w:t>
      </w:r>
      <w:r w:rsidR="00C70B72">
        <w:rPr>
          <w:rFonts w:asciiTheme="minorHAnsi" w:hAnsiTheme="minorHAnsi" w:cstheme="minorHAnsi"/>
          <w:color w:val="auto"/>
          <w:sz w:val="22"/>
          <w:szCs w:val="22"/>
        </w:rPr>
        <w:t>s</w:t>
      </w:r>
      <w:r w:rsidR="00130DE9">
        <w:rPr>
          <w:rFonts w:asciiTheme="minorHAnsi" w:hAnsiTheme="minorHAnsi" w:cstheme="minorHAnsi"/>
          <w:color w:val="auto"/>
          <w:sz w:val="22"/>
          <w:szCs w:val="22"/>
        </w:rPr>
        <w:t xml:space="preserve"> de </w:t>
      </w:r>
      <w:r w:rsidRPr="00DB0142">
        <w:rPr>
          <w:rFonts w:asciiTheme="minorHAnsi" w:hAnsiTheme="minorHAnsi" w:cstheme="minorHAnsi"/>
          <w:color w:val="auto"/>
          <w:sz w:val="22"/>
          <w:szCs w:val="22"/>
        </w:rPr>
        <w:t xml:space="preserve">algemene voorwaarden van </w:t>
      </w:r>
      <w:r w:rsidR="001B7545">
        <w:rPr>
          <w:rFonts w:asciiTheme="minorHAnsi" w:hAnsiTheme="minorHAnsi" w:cstheme="minorHAnsi"/>
          <w:color w:val="auto"/>
          <w:sz w:val="22"/>
          <w:szCs w:val="22"/>
        </w:rPr>
        <w:t>bijlage VI</w:t>
      </w:r>
      <w:r w:rsidRPr="00DB0142">
        <w:rPr>
          <w:rFonts w:asciiTheme="minorHAnsi" w:hAnsiTheme="minorHAnsi" w:cstheme="minorHAnsi"/>
          <w:color w:val="auto"/>
          <w:sz w:val="22"/>
          <w:szCs w:val="22"/>
        </w:rPr>
        <w:t xml:space="preserve"> van toepassing </w:t>
      </w:r>
      <w:r w:rsidR="00C70B72">
        <w:rPr>
          <w:rFonts w:asciiTheme="minorHAnsi" w:hAnsiTheme="minorHAnsi" w:cstheme="minorHAnsi"/>
          <w:color w:val="auto"/>
          <w:sz w:val="22"/>
          <w:szCs w:val="22"/>
        </w:rPr>
        <w:t>zijn</w:t>
      </w:r>
      <w:r w:rsidR="00843A1F">
        <w:rPr>
          <w:rFonts w:asciiTheme="minorHAnsi" w:hAnsiTheme="minorHAnsi" w:cstheme="minorHAnsi"/>
          <w:color w:val="auto"/>
          <w:sz w:val="22"/>
          <w:szCs w:val="22"/>
        </w:rPr>
        <w:t xml:space="preserve"> </w:t>
      </w:r>
      <w:r w:rsidRPr="00DB0142">
        <w:rPr>
          <w:rFonts w:asciiTheme="minorHAnsi" w:hAnsiTheme="minorHAnsi" w:cstheme="minorHAnsi"/>
          <w:color w:val="auto"/>
          <w:sz w:val="22"/>
          <w:szCs w:val="22"/>
        </w:rPr>
        <w:t xml:space="preserve">en de algemene voorwaarden van </w:t>
      </w:r>
      <w:r w:rsidR="00EA2091">
        <w:rPr>
          <w:rFonts w:asciiTheme="minorHAnsi" w:hAnsiTheme="minorHAnsi" w:cstheme="minorHAnsi"/>
          <w:color w:val="auto"/>
          <w:sz w:val="22"/>
          <w:szCs w:val="22"/>
        </w:rPr>
        <w:t>Concessiehouder</w:t>
      </w:r>
      <w:r w:rsidRPr="00DB0142">
        <w:rPr>
          <w:rFonts w:asciiTheme="minorHAnsi" w:hAnsiTheme="minorHAnsi" w:cstheme="minorHAnsi"/>
          <w:color w:val="auto"/>
          <w:sz w:val="22"/>
          <w:szCs w:val="22"/>
        </w:rPr>
        <w:t xml:space="preserve"> dan wel enige andere door </w:t>
      </w:r>
      <w:r w:rsidR="00EA2091">
        <w:rPr>
          <w:rFonts w:asciiTheme="minorHAnsi" w:hAnsiTheme="minorHAnsi" w:cstheme="minorHAnsi"/>
          <w:color w:val="auto"/>
          <w:sz w:val="22"/>
          <w:szCs w:val="22"/>
        </w:rPr>
        <w:t>Concessiehouder</w:t>
      </w:r>
      <w:r w:rsidRPr="00DB0142">
        <w:rPr>
          <w:rFonts w:asciiTheme="minorHAnsi" w:hAnsiTheme="minorHAnsi" w:cstheme="minorHAnsi"/>
          <w:color w:val="auto"/>
          <w:sz w:val="22"/>
          <w:szCs w:val="22"/>
        </w:rPr>
        <w:t xml:space="preserve"> gehanteerde voorwaarden, dan wel branchevoorwaarden uitdrukkelijk niet op de overeenkomst van toepassing zijn.</w:t>
      </w:r>
    </w:p>
    <w:p w:rsidR="00DB0142" w:rsidP="00335726" w:rsidRDefault="00DB0142" w14:paraId="3173553D" w14:textId="77777777">
      <w:pPr>
        <w:pStyle w:val="Default"/>
        <w:ind w:left="567" w:hanging="567"/>
        <w:rPr>
          <w:rFonts w:asciiTheme="minorHAnsi" w:hAnsiTheme="minorHAnsi" w:cstheme="minorHAnsi"/>
          <w:b/>
          <w:bCs/>
          <w:sz w:val="22"/>
          <w:szCs w:val="22"/>
        </w:rPr>
      </w:pPr>
    </w:p>
    <w:p w:rsidRPr="00DB0142" w:rsidR="00EC213C" w:rsidP="00335726" w:rsidRDefault="004A1873" w14:paraId="16B813AB" w14:textId="07AD2431">
      <w:pPr>
        <w:pStyle w:val="Default"/>
        <w:ind w:left="567" w:hanging="567"/>
        <w:rPr>
          <w:rFonts w:asciiTheme="minorHAnsi" w:hAnsiTheme="minorHAnsi" w:cstheme="minorHAnsi"/>
          <w:sz w:val="22"/>
          <w:szCs w:val="22"/>
        </w:rPr>
      </w:pPr>
      <w:r w:rsidRPr="00DB0142">
        <w:rPr>
          <w:rFonts w:asciiTheme="minorHAnsi" w:hAnsiTheme="minorHAnsi" w:cstheme="minorHAnsi"/>
          <w:b/>
          <w:bCs/>
          <w:sz w:val="22"/>
          <w:szCs w:val="22"/>
        </w:rPr>
        <w:t>2</w:t>
      </w:r>
      <w:r w:rsidR="00654F09">
        <w:rPr>
          <w:rFonts w:asciiTheme="minorHAnsi" w:hAnsiTheme="minorHAnsi" w:cstheme="minorHAnsi"/>
          <w:b/>
          <w:bCs/>
          <w:sz w:val="22"/>
          <w:szCs w:val="22"/>
        </w:rPr>
        <w:tab/>
      </w:r>
      <w:r w:rsidRPr="00DB0142">
        <w:rPr>
          <w:rFonts w:asciiTheme="minorHAnsi" w:hAnsiTheme="minorHAnsi" w:cstheme="minorHAnsi"/>
          <w:b/>
          <w:bCs/>
          <w:sz w:val="22"/>
          <w:szCs w:val="22"/>
        </w:rPr>
        <w:t>Concessie</w:t>
      </w:r>
    </w:p>
    <w:p w:rsidRPr="00DB0142" w:rsidR="004A1873" w:rsidP="00335726" w:rsidRDefault="004A1873" w14:paraId="6DC49C62" w14:textId="10A60781">
      <w:pPr>
        <w:pStyle w:val="Default"/>
        <w:ind w:left="567" w:hanging="567"/>
        <w:rPr>
          <w:rFonts w:asciiTheme="minorHAnsi" w:hAnsiTheme="minorHAnsi" w:cstheme="minorHAnsi"/>
          <w:sz w:val="22"/>
          <w:szCs w:val="22"/>
        </w:rPr>
      </w:pPr>
    </w:p>
    <w:p w:rsidR="00B9006F" w:rsidP="1219A514" w:rsidRDefault="004A1873" w14:paraId="07BE4344" w14:textId="77777777">
      <w:pPr>
        <w:pStyle w:val="Default"/>
        <w:ind w:left="567" w:hanging="567"/>
        <w:rPr>
          <w:rFonts w:asciiTheme="minorHAnsi" w:hAnsiTheme="minorHAnsi"/>
          <w:b/>
          <w:bCs/>
          <w:sz w:val="22"/>
          <w:szCs w:val="22"/>
        </w:rPr>
      </w:pPr>
      <w:r w:rsidRPr="1219A514">
        <w:rPr>
          <w:rFonts w:asciiTheme="minorHAnsi" w:hAnsiTheme="minorHAnsi"/>
          <w:b/>
          <w:bCs/>
          <w:sz w:val="22"/>
          <w:szCs w:val="22"/>
        </w:rPr>
        <w:t>2.1</w:t>
      </w:r>
      <w:r>
        <w:tab/>
      </w:r>
      <w:r w:rsidRPr="1219A514" w:rsidR="003610A7">
        <w:rPr>
          <w:rFonts w:asciiTheme="minorHAnsi" w:hAnsiTheme="minorHAnsi"/>
          <w:b/>
          <w:bCs/>
          <w:sz w:val="22"/>
          <w:szCs w:val="22"/>
        </w:rPr>
        <w:t>Plan van aanpak</w:t>
      </w:r>
      <w:r w:rsidRPr="1219A514" w:rsidR="00654F09">
        <w:rPr>
          <w:rFonts w:asciiTheme="minorHAnsi" w:hAnsiTheme="minorHAnsi"/>
          <w:b/>
          <w:bCs/>
          <w:sz w:val="22"/>
          <w:szCs w:val="22"/>
        </w:rPr>
        <w:t xml:space="preserve">. </w:t>
      </w:r>
    </w:p>
    <w:p w:rsidR="00B9006F" w:rsidP="1219A514" w:rsidRDefault="00B9006F" w14:paraId="60E267B5" w14:textId="77777777">
      <w:pPr>
        <w:pStyle w:val="Default"/>
        <w:ind w:left="567" w:hanging="567"/>
        <w:rPr>
          <w:rFonts w:asciiTheme="minorHAnsi" w:hAnsiTheme="minorHAnsi"/>
          <w:b/>
          <w:bCs/>
          <w:sz w:val="22"/>
          <w:szCs w:val="22"/>
        </w:rPr>
      </w:pPr>
    </w:p>
    <w:p w:rsidR="00A235CF" w:rsidP="00B9006F" w:rsidRDefault="00EA2091" w14:paraId="51689703" w14:textId="292739D5">
      <w:pPr>
        <w:pStyle w:val="Default"/>
        <w:ind w:left="567"/>
        <w:rPr>
          <w:rFonts w:asciiTheme="minorHAnsi" w:hAnsiTheme="minorHAnsi" w:cstheme="minorBidi"/>
          <w:sz w:val="22"/>
          <w:szCs w:val="22"/>
        </w:rPr>
      </w:pPr>
      <w:r w:rsidRPr="1219A514">
        <w:rPr>
          <w:rFonts w:asciiTheme="minorHAnsi" w:hAnsiTheme="minorHAnsi" w:cstheme="minorBidi"/>
          <w:sz w:val="22"/>
          <w:szCs w:val="22"/>
        </w:rPr>
        <w:t>Concessiehouder verkrijgt hierbij</w:t>
      </w:r>
      <w:r w:rsidRPr="1219A514" w:rsidR="004A1873">
        <w:rPr>
          <w:rFonts w:asciiTheme="minorHAnsi" w:hAnsiTheme="minorHAnsi" w:cstheme="minorBidi"/>
          <w:sz w:val="22"/>
          <w:szCs w:val="22"/>
        </w:rPr>
        <w:t xml:space="preserve"> het recht en de verplichting tot, gedurende de looptijd van de </w:t>
      </w:r>
      <w:r w:rsidRPr="1219A514">
        <w:rPr>
          <w:rFonts w:asciiTheme="minorHAnsi" w:hAnsiTheme="minorHAnsi" w:cstheme="minorBidi"/>
          <w:sz w:val="22"/>
          <w:szCs w:val="22"/>
        </w:rPr>
        <w:t>O</w:t>
      </w:r>
      <w:r w:rsidRPr="1219A514" w:rsidR="004A1873">
        <w:rPr>
          <w:rFonts w:asciiTheme="minorHAnsi" w:hAnsiTheme="minorHAnsi" w:cstheme="minorBidi"/>
          <w:sz w:val="22"/>
          <w:szCs w:val="22"/>
        </w:rPr>
        <w:t xml:space="preserve">vereenkomst en conform de bepalingen van deze </w:t>
      </w:r>
      <w:r w:rsidRPr="1219A514">
        <w:rPr>
          <w:rFonts w:asciiTheme="minorHAnsi" w:hAnsiTheme="minorHAnsi" w:cstheme="minorBidi"/>
          <w:sz w:val="22"/>
          <w:szCs w:val="22"/>
        </w:rPr>
        <w:t>O</w:t>
      </w:r>
      <w:r w:rsidRPr="1219A514" w:rsidR="004A1873">
        <w:rPr>
          <w:rFonts w:asciiTheme="minorHAnsi" w:hAnsiTheme="minorHAnsi" w:cstheme="minorBidi"/>
          <w:sz w:val="22"/>
          <w:szCs w:val="22"/>
        </w:rPr>
        <w:t xml:space="preserve">vereenkomst en </w:t>
      </w:r>
      <w:r w:rsidRPr="1219A514" w:rsidR="003610A7">
        <w:rPr>
          <w:rFonts w:asciiTheme="minorHAnsi" w:hAnsiTheme="minorHAnsi" w:cstheme="minorBidi"/>
          <w:sz w:val="22"/>
          <w:szCs w:val="22"/>
        </w:rPr>
        <w:t xml:space="preserve">het plan van aanpak in </w:t>
      </w:r>
      <w:r w:rsidRPr="1219A514" w:rsidR="004A1873">
        <w:rPr>
          <w:rFonts w:asciiTheme="minorHAnsi" w:hAnsiTheme="minorHAnsi" w:cstheme="minorBidi"/>
          <w:sz w:val="22"/>
          <w:szCs w:val="22"/>
        </w:rPr>
        <w:t xml:space="preserve">de </w:t>
      </w:r>
      <w:r w:rsidRPr="1219A514">
        <w:rPr>
          <w:rFonts w:asciiTheme="minorHAnsi" w:hAnsiTheme="minorHAnsi" w:cstheme="minorBidi"/>
          <w:sz w:val="22"/>
          <w:szCs w:val="22"/>
        </w:rPr>
        <w:t>I</w:t>
      </w:r>
      <w:r w:rsidRPr="1219A514" w:rsidR="004A1873">
        <w:rPr>
          <w:rFonts w:asciiTheme="minorHAnsi" w:hAnsiTheme="minorHAnsi" w:cstheme="minorBidi"/>
          <w:sz w:val="22"/>
          <w:szCs w:val="22"/>
        </w:rPr>
        <w:t xml:space="preserve">nschrijving, het voor eigen rekening en risico verrichten van alle activiteiten die verband houden met en noodzakelijk zijn </w:t>
      </w:r>
      <w:r w:rsidRPr="1219A514" w:rsidR="00E914A6">
        <w:rPr>
          <w:rFonts w:asciiTheme="minorHAnsi" w:hAnsiTheme="minorHAnsi" w:cstheme="minorBidi"/>
          <w:sz w:val="22"/>
          <w:szCs w:val="22"/>
        </w:rPr>
        <w:t xml:space="preserve">voor </w:t>
      </w:r>
      <w:r w:rsidRPr="1219A514">
        <w:rPr>
          <w:rFonts w:asciiTheme="minorHAnsi" w:hAnsiTheme="minorHAnsi" w:cstheme="minorBidi"/>
          <w:sz w:val="22"/>
          <w:szCs w:val="22"/>
        </w:rPr>
        <w:t xml:space="preserve">het opzetten, uitvoeren en onderhouden van een regelmatige </w:t>
      </w:r>
      <w:r w:rsidRPr="1219A514" w:rsidR="004A1873">
        <w:rPr>
          <w:rFonts w:asciiTheme="minorHAnsi" w:hAnsiTheme="minorHAnsi" w:cstheme="minorBidi"/>
          <w:sz w:val="22"/>
          <w:szCs w:val="22"/>
        </w:rPr>
        <w:t xml:space="preserve">binnenvaart lijndienst op perceel </w:t>
      </w:r>
      <w:proofErr w:type="gramStart"/>
      <w:r w:rsidRPr="1219A514" w:rsidR="004A1873">
        <w:rPr>
          <w:rFonts w:asciiTheme="minorHAnsi" w:hAnsiTheme="minorHAnsi" w:cstheme="minorBidi"/>
          <w:sz w:val="22"/>
          <w:szCs w:val="22"/>
        </w:rPr>
        <w:t xml:space="preserve">x </w:t>
      </w:r>
      <w:r w:rsidRPr="1219A514">
        <w:rPr>
          <w:rFonts w:asciiTheme="minorHAnsi" w:hAnsiTheme="minorHAnsi" w:cstheme="minorBidi"/>
          <w:sz w:val="22"/>
          <w:szCs w:val="22"/>
        </w:rPr>
        <w:t>.</w:t>
      </w:r>
      <w:proofErr w:type="gramEnd"/>
      <w:r w:rsidRPr="1219A514">
        <w:rPr>
          <w:rFonts w:asciiTheme="minorHAnsi" w:hAnsiTheme="minorHAnsi" w:cstheme="minorBidi"/>
          <w:sz w:val="22"/>
          <w:szCs w:val="22"/>
        </w:rPr>
        <w:t xml:space="preserve"> </w:t>
      </w:r>
      <w:r w:rsidRPr="1219A514" w:rsidR="00551E61">
        <w:rPr>
          <w:rFonts w:asciiTheme="minorHAnsi" w:hAnsiTheme="minorHAnsi" w:cstheme="minorBidi"/>
          <w:sz w:val="22"/>
          <w:szCs w:val="22"/>
        </w:rPr>
        <w:t xml:space="preserve">Het </w:t>
      </w:r>
      <w:r w:rsidRPr="1219A514" w:rsidR="003610A7">
        <w:rPr>
          <w:rFonts w:asciiTheme="minorHAnsi" w:hAnsiTheme="minorHAnsi" w:cstheme="minorBidi"/>
          <w:sz w:val="22"/>
          <w:szCs w:val="22"/>
        </w:rPr>
        <w:t>plan van aanpak</w:t>
      </w:r>
      <w:r w:rsidRPr="1219A514" w:rsidR="00551E61">
        <w:rPr>
          <w:rFonts w:asciiTheme="minorHAnsi" w:hAnsiTheme="minorHAnsi" w:cstheme="minorBidi"/>
          <w:sz w:val="22"/>
          <w:szCs w:val="22"/>
        </w:rPr>
        <w:t xml:space="preserve"> omvat </w:t>
      </w:r>
      <w:r w:rsidRPr="1219A514" w:rsidR="003610A7">
        <w:rPr>
          <w:rFonts w:asciiTheme="minorHAnsi" w:hAnsiTheme="minorHAnsi" w:cstheme="minorBidi"/>
          <w:sz w:val="22"/>
          <w:szCs w:val="22"/>
        </w:rPr>
        <w:t xml:space="preserve">onder meer </w:t>
      </w:r>
      <w:r w:rsidRPr="1219A514" w:rsidR="00551E61">
        <w:rPr>
          <w:rFonts w:asciiTheme="minorHAnsi" w:hAnsiTheme="minorHAnsi" w:cstheme="minorBidi"/>
          <w:sz w:val="22"/>
          <w:szCs w:val="22"/>
        </w:rPr>
        <w:t xml:space="preserve">een omschrijving van de wijze waarop </w:t>
      </w:r>
      <w:r w:rsidRPr="1219A514" w:rsidR="00AE0B59">
        <w:rPr>
          <w:rFonts w:asciiTheme="minorHAnsi" w:hAnsiTheme="minorHAnsi" w:cstheme="minorBidi"/>
          <w:sz w:val="22"/>
          <w:szCs w:val="22"/>
        </w:rPr>
        <w:t>Concessiehouder</w:t>
      </w:r>
      <w:r w:rsidRPr="1219A514" w:rsidR="00551E61">
        <w:rPr>
          <w:rFonts w:asciiTheme="minorHAnsi" w:hAnsiTheme="minorHAnsi" w:cstheme="minorBidi"/>
          <w:sz w:val="22"/>
          <w:szCs w:val="22"/>
        </w:rPr>
        <w:t xml:space="preserve"> </w:t>
      </w:r>
      <w:r w:rsidRPr="1219A514">
        <w:rPr>
          <w:rFonts w:asciiTheme="minorHAnsi" w:hAnsiTheme="minorHAnsi" w:cstheme="minorBidi"/>
          <w:sz w:val="22"/>
          <w:szCs w:val="22"/>
        </w:rPr>
        <w:t xml:space="preserve">middels de concessie (mede) </w:t>
      </w:r>
      <w:r w:rsidRPr="1219A514" w:rsidR="00551E61">
        <w:rPr>
          <w:rFonts w:asciiTheme="minorHAnsi" w:hAnsiTheme="minorHAnsi" w:cstheme="minorBidi"/>
          <w:sz w:val="22"/>
          <w:szCs w:val="22"/>
        </w:rPr>
        <w:t xml:space="preserve">invulling zal gaan geven aan het </w:t>
      </w:r>
      <w:proofErr w:type="spellStart"/>
      <w:r w:rsidRPr="1219A514" w:rsidR="00551E61">
        <w:rPr>
          <w:rFonts w:asciiTheme="minorHAnsi" w:hAnsiTheme="minorHAnsi" w:cstheme="minorBidi"/>
          <w:sz w:val="22"/>
          <w:szCs w:val="22"/>
        </w:rPr>
        <w:t>Modal</w:t>
      </w:r>
      <w:proofErr w:type="spellEnd"/>
      <w:r w:rsidRPr="1219A514" w:rsidR="00551E61">
        <w:rPr>
          <w:rFonts w:asciiTheme="minorHAnsi" w:hAnsiTheme="minorHAnsi" w:cstheme="minorBidi"/>
          <w:sz w:val="22"/>
          <w:szCs w:val="22"/>
        </w:rPr>
        <w:t xml:space="preserve"> Shift programma en is in overeenstemming met de inhoud en doelstelling van deze </w:t>
      </w:r>
      <w:r w:rsidRPr="1219A514">
        <w:rPr>
          <w:rFonts w:asciiTheme="minorHAnsi" w:hAnsiTheme="minorHAnsi" w:cstheme="minorBidi"/>
          <w:sz w:val="22"/>
          <w:szCs w:val="22"/>
        </w:rPr>
        <w:t>O</w:t>
      </w:r>
      <w:r w:rsidRPr="1219A514" w:rsidR="00551E61">
        <w:rPr>
          <w:rFonts w:asciiTheme="minorHAnsi" w:hAnsiTheme="minorHAnsi" w:cstheme="minorBidi"/>
          <w:sz w:val="22"/>
          <w:szCs w:val="22"/>
        </w:rPr>
        <w:t xml:space="preserve">vereenkomst. </w:t>
      </w:r>
      <w:r w:rsidRPr="1219A514" w:rsidR="00A235CF">
        <w:rPr>
          <w:rFonts w:asciiTheme="minorHAnsi" w:hAnsiTheme="minorHAnsi" w:cstheme="minorBidi"/>
          <w:sz w:val="22"/>
          <w:szCs w:val="22"/>
        </w:rPr>
        <w:t>De inhoud van het plan van aanpak bevat minimaal de bescheiden en gegevens ter aantoning van:</w:t>
      </w:r>
    </w:p>
    <w:p w:rsidRPr="00DB0142" w:rsidR="007D77F9" w:rsidP="00B9006F" w:rsidRDefault="007D77F9" w14:paraId="4F038586" w14:textId="77777777">
      <w:pPr>
        <w:pStyle w:val="Default"/>
        <w:ind w:left="567"/>
        <w:rPr>
          <w:rFonts w:asciiTheme="minorHAnsi" w:hAnsiTheme="minorHAnsi" w:cstheme="minorBidi"/>
          <w:sz w:val="22"/>
          <w:szCs w:val="22"/>
        </w:rPr>
      </w:pPr>
    </w:p>
    <w:p w:rsidR="00A235CF" w:rsidP="00A235CF" w:rsidRDefault="00A235CF" w14:paraId="347622C3" w14:textId="77777777">
      <w:pPr>
        <w:pStyle w:val="Default"/>
        <w:numPr>
          <w:ilvl w:val="0"/>
          <w:numId w:val="10"/>
        </w:numPr>
        <w:ind w:left="851" w:hanging="284"/>
        <w:rPr>
          <w:rFonts w:asciiTheme="minorHAnsi" w:hAnsiTheme="minorHAnsi" w:cstheme="minorHAnsi"/>
          <w:sz w:val="22"/>
          <w:szCs w:val="22"/>
        </w:rPr>
      </w:pPr>
      <w:r>
        <w:rPr>
          <w:rFonts w:asciiTheme="minorHAnsi" w:hAnsiTheme="minorHAnsi" w:cstheme="minorHAnsi"/>
          <w:sz w:val="22"/>
          <w:szCs w:val="22"/>
        </w:rPr>
        <w:t>De r</w:t>
      </w:r>
      <w:r w:rsidRPr="00DB0142">
        <w:rPr>
          <w:rFonts w:asciiTheme="minorHAnsi" w:hAnsiTheme="minorHAnsi" w:cstheme="minorHAnsi"/>
          <w:sz w:val="22"/>
          <w:szCs w:val="22"/>
        </w:rPr>
        <w:t>oute</w:t>
      </w:r>
      <w:r>
        <w:rPr>
          <w:rFonts w:asciiTheme="minorHAnsi" w:hAnsiTheme="minorHAnsi" w:cstheme="minorHAnsi"/>
          <w:sz w:val="22"/>
          <w:szCs w:val="22"/>
        </w:rPr>
        <w:t>;</w:t>
      </w:r>
    </w:p>
    <w:p w:rsidRPr="00DB0142" w:rsidR="007126B6" w:rsidP="007126B6" w:rsidRDefault="007126B6" w14:paraId="6561E338" w14:textId="77777777">
      <w:pPr>
        <w:pStyle w:val="Default"/>
        <w:numPr>
          <w:ilvl w:val="0"/>
          <w:numId w:val="10"/>
        </w:numPr>
        <w:ind w:left="851" w:hanging="284"/>
        <w:rPr>
          <w:rFonts w:asciiTheme="minorHAnsi" w:hAnsiTheme="minorHAnsi" w:cstheme="minorHAnsi"/>
          <w:sz w:val="22"/>
          <w:szCs w:val="22"/>
        </w:rPr>
      </w:pPr>
      <w:r>
        <w:rPr>
          <w:rFonts w:asciiTheme="minorHAnsi" w:hAnsiTheme="minorHAnsi" w:cstheme="minorHAnsi"/>
          <w:sz w:val="22"/>
          <w:szCs w:val="22"/>
        </w:rPr>
        <w:t>De TEU-capaciteit van de vaartuigen;</w:t>
      </w:r>
    </w:p>
    <w:p w:rsidR="00A235CF" w:rsidP="00A235CF" w:rsidRDefault="007126B6" w14:paraId="3320500F" w14:textId="6602EB02">
      <w:pPr>
        <w:pStyle w:val="Default"/>
        <w:numPr>
          <w:ilvl w:val="0"/>
          <w:numId w:val="10"/>
        </w:numPr>
        <w:ind w:left="851" w:hanging="284"/>
        <w:rPr>
          <w:rFonts w:asciiTheme="minorHAnsi" w:hAnsiTheme="minorHAnsi" w:cstheme="minorHAnsi"/>
          <w:sz w:val="22"/>
          <w:szCs w:val="22"/>
        </w:rPr>
      </w:pPr>
      <w:r>
        <w:rPr>
          <w:rFonts w:asciiTheme="minorHAnsi" w:hAnsiTheme="minorHAnsi" w:cstheme="minorHAnsi"/>
          <w:sz w:val="22"/>
          <w:szCs w:val="22"/>
        </w:rPr>
        <w:t>H</w:t>
      </w:r>
      <w:r w:rsidR="00A235CF">
        <w:rPr>
          <w:rFonts w:asciiTheme="minorHAnsi" w:hAnsiTheme="minorHAnsi" w:cstheme="minorHAnsi"/>
          <w:sz w:val="22"/>
          <w:szCs w:val="22"/>
        </w:rPr>
        <w:t>et a</w:t>
      </w:r>
      <w:r w:rsidRPr="00DB0142" w:rsidR="00A235CF">
        <w:rPr>
          <w:rFonts w:asciiTheme="minorHAnsi" w:hAnsiTheme="minorHAnsi" w:cstheme="minorHAnsi"/>
          <w:sz w:val="22"/>
          <w:szCs w:val="22"/>
        </w:rPr>
        <w:t>antal afvaarten (</w:t>
      </w:r>
      <w:r w:rsidR="00A235CF">
        <w:rPr>
          <w:rFonts w:asciiTheme="minorHAnsi" w:hAnsiTheme="minorHAnsi" w:cstheme="minorHAnsi"/>
          <w:sz w:val="22"/>
          <w:szCs w:val="22"/>
        </w:rPr>
        <w:t>vaar</w:t>
      </w:r>
      <w:r w:rsidRPr="00DB0142" w:rsidR="00A235CF">
        <w:rPr>
          <w:rFonts w:asciiTheme="minorHAnsi" w:hAnsiTheme="minorHAnsi" w:cstheme="minorHAnsi"/>
          <w:sz w:val="22"/>
          <w:szCs w:val="22"/>
        </w:rPr>
        <w:t>schema)</w:t>
      </w:r>
      <w:r w:rsidR="00A235CF">
        <w:rPr>
          <w:rFonts w:asciiTheme="minorHAnsi" w:hAnsiTheme="minorHAnsi" w:cstheme="minorHAnsi"/>
          <w:sz w:val="22"/>
          <w:szCs w:val="22"/>
        </w:rPr>
        <w:t>;</w:t>
      </w:r>
    </w:p>
    <w:p w:rsidRPr="008A2327" w:rsidR="00A235CF" w:rsidP="00A235CF" w:rsidRDefault="00A235CF" w14:paraId="7A419D9D" w14:textId="77777777">
      <w:pPr>
        <w:pStyle w:val="Default"/>
        <w:numPr>
          <w:ilvl w:val="0"/>
          <w:numId w:val="10"/>
        </w:numPr>
        <w:ind w:left="851" w:hanging="284"/>
        <w:rPr>
          <w:rFonts w:asciiTheme="minorHAnsi" w:hAnsiTheme="minorHAnsi" w:cstheme="minorHAnsi"/>
          <w:sz w:val="22"/>
          <w:szCs w:val="22"/>
        </w:rPr>
      </w:pPr>
      <w:r w:rsidRPr="008A2327">
        <w:rPr>
          <w:rFonts w:asciiTheme="minorHAnsi" w:hAnsiTheme="minorHAnsi" w:cstheme="minorHAnsi"/>
          <w:sz w:val="22"/>
          <w:szCs w:val="22"/>
        </w:rPr>
        <w:t xml:space="preserve">Het </w:t>
      </w:r>
      <w:proofErr w:type="spellStart"/>
      <w:r w:rsidRPr="008A2327">
        <w:rPr>
          <w:rFonts w:asciiTheme="minorHAnsi" w:hAnsiTheme="minorHAnsi" w:cstheme="minorHAnsi"/>
          <w:sz w:val="22"/>
          <w:szCs w:val="22"/>
        </w:rPr>
        <w:t>geshifte</w:t>
      </w:r>
      <w:proofErr w:type="spellEnd"/>
      <w:r w:rsidRPr="008A2327">
        <w:rPr>
          <w:rFonts w:asciiTheme="minorHAnsi" w:hAnsiTheme="minorHAnsi" w:cstheme="minorHAnsi"/>
          <w:sz w:val="22"/>
          <w:szCs w:val="22"/>
        </w:rPr>
        <w:t xml:space="preserve"> aantal TEU;</w:t>
      </w:r>
    </w:p>
    <w:p w:rsidRPr="008A2327" w:rsidR="00A235CF" w:rsidP="00A235CF" w:rsidRDefault="00A235CF" w14:paraId="42488BAB" w14:textId="77777777">
      <w:pPr>
        <w:pStyle w:val="Default"/>
        <w:numPr>
          <w:ilvl w:val="0"/>
          <w:numId w:val="10"/>
        </w:numPr>
        <w:ind w:left="851" w:hanging="284"/>
        <w:rPr>
          <w:rFonts w:asciiTheme="minorHAnsi" w:hAnsiTheme="minorHAnsi" w:cstheme="minorHAnsi"/>
          <w:sz w:val="22"/>
          <w:szCs w:val="22"/>
        </w:rPr>
      </w:pPr>
      <w:r w:rsidRPr="008A2327">
        <w:rPr>
          <w:rFonts w:asciiTheme="minorHAnsi" w:hAnsiTheme="minorHAnsi" w:cstheme="minorHAnsi"/>
          <w:sz w:val="22"/>
          <w:szCs w:val="22"/>
        </w:rPr>
        <w:t xml:space="preserve">De </w:t>
      </w:r>
      <w:proofErr w:type="spellStart"/>
      <w:r w:rsidRPr="008A2327">
        <w:rPr>
          <w:rFonts w:asciiTheme="minorHAnsi" w:hAnsiTheme="minorHAnsi" w:cstheme="minorHAnsi"/>
          <w:sz w:val="22"/>
          <w:szCs w:val="22"/>
        </w:rPr>
        <w:t>geshifte</w:t>
      </w:r>
      <w:proofErr w:type="spellEnd"/>
      <w:r w:rsidRPr="008A2327">
        <w:rPr>
          <w:rFonts w:asciiTheme="minorHAnsi" w:hAnsiTheme="minorHAnsi" w:cstheme="minorHAnsi"/>
          <w:sz w:val="22"/>
          <w:szCs w:val="22"/>
        </w:rPr>
        <w:t xml:space="preserve"> </w:t>
      </w:r>
      <w:proofErr w:type="spellStart"/>
      <w:r w:rsidRPr="008A2327">
        <w:rPr>
          <w:rFonts w:asciiTheme="minorHAnsi" w:hAnsiTheme="minorHAnsi" w:cstheme="minorHAnsi"/>
          <w:sz w:val="22"/>
          <w:szCs w:val="22"/>
        </w:rPr>
        <w:t>TEUeqKM’s</w:t>
      </w:r>
      <w:proofErr w:type="spellEnd"/>
      <w:r w:rsidRPr="008A2327">
        <w:rPr>
          <w:rFonts w:asciiTheme="minorHAnsi" w:hAnsiTheme="minorHAnsi" w:cstheme="minorHAnsi"/>
          <w:sz w:val="22"/>
          <w:szCs w:val="22"/>
        </w:rPr>
        <w:t>;</w:t>
      </w:r>
    </w:p>
    <w:p w:rsidRPr="00DB0142" w:rsidR="00A235CF" w:rsidP="00A235CF" w:rsidRDefault="007126B6" w14:paraId="7422EDDE" w14:textId="519B7468">
      <w:pPr>
        <w:pStyle w:val="Default"/>
        <w:numPr>
          <w:ilvl w:val="0"/>
          <w:numId w:val="10"/>
        </w:numPr>
        <w:ind w:left="851" w:hanging="284"/>
        <w:rPr>
          <w:rFonts w:asciiTheme="minorHAnsi" w:hAnsiTheme="minorHAnsi" w:cstheme="minorHAnsi"/>
          <w:sz w:val="22"/>
          <w:szCs w:val="22"/>
        </w:rPr>
      </w:pPr>
      <w:r>
        <w:rPr>
          <w:rFonts w:asciiTheme="minorHAnsi" w:hAnsiTheme="minorHAnsi" w:cstheme="minorHAnsi"/>
          <w:sz w:val="22"/>
          <w:szCs w:val="22"/>
        </w:rPr>
        <w:t>De i</w:t>
      </w:r>
      <w:r w:rsidRPr="00DB0142" w:rsidR="00A235CF">
        <w:rPr>
          <w:rFonts w:asciiTheme="minorHAnsi" w:hAnsiTheme="minorHAnsi" w:cstheme="minorHAnsi"/>
          <w:sz w:val="22"/>
          <w:szCs w:val="22"/>
        </w:rPr>
        <w:t>nvestering</w:t>
      </w:r>
      <w:r w:rsidR="00A235CF">
        <w:rPr>
          <w:rFonts w:asciiTheme="minorHAnsi" w:hAnsiTheme="minorHAnsi" w:cstheme="minorHAnsi"/>
          <w:sz w:val="22"/>
          <w:szCs w:val="22"/>
        </w:rPr>
        <w:t xml:space="preserve">en </w:t>
      </w:r>
      <w:proofErr w:type="gramStart"/>
      <w:r w:rsidR="00A235CF">
        <w:rPr>
          <w:rFonts w:asciiTheme="minorHAnsi" w:hAnsiTheme="minorHAnsi" w:cstheme="minorHAnsi"/>
          <w:sz w:val="22"/>
          <w:szCs w:val="22"/>
        </w:rPr>
        <w:t>conform</w:t>
      </w:r>
      <w:proofErr w:type="gramEnd"/>
      <w:r w:rsidR="00A235CF">
        <w:rPr>
          <w:rFonts w:asciiTheme="minorHAnsi" w:hAnsiTheme="minorHAnsi" w:cstheme="minorHAnsi"/>
          <w:sz w:val="22"/>
          <w:szCs w:val="22"/>
        </w:rPr>
        <w:t xml:space="preserve"> de inschrijving;</w:t>
      </w:r>
    </w:p>
    <w:p w:rsidRPr="00DB0142" w:rsidR="00A235CF" w:rsidP="00A235CF" w:rsidRDefault="00C46209" w14:paraId="7B0C5A2D" w14:textId="0C635CB1">
      <w:pPr>
        <w:pStyle w:val="Default"/>
        <w:numPr>
          <w:ilvl w:val="0"/>
          <w:numId w:val="10"/>
        </w:numPr>
        <w:ind w:left="851" w:hanging="284"/>
        <w:rPr>
          <w:rFonts w:asciiTheme="minorHAnsi" w:hAnsiTheme="minorHAnsi" w:cstheme="minorHAnsi"/>
          <w:sz w:val="22"/>
          <w:szCs w:val="22"/>
        </w:rPr>
      </w:pPr>
      <w:r>
        <w:rPr>
          <w:rFonts w:asciiTheme="minorHAnsi" w:hAnsiTheme="minorHAnsi" w:cstheme="minorHAnsi"/>
          <w:sz w:val="22"/>
          <w:szCs w:val="22"/>
        </w:rPr>
        <w:t xml:space="preserve">De </w:t>
      </w:r>
      <w:r w:rsidR="004E4B47">
        <w:rPr>
          <w:rFonts w:asciiTheme="minorHAnsi" w:hAnsiTheme="minorHAnsi" w:cstheme="minorHAnsi"/>
          <w:sz w:val="22"/>
          <w:szCs w:val="22"/>
        </w:rPr>
        <w:t>CO</w:t>
      </w:r>
      <w:r w:rsidRPr="004E4B47" w:rsidR="004E4B47">
        <w:rPr>
          <w:rFonts w:asciiTheme="minorHAnsi" w:hAnsiTheme="minorHAnsi" w:cstheme="minorHAnsi"/>
          <w:sz w:val="22"/>
          <w:szCs w:val="22"/>
          <w:vertAlign w:val="subscript"/>
        </w:rPr>
        <w:t>2</w:t>
      </w:r>
      <w:r w:rsidR="004E4B47">
        <w:rPr>
          <w:rFonts w:asciiTheme="minorHAnsi" w:hAnsiTheme="minorHAnsi" w:cstheme="minorHAnsi"/>
          <w:sz w:val="22"/>
          <w:szCs w:val="22"/>
        </w:rPr>
        <w:t xml:space="preserve"> </w:t>
      </w:r>
      <w:r>
        <w:rPr>
          <w:rFonts w:asciiTheme="minorHAnsi" w:hAnsiTheme="minorHAnsi" w:cstheme="minorHAnsi"/>
          <w:sz w:val="22"/>
          <w:szCs w:val="22"/>
        </w:rPr>
        <w:t>u</w:t>
      </w:r>
      <w:r w:rsidR="009029F2">
        <w:rPr>
          <w:rFonts w:asciiTheme="minorHAnsi" w:hAnsiTheme="minorHAnsi" w:cstheme="minorHAnsi"/>
          <w:sz w:val="22"/>
          <w:szCs w:val="22"/>
        </w:rPr>
        <w:t>itstoot</w:t>
      </w:r>
      <w:r w:rsidRPr="00DB0142" w:rsidR="00A235CF">
        <w:rPr>
          <w:rFonts w:asciiTheme="minorHAnsi" w:hAnsiTheme="minorHAnsi" w:cstheme="minorHAnsi"/>
          <w:sz w:val="22"/>
          <w:szCs w:val="22"/>
        </w:rPr>
        <w:t>reductie</w:t>
      </w:r>
      <w:r w:rsidR="00A235CF">
        <w:rPr>
          <w:rFonts w:asciiTheme="minorHAnsi" w:hAnsiTheme="minorHAnsi" w:cstheme="minorHAnsi"/>
          <w:sz w:val="22"/>
          <w:szCs w:val="22"/>
        </w:rPr>
        <w:t>;</w:t>
      </w:r>
    </w:p>
    <w:p w:rsidRPr="00DB0142" w:rsidR="00620086" w:rsidP="00A235CF" w:rsidRDefault="00620086" w14:paraId="102683C6" w14:textId="4005AA36">
      <w:pPr>
        <w:pStyle w:val="Default"/>
        <w:ind w:left="567" w:hanging="567"/>
        <w:rPr>
          <w:rFonts w:asciiTheme="minorHAnsi" w:hAnsiTheme="minorHAnsi" w:cstheme="minorHAnsi"/>
          <w:sz w:val="22"/>
          <w:szCs w:val="22"/>
        </w:rPr>
      </w:pPr>
    </w:p>
    <w:p w:rsidRPr="003B2F3A" w:rsidR="00917AD4" w:rsidP="00335726" w:rsidRDefault="004A1873" w14:paraId="5613F828" w14:textId="604EBCB8">
      <w:pPr>
        <w:pStyle w:val="Default"/>
        <w:ind w:left="567" w:hanging="567"/>
        <w:rPr>
          <w:rFonts w:asciiTheme="minorHAnsi" w:hAnsiTheme="minorHAnsi" w:cstheme="minorHAnsi"/>
          <w:b/>
          <w:bCs/>
          <w:sz w:val="22"/>
          <w:szCs w:val="22"/>
        </w:rPr>
      </w:pPr>
      <w:r w:rsidRPr="003B2F3A">
        <w:rPr>
          <w:rFonts w:asciiTheme="minorHAnsi" w:hAnsiTheme="minorHAnsi" w:cstheme="minorHAnsi"/>
          <w:b/>
          <w:bCs/>
          <w:sz w:val="22"/>
          <w:szCs w:val="22"/>
        </w:rPr>
        <w:t>2.2</w:t>
      </w:r>
      <w:r w:rsidR="003B2F3A">
        <w:rPr>
          <w:rFonts w:asciiTheme="minorHAnsi" w:hAnsiTheme="minorHAnsi" w:cstheme="minorHAnsi"/>
          <w:b/>
          <w:bCs/>
          <w:sz w:val="22"/>
          <w:szCs w:val="22"/>
        </w:rPr>
        <w:tab/>
      </w:r>
      <w:r w:rsidRPr="00551E61">
        <w:rPr>
          <w:rFonts w:asciiTheme="minorHAnsi" w:hAnsiTheme="minorHAnsi" w:cstheme="minorHAnsi"/>
          <w:b/>
          <w:bCs/>
          <w:sz w:val="22"/>
          <w:szCs w:val="22"/>
        </w:rPr>
        <w:t>Exploitatie</w:t>
      </w:r>
    </w:p>
    <w:p w:rsidRPr="00DB0142" w:rsidR="004A1873" w:rsidP="00335726" w:rsidRDefault="004A1873" w14:paraId="4AC77CCF" w14:textId="77777777">
      <w:pPr>
        <w:pStyle w:val="Default"/>
        <w:ind w:left="567" w:hanging="567"/>
        <w:rPr>
          <w:rFonts w:asciiTheme="minorHAnsi" w:hAnsiTheme="minorHAnsi" w:cstheme="minorHAnsi"/>
          <w:sz w:val="22"/>
          <w:szCs w:val="22"/>
        </w:rPr>
      </w:pPr>
    </w:p>
    <w:p w:rsidRPr="00DB0142" w:rsidR="00A235CF" w:rsidP="00A235CF" w:rsidRDefault="00A235CF" w14:paraId="251209B1" w14:textId="77777777">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2.2.1</w:t>
      </w:r>
      <w:r>
        <w:rPr>
          <w:rFonts w:asciiTheme="minorHAnsi" w:hAnsiTheme="minorHAnsi" w:cstheme="minorHAnsi"/>
          <w:b/>
          <w:bCs/>
          <w:sz w:val="22"/>
          <w:szCs w:val="22"/>
        </w:rPr>
        <w:tab/>
      </w:r>
      <w:r>
        <w:rPr>
          <w:rFonts w:asciiTheme="minorHAnsi" w:hAnsiTheme="minorHAnsi" w:cstheme="minorHAnsi"/>
          <w:sz w:val="22"/>
          <w:szCs w:val="22"/>
        </w:rPr>
        <w:t>Concessiehouder</w:t>
      </w:r>
      <w:r w:rsidRPr="00DB0142">
        <w:rPr>
          <w:rFonts w:asciiTheme="minorHAnsi" w:hAnsiTheme="minorHAnsi" w:cstheme="minorHAnsi"/>
          <w:sz w:val="22"/>
          <w:szCs w:val="22"/>
        </w:rPr>
        <w:t xml:space="preserve"> zal de </w:t>
      </w:r>
      <w:r>
        <w:rPr>
          <w:rFonts w:asciiTheme="minorHAnsi" w:hAnsiTheme="minorHAnsi" w:cstheme="minorHAnsi"/>
          <w:sz w:val="22"/>
          <w:szCs w:val="22"/>
        </w:rPr>
        <w:t xml:space="preserve">binnenvaart </w:t>
      </w:r>
      <w:r w:rsidRPr="00DB0142">
        <w:rPr>
          <w:rFonts w:asciiTheme="minorHAnsi" w:hAnsiTheme="minorHAnsi" w:cstheme="minorHAnsi"/>
          <w:sz w:val="22"/>
          <w:szCs w:val="22"/>
        </w:rPr>
        <w:t xml:space="preserve">lijndienst </w:t>
      </w:r>
      <w:r>
        <w:rPr>
          <w:rFonts w:asciiTheme="minorHAnsi" w:hAnsiTheme="minorHAnsi" w:cstheme="minorHAnsi"/>
          <w:sz w:val="22"/>
          <w:szCs w:val="22"/>
        </w:rPr>
        <w:t xml:space="preserve">zoals omschreven in de Inschrijving </w:t>
      </w:r>
      <w:r w:rsidRPr="00DB0142">
        <w:rPr>
          <w:rFonts w:asciiTheme="minorHAnsi" w:hAnsiTheme="minorHAnsi" w:cstheme="minorHAnsi"/>
          <w:sz w:val="22"/>
          <w:szCs w:val="22"/>
        </w:rPr>
        <w:t xml:space="preserve">in exploitatie </w:t>
      </w:r>
      <w:r>
        <w:rPr>
          <w:rFonts w:asciiTheme="minorHAnsi" w:hAnsiTheme="minorHAnsi" w:cstheme="minorHAnsi"/>
          <w:sz w:val="22"/>
          <w:szCs w:val="22"/>
        </w:rPr>
        <w:t xml:space="preserve">doen </w:t>
      </w:r>
      <w:r w:rsidRPr="00DB0142">
        <w:rPr>
          <w:rFonts w:asciiTheme="minorHAnsi" w:hAnsiTheme="minorHAnsi" w:cstheme="minorHAnsi"/>
          <w:sz w:val="22"/>
          <w:szCs w:val="22"/>
        </w:rPr>
        <w:t xml:space="preserve">brengen en </w:t>
      </w:r>
      <w:r>
        <w:rPr>
          <w:rFonts w:asciiTheme="minorHAnsi" w:hAnsiTheme="minorHAnsi" w:cstheme="minorHAnsi"/>
          <w:sz w:val="22"/>
          <w:szCs w:val="22"/>
        </w:rPr>
        <w:t xml:space="preserve">doen </w:t>
      </w:r>
      <w:r w:rsidRPr="00DB0142">
        <w:rPr>
          <w:rFonts w:asciiTheme="minorHAnsi" w:hAnsiTheme="minorHAnsi" w:cstheme="minorHAnsi"/>
          <w:sz w:val="22"/>
          <w:szCs w:val="22"/>
        </w:rPr>
        <w:t>houden. Deze activiteiten betreffen in elk geval:</w:t>
      </w:r>
    </w:p>
    <w:p w:rsidRPr="00DB0142" w:rsidR="00A235CF" w:rsidP="00A235CF" w:rsidRDefault="00A235CF" w14:paraId="400A9E2C" w14:textId="77777777">
      <w:pPr>
        <w:pStyle w:val="Default"/>
        <w:numPr>
          <w:ilvl w:val="0"/>
          <w:numId w:val="16"/>
        </w:numPr>
        <w:spacing w:after="19"/>
        <w:ind w:left="851" w:hanging="284"/>
        <w:rPr>
          <w:rFonts w:asciiTheme="minorHAnsi" w:hAnsiTheme="minorHAnsi" w:cstheme="minorHAnsi"/>
          <w:sz w:val="22"/>
          <w:szCs w:val="22"/>
        </w:rPr>
      </w:pPr>
      <w:r w:rsidRPr="00DB0142">
        <w:rPr>
          <w:rFonts w:asciiTheme="minorHAnsi" w:hAnsiTheme="minorHAnsi" w:cstheme="minorHAnsi"/>
          <w:sz w:val="22"/>
          <w:szCs w:val="22"/>
        </w:rPr>
        <w:t>Voorbereidingswerkzaamheden;</w:t>
      </w:r>
    </w:p>
    <w:p w:rsidRPr="00DB0142" w:rsidR="00A235CF" w:rsidP="00A235CF" w:rsidRDefault="00A235CF" w14:paraId="7262DF47" w14:textId="77777777">
      <w:pPr>
        <w:pStyle w:val="Default"/>
        <w:numPr>
          <w:ilvl w:val="0"/>
          <w:numId w:val="16"/>
        </w:numPr>
        <w:spacing w:after="19"/>
        <w:ind w:left="851" w:hanging="284"/>
        <w:rPr>
          <w:rFonts w:asciiTheme="minorHAnsi" w:hAnsiTheme="minorHAnsi" w:cstheme="minorHAnsi"/>
          <w:sz w:val="22"/>
          <w:szCs w:val="22"/>
        </w:rPr>
      </w:pPr>
      <w:r w:rsidRPr="00DB0142">
        <w:rPr>
          <w:rFonts w:asciiTheme="minorHAnsi" w:hAnsiTheme="minorHAnsi" w:cstheme="minorHAnsi"/>
          <w:sz w:val="22"/>
          <w:szCs w:val="22"/>
        </w:rPr>
        <w:t>Uitvoeringswerkzaamheden (in de vaart brengen en houden, incl. eventueel noodzakelijke coördinatie);</w:t>
      </w:r>
    </w:p>
    <w:p w:rsidRPr="00DB0142" w:rsidR="00A235CF" w:rsidP="00A235CF" w:rsidRDefault="00A235CF" w14:paraId="561C8E7E" w14:textId="77777777">
      <w:pPr>
        <w:pStyle w:val="Default"/>
        <w:numPr>
          <w:ilvl w:val="0"/>
          <w:numId w:val="16"/>
        </w:numPr>
        <w:spacing w:after="19"/>
        <w:ind w:left="851" w:hanging="284"/>
        <w:rPr>
          <w:rFonts w:asciiTheme="minorHAnsi" w:hAnsiTheme="minorHAnsi" w:cstheme="minorHAnsi"/>
          <w:sz w:val="22"/>
          <w:szCs w:val="22"/>
        </w:rPr>
      </w:pPr>
      <w:r w:rsidRPr="00DB0142">
        <w:rPr>
          <w:rFonts w:asciiTheme="minorHAnsi" w:hAnsiTheme="minorHAnsi" w:cstheme="minorHAnsi"/>
          <w:sz w:val="22"/>
          <w:szCs w:val="22"/>
        </w:rPr>
        <w:t>Instandhouding en onderhoud;</w:t>
      </w:r>
    </w:p>
    <w:p w:rsidRPr="00DB0142" w:rsidR="00A235CF" w:rsidP="00A235CF" w:rsidRDefault="00A235CF" w14:paraId="2093609A" w14:textId="77777777">
      <w:pPr>
        <w:pStyle w:val="Default"/>
        <w:numPr>
          <w:ilvl w:val="0"/>
          <w:numId w:val="16"/>
        </w:numPr>
        <w:spacing w:after="19"/>
        <w:ind w:left="851" w:hanging="284"/>
        <w:rPr>
          <w:rFonts w:asciiTheme="minorHAnsi" w:hAnsiTheme="minorHAnsi" w:cstheme="minorHAnsi"/>
          <w:sz w:val="22"/>
          <w:szCs w:val="22"/>
        </w:rPr>
      </w:pPr>
      <w:r w:rsidRPr="00DB0142">
        <w:rPr>
          <w:rFonts w:asciiTheme="minorHAnsi" w:hAnsiTheme="minorHAnsi" w:cstheme="minorHAnsi"/>
          <w:sz w:val="22"/>
          <w:szCs w:val="22"/>
        </w:rPr>
        <w:t>(Financiële) exploitatie (continuïteit);</w:t>
      </w:r>
    </w:p>
    <w:p w:rsidRPr="00DB0142" w:rsidR="00A235CF" w:rsidP="00A235CF" w:rsidRDefault="00A235CF" w14:paraId="50EDABD7" w14:textId="77777777">
      <w:pPr>
        <w:pStyle w:val="Default"/>
        <w:numPr>
          <w:ilvl w:val="0"/>
          <w:numId w:val="16"/>
        </w:numPr>
        <w:spacing w:after="19"/>
        <w:ind w:left="851" w:hanging="284"/>
        <w:rPr>
          <w:rFonts w:asciiTheme="minorHAnsi" w:hAnsiTheme="minorHAnsi" w:cstheme="minorHAnsi"/>
          <w:sz w:val="22"/>
          <w:szCs w:val="22"/>
        </w:rPr>
      </w:pPr>
      <w:r w:rsidRPr="00DB0142">
        <w:rPr>
          <w:rFonts w:asciiTheme="minorHAnsi" w:hAnsiTheme="minorHAnsi" w:cstheme="minorHAnsi"/>
          <w:sz w:val="22"/>
          <w:szCs w:val="22"/>
        </w:rPr>
        <w:t>Marketing en sales van de lijndienst</w:t>
      </w:r>
      <w:r>
        <w:rPr>
          <w:rFonts w:asciiTheme="minorHAnsi" w:hAnsiTheme="minorHAnsi" w:cstheme="minorHAnsi"/>
          <w:sz w:val="22"/>
          <w:szCs w:val="22"/>
        </w:rPr>
        <w:t>.</w:t>
      </w:r>
    </w:p>
    <w:p w:rsidRPr="00DB0142" w:rsidR="004A1873" w:rsidP="00335726" w:rsidRDefault="004A1873" w14:paraId="194D512C" w14:textId="69675505">
      <w:pPr>
        <w:pStyle w:val="Default"/>
        <w:ind w:left="567" w:hanging="567"/>
        <w:rPr>
          <w:rFonts w:asciiTheme="minorHAnsi" w:hAnsiTheme="minorHAnsi" w:cstheme="minorHAnsi"/>
          <w:sz w:val="22"/>
          <w:szCs w:val="22"/>
        </w:rPr>
      </w:pPr>
    </w:p>
    <w:p w:rsidR="004A1873" w:rsidP="00335726" w:rsidRDefault="00D65B8A" w14:paraId="462FCCFE" w14:textId="3FE12419">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2.2.2</w:t>
      </w:r>
      <w:r w:rsidR="003B2F3A">
        <w:rPr>
          <w:rFonts w:asciiTheme="minorHAnsi" w:hAnsiTheme="minorHAnsi" w:cstheme="minorHAnsi"/>
          <w:sz w:val="22"/>
          <w:szCs w:val="22"/>
        </w:rPr>
        <w:tab/>
      </w:r>
      <w:r>
        <w:rPr>
          <w:rFonts w:asciiTheme="minorHAnsi" w:hAnsiTheme="minorHAnsi" w:cstheme="minorHAnsi"/>
          <w:sz w:val="22"/>
          <w:szCs w:val="22"/>
        </w:rPr>
        <w:t>Concessiehouder</w:t>
      </w:r>
      <w:r w:rsidRPr="00DB0142" w:rsidR="004A1873">
        <w:rPr>
          <w:rFonts w:asciiTheme="minorHAnsi" w:hAnsiTheme="minorHAnsi" w:cstheme="minorHAnsi"/>
          <w:sz w:val="22"/>
          <w:szCs w:val="22"/>
        </w:rPr>
        <w:t xml:space="preserve"> zal te allen tijde bij de uitvoering van haar rechten en verplichtingen onder de overeenkomst handelen in overeenstemming met de geldende wet- en regelgeving</w:t>
      </w:r>
      <w:r w:rsidR="00C9754F">
        <w:rPr>
          <w:rFonts w:asciiTheme="minorHAnsi" w:hAnsiTheme="minorHAnsi" w:cstheme="minorHAnsi"/>
          <w:sz w:val="22"/>
          <w:szCs w:val="22"/>
        </w:rPr>
        <w:t xml:space="preserve"> en doelstelling van het programma </w:t>
      </w:r>
      <w:proofErr w:type="spellStart"/>
      <w:r w:rsidR="00C9754F">
        <w:rPr>
          <w:rFonts w:asciiTheme="minorHAnsi" w:hAnsiTheme="minorHAnsi" w:cstheme="minorHAnsi"/>
          <w:sz w:val="22"/>
          <w:szCs w:val="22"/>
        </w:rPr>
        <w:t>Modal</w:t>
      </w:r>
      <w:proofErr w:type="spellEnd"/>
      <w:r w:rsidR="00C9754F">
        <w:rPr>
          <w:rFonts w:asciiTheme="minorHAnsi" w:hAnsiTheme="minorHAnsi" w:cstheme="minorHAnsi"/>
          <w:sz w:val="22"/>
          <w:szCs w:val="22"/>
        </w:rPr>
        <w:t xml:space="preserve"> Shift</w:t>
      </w:r>
      <w:r w:rsidRPr="00DB0142" w:rsidR="004A1873">
        <w:rPr>
          <w:rFonts w:asciiTheme="minorHAnsi" w:hAnsiTheme="minorHAnsi" w:cstheme="minorHAnsi"/>
          <w:sz w:val="22"/>
          <w:szCs w:val="22"/>
        </w:rPr>
        <w:t>.</w:t>
      </w:r>
    </w:p>
    <w:p w:rsidR="003B2F3A" w:rsidP="00335726" w:rsidRDefault="003B2F3A" w14:paraId="3B32A608" w14:textId="77777777">
      <w:pPr>
        <w:pStyle w:val="Default"/>
        <w:ind w:left="567" w:hanging="567"/>
        <w:rPr>
          <w:rFonts w:asciiTheme="minorHAnsi" w:hAnsiTheme="minorHAnsi" w:cstheme="minorHAnsi"/>
          <w:sz w:val="22"/>
          <w:szCs w:val="22"/>
        </w:rPr>
      </w:pPr>
    </w:p>
    <w:p w:rsidRPr="009029F2" w:rsidR="00D65B8A" w:rsidP="00335726" w:rsidRDefault="00D65B8A" w14:paraId="2A346E7C" w14:textId="656D3C24">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2.2.3</w:t>
      </w:r>
      <w:r w:rsidR="003B2F3A">
        <w:rPr>
          <w:rFonts w:asciiTheme="minorHAnsi" w:hAnsiTheme="minorHAnsi" w:cstheme="minorHAnsi"/>
          <w:b/>
          <w:bCs/>
          <w:sz w:val="22"/>
          <w:szCs w:val="22"/>
        </w:rPr>
        <w:tab/>
      </w:r>
      <w:r w:rsidRPr="009029F2" w:rsidR="009029F2">
        <w:rPr>
          <w:rFonts w:asciiTheme="minorHAnsi" w:hAnsiTheme="minorHAnsi" w:cstheme="minorHAnsi"/>
          <w:sz w:val="22"/>
          <w:szCs w:val="22"/>
        </w:rPr>
        <w:t xml:space="preserve">In het geval de afgesproken aantallen </w:t>
      </w:r>
      <w:proofErr w:type="spellStart"/>
      <w:r w:rsidRPr="009029F2" w:rsidR="009029F2">
        <w:rPr>
          <w:rFonts w:asciiTheme="minorHAnsi" w:hAnsiTheme="minorHAnsi" w:cstheme="minorHAnsi"/>
          <w:sz w:val="22"/>
          <w:szCs w:val="22"/>
        </w:rPr>
        <w:t>geshifte</w:t>
      </w:r>
      <w:proofErr w:type="spellEnd"/>
      <w:r w:rsidRPr="009029F2" w:rsidR="009029F2">
        <w:rPr>
          <w:rFonts w:asciiTheme="minorHAnsi" w:hAnsiTheme="minorHAnsi" w:cstheme="minorHAnsi"/>
          <w:sz w:val="22"/>
          <w:szCs w:val="22"/>
        </w:rPr>
        <w:t xml:space="preserve"> containers niet gehaald wordt door wijziginge</w:t>
      </w:r>
      <w:r w:rsidR="009029F2">
        <w:rPr>
          <w:rFonts w:asciiTheme="minorHAnsi" w:hAnsiTheme="minorHAnsi" w:cstheme="minorHAnsi"/>
          <w:sz w:val="22"/>
          <w:szCs w:val="22"/>
        </w:rPr>
        <w:t>n</w:t>
      </w:r>
      <w:r w:rsidRPr="009029F2" w:rsidR="009029F2">
        <w:rPr>
          <w:rFonts w:asciiTheme="minorHAnsi" w:hAnsiTheme="minorHAnsi" w:cstheme="minorHAnsi"/>
          <w:sz w:val="22"/>
          <w:szCs w:val="22"/>
        </w:rPr>
        <w:t xml:space="preserve"> in wet- en regelgeving (op gemeentelijk, nationaal, supranationaal en</w:t>
      </w:r>
      <w:r w:rsidR="009029F2">
        <w:rPr>
          <w:rFonts w:asciiTheme="minorHAnsi" w:hAnsiTheme="minorHAnsi" w:cstheme="minorHAnsi"/>
          <w:sz w:val="22"/>
          <w:szCs w:val="22"/>
        </w:rPr>
        <w:t>/of</w:t>
      </w:r>
      <w:r w:rsidRPr="009029F2" w:rsidR="009029F2">
        <w:rPr>
          <w:rFonts w:asciiTheme="minorHAnsi" w:hAnsiTheme="minorHAnsi" w:cstheme="minorHAnsi"/>
          <w:sz w:val="22"/>
          <w:szCs w:val="22"/>
        </w:rPr>
        <w:t xml:space="preserve"> internationaal niveau) en de daarbij horende korting op het totale gunningsbedrag (na verloop van de gehele looptijd van de concessie) zijn voor rekening en risico van de Concessiehouder.</w:t>
      </w:r>
    </w:p>
    <w:p w:rsidRPr="009029F2" w:rsidR="003B2F3A" w:rsidP="00335726" w:rsidRDefault="003B2F3A" w14:paraId="1E7D37AC" w14:textId="77777777">
      <w:pPr>
        <w:pStyle w:val="Default"/>
        <w:ind w:left="567" w:hanging="567"/>
        <w:rPr>
          <w:rFonts w:asciiTheme="minorHAnsi" w:hAnsiTheme="minorHAnsi" w:cstheme="minorHAnsi"/>
          <w:sz w:val="22"/>
          <w:szCs w:val="22"/>
        </w:rPr>
      </w:pPr>
    </w:p>
    <w:p w:rsidRPr="00AE0B59" w:rsidR="00D65B8A" w:rsidP="00335726" w:rsidRDefault="00EE16B3" w14:paraId="3F9D8329" w14:textId="3AB57B42">
      <w:pPr>
        <w:pStyle w:val="Default"/>
        <w:ind w:left="567" w:hanging="567"/>
        <w:rPr>
          <w:rFonts w:asciiTheme="minorHAnsi" w:hAnsiTheme="minorHAnsi" w:cstheme="minorHAnsi"/>
          <w:sz w:val="22"/>
          <w:szCs w:val="22"/>
        </w:rPr>
      </w:pPr>
      <w:r>
        <w:rPr>
          <w:rFonts w:asciiTheme="minorHAnsi" w:hAnsiTheme="minorHAnsi" w:cstheme="minorHAnsi"/>
          <w:b/>
          <w:bCs/>
          <w:sz w:val="22"/>
          <w:szCs w:val="22"/>
        </w:rPr>
        <w:lastRenderedPageBreak/>
        <w:t>2.</w:t>
      </w:r>
      <w:r w:rsidR="00917AD4">
        <w:rPr>
          <w:rFonts w:asciiTheme="minorHAnsi" w:hAnsiTheme="minorHAnsi" w:cstheme="minorHAnsi"/>
          <w:b/>
          <w:bCs/>
          <w:sz w:val="22"/>
          <w:szCs w:val="22"/>
        </w:rPr>
        <w:t>2</w:t>
      </w:r>
      <w:r>
        <w:rPr>
          <w:rFonts w:asciiTheme="minorHAnsi" w:hAnsiTheme="minorHAnsi" w:cstheme="minorHAnsi"/>
          <w:b/>
          <w:bCs/>
          <w:sz w:val="22"/>
          <w:szCs w:val="22"/>
        </w:rPr>
        <w:t>.4</w:t>
      </w:r>
      <w:r w:rsidR="003B2F3A">
        <w:rPr>
          <w:rFonts w:asciiTheme="minorHAnsi" w:hAnsiTheme="minorHAnsi" w:cstheme="minorHAnsi"/>
          <w:b/>
          <w:bCs/>
          <w:sz w:val="22"/>
          <w:szCs w:val="22"/>
        </w:rPr>
        <w:tab/>
      </w:r>
      <w:r w:rsidRPr="00EA2091">
        <w:rPr>
          <w:rFonts w:asciiTheme="minorHAnsi" w:hAnsiTheme="minorHAnsi" w:cstheme="minorHAnsi"/>
          <w:sz w:val="22"/>
          <w:szCs w:val="22"/>
        </w:rPr>
        <w:t xml:space="preserve">De Concessiehouder is te allen tijde </w:t>
      </w:r>
      <w:proofErr w:type="gramStart"/>
      <w:r w:rsidRPr="00EA2091">
        <w:rPr>
          <w:rFonts w:asciiTheme="minorHAnsi" w:hAnsiTheme="minorHAnsi" w:cstheme="minorHAnsi"/>
          <w:sz w:val="22"/>
          <w:szCs w:val="22"/>
        </w:rPr>
        <w:t>jegens</w:t>
      </w:r>
      <w:proofErr w:type="gramEnd"/>
      <w:r w:rsidRPr="00EA2091">
        <w:rPr>
          <w:rFonts w:asciiTheme="minorHAnsi" w:hAnsiTheme="minorHAnsi" w:cstheme="minorHAnsi"/>
          <w:sz w:val="22"/>
          <w:szCs w:val="22"/>
        </w:rPr>
        <w:t xml:space="preserve"> </w:t>
      </w:r>
      <w:r w:rsidR="00E92F2F">
        <w:rPr>
          <w:rFonts w:asciiTheme="minorHAnsi" w:hAnsiTheme="minorHAnsi" w:cstheme="minorHAnsi"/>
          <w:sz w:val="22"/>
          <w:szCs w:val="22"/>
        </w:rPr>
        <w:t xml:space="preserve">Aanbesteder </w:t>
      </w:r>
      <w:r w:rsidRPr="00EA2091">
        <w:rPr>
          <w:rFonts w:asciiTheme="minorHAnsi" w:hAnsiTheme="minorHAnsi" w:cstheme="minorHAnsi"/>
          <w:sz w:val="22"/>
          <w:szCs w:val="22"/>
        </w:rPr>
        <w:t>verantwoordelijk</w:t>
      </w:r>
      <w:r>
        <w:rPr>
          <w:rFonts w:asciiTheme="minorHAnsi" w:hAnsiTheme="minorHAnsi" w:cstheme="minorHAnsi"/>
          <w:sz w:val="22"/>
          <w:szCs w:val="22"/>
        </w:rPr>
        <w:t xml:space="preserve"> </w:t>
      </w:r>
      <w:r w:rsidRPr="00EA2091">
        <w:rPr>
          <w:rFonts w:asciiTheme="minorHAnsi" w:hAnsiTheme="minorHAnsi" w:cstheme="minorHAnsi"/>
          <w:sz w:val="22"/>
          <w:szCs w:val="22"/>
        </w:rPr>
        <w:t xml:space="preserve">dat </w:t>
      </w:r>
      <w:r w:rsidR="00306698">
        <w:rPr>
          <w:rFonts w:asciiTheme="minorHAnsi" w:hAnsiTheme="minorHAnsi" w:cstheme="minorHAnsi"/>
          <w:sz w:val="22"/>
          <w:szCs w:val="22"/>
        </w:rPr>
        <w:t xml:space="preserve">door hem ingeschakelde </w:t>
      </w:r>
      <w:r w:rsidRPr="00EA2091">
        <w:rPr>
          <w:rFonts w:asciiTheme="minorHAnsi" w:hAnsiTheme="minorHAnsi" w:cstheme="minorHAnsi"/>
          <w:sz w:val="22"/>
          <w:szCs w:val="22"/>
        </w:rPr>
        <w:t>vennootschappen</w:t>
      </w:r>
      <w:r w:rsidR="003D5104">
        <w:rPr>
          <w:rFonts w:asciiTheme="minorHAnsi" w:hAnsiTheme="minorHAnsi" w:cstheme="minorHAnsi"/>
          <w:sz w:val="22"/>
          <w:szCs w:val="22"/>
        </w:rPr>
        <w:t xml:space="preserve"> en/of </w:t>
      </w:r>
      <w:r w:rsidRPr="00EA2091">
        <w:rPr>
          <w:rFonts w:asciiTheme="minorHAnsi" w:hAnsiTheme="minorHAnsi" w:cstheme="minorHAnsi"/>
          <w:sz w:val="22"/>
          <w:szCs w:val="22"/>
        </w:rPr>
        <w:t>rechtspersonen</w:t>
      </w:r>
      <w:r w:rsidR="00E92F2F">
        <w:rPr>
          <w:rFonts w:asciiTheme="minorHAnsi" w:hAnsiTheme="minorHAnsi" w:cstheme="minorHAnsi"/>
          <w:sz w:val="22"/>
          <w:szCs w:val="22"/>
        </w:rPr>
        <w:t xml:space="preserve"> de </w:t>
      </w:r>
      <w:r w:rsidRPr="00EA2091">
        <w:rPr>
          <w:rFonts w:asciiTheme="minorHAnsi" w:hAnsiTheme="minorHAnsi" w:cstheme="minorHAnsi"/>
          <w:sz w:val="22"/>
          <w:szCs w:val="22"/>
        </w:rPr>
        <w:t>wet- en regelgeving</w:t>
      </w:r>
      <w:r w:rsidR="00E92F2F">
        <w:rPr>
          <w:rFonts w:asciiTheme="minorHAnsi" w:hAnsiTheme="minorHAnsi" w:cstheme="minorHAnsi"/>
          <w:sz w:val="22"/>
          <w:szCs w:val="22"/>
        </w:rPr>
        <w:t xml:space="preserve"> en doelstelling van </w:t>
      </w:r>
      <w:proofErr w:type="spellStart"/>
      <w:r w:rsidR="00E92F2F">
        <w:rPr>
          <w:rFonts w:asciiTheme="minorHAnsi" w:hAnsiTheme="minorHAnsi" w:cstheme="minorHAnsi"/>
          <w:sz w:val="22"/>
          <w:szCs w:val="22"/>
        </w:rPr>
        <w:t>Modal</w:t>
      </w:r>
      <w:proofErr w:type="spellEnd"/>
      <w:r w:rsidR="00E92F2F">
        <w:rPr>
          <w:rFonts w:asciiTheme="minorHAnsi" w:hAnsiTheme="minorHAnsi" w:cstheme="minorHAnsi"/>
          <w:sz w:val="22"/>
          <w:szCs w:val="22"/>
        </w:rPr>
        <w:t xml:space="preserve"> Shift</w:t>
      </w:r>
      <w:r w:rsidRPr="00EA2091">
        <w:rPr>
          <w:rFonts w:asciiTheme="minorHAnsi" w:hAnsiTheme="minorHAnsi" w:cstheme="minorHAnsi"/>
          <w:sz w:val="22"/>
          <w:szCs w:val="22"/>
        </w:rPr>
        <w:t xml:space="preserve"> naleven.</w:t>
      </w:r>
    </w:p>
    <w:p w:rsidRPr="00DB0142" w:rsidR="005B2834" w:rsidP="00335726" w:rsidRDefault="005B2834" w14:paraId="7BD30FBD" w14:textId="77777777">
      <w:pPr>
        <w:pStyle w:val="Default"/>
        <w:ind w:left="567" w:hanging="567"/>
        <w:rPr>
          <w:rFonts w:asciiTheme="minorHAnsi" w:hAnsiTheme="minorHAnsi" w:cstheme="minorHAnsi"/>
          <w:sz w:val="22"/>
          <w:szCs w:val="22"/>
        </w:rPr>
      </w:pPr>
    </w:p>
    <w:p w:rsidRPr="004363F8" w:rsidR="004A1873" w:rsidP="00335726" w:rsidRDefault="004A1873" w14:paraId="72C22FC6" w14:textId="62E89EF1">
      <w:pPr>
        <w:pStyle w:val="Default"/>
        <w:ind w:left="567" w:hanging="567"/>
        <w:rPr>
          <w:rFonts w:asciiTheme="minorHAnsi" w:hAnsiTheme="minorHAnsi"/>
          <w:b/>
          <w:sz w:val="22"/>
        </w:rPr>
      </w:pPr>
      <w:r w:rsidRPr="004363F8">
        <w:rPr>
          <w:rFonts w:asciiTheme="minorHAnsi" w:hAnsiTheme="minorHAnsi"/>
          <w:b/>
          <w:sz w:val="22"/>
        </w:rPr>
        <w:t>2.3</w:t>
      </w:r>
      <w:r w:rsidR="003B2F3A">
        <w:rPr>
          <w:rFonts w:asciiTheme="minorHAnsi" w:hAnsiTheme="minorHAnsi"/>
          <w:b/>
          <w:sz w:val="22"/>
        </w:rPr>
        <w:tab/>
      </w:r>
      <w:r w:rsidRPr="00551E61">
        <w:rPr>
          <w:rFonts w:asciiTheme="minorHAnsi" w:hAnsiTheme="minorHAnsi" w:cstheme="minorHAnsi"/>
          <w:b/>
          <w:bCs/>
          <w:sz w:val="22"/>
          <w:szCs w:val="22"/>
        </w:rPr>
        <w:t xml:space="preserve">Duur </w:t>
      </w:r>
      <w:r w:rsidRPr="00AE0B59" w:rsidR="00AD703A">
        <w:rPr>
          <w:rFonts w:asciiTheme="minorHAnsi" w:hAnsiTheme="minorHAnsi" w:cstheme="minorHAnsi"/>
          <w:b/>
          <w:bCs/>
          <w:sz w:val="22"/>
          <w:szCs w:val="22"/>
        </w:rPr>
        <w:t>concessie</w:t>
      </w:r>
    </w:p>
    <w:p w:rsidRPr="00DB0142" w:rsidR="004A1873" w:rsidP="00335726" w:rsidRDefault="004A1873" w14:paraId="1EAFA74F" w14:textId="77777777">
      <w:pPr>
        <w:pStyle w:val="Default"/>
        <w:ind w:left="567" w:hanging="567"/>
        <w:rPr>
          <w:rFonts w:asciiTheme="minorHAnsi" w:hAnsiTheme="minorHAnsi" w:cstheme="minorHAnsi"/>
          <w:sz w:val="22"/>
          <w:szCs w:val="22"/>
        </w:rPr>
      </w:pPr>
    </w:p>
    <w:p w:rsidR="00A235CF" w:rsidP="00A235CF" w:rsidRDefault="00A235CF" w14:paraId="52F2C7AE" w14:textId="665C2F38">
      <w:pPr>
        <w:pStyle w:val="Default"/>
        <w:ind w:left="567" w:hanging="567"/>
        <w:rPr>
          <w:rFonts w:asciiTheme="minorHAnsi" w:hAnsiTheme="minorHAnsi" w:cstheme="minorHAnsi"/>
          <w:sz w:val="22"/>
          <w:szCs w:val="22"/>
        </w:rPr>
      </w:pPr>
      <w:r w:rsidRPr="004363F8">
        <w:rPr>
          <w:rFonts w:asciiTheme="minorHAnsi" w:hAnsiTheme="minorHAnsi"/>
          <w:b/>
          <w:sz w:val="22"/>
        </w:rPr>
        <w:t>2.3.1</w:t>
      </w:r>
      <w:r>
        <w:rPr>
          <w:rFonts w:asciiTheme="minorHAnsi" w:hAnsiTheme="minorHAnsi" w:cstheme="minorHAnsi"/>
          <w:sz w:val="22"/>
          <w:szCs w:val="22"/>
        </w:rPr>
        <w:tab/>
      </w:r>
      <w:r w:rsidRPr="00DB0142">
        <w:rPr>
          <w:rFonts w:asciiTheme="minorHAnsi" w:hAnsiTheme="minorHAnsi" w:cstheme="minorHAnsi"/>
          <w:sz w:val="22"/>
          <w:szCs w:val="22"/>
        </w:rPr>
        <w:t>De looptijd van de concessie is 3 (drie) jaar vanaf de Startdatum</w:t>
      </w:r>
      <w:r>
        <w:rPr>
          <w:rFonts w:asciiTheme="minorHAnsi" w:hAnsiTheme="minorHAnsi" w:cstheme="minorHAnsi"/>
          <w:sz w:val="22"/>
          <w:szCs w:val="22"/>
        </w:rPr>
        <w:t xml:space="preserve"> lijndienst op </w:t>
      </w:r>
      <w:r w:rsidR="006D3E03">
        <w:rPr>
          <w:rFonts w:asciiTheme="minorHAnsi" w:hAnsiTheme="minorHAnsi" w:cstheme="minorHAnsi"/>
          <w:sz w:val="22"/>
          <w:szCs w:val="22"/>
        </w:rPr>
        <w:t>[Datum]</w:t>
      </w:r>
      <w:r w:rsidRPr="00DB0142">
        <w:rPr>
          <w:rFonts w:asciiTheme="minorHAnsi" w:hAnsiTheme="minorHAnsi" w:cstheme="minorHAnsi"/>
          <w:sz w:val="22"/>
          <w:szCs w:val="22"/>
        </w:rPr>
        <w:t>. De concessie eindigt van rechtswege door het verstrijken van de looptijd.</w:t>
      </w:r>
    </w:p>
    <w:p w:rsidRPr="00DB0142" w:rsidR="00A235CF" w:rsidP="00A235CF" w:rsidRDefault="00A235CF" w14:paraId="46E3302F" w14:textId="77777777">
      <w:pPr>
        <w:pStyle w:val="Default"/>
        <w:ind w:left="567" w:hanging="567"/>
        <w:rPr>
          <w:rFonts w:asciiTheme="minorHAnsi" w:hAnsiTheme="minorHAnsi" w:cstheme="minorHAnsi"/>
          <w:sz w:val="22"/>
          <w:szCs w:val="22"/>
        </w:rPr>
      </w:pPr>
    </w:p>
    <w:p w:rsidRPr="00DB0142" w:rsidR="004A1873" w:rsidP="00335726" w:rsidRDefault="004A1873" w14:paraId="53B23639" w14:textId="4C1B6F7F">
      <w:pPr>
        <w:pStyle w:val="Default"/>
        <w:ind w:left="567" w:hanging="567"/>
        <w:rPr>
          <w:rFonts w:asciiTheme="minorHAnsi" w:hAnsiTheme="minorHAnsi" w:cstheme="minorHAnsi"/>
          <w:sz w:val="22"/>
          <w:szCs w:val="22"/>
        </w:rPr>
      </w:pPr>
      <w:r w:rsidRPr="004363F8">
        <w:rPr>
          <w:rFonts w:asciiTheme="minorHAnsi" w:hAnsiTheme="minorHAnsi"/>
          <w:b/>
          <w:sz w:val="22"/>
        </w:rPr>
        <w:t>2.3.2</w:t>
      </w:r>
      <w:r w:rsidR="003B2F3A">
        <w:rPr>
          <w:rFonts w:asciiTheme="minorHAnsi" w:hAnsiTheme="minorHAnsi" w:cstheme="minorHAnsi"/>
          <w:sz w:val="22"/>
          <w:szCs w:val="22"/>
        </w:rPr>
        <w:tab/>
      </w:r>
      <w:r w:rsidRPr="00DB0142">
        <w:rPr>
          <w:rFonts w:asciiTheme="minorHAnsi" w:hAnsiTheme="minorHAnsi" w:cstheme="minorHAnsi"/>
          <w:sz w:val="22"/>
          <w:szCs w:val="22"/>
        </w:rPr>
        <w:t xml:space="preserve">Na de looptijd van de </w:t>
      </w:r>
      <w:r w:rsidRPr="00DB0142" w:rsidR="00AD703A">
        <w:rPr>
          <w:rFonts w:asciiTheme="minorHAnsi" w:hAnsiTheme="minorHAnsi" w:cstheme="minorHAnsi"/>
          <w:sz w:val="22"/>
          <w:szCs w:val="22"/>
        </w:rPr>
        <w:t>concessie</w:t>
      </w:r>
      <w:r w:rsidRPr="00DB0142">
        <w:rPr>
          <w:rFonts w:asciiTheme="minorHAnsi" w:hAnsiTheme="minorHAnsi" w:cstheme="minorHAnsi"/>
          <w:sz w:val="22"/>
          <w:szCs w:val="22"/>
        </w:rPr>
        <w:t xml:space="preserve"> zal de intentie van </w:t>
      </w:r>
      <w:r w:rsidR="006D3E03">
        <w:rPr>
          <w:rFonts w:asciiTheme="minorHAnsi" w:hAnsiTheme="minorHAnsi" w:cstheme="minorHAnsi"/>
          <w:sz w:val="22"/>
          <w:szCs w:val="22"/>
        </w:rPr>
        <w:t>[Datum]</w:t>
      </w:r>
      <w:r w:rsidRPr="00DB0142">
        <w:rPr>
          <w:rFonts w:asciiTheme="minorHAnsi" w:hAnsiTheme="minorHAnsi" w:cstheme="minorHAnsi"/>
          <w:sz w:val="22"/>
          <w:szCs w:val="22"/>
        </w:rPr>
        <w:t>, zoals in de intentieverklaring die bij de inschrijving is over</w:t>
      </w:r>
      <w:r w:rsidRPr="00DB0142" w:rsidR="00FB1A7F">
        <w:rPr>
          <w:rFonts w:asciiTheme="minorHAnsi" w:hAnsiTheme="minorHAnsi" w:cstheme="minorHAnsi"/>
          <w:sz w:val="22"/>
          <w:szCs w:val="22"/>
        </w:rPr>
        <w:t>gedragen, in</w:t>
      </w:r>
      <w:r w:rsidRPr="00DB0142">
        <w:rPr>
          <w:rFonts w:asciiTheme="minorHAnsi" w:hAnsiTheme="minorHAnsi" w:cstheme="minorHAnsi"/>
          <w:sz w:val="22"/>
          <w:szCs w:val="22"/>
        </w:rPr>
        <w:t xml:space="preserve"> stand blijven</w:t>
      </w:r>
      <w:r w:rsidR="009847EF">
        <w:rPr>
          <w:rFonts w:asciiTheme="minorHAnsi" w:hAnsiTheme="minorHAnsi" w:cstheme="minorHAnsi"/>
          <w:sz w:val="22"/>
          <w:szCs w:val="22"/>
        </w:rPr>
        <w:t xml:space="preserve"> (bijlage I)</w:t>
      </w:r>
      <w:r w:rsidRPr="00DB0142" w:rsidR="00FB1A7F">
        <w:rPr>
          <w:rFonts w:asciiTheme="minorHAnsi" w:hAnsiTheme="minorHAnsi" w:cstheme="minorHAnsi"/>
          <w:sz w:val="22"/>
          <w:szCs w:val="22"/>
        </w:rPr>
        <w:t>.</w:t>
      </w:r>
    </w:p>
    <w:p w:rsidRPr="00DB0142" w:rsidR="00787CF6" w:rsidP="00335726" w:rsidRDefault="00787CF6" w14:paraId="2FF30AE9" w14:textId="77777777">
      <w:pPr>
        <w:pStyle w:val="Default"/>
        <w:ind w:left="567" w:hanging="567"/>
        <w:rPr>
          <w:rFonts w:asciiTheme="minorHAnsi" w:hAnsiTheme="minorHAnsi" w:cstheme="minorHAnsi"/>
          <w:sz w:val="22"/>
          <w:szCs w:val="22"/>
        </w:rPr>
      </w:pPr>
    </w:p>
    <w:p w:rsidRPr="006235E0" w:rsidR="00AD703A" w:rsidP="00335726" w:rsidRDefault="00AD703A" w14:paraId="28769824" w14:textId="3CE50DD3">
      <w:pPr>
        <w:pStyle w:val="Default"/>
        <w:ind w:left="567" w:hanging="567"/>
        <w:rPr>
          <w:rFonts w:asciiTheme="minorHAnsi" w:hAnsiTheme="minorHAnsi"/>
          <w:b/>
          <w:color w:val="000000" w:themeColor="text1"/>
          <w:sz w:val="22"/>
        </w:rPr>
      </w:pPr>
      <w:r w:rsidRPr="006235E0">
        <w:rPr>
          <w:rFonts w:asciiTheme="minorHAnsi" w:hAnsiTheme="minorHAnsi"/>
          <w:b/>
          <w:color w:val="000000" w:themeColor="text1"/>
          <w:sz w:val="22"/>
        </w:rPr>
        <w:t>2.4</w:t>
      </w:r>
      <w:r w:rsidRPr="006235E0" w:rsidR="003B2F3A">
        <w:rPr>
          <w:rFonts w:asciiTheme="minorHAnsi" w:hAnsiTheme="minorHAnsi"/>
          <w:b/>
          <w:color w:val="000000" w:themeColor="text1"/>
          <w:sz w:val="22"/>
        </w:rPr>
        <w:tab/>
      </w:r>
      <w:r w:rsidRPr="006235E0">
        <w:rPr>
          <w:rFonts w:asciiTheme="minorHAnsi" w:hAnsiTheme="minorHAnsi" w:cstheme="minorHAnsi"/>
          <w:b/>
          <w:bCs/>
          <w:color w:val="000000" w:themeColor="text1"/>
          <w:sz w:val="22"/>
          <w:szCs w:val="22"/>
        </w:rPr>
        <w:t>Vergoeding</w:t>
      </w:r>
    </w:p>
    <w:p w:rsidRPr="00DB0142" w:rsidR="00AD703A" w:rsidP="00335726" w:rsidRDefault="00AD703A" w14:paraId="68B75CB1" w14:textId="77777777">
      <w:pPr>
        <w:pStyle w:val="Default"/>
        <w:ind w:left="567" w:hanging="567"/>
        <w:rPr>
          <w:rFonts w:asciiTheme="minorHAnsi" w:hAnsiTheme="minorHAnsi" w:cstheme="minorHAnsi"/>
          <w:color w:val="auto"/>
          <w:sz w:val="22"/>
          <w:szCs w:val="22"/>
        </w:rPr>
      </w:pPr>
    </w:p>
    <w:p w:rsidR="00AD703A" w:rsidP="00335726" w:rsidRDefault="000E61C7" w14:paraId="0CBCA4A8" w14:textId="4138EDA0">
      <w:pPr>
        <w:pStyle w:val="Default"/>
        <w:ind w:left="567" w:hanging="567"/>
        <w:rPr>
          <w:rFonts w:asciiTheme="minorHAnsi" w:hAnsiTheme="minorHAnsi" w:cstheme="minorHAnsi"/>
          <w:color w:val="auto"/>
          <w:sz w:val="22"/>
          <w:szCs w:val="22"/>
        </w:rPr>
      </w:pPr>
      <w:r w:rsidRPr="004363F8">
        <w:rPr>
          <w:rFonts w:asciiTheme="minorHAnsi" w:hAnsiTheme="minorHAnsi"/>
          <w:b/>
          <w:sz w:val="22"/>
        </w:rPr>
        <w:t>2.4.1</w:t>
      </w:r>
      <w:r w:rsidR="003B2F3A">
        <w:rPr>
          <w:rFonts w:asciiTheme="minorHAnsi" w:hAnsiTheme="minorHAnsi" w:cstheme="minorHAnsi"/>
          <w:color w:val="auto"/>
          <w:sz w:val="22"/>
          <w:szCs w:val="22"/>
        </w:rPr>
        <w:tab/>
      </w:r>
      <w:r w:rsidR="00A44155">
        <w:rPr>
          <w:rFonts w:asciiTheme="minorHAnsi" w:hAnsiTheme="minorHAnsi" w:cstheme="minorHAnsi"/>
          <w:color w:val="auto"/>
          <w:sz w:val="22"/>
          <w:szCs w:val="22"/>
        </w:rPr>
        <w:t>Aanbesteder</w:t>
      </w:r>
      <w:r w:rsidRPr="00DB0142" w:rsidR="00AD703A">
        <w:rPr>
          <w:rFonts w:asciiTheme="minorHAnsi" w:hAnsiTheme="minorHAnsi" w:cstheme="minorHAnsi"/>
          <w:color w:val="auto"/>
          <w:sz w:val="22"/>
          <w:szCs w:val="22"/>
        </w:rPr>
        <w:t xml:space="preserve"> betaalt aan </w:t>
      </w:r>
      <w:r w:rsidR="00AE0B59">
        <w:rPr>
          <w:rFonts w:asciiTheme="minorHAnsi" w:hAnsiTheme="minorHAnsi" w:cstheme="minorHAnsi"/>
          <w:color w:val="auto"/>
          <w:sz w:val="22"/>
          <w:szCs w:val="22"/>
        </w:rPr>
        <w:t>Concessiehouder</w:t>
      </w:r>
      <w:r w:rsidRPr="00DB0142" w:rsidR="00AD703A">
        <w:rPr>
          <w:rFonts w:asciiTheme="minorHAnsi" w:hAnsiTheme="minorHAnsi" w:cstheme="minorHAnsi"/>
          <w:color w:val="auto"/>
          <w:sz w:val="22"/>
          <w:szCs w:val="22"/>
        </w:rPr>
        <w:t xml:space="preserve"> de vergoeding zoals vastgesteld in de gunning</w:t>
      </w:r>
      <w:r w:rsidR="00E914A6">
        <w:rPr>
          <w:rFonts w:asciiTheme="minorHAnsi" w:hAnsiTheme="minorHAnsi" w:cstheme="minorHAnsi"/>
          <w:color w:val="auto"/>
          <w:sz w:val="22"/>
          <w:szCs w:val="22"/>
        </w:rPr>
        <w:t xml:space="preserve">sbeslissing van Aanbesteder d.d. </w:t>
      </w:r>
      <w:r w:rsidR="006D3E03">
        <w:rPr>
          <w:rFonts w:asciiTheme="minorHAnsi" w:hAnsiTheme="minorHAnsi" w:cstheme="minorHAnsi"/>
          <w:color w:val="auto"/>
          <w:sz w:val="22"/>
          <w:szCs w:val="22"/>
        </w:rPr>
        <w:t>[Datum]</w:t>
      </w:r>
      <w:r w:rsidR="009847EF">
        <w:rPr>
          <w:rFonts w:asciiTheme="minorHAnsi" w:hAnsiTheme="minorHAnsi" w:cstheme="minorHAnsi"/>
          <w:color w:val="auto"/>
          <w:sz w:val="22"/>
          <w:szCs w:val="22"/>
        </w:rPr>
        <w:t xml:space="preserve"> (bijlage </w:t>
      </w:r>
      <w:r w:rsidR="006235E0">
        <w:rPr>
          <w:rFonts w:asciiTheme="minorHAnsi" w:hAnsiTheme="minorHAnsi" w:cstheme="minorHAnsi"/>
          <w:color w:val="auto"/>
          <w:sz w:val="22"/>
          <w:szCs w:val="22"/>
        </w:rPr>
        <w:t>I</w:t>
      </w:r>
      <w:r w:rsidR="009847EF">
        <w:rPr>
          <w:rFonts w:asciiTheme="minorHAnsi" w:hAnsiTheme="minorHAnsi" w:cstheme="minorHAnsi"/>
          <w:color w:val="auto"/>
          <w:sz w:val="22"/>
          <w:szCs w:val="22"/>
        </w:rPr>
        <w:t>I</w:t>
      </w:r>
      <w:r w:rsidR="004E27F7">
        <w:rPr>
          <w:rFonts w:asciiTheme="minorHAnsi" w:hAnsiTheme="minorHAnsi" w:cstheme="minorHAnsi"/>
          <w:color w:val="auto"/>
          <w:sz w:val="22"/>
          <w:szCs w:val="22"/>
        </w:rPr>
        <w:t xml:space="preserve"> en III</w:t>
      </w:r>
      <w:r w:rsidR="009847EF">
        <w:rPr>
          <w:rFonts w:asciiTheme="minorHAnsi" w:hAnsiTheme="minorHAnsi" w:cstheme="minorHAnsi"/>
          <w:color w:val="auto"/>
          <w:sz w:val="22"/>
          <w:szCs w:val="22"/>
        </w:rPr>
        <w:t>)</w:t>
      </w:r>
      <w:r w:rsidRPr="00DB0142" w:rsidR="00AD703A">
        <w:rPr>
          <w:rFonts w:asciiTheme="minorHAnsi" w:hAnsiTheme="minorHAnsi" w:cstheme="minorHAnsi"/>
          <w:color w:val="auto"/>
          <w:sz w:val="22"/>
          <w:szCs w:val="22"/>
        </w:rPr>
        <w:t>.</w:t>
      </w:r>
      <w:r w:rsidR="00B128E2">
        <w:rPr>
          <w:rFonts w:asciiTheme="minorHAnsi" w:hAnsiTheme="minorHAnsi" w:cstheme="minorHAnsi"/>
          <w:color w:val="auto"/>
          <w:sz w:val="22"/>
          <w:szCs w:val="22"/>
        </w:rPr>
        <w:t xml:space="preserve"> Dit betreft uitdrukkelijk slechts een bijdrage in het (voor eigen rekening en risico) exploiteren </w:t>
      </w:r>
      <w:r w:rsidR="00E914A6">
        <w:rPr>
          <w:rFonts w:asciiTheme="minorHAnsi" w:hAnsiTheme="minorHAnsi" w:cstheme="minorHAnsi"/>
          <w:color w:val="auto"/>
          <w:sz w:val="22"/>
          <w:szCs w:val="22"/>
        </w:rPr>
        <w:t xml:space="preserve">van de binnenvaart lijndienst </w:t>
      </w:r>
      <w:r w:rsidR="00B128E2">
        <w:rPr>
          <w:rFonts w:asciiTheme="minorHAnsi" w:hAnsiTheme="minorHAnsi" w:cstheme="minorHAnsi"/>
          <w:color w:val="auto"/>
          <w:sz w:val="22"/>
          <w:szCs w:val="22"/>
        </w:rPr>
        <w:t>door Concessiehouder.</w:t>
      </w:r>
    </w:p>
    <w:p w:rsidRPr="00DB0142" w:rsidR="003B2F3A" w:rsidP="00335726" w:rsidRDefault="003B2F3A" w14:paraId="4ED472C0" w14:textId="77777777">
      <w:pPr>
        <w:pStyle w:val="Default"/>
        <w:ind w:left="567" w:hanging="567"/>
        <w:rPr>
          <w:rFonts w:asciiTheme="minorHAnsi" w:hAnsiTheme="minorHAnsi" w:cstheme="minorHAnsi"/>
          <w:color w:val="auto"/>
          <w:sz w:val="22"/>
          <w:szCs w:val="22"/>
        </w:rPr>
      </w:pPr>
    </w:p>
    <w:p w:rsidRPr="00DB0142" w:rsidR="00AD703A" w:rsidP="00335726" w:rsidRDefault="000E61C7" w14:paraId="3C057F39" w14:textId="69E674FF">
      <w:pPr>
        <w:pStyle w:val="Default"/>
        <w:ind w:left="567" w:hanging="567"/>
        <w:rPr>
          <w:rFonts w:asciiTheme="minorHAnsi" w:hAnsiTheme="minorHAnsi" w:cstheme="minorHAnsi"/>
          <w:color w:val="auto"/>
          <w:sz w:val="22"/>
          <w:szCs w:val="22"/>
        </w:rPr>
      </w:pPr>
      <w:r w:rsidRPr="004363F8">
        <w:rPr>
          <w:rFonts w:asciiTheme="minorHAnsi" w:hAnsiTheme="minorHAnsi"/>
          <w:b/>
          <w:color w:val="auto"/>
          <w:sz w:val="22"/>
        </w:rPr>
        <w:t>2.4.2</w:t>
      </w:r>
      <w:r w:rsidR="00C96585">
        <w:rPr>
          <w:rFonts w:asciiTheme="minorHAnsi" w:hAnsiTheme="minorHAnsi" w:cstheme="minorHAnsi"/>
          <w:color w:val="auto"/>
          <w:sz w:val="22"/>
          <w:szCs w:val="22"/>
        </w:rPr>
        <w:tab/>
      </w:r>
      <w:r w:rsidRPr="00DB0142" w:rsidR="00AD703A">
        <w:rPr>
          <w:rFonts w:asciiTheme="minorHAnsi" w:hAnsiTheme="minorHAnsi" w:cstheme="minorHAnsi"/>
          <w:color w:val="auto"/>
          <w:sz w:val="22"/>
          <w:szCs w:val="22"/>
        </w:rPr>
        <w:t xml:space="preserve">De maximale hoogte van de door </w:t>
      </w:r>
      <w:r w:rsidR="00A44155">
        <w:rPr>
          <w:rFonts w:asciiTheme="minorHAnsi" w:hAnsiTheme="minorHAnsi" w:cstheme="minorHAnsi"/>
          <w:color w:val="auto"/>
          <w:sz w:val="22"/>
          <w:szCs w:val="22"/>
        </w:rPr>
        <w:t xml:space="preserve">Aanbesteder </w:t>
      </w:r>
      <w:r w:rsidRPr="00DB0142" w:rsidR="00AD703A">
        <w:rPr>
          <w:rFonts w:asciiTheme="minorHAnsi" w:hAnsiTheme="minorHAnsi" w:cstheme="minorHAnsi"/>
          <w:color w:val="auto"/>
          <w:sz w:val="22"/>
          <w:szCs w:val="22"/>
        </w:rPr>
        <w:t xml:space="preserve">te betalen vergoeding is opgenomen in </w:t>
      </w:r>
      <w:r w:rsidR="009847EF">
        <w:rPr>
          <w:rFonts w:asciiTheme="minorHAnsi" w:hAnsiTheme="minorHAnsi" w:cstheme="minorHAnsi"/>
          <w:color w:val="auto"/>
          <w:sz w:val="22"/>
          <w:szCs w:val="22"/>
        </w:rPr>
        <w:t xml:space="preserve">Annex </w:t>
      </w:r>
      <w:r w:rsidR="00D67433">
        <w:rPr>
          <w:rFonts w:asciiTheme="minorHAnsi" w:hAnsiTheme="minorHAnsi" w:cstheme="minorHAnsi"/>
          <w:color w:val="auto"/>
          <w:sz w:val="22"/>
          <w:szCs w:val="22"/>
        </w:rPr>
        <w:t>2</w:t>
      </w:r>
      <w:r w:rsidR="009847EF">
        <w:rPr>
          <w:rFonts w:asciiTheme="minorHAnsi" w:hAnsiTheme="minorHAnsi" w:cstheme="minorHAnsi"/>
          <w:color w:val="auto"/>
          <w:sz w:val="22"/>
          <w:szCs w:val="22"/>
        </w:rPr>
        <w:t xml:space="preserve"> Inschrijfformulier</w:t>
      </w:r>
      <w:r w:rsidRPr="00DB0142" w:rsidR="00AD703A">
        <w:rPr>
          <w:rFonts w:asciiTheme="minorHAnsi" w:hAnsiTheme="minorHAnsi" w:cstheme="minorHAnsi"/>
          <w:color w:val="auto"/>
          <w:sz w:val="22"/>
          <w:szCs w:val="22"/>
        </w:rPr>
        <w:t xml:space="preserve"> </w:t>
      </w:r>
      <w:r w:rsidRPr="009847EF" w:rsidR="00AD703A">
        <w:rPr>
          <w:rFonts w:asciiTheme="minorHAnsi" w:hAnsiTheme="minorHAnsi" w:cstheme="minorHAnsi"/>
          <w:color w:val="auto"/>
          <w:sz w:val="22"/>
          <w:szCs w:val="22"/>
        </w:rPr>
        <w:t xml:space="preserve">(Bijlage </w:t>
      </w:r>
      <w:r w:rsidR="009847EF">
        <w:rPr>
          <w:rFonts w:asciiTheme="minorHAnsi" w:hAnsiTheme="minorHAnsi" w:cstheme="minorHAnsi"/>
          <w:color w:val="auto"/>
          <w:sz w:val="22"/>
          <w:szCs w:val="22"/>
        </w:rPr>
        <w:t>I</w:t>
      </w:r>
      <w:r w:rsidR="006235E0">
        <w:rPr>
          <w:rFonts w:asciiTheme="minorHAnsi" w:hAnsiTheme="minorHAnsi" w:cstheme="minorHAnsi"/>
          <w:color w:val="auto"/>
          <w:sz w:val="22"/>
          <w:szCs w:val="22"/>
        </w:rPr>
        <w:t>I</w:t>
      </w:r>
      <w:r w:rsidR="009847EF">
        <w:rPr>
          <w:rFonts w:asciiTheme="minorHAnsi" w:hAnsiTheme="minorHAnsi" w:cstheme="minorHAnsi"/>
          <w:color w:val="auto"/>
          <w:sz w:val="22"/>
          <w:szCs w:val="22"/>
        </w:rPr>
        <w:t>I</w:t>
      </w:r>
      <w:r w:rsidRPr="009847EF" w:rsidR="00AD703A">
        <w:rPr>
          <w:rFonts w:asciiTheme="minorHAnsi" w:hAnsiTheme="minorHAnsi" w:cstheme="minorHAnsi"/>
          <w:color w:val="auto"/>
          <w:sz w:val="22"/>
          <w:szCs w:val="22"/>
        </w:rPr>
        <w:t>)</w:t>
      </w:r>
      <w:r w:rsidRPr="00DB0142" w:rsidR="00AD703A">
        <w:rPr>
          <w:rFonts w:asciiTheme="minorHAnsi" w:hAnsiTheme="minorHAnsi" w:cstheme="minorHAnsi"/>
          <w:color w:val="auto"/>
          <w:sz w:val="22"/>
          <w:szCs w:val="22"/>
        </w:rPr>
        <w:t>.</w:t>
      </w:r>
    </w:p>
    <w:p w:rsidR="003B2F3A" w:rsidP="00335726" w:rsidRDefault="003B2F3A" w14:paraId="7072276F" w14:textId="77777777">
      <w:pPr>
        <w:pStyle w:val="Default"/>
        <w:ind w:left="567" w:hanging="567"/>
        <w:rPr>
          <w:rFonts w:asciiTheme="minorHAnsi" w:hAnsiTheme="minorHAnsi"/>
          <w:b/>
          <w:color w:val="auto"/>
          <w:sz w:val="22"/>
        </w:rPr>
      </w:pPr>
    </w:p>
    <w:p w:rsidRPr="00DB0142" w:rsidR="00AD703A" w:rsidP="0C4491FC" w:rsidRDefault="000E61C7" w14:paraId="3C14DF23" w14:textId="61583369">
      <w:pPr>
        <w:pStyle w:val="Default"/>
        <w:ind w:left="567" w:hanging="567"/>
        <w:rPr>
          <w:rFonts w:ascii="Calibri" w:hAnsi="Calibri" w:cs="Calibri" w:asciiTheme="minorAscii" w:hAnsiTheme="minorAscii" w:cstheme="minorAscii"/>
          <w:color w:val="auto"/>
          <w:sz w:val="22"/>
          <w:szCs w:val="22"/>
        </w:rPr>
      </w:pPr>
      <w:r w:rsidRPr="0C4491FC" w:rsidR="000E61C7">
        <w:rPr>
          <w:rFonts w:ascii="Calibri" w:hAnsi="Calibri" w:asciiTheme="minorAscii" w:hAnsiTheme="minorAscii"/>
          <w:b w:val="1"/>
          <w:bCs w:val="1"/>
          <w:color w:val="auto"/>
          <w:sz w:val="22"/>
          <w:szCs w:val="22"/>
        </w:rPr>
        <w:t>2.4.3</w:t>
      </w:r>
      <w:r>
        <w:tab/>
      </w:r>
      <w:r w:rsidRPr="0C4491FC" w:rsidR="00AD703A">
        <w:rPr>
          <w:rFonts w:ascii="Calibri" w:hAnsi="Calibri" w:cs="Calibri" w:asciiTheme="minorAscii" w:hAnsiTheme="minorAscii" w:cstheme="minorAscii"/>
          <w:color w:val="auto"/>
          <w:sz w:val="22"/>
          <w:szCs w:val="22"/>
        </w:rPr>
        <w:t xml:space="preserve">De vergoeding zal voldaan worden in halfjaarlijkse termijnen waarbij de hoogte van de termijnen afhankelijk is van de bereikte </w:t>
      </w:r>
      <w:r w:rsidRPr="0C4491FC" w:rsidR="000E61C7">
        <w:rPr>
          <w:rFonts w:ascii="Calibri" w:hAnsi="Calibri" w:cs="Calibri" w:asciiTheme="minorAscii" w:hAnsiTheme="minorAscii" w:cstheme="minorAscii"/>
          <w:color w:val="auto"/>
          <w:sz w:val="22"/>
          <w:szCs w:val="22"/>
        </w:rPr>
        <w:t xml:space="preserve">en geverifieerde </w:t>
      </w:r>
      <w:proofErr w:type="spellStart"/>
      <w:r w:rsidRPr="0C4491FC" w:rsidR="000E61C7">
        <w:rPr>
          <w:rFonts w:ascii="Calibri" w:hAnsi="Calibri" w:cs="Calibri" w:asciiTheme="minorAscii" w:hAnsiTheme="minorAscii" w:cstheme="minorAscii"/>
          <w:color w:val="auto"/>
          <w:sz w:val="22"/>
          <w:szCs w:val="22"/>
        </w:rPr>
        <w:t>KPI’s</w:t>
      </w:r>
      <w:proofErr w:type="spellEnd"/>
      <w:r w:rsidRPr="0C4491FC" w:rsidR="000E61C7">
        <w:rPr>
          <w:rFonts w:ascii="Calibri" w:hAnsi="Calibri" w:cs="Calibri" w:asciiTheme="minorAscii" w:hAnsiTheme="minorAscii" w:cstheme="minorAscii"/>
          <w:color w:val="auto"/>
          <w:sz w:val="22"/>
          <w:szCs w:val="22"/>
        </w:rPr>
        <w:t xml:space="preserve"> zoals omschreven in artikel 3</w:t>
      </w:r>
      <w:r w:rsidRPr="0C4491FC" w:rsidR="00AD703A">
        <w:rPr>
          <w:rFonts w:ascii="Calibri" w:hAnsi="Calibri" w:cs="Calibri" w:asciiTheme="minorAscii" w:hAnsiTheme="minorAscii" w:cstheme="minorAscii"/>
          <w:color w:val="auto"/>
          <w:sz w:val="22"/>
          <w:szCs w:val="22"/>
        </w:rPr>
        <w:t xml:space="preserve">. </w:t>
      </w:r>
      <w:r w:rsidRPr="0C4491FC" w:rsidR="0E3DE70F">
        <w:rPr>
          <w:rFonts w:ascii="Calibri" w:hAnsi="Calibri" w:cs="Calibri" w:asciiTheme="minorAscii" w:hAnsiTheme="minorAscii" w:cstheme="minorAscii"/>
          <w:color w:val="auto"/>
          <w:sz w:val="22"/>
          <w:szCs w:val="22"/>
        </w:rPr>
        <w:t>De halfjaarlijkse vergoe</w:t>
      </w:r>
      <w:r w:rsidRPr="0C4491FC" w:rsidR="7AE834FC">
        <w:rPr>
          <w:rFonts w:ascii="Calibri" w:hAnsi="Calibri" w:cs="Calibri" w:asciiTheme="minorAscii" w:hAnsiTheme="minorAscii" w:cstheme="minorAscii"/>
          <w:color w:val="auto"/>
          <w:sz w:val="22"/>
          <w:szCs w:val="22"/>
        </w:rPr>
        <w:t xml:space="preserve">ding zal het bedrag van 1/6e deel van de maximale vergoeding niet overstijgen tenzij </w:t>
      </w:r>
      <w:r w:rsidRPr="0C4491FC" w:rsidR="1DD14038">
        <w:rPr>
          <w:rFonts w:ascii="Calibri" w:hAnsi="Calibri" w:cs="Calibri" w:asciiTheme="minorAscii" w:hAnsiTheme="minorAscii" w:cstheme="minorAscii"/>
          <w:color w:val="auto"/>
          <w:sz w:val="22"/>
          <w:szCs w:val="22"/>
        </w:rPr>
        <w:t xml:space="preserve">gecompenseerd wordt met lagere eerdere termijn bedragen door het niet halen van de geverifieerde termijn </w:t>
      </w:r>
      <w:r w:rsidRPr="0C4491FC" w:rsidR="5FA09962">
        <w:rPr>
          <w:rFonts w:ascii="Calibri" w:hAnsi="Calibri" w:cs="Calibri" w:asciiTheme="minorAscii" w:hAnsiTheme="minorAscii" w:cstheme="minorAscii"/>
          <w:color w:val="auto"/>
          <w:sz w:val="22"/>
          <w:szCs w:val="22"/>
        </w:rPr>
        <w:t xml:space="preserve">doelen. </w:t>
      </w:r>
      <w:r w:rsidRPr="0C4491FC" w:rsidR="00AD703A">
        <w:rPr>
          <w:rFonts w:ascii="Calibri" w:hAnsi="Calibri" w:cs="Calibri" w:asciiTheme="minorAscii" w:hAnsiTheme="minorAscii" w:cstheme="minorAscii"/>
          <w:color w:val="auto"/>
          <w:sz w:val="22"/>
          <w:szCs w:val="22"/>
        </w:rPr>
        <w:t xml:space="preserve">De vergoedingen zullen gezamenlijk nooit het de </w:t>
      </w:r>
      <w:r w:rsidRPr="0C4491FC" w:rsidR="0001446F">
        <w:rPr>
          <w:rFonts w:ascii="Calibri" w:hAnsi="Calibri" w:cs="Calibri" w:asciiTheme="minorAscii" w:hAnsiTheme="minorAscii" w:cstheme="minorAscii"/>
          <w:color w:val="auto"/>
          <w:sz w:val="22"/>
          <w:szCs w:val="22"/>
        </w:rPr>
        <w:t>“Contractprijs”</w:t>
      </w:r>
      <w:r w:rsidRPr="0C4491FC" w:rsidR="004578BC">
        <w:rPr>
          <w:rFonts w:ascii="Calibri" w:hAnsi="Calibri" w:cs="Calibri" w:asciiTheme="minorAscii" w:hAnsiTheme="minorAscii" w:cstheme="minorAscii"/>
          <w:color w:val="auto"/>
          <w:sz w:val="22"/>
          <w:szCs w:val="22"/>
        </w:rPr>
        <w:t xml:space="preserve"> </w:t>
      </w:r>
      <w:r w:rsidRPr="0C4491FC" w:rsidR="00AD703A">
        <w:rPr>
          <w:rFonts w:ascii="Calibri" w:hAnsi="Calibri" w:cs="Calibri" w:asciiTheme="minorAscii" w:hAnsiTheme="minorAscii" w:cstheme="minorAscii"/>
          <w:color w:val="auto"/>
          <w:sz w:val="22"/>
          <w:szCs w:val="22"/>
        </w:rPr>
        <w:t xml:space="preserve">van </w:t>
      </w:r>
      <w:r w:rsidRPr="0C4491FC" w:rsidR="006D3E03">
        <w:rPr>
          <w:rFonts w:ascii="Calibri" w:hAnsi="Calibri" w:cs="Calibri" w:asciiTheme="minorAscii" w:hAnsiTheme="minorAscii" w:cstheme="minorAscii"/>
          <w:color w:val="auto"/>
          <w:sz w:val="22"/>
          <w:szCs w:val="22"/>
        </w:rPr>
        <w:t>[Bedrag]</w:t>
      </w:r>
      <w:r w:rsidRPr="0C4491FC" w:rsidR="00AD703A">
        <w:rPr>
          <w:rFonts w:ascii="Calibri" w:hAnsi="Calibri" w:cs="Calibri" w:asciiTheme="minorAscii" w:hAnsiTheme="minorAscii" w:cstheme="minorAscii"/>
          <w:color w:val="auto"/>
          <w:sz w:val="22"/>
          <w:szCs w:val="22"/>
        </w:rPr>
        <w:t xml:space="preserve"> (zegge: </w:t>
      </w:r>
      <w:r w:rsidRPr="0C4491FC" w:rsidR="006D3E03">
        <w:rPr>
          <w:rFonts w:ascii="Calibri" w:hAnsi="Calibri" w:cs="Calibri" w:asciiTheme="minorAscii" w:hAnsiTheme="minorAscii" w:cstheme="minorAscii"/>
          <w:color w:val="auto"/>
          <w:sz w:val="22"/>
          <w:szCs w:val="22"/>
        </w:rPr>
        <w:t>[Zegge Bedrag]</w:t>
      </w:r>
      <w:r w:rsidRPr="0C4491FC" w:rsidR="00AD703A">
        <w:rPr>
          <w:rFonts w:ascii="Calibri" w:hAnsi="Calibri" w:cs="Calibri" w:asciiTheme="minorAscii" w:hAnsiTheme="minorAscii" w:cstheme="minorAscii"/>
          <w:color w:val="auto"/>
          <w:sz w:val="22"/>
          <w:szCs w:val="22"/>
        </w:rPr>
        <w:t>) overschrijden.</w:t>
      </w:r>
    </w:p>
    <w:p w:rsidR="003B2F3A" w:rsidP="00335726" w:rsidRDefault="003B2F3A" w14:paraId="7FC4DAC1" w14:textId="77777777">
      <w:pPr>
        <w:pStyle w:val="Default"/>
        <w:ind w:left="567" w:hanging="567"/>
        <w:rPr>
          <w:rFonts w:asciiTheme="minorHAnsi" w:hAnsiTheme="minorHAnsi"/>
          <w:b/>
          <w:color w:val="auto"/>
          <w:sz w:val="22"/>
        </w:rPr>
      </w:pPr>
    </w:p>
    <w:p w:rsidRPr="00DB0142" w:rsidR="006A35F3" w:rsidP="006A35F3" w:rsidRDefault="006A35F3" w14:paraId="4484C1EC" w14:textId="30250E4A">
      <w:pPr>
        <w:pStyle w:val="Default"/>
        <w:ind w:left="567" w:hanging="567"/>
        <w:rPr>
          <w:rFonts w:asciiTheme="minorHAnsi" w:hAnsiTheme="minorHAnsi" w:cstheme="minorHAnsi"/>
          <w:color w:val="auto"/>
          <w:sz w:val="22"/>
          <w:szCs w:val="22"/>
        </w:rPr>
      </w:pPr>
      <w:r w:rsidRPr="004363F8">
        <w:rPr>
          <w:rFonts w:asciiTheme="minorHAnsi" w:hAnsiTheme="minorHAnsi"/>
          <w:b/>
          <w:color w:val="auto"/>
          <w:sz w:val="22"/>
        </w:rPr>
        <w:t>2.4.4</w:t>
      </w:r>
      <w:r>
        <w:rPr>
          <w:rFonts w:asciiTheme="minorHAnsi" w:hAnsiTheme="minorHAnsi" w:cstheme="minorHAnsi"/>
          <w:color w:val="auto"/>
          <w:sz w:val="22"/>
          <w:szCs w:val="22"/>
        </w:rPr>
        <w:tab/>
      </w:r>
      <w:r w:rsidRPr="00DB0142">
        <w:rPr>
          <w:rFonts w:asciiTheme="minorHAnsi" w:hAnsiTheme="minorHAnsi" w:cstheme="minorHAnsi"/>
          <w:color w:val="auto"/>
          <w:sz w:val="22"/>
          <w:szCs w:val="22"/>
        </w:rPr>
        <w:t xml:space="preserve">De eerste halfjaarlijkse vergoeding </w:t>
      </w:r>
      <w:r>
        <w:rPr>
          <w:rFonts w:asciiTheme="minorHAnsi" w:hAnsiTheme="minorHAnsi" w:cstheme="minorHAnsi"/>
          <w:color w:val="auto"/>
          <w:sz w:val="22"/>
          <w:szCs w:val="22"/>
        </w:rPr>
        <w:t xml:space="preserve">betreft een zesde deel van de </w:t>
      </w:r>
      <w:r w:rsidR="004578BC">
        <w:rPr>
          <w:rFonts w:asciiTheme="minorHAnsi" w:hAnsiTheme="minorHAnsi" w:cstheme="minorHAnsi"/>
          <w:color w:val="auto"/>
          <w:sz w:val="22"/>
          <w:szCs w:val="22"/>
        </w:rPr>
        <w:t>“</w:t>
      </w:r>
      <w:r>
        <w:rPr>
          <w:rFonts w:asciiTheme="minorHAnsi" w:hAnsiTheme="minorHAnsi" w:cstheme="minorHAnsi"/>
          <w:color w:val="auto"/>
          <w:sz w:val="22"/>
          <w:szCs w:val="22"/>
        </w:rPr>
        <w:t>Contractprijs</w:t>
      </w:r>
      <w:r w:rsidR="004578BC">
        <w:rPr>
          <w:rFonts w:asciiTheme="minorHAnsi" w:hAnsiTheme="minorHAnsi" w:cstheme="minorHAnsi"/>
          <w:color w:val="auto"/>
          <w:sz w:val="22"/>
          <w:szCs w:val="22"/>
        </w:rPr>
        <w:t>”</w:t>
      </w:r>
      <w:r>
        <w:rPr>
          <w:rFonts w:asciiTheme="minorHAnsi" w:hAnsiTheme="minorHAnsi" w:cstheme="minorHAnsi"/>
          <w:color w:val="auto"/>
          <w:sz w:val="22"/>
          <w:szCs w:val="22"/>
        </w:rPr>
        <w:t xml:space="preserve"> en </w:t>
      </w:r>
      <w:r w:rsidRPr="00DB0142">
        <w:rPr>
          <w:rFonts w:asciiTheme="minorHAnsi" w:hAnsiTheme="minorHAnsi" w:cstheme="minorHAnsi"/>
          <w:color w:val="auto"/>
          <w:sz w:val="22"/>
          <w:szCs w:val="22"/>
        </w:rPr>
        <w:t>zal vooraf, of uiterlijk 8 weken na rechtsgeldige ondertekening van deze overeenkomst worden betaald.</w:t>
      </w:r>
    </w:p>
    <w:p w:rsidR="006A35F3" w:rsidP="006A35F3" w:rsidRDefault="006A35F3" w14:paraId="34104D15" w14:textId="77777777">
      <w:pPr>
        <w:pStyle w:val="Default"/>
        <w:ind w:left="567" w:hanging="567"/>
        <w:rPr>
          <w:rFonts w:asciiTheme="minorHAnsi" w:hAnsiTheme="minorHAnsi"/>
          <w:b/>
          <w:color w:val="auto"/>
          <w:sz w:val="22"/>
        </w:rPr>
      </w:pPr>
    </w:p>
    <w:p w:rsidR="00676857" w:rsidP="00676857" w:rsidRDefault="006A35F3" w14:paraId="0D820EF5" w14:textId="68ECDBDF">
      <w:pPr>
        <w:pStyle w:val="Default"/>
        <w:ind w:left="567" w:hanging="567"/>
        <w:rPr>
          <w:rFonts w:asciiTheme="minorHAnsi" w:hAnsiTheme="minorHAnsi" w:cstheme="minorHAnsi"/>
          <w:b/>
          <w:color w:val="auto"/>
          <w:sz w:val="22"/>
        </w:rPr>
      </w:pPr>
      <w:r w:rsidRPr="004363F8">
        <w:rPr>
          <w:rFonts w:asciiTheme="minorHAnsi" w:hAnsiTheme="minorHAnsi"/>
          <w:b/>
          <w:color w:val="auto"/>
          <w:sz w:val="22"/>
        </w:rPr>
        <w:t>2.4.5</w:t>
      </w:r>
      <w:r>
        <w:rPr>
          <w:rFonts w:asciiTheme="minorHAnsi" w:hAnsiTheme="minorHAnsi" w:cstheme="minorHAnsi"/>
          <w:sz w:val="22"/>
          <w:szCs w:val="22"/>
        </w:rPr>
        <w:tab/>
      </w:r>
      <w:r w:rsidR="00676857">
        <w:rPr>
          <w:rFonts w:asciiTheme="minorHAnsi" w:hAnsiTheme="minorHAnsi" w:cstheme="minorHAnsi"/>
          <w:bCs/>
          <w:color w:val="auto"/>
          <w:sz w:val="22"/>
        </w:rPr>
        <w:t xml:space="preserve">De resterend 6 betalingen zullen door concessiehouder worden gefactureerd nadat de hoogte van het bedrag door aanbesteder is vastgesteld op basis van hieronder verwoorde methodiek. De factuur zal ten name van aanbesteder worden verstuurd naar </w:t>
      </w:r>
      <w:hyperlink w:history="1" r:id="rId11">
        <w:r w:rsidR="00676857">
          <w:rPr>
            <w:rStyle w:val="Hyperlink"/>
            <w:rFonts w:asciiTheme="minorHAnsi" w:hAnsiTheme="minorHAnsi" w:cstheme="minorHAnsi"/>
            <w:bCs/>
            <w:sz w:val="22"/>
          </w:rPr>
          <w:t>invoice@connect.nl</w:t>
        </w:r>
      </w:hyperlink>
      <w:r w:rsidR="00676857">
        <w:rPr>
          <w:rFonts w:asciiTheme="minorHAnsi" w:hAnsiTheme="minorHAnsi" w:cstheme="minorHAnsi"/>
          <w:bCs/>
          <w:color w:val="auto"/>
          <w:sz w:val="22"/>
        </w:rPr>
        <w:t xml:space="preserve"> onder vermelding van referentienummer: </w:t>
      </w:r>
      <w:r w:rsidR="006D3E03">
        <w:rPr>
          <w:rFonts w:eastAsia="Times New Roman" w:asciiTheme="minorHAnsi" w:hAnsiTheme="minorHAnsi" w:cstheme="minorHAnsi"/>
          <w:sz w:val="22"/>
          <w:szCs w:val="22"/>
        </w:rPr>
        <w:t>[Referentie nummer]</w:t>
      </w:r>
      <w:r w:rsidR="006D3E03">
        <w:rPr>
          <w:rFonts w:asciiTheme="minorHAnsi" w:hAnsiTheme="minorHAnsi" w:cstheme="minorHAnsi"/>
          <w:b/>
          <w:color w:val="auto"/>
          <w:sz w:val="22"/>
        </w:rPr>
        <w:t>.</w:t>
      </w:r>
    </w:p>
    <w:p w:rsidR="00676857" w:rsidP="00676857" w:rsidRDefault="00676857" w14:paraId="51848A38" w14:textId="77777777">
      <w:pPr>
        <w:pStyle w:val="Default"/>
        <w:ind w:left="567" w:hanging="567"/>
        <w:rPr>
          <w:rFonts w:asciiTheme="minorHAnsi" w:hAnsiTheme="minorHAnsi" w:cstheme="minorHAnsi"/>
          <w:color w:val="auto"/>
          <w:sz w:val="22"/>
          <w:szCs w:val="22"/>
        </w:rPr>
      </w:pPr>
    </w:p>
    <w:p w:rsidR="00676857" w:rsidP="00676857" w:rsidRDefault="00676857" w14:paraId="64B76F8B" w14:textId="77777777">
      <w:pPr>
        <w:pStyle w:val="Default"/>
        <w:ind w:left="567" w:hanging="567"/>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Dit geeft het volgende facturatie overzicht:</w:t>
      </w:r>
    </w:p>
    <w:p w:rsidR="00676857" w:rsidP="00676857" w:rsidRDefault="00676857" w14:paraId="6C3F023B" w14:textId="77777777">
      <w:pPr>
        <w:pStyle w:val="Default"/>
        <w:ind w:left="567" w:hanging="567"/>
        <w:rPr>
          <w:rFonts w:asciiTheme="minorHAnsi" w:hAnsiTheme="minorHAnsi" w:cstheme="minorHAnsi"/>
          <w:color w:val="auto"/>
          <w:sz w:val="22"/>
          <w:szCs w:val="22"/>
        </w:rPr>
      </w:pPr>
    </w:p>
    <w:p w:rsidR="00676857" w:rsidP="00676857" w:rsidRDefault="00676857" w14:paraId="4845905D" w14:textId="215759A9">
      <w:pPr>
        <w:pStyle w:val="Lijstalinea"/>
        <w:numPr>
          <w:ilvl w:val="0"/>
          <w:numId w:val="18"/>
        </w:numPr>
        <w:spacing w:after="0" w:line="240" w:lineRule="auto"/>
        <w:rPr>
          <w:rFonts w:eastAsia="Times New Roman"/>
        </w:rPr>
      </w:pPr>
      <w:r>
        <w:rPr>
          <w:rFonts w:eastAsia="Times New Roman"/>
        </w:rPr>
        <w:t xml:space="preserve">Factuur eerste halfjaarlijkse vergoeding, zijnde een zesde van de contractwaarde vermeerderd met BTW (ofwel </w:t>
      </w:r>
      <w:r w:rsidR="006D3E03">
        <w:rPr>
          <w:rFonts w:eastAsia="Times New Roman"/>
        </w:rPr>
        <w:t>[Bedrag]</w:t>
      </w:r>
      <w:r>
        <w:rPr>
          <w:rFonts w:eastAsia="Times New Roman"/>
        </w:rPr>
        <w:t xml:space="preserve"> plus BTW);</w:t>
      </w:r>
    </w:p>
    <w:p w:rsidR="00676857" w:rsidP="00676857" w:rsidRDefault="00676857" w14:paraId="2FC00E3D" w14:textId="77777777">
      <w:pPr>
        <w:pStyle w:val="Lijstalinea"/>
        <w:numPr>
          <w:ilvl w:val="0"/>
          <w:numId w:val="18"/>
        </w:numPr>
        <w:spacing w:after="0" w:line="240" w:lineRule="auto"/>
        <w:rPr>
          <w:rFonts w:eastAsia="Times New Roman"/>
        </w:rPr>
      </w:pPr>
      <w:r>
        <w:rPr>
          <w:rFonts w:eastAsia="Times New Roman"/>
        </w:rPr>
        <w:t>Factuur tweede halfjaarlijkse vergoeding, zijnde de verrekening van het - door Aanbesteder vastgestelde bedrag – n.a.v. evaluatie 1;</w:t>
      </w:r>
    </w:p>
    <w:p w:rsidR="00676857" w:rsidP="00676857" w:rsidRDefault="00676857" w14:paraId="75EEF474" w14:textId="77777777">
      <w:pPr>
        <w:pStyle w:val="Lijstalinea"/>
        <w:numPr>
          <w:ilvl w:val="0"/>
          <w:numId w:val="18"/>
        </w:numPr>
        <w:spacing w:after="0" w:line="240" w:lineRule="auto"/>
        <w:rPr>
          <w:rFonts w:eastAsia="Times New Roman"/>
        </w:rPr>
      </w:pPr>
      <w:r>
        <w:rPr>
          <w:rFonts w:eastAsia="Times New Roman"/>
        </w:rPr>
        <w:t>Factuur derde halfjaarlijkse vergoeding, zijnde de verrekening van het - door Aanbesteder vastgestelde bedrag – n.a.v. evaluatie 2;</w:t>
      </w:r>
    </w:p>
    <w:p w:rsidR="00676857" w:rsidP="00676857" w:rsidRDefault="00676857" w14:paraId="6B24EC1E" w14:textId="77777777">
      <w:pPr>
        <w:pStyle w:val="Lijstalinea"/>
        <w:numPr>
          <w:ilvl w:val="0"/>
          <w:numId w:val="18"/>
        </w:numPr>
        <w:spacing w:after="0" w:line="240" w:lineRule="auto"/>
        <w:rPr>
          <w:rFonts w:eastAsia="Times New Roman"/>
        </w:rPr>
      </w:pPr>
      <w:r>
        <w:rPr>
          <w:rFonts w:eastAsia="Times New Roman"/>
        </w:rPr>
        <w:t>Factuur vierde halfjaarlijkse vergoeding, zijnde de verrekening van het - door Aanbesteder vastgestelde bedrag – n.a.v. evaluatie 3;</w:t>
      </w:r>
    </w:p>
    <w:p w:rsidR="00676857" w:rsidP="00676857" w:rsidRDefault="00676857" w14:paraId="02831CFC" w14:textId="77777777">
      <w:pPr>
        <w:pStyle w:val="Lijstalinea"/>
        <w:numPr>
          <w:ilvl w:val="0"/>
          <w:numId w:val="18"/>
        </w:numPr>
        <w:spacing w:after="0" w:line="240" w:lineRule="auto"/>
        <w:rPr>
          <w:rFonts w:eastAsia="Times New Roman"/>
        </w:rPr>
      </w:pPr>
      <w:r>
        <w:rPr>
          <w:rFonts w:eastAsia="Times New Roman"/>
        </w:rPr>
        <w:t>Factuur vijfde halfjaarlijkse vergoeding, zijnde de verrekening van het - door Aanbesteder vastgestelde bedrag – n.a.v. evaluatie 4;</w:t>
      </w:r>
    </w:p>
    <w:p w:rsidR="00676857" w:rsidP="00676857" w:rsidRDefault="00676857" w14:paraId="7AFB9A2E" w14:textId="58AFF161">
      <w:pPr>
        <w:pStyle w:val="Lijstalinea"/>
        <w:numPr>
          <w:ilvl w:val="0"/>
          <w:numId w:val="18"/>
        </w:numPr>
        <w:spacing w:after="0" w:line="240" w:lineRule="auto"/>
        <w:rPr>
          <w:rFonts w:eastAsia="Times New Roman"/>
        </w:rPr>
      </w:pPr>
      <w:r>
        <w:rPr>
          <w:rFonts w:eastAsia="Times New Roman"/>
        </w:rPr>
        <w:t>Factuur zesde halfjaarlijkse vergoeding, zijnde de verrekening van het - door Aanbesteder vastgestelde bedrag – n.a.v. evaluatie 5;</w:t>
      </w:r>
    </w:p>
    <w:p w:rsidRPr="00676857" w:rsidR="004578BC" w:rsidP="00676857" w:rsidRDefault="00676857" w14:paraId="3227FA9C" w14:textId="585AC417">
      <w:pPr>
        <w:pStyle w:val="Default"/>
        <w:ind w:left="709" w:hanging="425"/>
        <w:rPr>
          <w:rFonts w:asciiTheme="minorHAnsi" w:hAnsiTheme="minorHAnsi" w:cstheme="minorHAnsi"/>
          <w:sz w:val="22"/>
          <w:szCs w:val="22"/>
        </w:rPr>
      </w:pPr>
      <w:r>
        <w:rPr>
          <w:rFonts w:eastAsia="Times New Roman" w:asciiTheme="minorHAnsi" w:hAnsiTheme="minorHAnsi" w:cstheme="minorHAnsi"/>
          <w:sz w:val="22"/>
          <w:szCs w:val="22"/>
        </w:rPr>
        <w:t xml:space="preserve"> </w:t>
      </w:r>
      <w:r w:rsidRPr="00676857">
        <w:rPr>
          <w:rFonts w:eastAsia="Times New Roman" w:asciiTheme="minorHAnsi" w:hAnsiTheme="minorHAnsi" w:cstheme="minorHAnsi"/>
          <w:sz w:val="22"/>
          <w:szCs w:val="22"/>
        </w:rPr>
        <w:t xml:space="preserve">g. </w:t>
      </w:r>
      <w:r w:rsidRPr="00676857">
        <w:rPr>
          <w:rFonts w:eastAsia="Times New Roman" w:asciiTheme="minorHAnsi" w:hAnsiTheme="minorHAnsi" w:cstheme="minorHAnsi"/>
          <w:sz w:val="22"/>
          <w:szCs w:val="22"/>
        </w:rPr>
        <w:tab/>
      </w:r>
      <w:r w:rsidRPr="00676857">
        <w:rPr>
          <w:rFonts w:eastAsia="Times New Roman" w:asciiTheme="minorHAnsi" w:hAnsiTheme="minorHAnsi" w:cstheme="minorHAnsi"/>
          <w:sz w:val="22"/>
          <w:szCs w:val="22"/>
        </w:rPr>
        <w:t>Eindfactuur (eindverrekening), zijnde de verrekening van het - door Aanbesteder vastgestelde bedrag – n.a.v. de eindevaluatie inclusief verrekening van de voorschotnota tot het maximum van de contractwaarde.</w:t>
      </w:r>
    </w:p>
    <w:p w:rsidR="004578BC" w:rsidP="006A35F3" w:rsidRDefault="004578BC" w14:paraId="40F7E4FD" w14:textId="77777777">
      <w:pPr>
        <w:pStyle w:val="Default"/>
        <w:ind w:left="567" w:hanging="567"/>
        <w:rPr>
          <w:rFonts w:asciiTheme="minorHAnsi" w:hAnsiTheme="minorHAnsi" w:cstheme="minorHAnsi"/>
          <w:sz w:val="22"/>
          <w:szCs w:val="22"/>
        </w:rPr>
      </w:pPr>
    </w:p>
    <w:p w:rsidR="004578BC" w:rsidP="006A35F3" w:rsidRDefault="004578BC" w14:paraId="27B63019" w14:textId="77777777">
      <w:pPr>
        <w:pStyle w:val="Default"/>
        <w:ind w:left="567" w:hanging="567"/>
        <w:rPr>
          <w:rFonts w:asciiTheme="minorHAnsi" w:hAnsiTheme="minorHAnsi" w:cstheme="minorHAnsi"/>
          <w:sz w:val="22"/>
          <w:szCs w:val="22"/>
        </w:rPr>
      </w:pPr>
    </w:p>
    <w:p w:rsidRPr="004363F8" w:rsidR="006A35F3" w:rsidP="006D3E03" w:rsidRDefault="00367ABA" w14:paraId="7069EA01" w14:textId="31E0E102">
      <w:pPr>
        <w:pStyle w:val="Default"/>
        <w:ind w:left="567" w:hanging="567"/>
        <w:rPr>
          <w:rFonts w:asciiTheme="minorHAnsi" w:hAnsiTheme="minorHAnsi"/>
          <w:color w:val="auto"/>
          <w:sz w:val="22"/>
        </w:rPr>
      </w:pPr>
      <w:r w:rsidRPr="00367ABA">
        <w:rPr>
          <w:rFonts w:asciiTheme="minorHAnsi" w:hAnsiTheme="minorHAnsi" w:cstheme="minorHAnsi"/>
          <w:b/>
          <w:bCs/>
          <w:sz w:val="22"/>
          <w:szCs w:val="22"/>
        </w:rPr>
        <w:t>2.4.6</w:t>
      </w:r>
      <w:r w:rsidR="006D3E03">
        <w:rPr>
          <w:rFonts w:asciiTheme="minorHAnsi" w:hAnsiTheme="minorHAnsi" w:cstheme="minorHAnsi"/>
          <w:sz w:val="22"/>
          <w:szCs w:val="22"/>
        </w:rPr>
        <w:tab/>
      </w:r>
      <w:proofErr w:type="gramStart"/>
      <w:r w:rsidRPr="00DB0142" w:rsidR="006A35F3">
        <w:rPr>
          <w:rFonts w:asciiTheme="minorHAnsi" w:hAnsiTheme="minorHAnsi" w:cstheme="minorHAnsi"/>
          <w:sz w:val="22"/>
          <w:szCs w:val="22"/>
        </w:rPr>
        <w:t>Indien</w:t>
      </w:r>
      <w:proofErr w:type="gramEnd"/>
      <w:r w:rsidRPr="00DB0142" w:rsidR="006A35F3">
        <w:rPr>
          <w:rFonts w:asciiTheme="minorHAnsi" w:hAnsiTheme="minorHAnsi" w:cstheme="minorHAnsi"/>
          <w:sz w:val="22"/>
          <w:szCs w:val="22"/>
        </w:rPr>
        <w:t xml:space="preserve"> de op basis van de afgestemde </w:t>
      </w:r>
      <w:proofErr w:type="spellStart"/>
      <w:r w:rsidRPr="00DB0142" w:rsidR="006A35F3">
        <w:rPr>
          <w:rFonts w:asciiTheme="minorHAnsi" w:hAnsiTheme="minorHAnsi" w:cstheme="minorHAnsi"/>
          <w:sz w:val="22"/>
          <w:szCs w:val="22"/>
        </w:rPr>
        <w:t>KPI’s</w:t>
      </w:r>
      <w:proofErr w:type="spellEnd"/>
      <w:r w:rsidRPr="00DB0142" w:rsidR="006A35F3">
        <w:rPr>
          <w:rFonts w:asciiTheme="minorHAnsi" w:hAnsiTheme="minorHAnsi" w:cstheme="minorHAnsi"/>
          <w:sz w:val="22"/>
          <w:szCs w:val="22"/>
        </w:rPr>
        <w:t xml:space="preserve"> gekort wordt op de periodieke betaling bestaat uitdrukkelijk de mogelijkheid om de gekorte bedragen te compenseren met het overtreffen van de doelstelling in latere (of eerdere) halfjaarlijkse perioden.</w:t>
      </w:r>
      <w:r w:rsidR="006A35F3">
        <w:rPr>
          <w:rFonts w:asciiTheme="minorHAnsi" w:hAnsiTheme="minorHAnsi" w:cstheme="minorHAnsi"/>
          <w:sz w:val="22"/>
          <w:szCs w:val="22"/>
        </w:rPr>
        <w:t xml:space="preserve"> Een cashflow overzicht is bijgevoegd (bijlage VII).</w:t>
      </w:r>
    </w:p>
    <w:p w:rsidR="006A35F3" w:rsidP="006A35F3" w:rsidRDefault="006A35F3" w14:paraId="2A431E3A" w14:textId="77777777">
      <w:pPr>
        <w:pStyle w:val="Default"/>
        <w:ind w:left="567" w:hanging="567"/>
        <w:rPr>
          <w:rFonts w:asciiTheme="minorHAnsi" w:hAnsiTheme="minorHAnsi"/>
          <w:b/>
          <w:color w:val="auto"/>
          <w:sz w:val="22"/>
        </w:rPr>
      </w:pPr>
    </w:p>
    <w:p w:rsidRPr="00DB0142" w:rsidR="006A35F3" w:rsidP="006A35F3" w:rsidRDefault="006A35F3" w14:paraId="68DDC789" w14:textId="349FC74F">
      <w:pPr>
        <w:pStyle w:val="Default"/>
        <w:ind w:left="567" w:hanging="567"/>
        <w:rPr>
          <w:rFonts w:asciiTheme="minorHAnsi" w:hAnsiTheme="minorHAnsi" w:cstheme="minorHAnsi"/>
          <w:color w:val="auto"/>
          <w:sz w:val="22"/>
          <w:szCs w:val="22"/>
        </w:rPr>
      </w:pPr>
      <w:r w:rsidRPr="004363F8">
        <w:rPr>
          <w:rFonts w:asciiTheme="minorHAnsi" w:hAnsiTheme="minorHAnsi"/>
          <w:b/>
          <w:color w:val="auto"/>
          <w:sz w:val="22"/>
        </w:rPr>
        <w:t>2.4.</w:t>
      </w:r>
      <w:r w:rsidR="00367ABA">
        <w:rPr>
          <w:rFonts w:asciiTheme="minorHAnsi" w:hAnsiTheme="minorHAnsi"/>
          <w:b/>
          <w:color w:val="auto"/>
          <w:sz w:val="22"/>
        </w:rPr>
        <w:t>7</w:t>
      </w:r>
      <w:r>
        <w:rPr>
          <w:rFonts w:asciiTheme="minorHAnsi" w:hAnsiTheme="minorHAnsi" w:cstheme="minorHAnsi"/>
          <w:color w:val="auto"/>
          <w:sz w:val="22"/>
          <w:szCs w:val="22"/>
        </w:rPr>
        <w:tab/>
      </w:r>
      <w:r w:rsidRPr="00DB0142">
        <w:rPr>
          <w:rFonts w:asciiTheme="minorHAnsi" w:hAnsiTheme="minorHAnsi" w:cstheme="minorHAnsi"/>
          <w:color w:val="auto"/>
          <w:sz w:val="22"/>
          <w:szCs w:val="22"/>
        </w:rPr>
        <w:t xml:space="preserve">Ingeval van tussentijdse beëindiging van de concessie, is de hoogte van terugbetaling gelijk aan de </w:t>
      </w:r>
      <w:r>
        <w:rPr>
          <w:rFonts w:asciiTheme="minorHAnsi" w:hAnsiTheme="minorHAnsi" w:cstheme="minorHAnsi"/>
          <w:color w:val="auto"/>
          <w:sz w:val="22"/>
          <w:szCs w:val="22"/>
        </w:rPr>
        <w:t xml:space="preserve">vergoeding zoals omschreven in artikel 2.4.4 </w:t>
      </w:r>
      <w:r w:rsidRPr="00DB0142">
        <w:rPr>
          <w:rFonts w:asciiTheme="minorHAnsi" w:hAnsiTheme="minorHAnsi" w:cstheme="minorHAnsi"/>
          <w:color w:val="auto"/>
          <w:sz w:val="22"/>
          <w:szCs w:val="22"/>
        </w:rPr>
        <w:t xml:space="preserve">minus de monetaire waarde van </w:t>
      </w:r>
      <w:r>
        <w:rPr>
          <w:rFonts w:asciiTheme="minorHAnsi" w:hAnsiTheme="minorHAnsi" w:cstheme="minorHAnsi"/>
          <w:color w:val="auto"/>
          <w:sz w:val="22"/>
          <w:szCs w:val="22"/>
        </w:rPr>
        <w:t xml:space="preserve">daadwerkelijke </w:t>
      </w:r>
      <w:proofErr w:type="spellStart"/>
      <w:r>
        <w:rPr>
          <w:rFonts w:asciiTheme="minorHAnsi" w:hAnsiTheme="minorHAnsi" w:cstheme="minorHAnsi"/>
          <w:color w:val="auto"/>
          <w:sz w:val="22"/>
          <w:szCs w:val="22"/>
        </w:rPr>
        <w:t>geshifte</w:t>
      </w:r>
      <w:proofErr w:type="spellEnd"/>
      <w:r>
        <w:rPr>
          <w:rFonts w:asciiTheme="minorHAnsi" w:hAnsiTheme="minorHAnsi" w:cstheme="minorHAnsi"/>
          <w:color w:val="auto"/>
          <w:sz w:val="22"/>
          <w:szCs w:val="22"/>
        </w:rPr>
        <w:t xml:space="preserve"> containers waar nog geen vergoeding voor is gegeven.</w:t>
      </w:r>
    </w:p>
    <w:p w:rsidR="006A35F3" w:rsidP="006A35F3" w:rsidRDefault="006A35F3" w14:paraId="1F3CCCFB" w14:textId="77777777">
      <w:pPr>
        <w:pStyle w:val="Default"/>
        <w:ind w:left="567" w:hanging="567"/>
        <w:rPr>
          <w:rFonts w:asciiTheme="minorHAnsi" w:hAnsiTheme="minorHAnsi"/>
          <w:b/>
          <w:color w:val="auto"/>
          <w:sz w:val="22"/>
        </w:rPr>
      </w:pPr>
    </w:p>
    <w:p w:rsidRPr="003B2F3A" w:rsidR="005B2834" w:rsidP="00335726" w:rsidRDefault="000E61C7" w14:paraId="52614F33" w14:textId="3B3199AF">
      <w:pPr>
        <w:pStyle w:val="Default"/>
        <w:ind w:left="567" w:hanging="567"/>
        <w:rPr>
          <w:rFonts w:asciiTheme="minorHAnsi" w:hAnsiTheme="minorHAnsi" w:cstheme="minorHAnsi"/>
          <w:color w:val="auto"/>
          <w:sz w:val="22"/>
          <w:szCs w:val="22"/>
        </w:rPr>
      </w:pPr>
      <w:r w:rsidRPr="00335726">
        <w:rPr>
          <w:rFonts w:asciiTheme="minorHAnsi" w:hAnsiTheme="minorHAnsi"/>
          <w:b/>
          <w:color w:val="auto"/>
          <w:sz w:val="22"/>
        </w:rPr>
        <w:t>2.4.</w:t>
      </w:r>
      <w:r w:rsidR="00367ABA">
        <w:rPr>
          <w:rFonts w:asciiTheme="minorHAnsi" w:hAnsiTheme="minorHAnsi"/>
          <w:b/>
          <w:color w:val="auto"/>
          <w:sz w:val="22"/>
        </w:rPr>
        <w:t>8</w:t>
      </w:r>
      <w:r w:rsidRPr="00335726" w:rsidR="00C96585">
        <w:rPr>
          <w:rFonts w:asciiTheme="minorHAnsi" w:hAnsiTheme="minorHAnsi" w:cstheme="minorHAnsi"/>
          <w:color w:val="auto"/>
          <w:sz w:val="22"/>
          <w:szCs w:val="22"/>
        </w:rPr>
        <w:tab/>
      </w:r>
      <w:r w:rsidRPr="00335726" w:rsidR="00AD703A">
        <w:rPr>
          <w:rFonts w:asciiTheme="minorHAnsi" w:hAnsiTheme="minorHAnsi" w:cstheme="minorHAnsi"/>
          <w:color w:val="auto"/>
          <w:sz w:val="22"/>
          <w:szCs w:val="22"/>
        </w:rPr>
        <w:t xml:space="preserve">De periodieke vergoedingen worden betaald op rekeningnummer </w:t>
      </w:r>
      <w:r w:rsidR="006D3E03">
        <w:rPr>
          <w:rFonts w:asciiTheme="minorHAnsi" w:hAnsiTheme="minorHAnsi" w:cstheme="minorHAnsi"/>
          <w:color w:val="auto"/>
          <w:sz w:val="22"/>
          <w:szCs w:val="22"/>
        </w:rPr>
        <w:t>[Rekeningnummer]</w:t>
      </w:r>
      <w:r w:rsidRPr="00335726" w:rsidR="00335726">
        <w:rPr>
          <w:rFonts w:asciiTheme="minorHAnsi" w:hAnsiTheme="minorHAnsi" w:cstheme="minorHAnsi"/>
          <w:color w:val="auto"/>
          <w:sz w:val="22"/>
          <w:szCs w:val="22"/>
        </w:rPr>
        <w:t xml:space="preserve"> met de tenaamstelling </w:t>
      </w:r>
      <w:r w:rsidR="006D3E03">
        <w:rPr>
          <w:rFonts w:asciiTheme="minorHAnsi" w:hAnsiTheme="minorHAnsi" w:cstheme="minorHAnsi"/>
          <w:color w:val="auto"/>
          <w:sz w:val="22"/>
          <w:szCs w:val="22"/>
        </w:rPr>
        <w:t>[Tenaamstelling]</w:t>
      </w:r>
      <w:r w:rsidRPr="00335726" w:rsidR="00335726">
        <w:rPr>
          <w:rFonts w:asciiTheme="minorHAnsi" w:hAnsiTheme="minorHAnsi" w:cstheme="minorHAnsi"/>
          <w:color w:val="auto"/>
          <w:sz w:val="22"/>
          <w:szCs w:val="22"/>
        </w:rPr>
        <w:t xml:space="preserve"> te </w:t>
      </w:r>
      <w:r w:rsidR="006D3E03">
        <w:rPr>
          <w:rFonts w:asciiTheme="minorHAnsi" w:hAnsiTheme="minorHAnsi" w:cstheme="minorHAnsi"/>
          <w:color w:val="auto"/>
          <w:sz w:val="22"/>
          <w:szCs w:val="22"/>
        </w:rPr>
        <w:t>[Plaats]</w:t>
      </w:r>
      <w:r w:rsidRPr="00335726" w:rsidR="00AD703A">
        <w:rPr>
          <w:rFonts w:asciiTheme="minorHAnsi" w:hAnsiTheme="minorHAnsi" w:cstheme="minorHAnsi"/>
          <w:color w:val="auto"/>
          <w:sz w:val="22"/>
          <w:szCs w:val="22"/>
        </w:rPr>
        <w:t>.</w:t>
      </w:r>
    </w:p>
    <w:p w:rsidR="00366E3E" w:rsidP="00335726" w:rsidRDefault="00366E3E" w14:paraId="59AF73B8" w14:textId="77777777">
      <w:pPr>
        <w:pStyle w:val="Default"/>
        <w:ind w:left="567" w:hanging="567"/>
        <w:rPr>
          <w:rFonts w:asciiTheme="minorHAnsi" w:hAnsiTheme="minorHAnsi" w:cstheme="minorHAnsi"/>
          <w:b/>
          <w:bCs/>
          <w:sz w:val="22"/>
          <w:szCs w:val="22"/>
        </w:rPr>
      </w:pPr>
    </w:p>
    <w:p w:rsidRPr="00DB0142" w:rsidR="000E61C7" w:rsidP="5E17459F" w:rsidRDefault="000E61C7" w14:paraId="09B1A36D" w14:textId="2178A908">
      <w:pPr>
        <w:pStyle w:val="Default"/>
        <w:ind w:left="567" w:hanging="567"/>
        <w:rPr>
          <w:rFonts w:asciiTheme="minorHAnsi" w:hAnsiTheme="minorHAnsi" w:cstheme="minorBidi"/>
          <w:sz w:val="22"/>
          <w:szCs w:val="22"/>
        </w:rPr>
      </w:pPr>
      <w:r w:rsidRPr="5E17459F">
        <w:rPr>
          <w:rFonts w:asciiTheme="minorHAnsi" w:hAnsiTheme="minorHAnsi" w:cstheme="minorBidi"/>
          <w:b/>
          <w:bCs/>
          <w:sz w:val="22"/>
          <w:szCs w:val="22"/>
        </w:rPr>
        <w:t>3</w:t>
      </w:r>
      <w:r>
        <w:tab/>
      </w:r>
      <w:r w:rsidRPr="5E17459F">
        <w:rPr>
          <w:rFonts w:asciiTheme="minorHAnsi" w:hAnsiTheme="minorHAnsi" w:cstheme="minorBidi"/>
          <w:b/>
          <w:bCs/>
          <w:sz w:val="22"/>
          <w:szCs w:val="22"/>
        </w:rPr>
        <w:t>Reporting/</w:t>
      </w:r>
      <w:proofErr w:type="spellStart"/>
      <w:r w:rsidRPr="5E17459F">
        <w:rPr>
          <w:rFonts w:asciiTheme="minorHAnsi" w:hAnsiTheme="minorHAnsi" w:cstheme="minorBidi"/>
          <w:b/>
          <w:bCs/>
          <w:sz w:val="22"/>
          <w:szCs w:val="22"/>
        </w:rPr>
        <w:t>KPI’s</w:t>
      </w:r>
      <w:proofErr w:type="spellEnd"/>
      <w:r w:rsidRPr="5E17459F">
        <w:rPr>
          <w:rFonts w:asciiTheme="minorHAnsi" w:hAnsiTheme="minorHAnsi" w:cstheme="minorBidi"/>
          <w:b/>
          <w:bCs/>
          <w:sz w:val="22"/>
          <w:szCs w:val="22"/>
        </w:rPr>
        <w:t>/Monitoring</w:t>
      </w:r>
    </w:p>
    <w:p w:rsidRPr="00DB0142" w:rsidR="00AD703A" w:rsidP="00335726" w:rsidRDefault="00AD703A" w14:paraId="4757304A" w14:textId="77777777">
      <w:pPr>
        <w:pStyle w:val="Default"/>
        <w:ind w:left="567" w:hanging="567"/>
        <w:rPr>
          <w:rFonts w:asciiTheme="minorHAnsi" w:hAnsiTheme="minorHAnsi" w:cstheme="minorHAnsi"/>
          <w:sz w:val="22"/>
          <w:szCs w:val="22"/>
        </w:rPr>
      </w:pPr>
    </w:p>
    <w:p w:rsidR="006A35F3" w:rsidP="006A35F3" w:rsidRDefault="006A35F3" w14:paraId="6029A2E6" w14:textId="77777777">
      <w:pPr>
        <w:pStyle w:val="Default"/>
        <w:ind w:left="567" w:hanging="567"/>
        <w:rPr>
          <w:rFonts w:asciiTheme="minorHAnsi" w:hAnsiTheme="minorHAnsi" w:cstheme="minorHAnsi"/>
          <w:sz w:val="22"/>
          <w:szCs w:val="22"/>
        </w:rPr>
      </w:pPr>
      <w:r w:rsidRPr="004363F8">
        <w:rPr>
          <w:rFonts w:asciiTheme="minorHAnsi" w:hAnsiTheme="minorHAnsi"/>
          <w:b/>
          <w:sz w:val="22"/>
        </w:rPr>
        <w:t>3.1</w:t>
      </w:r>
      <w:r>
        <w:rPr>
          <w:rFonts w:asciiTheme="minorHAnsi" w:hAnsiTheme="minorHAnsi" w:cstheme="minorHAnsi"/>
          <w:sz w:val="22"/>
          <w:szCs w:val="22"/>
        </w:rPr>
        <w:tab/>
      </w:r>
      <w:r w:rsidRPr="00DB0142">
        <w:rPr>
          <w:rFonts w:asciiTheme="minorHAnsi" w:hAnsiTheme="minorHAnsi" w:cstheme="minorHAnsi"/>
          <w:sz w:val="22"/>
          <w:szCs w:val="22"/>
        </w:rPr>
        <w:t xml:space="preserve">Tijdens de looptijd van de </w:t>
      </w:r>
      <w:r>
        <w:rPr>
          <w:rFonts w:asciiTheme="minorHAnsi" w:hAnsiTheme="minorHAnsi" w:cstheme="minorHAnsi"/>
          <w:sz w:val="22"/>
          <w:szCs w:val="22"/>
        </w:rPr>
        <w:t>O</w:t>
      </w:r>
      <w:r w:rsidRPr="00DB0142">
        <w:rPr>
          <w:rFonts w:asciiTheme="minorHAnsi" w:hAnsiTheme="minorHAnsi" w:cstheme="minorHAnsi"/>
          <w:sz w:val="22"/>
          <w:szCs w:val="22"/>
        </w:rPr>
        <w:t>vereenkomst zullen Partijen ieder half jaar</w:t>
      </w:r>
      <w:r>
        <w:rPr>
          <w:rFonts w:asciiTheme="minorHAnsi" w:hAnsiTheme="minorHAnsi" w:cstheme="minorHAnsi"/>
          <w:sz w:val="22"/>
          <w:szCs w:val="22"/>
        </w:rPr>
        <w:t xml:space="preserve"> (zie bijlage VIII)</w:t>
      </w:r>
      <w:r w:rsidRPr="00DB0142">
        <w:rPr>
          <w:rFonts w:asciiTheme="minorHAnsi" w:hAnsiTheme="minorHAnsi" w:cstheme="minorHAnsi"/>
          <w:sz w:val="22"/>
          <w:szCs w:val="22"/>
        </w:rPr>
        <w:t xml:space="preserve">, of zoveel vaker als nodig is, overleggen over de uitvoering van de </w:t>
      </w:r>
      <w:r>
        <w:rPr>
          <w:rFonts w:asciiTheme="minorHAnsi" w:hAnsiTheme="minorHAnsi" w:cstheme="minorHAnsi"/>
          <w:sz w:val="22"/>
          <w:szCs w:val="22"/>
        </w:rPr>
        <w:t>O</w:t>
      </w:r>
      <w:r w:rsidRPr="00DB0142">
        <w:rPr>
          <w:rFonts w:asciiTheme="minorHAnsi" w:hAnsiTheme="minorHAnsi" w:cstheme="minorHAnsi"/>
          <w:sz w:val="22"/>
          <w:szCs w:val="22"/>
        </w:rPr>
        <w:t xml:space="preserve">vereenkomst </w:t>
      </w:r>
      <w:r>
        <w:rPr>
          <w:rFonts w:asciiTheme="minorHAnsi" w:hAnsiTheme="minorHAnsi" w:cstheme="minorHAnsi"/>
          <w:sz w:val="22"/>
          <w:szCs w:val="22"/>
        </w:rPr>
        <w:t xml:space="preserve">door Concessiehouder in de breedste zin van het woord </w:t>
      </w:r>
      <w:r w:rsidRPr="00DB0142">
        <w:rPr>
          <w:rFonts w:asciiTheme="minorHAnsi" w:hAnsiTheme="minorHAnsi" w:cstheme="minorHAnsi"/>
          <w:sz w:val="22"/>
          <w:szCs w:val="22"/>
        </w:rPr>
        <w:t xml:space="preserve">en </w:t>
      </w:r>
      <w:r>
        <w:rPr>
          <w:rFonts w:asciiTheme="minorHAnsi" w:hAnsiTheme="minorHAnsi" w:cstheme="minorHAnsi"/>
          <w:sz w:val="22"/>
          <w:szCs w:val="22"/>
        </w:rPr>
        <w:t xml:space="preserve">over </w:t>
      </w:r>
      <w:r w:rsidRPr="00DB0142">
        <w:rPr>
          <w:rFonts w:asciiTheme="minorHAnsi" w:hAnsiTheme="minorHAnsi" w:cstheme="minorHAnsi"/>
          <w:sz w:val="22"/>
          <w:szCs w:val="22"/>
        </w:rPr>
        <w:t xml:space="preserve">het behalen van de hieronder afgesproken </w:t>
      </w:r>
      <w:proofErr w:type="spellStart"/>
      <w:r w:rsidRPr="00DB0142">
        <w:rPr>
          <w:rFonts w:asciiTheme="minorHAnsi" w:hAnsiTheme="minorHAnsi" w:cstheme="minorHAnsi"/>
          <w:sz w:val="22"/>
          <w:szCs w:val="22"/>
        </w:rPr>
        <w:t>KPI’s</w:t>
      </w:r>
      <w:proofErr w:type="spellEnd"/>
      <w:r w:rsidRPr="00DB0142">
        <w:rPr>
          <w:rFonts w:asciiTheme="minorHAnsi" w:hAnsiTheme="minorHAnsi" w:cstheme="minorHAnsi"/>
          <w:sz w:val="22"/>
          <w:szCs w:val="22"/>
        </w:rPr>
        <w:t>.</w:t>
      </w:r>
    </w:p>
    <w:p w:rsidR="006A35F3" w:rsidP="006A35F3" w:rsidRDefault="006A35F3" w14:paraId="385B3669" w14:textId="77777777">
      <w:pPr>
        <w:pStyle w:val="Default"/>
        <w:ind w:left="567" w:hanging="567"/>
        <w:rPr>
          <w:rFonts w:asciiTheme="minorHAnsi" w:hAnsiTheme="minorHAnsi" w:cstheme="minorHAnsi"/>
          <w:b/>
          <w:sz w:val="22"/>
          <w:szCs w:val="22"/>
        </w:rPr>
      </w:pPr>
    </w:p>
    <w:p w:rsidR="00ED0E1E" w:rsidP="00335726" w:rsidRDefault="006A1203" w14:paraId="790AA5C2" w14:textId="616DC648">
      <w:pPr>
        <w:pStyle w:val="Default"/>
        <w:ind w:left="567" w:hanging="567"/>
        <w:rPr>
          <w:rFonts w:asciiTheme="minorHAnsi" w:hAnsiTheme="minorHAnsi" w:cstheme="minorHAnsi"/>
          <w:sz w:val="22"/>
          <w:szCs w:val="22"/>
        </w:rPr>
      </w:pPr>
      <w:r w:rsidRPr="004363F8">
        <w:rPr>
          <w:rFonts w:asciiTheme="minorHAnsi" w:hAnsiTheme="minorHAnsi" w:cstheme="minorHAnsi"/>
          <w:b/>
          <w:sz w:val="22"/>
          <w:szCs w:val="22"/>
        </w:rPr>
        <w:t>3.2</w:t>
      </w:r>
      <w:r w:rsidR="003B2F3A">
        <w:rPr>
          <w:rFonts w:asciiTheme="minorHAnsi" w:hAnsiTheme="minorHAnsi" w:cstheme="minorHAnsi"/>
          <w:sz w:val="22"/>
          <w:szCs w:val="22"/>
        </w:rPr>
        <w:tab/>
      </w:r>
      <w:r w:rsidR="00AE0B59">
        <w:rPr>
          <w:rFonts w:asciiTheme="minorHAnsi" w:hAnsiTheme="minorHAnsi" w:cstheme="minorHAnsi"/>
          <w:sz w:val="22"/>
          <w:szCs w:val="22"/>
        </w:rPr>
        <w:t>Concessiehouder</w:t>
      </w:r>
      <w:r>
        <w:rPr>
          <w:rFonts w:asciiTheme="minorHAnsi" w:hAnsiTheme="minorHAnsi" w:cstheme="minorHAnsi"/>
          <w:sz w:val="22"/>
          <w:szCs w:val="22"/>
        </w:rPr>
        <w:t xml:space="preserve"> heeft de plicht om ondanks het periodiek overleg onverwijld </w:t>
      </w:r>
      <w:r w:rsidR="00A44155">
        <w:rPr>
          <w:rFonts w:asciiTheme="minorHAnsi" w:hAnsiTheme="minorHAnsi" w:cstheme="minorHAnsi"/>
          <w:sz w:val="22"/>
          <w:szCs w:val="22"/>
        </w:rPr>
        <w:t>Aanbesteder</w:t>
      </w:r>
      <w:r>
        <w:rPr>
          <w:rFonts w:asciiTheme="minorHAnsi" w:hAnsiTheme="minorHAnsi" w:cstheme="minorHAnsi"/>
          <w:sz w:val="22"/>
          <w:szCs w:val="22"/>
        </w:rPr>
        <w:t xml:space="preserve"> te verwittigen van feiten of omstandigheden die de uitvoering van deze </w:t>
      </w:r>
      <w:r w:rsidR="00487D3C">
        <w:rPr>
          <w:rFonts w:asciiTheme="minorHAnsi" w:hAnsiTheme="minorHAnsi" w:cstheme="minorHAnsi"/>
          <w:sz w:val="22"/>
          <w:szCs w:val="22"/>
        </w:rPr>
        <w:t xml:space="preserve">Overeenkomst </w:t>
      </w:r>
      <w:r>
        <w:rPr>
          <w:rFonts w:asciiTheme="minorHAnsi" w:hAnsiTheme="minorHAnsi" w:cstheme="minorHAnsi"/>
          <w:sz w:val="22"/>
          <w:szCs w:val="22"/>
        </w:rPr>
        <w:t xml:space="preserve">nadelig </w:t>
      </w:r>
      <w:r w:rsidR="00C534AB">
        <w:rPr>
          <w:rFonts w:asciiTheme="minorHAnsi" w:hAnsiTheme="minorHAnsi" w:cstheme="minorHAnsi"/>
          <w:sz w:val="22"/>
          <w:szCs w:val="22"/>
        </w:rPr>
        <w:t xml:space="preserve">of voordelig </w:t>
      </w:r>
      <w:r>
        <w:rPr>
          <w:rFonts w:asciiTheme="minorHAnsi" w:hAnsiTheme="minorHAnsi" w:cstheme="minorHAnsi"/>
          <w:sz w:val="22"/>
          <w:szCs w:val="22"/>
        </w:rPr>
        <w:t xml:space="preserve">kan </w:t>
      </w:r>
      <w:r w:rsidR="00C534AB">
        <w:rPr>
          <w:rFonts w:asciiTheme="minorHAnsi" w:hAnsiTheme="minorHAnsi" w:cstheme="minorHAnsi"/>
          <w:sz w:val="22"/>
          <w:szCs w:val="22"/>
        </w:rPr>
        <w:t>beïnvloeden</w:t>
      </w:r>
      <w:r w:rsidR="003B2F3A">
        <w:rPr>
          <w:rFonts w:asciiTheme="minorHAnsi" w:hAnsiTheme="minorHAnsi" w:cstheme="minorHAnsi"/>
          <w:sz w:val="22"/>
          <w:szCs w:val="22"/>
        </w:rPr>
        <w:t>.</w:t>
      </w:r>
    </w:p>
    <w:p w:rsidRPr="00DB0142" w:rsidR="003B2F3A" w:rsidP="00335726" w:rsidRDefault="003B2F3A" w14:paraId="4B5CA866" w14:textId="77777777">
      <w:pPr>
        <w:pStyle w:val="Default"/>
        <w:ind w:left="567" w:hanging="567"/>
        <w:rPr>
          <w:rFonts w:asciiTheme="minorHAnsi" w:hAnsiTheme="minorHAnsi" w:cstheme="minorHAnsi"/>
          <w:sz w:val="22"/>
          <w:szCs w:val="22"/>
        </w:rPr>
      </w:pPr>
    </w:p>
    <w:p w:rsidR="00AD703A" w:rsidP="00335726" w:rsidRDefault="00AD703A" w14:paraId="095CF16B" w14:textId="0DCB1E66">
      <w:pPr>
        <w:pStyle w:val="Default"/>
        <w:ind w:left="567" w:hanging="567"/>
        <w:rPr>
          <w:rFonts w:asciiTheme="minorHAnsi" w:hAnsiTheme="minorHAnsi" w:cstheme="minorHAnsi"/>
          <w:sz w:val="22"/>
          <w:szCs w:val="22"/>
        </w:rPr>
      </w:pPr>
      <w:r w:rsidRPr="004363F8">
        <w:rPr>
          <w:rFonts w:asciiTheme="minorHAnsi" w:hAnsiTheme="minorHAnsi"/>
          <w:b/>
          <w:sz w:val="22"/>
        </w:rPr>
        <w:t>3.</w:t>
      </w:r>
      <w:r w:rsidR="00487D3C">
        <w:rPr>
          <w:rFonts w:asciiTheme="minorHAnsi" w:hAnsiTheme="minorHAnsi" w:cstheme="minorHAnsi"/>
          <w:b/>
          <w:bCs/>
          <w:sz w:val="22"/>
          <w:szCs w:val="22"/>
        </w:rPr>
        <w:t>3</w:t>
      </w:r>
      <w:r w:rsidR="003B2F3A">
        <w:rPr>
          <w:rFonts w:asciiTheme="minorHAnsi" w:hAnsiTheme="minorHAnsi" w:cstheme="minorHAnsi"/>
          <w:sz w:val="22"/>
          <w:szCs w:val="22"/>
        </w:rPr>
        <w:tab/>
      </w:r>
      <w:r w:rsidRPr="00DB0142" w:rsidR="000E61C7">
        <w:rPr>
          <w:rFonts w:asciiTheme="minorHAnsi" w:hAnsiTheme="minorHAnsi" w:cstheme="minorHAnsi"/>
          <w:sz w:val="22"/>
          <w:szCs w:val="22"/>
        </w:rPr>
        <w:t>D</w:t>
      </w:r>
      <w:r w:rsidRPr="00DB0142">
        <w:rPr>
          <w:rFonts w:asciiTheme="minorHAnsi" w:hAnsiTheme="minorHAnsi" w:cstheme="minorHAnsi"/>
          <w:sz w:val="22"/>
          <w:szCs w:val="22"/>
        </w:rPr>
        <w:t xml:space="preserve">e behaalde resultaten </w:t>
      </w:r>
      <w:r w:rsidRPr="00DB0142" w:rsidR="000E61C7">
        <w:rPr>
          <w:rFonts w:asciiTheme="minorHAnsi" w:hAnsiTheme="minorHAnsi" w:cstheme="minorHAnsi"/>
          <w:sz w:val="22"/>
          <w:szCs w:val="22"/>
        </w:rPr>
        <w:t xml:space="preserve">ten opzichte van de </w:t>
      </w:r>
      <w:proofErr w:type="spellStart"/>
      <w:r w:rsidRPr="00DB0142" w:rsidR="000E61C7">
        <w:rPr>
          <w:rFonts w:asciiTheme="minorHAnsi" w:hAnsiTheme="minorHAnsi" w:cstheme="minorHAnsi"/>
          <w:sz w:val="22"/>
          <w:szCs w:val="22"/>
        </w:rPr>
        <w:t>KPI’s</w:t>
      </w:r>
      <w:proofErr w:type="spellEnd"/>
      <w:r w:rsidRPr="00DB0142" w:rsidR="000E61C7">
        <w:rPr>
          <w:rFonts w:asciiTheme="minorHAnsi" w:hAnsiTheme="minorHAnsi" w:cstheme="minorHAnsi"/>
          <w:sz w:val="22"/>
          <w:szCs w:val="22"/>
        </w:rPr>
        <w:t xml:space="preserve"> </w:t>
      </w:r>
      <w:r w:rsidRPr="00DB0142">
        <w:rPr>
          <w:rFonts w:asciiTheme="minorHAnsi" w:hAnsiTheme="minorHAnsi" w:cstheme="minorHAnsi"/>
          <w:sz w:val="22"/>
          <w:szCs w:val="22"/>
        </w:rPr>
        <w:t xml:space="preserve">van de voorliggende periode </w:t>
      </w:r>
      <w:r w:rsidRPr="00DB0142" w:rsidR="000E61C7">
        <w:rPr>
          <w:rFonts w:asciiTheme="minorHAnsi" w:hAnsiTheme="minorHAnsi" w:cstheme="minorHAnsi"/>
          <w:sz w:val="22"/>
          <w:szCs w:val="22"/>
        </w:rPr>
        <w:t xml:space="preserve">zijn </w:t>
      </w:r>
      <w:r w:rsidRPr="00DB0142">
        <w:rPr>
          <w:rFonts w:asciiTheme="minorHAnsi" w:hAnsiTheme="minorHAnsi" w:cstheme="minorHAnsi"/>
          <w:sz w:val="22"/>
          <w:szCs w:val="22"/>
        </w:rPr>
        <w:t>bepalend voor de hoogte van de halfjaarlijkse vergoeding.</w:t>
      </w:r>
    </w:p>
    <w:p w:rsidR="003B2F3A" w:rsidP="00335726" w:rsidRDefault="003B2F3A" w14:paraId="1B64D056" w14:textId="77777777">
      <w:pPr>
        <w:pStyle w:val="Default"/>
        <w:ind w:left="567" w:hanging="567"/>
        <w:rPr>
          <w:rFonts w:asciiTheme="minorHAnsi" w:hAnsiTheme="minorHAnsi"/>
          <w:b/>
          <w:sz w:val="22"/>
        </w:rPr>
      </w:pPr>
    </w:p>
    <w:p w:rsidR="009A2672" w:rsidP="00C96585" w:rsidRDefault="00AD703A" w14:paraId="1B09B0D5" w14:textId="49C1761E">
      <w:pPr>
        <w:pStyle w:val="Default"/>
        <w:ind w:left="567" w:hanging="567"/>
        <w:rPr>
          <w:rFonts w:asciiTheme="minorHAnsi" w:hAnsiTheme="minorHAnsi" w:cstheme="minorHAnsi"/>
          <w:b/>
          <w:bCs/>
          <w:sz w:val="22"/>
          <w:szCs w:val="22"/>
        </w:rPr>
      </w:pPr>
      <w:r w:rsidRPr="004363F8">
        <w:rPr>
          <w:rFonts w:asciiTheme="minorHAnsi" w:hAnsiTheme="minorHAnsi"/>
          <w:b/>
          <w:sz w:val="22"/>
        </w:rPr>
        <w:t>3.</w:t>
      </w:r>
      <w:r w:rsidRPr="004363F8" w:rsidR="006A1203">
        <w:rPr>
          <w:rFonts w:asciiTheme="minorHAnsi" w:hAnsiTheme="minorHAnsi"/>
          <w:b/>
          <w:sz w:val="22"/>
        </w:rPr>
        <w:t>4</w:t>
      </w:r>
      <w:r w:rsidR="003B2F3A">
        <w:rPr>
          <w:rFonts w:asciiTheme="minorHAnsi" w:hAnsiTheme="minorHAnsi" w:cstheme="minorHAnsi"/>
          <w:sz w:val="22"/>
          <w:szCs w:val="22"/>
        </w:rPr>
        <w:tab/>
      </w:r>
      <w:r w:rsidR="009A2672">
        <w:rPr>
          <w:rFonts w:asciiTheme="minorHAnsi" w:hAnsiTheme="minorHAnsi" w:cstheme="minorHAnsi"/>
          <w:b/>
          <w:bCs/>
          <w:sz w:val="22"/>
          <w:szCs w:val="22"/>
        </w:rPr>
        <w:t>Evaluatie</w:t>
      </w:r>
    </w:p>
    <w:p w:rsidR="003B2F3A" w:rsidP="00C96585" w:rsidRDefault="003B2F3A" w14:paraId="296E2F08" w14:textId="77777777">
      <w:pPr>
        <w:pStyle w:val="Default"/>
        <w:ind w:left="567" w:hanging="567"/>
        <w:rPr>
          <w:rFonts w:asciiTheme="minorHAnsi" w:hAnsiTheme="minorHAnsi" w:cstheme="minorHAnsi"/>
          <w:sz w:val="22"/>
          <w:szCs w:val="22"/>
        </w:rPr>
      </w:pPr>
    </w:p>
    <w:p w:rsidR="00ED0E1E" w:rsidP="00C96585" w:rsidRDefault="00AD703A" w14:paraId="00D80809" w14:textId="35877776">
      <w:pPr>
        <w:pStyle w:val="Default"/>
        <w:ind w:left="567" w:hanging="567"/>
        <w:rPr>
          <w:rFonts w:asciiTheme="minorHAnsi" w:hAnsiTheme="minorHAnsi" w:cstheme="minorHAnsi"/>
          <w:sz w:val="22"/>
          <w:szCs w:val="22"/>
        </w:rPr>
      </w:pPr>
      <w:r w:rsidRPr="00DB0142">
        <w:rPr>
          <w:rFonts w:asciiTheme="minorHAnsi" w:hAnsiTheme="minorHAnsi" w:cstheme="minorHAnsi"/>
          <w:sz w:val="22"/>
          <w:szCs w:val="22"/>
        </w:rPr>
        <w:t xml:space="preserve">Voor de evaluatie zullen de volgende </w:t>
      </w:r>
      <w:proofErr w:type="spellStart"/>
      <w:r w:rsidRPr="00DB0142">
        <w:rPr>
          <w:rFonts w:asciiTheme="minorHAnsi" w:hAnsiTheme="minorHAnsi" w:cstheme="minorHAnsi"/>
          <w:sz w:val="22"/>
          <w:szCs w:val="22"/>
        </w:rPr>
        <w:t>KPI’s</w:t>
      </w:r>
      <w:proofErr w:type="spellEnd"/>
      <w:r w:rsidRPr="00DB0142">
        <w:rPr>
          <w:rFonts w:asciiTheme="minorHAnsi" w:hAnsiTheme="minorHAnsi" w:cstheme="minorHAnsi"/>
          <w:sz w:val="22"/>
          <w:szCs w:val="22"/>
        </w:rPr>
        <w:t xml:space="preserve"> worden beoordeeld</w:t>
      </w:r>
      <w:r w:rsidR="00D4619C">
        <w:rPr>
          <w:rFonts w:asciiTheme="minorHAnsi" w:hAnsiTheme="minorHAnsi" w:cstheme="minorHAnsi"/>
          <w:sz w:val="22"/>
          <w:szCs w:val="22"/>
        </w:rPr>
        <w:t xml:space="preserve"> door Aanbesteder</w:t>
      </w:r>
      <w:r w:rsidRPr="00DB0142">
        <w:rPr>
          <w:rFonts w:asciiTheme="minorHAnsi" w:hAnsiTheme="minorHAnsi" w:cstheme="minorHAnsi"/>
          <w:sz w:val="22"/>
          <w:szCs w:val="22"/>
        </w:rPr>
        <w:t>:</w:t>
      </w:r>
    </w:p>
    <w:p w:rsidRPr="00DB0142" w:rsidR="00C72C50" w:rsidP="00C96585" w:rsidRDefault="00C72C50" w14:paraId="28FEC4C2" w14:textId="77777777">
      <w:pPr>
        <w:pStyle w:val="Default"/>
        <w:ind w:left="567" w:hanging="567"/>
        <w:rPr>
          <w:rFonts w:asciiTheme="minorHAnsi" w:hAnsiTheme="minorHAnsi" w:cstheme="minorHAnsi"/>
          <w:sz w:val="22"/>
          <w:szCs w:val="22"/>
        </w:rPr>
      </w:pPr>
    </w:p>
    <w:p w:rsidRPr="003B2F3A" w:rsidR="000E61C7" w:rsidP="00C96585" w:rsidRDefault="00AD703A" w14:paraId="06F61800" w14:textId="08409F1C">
      <w:pPr>
        <w:pStyle w:val="Default"/>
        <w:ind w:left="567" w:hanging="567"/>
        <w:rPr>
          <w:rFonts w:asciiTheme="minorHAnsi" w:hAnsiTheme="minorHAnsi" w:cstheme="minorHAnsi"/>
          <w:sz w:val="22"/>
          <w:szCs w:val="22"/>
        </w:rPr>
      </w:pPr>
      <w:r w:rsidRPr="003B2F3A">
        <w:rPr>
          <w:rFonts w:asciiTheme="minorHAnsi" w:hAnsiTheme="minorHAnsi"/>
          <w:b/>
          <w:sz w:val="22"/>
        </w:rPr>
        <w:t>3.</w:t>
      </w:r>
      <w:r w:rsidRPr="003B2F3A" w:rsidR="006A1203">
        <w:rPr>
          <w:rFonts w:asciiTheme="minorHAnsi" w:hAnsiTheme="minorHAnsi"/>
          <w:b/>
          <w:sz w:val="22"/>
        </w:rPr>
        <w:t>4</w:t>
      </w:r>
      <w:r w:rsidRPr="003B2F3A">
        <w:rPr>
          <w:rFonts w:asciiTheme="minorHAnsi" w:hAnsiTheme="minorHAnsi"/>
          <w:b/>
          <w:sz w:val="22"/>
        </w:rPr>
        <w:t>.1</w:t>
      </w:r>
      <w:r w:rsidR="003B2F3A">
        <w:rPr>
          <w:rFonts w:asciiTheme="minorHAnsi" w:hAnsiTheme="minorHAnsi" w:cstheme="minorHAnsi"/>
          <w:bCs/>
          <w:sz w:val="22"/>
          <w:szCs w:val="22"/>
        </w:rPr>
        <w:tab/>
      </w:r>
      <w:r w:rsidRPr="003B2F3A">
        <w:rPr>
          <w:rFonts w:asciiTheme="minorHAnsi" w:hAnsiTheme="minorHAnsi" w:cstheme="minorHAnsi"/>
          <w:sz w:val="22"/>
          <w:szCs w:val="22"/>
        </w:rPr>
        <w:t xml:space="preserve">De uitvoering van het </w:t>
      </w:r>
      <w:r w:rsidRPr="003B2F3A" w:rsidR="001D5C91">
        <w:rPr>
          <w:rFonts w:asciiTheme="minorHAnsi" w:hAnsiTheme="minorHAnsi" w:cstheme="minorHAnsi"/>
          <w:sz w:val="22"/>
          <w:szCs w:val="22"/>
        </w:rPr>
        <w:t>vervoersplan</w:t>
      </w:r>
      <w:r w:rsidRPr="003B2F3A" w:rsidR="00B00094">
        <w:rPr>
          <w:rFonts w:asciiTheme="minorHAnsi" w:hAnsiTheme="minorHAnsi" w:cstheme="minorHAnsi"/>
          <w:sz w:val="22"/>
          <w:szCs w:val="22"/>
        </w:rPr>
        <w:t xml:space="preserve">, zoals omschreven in </w:t>
      </w:r>
      <w:r w:rsidRPr="003B2F3A" w:rsidR="00D4619C">
        <w:rPr>
          <w:rFonts w:asciiTheme="minorHAnsi" w:hAnsiTheme="minorHAnsi" w:cstheme="minorHAnsi"/>
          <w:sz w:val="22"/>
          <w:szCs w:val="22"/>
        </w:rPr>
        <w:t>artikel 2.1.1 van de Overeenkomst</w:t>
      </w:r>
      <w:r w:rsidR="00110C13">
        <w:rPr>
          <w:rFonts w:asciiTheme="minorHAnsi" w:hAnsiTheme="minorHAnsi" w:cstheme="minorHAnsi"/>
          <w:sz w:val="22"/>
          <w:szCs w:val="22"/>
        </w:rPr>
        <w:t xml:space="preserve"> (bijlage V).</w:t>
      </w:r>
    </w:p>
    <w:p w:rsidR="00C72C50" w:rsidP="00C96585" w:rsidRDefault="00C72C50" w14:paraId="7566226C" w14:textId="77777777">
      <w:pPr>
        <w:pStyle w:val="Default"/>
        <w:ind w:left="567" w:hanging="567"/>
        <w:rPr>
          <w:rFonts w:asciiTheme="minorHAnsi" w:hAnsiTheme="minorHAnsi" w:cstheme="minorHAnsi"/>
          <w:sz w:val="22"/>
          <w:szCs w:val="22"/>
        </w:rPr>
      </w:pPr>
    </w:p>
    <w:p w:rsidRPr="003B2F3A" w:rsidR="00AD703A" w:rsidP="00C96585" w:rsidRDefault="00AD703A" w14:paraId="5E39A60E" w14:textId="26073B3D">
      <w:pPr>
        <w:pStyle w:val="Default"/>
        <w:ind w:left="567" w:hanging="567"/>
        <w:rPr>
          <w:rFonts w:asciiTheme="minorHAnsi" w:hAnsiTheme="minorHAnsi" w:cstheme="minorHAnsi"/>
          <w:sz w:val="22"/>
          <w:szCs w:val="22"/>
        </w:rPr>
      </w:pPr>
      <w:r w:rsidRPr="003B2F3A">
        <w:rPr>
          <w:rFonts w:asciiTheme="minorHAnsi" w:hAnsiTheme="minorHAnsi"/>
          <w:b/>
          <w:sz w:val="22"/>
        </w:rPr>
        <w:t>3.</w:t>
      </w:r>
      <w:r w:rsidRPr="003B2F3A" w:rsidR="006A1203">
        <w:rPr>
          <w:rFonts w:asciiTheme="minorHAnsi" w:hAnsiTheme="minorHAnsi"/>
          <w:b/>
          <w:sz w:val="22"/>
        </w:rPr>
        <w:t>4</w:t>
      </w:r>
      <w:r w:rsidRPr="003B2F3A">
        <w:rPr>
          <w:rFonts w:asciiTheme="minorHAnsi" w:hAnsiTheme="minorHAnsi"/>
          <w:b/>
          <w:sz w:val="22"/>
        </w:rPr>
        <w:t>.2</w:t>
      </w:r>
      <w:r w:rsidR="003B2F3A">
        <w:rPr>
          <w:rFonts w:asciiTheme="minorHAnsi" w:hAnsiTheme="minorHAnsi" w:cstheme="minorHAnsi"/>
          <w:sz w:val="22"/>
          <w:szCs w:val="22"/>
        </w:rPr>
        <w:tab/>
      </w:r>
      <w:r w:rsidRPr="003B2F3A">
        <w:rPr>
          <w:rFonts w:asciiTheme="minorHAnsi" w:hAnsiTheme="minorHAnsi" w:cstheme="minorHAnsi"/>
          <w:sz w:val="22"/>
          <w:szCs w:val="22"/>
        </w:rPr>
        <w:t xml:space="preserve">De behaalde </w:t>
      </w:r>
      <w:r w:rsidRPr="003B2F3A" w:rsidR="00C72C50">
        <w:rPr>
          <w:rFonts w:asciiTheme="minorHAnsi" w:hAnsiTheme="minorHAnsi" w:cstheme="minorHAnsi"/>
          <w:sz w:val="22"/>
          <w:szCs w:val="22"/>
        </w:rPr>
        <w:t>TEU-shift</w:t>
      </w:r>
      <w:r w:rsidRPr="003B2F3A" w:rsidR="00B00094">
        <w:rPr>
          <w:rFonts w:asciiTheme="minorHAnsi" w:hAnsiTheme="minorHAnsi" w:cstheme="minorHAnsi"/>
          <w:sz w:val="22"/>
          <w:szCs w:val="22"/>
        </w:rPr>
        <w:t xml:space="preserve"> in vergelijking met de </w:t>
      </w:r>
      <w:r w:rsidRPr="003B2F3A" w:rsidR="00C72C50">
        <w:rPr>
          <w:rFonts w:asciiTheme="minorHAnsi" w:hAnsiTheme="minorHAnsi" w:cstheme="minorHAnsi"/>
          <w:sz w:val="22"/>
          <w:szCs w:val="22"/>
        </w:rPr>
        <w:t>TEU-shift</w:t>
      </w:r>
      <w:r w:rsidRPr="003B2F3A" w:rsidR="00B00094">
        <w:rPr>
          <w:rFonts w:asciiTheme="minorHAnsi" w:hAnsiTheme="minorHAnsi" w:cstheme="minorHAnsi"/>
          <w:sz w:val="22"/>
          <w:szCs w:val="22"/>
        </w:rPr>
        <w:t xml:space="preserve"> zoals omschreven in de </w:t>
      </w:r>
      <w:r w:rsidRPr="003B2F3A" w:rsidR="00D4619C">
        <w:rPr>
          <w:rFonts w:asciiTheme="minorHAnsi" w:hAnsiTheme="minorHAnsi" w:cstheme="minorHAnsi"/>
          <w:sz w:val="22"/>
          <w:szCs w:val="22"/>
        </w:rPr>
        <w:t>I</w:t>
      </w:r>
      <w:r w:rsidRPr="003B2F3A" w:rsidR="00B00094">
        <w:rPr>
          <w:rFonts w:asciiTheme="minorHAnsi" w:hAnsiTheme="minorHAnsi" w:cstheme="minorHAnsi"/>
          <w:sz w:val="22"/>
          <w:szCs w:val="22"/>
        </w:rPr>
        <w:t>nschrijving</w:t>
      </w:r>
      <w:r w:rsidR="00DF6B93">
        <w:rPr>
          <w:rFonts w:asciiTheme="minorHAnsi" w:hAnsiTheme="minorHAnsi" w:cstheme="minorHAnsi"/>
          <w:sz w:val="22"/>
          <w:szCs w:val="22"/>
        </w:rPr>
        <w:t xml:space="preserve"> (bijlage IV)</w:t>
      </w:r>
      <w:r w:rsidRPr="003B2F3A" w:rsidR="00B00094">
        <w:rPr>
          <w:rFonts w:asciiTheme="minorHAnsi" w:hAnsiTheme="minorHAnsi" w:cstheme="minorHAnsi"/>
          <w:sz w:val="22"/>
          <w:szCs w:val="22"/>
        </w:rPr>
        <w:t>.</w:t>
      </w:r>
    </w:p>
    <w:p w:rsidR="00C72C50" w:rsidP="00C96585" w:rsidRDefault="00C72C50" w14:paraId="3EFBAFA2" w14:textId="77777777">
      <w:pPr>
        <w:pStyle w:val="Default"/>
        <w:ind w:left="567" w:hanging="567"/>
        <w:rPr>
          <w:rFonts w:asciiTheme="minorHAnsi" w:hAnsiTheme="minorHAnsi" w:cstheme="minorHAnsi"/>
          <w:sz w:val="22"/>
          <w:szCs w:val="22"/>
        </w:rPr>
      </w:pPr>
    </w:p>
    <w:p w:rsidRPr="00DB0142" w:rsidR="00AD703A" w:rsidP="00C96585" w:rsidRDefault="00AD703A" w14:paraId="0D0AEDE2" w14:textId="740CF6A0">
      <w:pPr>
        <w:pStyle w:val="Default"/>
        <w:ind w:left="567" w:hanging="567"/>
        <w:rPr>
          <w:rFonts w:asciiTheme="minorHAnsi" w:hAnsiTheme="minorHAnsi" w:cstheme="minorHAnsi"/>
          <w:sz w:val="22"/>
          <w:szCs w:val="22"/>
        </w:rPr>
      </w:pPr>
      <w:r w:rsidRPr="003B2F3A">
        <w:rPr>
          <w:rFonts w:asciiTheme="minorHAnsi" w:hAnsiTheme="minorHAnsi"/>
          <w:b/>
          <w:sz w:val="22"/>
        </w:rPr>
        <w:t>3.</w:t>
      </w:r>
      <w:r w:rsidRPr="003B2F3A" w:rsidR="006A1203">
        <w:rPr>
          <w:rFonts w:asciiTheme="minorHAnsi" w:hAnsiTheme="minorHAnsi"/>
          <w:b/>
          <w:sz w:val="22"/>
        </w:rPr>
        <w:t>4</w:t>
      </w:r>
      <w:r w:rsidRPr="003B2F3A">
        <w:rPr>
          <w:rFonts w:asciiTheme="minorHAnsi" w:hAnsiTheme="minorHAnsi"/>
          <w:b/>
          <w:sz w:val="22"/>
        </w:rPr>
        <w:t>.3</w:t>
      </w:r>
      <w:r w:rsidR="003B2F3A">
        <w:rPr>
          <w:rFonts w:asciiTheme="minorHAnsi" w:hAnsiTheme="minorHAnsi" w:cstheme="minorHAnsi"/>
          <w:sz w:val="22"/>
          <w:szCs w:val="22"/>
        </w:rPr>
        <w:tab/>
      </w:r>
      <w:r w:rsidRPr="003B2F3A">
        <w:rPr>
          <w:rFonts w:asciiTheme="minorHAnsi" w:hAnsiTheme="minorHAnsi" w:cstheme="minorHAnsi"/>
          <w:sz w:val="22"/>
          <w:szCs w:val="22"/>
        </w:rPr>
        <w:t xml:space="preserve">De gerealiseerde </w:t>
      </w:r>
      <w:proofErr w:type="spellStart"/>
      <w:r w:rsidRPr="003B2F3A">
        <w:rPr>
          <w:rFonts w:asciiTheme="minorHAnsi" w:hAnsiTheme="minorHAnsi" w:cstheme="minorHAnsi"/>
          <w:sz w:val="22"/>
          <w:szCs w:val="22"/>
        </w:rPr>
        <w:t>TEUeqKM’s</w:t>
      </w:r>
      <w:proofErr w:type="spellEnd"/>
      <w:r w:rsidRPr="003B2F3A">
        <w:rPr>
          <w:rFonts w:asciiTheme="minorHAnsi" w:hAnsiTheme="minorHAnsi" w:cstheme="minorHAnsi"/>
          <w:sz w:val="22"/>
          <w:szCs w:val="22"/>
        </w:rPr>
        <w:t xml:space="preserve"> in vergelijk met de </w:t>
      </w:r>
      <w:proofErr w:type="spellStart"/>
      <w:r w:rsidRPr="003B2F3A">
        <w:rPr>
          <w:rFonts w:asciiTheme="minorHAnsi" w:hAnsiTheme="minorHAnsi" w:cstheme="minorHAnsi"/>
          <w:sz w:val="22"/>
          <w:szCs w:val="22"/>
        </w:rPr>
        <w:t>TEUeqKM’s</w:t>
      </w:r>
      <w:proofErr w:type="spellEnd"/>
      <w:r w:rsidRPr="003B2F3A">
        <w:rPr>
          <w:rFonts w:asciiTheme="minorHAnsi" w:hAnsiTheme="minorHAnsi" w:cstheme="minorHAnsi"/>
          <w:sz w:val="22"/>
          <w:szCs w:val="22"/>
        </w:rPr>
        <w:t xml:space="preserve"> zoals omschreven </w:t>
      </w:r>
      <w:r w:rsidRPr="003B2F3A" w:rsidR="00D43138">
        <w:rPr>
          <w:rFonts w:asciiTheme="minorHAnsi" w:hAnsiTheme="minorHAnsi" w:cstheme="minorHAnsi"/>
          <w:sz w:val="22"/>
          <w:szCs w:val="22"/>
        </w:rPr>
        <w:t>in de definitieve gunningsleidraad</w:t>
      </w:r>
      <w:r w:rsidRPr="003B2F3A" w:rsidR="0008708D">
        <w:rPr>
          <w:rFonts w:asciiTheme="minorHAnsi" w:hAnsiTheme="minorHAnsi" w:cstheme="minorHAnsi"/>
          <w:sz w:val="22"/>
          <w:szCs w:val="22"/>
        </w:rPr>
        <w:t>, op basis van de periodiek aangeleverde postcodes (begin, eindpunt in</w:t>
      </w:r>
      <w:r w:rsidR="0008708D">
        <w:rPr>
          <w:rFonts w:asciiTheme="minorHAnsi" w:hAnsiTheme="minorHAnsi" w:cstheme="minorHAnsi"/>
          <w:sz w:val="22"/>
          <w:szCs w:val="22"/>
        </w:rPr>
        <w:t xml:space="preserve"> combinatie met het begin</w:t>
      </w:r>
      <w:r w:rsidR="00C72C50">
        <w:rPr>
          <w:rFonts w:asciiTheme="minorHAnsi" w:hAnsiTheme="minorHAnsi" w:cstheme="minorHAnsi"/>
          <w:sz w:val="22"/>
          <w:szCs w:val="22"/>
        </w:rPr>
        <w:t>-</w:t>
      </w:r>
      <w:r w:rsidR="0008708D">
        <w:rPr>
          <w:rFonts w:asciiTheme="minorHAnsi" w:hAnsiTheme="minorHAnsi" w:cstheme="minorHAnsi"/>
          <w:sz w:val="22"/>
          <w:szCs w:val="22"/>
        </w:rPr>
        <w:t xml:space="preserve"> en eindpunt van de route) van de </w:t>
      </w:r>
      <w:proofErr w:type="spellStart"/>
      <w:r w:rsidR="0008708D">
        <w:rPr>
          <w:rFonts w:asciiTheme="minorHAnsi" w:hAnsiTheme="minorHAnsi" w:cstheme="minorHAnsi"/>
          <w:sz w:val="22"/>
          <w:szCs w:val="22"/>
        </w:rPr>
        <w:t>geshifte</w:t>
      </w:r>
      <w:proofErr w:type="spellEnd"/>
      <w:r w:rsidR="0008708D">
        <w:rPr>
          <w:rFonts w:asciiTheme="minorHAnsi" w:hAnsiTheme="minorHAnsi" w:cstheme="minorHAnsi"/>
          <w:sz w:val="22"/>
          <w:szCs w:val="22"/>
        </w:rPr>
        <w:t xml:space="preserve"> lading</w:t>
      </w:r>
      <w:r w:rsidR="00DF6B93">
        <w:rPr>
          <w:rFonts w:asciiTheme="minorHAnsi" w:hAnsiTheme="minorHAnsi" w:cstheme="minorHAnsi"/>
          <w:sz w:val="22"/>
          <w:szCs w:val="22"/>
        </w:rPr>
        <w:t xml:space="preserve"> (bijlage IV)</w:t>
      </w:r>
      <w:r w:rsidR="0008708D">
        <w:rPr>
          <w:rFonts w:asciiTheme="minorHAnsi" w:hAnsiTheme="minorHAnsi" w:cstheme="minorHAnsi"/>
          <w:sz w:val="22"/>
          <w:szCs w:val="22"/>
        </w:rPr>
        <w:t>.</w:t>
      </w:r>
    </w:p>
    <w:p w:rsidR="006118FB" w:rsidP="00C96585" w:rsidRDefault="006118FB" w14:paraId="6F8CB833" w14:textId="77777777">
      <w:pPr>
        <w:pStyle w:val="Default"/>
        <w:ind w:left="567" w:hanging="567"/>
        <w:rPr>
          <w:rFonts w:asciiTheme="minorHAnsi" w:hAnsiTheme="minorHAnsi" w:cstheme="minorHAnsi"/>
          <w:sz w:val="22"/>
          <w:szCs w:val="22"/>
        </w:rPr>
      </w:pPr>
    </w:p>
    <w:p w:rsidR="000E61C7" w:rsidP="00C96585" w:rsidRDefault="001A15CD" w14:paraId="7DE9A0CB" w14:textId="6FBEA818">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3.4.4</w:t>
      </w:r>
      <w:r w:rsidR="006118FB">
        <w:rPr>
          <w:rFonts w:asciiTheme="minorHAnsi" w:hAnsiTheme="minorHAnsi" w:cstheme="minorHAnsi"/>
          <w:b/>
          <w:bCs/>
          <w:sz w:val="22"/>
          <w:szCs w:val="22"/>
        </w:rPr>
        <w:tab/>
      </w:r>
      <w:r w:rsidRPr="00460F15" w:rsidR="00460F15">
        <w:rPr>
          <w:rFonts w:asciiTheme="minorHAnsi" w:hAnsiTheme="minorHAnsi" w:cstheme="minorHAnsi"/>
          <w:sz w:val="22"/>
          <w:szCs w:val="22"/>
        </w:rPr>
        <w:t xml:space="preserve">De Concessiehouder verstrekt op verzoek van, en binnen een door </w:t>
      </w:r>
      <w:r w:rsidR="00460F15">
        <w:rPr>
          <w:rFonts w:asciiTheme="minorHAnsi" w:hAnsiTheme="minorHAnsi" w:cstheme="minorHAnsi"/>
          <w:sz w:val="22"/>
          <w:szCs w:val="22"/>
        </w:rPr>
        <w:t>Aanbesteder</w:t>
      </w:r>
      <w:r w:rsidRPr="00460F15" w:rsidR="00460F15">
        <w:rPr>
          <w:rFonts w:asciiTheme="minorHAnsi" w:hAnsiTheme="minorHAnsi" w:cstheme="minorHAnsi"/>
          <w:sz w:val="22"/>
          <w:szCs w:val="22"/>
        </w:rPr>
        <w:t xml:space="preserve"> </w:t>
      </w:r>
      <w:r w:rsidR="00460F15">
        <w:rPr>
          <w:rFonts w:asciiTheme="minorHAnsi" w:hAnsiTheme="minorHAnsi" w:cstheme="minorHAnsi"/>
          <w:sz w:val="22"/>
          <w:szCs w:val="22"/>
        </w:rPr>
        <w:t>g</w:t>
      </w:r>
      <w:r w:rsidRPr="00460F15" w:rsidR="00460F15">
        <w:rPr>
          <w:rFonts w:asciiTheme="minorHAnsi" w:hAnsiTheme="minorHAnsi" w:cstheme="minorHAnsi"/>
          <w:sz w:val="22"/>
          <w:szCs w:val="22"/>
        </w:rPr>
        <w:t xml:space="preserve">estelde termijn, inlichtingen die naar het oordeel van </w:t>
      </w:r>
      <w:r w:rsidR="00460F15">
        <w:rPr>
          <w:rFonts w:asciiTheme="minorHAnsi" w:hAnsiTheme="minorHAnsi" w:cstheme="minorHAnsi"/>
          <w:sz w:val="22"/>
          <w:szCs w:val="22"/>
        </w:rPr>
        <w:t>Aanbesteder</w:t>
      </w:r>
      <w:r w:rsidRPr="00460F15" w:rsidR="00460F15">
        <w:rPr>
          <w:rFonts w:asciiTheme="minorHAnsi" w:hAnsiTheme="minorHAnsi" w:cstheme="minorHAnsi"/>
          <w:sz w:val="22"/>
          <w:szCs w:val="22"/>
        </w:rPr>
        <w:t xml:space="preserve"> relevant zijn voor de controle op de uitvoering van deze</w:t>
      </w:r>
      <w:r w:rsidR="00460F15">
        <w:rPr>
          <w:rFonts w:asciiTheme="minorHAnsi" w:hAnsiTheme="minorHAnsi" w:cstheme="minorHAnsi"/>
          <w:sz w:val="22"/>
          <w:szCs w:val="22"/>
        </w:rPr>
        <w:t xml:space="preserve"> </w:t>
      </w:r>
      <w:r w:rsidRPr="00460F15" w:rsidR="00460F15">
        <w:rPr>
          <w:rFonts w:asciiTheme="minorHAnsi" w:hAnsiTheme="minorHAnsi" w:cstheme="minorHAnsi"/>
          <w:sz w:val="22"/>
          <w:szCs w:val="22"/>
        </w:rPr>
        <w:t>concessie en ingeval van (tussentijdse) overgang van deze concessie, alle</w:t>
      </w:r>
      <w:r w:rsidR="00460F15">
        <w:rPr>
          <w:rFonts w:asciiTheme="minorHAnsi" w:hAnsiTheme="minorHAnsi" w:cstheme="minorHAnsi"/>
          <w:sz w:val="22"/>
          <w:szCs w:val="22"/>
        </w:rPr>
        <w:t xml:space="preserve"> i</w:t>
      </w:r>
      <w:r w:rsidRPr="00460F15" w:rsidR="00460F15">
        <w:rPr>
          <w:rFonts w:asciiTheme="minorHAnsi" w:hAnsiTheme="minorHAnsi" w:cstheme="minorHAnsi"/>
          <w:sz w:val="22"/>
          <w:szCs w:val="22"/>
        </w:rPr>
        <w:t xml:space="preserve">nformatie die naar het oordeel van </w:t>
      </w:r>
      <w:r w:rsidR="00460F15">
        <w:rPr>
          <w:rFonts w:asciiTheme="minorHAnsi" w:hAnsiTheme="minorHAnsi" w:cstheme="minorHAnsi"/>
          <w:sz w:val="22"/>
          <w:szCs w:val="22"/>
        </w:rPr>
        <w:t>Aanbesteder</w:t>
      </w:r>
      <w:r w:rsidRPr="00460F15" w:rsidR="00460F15">
        <w:rPr>
          <w:rFonts w:asciiTheme="minorHAnsi" w:hAnsiTheme="minorHAnsi" w:cstheme="minorHAnsi"/>
          <w:sz w:val="22"/>
          <w:szCs w:val="22"/>
        </w:rPr>
        <w:t xml:space="preserve"> relevant is ten behoeve</w:t>
      </w:r>
      <w:r w:rsidR="00460F15">
        <w:rPr>
          <w:rFonts w:asciiTheme="minorHAnsi" w:hAnsiTheme="minorHAnsi" w:cstheme="minorHAnsi"/>
          <w:sz w:val="22"/>
          <w:szCs w:val="22"/>
        </w:rPr>
        <w:t xml:space="preserve"> </w:t>
      </w:r>
      <w:r w:rsidRPr="00460F15" w:rsidR="00460F15">
        <w:rPr>
          <w:rFonts w:asciiTheme="minorHAnsi" w:hAnsiTheme="minorHAnsi" w:cstheme="minorHAnsi"/>
          <w:sz w:val="22"/>
          <w:szCs w:val="22"/>
        </w:rPr>
        <w:t>van deze overgang</w:t>
      </w:r>
      <w:r w:rsidR="00460F15">
        <w:rPr>
          <w:rFonts w:asciiTheme="minorHAnsi" w:hAnsiTheme="minorHAnsi" w:cstheme="minorHAnsi"/>
          <w:sz w:val="22"/>
          <w:szCs w:val="22"/>
        </w:rPr>
        <w:t>.</w:t>
      </w:r>
    </w:p>
    <w:p w:rsidR="006118FB" w:rsidP="00C96585" w:rsidRDefault="006118FB" w14:paraId="3C6D5BE6" w14:textId="77777777">
      <w:pPr>
        <w:pStyle w:val="Default"/>
        <w:ind w:left="567" w:hanging="567"/>
        <w:rPr>
          <w:rFonts w:asciiTheme="minorHAnsi" w:hAnsiTheme="minorHAnsi" w:cstheme="minorHAnsi"/>
          <w:b/>
          <w:bCs/>
          <w:sz w:val="22"/>
          <w:szCs w:val="22"/>
        </w:rPr>
      </w:pPr>
    </w:p>
    <w:p w:rsidR="00305E2D" w:rsidP="00C96585" w:rsidRDefault="00305E2D" w14:paraId="2AC8650B" w14:textId="266BC0C9">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3.4.5</w:t>
      </w:r>
      <w:r w:rsidR="006118FB">
        <w:rPr>
          <w:rFonts w:asciiTheme="minorHAnsi" w:hAnsiTheme="minorHAnsi" w:cstheme="minorHAnsi"/>
          <w:b/>
          <w:bCs/>
          <w:sz w:val="22"/>
          <w:szCs w:val="22"/>
        </w:rPr>
        <w:tab/>
      </w:r>
      <w:r w:rsidR="008514B8">
        <w:rPr>
          <w:rFonts w:asciiTheme="minorHAnsi" w:hAnsiTheme="minorHAnsi" w:cstheme="minorHAnsi"/>
          <w:sz w:val="22"/>
          <w:szCs w:val="22"/>
        </w:rPr>
        <w:t>Aanbesteder</w:t>
      </w:r>
      <w:r w:rsidRPr="00D4619C">
        <w:rPr>
          <w:rFonts w:asciiTheme="minorHAnsi" w:hAnsiTheme="minorHAnsi" w:cstheme="minorHAnsi"/>
          <w:sz w:val="22"/>
          <w:szCs w:val="22"/>
        </w:rPr>
        <w:t xml:space="preserve"> kan besluiten een onafhankelijk onderzoek te laten uitvoeren</w:t>
      </w:r>
      <w:r w:rsidRPr="00D4619C" w:rsidR="008514B8">
        <w:rPr>
          <w:rFonts w:asciiTheme="minorHAnsi" w:hAnsiTheme="minorHAnsi" w:cstheme="minorHAnsi"/>
          <w:sz w:val="22"/>
          <w:szCs w:val="22"/>
        </w:rPr>
        <w:t xml:space="preserve"> </w:t>
      </w:r>
      <w:r w:rsidRPr="00D4619C">
        <w:rPr>
          <w:rFonts w:asciiTheme="minorHAnsi" w:hAnsiTheme="minorHAnsi" w:cstheme="minorHAnsi"/>
          <w:sz w:val="22"/>
          <w:szCs w:val="22"/>
        </w:rPr>
        <w:t>naar de wijze waarop de Concessiehouder uitvoering geeft of heeft gegeven aan</w:t>
      </w:r>
      <w:r w:rsidRPr="00D4619C" w:rsidR="008514B8">
        <w:rPr>
          <w:rFonts w:asciiTheme="minorHAnsi" w:hAnsiTheme="minorHAnsi" w:cstheme="minorHAnsi"/>
          <w:sz w:val="22"/>
          <w:szCs w:val="22"/>
        </w:rPr>
        <w:t xml:space="preserve"> </w:t>
      </w:r>
      <w:r w:rsidRPr="00D4619C">
        <w:rPr>
          <w:rFonts w:asciiTheme="minorHAnsi" w:hAnsiTheme="minorHAnsi" w:cstheme="minorHAnsi"/>
          <w:sz w:val="22"/>
          <w:szCs w:val="22"/>
        </w:rPr>
        <w:t xml:space="preserve">deze concessie. Op verzoek van </w:t>
      </w:r>
      <w:r w:rsidRPr="00D4619C" w:rsidR="008514B8">
        <w:rPr>
          <w:rFonts w:asciiTheme="minorHAnsi" w:hAnsiTheme="minorHAnsi" w:cstheme="minorHAnsi"/>
          <w:sz w:val="22"/>
          <w:szCs w:val="22"/>
        </w:rPr>
        <w:t xml:space="preserve">Aanbesteder </w:t>
      </w:r>
      <w:r w:rsidRPr="00D4619C">
        <w:rPr>
          <w:rFonts w:asciiTheme="minorHAnsi" w:hAnsiTheme="minorHAnsi" w:cstheme="minorHAnsi"/>
          <w:sz w:val="22"/>
          <w:szCs w:val="22"/>
        </w:rPr>
        <w:t>verleent de Concessiehouder</w:t>
      </w:r>
      <w:r w:rsidR="00B349B0">
        <w:rPr>
          <w:rFonts w:asciiTheme="minorHAnsi" w:hAnsiTheme="minorHAnsi" w:cstheme="minorHAnsi"/>
          <w:sz w:val="22"/>
          <w:szCs w:val="22"/>
        </w:rPr>
        <w:t xml:space="preserve"> </w:t>
      </w:r>
      <w:r w:rsidRPr="00B349B0" w:rsidR="00B349B0">
        <w:rPr>
          <w:rFonts w:asciiTheme="minorHAnsi" w:hAnsiTheme="minorHAnsi" w:cstheme="minorHAnsi"/>
          <w:sz w:val="22"/>
          <w:szCs w:val="22"/>
        </w:rPr>
        <w:t xml:space="preserve">medewerking aan een dergelijk onderzoek dat in opdracht en voor rekening van </w:t>
      </w:r>
      <w:r w:rsidR="00D514CE">
        <w:rPr>
          <w:rFonts w:asciiTheme="minorHAnsi" w:hAnsiTheme="minorHAnsi" w:cstheme="minorHAnsi"/>
          <w:sz w:val="22"/>
          <w:szCs w:val="22"/>
        </w:rPr>
        <w:t>Aanbesteder wordt uitgevoerd</w:t>
      </w:r>
      <w:r w:rsidR="00C23586">
        <w:rPr>
          <w:rFonts w:asciiTheme="minorHAnsi" w:hAnsiTheme="minorHAnsi" w:cstheme="minorHAnsi"/>
          <w:sz w:val="22"/>
          <w:szCs w:val="22"/>
        </w:rPr>
        <w:t xml:space="preserve">. Aanbesteder </w:t>
      </w:r>
      <w:r w:rsidRPr="00C23586" w:rsidR="00C23586">
        <w:rPr>
          <w:rFonts w:asciiTheme="minorHAnsi" w:hAnsiTheme="minorHAnsi" w:cstheme="minorHAnsi"/>
          <w:sz w:val="22"/>
          <w:szCs w:val="22"/>
        </w:rPr>
        <w:t>bepaalt de omvang,</w:t>
      </w:r>
      <w:r w:rsidR="00C96585">
        <w:rPr>
          <w:rFonts w:asciiTheme="minorHAnsi" w:hAnsiTheme="minorHAnsi" w:cstheme="minorHAnsi"/>
          <w:sz w:val="22"/>
          <w:szCs w:val="22"/>
        </w:rPr>
        <w:t xml:space="preserve"> </w:t>
      </w:r>
      <w:r w:rsidRPr="00C23586" w:rsidR="00C23586">
        <w:rPr>
          <w:rFonts w:asciiTheme="minorHAnsi" w:hAnsiTheme="minorHAnsi" w:cstheme="minorHAnsi"/>
          <w:sz w:val="22"/>
          <w:szCs w:val="22"/>
        </w:rPr>
        <w:t>aard en reikwijdte van het onderzoek na overleg met de Concessiehouder.</w:t>
      </w:r>
    </w:p>
    <w:p w:rsidR="00730ECE" w:rsidP="00C96585" w:rsidRDefault="00730ECE" w14:paraId="3C3AD6C0" w14:textId="384D4A7C">
      <w:pPr>
        <w:pStyle w:val="Default"/>
        <w:ind w:left="567" w:hanging="567"/>
        <w:rPr>
          <w:rFonts w:asciiTheme="minorHAnsi" w:hAnsiTheme="minorHAnsi" w:cstheme="minorHAnsi"/>
          <w:sz w:val="22"/>
          <w:szCs w:val="22"/>
        </w:rPr>
      </w:pPr>
    </w:p>
    <w:p w:rsidRPr="005B4EF9" w:rsidR="00730ECE" w:rsidP="005B4EF9" w:rsidRDefault="00730ECE" w14:paraId="082F3C82" w14:textId="552B2227">
      <w:pPr>
        <w:rPr>
          <w:rFonts w:cstheme="minorHAnsi"/>
          <w:b/>
          <w:bCs/>
          <w:color w:val="000000"/>
        </w:rPr>
      </w:pPr>
      <w:r>
        <w:rPr>
          <w:rFonts w:cstheme="minorHAnsi"/>
          <w:b/>
          <w:bCs/>
        </w:rPr>
        <w:t>4</w:t>
      </w:r>
      <w:r w:rsidR="006118FB">
        <w:rPr>
          <w:rFonts w:cstheme="minorHAnsi"/>
          <w:b/>
          <w:bCs/>
        </w:rPr>
        <w:tab/>
      </w:r>
      <w:r>
        <w:rPr>
          <w:rFonts w:cstheme="minorHAnsi"/>
          <w:b/>
          <w:bCs/>
        </w:rPr>
        <w:t>Handhaving</w:t>
      </w:r>
    </w:p>
    <w:p w:rsidRPr="00D4619C" w:rsidR="008D7757" w:rsidP="00C96585" w:rsidRDefault="008D7757" w14:paraId="28025379" w14:textId="77777777">
      <w:pPr>
        <w:pStyle w:val="Default"/>
        <w:ind w:left="567" w:hanging="567"/>
        <w:rPr>
          <w:rFonts w:asciiTheme="minorHAnsi" w:hAnsiTheme="minorHAnsi" w:cstheme="minorHAnsi"/>
          <w:b/>
          <w:bCs/>
          <w:sz w:val="22"/>
          <w:szCs w:val="22"/>
        </w:rPr>
      </w:pPr>
    </w:p>
    <w:p w:rsidR="00AD703A" w:rsidP="00C96585" w:rsidRDefault="00371F92" w14:paraId="08A1C49A" w14:textId="2351C737">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4.1</w:t>
      </w:r>
      <w:r w:rsidR="006118FB">
        <w:rPr>
          <w:rFonts w:asciiTheme="minorHAnsi" w:hAnsiTheme="minorHAnsi" w:cstheme="minorHAnsi"/>
          <w:b/>
          <w:bCs/>
          <w:sz w:val="22"/>
          <w:szCs w:val="22"/>
        </w:rPr>
        <w:tab/>
      </w:r>
      <w:proofErr w:type="gramStart"/>
      <w:r w:rsidRPr="00D4619C">
        <w:rPr>
          <w:rFonts w:asciiTheme="minorHAnsi" w:hAnsiTheme="minorHAnsi" w:cstheme="minorHAnsi"/>
          <w:sz w:val="22"/>
          <w:szCs w:val="22"/>
        </w:rPr>
        <w:t>Indien</w:t>
      </w:r>
      <w:proofErr w:type="gramEnd"/>
      <w:r w:rsidRPr="00D4619C">
        <w:rPr>
          <w:rFonts w:asciiTheme="minorHAnsi" w:hAnsiTheme="minorHAnsi" w:cstheme="minorHAnsi"/>
          <w:sz w:val="22"/>
          <w:szCs w:val="22"/>
        </w:rPr>
        <w:t xml:space="preserve"> de Concessiehouder bij de uitvoering van deze concessie één of meer</w:t>
      </w:r>
      <w:r>
        <w:rPr>
          <w:rFonts w:asciiTheme="minorHAnsi" w:hAnsiTheme="minorHAnsi" w:cstheme="minorHAnsi"/>
          <w:sz w:val="22"/>
          <w:szCs w:val="22"/>
        </w:rPr>
        <w:t xml:space="preserve"> c</w:t>
      </w:r>
      <w:r w:rsidRPr="00D4619C">
        <w:rPr>
          <w:rFonts w:asciiTheme="minorHAnsi" w:hAnsiTheme="minorHAnsi" w:cstheme="minorHAnsi"/>
          <w:sz w:val="22"/>
          <w:szCs w:val="22"/>
        </w:rPr>
        <w:t>oncessievoorschriften heeft overtreden of dreigt te overtreden, waaronder</w:t>
      </w:r>
      <w:r w:rsidR="003C62A7">
        <w:rPr>
          <w:rFonts w:asciiTheme="minorHAnsi" w:hAnsiTheme="minorHAnsi" w:cstheme="minorHAnsi"/>
          <w:sz w:val="22"/>
          <w:szCs w:val="22"/>
        </w:rPr>
        <w:t xml:space="preserve"> </w:t>
      </w:r>
      <w:r w:rsidRPr="00D4619C">
        <w:rPr>
          <w:rFonts w:asciiTheme="minorHAnsi" w:hAnsiTheme="minorHAnsi" w:cstheme="minorHAnsi"/>
          <w:sz w:val="22"/>
          <w:szCs w:val="22"/>
        </w:rPr>
        <w:t xml:space="preserve">begrepen de verplichtingen uitgewerkt in het in artikel </w:t>
      </w:r>
      <w:r w:rsidR="00302F85">
        <w:rPr>
          <w:rFonts w:asciiTheme="minorHAnsi" w:hAnsiTheme="minorHAnsi" w:cstheme="minorHAnsi"/>
          <w:sz w:val="22"/>
          <w:szCs w:val="22"/>
        </w:rPr>
        <w:t>2</w:t>
      </w:r>
      <w:r w:rsidRPr="00D4619C">
        <w:rPr>
          <w:rFonts w:asciiTheme="minorHAnsi" w:hAnsiTheme="minorHAnsi" w:cstheme="minorHAnsi"/>
          <w:sz w:val="22"/>
          <w:szCs w:val="22"/>
        </w:rPr>
        <w:t xml:space="preserve"> van de concessie</w:t>
      </w:r>
      <w:r w:rsidR="003C62A7">
        <w:rPr>
          <w:rFonts w:asciiTheme="minorHAnsi" w:hAnsiTheme="minorHAnsi" w:cstheme="minorHAnsi"/>
          <w:sz w:val="22"/>
          <w:szCs w:val="22"/>
        </w:rPr>
        <w:t xml:space="preserve">overeenkomst </w:t>
      </w:r>
      <w:r w:rsidRPr="00D4619C">
        <w:rPr>
          <w:rFonts w:asciiTheme="minorHAnsi" w:hAnsiTheme="minorHAnsi" w:cstheme="minorHAnsi"/>
          <w:sz w:val="22"/>
          <w:szCs w:val="22"/>
        </w:rPr>
        <w:t>bedoelde vervoer</w:t>
      </w:r>
      <w:r w:rsidR="003C62A7">
        <w:rPr>
          <w:rFonts w:asciiTheme="minorHAnsi" w:hAnsiTheme="minorHAnsi" w:cstheme="minorHAnsi"/>
          <w:sz w:val="22"/>
          <w:szCs w:val="22"/>
        </w:rPr>
        <w:t>s</w:t>
      </w:r>
      <w:r w:rsidRPr="00D4619C">
        <w:rPr>
          <w:rFonts w:asciiTheme="minorHAnsi" w:hAnsiTheme="minorHAnsi" w:cstheme="minorHAnsi"/>
          <w:sz w:val="22"/>
          <w:szCs w:val="22"/>
        </w:rPr>
        <w:t xml:space="preserve">plan, kan </w:t>
      </w:r>
      <w:r w:rsidR="003C62A7">
        <w:rPr>
          <w:rFonts w:asciiTheme="minorHAnsi" w:hAnsiTheme="minorHAnsi" w:cstheme="minorHAnsi"/>
          <w:sz w:val="22"/>
          <w:szCs w:val="22"/>
        </w:rPr>
        <w:t>Aanbesteder</w:t>
      </w:r>
      <w:r w:rsidRPr="00D4619C">
        <w:rPr>
          <w:rFonts w:asciiTheme="minorHAnsi" w:hAnsiTheme="minorHAnsi" w:cstheme="minorHAnsi"/>
          <w:sz w:val="22"/>
          <w:szCs w:val="22"/>
        </w:rPr>
        <w:t xml:space="preserve"> de Concessiehouder schriftelijk</w:t>
      </w:r>
      <w:r w:rsidR="003C62A7">
        <w:rPr>
          <w:rFonts w:asciiTheme="minorHAnsi" w:hAnsiTheme="minorHAnsi" w:cstheme="minorHAnsi"/>
          <w:sz w:val="22"/>
          <w:szCs w:val="22"/>
        </w:rPr>
        <w:t xml:space="preserve"> </w:t>
      </w:r>
      <w:r w:rsidRPr="00D4619C">
        <w:rPr>
          <w:rFonts w:asciiTheme="minorHAnsi" w:hAnsiTheme="minorHAnsi" w:cstheme="minorHAnsi"/>
          <w:sz w:val="22"/>
          <w:szCs w:val="22"/>
        </w:rPr>
        <w:t xml:space="preserve">verzoeken binnen een redelijke door </w:t>
      </w:r>
      <w:r w:rsidR="003C62A7">
        <w:rPr>
          <w:rFonts w:asciiTheme="minorHAnsi" w:hAnsiTheme="minorHAnsi" w:cstheme="minorHAnsi"/>
          <w:sz w:val="22"/>
          <w:szCs w:val="22"/>
        </w:rPr>
        <w:t>Aanbesteder</w:t>
      </w:r>
      <w:r w:rsidRPr="00D4619C">
        <w:rPr>
          <w:rFonts w:asciiTheme="minorHAnsi" w:hAnsiTheme="minorHAnsi" w:cstheme="minorHAnsi"/>
          <w:sz w:val="22"/>
          <w:szCs w:val="22"/>
        </w:rPr>
        <w:t xml:space="preserve"> te bepalen termijn een</w:t>
      </w:r>
      <w:r w:rsidR="003C62A7">
        <w:rPr>
          <w:rFonts w:asciiTheme="minorHAnsi" w:hAnsiTheme="minorHAnsi" w:cstheme="minorHAnsi"/>
          <w:sz w:val="22"/>
          <w:szCs w:val="22"/>
        </w:rPr>
        <w:t xml:space="preserve"> </w:t>
      </w:r>
      <w:r w:rsidRPr="00D4619C">
        <w:rPr>
          <w:rFonts w:asciiTheme="minorHAnsi" w:hAnsiTheme="minorHAnsi" w:cstheme="minorHAnsi"/>
          <w:sz w:val="22"/>
          <w:szCs w:val="22"/>
        </w:rPr>
        <w:t>verbeterplan op te stellen. De Concessiehouder is verplicht onverwij</w:t>
      </w:r>
      <w:r w:rsidR="003C62A7">
        <w:rPr>
          <w:rFonts w:asciiTheme="minorHAnsi" w:hAnsiTheme="minorHAnsi" w:cstheme="minorHAnsi"/>
          <w:sz w:val="22"/>
          <w:szCs w:val="22"/>
        </w:rPr>
        <w:t>l</w:t>
      </w:r>
      <w:r w:rsidRPr="00D4619C">
        <w:rPr>
          <w:rFonts w:asciiTheme="minorHAnsi" w:hAnsiTheme="minorHAnsi" w:cstheme="minorHAnsi"/>
          <w:sz w:val="22"/>
          <w:szCs w:val="22"/>
        </w:rPr>
        <w:t>d aan het hier</w:t>
      </w:r>
      <w:r w:rsidR="003C62A7">
        <w:rPr>
          <w:rFonts w:asciiTheme="minorHAnsi" w:hAnsiTheme="minorHAnsi" w:cstheme="minorHAnsi"/>
          <w:sz w:val="22"/>
          <w:szCs w:val="22"/>
        </w:rPr>
        <w:t xml:space="preserve"> </w:t>
      </w:r>
      <w:r w:rsidRPr="00D4619C">
        <w:rPr>
          <w:rFonts w:asciiTheme="minorHAnsi" w:hAnsiTheme="minorHAnsi" w:cstheme="minorHAnsi"/>
          <w:sz w:val="22"/>
          <w:szCs w:val="22"/>
        </w:rPr>
        <w:t>bedoelde verzoek te voldoen</w:t>
      </w:r>
      <w:r w:rsidR="003C62A7">
        <w:rPr>
          <w:rFonts w:asciiTheme="minorHAnsi" w:hAnsiTheme="minorHAnsi" w:cstheme="minorHAnsi"/>
          <w:sz w:val="22"/>
          <w:szCs w:val="22"/>
        </w:rPr>
        <w:t>.</w:t>
      </w:r>
    </w:p>
    <w:p w:rsidR="006118FB" w:rsidP="00C96585" w:rsidRDefault="006118FB" w14:paraId="0ED7EBEB" w14:textId="77777777">
      <w:pPr>
        <w:pStyle w:val="Default"/>
        <w:ind w:left="567" w:hanging="567"/>
        <w:rPr>
          <w:rFonts w:asciiTheme="minorHAnsi" w:hAnsiTheme="minorHAnsi" w:cstheme="minorHAnsi"/>
          <w:b/>
          <w:bCs/>
          <w:sz w:val="22"/>
          <w:szCs w:val="22"/>
        </w:rPr>
      </w:pPr>
    </w:p>
    <w:p w:rsidR="00AF711A" w:rsidP="00C96585" w:rsidRDefault="00AF711A" w14:paraId="6794E81D" w14:textId="0C82450E">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4.2</w:t>
      </w:r>
      <w:r w:rsidR="006118FB">
        <w:rPr>
          <w:rFonts w:asciiTheme="minorHAnsi" w:hAnsiTheme="minorHAnsi" w:cstheme="minorHAnsi"/>
          <w:b/>
          <w:bCs/>
          <w:sz w:val="22"/>
          <w:szCs w:val="22"/>
        </w:rPr>
        <w:tab/>
      </w:r>
      <w:r w:rsidRPr="00D4619C" w:rsidR="00C57973">
        <w:rPr>
          <w:rFonts w:asciiTheme="minorHAnsi" w:hAnsiTheme="minorHAnsi" w:cstheme="minorHAnsi"/>
          <w:sz w:val="22"/>
          <w:szCs w:val="22"/>
        </w:rPr>
        <w:t xml:space="preserve">Het verbeterplan bevat een beschrijving van de wijze waarop </w:t>
      </w:r>
      <w:r w:rsidR="00C57973">
        <w:rPr>
          <w:rFonts w:asciiTheme="minorHAnsi" w:hAnsiTheme="minorHAnsi" w:cstheme="minorHAnsi"/>
          <w:sz w:val="22"/>
          <w:szCs w:val="22"/>
        </w:rPr>
        <w:t>d</w:t>
      </w:r>
      <w:r w:rsidRPr="00D4619C" w:rsidR="00C57973">
        <w:rPr>
          <w:rFonts w:asciiTheme="minorHAnsi" w:hAnsiTheme="minorHAnsi" w:cstheme="minorHAnsi"/>
          <w:sz w:val="22"/>
          <w:szCs w:val="22"/>
        </w:rPr>
        <w:t>e Concessiehouder</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zal waarborgen dat de concessievoorschriften, waaronder begrepen de</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 xml:space="preserve">verplichtingen uitgewerkt in het in artikel </w:t>
      </w:r>
      <w:r w:rsidR="00C57973">
        <w:rPr>
          <w:rFonts w:asciiTheme="minorHAnsi" w:hAnsiTheme="minorHAnsi" w:cstheme="minorHAnsi"/>
          <w:sz w:val="22"/>
          <w:szCs w:val="22"/>
        </w:rPr>
        <w:t>2</w:t>
      </w:r>
      <w:r w:rsidRPr="00D4619C" w:rsidR="00C57973">
        <w:rPr>
          <w:rFonts w:asciiTheme="minorHAnsi" w:hAnsiTheme="minorHAnsi" w:cstheme="minorHAnsi"/>
          <w:sz w:val="22"/>
          <w:szCs w:val="22"/>
        </w:rPr>
        <w:t xml:space="preserve"> van de concessie bedoelde</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vervoerplan, die zijn of dreigen te worden overtreden alsnog worden nageleefd.</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 xml:space="preserve">Het verbeterplan bevat </w:t>
      </w:r>
      <w:r w:rsidR="00C57973">
        <w:rPr>
          <w:rFonts w:asciiTheme="minorHAnsi" w:hAnsiTheme="minorHAnsi" w:cstheme="minorHAnsi"/>
          <w:sz w:val="22"/>
          <w:szCs w:val="22"/>
        </w:rPr>
        <w:t>verder</w:t>
      </w:r>
      <w:r w:rsidRPr="00D4619C" w:rsidR="00C57973">
        <w:rPr>
          <w:rFonts w:asciiTheme="minorHAnsi" w:hAnsiTheme="minorHAnsi" w:cstheme="minorHAnsi"/>
          <w:sz w:val="22"/>
          <w:szCs w:val="22"/>
        </w:rPr>
        <w:t xml:space="preserve"> een voorstel voor een termijn waarbinnen de</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Concessiehouder het verbeterplan en de daarin opgenomen maatregelen zal</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hebben uitgevoerd en voorts een voorstel voor een termijn waarbinnen de</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Concessiehouder de concessie weer</w:t>
      </w:r>
      <w:r w:rsidR="00C57973">
        <w:rPr>
          <w:rFonts w:asciiTheme="minorHAnsi" w:hAnsiTheme="minorHAnsi" w:cstheme="minorHAnsi"/>
          <w:sz w:val="22"/>
          <w:szCs w:val="22"/>
        </w:rPr>
        <w:t xml:space="preserve"> o</w:t>
      </w:r>
      <w:r w:rsidRPr="00D4619C" w:rsidR="00C57973">
        <w:rPr>
          <w:rFonts w:asciiTheme="minorHAnsi" w:hAnsiTheme="minorHAnsi" w:cstheme="minorHAnsi"/>
          <w:sz w:val="22"/>
          <w:szCs w:val="22"/>
        </w:rPr>
        <w:t>vereenkomstig de concessievoorschriften zal</w:t>
      </w:r>
      <w:r w:rsidR="00C57973">
        <w:rPr>
          <w:rFonts w:asciiTheme="minorHAnsi" w:hAnsiTheme="minorHAnsi" w:cstheme="minorHAnsi"/>
          <w:sz w:val="22"/>
          <w:szCs w:val="22"/>
        </w:rPr>
        <w:t xml:space="preserve"> </w:t>
      </w:r>
      <w:r w:rsidRPr="00D4619C" w:rsidR="00C57973">
        <w:rPr>
          <w:rFonts w:asciiTheme="minorHAnsi" w:hAnsiTheme="minorHAnsi" w:cstheme="minorHAnsi"/>
          <w:sz w:val="22"/>
          <w:szCs w:val="22"/>
        </w:rPr>
        <w:t>uitvoeren</w:t>
      </w:r>
      <w:r w:rsidR="00C57973">
        <w:rPr>
          <w:rFonts w:asciiTheme="minorHAnsi" w:hAnsiTheme="minorHAnsi" w:cstheme="minorHAnsi"/>
          <w:sz w:val="22"/>
          <w:szCs w:val="22"/>
        </w:rPr>
        <w:t>.</w:t>
      </w:r>
    </w:p>
    <w:p w:rsidR="006118FB" w:rsidP="00C96585" w:rsidRDefault="006118FB" w14:paraId="1CF24441" w14:textId="77777777">
      <w:pPr>
        <w:pStyle w:val="Default"/>
        <w:ind w:left="567" w:hanging="567"/>
        <w:rPr>
          <w:rFonts w:asciiTheme="minorHAnsi" w:hAnsiTheme="minorHAnsi" w:cstheme="minorHAnsi"/>
          <w:b/>
          <w:bCs/>
          <w:sz w:val="22"/>
          <w:szCs w:val="22"/>
        </w:rPr>
      </w:pPr>
    </w:p>
    <w:p w:rsidRPr="00AE0B59" w:rsidR="00D53915" w:rsidP="00C96585" w:rsidRDefault="00D53915" w14:paraId="344B1868" w14:textId="3F695EC7">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4.3</w:t>
      </w:r>
      <w:r w:rsidR="006118FB">
        <w:rPr>
          <w:rFonts w:asciiTheme="minorHAnsi" w:hAnsiTheme="minorHAnsi" w:cstheme="minorHAnsi"/>
          <w:b/>
          <w:bCs/>
          <w:sz w:val="22"/>
          <w:szCs w:val="22"/>
        </w:rPr>
        <w:tab/>
      </w:r>
      <w:r w:rsidRPr="00D4619C">
        <w:rPr>
          <w:rFonts w:asciiTheme="minorHAnsi" w:hAnsiTheme="minorHAnsi" w:cstheme="minorHAnsi"/>
          <w:sz w:val="22"/>
          <w:szCs w:val="22"/>
        </w:rPr>
        <w:t>De Concessiehouder is verplicht uitvoering te geven aan het verbeterplan en de</w:t>
      </w:r>
      <w:r>
        <w:rPr>
          <w:rFonts w:asciiTheme="minorHAnsi" w:hAnsiTheme="minorHAnsi" w:cstheme="minorHAnsi"/>
          <w:sz w:val="22"/>
          <w:szCs w:val="22"/>
        </w:rPr>
        <w:t xml:space="preserve"> </w:t>
      </w:r>
      <w:r w:rsidRPr="00D4619C">
        <w:rPr>
          <w:rFonts w:asciiTheme="minorHAnsi" w:hAnsiTheme="minorHAnsi" w:cstheme="minorHAnsi"/>
          <w:sz w:val="22"/>
          <w:szCs w:val="22"/>
        </w:rPr>
        <w:t xml:space="preserve">daarin opgenomen maatregelen binnen een door </w:t>
      </w:r>
      <w:r>
        <w:rPr>
          <w:rFonts w:asciiTheme="minorHAnsi" w:hAnsiTheme="minorHAnsi" w:cstheme="minorHAnsi"/>
          <w:sz w:val="22"/>
          <w:szCs w:val="22"/>
        </w:rPr>
        <w:t>aanbesteder</w:t>
      </w:r>
      <w:r w:rsidRPr="00D4619C">
        <w:rPr>
          <w:rFonts w:asciiTheme="minorHAnsi" w:hAnsiTheme="minorHAnsi" w:cstheme="minorHAnsi"/>
          <w:sz w:val="22"/>
          <w:szCs w:val="22"/>
        </w:rPr>
        <w:t xml:space="preserve"> gestelde</w:t>
      </w:r>
      <w:r>
        <w:rPr>
          <w:rFonts w:asciiTheme="minorHAnsi" w:hAnsiTheme="minorHAnsi" w:cstheme="minorHAnsi"/>
          <w:sz w:val="22"/>
          <w:szCs w:val="22"/>
        </w:rPr>
        <w:t xml:space="preserve"> </w:t>
      </w:r>
      <w:r w:rsidRPr="00D4619C">
        <w:rPr>
          <w:rFonts w:asciiTheme="minorHAnsi" w:hAnsiTheme="minorHAnsi" w:cstheme="minorHAnsi"/>
          <w:sz w:val="22"/>
          <w:szCs w:val="22"/>
        </w:rPr>
        <w:t>termijn, gelet op het voorstel van Concessiehouder. Deze verplichting laat de</w:t>
      </w:r>
      <w:r>
        <w:rPr>
          <w:rFonts w:asciiTheme="minorHAnsi" w:hAnsiTheme="minorHAnsi" w:cstheme="minorHAnsi"/>
          <w:sz w:val="22"/>
          <w:szCs w:val="22"/>
        </w:rPr>
        <w:t xml:space="preserve"> </w:t>
      </w:r>
      <w:r w:rsidRPr="00D4619C">
        <w:rPr>
          <w:rFonts w:asciiTheme="minorHAnsi" w:hAnsiTheme="minorHAnsi" w:cstheme="minorHAnsi"/>
          <w:sz w:val="22"/>
          <w:szCs w:val="22"/>
        </w:rPr>
        <w:t xml:space="preserve">overige verplichtingen op grond van deze </w:t>
      </w:r>
      <w:r w:rsidR="00CF11F4">
        <w:rPr>
          <w:rFonts w:asciiTheme="minorHAnsi" w:hAnsiTheme="minorHAnsi" w:cstheme="minorHAnsi"/>
          <w:sz w:val="22"/>
          <w:szCs w:val="22"/>
        </w:rPr>
        <w:t>O</w:t>
      </w:r>
      <w:r>
        <w:rPr>
          <w:rFonts w:asciiTheme="minorHAnsi" w:hAnsiTheme="minorHAnsi" w:cstheme="minorHAnsi"/>
          <w:sz w:val="22"/>
          <w:szCs w:val="22"/>
        </w:rPr>
        <w:t>vereenkomst</w:t>
      </w:r>
      <w:r w:rsidRPr="00D4619C">
        <w:rPr>
          <w:rFonts w:asciiTheme="minorHAnsi" w:hAnsiTheme="minorHAnsi" w:cstheme="minorHAnsi"/>
          <w:sz w:val="22"/>
          <w:szCs w:val="22"/>
        </w:rPr>
        <w:t xml:space="preserve"> onverlet.</w:t>
      </w:r>
    </w:p>
    <w:p w:rsidRPr="00DB0142" w:rsidR="006A1203" w:rsidP="00C96585" w:rsidRDefault="006A1203" w14:paraId="79A1117E" w14:textId="77777777">
      <w:pPr>
        <w:pStyle w:val="Default"/>
        <w:ind w:left="567" w:hanging="567"/>
        <w:rPr>
          <w:rFonts w:asciiTheme="minorHAnsi" w:hAnsiTheme="minorHAnsi" w:cstheme="minorHAnsi"/>
          <w:sz w:val="22"/>
          <w:szCs w:val="22"/>
        </w:rPr>
      </w:pPr>
    </w:p>
    <w:p w:rsidRPr="00DB0142" w:rsidR="00AD703A" w:rsidP="00C96585" w:rsidRDefault="002C32D5" w14:paraId="40FFFCC5" w14:textId="4F55DFBA">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5</w:t>
      </w:r>
      <w:r w:rsidRPr="00DB0142" w:rsidR="00AD703A">
        <w:rPr>
          <w:rFonts w:asciiTheme="minorHAnsi" w:hAnsiTheme="minorHAnsi" w:cstheme="minorHAnsi"/>
          <w:b/>
          <w:bCs/>
          <w:sz w:val="22"/>
          <w:szCs w:val="22"/>
        </w:rPr>
        <w:t>.</w:t>
      </w:r>
      <w:r w:rsidR="00C96585">
        <w:rPr>
          <w:rFonts w:asciiTheme="minorHAnsi" w:hAnsiTheme="minorHAnsi" w:cstheme="minorHAnsi"/>
          <w:b/>
          <w:bCs/>
          <w:sz w:val="22"/>
          <w:szCs w:val="22"/>
        </w:rPr>
        <w:tab/>
      </w:r>
      <w:r w:rsidRPr="00DB0142" w:rsidR="00AD703A">
        <w:rPr>
          <w:rFonts w:asciiTheme="minorHAnsi" w:hAnsiTheme="minorHAnsi" w:cstheme="minorHAnsi"/>
          <w:b/>
          <w:bCs/>
          <w:sz w:val="22"/>
          <w:szCs w:val="22"/>
        </w:rPr>
        <w:t>Aansprakelijkheid en vrijwaring</w:t>
      </w:r>
    </w:p>
    <w:p w:rsidRPr="00DB0142" w:rsidR="00AD703A" w:rsidP="00C96585" w:rsidRDefault="00AD703A" w14:paraId="3790ED94" w14:textId="77777777">
      <w:pPr>
        <w:pStyle w:val="Default"/>
        <w:ind w:left="567" w:hanging="567"/>
        <w:rPr>
          <w:rFonts w:asciiTheme="minorHAnsi" w:hAnsiTheme="minorHAnsi" w:cstheme="minorHAnsi"/>
          <w:sz w:val="22"/>
          <w:szCs w:val="22"/>
        </w:rPr>
      </w:pPr>
    </w:p>
    <w:p w:rsidR="00AD703A" w:rsidP="00C96585" w:rsidRDefault="002C32D5" w14:paraId="1CFB285D" w14:textId="5FE606BB">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5</w:t>
      </w:r>
      <w:r w:rsidRPr="006118FB" w:rsidR="00AD703A">
        <w:rPr>
          <w:rFonts w:asciiTheme="minorHAnsi" w:hAnsiTheme="minorHAnsi" w:cstheme="minorHAnsi"/>
          <w:b/>
          <w:bCs/>
          <w:sz w:val="22"/>
          <w:szCs w:val="22"/>
        </w:rPr>
        <w:t>.1</w:t>
      </w:r>
      <w:r w:rsidR="006118FB">
        <w:rPr>
          <w:rFonts w:asciiTheme="minorHAnsi" w:hAnsiTheme="minorHAnsi" w:cstheme="minorHAnsi"/>
          <w:sz w:val="22"/>
          <w:szCs w:val="22"/>
        </w:rPr>
        <w:tab/>
      </w:r>
      <w:proofErr w:type="gramStart"/>
      <w:r w:rsidRPr="00DB0142" w:rsidR="00AD703A">
        <w:rPr>
          <w:rFonts w:asciiTheme="minorHAnsi" w:hAnsiTheme="minorHAnsi" w:cstheme="minorHAnsi"/>
          <w:sz w:val="22"/>
          <w:szCs w:val="22"/>
        </w:rPr>
        <w:t>Indien</w:t>
      </w:r>
      <w:proofErr w:type="gramEnd"/>
      <w:r w:rsidRPr="00DB0142" w:rsidR="00AD703A">
        <w:rPr>
          <w:rFonts w:asciiTheme="minorHAnsi" w:hAnsiTheme="minorHAnsi" w:cstheme="minorHAnsi"/>
          <w:sz w:val="22"/>
          <w:szCs w:val="22"/>
        </w:rPr>
        <w:t xml:space="preserve"> één der Partijen tekortschiet in de nakoming van haar verplichtingen uit de Overeenkomst, kan de andere Partij haar in gebreke stellen. De nalatige Partij is echter onmiddellijk in verzuim als nakoming van de desbetreffende verplichtingen anders dan door overmacht binnen de overeengekomen termijn </w:t>
      </w:r>
      <w:proofErr w:type="gramStart"/>
      <w:r w:rsidRPr="00DB0142" w:rsidR="00AD703A">
        <w:rPr>
          <w:rFonts w:asciiTheme="minorHAnsi" w:hAnsiTheme="minorHAnsi" w:cstheme="minorHAnsi"/>
          <w:sz w:val="22"/>
          <w:szCs w:val="22"/>
        </w:rPr>
        <w:t>reeds</w:t>
      </w:r>
      <w:proofErr w:type="gramEnd"/>
      <w:r w:rsidRPr="00DB0142" w:rsidR="00AD703A">
        <w:rPr>
          <w:rFonts w:asciiTheme="minorHAnsi" w:hAnsiTheme="minorHAnsi" w:cstheme="minorHAnsi"/>
          <w:sz w:val="22"/>
          <w:szCs w:val="22"/>
        </w:rPr>
        <w:t xml:space="preserve"> blijvend onmogelijk is. De ingebrekestelling geschiedt schriftelijk, waarbij aan de nalatige Partij een redelijke termijn wordt gegund om alsnog haar verplichtingen na te komen. Deze termijn is een fatale termijn. Indien nakoming binnen deze termijn uitblijft, is de nalatige Partij in verzuim.</w:t>
      </w:r>
    </w:p>
    <w:p w:rsidRPr="00DB0142" w:rsidR="006118FB" w:rsidP="00C96585" w:rsidRDefault="006118FB" w14:paraId="169D1412" w14:textId="77777777">
      <w:pPr>
        <w:pStyle w:val="Default"/>
        <w:ind w:left="567" w:hanging="567"/>
        <w:rPr>
          <w:rFonts w:asciiTheme="minorHAnsi" w:hAnsiTheme="minorHAnsi" w:cstheme="minorHAnsi"/>
          <w:sz w:val="22"/>
          <w:szCs w:val="22"/>
        </w:rPr>
      </w:pPr>
    </w:p>
    <w:p w:rsidRPr="00DB0142" w:rsidR="00AD703A" w:rsidP="00C96585" w:rsidRDefault="002C32D5" w14:paraId="6D93BC4D" w14:textId="708B92FB">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5</w:t>
      </w:r>
      <w:r w:rsidRPr="006118FB" w:rsidR="00AD703A">
        <w:rPr>
          <w:rFonts w:asciiTheme="minorHAnsi" w:hAnsiTheme="minorHAnsi" w:cstheme="minorHAnsi"/>
          <w:b/>
          <w:bCs/>
          <w:sz w:val="22"/>
          <w:szCs w:val="22"/>
        </w:rPr>
        <w:t>.2</w:t>
      </w:r>
      <w:r w:rsidR="006118FB">
        <w:rPr>
          <w:rFonts w:asciiTheme="minorHAnsi" w:hAnsiTheme="minorHAnsi" w:cstheme="minorHAnsi"/>
          <w:sz w:val="22"/>
          <w:szCs w:val="22"/>
        </w:rPr>
        <w:tab/>
      </w:r>
      <w:proofErr w:type="gramStart"/>
      <w:r w:rsidRPr="00DB0142" w:rsidR="00AD703A">
        <w:rPr>
          <w:rFonts w:asciiTheme="minorHAnsi" w:hAnsiTheme="minorHAnsi" w:cstheme="minorHAnsi"/>
          <w:sz w:val="22"/>
          <w:szCs w:val="22"/>
        </w:rPr>
        <w:t>Indien</w:t>
      </w:r>
      <w:proofErr w:type="gramEnd"/>
      <w:r w:rsidRPr="00DB0142" w:rsidR="00AD703A">
        <w:rPr>
          <w:rFonts w:asciiTheme="minorHAnsi" w:hAnsiTheme="minorHAnsi" w:cstheme="minorHAnsi"/>
          <w:sz w:val="22"/>
          <w:szCs w:val="22"/>
        </w:rPr>
        <w:t xml:space="preserve"> de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in de nakoming van haar verplichtingen uit hoofde van deze overeenkomst toerekenbaar tekortschiet, is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aansprakelijk voor de schade die </w:t>
      </w:r>
      <w:r w:rsidR="00A44155">
        <w:rPr>
          <w:rFonts w:asciiTheme="minorHAnsi" w:hAnsiTheme="minorHAnsi" w:cstheme="minorHAnsi"/>
          <w:sz w:val="22"/>
          <w:szCs w:val="22"/>
        </w:rPr>
        <w:t>Aanbesteder</w:t>
      </w:r>
      <w:r w:rsidRPr="00DB0142" w:rsidR="00B00094">
        <w:rPr>
          <w:rFonts w:asciiTheme="minorHAnsi" w:hAnsiTheme="minorHAnsi" w:cstheme="minorHAnsi"/>
          <w:sz w:val="22"/>
          <w:szCs w:val="22"/>
        </w:rPr>
        <w:t xml:space="preserve"> </w:t>
      </w:r>
      <w:r w:rsidRPr="00DB0142" w:rsidR="00AD703A">
        <w:rPr>
          <w:rFonts w:asciiTheme="minorHAnsi" w:hAnsiTheme="minorHAnsi" w:cstheme="minorHAnsi"/>
          <w:sz w:val="22"/>
          <w:szCs w:val="22"/>
        </w:rPr>
        <w:t>daardoor lijdt, mits hij in verzuim is onder de bepalingen van het Burgerlijk Wetboek.</w:t>
      </w:r>
    </w:p>
    <w:p w:rsidR="006118FB" w:rsidP="00C96585" w:rsidRDefault="006118FB" w14:paraId="4F074D8E" w14:textId="77777777">
      <w:pPr>
        <w:pStyle w:val="Default"/>
        <w:ind w:left="567" w:hanging="567"/>
        <w:rPr>
          <w:rFonts w:asciiTheme="minorHAnsi" w:hAnsiTheme="minorHAnsi" w:cstheme="minorHAnsi"/>
          <w:b/>
          <w:bCs/>
          <w:sz w:val="22"/>
          <w:szCs w:val="22"/>
        </w:rPr>
      </w:pPr>
    </w:p>
    <w:p w:rsidRPr="00DB0142" w:rsidR="00AD703A" w:rsidP="00C96585" w:rsidRDefault="002C32D5" w14:paraId="76A049F4" w14:textId="2C74BD16">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5</w:t>
      </w:r>
      <w:r w:rsidRPr="006118FB" w:rsidR="00AD703A">
        <w:rPr>
          <w:rFonts w:asciiTheme="minorHAnsi" w:hAnsiTheme="minorHAnsi" w:cstheme="minorHAnsi"/>
          <w:b/>
          <w:bCs/>
          <w:sz w:val="22"/>
          <w:szCs w:val="22"/>
        </w:rPr>
        <w:t>.3</w:t>
      </w:r>
      <w:r w:rsidR="006118FB">
        <w:rPr>
          <w:rFonts w:asciiTheme="minorHAnsi" w:hAnsiTheme="minorHAnsi" w:cstheme="minorHAnsi"/>
          <w:sz w:val="22"/>
          <w:szCs w:val="22"/>
        </w:rPr>
        <w:tab/>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vrijwaart </w:t>
      </w:r>
      <w:r w:rsidR="00A44155">
        <w:rPr>
          <w:rFonts w:asciiTheme="minorHAnsi" w:hAnsiTheme="minorHAnsi" w:cstheme="minorHAnsi"/>
          <w:sz w:val="22"/>
          <w:szCs w:val="22"/>
        </w:rPr>
        <w:t>Aanbesteder</w:t>
      </w:r>
      <w:r w:rsidRPr="00DB0142" w:rsidR="00AD703A">
        <w:rPr>
          <w:rFonts w:asciiTheme="minorHAnsi" w:hAnsiTheme="minorHAnsi" w:cstheme="minorHAnsi"/>
          <w:sz w:val="22"/>
          <w:szCs w:val="22"/>
        </w:rPr>
        <w:t xml:space="preserve"> voor eventuele aanspraken van derden, uit welke aard dan ook, voor zover die voortvloeien uit of samenhangen met handelen van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of (onder) aannemers, onder deze overeenkomst.</w:t>
      </w:r>
    </w:p>
    <w:p w:rsidR="006118FB" w:rsidP="00C96585" w:rsidRDefault="006118FB" w14:paraId="05A0A58D" w14:textId="77777777">
      <w:pPr>
        <w:pStyle w:val="Default"/>
        <w:ind w:left="567" w:hanging="567"/>
        <w:rPr>
          <w:rFonts w:asciiTheme="minorHAnsi" w:hAnsiTheme="minorHAnsi" w:cstheme="minorHAnsi"/>
          <w:b/>
          <w:bCs/>
          <w:sz w:val="22"/>
          <w:szCs w:val="22"/>
        </w:rPr>
      </w:pPr>
    </w:p>
    <w:p w:rsidRPr="00DB0142" w:rsidR="00AD703A" w:rsidP="00C96585" w:rsidRDefault="002C32D5" w14:paraId="7E420B93" w14:textId="1586B8A8">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5</w:t>
      </w:r>
      <w:r w:rsidRPr="00D4619C" w:rsidR="00AD703A">
        <w:rPr>
          <w:rFonts w:asciiTheme="minorHAnsi" w:hAnsiTheme="minorHAnsi" w:cstheme="minorHAnsi"/>
          <w:b/>
          <w:bCs/>
          <w:sz w:val="22"/>
          <w:szCs w:val="22"/>
        </w:rPr>
        <w:t>.</w:t>
      </w:r>
      <w:r w:rsidRPr="004363F8" w:rsidR="00AD703A">
        <w:rPr>
          <w:rFonts w:asciiTheme="minorHAnsi" w:hAnsiTheme="minorHAnsi"/>
          <w:b/>
          <w:sz w:val="22"/>
        </w:rPr>
        <w:t>4</w:t>
      </w:r>
      <w:r w:rsidR="006118FB">
        <w:rPr>
          <w:rFonts w:asciiTheme="minorHAnsi" w:hAnsiTheme="minorHAnsi" w:cstheme="minorHAnsi"/>
          <w:sz w:val="22"/>
          <w:szCs w:val="22"/>
        </w:rPr>
        <w:tab/>
      </w:r>
      <w:r w:rsidR="00A44155">
        <w:rPr>
          <w:rFonts w:asciiTheme="minorHAnsi" w:hAnsiTheme="minorHAnsi" w:cstheme="minorHAnsi"/>
          <w:sz w:val="22"/>
          <w:szCs w:val="22"/>
        </w:rPr>
        <w:t>Aanbesteder</w:t>
      </w:r>
      <w:r w:rsidRPr="00DB0142" w:rsidR="00AD703A">
        <w:rPr>
          <w:rFonts w:asciiTheme="minorHAnsi" w:hAnsiTheme="minorHAnsi" w:cstheme="minorHAnsi"/>
          <w:sz w:val="22"/>
          <w:szCs w:val="22"/>
        </w:rPr>
        <w:t xml:space="preserve"> is </w:t>
      </w:r>
      <w:proofErr w:type="gramStart"/>
      <w:r w:rsidRPr="00DB0142" w:rsidR="00AD703A">
        <w:rPr>
          <w:rFonts w:asciiTheme="minorHAnsi" w:hAnsiTheme="minorHAnsi" w:cstheme="minorHAnsi"/>
          <w:sz w:val="22"/>
          <w:szCs w:val="22"/>
        </w:rPr>
        <w:t>jegens</w:t>
      </w:r>
      <w:proofErr w:type="gramEnd"/>
      <w:r w:rsidRPr="00DB0142" w:rsidR="00AD703A">
        <w:rPr>
          <w:rFonts w:asciiTheme="minorHAnsi" w:hAnsiTheme="minorHAnsi" w:cstheme="minorHAnsi"/>
          <w:sz w:val="22"/>
          <w:szCs w:val="22"/>
        </w:rPr>
        <w:t xml:space="preserve">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op geen enkele wijze aansprakelijk voor gestelde directe, indirecte of immateriële schade aan de zijde van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waaronder begrepen gestelde verminderde omzet, winstderving of gemiste besparingen aan de zijde van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tenzij er sprake is van opzet of bewuste roekeloosheid aan de zijde van </w:t>
      </w:r>
      <w:r w:rsidR="00A44155">
        <w:rPr>
          <w:rFonts w:asciiTheme="minorHAnsi" w:hAnsiTheme="minorHAnsi" w:cstheme="minorHAnsi"/>
          <w:sz w:val="22"/>
          <w:szCs w:val="22"/>
        </w:rPr>
        <w:t>Aanbesteder</w:t>
      </w:r>
      <w:r w:rsidRPr="00DB0142" w:rsidR="00AD703A">
        <w:rPr>
          <w:rFonts w:asciiTheme="minorHAnsi" w:hAnsiTheme="minorHAnsi" w:cstheme="minorHAnsi"/>
          <w:sz w:val="22"/>
          <w:szCs w:val="22"/>
        </w:rPr>
        <w:t>.</w:t>
      </w:r>
    </w:p>
    <w:p w:rsidRPr="00DB0142" w:rsidR="009A2672" w:rsidP="00C96585" w:rsidRDefault="009A2672" w14:paraId="08B1E6E1" w14:textId="71288DA4">
      <w:pPr>
        <w:pStyle w:val="Default"/>
        <w:ind w:left="567" w:hanging="567"/>
        <w:rPr>
          <w:rFonts w:asciiTheme="minorHAnsi" w:hAnsiTheme="minorHAnsi" w:cstheme="minorHAnsi"/>
          <w:sz w:val="22"/>
          <w:szCs w:val="22"/>
        </w:rPr>
      </w:pPr>
    </w:p>
    <w:p w:rsidR="00FC68C7" w:rsidRDefault="00FC68C7" w14:paraId="2EC77EB4" w14:textId="77777777">
      <w:pPr>
        <w:rPr>
          <w:rFonts w:cstheme="minorHAnsi"/>
          <w:b/>
          <w:bCs/>
          <w:color w:val="000000"/>
        </w:rPr>
      </w:pPr>
      <w:r>
        <w:rPr>
          <w:rFonts w:cstheme="minorHAnsi"/>
          <w:b/>
          <w:bCs/>
        </w:rPr>
        <w:br w:type="page"/>
      </w:r>
    </w:p>
    <w:p w:rsidR="00AD703A" w:rsidP="00C96585" w:rsidRDefault="002C32D5" w14:paraId="42574043" w14:textId="1C1D6564">
      <w:pPr>
        <w:pStyle w:val="Default"/>
        <w:ind w:left="567" w:hanging="567"/>
        <w:rPr>
          <w:rFonts w:asciiTheme="minorHAnsi" w:hAnsiTheme="minorHAnsi" w:cstheme="minorHAnsi"/>
          <w:b/>
          <w:bCs/>
          <w:sz w:val="22"/>
          <w:szCs w:val="22"/>
        </w:rPr>
      </w:pPr>
      <w:r>
        <w:rPr>
          <w:rFonts w:asciiTheme="minorHAnsi" w:hAnsiTheme="minorHAnsi" w:cstheme="minorHAnsi"/>
          <w:b/>
          <w:bCs/>
          <w:sz w:val="22"/>
          <w:szCs w:val="22"/>
        </w:rPr>
        <w:lastRenderedPageBreak/>
        <w:t>6</w:t>
      </w:r>
      <w:r w:rsidR="006118FB">
        <w:rPr>
          <w:rFonts w:asciiTheme="minorHAnsi" w:hAnsiTheme="minorHAnsi" w:cstheme="minorHAnsi"/>
          <w:b/>
          <w:bCs/>
          <w:sz w:val="22"/>
          <w:szCs w:val="22"/>
        </w:rPr>
        <w:tab/>
      </w:r>
      <w:r w:rsidRPr="00DB0142" w:rsidR="00AD703A">
        <w:rPr>
          <w:rFonts w:asciiTheme="minorHAnsi" w:hAnsiTheme="minorHAnsi" w:cstheme="minorHAnsi"/>
          <w:b/>
          <w:bCs/>
          <w:sz w:val="22"/>
          <w:szCs w:val="22"/>
        </w:rPr>
        <w:t>Overmacht</w:t>
      </w:r>
    </w:p>
    <w:p w:rsidRPr="00DB0142" w:rsidR="006118FB" w:rsidP="00C96585" w:rsidRDefault="006118FB" w14:paraId="696B711A" w14:textId="77777777">
      <w:pPr>
        <w:pStyle w:val="Default"/>
        <w:ind w:left="567" w:hanging="567"/>
        <w:rPr>
          <w:rFonts w:asciiTheme="minorHAnsi" w:hAnsiTheme="minorHAnsi" w:cstheme="minorHAnsi"/>
          <w:sz w:val="22"/>
          <w:szCs w:val="22"/>
        </w:rPr>
      </w:pPr>
    </w:p>
    <w:p w:rsidR="00AD703A" w:rsidP="00C96585" w:rsidRDefault="002C32D5" w14:paraId="4B38FEBB" w14:textId="07FF20BC">
      <w:pPr>
        <w:pStyle w:val="Default"/>
        <w:ind w:left="567" w:hanging="567"/>
        <w:rPr>
          <w:rFonts w:asciiTheme="minorHAnsi" w:hAnsiTheme="minorHAnsi" w:cstheme="minorHAnsi"/>
          <w:sz w:val="22"/>
          <w:szCs w:val="22"/>
        </w:rPr>
      </w:pPr>
      <w:r w:rsidRPr="00366E3E">
        <w:rPr>
          <w:rFonts w:asciiTheme="minorHAnsi" w:hAnsiTheme="minorHAnsi" w:cstheme="minorHAnsi"/>
          <w:b/>
          <w:bCs/>
          <w:sz w:val="22"/>
          <w:szCs w:val="22"/>
        </w:rPr>
        <w:t>6</w:t>
      </w:r>
      <w:r w:rsidRPr="006118FB" w:rsidR="00AD703A">
        <w:rPr>
          <w:rFonts w:asciiTheme="minorHAnsi" w:hAnsiTheme="minorHAnsi" w:cstheme="minorHAnsi"/>
          <w:b/>
          <w:bCs/>
          <w:sz w:val="22"/>
          <w:szCs w:val="22"/>
        </w:rPr>
        <w:t>.1</w:t>
      </w:r>
      <w:r w:rsidR="006118FB">
        <w:rPr>
          <w:rFonts w:asciiTheme="minorHAnsi" w:hAnsiTheme="minorHAnsi" w:cstheme="minorHAnsi"/>
          <w:sz w:val="22"/>
          <w:szCs w:val="22"/>
        </w:rPr>
        <w:tab/>
      </w:r>
      <w:r w:rsidRPr="00DB0142" w:rsidR="00AD703A">
        <w:rPr>
          <w:rFonts w:asciiTheme="minorHAnsi" w:hAnsiTheme="minorHAnsi" w:cstheme="minorHAnsi"/>
          <w:sz w:val="22"/>
          <w:szCs w:val="22"/>
        </w:rPr>
        <w:t>In geval van overmacht gelden de bepalingen van het Burgerlijk Wetboek.</w:t>
      </w:r>
    </w:p>
    <w:p w:rsidRPr="00DB0142" w:rsidR="006118FB" w:rsidP="00C96585" w:rsidRDefault="006118FB" w14:paraId="61978B76" w14:textId="77777777">
      <w:pPr>
        <w:pStyle w:val="Default"/>
        <w:ind w:left="567" w:hanging="567"/>
        <w:rPr>
          <w:rFonts w:asciiTheme="minorHAnsi" w:hAnsiTheme="minorHAnsi" w:cstheme="minorHAnsi"/>
          <w:sz w:val="22"/>
          <w:szCs w:val="22"/>
        </w:rPr>
      </w:pPr>
    </w:p>
    <w:p w:rsidRPr="00DB0142" w:rsidR="009A2672" w:rsidP="00C96585" w:rsidRDefault="002C32D5" w14:paraId="6203A8C1" w14:textId="4670FD37">
      <w:pPr>
        <w:pStyle w:val="Default"/>
        <w:ind w:left="567" w:hanging="567"/>
        <w:rPr>
          <w:rFonts w:asciiTheme="minorHAnsi" w:hAnsiTheme="minorHAnsi" w:cstheme="minorHAnsi"/>
          <w:sz w:val="22"/>
          <w:szCs w:val="22"/>
        </w:rPr>
      </w:pPr>
      <w:r w:rsidRPr="00366E3E">
        <w:rPr>
          <w:rFonts w:asciiTheme="minorHAnsi" w:hAnsiTheme="minorHAnsi" w:cstheme="minorHAnsi"/>
          <w:b/>
          <w:bCs/>
          <w:sz w:val="22"/>
          <w:szCs w:val="22"/>
        </w:rPr>
        <w:t>6</w:t>
      </w:r>
      <w:r w:rsidRPr="006118FB" w:rsidR="00AD703A">
        <w:rPr>
          <w:rFonts w:asciiTheme="minorHAnsi" w:hAnsiTheme="minorHAnsi" w:cstheme="minorHAnsi"/>
          <w:b/>
          <w:bCs/>
          <w:sz w:val="22"/>
          <w:szCs w:val="22"/>
        </w:rPr>
        <w:t>.2</w:t>
      </w:r>
      <w:r w:rsidR="006118FB">
        <w:rPr>
          <w:rFonts w:asciiTheme="minorHAnsi" w:hAnsiTheme="minorHAnsi" w:cstheme="minorHAnsi"/>
          <w:sz w:val="22"/>
          <w:szCs w:val="22"/>
        </w:rPr>
        <w:tab/>
      </w:r>
      <w:r w:rsidRPr="00DB0142" w:rsidR="00AD703A">
        <w:rPr>
          <w:rFonts w:asciiTheme="minorHAnsi" w:hAnsiTheme="minorHAnsi" w:cstheme="minorHAnsi"/>
          <w:sz w:val="22"/>
          <w:szCs w:val="22"/>
        </w:rPr>
        <w:t xml:space="preserve">Onder overmacht aan de zijde van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wordt in ieder geval niet verstaan: tekort aan personeel, stakingen, uitval van hulpmaterialen, liquiditeits- en/of solvabiliteitsproblemen aan de zijde van </w:t>
      </w:r>
      <w:r w:rsidR="00AE0B59">
        <w:rPr>
          <w:rFonts w:asciiTheme="minorHAnsi" w:hAnsiTheme="minorHAnsi" w:cstheme="minorHAnsi"/>
          <w:sz w:val="22"/>
          <w:szCs w:val="22"/>
        </w:rPr>
        <w:t>Concessiehouder</w:t>
      </w:r>
      <w:r w:rsidRPr="00DB0142" w:rsidR="00AD703A">
        <w:rPr>
          <w:rFonts w:asciiTheme="minorHAnsi" w:hAnsiTheme="minorHAnsi" w:cstheme="minorHAnsi"/>
          <w:sz w:val="22"/>
          <w:szCs w:val="22"/>
        </w:rPr>
        <w:t xml:space="preserve">. </w:t>
      </w:r>
    </w:p>
    <w:p w:rsidR="006118FB" w:rsidP="00C96585" w:rsidRDefault="006118FB" w14:paraId="10BC3E95" w14:textId="77777777">
      <w:pPr>
        <w:pStyle w:val="Default"/>
        <w:ind w:left="567" w:hanging="567"/>
        <w:rPr>
          <w:rFonts w:asciiTheme="minorHAnsi" w:hAnsiTheme="minorHAnsi" w:cstheme="minorHAnsi"/>
          <w:b/>
          <w:bCs/>
          <w:sz w:val="22"/>
          <w:szCs w:val="22"/>
        </w:rPr>
      </w:pPr>
    </w:p>
    <w:p w:rsidRPr="006118FB" w:rsidR="00CF4956" w:rsidP="00C96585" w:rsidRDefault="002C32D5" w14:paraId="7267B28E" w14:textId="7FBAE319">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6</w:t>
      </w:r>
      <w:r w:rsidRPr="006118FB" w:rsidR="00AD703A">
        <w:rPr>
          <w:rFonts w:asciiTheme="minorHAnsi" w:hAnsiTheme="minorHAnsi" w:cstheme="minorHAnsi"/>
          <w:b/>
          <w:bCs/>
          <w:sz w:val="22"/>
          <w:szCs w:val="22"/>
        </w:rPr>
        <w:t>.3</w:t>
      </w:r>
      <w:r w:rsidR="006118FB">
        <w:rPr>
          <w:rFonts w:asciiTheme="minorHAnsi" w:hAnsiTheme="minorHAnsi" w:cstheme="minorHAnsi"/>
          <w:sz w:val="22"/>
          <w:szCs w:val="22"/>
        </w:rPr>
        <w:tab/>
      </w:r>
      <w:r w:rsidRPr="00DB0142" w:rsidR="00AD703A">
        <w:rPr>
          <w:rFonts w:asciiTheme="minorHAnsi" w:hAnsiTheme="minorHAnsi" w:cstheme="minorHAnsi"/>
          <w:sz w:val="22"/>
          <w:szCs w:val="22"/>
        </w:rPr>
        <w:t xml:space="preserve">Gebruikelijke </w:t>
      </w:r>
      <w:r w:rsidR="006A1203">
        <w:rPr>
          <w:rFonts w:asciiTheme="minorHAnsi" w:hAnsiTheme="minorHAnsi" w:cstheme="minorHAnsi"/>
          <w:sz w:val="22"/>
          <w:szCs w:val="22"/>
        </w:rPr>
        <w:t>h</w:t>
      </w:r>
      <w:r w:rsidRPr="00DB0142" w:rsidR="00AD703A">
        <w:rPr>
          <w:rFonts w:asciiTheme="minorHAnsi" w:hAnsiTheme="minorHAnsi" w:cstheme="minorHAnsi"/>
          <w:sz w:val="22"/>
          <w:szCs w:val="22"/>
        </w:rPr>
        <w:t>oog</w:t>
      </w:r>
      <w:r w:rsidR="00C72C50">
        <w:rPr>
          <w:rFonts w:asciiTheme="minorHAnsi" w:hAnsiTheme="minorHAnsi" w:cstheme="minorHAnsi"/>
          <w:sz w:val="22"/>
          <w:szCs w:val="22"/>
        </w:rPr>
        <w:t>-</w:t>
      </w:r>
      <w:r w:rsidRPr="00DB0142" w:rsidR="00AD703A">
        <w:rPr>
          <w:rFonts w:asciiTheme="minorHAnsi" w:hAnsiTheme="minorHAnsi" w:cstheme="minorHAnsi"/>
          <w:sz w:val="22"/>
          <w:szCs w:val="22"/>
        </w:rPr>
        <w:t xml:space="preserve"> en </w:t>
      </w:r>
      <w:r w:rsidRPr="00DB0142" w:rsidR="00C72C50">
        <w:rPr>
          <w:rFonts w:asciiTheme="minorHAnsi" w:hAnsiTheme="minorHAnsi" w:cstheme="minorHAnsi"/>
          <w:sz w:val="22"/>
          <w:szCs w:val="22"/>
        </w:rPr>
        <w:t>laagwaterstanden</w:t>
      </w:r>
      <w:r w:rsidRPr="00DB0142" w:rsidR="00AD703A">
        <w:rPr>
          <w:rFonts w:asciiTheme="minorHAnsi" w:hAnsiTheme="minorHAnsi" w:cstheme="minorHAnsi"/>
          <w:sz w:val="22"/>
          <w:szCs w:val="22"/>
        </w:rPr>
        <w:t xml:space="preserve"> zijn geen overmacht, deze effecten zijn verdisconteerd in de formule die rekening houdt met 250 </w:t>
      </w:r>
      <w:r w:rsidR="00A44155">
        <w:rPr>
          <w:rFonts w:asciiTheme="minorHAnsi" w:hAnsiTheme="minorHAnsi" w:cstheme="minorHAnsi"/>
          <w:sz w:val="22"/>
          <w:szCs w:val="22"/>
        </w:rPr>
        <w:t>kalender</w:t>
      </w:r>
      <w:r w:rsidRPr="00DB0142" w:rsidR="00AD703A">
        <w:rPr>
          <w:rFonts w:asciiTheme="minorHAnsi" w:hAnsiTheme="minorHAnsi" w:cstheme="minorHAnsi"/>
          <w:sz w:val="22"/>
          <w:szCs w:val="22"/>
        </w:rPr>
        <w:t>dagen per jaar.</w:t>
      </w:r>
    </w:p>
    <w:p w:rsidRPr="00DB0142" w:rsidR="00FF3CB0" w:rsidP="00C96585" w:rsidRDefault="00FF3CB0" w14:paraId="453718B2" w14:textId="2D7F2560">
      <w:pPr>
        <w:pStyle w:val="Default"/>
        <w:ind w:left="567" w:hanging="567"/>
        <w:rPr>
          <w:rFonts w:asciiTheme="minorHAnsi" w:hAnsiTheme="minorHAnsi" w:cstheme="minorHAnsi"/>
          <w:sz w:val="22"/>
          <w:szCs w:val="22"/>
        </w:rPr>
      </w:pPr>
    </w:p>
    <w:p w:rsidR="00B00094" w:rsidP="00C96585" w:rsidRDefault="00B00094" w14:paraId="456963D6" w14:textId="460B663A">
      <w:pPr>
        <w:pStyle w:val="Default"/>
        <w:numPr>
          <w:ilvl w:val="0"/>
          <w:numId w:val="17"/>
        </w:numPr>
        <w:ind w:left="567" w:hanging="567"/>
        <w:rPr>
          <w:rFonts w:asciiTheme="minorHAnsi" w:hAnsiTheme="minorHAnsi" w:cstheme="minorHAnsi"/>
          <w:b/>
          <w:bCs/>
          <w:sz w:val="22"/>
          <w:szCs w:val="22"/>
        </w:rPr>
      </w:pPr>
      <w:r w:rsidRPr="00DB0142">
        <w:rPr>
          <w:rFonts w:asciiTheme="minorHAnsi" w:hAnsiTheme="minorHAnsi" w:cstheme="minorHAnsi"/>
          <w:b/>
          <w:bCs/>
          <w:sz w:val="22"/>
          <w:szCs w:val="22"/>
        </w:rPr>
        <w:t>Tussentijdse beëindiging</w:t>
      </w:r>
    </w:p>
    <w:p w:rsidRPr="004363F8" w:rsidR="006118FB" w:rsidP="00C96585" w:rsidRDefault="006118FB" w14:paraId="56F2B903" w14:textId="77777777">
      <w:pPr>
        <w:pStyle w:val="Default"/>
        <w:ind w:left="567" w:hanging="567"/>
        <w:rPr>
          <w:rFonts w:asciiTheme="minorHAnsi" w:hAnsiTheme="minorHAnsi"/>
          <w:sz w:val="22"/>
        </w:rPr>
      </w:pPr>
    </w:p>
    <w:p w:rsidRPr="00DB0142" w:rsidR="00B00094" w:rsidP="00C96585" w:rsidRDefault="00972E2B" w14:paraId="38EB476C" w14:textId="252D748E">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7</w:t>
      </w:r>
      <w:r w:rsidRPr="004363F8" w:rsidR="00B00094">
        <w:rPr>
          <w:rFonts w:asciiTheme="minorHAnsi" w:hAnsiTheme="minorHAnsi"/>
          <w:b/>
          <w:sz w:val="22"/>
        </w:rPr>
        <w:t>.1</w:t>
      </w:r>
      <w:r w:rsidR="006118FB">
        <w:rPr>
          <w:rFonts w:asciiTheme="minorHAnsi" w:hAnsiTheme="minorHAnsi"/>
          <w:b/>
          <w:sz w:val="22"/>
        </w:rPr>
        <w:tab/>
      </w:r>
      <w:r w:rsidRPr="00DB0142" w:rsidR="00B00094">
        <w:rPr>
          <w:rFonts w:asciiTheme="minorHAnsi" w:hAnsiTheme="minorHAnsi" w:cstheme="minorHAnsi"/>
          <w:sz w:val="22"/>
          <w:szCs w:val="22"/>
        </w:rPr>
        <w:t xml:space="preserve">Ieder der </w:t>
      </w:r>
      <w:r w:rsidR="00E4622E">
        <w:rPr>
          <w:rFonts w:asciiTheme="minorHAnsi" w:hAnsiTheme="minorHAnsi" w:cstheme="minorHAnsi"/>
          <w:sz w:val="22"/>
          <w:szCs w:val="22"/>
        </w:rPr>
        <w:t>P</w:t>
      </w:r>
      <w:r w:rsidRPr="00DB0142" w:rsidR="00B00094">
        <w:rPr>
          <w:rFonts w:asciiTheme="minorHAnsi" w:hAnsiTheme="minorHAnsi" w:cstheme="minorHAnsi"/>
          <w:sz w:val="22"/>
          <w:szCs w:val="22"/>
        </w:rPr>
        <w:t xml:space="preserve">artijen is gerechtigd deze </w:t>
      </w:r>
      <w:r w:rsidR="00D4619C">
        <w:rPr>
          <w:rFonts w:asciiTheme="minorHAnsi" w:hAnsiTheme="minorHAnsi" w:cstheme="minorHAnsi"/>
          <w:sz w:val="22"/>
          <w:szCs w:val="22"/>
        </w:rPr>
        <w:t>O</w:t>
      </w:r>
      <w:r w:rsidRPr="00DB0142" w:rsidR="00B00094">
        <w:rPr>
          <w:rFonts w:asciiTheme="minorHAnsi" w:hAnsiTheme="minorHAnsi" w:cstheme="minorHAnsi"/>
          <w:sz w:val="22"/>
          <w:szCs w:val="22"/>
        </w:rPr>
        <w:t xml:space="preserve">vereenkomst, door middel van een aangetekend schrijven, (al dan niet gedeeltelijk) buiten rechte te ontbinden, </w:t>
      </w:r>
      <w:proofErr w:type="gramStart"/>
      <w:r w:rsidRPr="00DB0142" w:rsidR="00B00094">
        <w:rPr>
          <w:rFonts w:asciiTheme="minorHAnsi" w:hAnsiTheme="minorHAnsi" w:cstheme="minorHAnsi"/>
          <w:sz w:val="22"/>
          <w:szCs w:val="22"/>
        </w:rPr>
        <w:t>indien</w:t>
      </w:r>
      <w:proofErr w:type="gramEnd"/>
      <w:r w:rsidRPr="00DB0142" w:rsidR="00B00094">
        <w:rPr>
          <w:rFonts w:asciiTheme="minorHAnsi" w:hAnsiTheme="minorHAnsi" w:cstheme="minorHAnsi"/>
          <w:sz w:val="22"/>
          <w:szCs w:val="22"/>
        </w:rPr>
        <w:t xml:space="preserve"> de andere partij, na daartoe schriftelijk in gebreke te zijn gesteld, zijn verplichtingen uit hoofde van deze </w:t>
      </w:r>
      <w:r w:rsidR="00D4619C">
        <w:rPr>
          <w:rFonts w:asciiTheme="minorHAnsi" w:hAnsiTheme="minorHAnsi" w:cstheme="minorHAnsi"/>
          <w:sz w:val="22"/>
          <w:szCs w:val="22"/>
        </w:rPr>
        <w:t>O</w:t>
      </w:r>
      <w:r w:rsidRPr="00DB0142" w:rsidR="00D4619C">
        <w:rPr>
          <w:rFonts w:asciiTheme="minorHAnsi" w:hAnsiTheme="minorHAnsi" w:cstheme="minorHAnsi"/>
          <w:sz w:val="22"/>
          <w:szCs w:val="22"/>
        </w:rPr>
        <w:t xml:space="preserve">vereenkomst </w:t>
      </w:r>
      <w:r w:rsidRPr="00DB0142" w:rsidR="00B00094">
        <w:rPr>
          <w:rFonts w:asciiTheme="minorHAnsi" w:hAnsiTheme="minorHAnsi" w:cstheme="minorHAnsi"/>
          <w:sz w:val="22"/>
          <w:szCs w:val="22"/>
        </w:rPr>
        <w:t xml:space="preserve">niet binnen een redelijke termijn van ten minste 60 kalenderdagen nakomt, deze tekortkoming haar toe te rekenen valt en de betreffende partij in verzuim verkeert. Ontbinding is niet toegestaan </w:t>
      </w:r>
      <w:proofErr w:type="gramStart"/>
      <w:r w:rsidRPr="00DB0142" w:rsidR="00B00094">
        <w:rPr>
          <w:rFonts w:asciiTheme="minorHAnsi" w:hAnsiTheme="minorHAnsi" w:cstheme="minorHAnsi"/>
          <w:sz w:val="22"/>
          <w:szCs w:val="22"/>
        </w:rPr>
        <w:t>indien</w:t>
      </w:r>
      <w:proofErr w:type="gramEnd"/>
      <w:r w:rsidRPr="00DB0142" w:rsidR="00B00094">
        <w:rPr>
          <w:rFonts w:asciiTheme="minorHAnsi" w:hAnsiTheme="minorHAnsi" w:cstheme="minorHAnsi"/>
          <w:sz w:val="22"/>
          <w:szCs w:val="22"/>
        </w:rPr>
        <w:t xml:space="preserve"> de tekortkoming dat niet rechtvaardigt, gelet op de bijzondere aard of de geringe betekenis daarvan.</w:t>
      </w:r>
    </w:p>
    <w:p w:rsidR="006118FB" w:rsidP="00C96585" w:rsidRDefault="006118FB" w14:paraId="4D6D9571" w14:textId="77777777">
      <w:pPr>
        <w:pStyle w:val="Default"/>
        <w:ind w:left="567" w:hanging="567"/>
        <w:rPr>
          <w:rFonts w:asciiTheme="minorHAnsi" w:hAnsiTheme="minorHAnsi" w:cstheme="minorHAnsi"/>
          <w:b/>
          <w:bCs/>
          <w:sz w:val="22"/>
          <w:szCs w:val="22"/>
        </w:rPr>
      </w:pPr>
    </w:p>
    <w:p w:rsidR="00BB1710" w:rsidP="00C96585" w:rsidRDefault="00972E2B" w14:paraId="31BB34A5" w14:textId="3C938ED2">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7</w:t>
      </w:r>
      <w:r w:rsidRPr="004363F8" w:rsidR="00BB1710">
        <w:rPr>
          <w:rFonts w:asciiTheme="minorHAnsi" w:hAnsiTheme="minorHAnsi"/>
          <w:b/>
          <w:sz w:val="22"/>
        </w:rPr>
        <w:t>.2</w:t>
      </w:r>
      <w:r w:rsidR="006118FB">
        <w:rPr>
          <w:rFonts w:asciiTheme="minorHAnsi" w:hAnsiTheme="minorHAnsi" w:cstheme="minorHAnsi"/>
          <w:sz w:val="22"/>
          <w:szCs w:val="22"/>
        </w:rPr>
        <w:tab/>
      </w:r>
      <w:r w:rsidRPr="00DB0142" w:rsidR="00BB1710">
        <w:rPr>
          <w:rFonts w:asciiTheme="minorHAnsi" w:hAnsiTheme="minorHAnsi" w:cstheme="minorHAnsi"/>
          <w:sz w:val="22"/>
          <w:szCs w:val="22"/>
        </w:rPr>
        <w:t xml:space="preserve">Onverminderd de haar overigens toekomende rechten, heeft </w:t>
      </w:r>
      <w:r w:rsidR="00D4619C">
        <w:rPr>
          <w:rFonts w:asciiTheme="minorHAnsi" w:hAnsiTheme="minorHAnsi" w:cstheme="minorHAnsi"/>
          <w:sz w:val="22"/>
          <w:szCs w:val="22"/>
        </w:rPr>
        <w:t>Aanbesteder</w:t>
      </w:r>
      <w:r w:rsidRPr="00DB0142" w:rsidR="00BB1710">
        <w:rPr>
          <w:rFonts w:asciiTheme="minorHAnsi" w:hAnsiTheme="minorHAnsi" w:cstheme="minorHAnsi"/>
          <w:sz w:val="22"/>
          <w:szCs w:val="22"/>
        </w:rPr>
        <w:t xml:space="preserve"> het recht de </w:t>
      </w:r>
      <w:r w:rsidR="00D4619C">
        <w:rPr>
          <w:rFonts w:asciiTheme="minorHAnsi" w:hAnsiTheme="minorHAnsi" w:cstheme="minorHAnsi"/>
          <w:sz w:val="22"/>
          <w:szCs w:val="22"/>
        </w:rPr>
        <w:t>O</w:t>
      </w:r>
      <w:r w:rsidRPr="00DB0142" w:rsidR="00BB1710">
        <w:rPr>
          <w:rFonts w:asciiTheme="minorHAnsi" w:hAnsiTheme="minorHAnsi" w:cstheme="minorHAnsi"/>
          <w:sz w:val="22"/>
          <w:szCs w:val="22"/>
        </w:rPr>
        <w:t xml:space="preserve">vereenkomst, zonder dat enige aanmaning of ingebrekestelling is vereist, door middel van een aangetekend schrijven buiten rechte met onmiddellijke ingang te ontbinden </w:t>
      </w:r>
      <w:proofErr w:type="gramStart"/>
      <w:r w:rsidRPr="00DB0142" w:rsidR="00BB1710">
        <w:rPr>
          <w:rFonts w:asciiTheme="minorHAnsi" w:hAnsiTheme="minorHAnsi" w:cstheme="minorHAnsi"/>
          <w:sz w:val="22"/>
          <w:szCs w:val="22"/>
        </w:rPr>
        <w:t>indien</w:t>
      </w:r>
      <w:proofErr w:type="gramEnd"/>
      <w:r w:rsidRPr="00DB0142" w:rsidR="00BB1710">
        <w:rPr>
          <w:rFonts w:asciiTheme="minorHAnsi" w:hAnsiTheme="minorHAnsi" w:cstheme="minorHAnsi"/>
          <w:sz w:val="22"/>
          <w:szCs w:val="22"/>
        </w:rPr>
        <w:t>:</w:t>
      </w:r>
    </w:p>
    <w:p w:rsidRPr="00DB0142" w:rsidR="009A2672" w:rsidP="00C72C50" w:rsidRDefault="009A2672" w14:paraId="5771ADE8" w14:textId="485D272A">
      <w:pPr>
        <w:pStyle w:val="Default"/>
        <w:numPr>
          <w:ilvl w:val="0"/>
          <w:numId w:val="11"/>
        </w:numPr>
        <w:ind w:left="851" w:hanging="284"/>
        <w:rPr>
          <w:rFonts w:asciiTheme="minorHAnsi" w:hAnsiTheme="minorHAnsi" w:cstheme="minorHAnsi"/>
          <w:sz w:val="22"/>
          <w:szCs w:val="22"/>
        </w:rPr>
      </w:pPr>
      <w:r>
        <w:rPr>
          <w:rFonts w:asciiTheme="minorHAnsi" w:hAnsiTheme="minorHAnsi" w:cstheme="minorHAnsi"/>
          <w:sz w:val="22"/>
          <w:szCs w:val="22"/>
        </w:rPr>
        <w:t>Concessiehouder</w:t>
      </w:r>
      <w:r w:rsidRPr="00DB0142">
        <w:rPr>
          <w:rFonts w:asciiTheme="minorHAnsi" w:hAnsiTheme="minorHAnsi" w:cstheme="minorHAnsi"/>
          <w:sz w:val="22"/>
          <w:szCs w:val="22"/>
        </w:rPr>
        <w:t xml:space="preserve"> (voorlopige) surseance van betaling aanvraagt of hem (voorlopige) surseance van betaling wordt verleend;</w:t>
      </w:r>
    </w:p>
    <w:p w:rsidRPr="00DB0142" w:rsidR="009A2672" w:rsidP="00C72C50" w:rsidRDefault="009A2672" w14:paraId="3F297120" w14:textId="38B44C34">
      <w:pPr>
        <w:pStyle w:val="Default"/>
        <w:numPr>
          <w:ilvl w:val="0"/>
          <w:numId w:val="11"/>
        </w:numPr>
        <w:ind w:left="851" w:hanging="284"/>
        <w:rPr>
          <w:rFonts w:asciiTheme="minorHAnsi" w:hAnsiTheme="minorHAnsi" w:cstheme="minorHAnsi"/>
          <w:sz w:val="22"/>
          <w:szCs w:val="22"/>
        </w:rPr>
      </w:pPr>
      <w:r>
        <w:rPr>
          <w:rFonts w:asciiTheme="minorHAnsi" w:hAnsiTheme="minorHAnsi" w:cstheme="minorHAnsi"/>
          <w:sz w:val="22"/>
          <w:szCs w:val="22"/>
        </w:rPr>
        <w:t>Concessiehouder</w:t>
      </w:r>
      <w:r w:rsidRPr="00DB0142">
        <w:rPr>
          <w:rFonts w:asciiTheme="minorHAnsi" w:hAnsiTheme="minorHAnsi" w:cstheme="minorHAnsi"/>
          <w:sz w:val="22"/>
          <w:szCs w:val="22"/>
        </w:rPr>
        <w:t xml:space="preserve"> haar faillissement aanvraagt of in staat van faillissement wordt verklaard;</w:t>
      </w:r>
    </w:p>
    <w:p w:rsidRPr="00DB0142" w:rsidR="009A2672" w:rsidP="00C72C50" w:rsidRDefault="009A2672" w14:paraId="33E5BC48" w14:textId="77DC277A">
      <w:pPr>
        <w:pStyle w:val="Default"/>
        <w:numPr>
          <w:ilvl w:val="0"/>
          <w:numId w:val="11"/>
        </w:numPr>
        <w:ind w:left="851" w:hanging="284"/>
        <w:rPr>
          <w:rFonts w:asciiTheme="minorHAnsi" w:hAnsiTheme="minorHAnsi" w:cstheme="minorHAnsi"/>
          <w:sz w:val="22"/>
          <w:szCs w:val="22"/>
        </w:rPr>
      </w:pPr>
      <w:r>
        <w:rPr>
          <w:rFonts w:asciiTheme="minorHAnsi" w:hAnsiTheme="minorHAnsi" w:cstheme="minorHAnsi"/>
          <w:sz w:val="22"/>
          <w:szCs w:val="22"/>
        </w:rPr>
        <w:t>Concessiehouder</w:t>
      </w:r>
      <w:r w:rsidRPr="00DB0142">
        <w:rPr>
          <w:rFonts w:asciiTheme="minorHAnsi" w:hAnsiTheme="minorHAnsi" w:cstheme="minorHAnsi"/>
          <w:sz w:val="22"/>
          <w:szCs w:val="22"/>
        </w:rPr>
        <w:t xml:space="preserve"> haar onderneming liquideert, dan wel zijn huidige onderneming staakt dan wel op een aanmerkelijk deel van het vermogen van de Concessiehouder beslag wordt gelegd;</w:t>
      </w:r>
    </w:p>
    <w:p w:rsidR="009A2672" w:rsidP="00C72C50" w:rsidRDefault="00196379" w14:paraId="4B992E10" w14:textId="3BE0C37A">
      <w:pPr>
        <w:pStyle w:val="Default"/>
        <w:numPr>
          <w:ilvl w:val="0"/>
          <w:numId w:val="11"/>
        </w:numPr>
        <w:ind w:left="851" w:hanging="284"/>
        <w:rPr>
          <w:rFonts w:asciiTheme="minorHAnsi" w:hAnsiTheme="minorHAnsi" w:cstheme="minorHAnsi"/>
          <w:sz w:val="22"/>
          <w:szCs w:val="22"/>
        </w:rPr>
      </w:pPr>
      <w:r>
        <w:rPr>
          <w:rFonts w:asciiTheme="minorHAnsi" w:hAnsiTheme="minorHAnsi" w:cstheme="minorHAnsi"/>
          <w:sz w:val="22"/>
          <w:szCs w:val="22"/>
        </w:rPr>
        <w:t>D</w:t>
      </w:r>
      <w:r w:rsidRPr="00DB0142" w:rsidR="009A2672">
        <w:rPr>
          <w:rFonts w:asciiTheme="minorHAnsi" w:hAnsiTheme="minorHAnsi" w:cstheme="minorHAnsi"/>
          <w:sz w:val="22"/>
          <w:szCs w:val="22"/>
        </w:rPr>
        <w:t xml:space="preserve">e meerderheid van de zeggenschap van </w:t>
      </w:r>
      <w:r w:rsidR="009A2672">
        <w:rPr>
          <w:rFonts w:asciiTheme="minorHAnsi" w:hAnsiTheme="minorHAnsi" w:cstheme="minorHAnsi"/>
          <w:sz w:val="22"/>
          <w:szCs w:val="22"/>
        </w:rPr>
        <w:t>Concessiehouder</w:t>
      </w:r>
      <w:r w:rsidRPr="00DB0142" w:rsidR="009A2672">
        <w:rPr>
          <w:rFonts w:asciiTheme="minorHAnsi" w:hAnsiTheme="minorHAnsi" w:cstheme="minorHAnsi"/>
          <w:sz w:val="22"/>
          <w:szCs w:val="22"/>
        </w:rPr>
        <w:t xml:space="preserve"> wijzigt, hetzij doormiddel van overdracht van de meerderheid van de aandelen in </w:t>
      </w:r>
      <w:r w:rsidR="009A2672">
        <w:rPr>
          <w:rFonts w:asciiTheme="minorHAnsi" w:hAnsiTheme="minorHAnsi" w:cstheme="minorHAnsi"/>
          <w:sz w:val="22"/>
          <w:szCs w:val="22"/>
        </w:rPr>
        <w:t>Concessiehouder</w:t>
      </w:r>
      <w:r w:rsidRPr="00DB0142" w:rsidR="009A2672">
        <w:rPr>
          <w:rFonts w:asciiTheme="minorHAnsi" w:hAnsiTheme="minorHAnsi" w:cstheme="minorHAnsi"/>
          <w:sz w:val="22"/>
          <w:szCs w:val="22"/>
        </w:rPr>
        <w:t xml:space="preserve">, hetzij door wijziging van de meerderheid van het bestuur van </w:t>
      </w:r>
      <w:r w:rsidR="009A2672">
        <w:rPr>
          <w:rFonts w:asciiTheme="minorHAnsi" w:hAnsiTheme="minorHAnsi" w:cstheme="minorHAnsi"/>
          <w:sz w:val="22"/>
          <w:szCs w:val="22"/>
        </w:rPr>
        <w:t>Concessiehouder</w:t>
      </w:r>
      <w:r w:rsidR="00C96585">
        <w:rPr>
          <w:rFonts w:asciiTheme="minorHAnsi" w:hAnsiTheme="minorHAnsi" w:cstheme="minorHAnsi"/>
          <w:sz w:val="22"/>
          <w:szCs w:val="22"/>
        </w:rPr>
        <w:t>;</w:t>
      </w:r>
    </w:p>
    <w:p w:rsidRPr="00A556C0" w:rsidR="001D6CD0" w:rsidP="00C72C50" w:rsidRDefault="00CF4956" w14:paraId="558F12AC" w14:textId="0C95ECEB">
      <w:pPr>
        <w:pStyle w:val="Default"/>
        <w:numPr>
          <w:ilvl w:val="0"/>
          <w:numId w:val="11"/>
        </w:numPr>
        <w:ind w:left="851" w:hanging="284"/>
        <w:rPr>
          <w:rFonts w:asciiTheme="minorHAnsi" w:hAnsiTheme="minorHAnsi" w:cstheme="minorHAnsi"/>
          <w:sz w:val="22"/>
          <w:szCs w:val="22"/>
        </w:rPr>
      </w:pPr>
      <w:r>
        <w:rPr>
          <w:rFonts w:asciiTheme="minorHAnsi" w:hAnsiTheme="minorHAnsi" w:cstheme="minorHAnsi"/>
          <w:sz w:val="22"/>
          <w:szCs w:val="22"/>
        </w:rPr>
        <w:t>De</w:t>
      </w:r>
      <w:r w:rsidRPr="00D4619C">
        <w:rPr>
          <w:rFonts w:asciiTheme="minorHAnsi" w:hAnsiTheme="minorHAnsi" w:cstheme="minorHAnsi"/>
          <w:sz w:val="22"/>
          <w:szCs w:val="22"/>
        </w:rPr>
        <w:t xml:space="preserve"> Concessiehouder </w:t>
      </w:r>
      <w:r>
        <w:rPr>
          <w:rFonts w:asciiTheme="minorHAnsi" w:hAnsiTheme="minorHAnsi" w:cstheme="minorHAnsi"/>
          <w:sz w:val="22"/>
          <w:szCs w:val="22"/>
        </w:rPr>
        <w:t>zich niet houdt aan de verplichting tot u</w:t>
      </w:r>
      <w:r w:rsidRPr="00D4619C">
        <w:rPr>
          <w:rFonts w:asciiTheme="minorHAnsi" w:hAnsiTheme="minorHAnsi" w:cstheme="minorHAnsi"/>
          <w:sz w:val="22"/>
          <w:szCs w:val="22"/>
        </w:rPr>
        <w:t>itvoering</w:t>
      </w:r>
      <w:r>
        <w:rPr>
          <w:rFonts w:asciiTheme="minorHAnsi" w:hAnsiTheme="minorHAnsi" w:cstheme="minorHAnsi"/>
          <w:sz w:val="22"/>
          <w:szCs w:val="22"/>
        </w:rPr>
        <w:t xml:space="preserve"> van het zoals omschreven in artikel 4 en in het bijzonder artikel</w:t>
      </w:r>
      <w:r w:rsidRPr="00D4619C">
        <w:rPr>
          <w:rFonts w:asciiTheme="minorHAnsi" w:hAnsiTheme="minorHAnsi" w:cstheme="minorHAnsi"/>
          <w:sz w:val="22"/>
          <w:szCs w:val="22"/>
        </w:rPr>
        <w:t xml:space="preserve"> </w:t>
      </w:r>
      <w:r w:rsidR="001D6CD0">
        <w:rPr>
          <w:rFonts w:asciiTheme="minorHAnsi" w:hAnsiTheme="minorHAnsi" w:cstheme="minorHAnsi"/>
          <w:sz w:val="22"/>
          <w:szCs w:val="22"/>
        </w:rPr>
        <w:t>4.3</w:t>
      </w:r>
      <w:r>
        <w:rPr>
          <w:rFonts w:asciiTheme="minorHAnsi" w:hAnsiTheme="minorHAnsi" w:cstheme="minorHAnsi"/>
          <w:sz w:val="22"/>
          <w:szCs w:val="22"/>
        </w:rPr>
        <w:t xml:space="preserve"> van deze overeenkomst.</w:t>
      </w:r>
    </w:p>
    <w:p w:rsidR="006118FB" w:rsidP="00C96585" w:rsidRDefault="006118FB" w14:paraId="0055B5CF" w14:textId="77777777">
      <w:pPr>
        <w:pStyle w:val="Default"/>
        <w:ind w:left="567" w:hanging="567"/>
        <w:rPr>
          <w:rFonts w:asciiTheme="minorHAnsi" w:hAnsiTheme="minorHAnsi" w:cstheme="minorHAnsi"/>
          <w:b/>
          <w:bCs/>
          <w:sz w:val="22"/>
          <w:szCs w:val="22"/>
        </w:rPr>
      </w:pPr>
    </w:p>
    <w:p w:rsidRPr="00DB0142" w:rsidR="00BB1710" w:rsidP="00C96585" w:rsidRDefault="00972E2B" w14:paraId="2FABA232" w14:textId="1148E2F8">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7</w:t>
      </w:r>
      <w:r w:rsidRPr="004363F8" w:rsidR="00BB1710">
        <w:rPr>
          <w:rFonts w:asciiTheme="minorHAnsi" w:hAnsiTheme="minorHAnsi"/>
          <w:b/>
          <w:sz w:val="22"/>
        </w:rPr>
        <w:t>.3</w:t>
      </w:r>
      <w:r w:rsidR="006118FB">
        <w:rPr>
          <w:rFonts w:asciiTheme="minorHAnsi" w:hAnsiTheme="minorHAnsi" w:cstheme="minorHAnsi"/>
          <w:sz w:val="22"/>
          <w:szCs w:val="22"/>
        </w:rPr>
        <w:tab/>
      </w:r>
      <w:r w:rsidRPr="00DB0142" w:rsidR="00BB1710">
        <w:rPr>
          <w:rFonts w:asciiTheme="minorHAnsi" w:hAnsiTheme="minorHAnsi" w:cstheme="minorHAnsi"/>
          <w:sz w:val="22"/>
          <w:szCs w:val="22"/>
        </w:rPr>
        <w:t>Verplichtingen die tussen partijen zijn aangegaan en welke naar hun aard bestemd zijn om ook na ontbinding of verstrijken van de looptijd van de overeenkomst voort te duren, blijven van kracht.</w:t>
      </w:r>
    </w:p>
    <w:p w:rsidR="00DB0142" w:rsidP="00C96585" w:rsidRDefault="00DB0142" w14:paraId="10ADAC73" w14:textId="77777777">
      <w:pPr>
        <w:pStyle w:val="Default"/>
        <w:ind w:left="567" w:hanging="567"/>
        <w:rPr>
          <w:rFonts w:asciiTheme="minorHAnsi" w:hAnsiTheme="minorHAnsi" w:cstheme="minorHAnsi"/>
          <w:b/>
          <w:bCs/>
          <w:sz w:val="22"/>
          <w:szCs w:val="22"/>
        </w:rPr>
      </w:pPr>
    </w:p>
    <w:p w:rsidRPr="008301F7" w:rsidR="00505C3C" w:rsidP="1219A514" w:rsidRDefault="00972E2B" w14:paraId="2A30440F" w14:textId="034FF3B9">
      <w:pPr>
        <w:pStyle w:val="Default"/>
        <w:ind w:left="567" w:hanging="567"/>
        <w:rPr>
          <w:rFonts w:asciiTheme="minorHAnsi" w:hAnsiTheme="minorHAnsi" w:cstheme="minorBidi"/>
          <w:sz w:val="22"/>
          <w:szCs w:val="22"/>
        </w:rPr>
      </w:pPr>
      <w:r w:rsidRPr="1219A514">
        <w:rPr>
          <w:rFonts w:asciiTheme="minorHAnsi" w:hAnsiTheme="minorHAnsi" w:cstheme="minorBidi"/>
          <w:b/>
          <w:bCs/>
          <w:sz w:val="22"/>
          <w:szCs w:val="22"/>
        </w:rPr>
        <w:t>8</w:t>
      </w:r>
      <w:r>
        <w:tab/>
      </w:r>
      <w:r w:rsidRPr="1219A514" w:rsidR="00BB1710">
        <w:rPr>
          <w:rFonts w:asciiTheme="minorHAnsi" w:hAnsiTheme="minorHAnsi" w:cstheme="minorBidi"/>
          <w:b/>
          <w:bCs/>
          <w:sz w:val="22"/>
          <w:szCs w:val="22"/>
        </w:rPr>
        <w:t>Gevolgen eindigen Concessieovereenkomst</w:t>
      </w:r>
      <w:r w:rsidRPr="1219A514" w:rsidR="008301F7">
        <w:rPr>
          <w:rFonts w:asciiTheme="minorHAnsi" w:hAnsiTheme="minorHAnsi" w:cstheme="minorBidi"/>
          <w:b/>
          <w:bCs/>
          <w:sz w:val="22"/>
          <w:szCs w:val="22"/>
        </w:rPr>
        <w:t xml:space="preserve">. </w:t>
      </w:r>
      <w:r w:rsidRPr="1219A514" w:rsidR="00BB1710">
        <w:rPr>
          <w:rFonts w:asciiTheme="minorHAnsi" w:hAnsiTheme="minorHAnsi" w:cstheme="minorBidi"/>
          <w:sz w:val="22"/>
          <w:szCs w:val="22"/>
        </w:rPr>
        <w:t xml:space="preserve">Bij het einde van de looptijd en bij tussentijdse beëindiging van de </w:t>
      </w:r>
      <w:r w:rsidRPr="1219A514" w:rsidR="00D4619C">
        <w:rPr>
          <w:rFonts w:asciiTheme="minorHAnsi" w:hAnsiTheme="minorHAnsi" w:cstheme="minorBidi"/>
          <w:sz w:val="22"/>
          <w:szCs w:val="22"/>
        </w:rPr>
        <w:t xml:space="preserve">Overeenkomst </w:t>
      </w:r>
      <w:r w:rsidRPr="1219A514" w:rsidR="00BB1710">
        <w:rPr>
          <w:rFonts w:asciiTheme="minorHAnsi" w:hAnsiTheme="minorHAnsi" w:cstheme="minorBidi"/>
          <w:sz w:val="22"/>
          <w:szCs w:val="22"/>
        </w:rPr>
        <w:t xml:space="preserve">eindigt het recht van de </w:t>
      </w:r>
      <w:r w:rsidRPr="1219A514" w:rsidR="00D4619C">
        <w:rPr>
          <w:rFonts w:asciiTheme="minorHAnsi" w:hAnsiTheme="minorHAnsi" w:cstheme="minorBidi"/>
          <w:sz w:val="22"/>
          <w:szCs w:val="22"/>
        </w:rPr>
        <w:t>C</w:t>
      </w:r>
      <w:r w:rsidRPr="1219A514" w:rsidR="00BB1710">
        <w:rPr>
          <w:rFonts w:asciiTheme="minorHAnsi" w:hAnsiTheme="minorHAnsi" w:cstheme="minorBidi"/>
          <w:sz w:val="22"/>
          <w:szCs w:val="22"/>
        </w:rPr>
        <w:t xml:space="preserve">oncessiehouder op de (periodieke) vergoeding voor de exploitatie van de </w:t>
      </w:r>
      <w:r w:rsidRPr="1219A514" w:rsidR="00D4619C">
        <w:rPr>
          <w:rFonts w:asciiTheme="minorHAnsi" w:hAnsiTheme="minorHAnsi" w:cstheme="minorBidi"/>
          <w:sz w:val="22"/>
          <w:szCs w:val="22"/>
        </w:rPr>
        <w:t xml:space="preserve">binnenvaart </w:t>
      </w:r>
      <w:r w:rsidRPr="1219A514" w:rsidR="00BB1710">
        <w:rPr>
          <w:rFonts w:asciiTheme="minorHAnsi" w:hAnsiTheme="minorHAnsi" w:cstheme="minorBidi"/>
          <w:sz w:val="22"/>
          <w:szCs w:val="22"/>
        </w:rPr>
        <w:t>lijndienst op perceel x.</w:t>
      </w:r>
    </w:p>
    <w:p w:rsidRPr="00DB0142" w:rsidR="00196379" w:rsidP="00C96585" w:rsidRDefault="00196379" w14:paraId="1EF7EF6E" w14:textId="16B301C4">
      <w:pPr>
        <w:pStyle w:val="Default"/>
        <w:ind w:left="567" w:hanging="567"/>
        <w:rPr>
          <w:rFonts w:asciiTheme="minorHAnsi" w:hAnsiTheme="minorHAnsi" w:cstheme="minorHAnsi"/>
          <w:sz w:val="22"/>
          <w:szCs w:val="22"/>
        </w:rPr>
      </w:pPr>
    </w:p>
    <w:p w:rsidRPr="00DB0142" w:rsidR="00196379" w:rsidP="00C96585" w:rsidRDefault="00972E2B" w14:paraId="6C99A3CD" w14:textId="11B152BF">
      <w:pPr>
        <w:spacing w:line="240" w:lineRule="auto"/>
        <w:ind w:left="567" w:hanging="567"/>
        <w:rPr>
          <w:rFonts w:cstheme="minorHAnsi"/>
          <w:b/>
          <w:bCs/>
        </w:rPr>
      </w:pPr>
      <w:r>
        <w:rPr>
          <w:rFonts w:cstheme="minorHAnsi"/>
          <w:b/>
          <w:bCs/>
        </w:rPr>
        <w:t>9</w:t>
      </w:r>
      <w:r w:rsidR="006118FB">
        <w:rPr>
          <w:rFonts w:cstheme="minorHAnsi"/>
          <w:b/>
          <w:bCs/>
        </w:rPr>
        <w:tab/>
      </w:r>
      <w:r w:rsidRPr="00DB0142" w:rsidR="00505C3C">
        <w:rPr>
          <w:rFonts w:cstheme="minorHAnsi"/>
          <w:b/>
          <w:bCs/>
        </w:rPr>
        <w:t>Wijzigingen</w:t>
      </w:r>
    </w:p>
    <w:p w:rsidRPr="00DB0142" w:rsidR="00196379" w:rsidP="00C96585" w:rsidRDefault="00972E2B" w14:paraId="43ABBD5A" w14:textId="18790C71">
      <w:pPr>
        <w:spacing w:line="240" w:lineRule="auto"/>
        <w:ind w:left="567" w:hanging="567"/>
        <w:rPr>
          <w:rFonts w:cstheme="minorHAnsi"/>
        </w:rPr>
      </w:pPr>
      <w:r>
        <w:rPr>
          <w:rFonts w:cstheme="minorHAnsi"/>
          <w:b/>
          <w:bCs/>
        </w:rPr>
        <w:t>9</w:t>
      </w:r>
      <w:r w:rsidRPr="004363F8" w:rsidR="00505C3C">
        <w:rPr>
          <w:b/>
        </w:rPr>
        <w:t>.1</w:t>
      </w:r>
      <w:r w:rsidR="006118FB">
        <w:rPr>
          <w:rFonts w:cstheme="minorHAnsi"/>
        </w:rPr>
        <w:tab/>
      </w:r>
      <w:r w:rsidRPr="00DB0142" w:rsidR="00505C3C">
        <w:rPr>
          <w:rFonts w:cstheme="minorHAnsi"/>
        </w:rPr>
        <w:t xml:space="preserve">Wijzigingen van deze </w:t>
      </w:r>
      <w:r w:rsidR="00CF11F4">
        <w:rPr>
          <w:rFonts w:cstheme="minorHAnsi"/>
        </w:rPr>
        <w:t>O</w:t>
      </w:r>
      <w:r w:rsidRPr="00DB0142" w:rsidR="00CF11F4">
        <w:rPr>
          <w:rFonts w:cstheme="minorHAnsi"/>
        </w:rPr>
        <w:t xml:space="preserve">vereenkomst </w:t>
      </w:r>
      <w:r w:rsidRPr="00DB0142" w:rsidR="00505C3C">
        <w:rPr>
          <w:rFonts w:cstheme="minorHAnsi"/>
        </w:rPr>
        <w:t>kunnen slechts schriftelijk worden overeengekomen.</w:t>
      </w:r>
    </w:p>
    <w:p w:rsidR="00505C3C" w:rsidP="00C96585" w:rsidRDefault="00972E2B" w14:paraId="7B8C326F" w14:textId="38B7F1D1">
      <w:pPr>
        <w:spacing w:line="240" w:lineRule="auto"/>
        <w:ind w:left="567" w:hanging="567"/>
        <w:rPr>
          <w:rFonts w:cstheme="minorHAnsi"/>
        </w:rPr>
      </w:pPr>
      <w:r>
        <w:rPr>
          <w:rFonts w:cstheme="minorHAnsi"/>
          <w:b/>
          <w:bCs/>
        </w:rPr>
        <w:t>9</w:t>
      </w:r>
      <w:r w:rsidRPr="004363F8" w:rsidR="00505C3C">
        <w:rPr>
          <w:b/>
        </w:rPr>
        <w:t>.2</w:t>
      </w:r>
      <w:r w:rsidR="006118FB">
        <w:rPr>
          <w:rFonts w:cstheme="minorHAnsi"/>
        </w:rPr>
        <w:tab/>
      </w:r>
      <w:r w:rsidRPr="00DB0142" w:rsidR="00505C3C">
        <w:rPr>
          <w:rFonts w:cstheme="minorHAnsi"/>
        </w:rPr>
        <w:t xml:space="preserve">Gedurende de looptijd van de </w:t>
      </w:r>
      <w:r w:rsidR="00CF11F4">
        <w:rPr>
          <w:rFonts w:cstheme="minorHAnsi"/>
        </w:rPr>
        <w:t>O</w:t>
      </w:r>
      <w:r w:rsidRPr="00DB0142" w:rsidR="00CF11F4">
        <w:rPr>
          <w:rFonts w:cstheme="minorHAnsi"/>
        </w:rPr>
        <w:t xml:space="preserve">vereenkomst </w:t>
      </w:r>
      <w:r w:rsidRPr="00DB0142" w:rsidR="00505C3C">
        <w:rPr>
          <w:rFonts w:cstheme="minorHAnsi"/>
        </w:rPr>
        <w:t xml:space="preserve">kunnen zich omstandigheden voordoen die buiten de invloedssfeer van Partijen liggen, als gevolg waarvan het van een der Partijen redelijkerwijze niet kan worden verlangd dat de </w:t>
      </w:r>
      <w:r w:rsidR="00CF11F4">
        <w:rPr>
          <w:rFonts w:cstheme="minorHAnsi"/>
        </w:rPr>
        <w:t>O</w:t>
      </w:r>
      <w:r w:rsidRPr="00DB0142" w:rsidR="00CF11F4">
        <w:rPr>
          <w:rFonts w:cstheme="minorHAnsi"/>
        </w:rPr>
        <w:t xml:space="preserve">vereenkomst </w:t>
      </w:r>
      <w:r w:rsidRPr="00DB0142" w:rsidR="00505C3C">
        <w:rPr>
          <w:rFonts w:cstheme="minorHAnsi"/>
        </w:rPr>
        <w:t xml:space="preserve">ongewijzigd wordt voortgezet. </w:t>
      </w:r>
      <w:r w:rsidRPr="00DB0142" w:rsidR="00505C3C">
        <w:rPr>
          <w:rFonts w:cstheme="minorHAnsi"/>
        </w:rPr>
        <w:lastRenderedPageBreak/>
        <w:t>In het geval dit zich voordoet, zullen Partijen met elkaar in overleg treden of en op welke wijze de Concessieovereenkomst aanpassing behoeft.</w:t>
      </w:r>
    </w:p>
    <w:p w:rsidRPr="00DB0142" w:rsidR="006118FB" w:rsidP="00C96585" w:rsidRDefault="006118FB" w14:paraId="218E5661" w14:textId="77777777">
      <w:pPr>
        <w:spacing w:line="240" w:lineRule="auto"/>
        <w:ind w:left="567" w:hanging="567"/>
        <w:rPr>
          <w:rFonts w:cstheme="minorHAnsi"/>
        </w:rPr>
      </w:pPr>
    </w:p>
    <w:p w:rsidRPr="00DB0142" w:rsidR="00505C3C" w:rsidP="00C96585" w:rsidRDefault="00972E2B" w14:paraId="7381EF05" w14:textId="78E190F5">
      <w:pPr>
        <w:spacing w:line="240" w:lineRule="auto"/>
        <w:ind w:left="567" w:hanging="567"/>
        <w:rPr>
          <w:rFonts w:cstheme="minorHAnsi"/>
          <w:b/>
          <w:bCs/>
        </w:rPr>
      </w:pPr>
      <w:r>
        <w:rPr>
          <w:rFonts w:cstheme="minorHAnsi"/>
          <w:b/>
          <w:bCs/>
        </w:rPr>
        <w:t>10</w:t>
      </w:r>
      <w:r w:rsidR="006118FB">
        <w:rPr>
          <w:rFonts w:cstheme="minorHAnsi"/>
          <w:b/>
          <w:bCs/>
        </w:rPr>
        <w:tab/>
      </w:r>
      <w:r w:rsidRPr="00DB0142" w:rsidR="00505C3C">
        <w:rPr>
          <w:rFonts w:cstheme="minorHAnsi"/>
          <w:b/>
          <w:bCs/>
        </w:rPr>
        <w:t>Toepasselijk recht en forumkeuze</w:t>
      </w:r>
    </w:p>
    <w:p w:rsidRPr="00DB0142" w:rsidR="00505C3C" w:rsidP="00C96585" w:rsidRDefault="00972E2B" w14:paraId="2E979BC3" w14:textId="6F1EA137">
      <w:pPr>
        <w:spacing w:line="240" w:lineRule="auto"/>
        <w:ind w:left="567" w:hanging="567"/>
        <w:rPr>
          <w:rFonts w:cstheme="minorHAnsi"/>
        </w:rPr>
      </w:pPr>
      <w:r>
        <w:rPr>
          <w:rFonts w:cstheme="minorHAnsi"/>
          <w:b/>
          <w:bCs/>
        </w:rPr>
        <w:t>10</w:t>
      </w:r>
      <w:r w:rsidRPr="004363F8" w:rsidR="00505C3C">
        <w:rPr>
          <w:b/>
        </w:rPr>
        <w:t>.1</w:t>
      </w:r>
      <w:r w:rsidR="006118FB">
        <w:rPr>
          <w:rFonts w:cstheme="minorHAnsi"/>
        </w:rPr>
        <w:tab/>
      </w:r>
      <w:r w:rsidRPr="00DB0142" w:rsidR="00505C3C">
        <w:rPr>
          <w:rFonts w:cstheme="minorHAnsi"/>
        </w:rPr>
        <w:t xml:space="preserve">Op de </w:t>
      </w:r>
      <w:r w:rsidR="00CF11F4">
        <w:rPr>
          <w:rFonts w:cstheme="minorHAnsi"/>
        </w:rPr>
        <w:t>O</w:t>
      </w:r>
      <w:r w:rsidRPr="00DB0142" w:rsidR="00CF11F4">
        <w:rPr>
          <w:rFonts w:cstheme="minorHAnsi"/>
        </w:rPr>
        <w:t xml:space="preserve">vereenkomst </w:t>
      </w:r>
      <w:r w:rsidRPr="00DB0142" w:rsidR="00505C3C">
        <w:rPr>
          <w:rFonts w:cstheme="minorHAnsi"/>
        </w:rPr>
        <w:t>is Nederlands recht van toepassing.</w:t>
      </w:r>
    </w:p>
    <w:p w:rsidR="00505C3C" w:rsidP="00C96585" w:rsidRDefault="00972E2B" w14:paraId="6F2997EC" w14:textId="201EDD7D">
      <w:pPr>
        <w:spacing w:line="240" w:lineRule="auto"/>
        <w:ind w:left="567" w:hanging="567"/>
        <w:rPr>
          <w:rFonts w:cstheme="minorHAnsi"/>
        </w:rPr>
      </w:pPr>
      <w:r>
        <w:rPr>
          <w:rFonts w:cstheme="minorHAnsi"/>
          <w:b/>
          <w:bCs/>
        </w:rPr>
        <w:t>10</w:t>
      </w:r>
      <w:r w:rsidRPr="00CF11F4" w:rsidR="00505C3C">
        <w:rPr>
          <w:rFonts w:cstheme="minorHAnsi"/>
          <w:b/>
          <w:bCs/>
        </w:rPr>
        <w:t>.</w:t>
      </w:r>
      <w:r>
        <w:rPr>
          <w:rFonts w:cstheme="minorHAnsi"/>
          <w:b/>
          <w:bCs/>
        </w:rPr>
        <w:t>2</w:t>
      </w:r>
      <w:r w:rsidR="006118FB">
        <w:rPr>
          <w:rFonts w:cstheme="minorHAnsi"/>
        </w:rPr>
        <w:tab/>
      </w:r>
      <w:r w:rsidRPr="00DB0142" w:rsidR="00505C3C">
        <w:rPr>
          <w:rFonts w:cstheme="minorHAnsi"/>
        </w:rPr>
        <w:t xml:space="preserve">Alle geschillen, die mochten ontstaan naar aanleiding van of in verband met de </w:t>
      </w:r>
      <w:r w:rsidR="00CF11F4">
        <w:rPr>
          <w:rFonts w:cstheme="minorHAnsi"/>
        </w:rPr>
        <w:t>O</w:t>
      </w:r>
      <w:r w:rsidRPr="00DB0142" w:rsidR="00CF11F4">
        <w:rPr>
          <w:rFonts w:cstheme="minorHAnsi"/>
        </w:rPr>
        <w:t xml:space="preserve">vereenkomst </w:t>
      </w:r>
      <w:r w:rsidRPr="00DB0142" w:rsidR="00505C3C">
        <w:rPr>
          <w:rFonts w:cstheme="minorHAnsi"/>
        </w:rPr>
        <w:t xml:space="preserve">zullen bij uitsluiting worden beslecht door </w:t>
      </w:r>
      <w:r w:rsidRPr="00DB0142" w:rsidR="002C4844">
        <w:rPr>
          <w:rFonts w:cstheme="minorHAnsi"/>
        </w:rPr>
        <w:t>daartoe bevoegde rechter te ’s-Gravenhage.</w:t>
      </w:r>
    </w:p>
    <w:p w:rsidRPr="00DB0142" w:rsidR="006118FB" w:rsidP="00C96585" w:rsidRDefault="006118FB" w14:paraId="5B23D329" w14:textId="77777777">
      <w:pPr>
        <w:spacing w:line="240" w:lineRule="auto"/>
        <w:ind w:left="567" w:hanging="567"/>
        <w:rPr>
          <w:rFonts w:cstheme="minorHAnsi"/>
        </w:rPr>
      </w:pPr>
    </w:p>
    <w:p w:rsidRPr="00DB0142" w:rsidR="002C4844" w:rsidP="00C96585" w:rsidRDefault="00972E2B" w14:paraId="392D0490" w14:textId="6A2434D7">
      <w:pPr>
        <w:spacing w:line="240" w:lineRule="auto"/>
        <w:ind w:left="567" w:hanging="567"/>
        <w:rPr>
          <w:rFonts w:cstheme="minorHAnsi"/>
          <w:b/>
          <w:bCs/>
        </w:rPr>
      </w:pPr>
      <w:r>
        <w:rPr>
          <w:rFonts w:cstheme="minorHAnsi"/>
          <w:b/>
          <w:bCs/>
        </w:rPr>
        <w:t>11</w:t>
      </w:r>
      <w:r w:rsidR="006118FB">
        <w:rPr>
          <w:rFonts w:cstheme="minorHAnsi"/>
          <w:b/>
          <w:bCs/>
        </w:rPr>
        <w:tab/>
      </w:r>
      <w:r w:rsidRPr="00DB0142" w:rsidR="002C4844">
        <w:rPr>
          <w:rFonts w:cstheme="minorHAnsi"/>
          <w:b/>
          <w:bCs/>
        </w:rPr>
        <w:t>Overige bepalingen</w:t>
      </w:r>
    </w:p>
    <w:p w:rsidRPr="00DB0142" w:rsidR="002C4844" w:rsidP="00C96585" w:rsidRDefault="00972E2B" w14:paraId="0D99CD9B" w14:textId="0929081B">
      <w:pPr>
        <w:spacing w:line="240" w:lineRule="auto"/>
        <w:ind w:left="567" w:hanging="567"/>
        <w:rPr>
          <w:rFonts w:cstheme="minorHAnsi"/>
        </w:rPr>
      </w:pPr>
      <w:r>
        <w:rPr>
          <w:rFonts w:cstheme="minorHAnsi"/>
          <w:b/>
          <w:bCs/>
        </w:rPr>
        <w:t>11</w:t>
      </w:r>
      <w:r w:rsidRPr="004363F8" w:rsidR="002C4844">
        <w:rPr>
          <w:b/>
        </w:rPr>
        <w:t>.1</w:t>
      </w:r>
      <w:r w:rsidR="006118FB">
        <w:rPr>
          <w:rFonts w:cstheme="minorHAnsi"/>
        </w:rPr>
        <w:tab/>
      </w:r>
      <w:r w:rsidRPr="00DB0142" w:rsidR="002C4844">
        <w:rPr>
          <w:rFonts w:cstheme="minorHAnsi"/>
        </w:rPr>
        <w:t xml:space="preserve">Correspondentie in verband met de uitvoering van deze </w:t>
      </w:r>
      <w:r w:rsidR="00CF11F4">
        <w:rPr>
          <w:rFonts w:cstheme="minorHAnsi"/>
        </w:rPr>
        <w:t>O</w:t>
      </w:r>
      <w:r w:rsidRPr="00DB0142" w:rsidR="00CF11F4">
        <w:rPr>
          <w:rFonts w:cstheme="minorHAnsi"/>
        </w:rPr>
        <w:t xml:space="preserve">vereenkomst </w:t>
      </w:r>
      <w:r w:rsidRPr="00DB0142" w:rsidR="002C4844">
        <w:rPr>
          <w:rFonts w:cstheme="minorHAnsi"/>
        </w:rPr>
        <w:t>zal worden verstuurd per gewone post, per aangetekende post, per koerier of per e-mail, aan het navolgende adres:</w:t>
      </w:r>
    </w:p>
    <w:p w:rsidRPr="00DB0142" w:rsidR="002C4844" w:rsidP="00C96585" w:rsidRDefault="002C4844" w14:paraId="7886E9F1" w14:textId="1A985162">
      <w:pPr>
        <w:spacing w:line="240" w:lineRule="auto"/>
        <w:ind w:left="567"/>
        <w:rPr>
          <w:rFonts w:cstheme="minorHAnsi"/>
        </w:rPr>
      </w:pPr>
      <w:r w:rsidRPr="00DB0142">
        <w:rPr>
          <w:rFonts w:cstheme="minorHAnsi"/>
        </w:rPr>
        <w:t xml:space="preserve">Stichting </w:t>
      </w:r>
      <w:proofErr w:type="spellStart"/>
      <w:r w:rsidRPr="00DB0142">
        <w:rPr>
          <w:rFonts w:cstheme="minorHAnsi"/>
        </w:rPr>
        <w:t>Connekt</w:t>
      </w:r>
      <w:proofErr w:type="spellEnd"/>
      <w:r w:rsidRPr="00DB0142">
        <w:rPr>
          <w:rFonts w:cstheme="minorHAnsi"/>
        </w:rPr>
        <w:t xml:space="preserve">, </w:t>
      </w:r>
      <w:proofErr w:type="spellStart"/>
      <w:r w:rsidRPr="00DB0142">
        <w:rPr>
          <w:rFonts w:cstheme="minorHAnsi"/>
        </w:rPr>
        <w:t>Ezelsveldlaan</w:t>
      </w:r>
      <w:proofErr w:type="spellEnd"/>
      <w:r w:rsidRPr="00DB0142">
        <w:rPr>
          <w:rFonts w:cstheme="minorHAnsi"/>
        </w:rPr>
        <w:t xml:space="preserve"> 59, 2611 RV Delft, </w:t>
      </w:r>
      <w:hyperlink w:history="1" r:id="rId12">
        <w:r w:rsidRPr="00AC67FD" w:rsidR="006C732B">
          <w:rPr>
            <w:rStyle w:val="Hyperlink"/>
            <w:rFonts w:cstheme="minorHAnsi"/>
          </w:rPr>
          <w:t>msr@connekt.nl</w:t>
        </w:r>
      </w:hyperlink>
      <w:r w:rsidR="007E1608">
        <w:rPr>
          <w:rStyle w:val="Hyperlink"/>
          <w:rFonts w:cstheme="minorHAnsi"/>
        </w:rPr>
        <w:t>.</w:t>
      </w:r>
    </w:p>
    <w:p w:rsidRPr="00DB0142" w:rsidR="002C4844" w:rsidP="00C96585" w:rsidRDefault="00AE0B59" w14:paraId="1F02BA8C" w14:textId="59080AC8">
      <w:pPr>
        <w:spacing w:line="240" w:lineRule="auto"/>
        <w:ind w:left="567"/>
        <w:rPr>
          <w:rFonts w:cstheme="minorHAnsi"/>
        </w:rPr>
      </w:pPr>
      <w:r w:rsidRPr="00BD73E1">
        <w:rPr>
          <w:rFonts w:cstheme="minorHAnsi"/>
        </w:rPr>
        <w:t>Concessiehouder</w:t>
      </w:r>
      <w:r w:rsidRPr="00BD73E1" w:rsidR="00013B3C">
        <w:rPr>
          <w:rFonts w:cstheme="minorHAnsi"/>
        </w:rPr>
        <w:t xml:space="preserve"> </w:t>
      </w:r>
      <w:r w:rsidR="006D3E03">
        <w:rPr>
          <w:rFonts w:cstheme="minorHAnsi"/>
        </w:rPr>
        <w:t>[Naam], [Adres], [Email adres]</w:t>
      </w:r>
      <w:r w:rsidRPr="00BD73E1" w:rsidR="007E1608">
        <w:rPr>
          <w:rFonts w:cstheme="minorHAnsi"/>
        </w:rPr>
        <w:t>.</w:t>
      </w:r>
    </w:p>
    <w:p w:rsidRPr="00DB0142" w:rsidR="009E7B2D" w:rsidP="00C96585" w:rsidRDefault="00972E2B" w14:paraId="03DF7FC1" w14:textId="03C4B83F">
      <w:pPr>
        <w:spacing w:line="240" w:lineRule="auto"/>
        <w:ind w:left="567" w:hanging="567"/>
        <w:rPr>
          <w:rFonts w:cstheme="minorHAnsi"/>
        </w:rPr>
      </w:pPr>
      <w:r>
        <w:rPr>
          <w:rFonts w:cstheme="minorHAnsi"/>
          <w:b/>
          <w:bCs/>
        </w:rPr>
        <w:t>11</w:t>
      </w:r>
      <w:r w:rsidRPr="004363F8" w:rsidR="002C4844">
        <w:rPr>
          <w:b/>
        </w:rPr>
        <w:t>.2</w:t>
      </w:r>
      <w:r w:rsidR="006118FB">
        <w:rPr>
          <w:rFonts w:cstheme="minorHAnsi"/>
        </w:rPr>
        <w:tab/>
      </w:r>
      <w:r w:rsidRPr="00DB0142" w:rsidR="002C4844">
        <w:rPr>
          <w:rFonts w:cstheme="minorHAnsi"/>
        </w:rPr>
        <w:t xml:space="preserve">Partijen komen overeen dat zij geen rechten en/of plichten voortvloeiend uit dan wel verband houdend met deze </w:t>
      </w:r>
      <w:r w:rsidR="00CF11F4">
        <w:rPr>
          <w:rFonts w:cstheme="minorHAnsi"/>
        </w:rPr>
        <w:t>O</w:t>
      </w:r>
      <w:r w:rsidRPr="00DB0142" w:rsidR="00CF11F4">
        <w:rPr>
          <w:rFonts w:cstheme="minorHAnsi"/>
        </w:rPr>
        <w:t xml:space="preserve">vereenkomst </w:t>
      </w:r>
      <w:r w:rsidRPr="00DB0142" w:rsidR="002C4844">
        <w:rPr>
          <w:rFonts w:cstheme="minorHAnsi"/>
        </w:rPr>
        <w:t xml:space="preserve">aan derden zullen toewijzen, noch dat zij deze </w:t>
      </w:r>
      <w:r w:rsidR="00CF11F4">
        <w:rPr>
          <w:rFonts w:cstheme="minorHAnsi"/>
        </w:rPr>
        <w:t>O</w:t>
      </w:r>
      <w:r w:rsidRPr="00DB0142" w:rsidR="00CF11F4">
        <w:rPr>
          <w:rFonts w:cstheme="minorHAnsi"/>
        </w:rPr>
        <w:t xml:space="preserve">vereenkomst </w:t>
      </w:r>
      <w:r w:rsidRPr="00DB0142" w:rsidR="002C4844">
        <w:rPr>
          <w:rFonts w:cstheme="minorHAnsi"/>
        </w:rPr>
        <w:t>zullen overdragen, zonder voorafgaande schriftelijke toestemming van de andere Partij.</w:t>
      </w:r>
    </w:p>
    <w:p w:rsidRPr="004363F8" w:rsidR="002C4844" w:rsidP="00C96585" w:rsidRDefault="00972E2B" w14:paraId="7D51DCF9" w14:textId="56A0BE54">
      <w:pPr>
        <w:spacing w:line="240" w:lineRule="auto"/>
        <w:ind w:left="567" w:hanging="567"/>
      </w:pPr>
      <w:r>
        <w:rPr>
          <w:rFonts w:cstheme="minorHAnsi"/>
          <w:b/>
          <w:bCs/>
        </w:rPr>
        <w:t>11</w:t>
      </w:r>
      <w:r w:rsidRPr="004363F8" w:rsidR="002C4844">
        <w:rPr>
          <w:b/>
        </w:rPr>
        <w:t>.3</w:t>
      </w:r>
      <w:r w:rsidR="006118FB">
        <w:tab/>
      </w:r>
      <w:proofErr w:type="gramStart"/>
      <w:r w:rsidRPr="00C63A30" w:rsidR="002C4844">
        <w:t>Indien</w:t>
      </w:r>
      <w:proofErr w:type="gramEnd"/>
      <w:r w:rsidRPr="00C63A30" w:rsidR="002C4844">
        <w:t xml:space="preserve"> een bepaling van deze </w:t>
      </w:r>
      <w:r w:rsidR="00CF11F4">
        <w:rPr>
          <w:rFonts w:cstheme="minorHAnsi"/>
        </w:rPr>
        <w:t>O</w:t>
      </w:r>
      <w:r w:rsidRPr="002C4844" w:rsidR="00CF11F4">
        <w:rPr>
          <w:rFonts w:cstheme="minorHAnsi"/>
        </w:rPr>
        <w:t>vereenkomst</w:t>
      </w:r>
      <w:r w:rsidRPr="00C63A30" w:rsidR="00CF11F4">
        <w:t xml:space="preserve"> </w:t>
      </w:r>
      <w:r w:rsidRPr="00C63A30" w:rsidR="002C4844">
        <w:t xml:space="preserve">nietig dan wel onverbindend mocht blijken te zijn, dan blijven partijen gebonden aan de overige bepalingen van deze </w:t>
      </w:r>
      <w:r w:rsidR="00CF11F4">
        <w:rPr>
          <w:rFonts w:cstheme="minorHAnsi"/>
        </w:rPr>
        <w:t>O</w:t>
      </w:r>
      <w:r w:rsidRPr="002C4844" w:rsidR="00CF11F4">
        <w:rPr>
          <w:rFonts w:cstheme="minorHAnsi"/>
        </w:rPr>
        <w:t>vereenkomst</w:t>
      </w:r>
      <w:r w:rsidRPr="002C4844" w:rsidR="002C4844">
        <w:rPr>
          <w:rFonts w:cstheme="minorHAnsi"/>
        </w:rPr>
        <w:t>.</w:t>
      </w:r>
      <w:r w:rsidRPr="00C63A30" w:rsidR="002C4844">
        <w:t xml:space="preserve"> Partijen zullen de nietige dan wel onverbindende bepalingen vervangen door een bepaling die wel verbindend is en waarvan de strekking/ het gevolg zo veel mogelijk dezelfde is als die van de te vervangen bepalingen.</w:t>
      </w:r>
    </w:p>
    <w:p w:rsidRPr="006118FB" w:rsidR="00856A85" w:rsidP="00C96585" w:rsidRDefault="00972E2B" w14:paraId="00CDB4FF" w14:textId="3866F3A3">
      <w:pPr>
        <w:pStyle w:val="Default"/>
        <w:ind w:left="567" w:hanging="567"/>
        <w:rPr>
          <w:rFonts w:asciiTheme="minorHAnsi" w:hAnsiTheme="minorHAnsi" w:cstheme="minorHAnsi"/>
          <w:sz w:val="22"/>
          <w:szCs w:val="22"/>
        </w:rPr>
      </w:pPr>
      <w:r>
        <w:rPr>
          <w:rFonts w:asciiTheme="minorHAnsi" w:hAnsiTheme="minorHAnsi" w:cstheme="minorHAnsi"/>
          <w:b/>
          <w:bCs/>
          <w:sz w:val="22"/>
          <w:szCs w:val="22"/>
        </w:rPr>
        <w:t>11</w:t>
      </w:r>
      <w:r w:rsidRPr="004363F8" w:rsidR="002C4844">
        <w:rPr>
          <w:rFonts w:asciiTheme="minorHAnsi" w:hAnsiTheme="minorHAnsi"/>
          <w:b/>
          <w:sz w:val="22"/>
        </w:rPr>
        <w:t>.4</w:t>
      </w:r>
      <w:r w:rsidR="00E45BE6">
        <w:rPr>
          <w:rFonts w:asciiTheme="minorHAnsi" w:hAnsiTheme="minorHAnsi" w:cstheme="minorHAnsi"/>
          <w:sz w:val="22"/>
          <w:szCs w:val="22"/>
        </w:rPr>
        <w:tab/>
      </w:r>
      <w:proofErr w:type="gramStart"/>
      <w:r w:rsidRPr="002C4844" w:rsidR="002C4844">
        <w:rPr>
          <w:rFonts w:asciiTheme="minorHAnsi" w:hAnsiTheme="minorHAnsi" w:cstheme="minorHAnsi"/>
          <w:sz w:val="22"/>
          <w:szCs w:val="22"/>
        </w:rPr>
        <w:t>Indien</w:t>
      </w:r>
      <w:proofErr w:type="gramEnd"/>
      <w:r w:rsidRPr="002C4844" w:rsidR="002C4844">
        <w:rPr>
          <w:rFonts w:asciiTheme="minorHAnsi" w:hAnsiTheme="minorHAnsi" w:cstheme="minorHAnsi"/>
          <w:sz w:val="22"/>
          <w:szCs w:val="22"/>
        </w:rPr>
        <w:t xml:space="preserve"> een Partij enig recht uit hoofde van deze </w:t>
      </w:r>
      <w:r w:rsidR="00CF11F4">
        <w:rPr>
          <w:rFonts w:asciiTheme="minorHAnsi" w:hAnsiTheme="minorHAnsi" w:cstheme="minorHAnsi"/>
          <w:sz w:val="22"/>
          <w:szCs w:val="22"/>
        </w:rPr>
        <w:t>O</w:t>
      </w:r>
      <w:r w:rsidRPr="002C4844" w:rsidR="00CF11F4">
        <w:rPr>
          <w:rFonts w:asciiTheme="minorHAnsi" w:hAnsiTheme="minorHAnsi" w:cstheme="minorHAnsi"/>
          <w:sz w:val="22"/>
          <w:szCs w:val="22"/>
        </w:rPr>
        <w:t>vereenkomst</w:t>
      </w:r>
      <w:r w:rsidRPr="002C4844" w:rsidR="002C4844">
        <w:rPr>
          <w:rFonts w:asciiTheme="minorHAnsi" w:hAnsiTheme="minorHAnsi" w:cstheme="minorHAnsi"/>
          <w:sz w:val="22"/>
          <w:szCs w:val="22"/>
        </w:rPr>
        <w:t xml:space="preserve">, waaronder begrepen het recht te vorderen dat een andere Partij haar verplichtingen uit hoofde van deze </w:t>
      </w:r>
      <w:r w:rsidR="00CF11F4">
        <w:rPr>
          <w:rFonts w:asciiTheme="minorHAnsi" w:hAnsiTheme="minorHAnsi" w:cstheme="minorHAnsi"/>
          <w:sz w:val="22"/>
          <w:szCs w:val="22"/>
        </w:rPr>
        <w:t>O</w:t>
      </w:r>
      <w:r w:rsidRPr="002C4844" w:rsidR="00CF11F4">
        <w:rPr>
          <w:rFonts w:asciiTheme="minorHAnsi" w:hAnsiTheme="minorHAnsi" w:cstheme="minorHAnsi"/>
          <w:sz w:val="22"/>
          <w:szCs w:val="22"/>
        </w:rPr>
        <w:t xml:space="preserve">vereenkomst </w:t>
      </w:r>
      <w:r w:rsidRPr="002C4844" w:rsidR="002C4844">
        <w:rPr>
          <w:rFonts w:asciiTheme="minorHAnsi" w:hAnsiTheme="minorHAnsi" w:cstheme="minorHAnsi"/>
          <w:sz w:val="22"/>
          <w:szCs w:val="22"/>
        </w:rPr>
        <w:t xml:space="preserve">nakomt, niet of niet tijdig uitoefent, wordt zij niet geacht daarmee van dat recht afstand te hebben gedaan. </w:t>
      </w:r>
      <w:proofErr w:type="gramStart"/>
      <w:r w:rsidRPr="002C4844" w:rsidR="002C4844">
        <w:rPr>
          <w:rFonts w:asciiTheme="minorHAnsi" w:hAnsiTheme="minorHAnsi" w:cstheme="minorHAnsi"/>
          <w:sz w:val="22"/>
          <w:szCs w:val="22"/>
        </w:rPr>
        <w:t>Indien</w:t>
      </w:r>
      <w:proofErr w:type="gramEnd"/>
      <w:r w:rsidRPr="002C4844" w:rsidR="002C4844">
        <w:rPr>
          <w:rFonts w:asciiTheme="minorHAnsi" w:hAnsiTheme="minorHAnsi" w:cstheme="minorHAnsi"/>
          <w:sz w:val="22"/>
          <w:szCs w:val="22"/>
        </w:rPr>
        <w:t xml:space="preserve"> een Partij in een specifiek geval afstand doet van enig recht dat zij jegens de andere Partij heeft uit hoofde van het feit dat die Partij enige verplichting uit hoofde van de </w:t>
      </w:r>
      <w:r w:rsidR="00CF11F4">
        <w:rPr>
          <w:rFonts w:asciiTheme="minorHAnsi" w:hAnsiTheme="minorHAnsi" w:cstheme="minorHAnsi"/>
          <w:sz w:val="22"/>
          <w:szCs w:val="22"/>
        </w:rPr>
        <w:t>O</w:t>
      </w:r>
      <w:r w:rsidRPr="002C4844" w:rsidR="00CF11F4">
        <w:rPr>
          <w:rFonts w:asciiTheme="minorHAnsi" w:hAnsiTheme="minorHAnsi" w:cstheme="minorHAnsi"/>
          <w:sz w:val="22"/>
          <w:szCs w:val="22"/>
        </w:rPr>
        <w:t xml:space="preserve">vereenkomst </w:t>
      </w:r>
      <w:r w:rsidRPr="002C4844" w:rsidR="002C4844">
        <w:rPr>
          <w:rFonts w:asciiTheme="minorHAnsi" w:hAnsiTheme="minorHAnsi" w:cstheme="minorHAnsi"/>
          <w:sz w:val="22"/>
          <w:szCs w:val="22"/>
        </w:rPr>
        <w:t>niet, niet juist of</w:t>
      </w:r>
      <w:r w:rsidRPr="00DB0142" w:rsidR="00DB0142">
        <w:rPr>
          <w:rFonts w:asciiTheme="minorHAnsi" w:hAnsiTheme="minorHAnsi" w:cstheme="minorHAnsi"/>
          <w:sz w:val="22"/>
          <w:szCs w:val="22"/>
        </w:rPr>
        <w:t xml:space="preserve"> </w:t>
      </w:r>
      <w:r w:rsidRPr="002C4844" w:rsidR="002C4844">
        <w:rPr>
          <w:rFonts w:asciiTheme="minorHAnsi" w:hAnsiTheme="minorHAnsi" w:cstheme="minorHAnsi"/>
          <w:sz w:val="22"/>
          <w:szCs w:val="22"/>
        </w:rPr>
        <w:t>niet volledig is nagekomen, wordt zij niet geacht daarmee afstand te hebben gedaan van enig ander recht dat haar in dat specifieke geval toekomt, noch van de mogelijkheid zich in andere gevallen op het desbetreffende recht te beroepen.</w:t>
      </w:r>
    </w:p>
    <w:p w:rsidRPr="004363F8" w:rsidR="00856A85" w:rsidP="00C96585" w:rsidRDefault="00856A85" w14:paraId="578A1682" w14:textId="77777777">
      <w:pPr>
        <w:ind w:left="567" w:hanging="567"/>
        <w:rPr>
          <w:b/>
        </w:rPr>
      </w:pPr>
    </w:p>
    <w:p w:rsidR="002C4844" w:rsidP="00C96585" w:rsidRDefault="00DB0142" w14:paraId="1C2195D1" w14:textId="177E5D28">
      <w:pPr>
        <w:ind w:left="567" w:hanging="567"/>
        <w:rPr>
          <w:rFonts w:cstheme="minorHAnsi"/>
          <w:b/>
          <w:bCs/>
        </w:rPr>
      </w:pPr>
      <w:r w:rsidRPr="00DB0142">
        <w:rPr>
          <w:rFonts w:cstheme="minorHAnsi"/>
          <w:b/>
          <w:bCs/>
        </w:rPr>
        <w:t>Aldus overeengekomen en in tweevoud opgemaakt en ondertekend:</w:t>
      </w:r>
    </w:p>
    <w:p w:rsidR="00856A85" w:rsidP="00C96585" w:rsidRDefault="006118FB" w14:paraId="4342E20D" w14:textId="4B06759C">
      <w:pPr>
        <w:ind w:left="567" w:hanging="567"/>
        <w:rPr>
          <w:rFonts w:cstheme="minorHAnsi"/>
          <w:b/>
          <w:bCs/>
        </w:rPr>
      </w:pPr>
      <w:r w:rsidRPr="006118FB">
        <w:rPr>
          <w:rFonts w:cstheme="minorHAnsi"/>
        </w:rPr>
        <w:t xml:space="preserve">Te </w:t>
      </w:r>
      <w:r w:rsidR="00FE3AB0">
        <w:rPr>
          <w:rFonts w:cstheme="minorHAnsi"/>
        </w:rPr>
        <w:t>Delft</w:t>
      </w:r>
      <w:r w:rsidRPr="006118FB">
        <w:rPr>
          <w:rFonts w:cstheme="minorHAnsi"/>
        </w:rPr>
        <w:t xml:space="preserve">, op </w:t>
      </w:r>
      <w:r w:rsidR="006D3E03">
        <w:rPr>
          <w:rFonts w:cstheme="minorHAnsi"/>
        </w:rPr>
        <w:t>[Datum]</w:t>
      </w:r>
      <w:r>
        <w:rPr>
          <w:rFonts w:cstheme="minorHAnsi"/>
        </w:rPr>
        <w:tab/>
      </w:r>
      <w:r>
        <w:rPr>
          <w:rFonts w:cstheme="minorHAnsi"/>
        </w:rPr>
        <w:tab/>
      </w:r>
      <w:r>
        <w:rPr>
          <w:rFonts w:cstheme="minorHAnsi"/>
        </w:rPr>
        <w:tab/>
      </w:r>
      <w:r>
        <w:rPr>
          <w:rFonts w:cstheme="minorHAnsi"/>
        </w:rPr>
        <w:tab/>
      </w:r>
      <w:r w:rsidR="006D3E03">
        <w:rPr>
          <w:rFonts w:cstheme="minorHAnsi"/>
        </w:rPr>
        <w:tab/>
      </w:r>
      <w:r w:rsidRPr="006118FB">
        <w:rPr>
          <w:rFonts w:cstheme="minorHAnsi"/>
        </w:rPr>
        <w:t xml:space="preserve">Te </w:t>
      </w:r>
      <w:r w:rsidR="006D3E03">
        <w:rPr>
          <w:rFonts w:cstheme="minorHAnsi"/>
        </w:rPr>
        <w:t>[Plaats]</w:t>
      </w:r>
      <w:r w:rsidRPr="006118FB">
        <w:rPr>
          <w:rFonts w:cstheme="minorHAnsi"/>
        </w:rPr>
        <w:t xml:space="preserve">, </w:t>
      </w:r>
      <w:r w:rsidRPr="006118FB" w:rsidR="00FE3AB0">
        <w:rPr>
          <w:rFonts w:cstheme="minorHAnsi"/>
        </w:rPr>
        <w:t xml:space="preserve">op </w:t>
      </w:r>
      <w:r w:rsidR="006D3E03">
        <w:rPr>
          <w:rFonts w:cstheme="minorHAnsi"/>
        </w:rPr>
        <w:t>[Datum]</w:t>
      </w:r>
    </w:p>
    <w:p w:rsidR="00DB0142" w:rsidP="00C96585" w:rsidRDefault="00DB0142" w14:paraId="6EDE1F3F" w14:textId="5C91B59C">
      <w:pPr>
        <w:ind w:left="567" w:hanging="567"/>
        <w:rPr>
          <w:rFonts w:cstheme="minorHAnsi"/>
          <w:b/>
          <w:bCs/>
        </w:rPr>
      </w:pPr>
      <w:r w:rsidRPr="00DB0142">
        <w:rPr>
          <w:rFonts w:cstheme="minorHAnsi"/>
          <w:b/>
          <w:bCs/>
        </w:rPr>
        <w:t xml:space="preserve">Stichting </w:t>
      </w:r>
      <w:proofErr w:type="spellStart"/>
      <w:r w:rsidRPr="00DB0142">
        <w:rPr>
          <w:rFonts w:cstheme="minorHAnsi"/>
          <w:b/>
          <w:bCs/>
        </w:rPr>
        <w:t>Connekt</w:t>
      </w:r>
      <w:proofErr w:type="spellEnd"/>
      <w:r w:rsidRPr="00DB0142">
        <w:rPr>
          <w:rFonts w:cstheme="minorHAnsi"/>
          <w:b/>
          <w:bCs/>
        </w:rPr>
        <w:tab/>
      </w:r>
      <w:r w:rsidRPr="00DB0142">
        <w:rPr>
          <w:rFonts w:cstheme="minorHAnsi"/>
          <w:b/>
          <w:bCs/>
        </w:rPr>
        <w:tab/>
      </w:r>
      <w:r w:rsidRPr="00DB0142">
        <w:rPr>
          <w:rFonts w:cstheme="minorHAnsi"/>
          <w:b/>
          <w:bCs/>
        </w:rPr>
        <w:tab/>
      </w:r>
      <w:r w:rsidRPr="00DB0142">
        <w:rPr>
          <w:rFonts w:cstheme="minorHAnsi"/>
          <w:b/>
          <w:bCs/>
        </w:rPr>
        <w:tab/>
      </w:r>
      <w:r w:rsidRPr="00DB0142">
        <w:rPr>
          <w:rFonts w:cstheme="minorHAnsi"/>
          <w:b/>
          <w:bCs/>
        </w:rPr>
        <w:tab/>
      </w:r>
      <w:r w:rsidRPr="00DB0142">
        <w:rPr>
          <w:rFonts w:cstheme="minorHAnsi"/>
          <w:b/>
          <w:bCs/>
        </w:rPr>
        <w:t>Concessiehouder</w:t>
      </w:r>
    </w:p>
    <w:p w:rsidR="006118FB" w:rsidP="00C96585" w:rsidRDefault="006118FB" w14:paraId="17F710A2" w14:textId="6248AEFD">
      <w:pPr>
        <w:ind w:left="567" w:hanging="567"/>
        <w:rPr>
          <w:rFonts w:cstheme="minorHAnsi"/>
          <w:b/>
          <w:bCs/>
        </w:rPr>
      </w:pPr>
    </w:p>
    <w:p w:rsidR="00FC68C7" w:rsidP="00C96585" w:rsidRDefault="00FC68C7" w14:paraId="196E1088" w14:textId="77777777">
      <w:pPr>
        <w:ind w:left="567" w:hanging="567"/>
        <w:rPr>
          <w:rFonts w:cstheme="minorHAnsi"/>
          <w:b/>
          <w:bCs/>
        </w:rPr>
      </w:pPr>
    </w:p>
    <w:p w:rsidR="00FA455E" w:rsidP="006D3E03" w:rsidRDefault="00FA455E" w14:paraId="4B87DFBC" w14:textId="77777777">
      <w:pPr>
        <w:rPr>
          <w:rFonts w:cstheme="minorHAnsi"/>
        </w:rPr>
      </w:pPr>
    </w:p>
    <w:p w:rsidRPr="008A3135" w:rsidR="006118FB" w:rsidP="006D3E03" w:rsidRDefault="006118FB" w14:paraId="50637BAA" w14:textId="3BC4B3A6">
      <w:pPr>
        <w:spacing w:after="0" w:line="240" w:lineRule="auto"/>
        <w:ind w:left="567" w:hanging="567"/>
        <w:rPr>
          <w:rFonts w:cstheme="minorHAnsi"/>
        </w:rPr>
      </w:pPr>
      <w:r w:rsidRPr="008A3135">
        <w:rPr>
          <w:rFonts w:cstheme="minorHAnsi"/>
        </w:rPr>
        <w:t>N. Anten</w:t>
      </w:r>
      <w:r w:rsidRPr="008A3135">
        <w:rPr>
          <w:rFonts w:cstheme="minorHAnsi"/>
        </w:rPr>
        <w:tab/>
      </w:r>
      <w:r w:rsidRPr="008A3135">
        <w:rPr>
          <w:rFonts w:cstheme="minorHAnsi"/>
        </w:rPr>
        <w:tab/>
      </w:r>
      <w:r w:rsidRPr="008A3135">
        <w:rPr>
          <w:rFonts w:cstheme="minorHAnsi"/>
        </w:rPr>
        <w:tab/>
      </w:r>
      <w:r w:rsidRPr="008A3135">
        <w:rPr>
          <w:rFonts w:cstheme="minorHAnsi"/>
        </w:rPr>
        <w:tab/>
      </w:r>
      <w:r w:rsidRPr="008A3135">
        <w:rPr>
          <w:rFonts w:cstheme="minorHAnsi"/>
        </w:rPr>
        <w:tab/>
      </w:r>
      <w:r w:rsidRPr="008A3135">
        <w:rPr>
          <w:rFonts w:cstheme="minorHAnsi"/>
        </w:rPr>
        <w:tab/>
      </w:r>
      <w:r w:rsidR="006D3E03">
        <w:rPr>
          <w:rFonts w:cstheme="minorHAnsi"/>
        </w:rPr>
        <w:t>[Naam]</w:t>
      </w:r>
    </w:p>
    <w:p w:rsidR="00FA455E" w:rsidP="00FC68C7" w:rsidRDefault="006118FB" w14:paraId="3F48991E" w14:textId="36547CE8">
      <w:pPr>
        <w:spacing w:after="0" w:line="240" w:lineRule="auto"/>
        <w:ind w:left="567" w:hanging="567"/>
        <w:rPr>
          <w:rFonts w:cstheme="minorHAnsi"/>
        </w:rPr>
      </w:pPr>
      <w:r w:rsidRPr="008A3135">
        <w:rPr>
          <w:rFonts w:cstheme="minorHAnsi"/>
        </w:rPr>
        <w:t>Bestuurder</w:t>
      </w:r>
      <w:r w:rsidRPr="008A3135">
        <w:rPr>
          <w:rFonts w:cstheme="minorHAnsi"/>
        </w:rPr>
        <w:tab/>
      </w:r>
      <w:r w:rsidRPr="008A3135">
        <w:rPr>
          <w:rFonts w:cstheme="minorHAnsi"/>
        </w:rPr>
        <w:tab/>
      </w:r>
      <w:r w:rsidRPr="008A3135">
        <w:rPr>
          <w:rFonts w:cstheme="minorHAnsi"/>
        </w:rPr>
        <w:tab/>
      </w:r>
      <w:r w:rsidRPr="008A3135">
        <w:rPr>
          <w:rFonts w:cstheme="minorHAnsi"/>
        </w:rPr>
        <w:tab/>
      </w:r>
      <w:r w:rsidRPr="008A3135">
        <w:rPr>
          <w:rFonts w:cstheme="minorHAnsi"/>
        </w:rPr>
        <w:tab/>
      </w:r>
      <w:r w:rsidRPr="008A3135">
        <w:rPr>
          <w:rFonts w:cstheme="minorHAnsi"/>
        </w:rPr>
        <w:tab/>
      </w:r>
      <w:r w:rsidR="006D3E03">
        <w:rPr>
          <w:rFonts w:cstheme="minorHAnsi"/>
        </w:rPr>
        <w:t>[Functie]</w:t>
      </w:r>
      <w:r w:rsidR="00FA455E">
        <w:rPr>
          <w:rFonts w:cstheme="minorHAnsi"/>
        </w:rPr>
        <w:br w:type="page"/>
      </w:r>
    </w:p>
    <w:p w:rsidR="00DD7CEC" w:rsidP="00DD7CEC" w:rsidRDefault="00DD7CEC" w14:paraId="52A2877C" w14:textId="4CC15808">
      <w:pPr>
        <w:ind w:left="567" w:hanging="567"/>
        <w:rPr>
          <w:rFonts w:cstheme="minorHAnsi"/>
        </w:rPr>
      </w:pPr>
      <w:r>
        <w:rPr>
          <w:rFonts w:cstheme="minorHAnsi"/>
        </w:rPr>
        <w:lastRenderedPageBreak/>
        <w:t>Bijlage I:</w:t>
      </w:r>
      <w:r>
        <w:rPr>
          <w:rFonts w:cstheme="minorHAnsi"/>
        </w:rPr>
        <w:tab/>
      </w:r>
      <w:r>
        <w:rPr>
          <w:rFonts w:cstheme="minorHAnsi"/>
        </w:rPr>
        <w:t xml:space="preserve">Annex </w:t>
      </w:r>
      <w:r w:rsidR="00FA455E">
        <w:rPr>
          <w:rFonts w:cstheme="minorHAnsi"/>
        </w:rPr>
        <w:t>4</w:t>
      </w:r>
      <w:r>
        <w:rPr>
          <w:rFonts w:cstheme="minorHAnsi"/>
        </w:rPr>
        <w:t xml:space="preserve"> Intentieverklaring</w:t>
      </w:r>
      <w:r w:rsidR="000E5621">
        <w:rPr>
          <w:rFonts w:cstheme="minorHAnsi"/>
        </w:rPr>
        <w:t xml:space="preserve"> ondertekend</w:t>
      </w:r>
    </w:p>
    <w:p w:rsidR="00DD7CEC" w:rsidP="1219A514" w:rsidRDefault="00DD7CEC" w14:paraId="40348859" w14:textId="17149C66">
      <w:pPr>
        <w:ind w:left="567" w:hanging="567"/>
      </w:pPr>
      <w:r w:rsidRPr="1219A514">
        <w:t>Bijlage II:</w:t>
      </w:r>
      <w:r>
        <w:tab/>
      </w:r>
      <w:r w:rsidRPr="1219A514">
        <w:t xml:space="preserve">Gunningsbesluit </w:t>
      </w:r>
      <w:r w:rsidRPr="1219A514" w:rsidR="00FA455E">
        <w:t>[Naam organisatie]</w:t>
      </w:r>
      <w:r w:rsidRPr="1219A514">
        <w:t xml:space="preserve"> perceel x d.d. </w:t>
      </w:r>
      <w:r w:rsidRPr="1219A514" w:rsidR="00FA455E">
        <w:t>[Datum]</w:t>
      </w:r>
    </w:p>
    <w:p w:rsidR="00DD7CEC" w:rsidP="00DD7CEC" w:rsidRDefault="00DD7CEC" w14:paraId="3A5F9DA4" w14:textId="44ADA9CC">
      <w:pPr>
        <w:ind w:left="567" w:hanging="567"/>
        <w:rPr>
          <w:rFonts w:cstheme="minorHAnsi"/>
        </w:rPr>
      </w:pPr>
      <w:r>
        <w:rPr>
          <w:rFonts w:cstheme="minorHAnsi"/>
        </w:rPr>
        <w:t>Bijlage III:</w:t>
      </w:r>
      <w:r>
        <w:rPr>
          <w:rFonts w:cstheme="minorHAnsi"/>
        </w:rPr>
        <w:tab/>
      </w:r>
      <w:r>
        <w:rPr>
          <w:rFonts w:cstheme="minorHAnsi"/>
        </w:rPr>
        <w:t xml:space="preserve">Annex </w:t>
      </w:r>
      <w:r w:rsidR="00FA455E">
        <w:rPr>
          <w:rFonts w:cstheme="minorHAnsi"/>
        </w:rPr>
        <w:t>2</w:t>
      </w:r>
      <w:r>
        <w:rPr>
          <w:rFonts w:cstheme="minorHAnsi"/>
        </w:rPr>
        <w:t xml:space="preserve"> Inschrijfformulier</w:t>
      </w:r>
    </w:p>
    <w:p w:rsidR="00DD7CEC" w:rsidP="00DD7CEC" w:rsidRDefault="00DD7CEC" w14:paraId="012F7838" w14:textId="7F9D8447">
      <w:pPr>
        <w:ind w:left="567" w:hanging="567"/>
        <w:rPr>
          <w:rFonts w:cstheme="minorHAnsi"/>
        </w:rPr>
      </w:pPr>
      <w:r w:rsidRPr="003B2A78">
        <w:rPr>
          <w:rFonts w:cstheme="minorHAnsi"/>
        </w:rPr>
        <w:t>Bijlage IV:</w:t>
      </w:r>
      <w:r w:rsidRPr="003B2A78">
        <w:rPr>
          <w:rFonts w:cstheme="minorHAnsi"/>
        </w:rPr>
        <w:tab/>
      </w:r>
      <w:r w:rsidRPr="003B2A78">
        <w:rPr>
          <w:rFonts w:cstheme="minorHAnsi"/>
        </w:rPr>
        <w:t xml:space="preserve">Annex </w:t>
      </w:r>
      <w:r w:rsidR="00FA455E">
        <w:rPr>
          <w:rFonts w:cstheme="minorHAnsi"/>
        </w:rPr>
        <w:t>8</w:t>
      </w:r>
      <w:r w:rsidRPr="003B2A78">
        <w:rPr>
          <w:rFonts w:cstheme="minorHAnsi"/>
        </w:rPr>
        <w:t xml:space="preserve"> </w:t>
      </w:r>
      <w:r w:rsidR="00FA455E">
        <w:rPr>
          <w:rFonts w:cstheme="minorHAnsi"/>
        </w:rPr>
        <w:t>Beoordelingsreglement prijs [Naam organisatie]</w:t>
      </w:r>
    </w:p>
    <w:p w:rsidR="00FA455E" w:rsidP="00FA455E" w:rsidRDefault="00DD7CEC" w14:paraId="4AB2D6CB" w14:textId="77777777">
      <w:pPr>
        <w:ind w:left="567" w:hanging="567"/>
        <w:rPr>
          <w:rFonts w:cstheme="minorHAnsi"/>
        </w:rPr>
      </w:pPr>
      <w:r>
        <w:rPr>
          <w:rFonts w:cstheme="minorHAnsi"/>
        </w:rPr>
        <w:t>Bijlage V:</w:t>
      </w:r>
      <w:r>
        <w:rPr>
          <w:rFonts w:cstheme="minorHAnsi"/>
        </w:rPr>
        <w:tab/>
      </w:r>
      <w:r>
        <w:rPr>
          <w:rFonts w:cstheme="minorHAnsi"/>
        </w:rPr>
        <w:t>Plan van aanpak</w:t>
      </w:r>
      <w:r w:rsidR="003B2A78">
        <w:rPr>
          <w:rFonts w:cstheme="minorHAnsi"/>
        </w:rPr>
        <w:t xml:space="preserve"> </w:t>
      </w:r>
      <w:r w:rsidR="00FA455E">
        <w:rPr>
          <w:rFonts w:cstheme="minorHAnsi"/>
        </w:rPr>
        <w:t>[Naam organisatie]</w:t>
      </w:r>
    </w:p>
    <w:p w:rsidR="00DD7CEC" w:rsidP="00DD7CEC" w:rsidRDefault="00DD7CEC" w14:paraId="15F47344" w14:textId="61A3E35C">
      <w:pPr>
        <w:ind w:left="567" w:hanging="567"/>
        <w:rPr>
          <w:rFonts w:cstheme="minorHAnsi"/>
        </w:rPr>
      </w:pPr>
      <w:r>
        <w:rPr>
          <w:rFonts w:cstheme="minorHAnsi"/>
        </w:rPr>
        <w:t>Bijlage VI:</w:t>
      </w:r>
      <w:r>
        <w:rPr>
          <w:rFonts w:cstheme="minorHAnsi"/>
        </w:rPr>
        <w:tab/>
      </w:r>
      <w:r>
        <w:rPr>
          <w:rFonts w:cstheme="minorHAnsi"/>
        </w:rPr>
        <w:t xml:space="preserve">Annex </w:t>
      </w:r>
      <w:r w:rsidR="00FA455E">
        <w:rPr>
          <w:rFonts w:cstheme="minorHAnsi"/>
        </w:rPr>
        <w:t>10</w:t>
      </w:r>
      <w:r>
        <w:rPr>
          <w:rFonts w:cstheme="minorHAnsi"/>
        </w:rPr>
        <w:t xml:space="preserve"> Algemene voorwaarden</w:t>
      </w:r>
    </w:p>
    <w:p w:rsidR="00DD7CEC" w:rsidP="00DD7CEC" w:rsidRDefault="00DD7CEC" w14:paraId="5DF6B40E" w14:textId="77777777">
      <w:pPr>
        <w:ind w:left="567" w:hanging="567"/>
        <w:rPr>
          <w:rFonts w:cstheme="minorHAnsi"/>
        </w:rPr>
      </w:pPr>
      <w:r>
        <w:rPr>
          <w:rFonts w:cstheme="minorHAnsi"/>
        </w:rPr>
        <w:t>Bijlage VII:</w:t>
      </w:r>
      <w:r>
        <w:rPr>
          <w:rFonts w:cstheme="minorHAnsi"/>
        </w:rPr>
        <w:tab/>
      </w:r>
      <w:r>
        <w:rPr>
          <w:rFonts w:cstheme="minorHAnsi"/>
        </w:rPr>
        <w:t>Cashflow overzicht</w:t>
      </w:r>
    </w:p>
    <w:p w:rsidRPr="006118FB" w:rsidR="001560DE" w:rsidP="00E3553C" w:rsidRDefault="00DD7CEC" w14:paraId="26721D53" w14:textId="6FBBA73A">
      <w:pPr>
        <w:ind w:left="567" w:hanging="567"/>
        <w:rPr>
          <w:rFonts w:cstheme="minorHAnsi"/>
        </w:rPr>
      </w:pPr>
      <w:r w:rsidRPr="00FA455E">
        <w:rPr>
          <w:rFonts w:cstheme="minorHAnsi"/>
        </w:rPr>
        <w:t>Bijlage VIII:</w:t>
      </w:r>
      <w:r w:rsidRPr="00FA455E">
        <w:rPr>
          <w:rFonts w:cstheme="minorHAnsi"/>
        </w:rPr>
        <w:tab/>
      </w:r>
      <w:r w:rsidRPr="00FA455E">
        <w:rPr>
          <w:rFonts w:cstheme="minorHAnsi"/>
        </w:rPr>
        <w:t>Rapportage format</w:t>
      </w:r>
    </w:p>
    <w:sectPr w:rsidRPr="006118FB" w:rsidR="001560DE">
      <w:footerReference w:type="even" r:id="rId13"/>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22D0" w:rsidP="00A44155" w:rsidRDefault="009322D0" w14:paraId="509B80CC" w14:textId="77777777">
      <w:pPr>
        <w:spacing w:after="0" w:line="240" w:lineRule="auto"/>
      </w:pPr>
      <w:r>
        <w:separator/>
      </w:r>
    </w:p>
  </w:endnote>
  <w:endnote w:type="continuationSeparator" w:id="0">
    <w:p w:rsidR="009322D0" w:rsidP="00A44155" w:rsidRDefault="009322D0" w14:paraId="0508C897" w14:textId="77777777">
      <w:pPr>
        <w:spacing w:after="0" w:line="240" w:lineRule="auto"/>
      </w:pPr>
      <w:r>
        <w:continuationSeparator/>
      </w:r>
    </w:p>
  </w:endnote>
  <w:endnote w:type="continuationNotice" w:id="1">
    <w:p w:rsidR="009322D0" w:rsidRDefault="009322D0" w14:paraId="5B6D2C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E03" w:rsidP="00035AE1" w:rsidRDefault="006D3E03" w14:paraId="151BADDB" w14:textId="53FF6BF4">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rsidR="006D3E03" w:rsidP="006D3E03" w:rsidRDefault="006D3E03" w14:paraId="3A095948"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49283109"/>
      <w:docPartObj>
        <w:docPartGallery w:val="Page Numbers (Bottom of Page)"/>
        <w:docPartUnique/>
      </w:docPartObj>
    </w:sdtPr>
    <w:sdtEndPr>
      <w:rPr>
        <w:rStyle w:val="Paginanummer"/>
      </w:rPr>
    </w:sdtEndPr>
    <w:sdtContent>
      <w:p w:rsidR="006D3E03" w:rsidP="00035AE1" w:rsidRDefault="006D3E03" w14:paraId="7A004E93" w14:textId="1C9F277D">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6D3E03" w:rsidP="006D3E03" w:rsidRDefault="006D3E03" w14:paraId="2C2AB8E0" w14:textId="77777777">
    <w:pPr>
      <w:pStyle w:val="Voettekst"/>
      <w:pBdr>
        <w:top w:val="single" w:color="auto" w:sz="4" w:space="1"/>
      </w:pBdr>
      <w:ind w:right="360"/>
      <w:rPr>
        <w:rFonts w:ascii="Arial Narrow" w:hAnsi="Arial Narrow"/>
        <w:sz w:val="20"/>
        <w:szCs w:val="20"/>
      </w:rPr>
    </w:pPr>
  </w:p>
  <w:p w:rsidRPr="006D3E03" w:rsidR="00C63A30" w:rsidP="006D3E03" w:rsidRDefault="004D1667" w14:paraId="687FA5CA" w14:textId="2302595B">
    <w:pPr>
      <w:pStyle w:val="Voettekst"/>
      <w:pBdr>
        <w:top w:val="single" w:color="auto" w:sz="4" w:space="1"/>
      </w:pBdr>
      <w:ind w:right="360"/>
      <w:rPr>
        <w:rFonts w:ascii="Arial Narrow" w:hAnsi="Arial Narrow"/>
        <w:sz w:val="20"/>
        <w:szCs w:val="20"/>
      </w:rPr>
    </w:pPr>
    <w:r w:rsidRPr="006D3E03">
      <w:rPr>
        <w:rFonts w:ascii="Arial Narrow" w:hAnsi="Arial Narrow"/>
        <w:sz w:val="20"/>
        <w:szCs w:val="20"/>
      </w:rPr>
      <w:t>Paraaf Aanbesteder ____</w:t>
    </w:r>
    <w:r w:rsidRPr="006D3E03">
      <w:rPr>
        <w:rFonts w:ascii="Arial Narrow" w:hAnsi="Arial Narrow"/>
        <w:sz w:val="20"/>
        <w:szCs w:val="20"/>
      </w:rPr>
      <w:tab/>
    </w:r>
    <w:r w:rsidRPr="006D3E03">
      <w:rPr>
        <w:rFonts w:ascii="Arial Narrow" w:hAnsi="Arial Narrow"/>
        <w:sz w:val="20"/>
        <w:szCs w:val="20"/>
      </w:rPr>
      <w:t>Paraaf Concessiehouder ____</w:t>
    </w:r>
    <w:r w:rsidRPr="006D3E03" w:rsidR="006D3E03">
      <w:rPr>
        <w:rFonts w:ascii="Arial Narrow" w:hAnsi="Arial Narrow"/>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22D0" w:rsidP="00A44155" w:rsidRDefault="009322D0" w14:paraId="4A9C0C9E" w14:textId="77777777">
      <w:pPr>
        <w:spacing w:after="0" w:line="240" w:lineRule="auto"/>
      </w:pPr>
      <w:r>
        <w:separator/>
      </w:r>
    </w:p>
  </w:footnote>
  <w:footnote w:type="continuationSeparator" w:id="0">
    <w:p w:rsidR="009322D0" w:rsidP="00A44155" w:rsidRDefault="009322D0" w14:paraId="1F6A9C7C" w14:textId="77777777">
      <w:pPr>
        <w:spacing w:after="0" w:line="240" w:lineRule="auto"/>
      </w:pPr>
      <w:r>
        <w:continuationSeparator/>
      </w:r>
    </w:p>
  </w:footnote>
  <w:footnote w:type="continuationNotice" w:id="1">
    <w:p w:rsidR="009322D0" w:rsidRDefault="009322D0" w14:paraId="5DFA6B4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3B2"/>
    <w:multiLevelType w:val="hybridMultilevel"/>
    <w:tmpl w:val="3C307C5C"/>
    <w:lvl w:ilvl="0" w:tplc="708E8F84">
      <w:start w:val="1"/>
      <w:numFmt w:val="lowerLetter"/>
      <w:lvlText w:val="%1."/>
      <w:lvlJc w:val="left"/>
      <w:pPr>
        <w:ind w:left="720" w:hanging="360"/>
      </w:pPr>
      <w:rPr>
        <w:rFonts w:eastAsia="Times New Roman" w:asciiTheme="minorHAnsi" w:hAnsiTheme="minorHAnsi"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A191013"/>
    <w:multiLevelType w:val="hybridMultilevel"/>
    <w:tmpl w:val="370C180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449B0"/>
    <w:multiLevelType w:val="multilevel"/>
    <w:tmpl w:val="50D6B08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4D56BA"/>
    <w:multiLevelType w:val="multilevel"/>
    <w:tmpl w:val="CBCAB4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B0289D"/>
    <w:multiLevelType w:val="hybridMultilevel"/>
    <w:tmpl w:val="95AED5C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D5372BD"/>
    <w:multiLevelType w:val="hybridMultilevel"/>
    <w:tmpl w:val="22103664"/>
    <w:lvl w:ilvl="0" w:tplc="0240C62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3E09FC"/>
    <w:multiLevelType w:val="hybridMultilevel"/>
    <w:tmpl w:val="85A0DBE8"/>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37A279A5"/>
    <w:multiLevelType w:val="hybridMultilevel"/>
    <w:tmpl w:val="7896AB26"/>
    <w:lvl w:ilvl="0" w:tplc="D3840C9E">
      <w:start w:val="1"/>
      <w:numFmt w:val="decimal"/>
      <w:lvlText w:val="%1."/>
      <w:lvlJc w:val="left"/>
      <w:pPr>
        <w:ind w:left="2202" w:hanging="360"/>
      </w:pPr>
      <w:rPr>
        <w:rFonts w:hint="default"/>
      </w:rPr>
    </w:lvl>
    <w:lvl w:ilvl="1" w:tplc="04130019" w:tentative="1">
      <w:start w:val="1"/>
      <w:numFmt w:val="lowerLetter"/>
      <w:lvlText w:val="%2."/>
      <w:lvlJc w:val="left"/>
      <w:pPr>
        <w:ind w:left="2922" w:hanging="360"/>
      </w:pPr>
    </w:lvl>
    <w:lvl w:ilvl="2" w:tplc="0413001B" w:tentative="1">
      <w:start w:val="1"/>
      <w:numFmt w:val="lowerRoman"/>
      <w:lvlText w:val="%3."/>
      <w:lvlJc w:val="right"/>
      <w:pPr>
        <w:ind w:left="3642" w:hanging="180"/>
      </w:pPr>
    </w:lvl>
    <w:lvl w:ilvl="3" w:tplc="0413000F" w:tentative="1">
      <w:start w:val="1"/>
      <w:numFmt w:val="decimal"/>
      <w:lvlText w:val="%4."/>
      <w:lvlJc w:val="left"/>
      <w:pPr>
        <w:ind w:left="4362" w:hanging="360"/>
      </w:pPr>
    </w:lvl>
    <w:lvl w:ilvl="4" w:tplc="04130019" w:tentative="1">
      <w:start w:val="1"/>
      <w:numFmt w:val="lowerLetter"/>
      <w:lvlText w:val="%5."/>
      <w:lvlJc w:val="left"/>
      <w:pPr>
        <w:ind w:left="5082" w:hanging="360"/>
      </w:pPr>
    </w:lvl>
    <w:lvl w:ilvl="5" w:tplc="0413001B" w:tentative="1">
      <w:start w:val="1"/>
      <w:numFmt w:val="lowerRoman"/>
      <w:lvlText w:val="%6."/>
      <w:lvlJc w:val="right"/>
      <w:pPr>
        <w:ind w:left="5802" w:hanging="180"/>
      </w:pPr>
    </w:lvl>
    <w:lvl w:ilvl="6" w:tplc="0413000F" w:tentative="1">
      <w:start w:val="1"/>
      <w:numFmt w:val="decimal"/>
      <w:lvlText w:val="%7."/>
      <w:lvlJc w:val="left"/>
      <w:pPr>
        <w:ind w:left="6522" w:hanging="360"/>
      </w:pPr>
    </w:lvl>
    <w:lvl w:ilvl="7" w:tplc="04130019" w:tentative="1">
      <w:start w:val="1"/>
      <w:numFmt w:val="lowerLetter"/>
      <w:lvlText w:val="%8."/>
      <w:lvlJc w:val="left"/>
      <w:pPr>
        <w:ind w:left="7242" w:hanging="360"/>
      </w:pPr>
    </w:lvl>
    <w:lvl w:ilvl="8" w:tplc="0413001B" w:tentative="1">
      <w:start w:val="1"/>
      <w:numFmt w:val="lowerRoman"/>
      <w:lvlText w:val="%9."/>
      <w:lvlJc w:val="right"/>
      <w:pPr>
        <w:ind w:left="7962" w:hanging="180"/>
      </w:pPr>
    </w:lvl>
  </w:abstractNum>
  <w:abstractNum w:abstractNumId="8" w15:restartNumberingAfterBreak="0">
    <w:nsid w:val="392461EC"/>
    <w:multiLevelType w:val="hybridMultilevel"/>
    <w:tmpl w:val="BB8A428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E5D285A"/>
    <w:multiLevelType w:val="hybridMultilevel"/>
    <w:tmpl w:val="C542E936"/>
    <w:lvl w:ilvl="0" w:tplc="05A2667A">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B90F08"/>
    <w:multiLevelType w:val="hybridMultilevel"/>
    <w:tmpl w:val="A0D0FACC"/>
    <w:lvl w:ilvl="0" w:tplc="576EA02E">
      <w:start w:val="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48EF33FC"/>
    <w:multiLevelType w:val="multilevel"/>
    <w:tmpl w:val="566C03BE"/>
    <w:lvl w:ilvl="0">
      <w:start w:val="1"/>
      <w:numFmt w:val="decimal"/>
      <w:lvlText w:val="%1."/>
      <w:lvlJc w:val="left"/>
      <w:pPr>
        <w:ind w:left="360" w:hanging="360"/>
      </w:pPr>
      <w:rPr>
        <w:rFonts w:hint="default"/>
        <w:b/>
      </w:rPr>
    </w:lvl>
    <w:lvl w:ilvl="1">
      <w:start w:val="2"/>
      <w:numFmt w:val="decimal"/>
      <w:isLgl/>
      <w:lvlText w:val="%1.%2"/>
      <w:lvlJc w:val="left"/>
      <w:pPr>
        <w:ind w:left="700" w:hanging="7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4EBF3BFB"/>
    <w:multiLevelType w:val="hybridMultilevel"/>
    <w:tmpl w:val="9F6ED4B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3" w15:restartNumberingAfterBreak="0">
    <w:nsid w:val="58D64011"/>
    <w:multiLevelType w:val="hybridMultilevel"/>
    <w:tmpl w:val="EC6ED9C8"/>
    <w:lvl w:ilvl="0" w:tplc="04130019">
      <w:start w:val="1"/>
      <w:numFmt w:val="lowerLetter"/>
      <w:lvlText w:val="%1."/>
      <w:lvlJc w:val="left"/>
      <w:pPr>
        <w:ind w:left="1635" w:hanging="360"/>
      </w:pPr>
      <w:rPr>
        <w:rFonts w:hint="default"/>
      </w:rPr>
    </w:lvl>
    <w:lvl w:ilvl="1" w:tplc="04130019" w:tentative="1">
      <w:start w:val="1"/>
      <w:numFmt w:val="lowerLetter"/>
      <w:lvlText w:val="%2."/>
      <w:lvlJc w:val="left"/>
      <w:pPr>
        <w:ind w:left="2355" w:hanging="360"/>
      </w:pPr>
    </w:lvl>
    <w:lvl w:ilvl="2" w:tplc="0413001B" w:tentative="1">
      <w:start w:val="1"/>
      <w:numFmt w:val="lowerRoman"/>
      <w:lvlText w:val="%3."/>
      <w:lvlJc w:val="right"/>
      <w:pPr>
        <w:ind w:left="3075" w:hanging="180"/>
      </w:pPr>
    </w:lvl>
    <w:lvl w:ilvl="3" w:tplc="0413000F" w:tentative="1">
      <w:start w:val="1"/>
      <w:numFmt w:val="decimal"/>
      <w:lvlText w:val="%4."/>
      <w:lvlJc w:val="left"/>
      <w:pPr>
        <w:ind w:left="3795" w:hanging="360"/>
      </w:pPr>
    </w:lvl>
    <w:lvl w:ilvl="4" w:tplc="04130019" w:tentative="1">
      <w:start w:val="1"/>
      <w:numFmt w:val="lowerLetter"/>
      <w:lvlText w:val="%5."/>
      <w:lvlJc w:val="left"/>
      <w:pPr>
        <w:ind w:left="4515" w:hanging="360"/>
      </w:pPr>
    </w:lvl>
    <w:lvl w:ilvl="5" w:tplc="0413001B" w:tentative="1">
      <w:start w:val="1"/>
      <w:numFmt w:val="lowerRoman"/>
      <w:lvlText w:val="%6."/>
      <w:lvlJc w:val="right"/>
      <w:pPr>
        <w:ind w:left="5235" w:hanging="180"/>
      </w:pPr>
    </w:lvl>
    <w:lvl w:ilvl="6" w:tplc="0413000F" w:tentative="1">
      <w:start w:val="1"/>
      <w:numFmt w:val="decimal"/>
      <w:lvlText w:val="%7."/>
      <w:lvlJc w:val="left"/>
      <w:pPr>
        <w:ind w:left="5955" w:hanging="360"/>
      </w:pPr>
    </w:lvl>
    <w:lvl w:ilvl="7" w:tplc="04130019" w:tentative="1">
      <w:start w:val="1"/>
      <w:numFmt w:val="lowerLetter"/>
      <w:lvlText w:val="%8."/>
      <w:lvlJc w:val="left"/>
      <w:pPr>
        <w:ind w:left="6675" w:hanging="360"/>
      </w:pPr>
    </w:lvl>
    <w:lvl w:ilvl="8" w:tplc="0413001B" w:tentative="1">
      <w:start w:val="1"/>
      <w:numFmt w:val="lowerRoman"/>
      <w:lvlText w:val="%9."/>
      <w:lvlJc w:val="right"/>
      <w:pPr>
        <w:ind w:left="7395" w:hanging="180"/>
      </w:pPr>
    </w:lvl>
  </w:abstractNum>
  <w:abstractNum w:abstractNumId="14" w15:restartNumberingAfterBreak="0">
    <w:nsid w:val="5BB9240E"/>
    <w:multiLevelType w:val="hybridMultilevel"/>
    <w:tmpl w:val="C4C07C5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8E56A65"/>
    <w:multiLevelType w:val="hybridMultilevel"/>
    <w:tmpl w:val="D178654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0E2638C"/>
    <w:multiLevelType w:val="hybridMultilevel"/>
    <w:tmpl w:val="962818D0"/>
    <w:lvl w:ilvl="0" w:tplc="04130017">
      <w:start w:val="1"/>
      <w:numFmt w:val="lowerLetter"/>
      <w:lvlText w:val="%1)"/>
      <w:lvlJc w:val="left"/>
      <w:pPr>
        <w:ind w:left="3555" w:hanging="360"/>
      </w:pPr>
    </w:lvl>
    <w:lvl w:ilvl="1" w:tplc="04130019" w:tentative="1">
      <w:start w:val="1"/>
      <w:numFmt w:val="lowerLetter"/>
      <w:lvlText w:val="%2."/>
      <w:lvlJc w:val="left"/>
      <w:pPr>
        <w:ind w:left="4275" w:hanging="360"/>
      </w:pPr>
    </w:lvl>
    <w:lvl w:ilvl="2" w:tplc="0413001B" w:tentative="1">
      <w:start w:val="1"/>
      <w:numFmt w:val="lowerRoman"/>
      <w:lvlText w:val="%3."/>
      <w:lvlJc w:val="right"/>
      <w:pPr>
        <w:ind w:left="4995" w:hanging="180"/>
      </w:pPr>
    </w:lvl>
    <w:lvl w:ilvl="3" w:tplc="0413000F" w:tentative="1">
      <w:start w:val="1"/>
      <w:numFmt w:val="decimal"/>
      <w:lvlText w:val="%4."/>
      <w:lvlJc w:val="left"/>
      <w:pPr>
        <w:ind w:left="5715" w:hanging="360"/>
      </w:pPr>
    </w:lvl>
    <w:lvl w:ilvl="4" w:tplc="04130019" w:tentative="1">
      <w:start w:val="1"/>
      <w:numFmt w:val="lowerLetter"/>
      <w:lvlText w:val="%5."/>
      <w:lvlJc w:val="left"/>
      <w:pPr>
        <w:ind w:left="6435" w:hanging="360"/>
      </w:pPr>
    </w:lvl>
    <w:lvl w:ilvl="5" w:tplc="0413001B" w:tentative="1">
      <w:start w:val="1"/>
      <w:numFmt w:val="lowerRoman"/>
      <w:lvlText w:val="%6."/>
      <w:lvlJc w:val="right"/>
      <w:pPr>
        <w:ind w:left="7155" w:hanging="180"/>
      </w:pPr>
    </w:lvl>
    <w:lvl w:ilvl="6" w:tplc="0413000F" w:tentative="1">
      <w:start w:val="1"/>
      <w:numFmt w:val="decimal"/>
      <w:lvlText w:val="%7."/>
      <w:lvlJc w:val="left"/>
      <w:pPr>
        <w:ind w:left="7875" w:hanging="360"/>
      </w:pPr>
    </w:lvl>
    <w:lvl w:ilvl="7" w:tplc="04130019" w:tentative="1">
      <w:start w:val="1"/>
      <w:numFmt w:val="lowerLetter"/>
      <w:lvlText w:val="%8."/>
      <w:lvlJc w:val="left"/>
      <w:pPr>
        <w:ind w:left="8595" w:hanging="360"/>
      </w:pPr>
    </w:lvl>
    <w:lvl w:ilvl="8" w:tplc="0413001B" w:tentative="1">
      <w:start w:val="1"/>
      <w:numFmt w:val="lowerRoman"/>
      <w:lvlText w:val="%9."/>
      <w:lvlJc w:val="right"/>
      <w:pPr>
        <w:ind w:left="9315" w:hanging="180"/>
      </w:pPr>
    </w:lvl>
  </w:abstractNum>
  <w:abstractNum w:abstractNumId="17" w15:restartNumberingAfterBreak="0">
    <w:nsid w:val="7BD145E3"/>
    <w:multiLevelType w:val="hybridMultilevel"/>
    <w:tmpl w:val="CC2893B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14655359">
    <w:abstractNumId w:val="10"/>
  </w:num>
  <w:num w:numId="2" w16cid:durableId="1680237187">
    <w:abstractNumId w:val="17"/>
  </w:num>
  <w:num w:numId="3" w16cid:durableId="1992051744">
    <w:abstractNumId w:val="4"/>
  </w:num>
  <w:num w:numId="4" w16cid:durableId="30351438">
    <w:abstractNumId w:val="14"/>
  </w:num>
  <w:num w:numId="5" w16cid:durableId="1030649002">
    <w:abstractNumId w:val="8"/>
  </w:num>
  <w:num w:numId="6" w16cid:durableId="2080252691">
    <w:abstractNumId w:val="15"/>
  </w:num>
  <w:num w:numId="7" w16cid:durableId="1283027021">
    <w:abstractNumId w:val="1"/>
  </w:num>
  <w:num w:numId="8" w16cid:durableId="1279527401">
    <w:abstractNumId w:val="3"/>
  </w:num>
  <w:num w:numId="9" w16cid:durableId="389815227">
    <w:abstractNumId w:val="2"/>
  </w:num>
  <w:num w:numId="10" w16cid:durableId="1176650594">
    <w:abstractNumId w:val="13"/>
  </w:num>
  <w:num w:numId="11" w16cid:durableId="1486625520">
    <w:abstractNumId w:val="16"/>
  </w:num>
  <w:num w:numId="12" w16cid:durableId="447117012">
    <w:abstractNumId w:val="6"/>
  </w:num>
  <w:num w:numId="13" w16cid:durableId="1875919103">
    <w:abstractNumId w:val="11"/>
  </w:num>
  <w:num w:numId="14" w16cid:durableId="1300842710">
    <w:abstractNumId w:val="7"/>
  </w:num>
  <w:num w:numId="15" w16cid:durableId="456294350">
    <w:abstractNumId w:val="5"/>
  </w:num>
  <w:num w:numId="16" w16cid:durableId="1734230264">
    <w:abstractNumId w:val="12"/>
  </w:num>
  <w:num w:numId="17" w16cid:durableId="2135755316">
    <w:abstractNumId w:val="9"/>
  </w:num>
  <w:num w:numId="18" w16cid:durableId="186825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92"/>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6C"/>
    <w:rsid w:val="00013B3C"/>
    <w:rsid w:val="0001446F"/>
    <w:rsid w:val="00026C05"/>
    <w:rsid w:val="00035AE1"/>
    <w:rsid w:val="00045704"/>
    <w:rsid w:val="00047788"/>
    <w:rsid w:val="000821C6"/>
    <w:rsid w:val="0008708D"/>
    <w:rsid w:val="000A0A35"/>
    <w:rsid w:val="000B2B6A"/>
    <w:rsid w:val="000D7B95"/>
    <w:rsid w:val="000E5621"/>
    <w:rsid w:val="000E61C7"/>
    <w:rsid w:val="000F0A92"/>
    <w:rsid w:val="00110C13"/>
    <w:rsid w:val="00127DAC"/>
    <w:rsid w:val="00130DE9"/>
    <w:rsid w:val="0013384D"/>
    <w:rsid w:val="001560DE"/>
    <w:rsid w:val="001631E7"/>
    <w:rsid w:val="001673AF"/>
    <w:rsid w:val="00171435"/>
    <w:rsid w:val="00196379"/>
    <w:rsid w:val="001A15CD"/>
    <w:rsid w:val="001A323E"/>
    <w:rsid w:val="001B0702"/>
    <w:rsid w:val="001B7545"/>
    <w:rsid w:val="001D5C91"/>
    <w:rsid w:val="001D5E38"/>
    <w:rsid w:val="001D6CD0"/>
    <w:rsid w:val="001E261D"/>
    <w:rsid w:val="001E3E8C"/>
    <w:rsid w:val="001E73DA"/>
    <w:rsid w:val="00216FAC"/>
    <w:rsid w:val="002253A7"/>
    <w:rsid w:val="00236376"/>
    <w:rsid w:val="00237C33"/>
    <w:rsid w:val="0025123C"/>
    <w:rsid w:val="002613CC"/>
    <w:rsid w:val="00266622"/>
    <w:rsid w:val="0026677A"/>
    <w:rsid w:val="002A39C6"/>
    <w:rsid w:val="002A7C61"/>
    <w:rsid w:val="002C32D5"/>
    <w:rsid w:val="002C4844"/>
    <w:rsid w:val="002D71DE"/>
    <w:rsid w:val="00302F85"/>
    <w:rsid w:val="00305E2D"/>
    <w:rsid w:val="003065D7"/>
    <w:rsid w:val="00306698"/>
    <w:rsid w:val="003105AB"/>
    <w:rsid w:val="00320C08"/>
    <w:rsid w:val="00324F72"/>
    <w:rsid w:val="00326234"/>
    <w:rsid w:val="00335726"/>
    <w:rsid w:val="00346B72"/>
    <w:rsid w:val="003610A7"/>
    <w:rsid w:val="00366E3E"/>
    <w:rsid w:val="00367ABA"/>
    <w:rsid w:val="00371F92"/>
    <w:rsid w:val="00386CC6"/>
    <w:rsid w:val="003B2A78"/>
    <w:rsid w:val="003B2F3A"/>
    <w:rsid w:val="003C62A7"/>
    <w:rsid w:val="003D5104"/>
    <w:rsid w:val="003E03F9"/>
    <w:rsid w:val="00421658"/>
    <w:rsid w:val="00431553"/>
    <w:rsid w:val="004363F8"/>
    <w:rsid w:val="004578BC"/>
    <w:rsid w:val="00460F15"/>
    <w:rsid w:val="00480EC2"/>
    <w:rsid w:val="00487478"/>
    <w:rsid w:val="00487D3C"/>
    <w:rsid w:val="004A1873"/>
    <w:rsid w:val="004C2540"/>
    <w:rsid w:val="004D1667"/>
    <w:rsid w:val="004E2199"/>
    <w:rsid w:val="004E27F7"/>
    <w:rsid w:val="004E3D38"/>
    <w:rsid w:val="004E4B47"/>
    <w:rsid w:val="00501819"/>
    <w:rsid w:val="00505C3C"/>
    <w:rsid w:val="00507217"/>
    <w:rsid w:val="00551D0B"/>
    <w:rsid w:val="00551E61"/>
    <w:rsid w:val="00581B21"/>
    <w:rsid w:val="005A366F"/>
    <w:rsid w:val="005B2834"/>
    <w:rsid w:val="005B4EF9"/>
    <w:rsid w:val="006118FB"/>
    <w:rsid w:val="00620086"/>
    <w:rsid w:val="006235E0"/>
    <w:rsid w:val="00625F18"/>
    <w:rsid w:val="00654F09"/>
    <w:rsid w:val="00676857"/>
    <w:rsid w:val="00681DB6"/>
    <w:rsid w:val="006A1203"/>
    <w:rsid w:val="006A35F3"/>
    <w:rsid w:val="006B504C"/>
    <w:rsid w:val="006C732B"/>
    <w:rsid w:val="006D3E03"/>
    <w:rsid w:val="006E1888"/>
    <w:rsid w:val="006E3506"/>
    <w:rsid w:val="007126B6"/>
    <w:rsid w:val="00722097"/>
    <w:rsid w:val="00730ECE"/>
    <w:rsid w:val="00787CF6"/>
    <w:rsid w:val="007C36EB"/>
    <w:rsid w:val="007D77F9"/>
    <w:rsid w:val="007E1608"/>
    <w:rsid w:val="00822FC0"/>
    <w:rsid w:val="00825897"/>
    <w:rsid w:val="008301F7"/>
    <w:rsid w:val="008335B5"/>
    <w:rsid w:val="00843A1F"/>
    <w:rsid w:val="00846BDF"/>
    <w:rsid w:val="008514B8"/>
    <w:rsid w:val="00856A85"/>
    <w:rsid w:val="00865FBE"/>
    <w:rsid w:val="008A2327"/>
    <w:rsid w:val="008A3135"/>
    <w:rsid w:val="008D7757"/>
    <w:rsid w:val="009029F2"/>
    <w:rsid w:val="00913C66"/>
    <w:rsid w:val="00917AD4"/>
    <w:rsid w:val="009322D0"/>
    <w:rsid w:val="00945046"/>
    <w:rsid w:val="0094692E"/>
    <w:rsid w:val="00972E2B"/>
    <w:rsid w:val="009847EF"/>
    <w:rsid w:val="009A2672"/>
    <w:rsid w:val="009B7365"/>
    <w:rsid w:val="009C4CC4"/>
    <w:rsid w:val="009E0E43"/>
    <w:rsid w:val="009E7B2D"/>
    <w:rsid w:val="009E7DC9"/>
    <w:rsid w:val="00A1494F"/>
    <w:rsid w:val="00A1590B"/>
    <w:rsid w:val="00A2252B"/>
    <w:rsid w:val="00A235CF"/>
    <w:rsid w:val="00A273F5"/>
    <w:rsid w:val="00A44155"/>
    <w:rsid w:val="00A50EA2"/>
    <w:rsid w:val="00A556C0"/>
    <w:rsid w:val="00AA61B5"/>
    <w:rsid w:val="00AD703A"/>
    <w:rsid w:val="00AE0B59"/>
    <w:rsid w:val="00AF07CC"/>
    <w:rsid w:val="00AF711A"/>
    <w:rsid w:val="00B00094"/>
    <w:rsid w:val="00B128E2"/>
    <w:rsid w:val="00B245E3"/>
    <w:rsid w:val="00B27251"/>
    <w:rsid w:val="00B349B0"/>
    <w:rsid w:val="00B61D09"/>
    <w:rsid w:val="00B65CEB"/>
    <w:rsid w:val="00B9006F"/>
    <w:rsid w:val="00BB1710"/>
    <w:rsid w:val="00BC199D"/>
    <w:rsid w:val="00BD041F"/>
    <w:rsid w:val="00BD73E1"/>
    <w:rsid w:val="00C04A0A"/>
    <w:rsid w:val="00C10BBC"/>
    <w:rsid w:val="00C156AC"/>
    <w:rsid w:val="00C23586"/>
    <w:rsid w:val="00C32DE0"/>
    <w:rsid w:val="00C46209"/>
    <w:rsid w:val="00C534AB"/>
    <w:rsid w:val="00C57973"/>
    <w:rsid w:val="00C63073"/>
    <w:rsid w:val="00C63A30"/>
    <w:rsid w:val="00C70B72"/>
    <w:rsid w:val="00C72861"/>
    <w:rsid w:val="00C72C50"/>
    <w:rsid w:val="00C96585"/>
    <w:rsid w:val="00C9754F"/>
    <w:rsid w:val="00CA40D3"/>
    <w:rsid w:val="00CA6221"/>
    <w:rsid w:val="00CB433F"/>
    <w:rsid w:val="00CE5698"/>
    <w:rsid w:val="00CF11F4"/>
    <w:rsid w:val="00CF1ECB"/>
    <w:rsid w:val="00CF4956"/>
    <w:rsid w:val="00D43138"/>
    <w:rsid w:val="00D4619C"/>
    <w:rsid w:val="00D514CE"/>
    <w:rsid w:val="00D53915"/>
    <w:rsid w:val="00D65B8A"/>
    <w:rsid w:val="00D67433"/>
    <w:rsid w:val="00D775F8"/>
    <w:rsid w:val="00D928EC"/>
    <w:rsid w:val="00DB0142"/>
    <w:rsid w:val="00DD76B2"/>
    <w:rsid w:val="00DD7CEC"/>
    <w:rsid w:val="00DE3CA8"/>
    <w:rsid w:val="00DF2028"/>
    <w:rsid w:val="00DF6B93"/>
    <w:rsid w:val="00E02C16"/>
    <w:rsid w:val="00E3553C"/>
    <w:rsid w:val="00E43DC8"/>
    <w:rsid w:val="00E45BE6"/>
    <w:rsid w:val="00E4622E"/>
    <w:rsid w:val="00E8796C"/>
    <w:rsid w:val="00E914A6"/>
    <w:rsid w:val="00E92F2F"/>
    <w:rsid w:val="00EA2091"/>
    <w:rsid w:val="00EB4988"/>
    <w:rsid w:val="00EC213C"/>
    <w:rsid w:val="00ED0E1E"/>
    <w:rsid w:val="00EE16B3"/>
    <w:rsid w:val="00F32993"/>
    <w:rsid w:val="00F37CED"/>
    <w:rsid w:val="00F66EF2"/>
    <w:rsid w:val="00F938A5"/>
    <w:rsid w:val="00FA0657"/>
    <w:rsid w:val="00FA455E"/>
    <w:rsid w:val="00FB1A7F"/>
    <w:rsid w:val="00FC68C7"/>
    <w:rsid w:val="00FE3AB0"/>
    <w:rsid w:val="00FF3CB0"/>
    <w:rsid w:val="0C4491FC"/>
    <w:rsid w:val="0E3DE70F"/>
    <w:rsid w:val="117587D1"/>
    <w:rsid w:val="1219A514"/>
    <w:rsid w:val="1DD14038"/>
    <w:rsid w:val="2BBB1310"/>
    <w:rsid w:val="2FDC347E"/>
    <w:rsid w:val="33423CE2"/>
    <w:rsid w:val="3D59DC60"/>
    <w:rsid w:val="3F1C1E68"/>
    <w:rsid w:val="4707E1E3"/>
    <w:rsid w:val="5E17459F"/>
    <w:rsid w:val="5FA09962"/>
    <w:rsid w:val="6A1FD7A6"/>
    <w:rsid w:val="6BD57CB1"/>
    <w:rsid w:val="737EA707"/>
    <w:rsid w:val="7AE834FC"/>
    <w:rsid w:val="7CCF68B0"/>
    <w:rsid w:val="7DEF8F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3E3A9"/>
  <w15:chartTrackingRefBased/>
  <w15:docId w15:val="{C3246AD1-91AF-4799-93F5-791EA8C0C9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A1873"/>
  </w:style>
  <w:style w:type="paragraph" w:styleId="Kop1">
    <w:name w:val="heading 1"/>
    <w:basedOn w:val="Standaard"/>
    <w:next w:val="Standaard"/>
    <w:link w:val="Kop1Char"/>
    <w:uiPriority w:val="9"/>
    <w:qFormat/>
    <w:rsid w:val="004363F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4363F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A1873"/>
    <w:pPr>
      <w:ind w:left="720"/>
      <w:contextualSpacing/>
    </w:pPr>
  </w:style>
  <w:style w:type="paragraph" w:styleId="Default" w:customStyle="1">
    <w:name w:val="Default"/>
    <w:rsid w:val="004A187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2C4844"/>
    <w:rPr>
      <w:color w:val="0563C1" w:themeColor="hyperlink"/>
      <w:u w:val="single"/>
    </w:rPr>
  </w:style>
  <w:style w:type="character" w:styleId="Onopgelostemelding">
    <w:name w:val="Unresolved Mention"/>
    <w:basedOn w:val="Standaardalinea-lettertype"/>
    <w:uiPriority w:val="99"/>
    <w:semiHidden/>
    <w:unhideWhenUsed/>
    <w:rsid w:val="002C4844"/>
    <w:rPr>
      <w:color w:val="605E5C"/>
      <w:shd w:val="clear" w:color="auto" w:fill="E1DFDD"/>
    </w:rPr>
  </w:style>
  <w:style w:type="character" w:styleId="Verwijzingopmerking">
    <w:name w:val="annotation reference"/>
    <w:basedOn w:val="Standaardalinea-lettertype"/>
    <w:uiPriority w:val="99"/>
    <w:semiHidden/>
    <w:unhideWhenUsed/>
    <w:rsid w:val="00CB433F"/>
    <w:rPr>
      <w:sz w:val="16"/>
      <w:szCs w:val="16"/>
    </w:rPr>
  </w:style>
  <w:style w:type="paragraph" w:styleId="Tekstopmerking">
    <w:name w:val="annotation text"/>
    <w:basedOn w:val="Standaard"/>
    <w:link w:val="TekstopmerkingChar"/>
    <w:uiPriority w:val="99"/>
    <w:semiHidden/>
    <w:unhideWhenUsed/>
    <w:rsid w:val="00CB433F"/>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CB433F"/>
    <w:rPr>
      <w:sz w:val="20"/>
      <w:szCs w:val="20"/>
    </w:rPr>
  </w:style>
  <w:style w:type="paragraph" w:styleId="Onderwerpvanopmerking">
    <w:name w:val="annotation subject"/>
    <w:basedOn w:val="Tekstopmerking"/>
    <w:next w:val="Tekstopmerking"/>
    <w:link w:val="OnderwerpvanopmerkingChar"/>
    <w:uiPriority w:val="99"/>
    <w:semiHidden/>
    <w:unhideWhenUsed/>
    <w:rsid w:val="00CB433F"/>
    <w:rPr>
      <w:b/>
      <w:bCs/>
    </w:rPr>
  </w:style>
  <w:style w:type="character" w:styleId="OnderwerpvanopmerkingChar" w:customStyle="1">
    <w:name w:val="Onderwerp van opmerking Char"/>
    <w:basedOn w:val="TekstopmerkingChar"/>
    <w:link w:val="Onderwerpvanopmerking"/>
    <w:uiPriority w:val="99"/>
    <w:semiHidden/>
    <w:rsid w:val="00CB433F"/>
    <w:rPr>
      <w:b/>
      <w:bCs/>
      <w:sz w:val="20"/>
      <w:szCs w:val="20"/>
    </w:rPr>
  </w:style>
  <w:style w:type="character" w:styleId="Tekstvantijdelijkeaanduiding">
    <w:name w:val="Placeholder Text"/>
    <w:basedOn w:val="Standaardalinea-lettertype"/>
    <w:uiPriority w:val="99"/>
    <w:semiHidden/>
    <w:rsid w:val="00A44155"/>
    <w:rPr>
      <w:color w:val="808080"/>
    </w:rPr>
  </w:style>
  <w:style w:type="paragraph" w:styleId="Revisie">
    <w:name w:val="Revision"/>
    <w:hidden/>
    <w:uiPriority w:val="99"/>
    <w:semiHidden/>
    <w:rsid w:val="00EA2091"/>
    <w:pPr>
      <w:spacing w:after="0" w:line="240" w:lineRule="auto"/>
    </w:pPr>
  </w:style>
  <w:style w:type="paragraph" w:styleId="Koptekst">
    <w:name w:val="header"/>
    <w:basedOn w:val="Standaard"/>
    <w:link w:val="KoptekstChar"/>
    <w:uiPriority w:val="99"/>
    <w:unhideWhenUsed/>
    <w:rsid w:val="00C63A30"/>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C63A30"/>
  </w:style>
  <w:style w:type="paragraph" w:styleId="Voettekst">
    <w:name w:val="footer"/>
    <w:basedOn w:val="Standaard"/>
    <w:link w:val="VoettekstChar"/>
    <w:uiPriority w:val="99"/>
    <w:unhideWhenUsed/>
    <w:rsid w:val="00C63A30"/>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C63A30"/>
  </w:style>
  <w:style w:type="character" w:styleId="Kop1Char" w:customStyle="1">
    <w:name w:val="Kop 1 Char"/>
    <w:basedOn w:val="Standaardalinea-lettertype"/>
    <w:link w:val="Kop1"/>
    <w:uiPriority w:val="9"/>
    <w:rsid w:val="004363F8"/>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4363F8"/>
    <w:rPr>
      <w:rFonts w:asciiTheme="majorHAnsi" w:hAnsiTheme="majorHAnsi" w:eastAsiaTheme="majorEastAsia" w:cstheme="majorBidi"/>
      <w:color w:val="2F5496" w:themeColor="accent1" w:themeShade="BF"/>
      <w:sz w:val="26"/>
      <w:szCs w:val="26"/>
    </w:rPr>
  </w:style>
  <w:style w:type="character" w:styleId="Paginanummer">
    <w:name w:val="page number"/>
    <w:basedOn w:val="Standaardalinea-lettertype"/>
    <w:uiPriority w:val="99"/>
    <w:semiHidden/>
    <w:unhideWhenUsed/>
    <w:rsid w:val="006D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1991">
      <w:bodyDiv w:val="1"/>
      <w:marLeft w:val="0"/>
      <w:marRight w:val="0"/>
      <w:marTop w:val="0"/>
      <w:marBottom w:val="0"/>
      <w:divBdr>
        <w:top w:val="none" w:sz="0" w:space="0" w:color="auto"/>
        <w:left w:val="none" w:sz="0" w:space="0" w:color="auto"/>
        <w:bottom w:val="none" w:sz="0" w:space="0" w:color="auto"/>
        <w:right w:val="none" w:sz="0" w:space="0" w:color="auto"/>
      </w:divBdr>
    </w:div>
    <w:div w:id="7159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sr@connekt.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voice@connect.n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4ee66b51c9f44c3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271637-dfbf-4acf-bdf8-f759ac0fd79c}"/>
      </w:docPartPr>
      <w:docPartBody>
        <w:p w14:paraId="74921BD5">
          <w:r>
            <w:rPr>
              <w:rStyle w:val="PlaceholderText"/>
            </w:rPr>
            <w:t/>
          </w:r>
        </w:p>
      </w:docPartBody>
    </w:docPart>
  </w:docParts>
</w:glossaryDocument>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83BAA-082B-40A4-9285-382AA3EB6C04}">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D917837B-17A7-4B76-A6DF-3213B8F4C760}">
  <ds:schemaRefs>
    <ds:schemaRef ds:uri="http://schemas.microsoft.com/sharepoint/v3/contenttype/forms"/>
  </ds:schemaRefs>
</ds:datastoreItem>
</file>

<file path=customXml/itemProps3.xml><?xml version="1.0" encoding="utf-8"?>
<ds:datastoreItem xmlns:ds="http://schemas.openxmlformats.org/officeDocument/2006/customXml" ds:itemID="{7BB4F81E-7D1B-4F00-A156-AA43ADD67FB6}">
  <ds:schemaRefs>
    <ds:schemaRef ds:uri="http://schemas.openxmlformats.org/officeDocument/2006/bibliography"/>
  </ds:schemaRefs>
</ds:datastoreItem>
</file>

<file path=customXml/itemProps4.xml><?xml version="1.0" encoding="utf-8"?>
<ds:datastoreItem xmlns:ds="http://schemas.openxmlformats.org/officeDocument/2006/customXml" ds:itemID="{FF33211D-0DAC-46BC-AAB9-B29BFF199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 van Dam | Connekt</dc:creator>
  <keywords/>
  <dc:description/>
  <lastModifiedBy>Erik van Dam | Connekt</lastModifiedBy>
  <revision>35</revision>
  <lastPrinted>2021-12-06T12:22:00.0000000Z</lastPrinted>
  <dcterms:created xsi:type="dcterms:W3CDTF">2022-02-15T11:15:00.0000000Z</dcterms:created>
  <dcterms:modified xsi:type="dcterms:W3CDTF">2022-09-05T11:59:44.8409052Z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