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06343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610F56">
        <w:t>31177826</w:t>
      </w:r>
      <w:bookmarkStart w:id="1" w:name="_GoBack"/>
      <w:bookmarkEnd w:id="1"/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EF253E" w:rsidRDefault="00EF253E">
      <w:pPr>
        <w:spacing w:line="240" w:lineRule="auto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br w:type="page"/>
      </w:r>
    </w:p>
    <w:p w:rsidR="00EF253E" w:rsidRDefault="00EF253E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00EF253E">
        <w:rPr>
          <w:color w:val="000000"/>
        </w:rPr>
        <w:t>paragraaf 4.3</w:t>
      </w:r>
      <w:bookmarkEnd w:id="2"/>
      <w:bookmarkEnd w:id="0"/>
      <w:r w:rsidR="00EF253E" w:rsidRPr="00EF253E">
        <w:rPr>
          <w:color w:val="000000"/>
        </w:rPr>
        <w:t>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610F56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610F56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610F5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3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EF253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 xml:space="preserve">Behoort bij zaaknummer: </w:t>
    </w:r>
    <w:r w:rsidR="00610F56">
      <w:rPr>
        <w:rFonts w:cs="V&amp;W Syntax (Adobe)"/>
      </w:rPr>
      <w:t>31177826</w:t>
    </w:r>
  </w:p>
  <w:p w:rsidR="001D6D0F" w:rsidRDefault="00610F5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3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0F56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6343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EF253E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2012BFCE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Arends, Loran (PPO)</cp:lastModifiedBy>
  <cp:revision>4</cp:revision>
  <cp:lastPrinted>2015-12-17T08:48:00Z</cp:lastPrinted>
  <dcterms:created xsi:type="dcterms:W3CDTF">2021-11-02T14:52:00Z</dcterms:created>
  <dcterms:modified xsi:type="dcterms:W3CDTF">2022-04-11T14:33:00Z</dcterms:modified>
</cp:coreProperties>
</file>