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2BF12" w14:textId="1394E6D9" w:rsidR="009D06A6" w:rsidRPr="009D06A6" w:rsidRDefault="009D06A6" w:rsidP="009D06A6">
      <w:pPr>
        <w:keepNext/>
        <w:spacing w:line="240" w:lineRule="atLeast"/>
        <w:outlineLvl w:val="0"/>
        <w:rPr>
          <w:rFonts w:eastAsia="Times New Roman" w:cs="Arial"/>
          <w:b/>
          <w:bCs/>
          <w:color w:val="2F5496"/>
          <w:kern w:val="32"/>
          <w:sz w:val="24"/>
          <w:szCs w:val="24"/>
          <w:lang w:eastAsia="nl-NL"/>
        </w:rPr>
      </w:pPr>
      <w:bookmarkStart w:id="0" w:name="_Toc319930476"/>
      <w:r w:rsidRPr="009D06A6">
        <w:rPr>
          <w:rFonts w:eastAsia="Times New Roman" w:cs="Arial"/>
          <w:b/>
          <w:bCs/>
          <w:color w:val="2F5496"/>
          <w:kern w:val="32"/>
          <w:sz w:val="24"/>
          <w:szCs w:val="24"/>
          <w:lang w:eastAsia="nl-NL"/>
        </w:rPr>
        <w:t xml:space="preserve">Bijlage </w:t>
      </w:r>
      <w:r w:rsidR="00B074AA">
        <w:rPr>
          <w:rFonts w:eastAsia="Times New Roman" w:cs="Arial"/>
          <w:b/>
          <w:bCs/>
          <w:color w:val="2F5496"/>
          <w:kern w:val="32"/>
          <w:sz w:val="24"/>
          <w:szCs w:val="24"/>
          <w:lang w:eastAsia="nl-NL"/>
        </w:rPr>
        <w:t>7</w:t>
      </w:r>
      <w:r w:rsidRPr="009D06A6">
        <w:rPr>
          <w:rFonts w:eastAsia="Times New Roman" w:cs="Arial"/>
          <w:b/>
          <w:bCs/>
          <w:color w:val="2F5496"/>
          <w:kern w:val="32"/>
          <w:sz w:val="24"/>
          <w:szCs w:val="24"/>
          <w:lang w:eastAsia="nl-NL"/>
        </w:rPr>
        <w:t xml:space="preserve"> </w:t>
      </w:r>
      <w:bookmarkEnd w:id="0"/>
      <w:r w:rsidRPr="009D06A6">
        <w:rPr>
          <w:rFonts w:eastAsia="Times New Roman" w:cs="Arial"/>
          <w:b/>
          <w:bCs/>
          <w:color w:val="2F5496"/>
          <w:kern w:val="32"/>
          <w:sz w:val="24"/>
          <w:szCs w:val="24"/>
          <w:lang w:eastAsia="nl-NL"/>
        </w:rPr>
        <w:t>Antwoordformulier Kwaliteitswensvragen</w:t>
      </w:r>
    </w:p>
    <w:p w14:paraId="4638DCF2" w14:textId="77777777" w:rsidR="009D06A6" w:rsidRPr="009D06A6" w:rsidRDefault="009D06A6" w:rsidP="009D06A6">
      <w:pPr>
        <w:spacing w:line="240" w:lineRule="atLeast"/>
        <w:rPr>
          <w:rFonts w:eastAsia="Times New Roman" w:cs="Times New Roman"/>
          <w:szCs w:val="24"/>
          <w:lang w:eastAsia="nl-NL"/>
        </w:rPr>
      </w:pPr>
    </w:p>
    <w:p w14:paraId="0E810DBA" w14:textId="77777777" w:rsidR="009D06A6" w:rsidRPr="009D06A6" w:rsidRDefault="009D06A6" w:rsidP="009D06A6">
      <w:pPr>
        <w:spacing w:line="240" w:lineRule="atLeast"/>
        <w:rPr>
          <w:rFonts w:eastAsia="Times New Roman" w:cs="Times New Roman"/>
          <w:szCs w:val="24"/>
          <w:lang w:eastAsia="nl-NL"/>
        </w:rPr>
      </w:pPr>
      <w:r w:rsidRPr="009D06A6">
        <w:rPr>
          <w:rFonts w:eastAsia="Times New Roman" w:cs="Times New Roman"/>
          <w:szCs w:val="24"/>
          <w:lang w:eastAsia="nl-NL"/>
        </w:rPr>
        <w:t>Zie paragraaf 4.3.6 van het aanbestedingsdocument voor de vereisten die van toepassing zijn op het beantwoorden van de kwaliteitswensvragen.</w:t>
      </w:r>
    </w:p>
    <w:tbl>
      <w:tblPr>
        <w:tblW w:w="516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268"/>
        <w:gridCol w:w="7088"/>
      </w:tblGrid>
      <w:tr w:rsidR="00F77EDB" w:rsidRPr="001E0C79" w14:paraId="7241C3B3" w14:textId="77777777" w:rsidTr="00F77EDB">
        <w:trPr>
          <w:trHeight w:val="284"/>
        </w:trPr>
        <w:tc>
          <w:tcPr>
            <w:tcW w:w="4999" w:type="pct"/>
            <w:gridSpan w:val="2"/>
            <w:tcBorders>
              <w:top w:val="single" w:sz="4" w:space="0" w:color="auto"/>
              <w:left w:val="single" w:sz="4" w:space="0" w:color="auto"/>
              <w:bottom w:val="single" w:sz="4" w:space="0" w:color="auto"/>
              <w:right w:val="single" w:sz="4" w:space="0" w:color="auto"/>
            </w:tcBorders>
            <w:shd w:val="clear" w:color="auto" w:fill="B4C6E7"/>
            <w:vAlign w:val="center"/>
            <w:hideMark/>
          </w:tcPr>
          <w:p w14:paraId="2FCD4E4E" w14:textId="77777777" w:rsidR="00F77EDB" w:rsidRPr="00C111F4" w:rsidRDefault="00F77EDB" w:rsidP="000F4A03">
            <w:pPr>
              <w:spacing w:after="120"/>
              <w:rPr>
                <w:rFonts w:eastAsia="Calibri" w:cs="Times New Roman"/>
                <w:b/>
              </w:rPr>
            </w:pPr>
            <w:r w:rsidRPr="00C111F4">
              <w:rPr>
                <w:rFonts w:eastAsia="Calibri" w:cs="Times New Roman"/>
                <w:b/>
              </w:rPr>
              <w:t>Kwaliteitswens 1: Werving en selectie van de juiste, gemotiveerde kandidaten</w:t>
            </w:r>
          </w:p>
        </w:tc>
      </w:tr>
      <w:tr w:rsidR="00F77EDB" w:rsidRPr="001E0C79" w14:paraId="083BF0B0" w14:textId="77777777" w:rsidTr="00F77EDB">
        <w:tc>
          <w:tcPr>
            <w:tcW w:w="1212" w:type="pct"/>
            <w:tcBorders>
              <w:top w:val="single" w:sz="4" w:space="0" w:color="auto"/>
              <w:left w:val="single" w:sz="4" w:space="0" w:color="auto"/>
              <w:bottom w:val="single" w:sz="4" w:space="0" w:color="auto"/>
              <w:right w:val="single" w:sz="4" w:space="0" w:color="auto"/>
            </w:tcBorders>
            <w:shd w:val="clear" w:color="auto" w:fill="B4C6E7"/>
          </w:tcPr>
          <w:p w14:paraId="5FFDA129" w14:textId="77777777" w:rsidR="00F77EDB" w:rsidRPr="00C111F4" w:rsidRDefault="00F77EDB" w:rsidP="000F4A03">
            <w:pPr>
              <w:rPr>
                <w:rFonts w:eastAsia="Calibri" w:cs="Times New Roman"/>
                <w:b/>
              </w:rPr>
            </w:pPr>
            <w:r w:rsidRPr="00C111F4">
              <w:rPr>
                <w:rFonts w:eastAsia="Calibri" w:cs="Times New Roman"/>
                <w:b/>
              </w:rPr>
              <w:t>Achtergrond</w:t>
            </w:r>
          </w:p>
        </w:tc>
        <w:tc>
          <w:tcPr>
            <w:tcW w:w="3787" w:type="pct"/>
            <w:tcBorders>
              <w:top w:val="single" w:sz="4" w:space="0" w:color="auto"/>
              <w:left w:val="single" w:sz="4" w:space="0" w:color="auto"/>
              <w:bottom w:val="single" w:sz="4" w:space="0" w:color="auto"/>
              <w:right w:val="single" w:sz="4" w:space="0" w:color="auto"/>
            </w:tcBorders>
            <w:shd w:val="clear" w:color="auto" w:fill="auto"/>
          </w:tcPr>
          <w:p w14:paraId="201C9AE8" w14:textId="77777777" w:rsidR="00F77EDB" w:rsidRPr="00C111F4" w:rsidRDefault="00F77EDB" w:rsidP="000F4A03">
            <w:pPr>
              <w:jc w:val="both"/>
              <w:rPr>
                <w:rFonts w:eastAsia="Calibri" w:cs="Times New Roman"/>
                <w:szCs w:val="18"/>
              </w:rPr>
            </w:pPr>
            <w:r w:rsidRPr="00C111F4">
              <w:rPr>
                <w:rFonts w:eastAsia="Calibri" w:cs="Times New Roman"/>
                <w:szCs w:val="18"/>
              </w:rPr>
              <w:t xml:space="preserve">Naast het ‘reguliere’ instrument van inhuur wensen Deelnemers ook te kunnen beschikken over het instrument van Detavast: indiensttreding bij de Opdrachtgever na een periode van detachering, welke periode gebruikt kan worden voor een op de Kandidaat/medewerker ingericht opleidingsplan. </w:t>
            </w:r>
            <w:r w:rsidRPr="00C111F4">
              <w:rPr>
                <w:rFonts w:eastAsia="Calibri" w:cs="Times New Roman"/>
                <w:szCs w:val="18"/>
              </w:rPr>
              <w:br/>
            </w:r>
            <w:r w:rsidRPr="00C111F4">
              <w:rPr>
                <w:rFonts w:eastAsia="Calibri" w:cs="Times New Roman"/>
                <w:szCs w:val="18"/>
              </w:rPr>
              <w:br/>
              <w:t>De Deelnemer Defensie heeft al een bepaalde ervaring opgebouwd, andere Deelnemers zetten het instrument voor het eerst in. Uit de opgebouwde ervaring wordt verwacht dat onderstaande punten bij zullen dragen aan een geslaagde omzetting van detachering naar een vaste aanstelling. Deelnemers streven ernaar dat:</w:t>
            </w:r>
          </w:p>
          <w:p w14:paraId="046F772C" w14:textId="77777777" w:rsidR="00F77EDB" w:rsidRPr="00C111F4" w:rsidRDefault="00F77EDB" w:rsidP="00F77EDB">
            <w:pPr>
              <w:numPr>
                <w:ilvl w:val="0"/>
                <w:numId w:val="4"/>
              </w:numPr>
              <w:spacing w:after="160"/>
              <w:contextualSpacing/>
              <w:rPr>
                <w:rFonts w:eastAsia="Times New Roman" w:cs="Times New Roman"/>
                <w:szCs w:val="18"/>
                <w:lang w:eastAsia="nl-NL"/>
              </w:rPr>
            </w:pPr>
            <w:r w:rsidRPr="00C111F4">
              <w:rPr>
                <w:rFonts w:eastAsia="Times New Roman" w:cs="Times New Roman"/>
                <w:szCs w:val="18"/>
                <w:lang w:eastAsia="nl-NL"/>
              </w:rPr>
              <w:t>de Opdrachtgever – gericht op de kandidaat - steeds een toereikend beeld schetst over de organisatie en doelen van de Opdrachtgever;</w:t>
            </w:r>
          </w:p>
          <w:p w14:paraId="433B9200" w14:textId="77777777" w:rsidR="00F77EDB" w:rsidRPr="00C111F4" w:rsidRDefault="00F77EDB" w:rsidP="00F77EDB">
            <w:pPr>
              <w:numPr>
                <w:ilvl w:val="0"/>
                <w:numId w:val="4"/>
              </w:numPr>
              <w:spacing w:after="160"/>
              <w:contextualSpacing/>
              <w:rPr>
                <w:rFonts w:eastAsia="Times New Roman" w:cs="Times New Roman"/>
                <w:szCs w:val="18"/>
                <w:lang w:eastAsia="nl-NL"/>
              </w:rPr>
            </w:pPr>
            <w:r w:rsidRPr="00C111F4">
              <w:rPr>
                <w:rFonts w:eastAsia="Times New Roman" w:cs="Times New Roman"/>
                <w:szCs w:val="18"/>
                <w:lang w:eastAsia="nl-NL"/>
              </w:rPr>
              <w:t>de Opdrachtgever duidelijk de concreet door Kandidaat te behalen doelen communiceert;</w:t>
            </w:r>
          </w:p>
          <w:p w14:paraId="5F5CDA9F" w14:textId="77777777" w:rsidR="00F77EDB" w:rsidRPr="00C111F4" w:rsidRDefault="00F77EDB" w:rsidP="00F77EDB">
            <w:pPr>
              <w:numPr>
                <w:ilvl w:val="0"/>
                <w:numId w:val="4"/>
              </w:numPr>
              <w:spacing w:after="160"/>
              <w:contextualSpacing/>
              <w:jc w:val="both"/>
              <w:rPr>
                <w:rFonts w:eastAsia="Times New Roman" w:cs="Times New Roman"/>
                <w:szCs w:val="24"/>
                <w:lang w:eastAsia="nl-NL"/>
              </w:rPr>
            </w:pPr>
            <w:r w:rsidRPr="00C111F4">
              <w:rPr>
                <w:rFonts w:eastAsia="Times New Roman" w:cs="Times New Roman"/>
                <w:szCs w:val="18"/>
                <w:lang w:eastAsia="nl-NL"/>
              </w:rPr>
              <w:t>de Opdrachtgever voldoende begeleiding/stimulering aan Kandidaat biedt.</w:t>
            </w:r>
          </w:p>
        </w:tc>
      </w:tr>
      <w:tr w:rsidR="00F77EDB" w:rsidRPr="001E0C79" w14:paraId="07AF816E" w14:textId="77777777" w:rsidTr="00F77EDB">
        <w:tc>
          <w:tcPr>
            <w:tcW w:w="1212" w:type="pct"/>
            <w:tcBorders>
              <w:top w:val="single" w:sz="4" w:space="0" w:color="auto"/>
              <w:left w:val="single" w:sz="4" w:space="0" w:color="auto"/>
              <w:bottom w:val="single" w:sz="4" w:space="0" w:color="auto"/>
              <w:right w:val="single" w:sz="4" w:space="0" w:color="auto"/>
            </w:tcBorders>
            <w:shd w:val="clear" w:color="auto" w:fill="B4C6E7"/>
            <w:hideMark/>
          </w:tcPr>
          <w:p w14:paraId="7E8D4B21" w14:textId="77777777" w:rsidR="00F77EDB" w:rsidRPr="00C111F4" w:rsidRDefault="00F77EDB" w:rsidP="000F4A03">
            <w:pPr>
              <w:rPr>
                <w:rFonts w:eastAsia="Calibri" w:cs="Times New Roman"/>
                <w:b/>
              </w:rPr>
            </w:pPr>
            <w:r w:rsidRPr="00C111F4">
              <w:rPr>
                <w:rFonts w:eastAsia="Calibri" w:cs="Times New Roman"/>
                <w:b/>
              </w:rPr>
              <w:t>Doelstelling</w:t>
            </w:r>
          </w:p>
        </w:tc>
        <w:tc>
          <w:tcPr>
            <w:tcW w:w="3787" w:type="pct"/>
            <w:tcBorders>
              <w:top w:val="single" w:sz="4" w:space="0" w:color="auto"/>
              <w:left w:val="single" w:sz="4" w:space="0" w:color="auto"/>
              <w:bottom w:val="single" w:sz="4" w:space="0" w:color="auto"/>
              <w:right w:val="single" w:sz="4" w:space="0" w:color="auto"/>
            </w:tcBorders>
            <w:shd w:val="clear" w:color="auto" w:fill="auto"/>
            <w:hideMark/>
          </w:tcPr>
          <w:p w14:paraId="0D881DDD" w14:textId="77777777" w:rsidR="00F77EDB" w:rsidRPr="00C111F4" w:rsidRDefault="00F77EDB" w:rsidP="000F4A03">
            <w:pPr>
              <w:jc w:val="both"/>
              <w:rPr>
                <w:rFonts w:eastAsia="Calibri" w:cs="Times New Roman"/>
              </w:rPr>
            </w:pPr>
            <w:r w:rsidRPr="00C111F4">
              <w:rPr>
                <w:rFonts w:eastAsia="Calibri" w:cs="Times New Roman"/>
              </w:rPr>
              <w:t>Deelnemers wensen de hoogst mogelijke zekerheid dat de juiste gemotiveerde kandidaat wordt geselecteerd. De in te zetten Detavast medewerker moet aan het einde van zijn inhuurperiode het vereiste kennis-, ervaring en vaardighedenniveau hebben bereikt, opdat hij/zij op basis van een arbeidsovereenkomst als rijksambtenaar bij Opdrachtgever in dienst kan treden. Deelnemers wensen een zo groot mogelijke slagingskans om met kandidaten een arbeidsovereenkomst als rijksambtenaar te sluiten na afloop van de inhuuropdracht.</w:t>
            </w:r>
          </w:p>
          <w:p w14:paraId="39EE57EA" w14:textId="77777777" w:rsidR="00F77EDB" w:rsidRPr="00C111F4" w:rsidRDefault="00F77EDB" w:rsidP="000F4A03">
            <w:pPr>
              <w:jc w:val="both"/>
              <w:rPr>
                <w:rFonts w:eastAsia="Calibri" w:cs="Times New Roman"/>
              </w:rPr>
            </w:pPr>
          </w:p>
        </w:tc>
      </w:tr>
      <w:tr w:rsidR="00F77EDB" w:rsidRPr="001E0C79" w14:paraId="7E0F00D3" w14:textId="77777777" w:rsidTr="00F77EDB">
        <w:tc>
          <w:tcPr>
            <w:tcW w:w="1212" w:type="pct"/>
            <w:tcBorders>
              <w:top w:val="single" w:sz="4" w:space="0" w:color="auto"/>
              <w:left w:val="single" w:sz="4" w:space="0" w:color="auto"/>
              <w:bottom w:val="single" w:sz="4" w:space="0" w:color="auto"/>
              <w:right w:val="single" w:sz="4" w:space="0" w:color="auto"/>
            </w:tcBorders>
            <w:shd w:val="clear" w:color="auto" w:fill="B4C6E7"/>
          </w:tcPr>
          <w:p w14:paraId="73050F22" w14:textId="77777777" w:rsidR="00F77EDB" w:rsidRPr="00C111F4" w:rsidRDefault="00F77EDB" w:rsidP="000F4A03">
            <w:pPr>
              <w:rPr>
                <w:rFonts w:eastAsia="Calibri" w:cs="Times New Roman"/>
              </w:rPr>
            </w:pPr>
            <w:r w:rsidRPr="00C111F4">
              <w:rPr>
                <w:rFonts w:eastAsia="Calibri" w:cs="Times New Roman"/>
                <w:b/>
              </w:rPr>
              <w:t>Vraagstelling</w:t>
            </w:r>
          </w:p>
        </w:tc>
        <w:tc>
          <w:tcPr>
            <w:tcW w:w="3787" w:type="pct"/>
            <w:tcBorders>
              <w:top w:val="single" w:sz="4" w:space="0" w:color="auto"/>
              <w:left w:val="single" w:sz="4" w:space="0" w:color="auto"/>
              <w:bottom w:val="single" w:sz="4" w:space="0" w:color="auto"/>
              <w:right w:val="single" w:sz="4" w:space="0" w:color="auto"/>
            </w:tcBorders>
            <w:shd w:val="clear" w:color="auto" w:fill="auto"/>
          </w:tcPr>
          <w:p w14:paraId="242271B5" w14:textId="77777777" w:rsidR="00F77EDB" w:rsidRPr="00C111F4" w:rsidRDefault="00F77EDB" w:rsidP="000F4A03">
            <w:pPr>
              <w:autoSpaceDE w:val="0"/>
              <w:autoSpaceDN w:val="0"/>
              <w:adjustRightInd w:val="0"/>
              <w:spacing w:line="240" w:lineRule="auto"/>
              <w:rPr>
                <w:rFonts w:eastAsia="Calibri" w:cs="Times New Roman"/>
              </w:rPr>
            </w:pPr>
            <w:r w:rsidRPr="00C111F4">
              <w:rPr>
                <w:rFonts w:eastAsia="Calibri" w:cs="Times New Roman"/>
              </w:rPr>
              <w:t>Beschrijf op welke wijze u geschikte Kandidaten werft, selecteert, het startniveau en het ontwikkelpotentieel inschat en Kandidaat vervolgens motiveert om via een Detavast-constructie voor een vaste aanstelling bij een Deelnemer te starten.</w:t>
            </w:r>
          </w:p>
          <w:p w14:paraId="5870E506" w14:textId="77777777" w:rsidR="00F77EDB" w:rsidRPr="00C111F4" w:rsidRDefault="00F77EDB" w:rsidP="000F4A03">
            <w:pPr>
              <w:jc w:val="both"/>
              <w:rPr>
                <w:rFonts w:eastAsia="Calibri" w:cs="Times New Roman"/>
              </w:rPr>
            </w:pPr>
          </w:p>
        </w:tc>
      </w:tr>
      <w:tr w:rsidR="009D06A6" w:rsidRPr="009D06A6" w14:paraId="66E77D5D" w14:textId="77777777" w:rsidTr="00F77EDB">
        <w:trPr>
          <w:trHeight w:val="344"/>
        </w:trPr>
        <w:tc>
          <w:tcPr>
            <w:tcW w:w="5000"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5CBCF96" w14:textId="366A035B" w:rsidR="009D06A6" w:rsidRPr="009D06A6" w:rsidRDefault="007C5134" w:rsidP="009D06A6">
            <w:pPr>
              <w:spacing w:line="240" w:lineRule="atLeast"/>
              <w:rPr>
                <w:rFonts w:eastAsia="Times New Roman" w:cs="Times New Roman"/>
                <w:b/>
                <w:szCs w:val="18"/>
                <w:lang w:eastAsia="nl-NL"/>
              </w:rPr>
            </w:pPr>
            <w:bookmarkStart w:id="1" w:name="_Hlk21342716"/>
            <w:r>
              <w:rPr>
                <w:rFonts w:eastAsia="Times New Roman" w:cs="Times New Roman"/>
                <w:b/>
                <w:szCs w:val="18"/>
                <w:lang w:eastAsia="nl-NL"/>
              </w:rPr>
              <w:t>H</w:t>
            </w:r>
            <w:r w:rsidR="004373BC">
              <w:rPr>
                <w:rFonts w:eastAsia="Times New Roman" w:cs="Times New Roman"/>
                <w:b/>
                <w:szCs w:val="18"/>
                <w:lang w:eastAsia="nl-NL"/>
              </w:rPr>
              <w:t>ieronder uw a</w:t>
            </w:r>
            <w:r w:rsidR="009D06A6" w:rsidRPr="009D06A6">
              <w:rPr>
                <w:rFonts w:eastAsia="Times New Roman" w:cs="Times New Roman"/>
                <w:b/>
                <w:szCs w:val="18"/>
                <w:lang w:eastAsia="nl-NL"/>
              </w:rPr>
              <w:t xml:space="preserve">ntwoord </w:t>
            </w:r>
            <w:r w:rsidR="00BF3E29">
              <w:rPr>
                <w:rFonts w:eastAsia="Times New Roman" w:cs="Times New Roman"/>
                <w:b/>
                <w:szCs w:val="18"/>
                <w:lang w:eastAsia="nl-NL"/>
              </w:rPr>
              <w:t>in</w:t>
            </w:r>
            <w:r>
              <w:rPr>
                <w:rFonts w:eastAsia="Times New Roman" w:cs="Times New Roman"/>
                <w:b/>
                <w:szCs w:val="18"/>
                <w:lang w:eastAsia="nl-NL"/>
              </w:rPr>
              <w:t>voeren</w:t>
            </w:r>
          </w:p>
        </w:tc>
      </w:tr>
    </w:tbl>
    <w:bookmarkStart w:id="2" w:name="_Hlk29886005"/>
    <w:bookmarkEnd w:id="1"/>
    <w:p w14:paraId="59C14AC0" w14:textId="77777777" w:rsidR="009D06A6" w:rsidRPr="009D06A6" w:rsidRDefault="009D06A6" w:rsidP="009D06A6">
      <w:pPr>
        <w:spacing w:line="240" w:lineRule="atLeast"/>
        <w:rPr>
          <w:rFonts w:eastAsia="Calibri" w:cs="Times New Roman"/>
          <w:szCs w:val="18"/>
        </w:rPr>
      </w:pPr>
      <w:r w:rsidRPr="009D06A6">
        <w:rPr>
          <w:rFonts w:eastAsia="Times New Roman" w:cs="Times New Roman"/>
          <w:kern w:val="14"/>
          <w:szCs w:val="18"/>
          <w:lang w:eastAsia="nl-NL"/>
        </w:rPr>
        <w:fldChar w:fldCharType="begin">
          <w:ffData>
            <w:name w:val="Tekstvak50"/>
            <w:enabled/>
            <w:calcOnExit w:val="0"/>
            <w:textInput/>
          </w:ffData>
        </w:fldChar>
      </w:r>
      <w:r w:rsidRPr="009D06A6">
        <w:rPr>
          <w:rFonts w:eastAsia="Times New Roman" w:cs="Times New Roman"/>
          <w:kern w:val="14"/>
          <w:szCs w:val="18"/>
          <w:lang w:eastAsia="nl-NL"/>
        </w:rPr>
        <w:instrText xml:space="preserve"> FORMTEXT </w:instrText>
      </w:r>
      <w:r w:rsidRPr="009D06A6">
        <w:rPr>
          <w:rFonts w:eastAsia="Times New Roman" w:cs="Times New Roman"/>
          <w:kern w:val="14"/>
          <w:szCs w:val="18"/>
          <w:lang w:eastAsia="nl-NL"/>
        </w:rPr>
      </w:r>
      <w:r w:rsidRPr="009D06A6">
        <w:rPr>
          <w:rFonts w:eastAsia="Times New Roman" w:cs="Times New Roman"/>
          <w:kern w:val="14"/>
          <w:szCs w:val="18"/>
          <w:lang w:eastAsia="nl-NL"/>
        </w:rPr>
        <w:fldChar w:fldCharType="separate"/>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kern w:val="14"/>
          <w:szCs w:val="18"/>
          <w:lang w:eastAsia="nl-NL"/>
        </w:rPr>
        <w:fldChar w:fldCharType="end"/>
      </w:r>
    </w:p>
    <w:bookmarkEnd w:id="2"/>
    <w:p w14:paraId="675D8C27" w14:textId="77777777" w:rsidR="009D06A6" w:rsidRPr="009D06A6" w:rsidRDefault="009D06A6" w:rsidP="009D06A6">
      <w:pPr>
        <w:spacing w:line="240" w:lineRule="atLeast"/>
        <w:rPr>
          <w:rFonts w:eastAsia="Calibri" w:cs="Times New Roman"/>
          <w:szCs w:val="18"/>
        </w:rPr>
      </w:pPr>
    </w:p>
    <w:p w14:paraId="0AD69D4C" w14:textId="77777777" w:rsidR="009D06A6" w:rsidRPr="009D06A6" w:rsidRDefault="009D06A6" w:rsidP="009D06A6">
      <w:pPr>
        <w:spacing w:line="240" w:lineRule="atLeast"/>
        <w:rPr>
          <w:rFonts w:eastAsia="Calibri" w:cs="Times New Roman"/>
          <w:szCs w:val="18"/>
        </w:rPr>
      </w:pPr>
    </w:p>
    <w:p w14:paraId="665D1A04" w14:textId="77777777" w:rsidR="009D06A6" w:rsidRPr="009D06A6" w:rsidRDefault="009D06A6" w:rsidP="009D06A6">
      <w:pPr>
        <w:spacing w:line="240" w:lineRule="atLeast"/>
        <w:rPr>
          <w:rFonts w:eastAsia="Calibri" w:cs="Times New Roman"/>
          <w:szCs w:val="18"/>
        </w:rPr>
      </w:pPr>
    </w:p>
    <w:p w14:paraId="1CBBE824" w14:textId="77777777" w:rsidR="009D06A6" w:rsidRPr="009D06A6" w:rsidRDefault="009D06A6" w:rsidP="009D06A6">
      <w:pPr>
        <w:spacing w:line="240" w:lineRule="atLeast"/>
        <w:rPr>
          <w:rFonts w:eastAsia="Calibri" w:cs="Times New Roman"/>
          <w:szCs w:val="18"/>
        </w:rPr>
      </w:pPr>
    </w:p>
    <w:p w14:paraId="6FC57B00" w14:textId="77777777" w:rsidR="009D06A6" w:rsidRPr="009D06A6" w:rsidRDefault="009D06A6" w:rsidP="009D06A6">
      <w:pPr>
        <w:spacing w:line="240" w:lineRule="atLeast"/>
        <w:rPr>
          <w:rFonts w:eastAsia="Calibri" w:cs="Times New Roman"/>
          <w:szCs w:val="18"/>
        </w:rPr>
      </w:pPr>
    </w:p>
    <w:p w14:paraId="060CAB9C" w14:textId="77777777" w:rsidR="009D06A6" w:rsidRPr="009D06A6" w:rsidRDefault="009D06A6" w:rsidP="009D06A6">
      <w:pPr>
        <w:spacing w:line="240" w:lineRule="atLeast"/>
        <w:rPr>
          <w:rFonts w:eastAsia="Calibri" w:cs="Times New Roman"/>
          <w:szCs w:val="18"/>
        </w:rPr>
      </w:pPr>
    </w:p>
    <w:p w14:paraId="2F2035D9" w14:textId="77777777" w:rsidR="009D06A6" w:rsidRPr="009D06A6" w:rsidRDefault="009D06A6" w:rsidP="009D06A6">
      <w:pPr>
        <w:spacing w:line="240" w:lineRule="atLeast"/>
        <w:rPr>
          <w:rFonts w:eastAsia="Calibri" w:cs="Times New Roman"/>
          <w:szCs w:val="18"/>
        </w:rPr>
      </w:pPr>
    </w:p>
    <w:p w14:paraId="01BE85D3" w14:textId="77777777" w:rsidR="009D06A6" w:rsidRPr="009D06A6" w:rsidRDefault="009D06A6" w:rsidP="009D06A6">
      <w:pPr>
        <w:spacing w:line="240" w:lineRule="atLeast"/>
        <w:rPr>
          <w:rFonts w:eastAsia="Calibri" w:cs="Times New Roman"/>
          <w:szCs w:val="18"/>
        </w:rPr>
      </w:pPr>
    </w:p>
    <w:p w14:paraId="0520A7C7" w14:textId="5268D631" w:rsidR="009D06A6" w:rsidRPr="009D06A6" w:rsidRDefault="00B074AA" w:rsidP="00B074AA">
      <w:pPr>
        <w:tabs>
          <w:tab w:val="left" w:pos="3540"/>
        </w:tabs>
        <w:spacing w:line="240" w:lineRule="atLeast"/>
        <w:rPr>
          <w:rFonts w:eastAsia="Calibri" w:cs="Times New Roman"/>
          <w:szCs w:val="18"/>
        </w:rPr>
      </w:pPr>
      <w:r>
        <w:rPr>
          <w:rFonts w:eastAsia="Calibri" w:cs="Times New Roman"/>
          <w:szCs w:val="18"/>
        </w:rPr>
        <w:tab/>
      </w:r>
    </w:p>
    <w:p w14:paraId="50D132A5" w14:textId="77777777" w:rsidR="009D06A6" w:rsidRPr="009D06A6" w:rsidRDefault="009D06A6" w:rsidP="009D06A6">
      <w:pPr>
        <w:spacing w:line="240" w:lineRule="atLeast"/>
        <w:rPr>
          <w:rFonts w:eastAsia="Calibri" w:cs="Times New Roman"/>
          <w:szCs w:val="18"/>
        </w:rPr>
      </w:pPr>
    </w:p>
    <w:p w14:paraId="49D707C3" w14:textId="77777777" w:rsidR="009D06A6" w:rsidRPr="009D06A6" w:rsidRDefault="009D06A6" w:rsidP="009D06A6">
      <w:pPr>
        <w:spacing w:line="240" w:lineRule="atLeast"/>
        <w:rPr>
          <w:rFonts w:eastAsia="Calibri" w:cs="Times New Roman"/>
          <w:szCs w:val="18"/>
        </w:rPr>
      </w:pPr>
    </w:p>
    <w:p w14:paraId="5951A745" w14:textId="77777777" w:rsidR="009D06A6" w:rsidRPr="009D06A6" w:rsidRDefault="009D06A6" w:rsidP="009D06A6">
      <w:pPr>
        <w:spacing w:line="240" w:lineRule="atLeast"/>
        <w:rPr>
          <w:rFonts w:eastAsia="Calibri" w:cs="Times New Roman"/>
          <w:szCs w:val="18"/>
        </w:rPr>
      </w:pPr>
    </w:p>
    <w:p w14:paraId="2C8ADD55" w14:textId="77777777" w:rsidR="009D06A6" w:rsidRPr="009D06A6" w:rsidRDefault="009D06A6" w:rsidP="009D06A6">
      <w:pPr>
        <w:spacing w:line="240" w:lineRule="atLeast"/>
        <w:rPr>
          <w:rFonts w:eastAsia="Calibri" w:cs="Times New Roman"/>
          <w:szCs w:val="18"/>
        </w:rPr>
      </w:pPr>
    </w:p>
    <w:p w14:paraId="6659C27E" w14:textId="77777777" w:rsidR="009D06A6" w:rsidRPr="009D06A6" w:rsidRDefault="009D06A6" w:rsidP="009D06A6">
      <w:pPr>
        <w:spacing w:line="240" w:lineRule="atLeast"/>
        <w:rPr>
          <w:rFonts w:eastAsia="Calibri" w:cs="Times New Roman"/>
          <w:szCs w:val="18"/>
        </w:rPr>
      </w:pPr>
    </w:p>
    <w:p w14:paraId="1C8759F5" w14:textId="77777777" w:rsidR="009D06A6" w:rsidRPr="009D06A6" w:rsidRDefault="009D06A6" w:rsidP="009D06A6">
      <w:pPr>
        <w:spacing w:line="240" w:lineRule="atLeast"/>
        <w:rPr>
          <w:rFonts w:eastAsia="Calibri" w:cs="Times New Roman"/>
          <w:szCs w:val="18"/>
        </w:rPr>
      </w:pPr>
    </w:p>
    <w:p w14:paraId="0F92BAFD" w14:textId="77777777" w:rsidR="009D06A6" w:rsidRPr="009D06A6" w:rsidRDefault="009D06A6" w:rsidP="009D06A6">
      <w:pPr>
        <w:spacing w:line="240" w:lineRule="atLeast"/>
        <w:rPr>
          <w:rFonts w:eastAsia="Calibri" w:cs="Times New Roman"/>
          <w:szCs w:val="18"/>
        </w:rPr>
      </w:pPr>
    </w:p>
    <w:p w14:paraId="0B1C2B1E" w14:textId="77777777" w:rsidR="009D06A6" w:rsidRPr="009D06A6" w:rsidRDefault="009D06A6" w:rsidP="009D06A6">
      <w:pPr>
        <w:spacing w:line="240" w:lineRule="atLeast"/>
        <w:rPr>
          <w:rFonts w:eastAsia="Calibri" w:cs="Times New Roman"/>
          <w:szCs w:val="18"/>
        </w:rPr>
      </w:pPr>
    </w:p>
    <w:p w14:paraId="52AEE202" w14:textId="6DC71FE2" w:rsidR="009D06A6" w:rsidRDefault="009D06A6" w:rsidP="009D06A6">
      <w:pPr>
        <w:spacing w:line="240" w:lineRule="atLeast"/>
        <w:rPr>
          <w:rFonts w:eastAsia="Calibri" w:cs="Times New Roman"/>
          <w:szCs w:val="18"/>
        </w:rPr>
      </w:pPr>
    </w:p>
    <w:p w14:paraId="0B1F11A6" w14:textId="41F4BA30" w:rsidR="004E200B" w:rsidRDefault="004E200B" w:rsidP="009D06A6">
      <w:pPr>
        <w:spacing w:line="240" w:lineRule="atLeast"/>
        <w:rPr>
          <w:rFonts w:eastAsia="Calibri" w:cs="Times New Roman"/>
          <w:szCs w:val="18"/>
        </w:rPr>
      </w:pPr>
    </w:p>
    <w:p w14:paraId="649795B5" w14:textId="26572B87" w:rsidR="004E200B" w:rsidRDefault="004E200B" w:rsidP="009D06A6">
      <w:pPr>
        <w:spacing w:line="240" w:lineRule="atLeast"/>
        <w:rPr>
          <w:rFonts w:eastAsia="Calibri" w:cs="Times New Roman"/>
          <w:szCs w:val="18"/>
        </w:rPr>
      </w:pPr>
    </w:p>
    <w:tbl>
      <w:tblPr>
        <w:tblW w:w="51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166"/>
        <w:gridCol w:w="7190"/>
        <w:gridCol w:w="45"/>
      </w:tblGrid>
      <w:tr w:rsidR="00020A7B" w:rsidRPr="001E0C79" w14:paraId="5F6A32FA" w14:textId="77777777" w:rsidTr="00020A7B">
        <w:trPr>
          <w:cantSplit/>
          <w:trHeight w:val="284"/>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vAlign w:val="center"/>
            <w:hideMark/>
          </w:tcPr>
          <w:p w14:paraId="2FB57585" w14:textId="77777777" w:rsidR="00020A7B" w:rsidRPr="00C111F4" w:rsidRDefault="00020A7B" w:rsidP="000F4A03">
            <w:pPr>
              <w:spacing w:after="120"/>
              <w:jc w:val="both"/>
              <w:rPr>
                <w:rFonts w:eastAsia="Calibri" w:cs="Times New Roman"/>
                <w:b/>
              </w:rPr>
            </w:pPr>
            <w:r w:rsidRPr="00C111F4">
              <w:rPr>
                <w:rFonts w:eastAsia="Calibri" w:cs="Times New Roman"/>
                <w:b/>
              </w:rPr>
              <w:lastRenderedPageBreak/>
              <w:t>Kwaliteitswens 2: Opleiding en begeleiding in de detacheringsfase</w:t>
            </w:r>
          </w:p>
        </w:tc>
      </w:tr>
      <w:tr w:rsidR="00020A7B" w:rsidRPr="001E0C79" w14:paraId="2C1B9486" w14:textId="77777777" w:rsidTr="00020A7B">
        <w:tc>
          <w:tcPr>
            <w:tcW w:w="1152" w:type="pct"/>
            <w:tcBorders>
              <w:top w:val="single" w:sz="4" w:space="0" w:color="auto"/>
              <w:left w:val="single" w:sz="4" w:space="0" w:color="auto"/>
              <w:bottom w:val="single" w:sz="4" w:space="0" w:color="auto"/>
              <w:right w:val="single" w:sz="4" w:space="0" w:color="auto"/>
            </w:tcBorders>
            <w:shd w:val="clear" w:color="auto" w:fill="B4C6E7"/>
          </w:tcPr>
          <w:p w14:paraId="08327B7D" w14:textId="77777777" w:rsidR="00020A7B" w:rsidRPr="00C111F4" w:rsidRDefault="00020A7B" w:rsidP="000F4A03">
            <w:pPr>
              <w:ind w:left="-225" w:firstLine="225"/>
              <w:jc w:val="both"/>
              <w:rPr>
                <w:rFonts w:eastAsia="Calibri" w:cs="Times New Roman"/>
                <w:b/>
              </w:rPr>
            </w:pPr>
            <w:r w:rsidRPr="00C111F4">
              <w:rPr>
                <w:rFonts w:eastAsia="Calibri" w:cs="Times New Roman"/>
                <w:b/>
              </w:rPr>
              <w:t>Achtergrond</w:t>
            </w:r>
          </w:p>
        </w:tc>
        <w:tc>
          <w:tcPr>
            <w:tcW w:w="3848" w:type="pct"/>
            <w:gridSpan w:val="2"/>
            <w:tcBorders>
              <w:top w:val="single" w:sz="4" w:space="0" w:color="auto"/>
              <w:left w:val="single" w:sz="4" w:space="0" w:color="auto"/>
              <w:bottom w:val="single" w:sz="4" w:space="0" w:color="auto"/>
              <w:right w:val="single" w:sz="4" w:space="0" w:color="auto"/>
            </w:tcBorders>
            <w:shd w:val="clear" w:color="auto" w:fill="auto"/>
          </w:tcPr>
          <w:p w14:paraId="13B815A6" w14:textId="77777777" w:rsidR="00020A7B" w:rsidRDefault="00020A7B" w:rsidP="000F4A03">
            <w:pPr>
              <w:jc w:val="both"/>
              <w:rPr>
                <w:rFonts w:eastAsia="Calibri" w:cs="Times New Roman"/>
              </w:rPr>
            </w:pPr>
            <w:r w:rsidRPr="00C111F4">
              <w:rPr>
                <w:rFonts w:eastAsia="Calibri" w:cs="Times New Roman"/>
              </w:rPr>
              <w:t>Vanuit de opgedane ervaring realiseren Deelnemers zich dat de driehoek van praktijkbegeleiding tussen Kandidaat, Opdrachtgever en opdrachtnemer goed moet functioneren, om de kandidaat/medewerker in de (</w:t>
            </w:r>
            <w:proofErr w:type="spellStart"/>
            <w:r w:rsidRPr="00C111F4">
              <w:rPr>
                <w:rFonts w:eastAsia="Calibri" w:cs="Times New Roman"/>
              </w:rPr>
              <w:t>opleidings</w:t>
            </w:r>
            <w:proofErr w:type="spellEnd"/>
            <w:r w:rsidRPr="00C111F4">
              <w:rPr>
                <w:rFonts w:eastAsia="Calibri" w:cs="Times New Roman"/>
              </w:rPr>
              <w:t>)periode tussen instroom en vaste aanstelling zo goed mogelijk in staat te stellen de voor hem/haar afgesproken doelen te realiseren.</w:t>
            </w:r>
          </w:p>
          <w:p w14:paraId="18232D5E" w14:textId="77777777" w:rsidR="00020A7B" w:rsidRPr="00CB7B88" w:rsidRDefault="00020A7B" w:rsidP="000F4A03">
            <w:pPr>
              <w:jc w:val="both"/>
              <w:rPr>
                <w:rFonts w:eastAsia="Calibri" w:cs="Times New Roman"/>
              </w:rPr>
            </w:pPr>
          </w:p>
          <w:p w14:paraId="18901B22" w14:textId="77777777" w:rsidR="00020A7B" w:rsidRPr="00C111F4" w:rsidRDefault="00020A7B" w:rsidP="000F4A03">
            <w:pPr>
              <w:jc w:val="both"/>
              <w:rPr>
                <w:rFonts w:eastAsia="Calibri" w:cs="Times New Roman"/>
              </w:rPr>
            </w:pPr>
            <w:r w:rsidRPr="00C111F4">
              <w:rPr>
                <w:rFonts w:eastAsia="Calibri" w:cs="Times New Roman"/>
              </w:rPr>
              <w:t>Opdrachtnemer heeft de regie over het met de Kandidaat/medewerker op te stellen/af te spreken opleidingsplan, en draagt medeverantwoordelijkheid voor de daarin benoemde, door de kandidaat te behalen doelen.</w:t>
            </w:r>
          </w:p>
          <w:p w14:paraId="6B6DB2BA" w14:textId="77777777" w:rsidR="00020A7B" w:rsidRPr="00C111F4" w:rsidRDefault="00020A7B" w:rsidP="000F4A03">
            <w:pPr>
              <w:jc w:val="both"/>
              <w:rPr>
                <w:rFonts w:eastAsia="Calibri" w:cs="Times New Roman"/>
              </w:rPr>
            </w:pPr>
          </w:p>
          <w:p w14:paraId="6A6E7F6E" w14:textId="77777777" w:rsidR="00020A7B" w:rsidRPr="00C111F4" w:rsidRDefault="00020A7B" w:rsidP="000F4A03">
            <w:pPr>
              <w:jc w:val="both"/>
              <w:rPr>
                <w:rFonts w:eastAsia="Calibri" w:cs="Times New Roman"/>
              </w:rPr>
            </w:pPr>
            <w:r w:rsidRPr="00C111F4">
              <w:rPr>
                <w:rFonts w:eastAsia="Calibri" w:cs="Times New Roman"/>
              </w:rPr>
              <w:t>Deelnemers streven ernaar om de Detavast kandidaten gedurende de Detavast-periode een soortgelijke behandeling/aandacht te geven als bij reguliere instroom, en leveren Deelnemers aan opdrachtnemers proactief wervingsmateriaal aan (Denk aan promotiemateriaal waarmee Deelnemer zich profileert). Deelnemers zullen opdrachtnemers proactief uitleggen hoe zij van het beschikbare wervingsmateriaal, filmmateriaal, digitale bibliotheek  gebruik kunnen maken.</w:t>
            </w:r>
          </w:p>
        </w:tc>
      </w:tr>
      <w:tr w:rsidR="00020A7B" w:rsidRPr="001E0C79" w14:paraId="7CF3AF96" w14:textId="77777777" w:rsidTr="00020A7B">
        <w:tc>
          <w:tcPr>
            <w:tcW w:w="1152" w:type="pct"/>
            <w:tcBorders>
              <w:top w:val="single" w:sz="4" w:space="0" w:color="auto"/>
              <w:left w:val="single" w:sz="4" w:space="0" w:color="auto"/>
              <w:bottom w:val="single" w:sz="4" w:space="0" w:color="auto"/>
              <w:right w:val="single" w:sz="4" w:space="0" w:color="auto"/>
            </w:tcBorders>
            <w:shd w:val="clear" w:color="auto" w:fill="B4C6E7"/>
            <w:hideMark/>
          </w:tcPr>
          <w:p w14:paraId="391DB24B" w14:textId="77777777" w:rsidR="00020A7B" w:rsidRPr="00C111F4" w:rsidRDefault="00020A7B" w:rsidP="000F4A03">
            <w:pPr>
              <w:ind w:left="-225" w:firstLine="225"/>
              <w:jc w:val="both"/>
              <w:rPr>
                <w:rFonts w:eastAsia="Calibri" w:cs="Times New Roman"/>
                <w:b/>
                <w:highlight w:val="green"/>
              </w:rPr>
            </w:pPr>
            <w:r w:rsidRPr="00C111F4">
              <w:rPr>
                <w:rFonts w:eastAsia="Calibri" w:cs="Times New Roman"/>
                <w:b/>
              </w:rPr>
              <w:t>Doelstelling</w:t>
            </w:r>
          </w:p>
        </w:tc>
        <w:tc>
          <w:tcPr>
            <w:tcW w:w="3848" w:type="pct"/>
            <w:gridSpan w:val="2"/>
            <w:tcBorders>
              <w:top w:val="single" w:sz="4" w:space="0" w:color="auto"/>
              <w:left w:val="single" w:sz="4" w:space="0" w:color="auto"/>
              <w:bottom w:val="single" w:sz="4" w:space="0" w:color="auto"/>
              <w:right w:val="single" w:sz="4" w:space="0" w:color="auto"/>
            </w:tcBorders>
            <w:shd w:val="clear" w:color="auto" w:fill="auto"/>
            <w:hideMark/>
          </w:tcPr>
          <w:p w14:paraId="434DCA60" w14:textId="77777777" w:rsidR="00020A7B" w:rsidRPr="00C111F4" w:rsidRDefault="00020A7B" w:rsidP="000F4A03">
            <w:pPr>
              <w:jc w:val="both"/>
              <w:rPr>
                <w:rFonts w:eastAsia="Calibri" w:cs="Times New Roman"/>
              </w:rPr>
            </w:pPr>
            <w:r w:rsidRPr="00C111F4">
              <w:rPr>
                <w:rFonts w:eastAsia="Calibri" w:cs="Times New Roman"/>
              </w:rPr>
              <w:t>Deelnemer wenst de hoogst mogelijke zekerheid dat geselecteerde medewerkers aan het einde van hun opleidingsperiode de in het opleidings- en ontwikkelplan afgesproken kennis- en competentieniveau bereikt hebben, zodat een vaste aanstelling als rijksambtenaar wordt bereikt.</w:t>
            </w:r>
          </w:p>
          <w:p w14:paraId="1A59AAA1" w14:textId="77777777" w:rsidR="00020A7B" w:rsidRPr="00C111F4" w:rsidRDefault="00020A7B" w:rsidP="000F4A03">
            <w:pPr>
              <w:jc w:val="both"/>
              <w:rPr>
                <w:rFonts w:eastAsia="Calibri" w:cs="Times New Roman"/>
              </w:rPr>
            </w:pPr>
          </w:p>
        </w:tc>
      </w:tr>
      <w:tr w:rsidR="00020A7B" w:rsidRPr="001E0C79" w14:paraId="16A3B75F" w14:textId="77777777" w:rsidTr="00020A7B">
        <w:tc>
          <w:tcPr>
            <w:tcW w:w="1152" w:type="pct"/>
            <w:tcBorders>
              <w:top w:val="single" w:sz="4" w:space="0" w:color="auto"/>
              <w:left w:val="single" w:sz="4" w:space="0" w:color="auto"/>
              <w:bottom w:val="single" w:sz="4" w:space="0" w:color="auto"/>
              <w:right w:val="single" w:sz="4" w:space="0" w:color="auto"/>
            </w:tcBorders>
            <w:shd w:val="clear" w:color="auto" w:fill="B4C6E7"/>
          </w:tcPr>
          <w:p w14:paraId="2BA40A2D" w14:textId="77777777" w:rsidR="00020A7B" w:rsidRPr="00C111F4" w:rsidRDefault="00020A7B" w:rsidP="000F4A03">
            <w:pPr>
              <w:jc w:val="both"/>
              <w:rPr>
                <w:rFonts w:eastAsia="Calibri" w:cs="Times New Roman"/>
                <w:bCs/>
              </w:rPr>
            </w:pPr>
            <w:r w:rsidRPr="00C111F4">
              <w:rPr>
                <w:rFonts w:eastAsia="Calibri" w:cs="Times New Roman"/>
                <w:b/>
              </w:rPr>
              <w:t>Vraagstelling</w:t>
            </w:r>
          </w:p>
        </w:tc>
        <w:tc>
          <w:tcPr>
            <w:tcW w:w="3848" w:type="pct"/>
            <w:gridSpan w:val="2"/>
            <w:tcBorders>
              <w:top w:val="single" w:sz="4" w:space="0" w:color="auto"/>
              <w:left w:val="single" w:sz="4" w:space="0" w:color="auto"/>
              <w:bottom w:val="single" w:sz="4" w:space="0" w:color="auto"/>
              <w:right w:val="single" w:sz="4" w:space="0" w:color="auto"/>
            </w:tcBorders>
            <w:shd w:val="clear" w:color="auto" w:fill="auto"/>
          </w:tcPr>
          <w:p w14:paraId="4F271D6A" w14:textId="77777777" w:rsidR="00020A7B" w:rsidRDefault="00020A7B" w:rsidP="000F4A03">
            <w:pPr>
              <w:jc w:val="both"/>
              <w:rPr>
                <w:rFonts w:eastAsia="Calibri" w:cs="Times New Roman"/>
                <w:bCs/>
              </w:rPr>
            </w:pPr>
            <w:r w:rsidRPr="00C111F4">
              <w:rPr>
                <w:rFonts w:eastAsia="Calibri" w:cs="Times New Roman"/>
                <w:bCs/>
              </w:rPr>
              <w:t>Beschrijf met welke aanpak u binnen de driehoek van Opdrachtgever, opdrachtnemer en Kandidaat de motivatie, houding, gedrag en het commitment van de Kandidaat ten aanzien van de uitvoering van zijn/haar opleidings- en ontwikkelplan structureel monitort, voedt en eventueel inspeelt en op afwijkingen ten opzichte van het plan.</w:t>
            </w:r>
          </w:p>
          <w:p w14:paraId="2AA046C6" w14:textId="77777777" w:rsidR="00020A7B" w:rsidRPr="00C111F4" w:rsidRDefault="00020A7B" w:rsidP="000F4A03">
            <w:pPr>
              <w:jc w:val="both"/>
              <w:rPr>
                <w:rFonts w:eastAsia="Calibri" w:cs="Times New Roman"/>
                <w:bCs/>
              </w:rPr>
            </w:pPr>
          </w:p>
          <w:p w14:paraId="61C7D68C" w14:textId="77777777" w:rsidR="00020A7B" w:rsidRPr="00C111F4" w:rsidRDefault="00020A7B" w:rsidP="000F4A03">
            <w:pPr>
              <w:jc w:val="both"/>
              <w:rPr>
                <w:rFonts w:eastAsia="Calibri" w:cs="Times New Roman"/>
                <w:bCs/>
              </w:rPr>
            </w:pPr>
            <w:r w:rsidRPr="00C111F4">
              <w:rPr>
                <w:rFonts w:eastAsia="Calibri" w:cs="Times New Roman"/>
                <w:bCs/>
              </w:rPr>
              <w:t>Subvraag</w:t>
            </w:r>
          </w:p>
          <w:p w14:paraId="4A7E90AD" w14:textId="77777777" w:rsidR="00020A7B" w:rsidRPr="00C111F4" w:rsidRDefault="00020A7B" w:rsidP="00020A7B">
            <w:pPr>
              <w:numPr>
                <w:ilvl w:val="0"/>
                <w:numId w:val="5"/>
              </w:numPr>
              <w:spacing w:line="240" w:lineRule="atLeast"/>
              <w:contextualSpacing/>
              <w:jc w:val="both"/>
              <w:rPr>
                <w:rFonts w:eastAsia="Calibri" w:cs="Times New Roman"/>
              </w:rPr>
            </w:pPr>
            <w:r w:rsidRPr="00C111F4">
              <w:rPr>
                <w:rFonts w:eastAsia="Calibri" w:cs="Times New Roman"/>
              </w:rPr>
              <w:t>Indien van toepassing geef aan welke instrumenten u zelf rondom de uitvoering van dat opleidings- en ontwikkelplan toepast om de prestaties van de Kandidaat/medewerker te kunnen volgen, beoordelen en te bevorderen;</w:t>
            </w:r>
          </w:p>
          <w:p w14:paraId="74811230" w14:textId="77777777" w:rsidR="00020A7B" w:rsidRPr="00CB7B88" w:rsidRDefault="00020A7B" w:rsidP="00020A7B">
            <w:pPr>
              <w:numPr>
                <w:ilvl w:val="0"/>
                <w:numId w:val="5"/>
              </w:numPr>
              <w:spacing w:line="240" w:lineRule="atLeast"/>
              <w:contextualSpacing/>
              <w:jc w:val="both"/>
              <w:rPr>
                <w:rFonts w:eastAsia="Calibri" w:cs="Times New Roman"/>
              </w:rPr>
            </w:pPr>
            <w:r w:rsidRPr="00C111F4">
              <w:rPr>
                <w:rFonts w:eastAsia="Calibri" w:cs="Times New Roman"/>
              </w:rPr>
              <w:t>Welke aanpak u toepast, zodra de verwachting bestaat dat Kandidaat/medewerker het opleidingsplan niet volgens plan zal afronden, of zelfs aangeeft te willen stoppen.</w:t>
            </w:r>
          </w:p>
        </w:tc>
      </w:tr>
      <w:tr w:rsidR="00020A7B" w:rsidRPr="009D06A6" w14:paraId="454C8945" w14:textId="77777777" w:rsidTr="00020A7B">
        <w:trPr>
          <w:gridAfter w:val="1"/>
          <w:wAfter w:w="24" w:type="pct"/>
          <w:trHeight w:val="344"/>
        </w:trPr>
        <w:tc>
          <w:tcPr>
            <w:tcW w:w="4976"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2147154" w14:textId="77777777" w:rsidR="00020A7B" w:rsidRPr="009D06A6" w:rsidRDefault="00020A7B" w:rsidP="000F4A03">
            <w:pPr>
              <w:spacing w:line="240" w:lineRule="atLeast"/>
              <w:rPr>
                <w:rFonts w:eastAsia="Times New Roman" w:cs="Times New Roman"/>
                <w:b/>
                <w:szCs w:val="18"/>
                <w:lang w:eastAsia="nl-NL"/>
              </w:rPr>
            </w:pPr>
            <w:r>
              <w:rPr>
                <w:rFonts w:eastAsia="Times New Roman" w:cs="Times New Roman"/>
                <w:b/>
                <w:szCs w:val="18"/>
                <w:lang w:eastAsia="nl-NL"/>
              </w:rPr>
              <w:t>Hieronder uw a</w:t>
            </w:r>
            <w:r w:rsidRPr="009D06A6">
              <w:rPr>
                <w:rFonts w:eastAsia="Times New Roman" w:cs="Times New Roman"/>
                <w:b/>
                <w:szCs w:val="18"/>
                <w:lang w:eastAsia="nl-NL"/>
              </w:rPr>
              <w:t xml:space="preserve">ntwoord </w:t>
            </w:r>
            <w:r>
              <w:rPr>
                <w:rFonts w:eastAsia="Times New Roman" w:cs="Times New Roman"/>
                <w:b/>
                <w:szCs w:val="18"/>
                <w:lang w:eastAsia="nl-NL"/>
              </w:rPr>
              <w:t>invoeren</w:t>
            </w:r>
          </w:p>
        </w:tc>
      </w:tr>
    </w:tbl>
    <w:p w14:paraId="243AE92B" w14:textId="77777777" w:rsidR="00020A7B" w:rsidRPr="009D06A6" w:rsidRDefault="00020A7B" w:rsidP="00020A7B">
      <w:pPr>
        <w:spacing w:line="240" w:lineRule="atLeast"/>
        <w:rPr>
          <w:rFonts w:eastAsia="Calibri" w:cs="Times New Roman"/>
          <w:szCs w:val="18"/>
        </w:rPr>
      </w:pPr>
      <w:r w:rsidRPr="009D06A6">
        <w:rPr>
          <w:rFonts w:eastAsia="Times New Roman" w:cs="Times New Roman"/>
          <w:kern w:val="14"/>
          <w:szCs w:val="18"/>
          <w:lang w:eastAsia="nl-NL"/>
        </w:rPr>
        <w:fldChar w:fldCharType="begin">
          <w:ffData>
            <w:name w:val="Tekstvak50"/>
            <w:enabled/>
            <w:calcOnExit w:val="0"/>
            <w:textInput/>
          </w:ffData>
        </w:fldChar>
      </w:r>
      <w:r w:rsidRPr="009D06A6">
        <w:rPr>
          <w:rFonts w:eastAsia="Times New Roman" w:cs="Times New Roman"/>
          <w:kern w:val="14"/>
          <w:szCs w:val="18"/>
          <w:lang w:eastAsia="nl-NL"/>
        </w:rPr>
        <w:instrText xml:space="preserve"> FORMTEXT </w:instrText>
      </w:r>
      <w:r w:rsidRPr="009D06A6">
        <w:rPr>
          <w:rFonts w:eastAsia="Times New Roman" w:cs="Times New Roman"/>
          <w:kern w:val="14"/>
          <w:szCs w:val="18"/>
          <w:lang w:eastAsia="nl-NL"/>
        </w:rPr>
      </w:r>
      <w:r w:rsidRPr="009D06A6">
        <w:rPr>
          <w:rFonts w:eastAsia="Times New Roman" w:cs="Times New Roman"/>
          <w:kern w:val="14"/>
          <w:szCs w:val="18"/>
          <w:lang w:eastAsia="nl-NL"/>
        </w:rPr>
        <w:fldChar w:fldCharType="separate"/>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kern w:val="14"/>
          <w:szCs w:val="18"/>
          <w:lang w:eastAsia="nl-NL"/>
        </w:rPr>
        <w:fldChar w:fldCharType="end"/>
      </w:r>
    </w:p>
    <w:p w14:paraId="27285B58" w14:textId="77777777" w:rsidR="009D06A6" w:rsidRPr="009D06A6" w:rsidRDefault="009D06A6" w:rsidP="009D06A6">
      <w:pPr>
        <w:spacing w:line="240" w:lineRule="atLeast"/>
        <w:rPr>
          <w:rFonts w:eastAsia="Times New Roman" w:cs="Times New Roman"/>
          <w:b/>
          <w:szCs w:val="18"/>
          <w:lang w:eastAsia="nl-NL"/>
        </w:rPr>
      </w:pPr>
    </w:p>
    <w:p w14:paraId="5245197B" w14:textId="77777777" w:rsidR="009D06A6" w:rsidRPr="009D06A6" w:rsidRDefault="009D06A6" w:rsidP="009D06A6">
      <w:pPr>
        <w:spacing w:line="240" w:lineRule="atLeast"/>
        <w:rPr>
          <w:rFonts w:eastAsia="Times New Roman" w:cs="Times New Roman"/>
          <w:b/>
          <w:szCs w:val="18"/>
          <w:lang w:eastAsia="nl-NL"/>
        </w:rPr>
      </w:pPr>
    </w:p>
    <w:p w14:paraId="3FEF6DB5" w14:textId="77777777" w:rsidR="009D06A6" w:rsidRPr="009D06A6" w:rsidRDefault="009D06A6" w:rsidP="009D06A6">
      <w:pPr>
        <w:spacing w:line="240" w:lineRule="atLeast"/>
        <w:rPr>
          <w:rFonts w:eastAsia="Times New Roman" w:cs="Times New Roman"/>
          <w:b/>
          <w:szCs w:val="18"/>
          <w:lang w:eastAsia="nl-NL"/>
        </w:rPr>
      </w:pPr>
    </w:p>
    <w:p w14:paraId="5F50936A" w14:textId="77777777" w:rsidR="009D06A6" w:rsidRPr="009D06A6" w:rsidRDefault="009D06A6" w:rsidP="009D06A6">
      <w:pPr>
        <w:spacing w:line="240" w:lineRule="atLeast"/>
        <w:rPr>
          <w:rFonts w:eastAsia="Times New Roman" w:cs="Times New Roman"/>
          <w:b/>
          <w:szCs w:val="18"/>
          <w:lang w:eastAsia="nl-NL"/>
        </w:rPr>
      </w:pPr>
    </w:p>
    <w:p w14:paraId="31344178" w14:textId="77777777" w:rsidR="009D06A6" w:rsidRPr="009D06A6" w:rsidRDefault="009D06A6" w:rsidP="009D06A6">
      <w:pPr>
        <w:spacing w:line="240" w:lineRule="atLeast"/>
        <w:rPr>
          <w:rFonts w:eastAsia="Times New Roman" w:cs="Times New Roman"/>
          <w:b/>
          <w:szCs w:val="18"/>
          <w:lang w:eastAsia="nl-NL"/>
        </w:rPr>
      </w:pPr>
    </w:p>
    <w:p w14:paraId="3CC06B04" w14:textId="77777777" w:rsidR="009D06A6" w:rsidRPr="009D06A6" w:rsidRDefault="009D06A6" w:rsidP="009D06A6">
      <w:pPr>
        <w:spacing w:line="240" w:lineRule="atLeast"/>
        <w:rPr>
          <w:rFonts w:eastAsia="Times New Roman" w:cs="Times New Roman"/>
          <w:b/>
          <w:szCs w:val="18"/>
          <w:lang w:eastAsia="nl-NL"/>
        </w:rPr>
      </w:pPr>
    </w:p>
    <w:p w14:paraId="3CD64ACD" w14:textId="77777777" w:rsidR="009D06A6" w:rsidRPr="009D06A6" w:rsidRDefault="009D06A6" w:rsidP="009D06A6">
      <w:pPr>
        <w:spacing w:line="240" w:lineRule="atLeast"/>
        <w:rPr>
          <w:rFonts w:eastAsia="Times New Roman" w:cs="Times New Roman"/>
          <w:b/>
          <w:szCs w:val="18"/>
          <w:lang w:eastAsia="nl-NL"/>
        </w:rPr>
      </w:pPr>
    </w:p>
    <w:p w14:paraId="040065DB" w14:textId="77777777" w:rsidR="009D06A6" w:rsidRPr="009D06A6" w:rsidRDefault="009D06A6" w:rsidP="009D06A6">
      <w:pPr>
        <w:spacing w:line="240" w:lineRule="atLeast"/>
        <w:rPr>
          <w:rFonts w:eastAsia="Times New Roman" w:cs="Times New Roman"/>
          <w:b/>
          <w:szCs w:val="18"/>
          <w:lang w:eastAsia="nl-NL"/>
        </w:rPr>
      </w:pPr>
    </w:p>
    <w:p w14:paraId="1E502BB2" w14:textId="77777777" w:rsidR="009D06A6" w:rsidRPr="009D06A6" w:rsidRDefault="009D06A6" w:rsidP="009D06A6">
      <w:pPr>
        <w:spacing w:line="240" w:lineRule="atLeast"/>
        <w:rPr>
          <w:rFonts w:eastAsia="Times New Roman" w:cs="Times New Roman"/>
          <w:b/>
          <w:szCs w:val="18"/>
          <w:lang w:eastAsia="nl-NL"/>
        </w:rPr>
      </w:pPr>
    </w:p>
    <w:p w14:paraId="04A91ACB" w14:textId="77777777" w:rsidR="009D06A6" w:rsidRPr="009D06A6" w:rsidRDefault="009D06A6" w:rsidP="009D06A6">
      <w:pPr>
        <w:spacing w:line="240" w:lineRule="atLeast"/>
        <w:rPr>
          <w:rFonts w:eastAsia="Times New Roman" w:cs="Times New Roman"/>
          <w:b/>
          <w:szCs w:val="18"/>
          <w:lang w:eastAsia="nl-NL"/>
        </w:rPr>
      </w:pPr>
    </w:p>
    <w:p w14:paraId="66758A07" w14:textId="77777777" w:rsidR="009D06A6" w:rsidRPr="009D06A6" w:rsidRDefault="009D06A6" w:rsidP="009D06A6">
      <w:pPr>
        <w:spacing w:line="240" w:lineRule="atLeast"/>
        <w:rPr>
          <w:rFonts w:eastAsia="Times New Roman" w:cs="Times New Roman"/>
          <w:b/>
          <w:szCs w:val="18"/>
          <w:lang w:eastAsia="nl-NL"/>
        </w:rPr>
      </w:pPr>
    </w:p>
    <w:p w14:paraId="463D15CB" w14:textId="77777777" w:rsidR="009D06A6" w:rsidRPr="009D06A6" w:rsidRDefault="009D06A6" w:rsidP="009D06A6">
      <w:pPr>
        <w:spacing w:line="240" w:lineRule="atLeast"/>
        <w:rPr>
          <w:rFonts w:eastAsia="Times New Roman" w:cs="Times New Roman"/>
          <w:b/>
          <w:szCs w:val="18"/>
          <w:lang w:eastAsia="nl-NL"/>
        </w:rPr>
      </w:pPr>
    </w:p>
    <w:p w14:paraId="3079F220" w14:textId="77777777" w:rsidR="009D06A6" w:rsidRPr="009D06A6" w:rsidRDefault="009D06A6" w:rsidP="009D06A6">
      <w:pPr>
        <w:spacing w:line="240" w:lineRule="atLeast"/>
        <w:rPr>
          <w:rFonts w:eastAsia="Times New Roman" w:cs="Times New Roman"/>
          <w:b/>
          <w:szCs w:val="18"/>
          <w:lang w:eastAsia="nl-NL"/>
        </w:rPr>
      </w:pPr>
    </w:p>
    <w:p w14:paraId="514A863F" w14:textId="77777777" w:rsidR="009D06A6" w:rsidRPr="009D06A6" w:rsidRDefault="009D06A6" w:rsidP="009D06A6">
      <w:pPr>
        <w:spacing w:line="240" w:lineRule="atLeast"/>
        <w:rPr>
          <w:rFonts w:eastAsia="Times New Roman" w:cs="Times New Roman"/>
          <w:b/>
          <w:szCs w:val="18"/>
          <w:lang w:eastAsia="nl-NL"/>
        </w:rPr>
      </w:pPr>
    </w:p>
    <w:p w14:paraId="330D09CF" w14:textId="77777777" w:rsidR="009D06A6" w:rsidRPr="009D06A6" w:rsidRDefault="009D06A6" w:rsidP="009D06A6">
      <w:pPr>
        <w:spacing w:line="240" w:lineRule="atLeast"/>
        <w:rPr>
          <w:rFonts w:eastAsia="Times New Roman" w:cs="Times New Roman"/>
          <w:b/>
          <w:szCs w:val="18"/>
          <w:lang w:eastAsia="nl-NL"/>
        </w:rPr>
      </w:pPr>
    </w:p>
    <w:p w14:paraId="163E2BC2" w14:textId="77777777" w:rsidR="009D06A6" w:rsidRPr="009D06A6" w:rsidRDefault="009D06A6" w:rsidP="009D06A6">
      <w:pPr>
        <w:spacing w:line="240" w:lineRule="atLeast"/>
        <w:rPr>
          <w:rFonts w:eastAsia="Times New Roman" w:cs="Times New Roman"/>
          <w:b/>
          <w:szCs w:val="18"/>
          <w:lang w:eastAsia="nl-NL"/>
        </w:rPr>
      </w:pPr>
    </w:p>
    <w:p w14:paraId="6A2177FB" w14:textId="77777777" w:rsidR="009D06A6" w:rsidRPr="009D06A6" w:rsidRDefault="009D06A6" w:rsidP="009D06A6">
      <w:pPr>
        <w:spacing w:line="240" w:lineRule="atLeast"/>
        <w:rPr>
          <w:rFonts w:eastAsia="Times New Roman" w:cs="Times New Roman"/>
          <w:b/>
          <w:szCs w:val="18"/>
          <w:lang w:eastAsia="nl-NL"/>
        </w:rPr>
      </w:pPr>
    </w:p>
    <w:tbl>
      <w:tblPr>
        <w:tblW w:w="526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195"/>
        <w:gridCol w:w="7161"/>
        <w:gridCol w:w="177"/>
      </w:tblGrid>
      <w:tr w:rsidR="00020A7B" w:rsidRPr="001E0C79" w14:paraId="32E424C0" w14:textId="77777777" w:rsidTr="00020A7B">
        <w:trPr>
          <w:cantSplit/>
          <w:trHeight w:val="295"/>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vAlign w:val="center"/>
            <w:hideMark/>
          </w:tcPr>
          <w:p w14:paraId="6E685079" w14:textId="77777777" w:rsidR="00020A7B" w:rsidRPr="00C111F4" w:rsidRDefault="00020A7B" w:rsidP="000F4A03">
            <w:pPr>
              <w:spacing w:after="120"/>
              <w:jc w:val="both"/>
              <w:rPr>
                <w:rFonts w:eastAsia="Calibri" w:cs="Times New Roman"/>
                <w:b/>
              </w:rPr>
            </w:pPr>
            <w:r w:rsidRPr="00C111F4">
              <w:rPr>
                <w:rFonts w:eastAsia="Calibri" w:cs="Times New Roman"/>
                <w:b/>
              </w:rPr>
              <w:lastRenderedPageBreak/>
              <w:t>Kwaliteitswens 3: Indiensttreding bij het Rijk</w:t>
            </w:r>
          </w:p>
        </w:tc>
      </w:tr>
      <w:tr w:rsidR="00020A7B" w:rsidRPr="001E0C79" w14:paraId="0BFEE9DD" w14:textId="77777777" w:rsidTr="00020A7B">
        <w:trPr>
          <w:trHeight w:val="499"/>
        </w:trPr>
        <w:tc>
          <w:tcPr>
            <w:tcW w:w="1151" w:type="pct"/>
            <w:tcBorders>
              <w:top w:val="single" w:sz="4" w:space="0" w:color="auto"/>
              <w:left w:val="single" w:sz="4" w:space="0" w:color="auto"/>
              <w:bottom w:val="single" w:sz="4" w:space="0" w:color="auto"/>
              <w:right w:val="single" w:sz="4" w:space="0" w:color="auto"/>
            </w:tcBorders>
            <w:shd w:val="clear" w:color="auto" w:fill="B4C6E7"/>
          </w:tcPr>
          <w:p w14:paraId="756297B6" w14:textId="77777777" w:rsidR="00020A7B" w:rsidRPr="00C111F4" w:rsidRDefault="00020A7B" w:rsidP="000F4A03">
            <w:pPr>
              <w:ind w:left="-225" w:firstLine="225"/>
              <w:jc w:val="both"/>
              <w:rPr>
                <w:rFonts w:eastAsia="Calibri" w:cs="Times New Roman"/>
                <w:b/>
              </w:rPr>
            </w:pPr>
            <w:r w:rsidRPr="00C111F4">
              <w:rPr>
                <w:rFonts w:eastAsia="Calibri" w:cs="Times New Roman"/>
                <w:b/>
              </w:rPr>
              <w:t>Achtergrond</w:t>
            </w:r>
          </w:p>
        </w:tc>
        <w:tc>
          <w:tcPr>
            <w:tcW w:w="3849" w:type="pct"/>
            <w:gridSpan w:val="2"/>
            <w:tcBorders>
              <w:top w:val="single" w:sz="4" w:space="0" w:color="auto"/>
              <w:left w:val="single" w:sz="4" w:space="0" w:color="auto"/>
              <w:bottom w:val="single" w:sz="4" w:space="0" w:color="auto"/>
              <w:right w:val="single" w:sz="4" w:space="0" w:color="auto"/>
            </w:tcBorders>
            <w:shd w:val="clear" w:color="auto" w:fill="auto"/>
          </w:tcPr>
          <w:p w14:paraId="626329A3" w14:textId="77777777" w:rsidR="00020A7B" w:rsidRPr="00C111F4" w:rsidRDefault="00020A7B" w:rsidP="000F4A03">
            <w:pPr>
              <w:jc w:val="both"/>
              <w:rPr>
                <w:rFonts w:eastAsia="Calibri" w:cs="Times New Roman"/>
              </w:rPr>
            </w:pPr>
            <w:r w:rsidRPr="00C111F4">
              <w:rPr>
                <w:rFonts w:eastAsia="Calibri" w:cs="Times New Roman"/>
              </w:rPr>
              <w:t xml:space="preserve">Diverse factoren kunnen ertoe leiden, dat Kandidaten/medewerkers nog in een laat stadium van hun opleidings- en ontwikkeltraject ervoor kiezen om het Detavast-dienstverband met een Deelnemer te beëindigen. De voor de opleiding gedane inspanning en investering gaat daarmee voor de Deelnemer verloren. Ook zal de werving voor de betreffende positie opnieuw moeten worden opgestart. </w:t>
            </w:r>
          </w:p>
          <w:p w14:paraId="11412A42" w14:textId="77777777" w:rsidR="00020A7B" w:rsidRPr="00C111F4" w:rsidRDefault="00020A7B" w:rsidP="000F4A03">
            <w:pPr>
              <w:jc w:val="both"/>
              <w:rPr>
                <w:rFonts w:eastAsia="Calibri" w:cs="Times New Roman"/>
              </w:rPr>
            </w:pPr>
          </w:p>
        </w:tc>
      </w:tr>
      <w:tr w:rsidR="00020A7B" w:rsidRPr="001E0C79" w14:paraId="68F9C035" w14:textId="77777777" w:rsidTr="00020A7B">
        <w:trPr>
          <w:trHeight w:val="748"/>
        </w:trPr>
        <w:tc>
          <w:tcPr>
            <w:tcW w:w="1151" w:type="pct"/>
            <w:tcBorders>
              <w:top w:val="single" w:sz="4" w:space="0" w:color="auto"/>
              <w:left w:val="single" w:sz="4" w:space="0" w:color="auto"/>
              <w:bottom w:val="single" w:sz="4" w:space="0" w:color="auto"/>
              <w:right w:val="single" w:sz="4" w:space="0" w:color="auto"/>
            </w:tcBorders>
            <w:shd w:val="clear" w:color="auto" w:fill="B4C6E7"/>
            <w:hideMark/>
          </w:tcPr>
          <w:p w14:paraId="4D5E8C7D" w14:textId="77777777" w:rsidR="00020A7B" w:rsidRPr="00C111F4" w:rsidRDefault="00020A7B" w:rsidP="000F4A03">
            <w:pPr>
              <w:ind w:left="-225" w:firstLine="225"/>
              <w:jc w:val="both"/>
              <w:rPr>
                <w:rFonts w:eastAsia="Calibri" w:cs="Times New Roman"/>
                <w:b/>
              </w:rPr>
            </w:pPr>
            <w:r w:rsidRPr="00C111F4">
              <w:rPr>
                <w:rFonts w:eastAsia="Calibri" w:cs="Times New Roman"/>
                <w:b/>
              </w:rPr>
              <w:t>Doelstelling</w:t>
            </w:r>
          </w:p>
        </w:tc>
        <w:tc>
          <w:tcPr>
            <w:tcW w:w="3849" w:type="pct"/>
            <w:gridSpan w:val="2"/>
            <w:tcBorders>
              <w:top w:val="single" w:sz="4" w:space="0" w:color="auto"/>
              <w:left w:val="single" w:sz="4" w:space="0" w:color="auto"/>
              <w:bottom w:val="single" w:sz="4" w:space="0" w:color="auto"/>
              <w:right w:val="single" w:sz="4" w:space="0" w:color="auto"/>
            </w:tcBorders>
            <w:shd w:val="clear" w:color="auto" w:fill="auto"/>
            <w:hideMark/>
          </w:tcPr>
          <w:p w14:paraId="3F408302" w14:textId="77777777" w:rsidR="00020A7B" w:rsidRPr="00C111F4" w:rsidRDefault="00020A7B" w:rsidP="000F4A03">
            <w:pPr>
              <w:jc w:val="both"/>
              <w:rPr>
                <w:rFonts w:eastAsia="Calibri" w:cs="Times New Roman"/>
              </w:rPr>
            </w:pPr>
            <w:r w:rsidRPr="00C111F4">
              <w:rPr>
                <w:rFonts w:eastAsia="Calibri" w:cs="Times New Roman"/>
              </w:rPr>
              <w:t>Deelnemers wensen de hoogst mogelijke zekerheid dat geselecteerde Kandidaten/medewerkers aan het einde van de opleidingsperiode ook daadwerkelijk bij de betreffende Deelnemer in dienst treden.</w:t>
            </w:r>
          </w:p>
          <w:p w14:paraId="28EEB746" w14:textId="77777777" w:rsidR="00020A7B" w:rsidRPr="00C111F4" w:rsidRDefault="00020A7B" w:rsidP="000F4A03">
            <w:pPr>
              <w:jc w:val="both"/>
              <w:rPr>
                <w:rFonts w:eastAsia="Calibri" w:cs="Times New Roman"/>
                <w:color w:val="7030A0"/>
              </w:rPr>
            </w:pPr>
          </w:p>
        </w:tc>
      </w:tr>
      <w:tr w:rsidR="00020A7B" w:rsidRPr="001E0C79" w14:paraId="709FA13F" w14:textId="77777777" w:rsidTr="00020A7B">
        <w:trPr>
          <w:trHeight w:val="1996"/>
        </w:trPr>
        <w:tc>
          <w:tcPr>
            <w:tcW w:w="1151" w:type="pct"/>
            <w:tcBorders>
              <w:top w:val="single" w:sz="4" w:space="0" w:color="auto"/>
              <w:left w:val="single" w:sz="4" w:space="0" w:color="auto"/>
              <w:bottom w:val="single" w:sz="4" w:space="0" w:color="auto"/>
              <w:right w:val="single" w:sz="4" w:space="0" w:color="auto"/>
            </w:tcBorders>
            <w:shd w:val="clear" w:color="auto" w:fill="B4C6E7"/>
          </w:tcPr>
          <w:p w14:paraId="504FB1E8" w14:textId="77777777" w:rsidR="00020A7B" w:rsidRPr="00C111F4" w:rsidRDefault="00020A7B" w:rsidP="000F4A03">
            <w:pPr>
              <w:jc w:val="both"/>
              <w:rPr>
                <w:rFonts w:eastAsia="Calibri" w:cs="Times New Roman"/>
                <w:b/>
              </w:rPr>
            </w:pPr>
            <w:r w:rsidRPr="00C111F4">
              <w:rPr>
                <w:rFonts w:eastAsia="Calibri" w:cs="Times New Roman"/>
                <w:b/>
              </w:rPr>
              <w:t>Vraagstelling</w:t>
            </w:r>
          </w:p>
        </w:tc>
        <w:tc>
          <w:tcPr>
            <w:tcW w:w="3849" w:type="pct"/>
            <w:gridSpan w:val="2"/>
            <w:tcBorders>
              <w:top w:val="single" w:sz="4" w:space="0" w:color="auto"/>
              <w:left w:val="single" w:sz="4" w:space="0" w:color="auto"/>
              <w:bottom w:val="single" w:sz="4" w:space="0" w:color="auto"/>
              <w:right w:val="single" w:sz="4" w:space="0" w:color="auto"/>
            </w:tcBorders>
            <w:shd w:val="clear" w:color="auto" w:fill="auto"/>
          </w:tcPr>
          <w:p w14:paraId="1C68E667" w14:textId="77777777" w:rsidR="00020A7B" w:rsidRPr="00706431" w:rsidRDefault="00020A7B" w:rsidP="000F4A03">
            <w:pPr>
              <w:jc w:val="both"/>
              <w:rPr>
                <w:bCs/>
              </w:rPr>
            </w:pPr>
            <w:r w:rsidRPr="00706431">
              <w:rPr>
                <w:bCs/>
              </w:rPr>
              <w:t>Beschrijf welke elementen in samenwerking met de Deelnemers in proces, organisatie en aanpak van het Detavast-instrument zouden kunnen verbeteren, om de kans op geslaagde instroom van medewerkers in vaste dienst te vergroten.</w:t>
            </w:r>
          </w:p>
          <w:p w14:paraId="7F5BBE14" w14:textId="77777777" w:rsidR="00020A7B" w:rsidRPr="00706431" w:rsidRDefault="00020A7B" w:rsidP="000F4A03">
            <w:pPr>
              <w:jc w:val="both"/>
            </w:pPr>
          </w:p>
          <w:p w14:paraId="7D97FC19" w14:textId="77777777" w:rsidR="00020A7B" w:rsidRPr="00706431" w:rsidRDefault="00020A7B" w:rsidP="000F4A03">
            <w:pPr>
              <w:jc w:val="both"/>
            </w:pPr>
            <w:r w:rsidRPr="00706431">
              <w:t>Subvraag</w:t>
            </w:r>
          </w:p>
          <w:p w14:paraId="4AAF4E95" w14:textId="77777777" w:rsidR="00020A7B" w:rsidRPr="00706431" w:rsidRDefault="00020A7B" w:rsidP="00020A7B">
            <w:pPr>
              <w:pStyle w:val="Lijstalinea"/>
              <w:numPr>
                <w:ilvl w:val="0"/>
                <w:numId w:val="5"/>
              </w:numPr>
              <w:rPr>
                <w:bCs/>
              </w:rPr>
            </w:pPr>
            <w:r w:rsidRPr="00706431">
              <w:rPr>
                <w:rFonts w:eastAsiaTheme="minorHAnsi" w:cstheme="minorBidi"/>
                <w:szCs w:val="22"/>
                <w:lang w:eastAsia="en-US"/>
              </w:rPr>
              <w:t>Indien van toepassing, beschrijf verder welke activiteiten u tijdens de uitvoering van uw opdracht zelf in samenwerking met Deelnemers  zult ontplooien om de door u aangedragen verbeterpunten met een verhoogde waarschijnlijkheid te realiseren.</w:t>
            </w:r>
          </w:p>
          <w:p w14:paraId="42667B93" w14:textId="77777777" w:rsidR="00020A7B" w:rsidRPr="00C111F4" w:rsidRDefault="00020A7B" w:rsidP="000F4A03">
            <w:pPr>
              <w:rPr>
                <w:rFonts w:eastAsia="Calibri" w:cs="Times New Roman"/>
              </w:rPr>
            </w:pPr>
          </w:p>
        </w:tc>
      </w:tr>
      <w:tr w:rsidR="00020A7B" w:rsidRPr="009D06A6" w14:paraId="3FBB41DF" w14:textId="77777777" w:rsidTr="00020A7B">
        <w:trPr>
          <w:gridAfter w:val="1"/>
          <w:wAfter w:w="93" w:type="pct"/>
          <w:trHeight w:val="344"/>
        </w:trPr>
        <w:tc>
          <w:tcPr>
            <w:tcW w:w="4907"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CC72AA1" w14:textId="77777777" w:rsidR="00020A7B" w:rsidRPr="009D06A6" w:rsidRDefault="00020A7B" w:rsidP="000F4A03">
            <w:pPr>
              <w:spacing w:line="240" w:lineRule="atLeast"/>
              <w:rPr>
                <w:rFonts w:eastAsia="Times New Roman" w:cs="Times New Roman"/>
                <w:b/>
                <w:szCs w:val="18"/>
                <w:lang w:eastAsia="nl-NL"/>
              </w:rPr>
            </w:pPr>
            <w:r>
              <w:rPr>
                <w:rFonts w:eastAsia="Times New Roman" w:cs="Times New Roman"/>
                <w:b/>
                <w:szCs w:val="18"/>
                <w:lang w:eastAsia="nl-NL"/>
              </w:rPr>
              <w:t>Hieronder uw a</w:t>
            </w:r>
            <w:r w:rsidRPr="009D06A6">
              <w:rPr>
                <w:rFonts w:eastAsia="Times New Roman" w:cs="Times New Roman"/>
                <w:b/>
                <w:szCs w:val="18"/>
                <w:lang w:eastAsia="nl-NL"/>
              </w:rPr>
              <w:t xml:space="preserve">ntwoord </w:t>
            </w:r>
            <w:r>
              <w:rPr>
                <w:rFonts w:eastAsia="Times New Roman" w:cs="Times New Roman"/>
                <w:b/>
                <w:szCs w:val="18"/>
                <w:lang w:eastAsia="nl-NL"/>
              </w:rPr>
              <w:t>invoeren</w:t>
            </w:r>
          </w:p>
        </w:tc>
      </w:tr>
    </w:tbl>
    <w:p w14:paraId="0DDAEA9F" w14:textId="77777777" w:rsidR="00020A7B" w:rsidRPr="009D06A6" w:rsidRDefault="00020A7B" w:rsidP="00020A7B">
      <w:pPr>
        <w:spacing w:line="240" w:lineRule="atLeast"/>
        <w:rPr>
          <w:rFonts w:eastAsia="Calibri" w:cs="Times New Roman"/>
          <w:szCs w:val="18"/>
        </w:rPr>
      </w:pPr>
      <w:r w:rsidRPr="009D06A6">
        <w:rPr>
          <w:rFonts w:eastAsia="Times New Roman" w:cs="Times New Roman"/>
          <w:kern w:val="14"/>
          <w:szCs w:val="18"/>
          <w:lang w:eastAsia="nl-NL"/>
        </w:rPr>
        <w:fldChar w:fldCharType="begin">
          <w:ffData>
            <w:name w:val="Tekstvak50"/>
            <w:enabled/>
            <w:calcOnExit w:val="0"/>
            <w:textInput/>
          </w:ffData>
        </w:fldChar>
      </w:r>
      <w:r w:rsidRPr="009D06A6">
        <w:rPr>
          <w:rFonts w:eastAsia="Times New Roman" w:cs="Times New Roman"/>
          <w:kern w:val="14"/>
          <w:szCs w:val="18"/>
          <w:lang w:eastAsia="nl-NL"/>
        </w:rPr>
        <w:instrText xml:space="preserve"> FORMTEXT </w:instrText>
      </w:r>
      <w:r w:rsidRPr="009D06A6">
        <w:rPr>
          <w:rFonts w:eastAsia="Times New Roman" w:cs="Times New Roman"/>
          <w:kern w:val="14"/>
          <w:szCs w:val="18"/>
          <w:lang w:eastAsia="nl-NL"/>
        </w:rPr>
      </w:r>
      <w:r w:rsidRPr="009D06A6">
        <w:rPr>
          <w:rFonts w:eastAsia="Times New Roman" w:cs="Times New Roman"/>
          <w:kern w:val="14"/>
          <w:szCs w:val="18"/>
          <w:lang w:eastAsia="nl-NL"/>
        </w:rPr>
        <w:fldChar w:fldCharType="separate"/>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noProof/>
          <w:kern w:val="14"/>
          <w:szCs w:val="18"/>
          <w:lang w:eastAsia="nl-NL"/>
        </w:rPr>
        <w:t> </w:t>
      </w:r>
      <w:r w:rsidRPr="009D06A6">
        <w:rPr>
          <w:rFonts w:eastAsia="Times New Roman" w:cs="Times New Roman"/>
          <w:kern w:val="14"/>
          <w:szCs w:val="18"/>
          <w:lang w:eastAsia="nl-NL"/>
        </w:rPr>
        <w:fldChar w:fldCharType="end"/>
      </w:r>
    </w:p>
    <w:p w14:paraId="2104D577" w14:textId="77777777" w:rsidR="009D06A6" w:rsidRPr="009D06A6" w:rsidRDefault="009D06A6" w:rsidP="009D06A6">
      <w:pPr>
        <w:spacing w:line="240" w:lineRule="atLeast"/>
        <w:rPr>
          <w:rFonts w:eastAsia="Times New Roman" w:cs="Times New Roman"/>
          <w:b/>
          <w:szCs w:val="18"/>
          <w:lang w:eastAsia="nl-NL"/>
        </w:rPr>
      </w:pPr>
    </w:p>
    <w:p w14:paraId="57709DD6" w14:textId="77777777" w:rsidR="00B074AA" w:rsidRPr="009D06A6" w:rsidRDefault="00B074AA" w:rsidP="009D06A6">
      <w:pPr>
        <w:spacing w:line="240" w:lineRule="atLeast"/>
        <w:rPr>
          <w:rFonts w:eastAsia="Times New Roman" w:cs="Times New Roman"/>
          <w:b/>
          <w:szCs w:val="18"/>
          <w:lang w:eastAsia="nl-NL"/>
        </w:rPr>
      </w:pPr>
    </w:p>
    <w:p w14:paraId="58EABB3D" w14:textId="7875ED0E" w:rsidR="009D06A6" w:rsidRDefault="009D06A6" w:rsidP="009D06A6">
      <w:pPr>
        <w:spacing w:line="240" w:lineRule="atLeast"/>
        <w:jc w:val="both"/>
        <w:rPr>
          <w:rFonts w:eastAsia="Times New Roman" w:cs="Times New Roman"/>
          <w:szCs w:val="24"/>
          <w:lang w:eastAsia="nl-NL"/>
        </w:rPr>
      </w:pPr>
    </w:p>
    <w:p w14:paraId="5F141C52" w14:textId="218F6582" w:rsidR="004E200B" w:rsidRDefault="004E200B" w:rsidP="009D06A6">
      <w:pPr>
        <w:spacing w:line="240" w:lineRule="atLeast"/>
        <w:jc w:val="both"/>
        <w:rPr>
          <w:rFonts w:eastAsia="Times New Roman" w:cs="Times New Roman"/>
          <w:szCs w:val="24"/>
          <w:lang w:eastAsia="nl-NL"/>
        </w:rPr>
      </w:pPr>
    </w:p>
    <w:p w14:paraId="1535FF66" w14:textId="5393B75B" w:rsidR="004E200B" w:rsidRDefault="004E200B" w:rsidP="009D06A6">
      <w:pPr>
        <w:spacing w:line="240" w:lineRule="atLeast"/>
        <w:jc w:val="both"/>
        <w:rPr>
          <w:rFonts w:eastAsia="Times New Roman" w:cs="Times New Roman"/>
          <w:szCs w:val="24"/>
          <w:lang w:eastAsia="nl-NL"/>
        </w:rPr>
      </w:pPr>
    </w:p>
    <w:p w14:paraId="64EE0CF3" w14:textId="1B73BFE3" w:rsidR="004E200B" w:rsidRDefault="004E200B" w:rsidP="009D06A6">
      <w:pPr>
        <w:spacing w:line="240" w:lineRule="atLeast"/>
        <w:jc w:val="both"/>
        <w:rPr>
          <w:rFonts w:eastAsia="Times New Roman" w:cs="Times New Roman"/>
          <w:szCs w:val="24"/>
          <w:lang w:eastAsia="nl-NL"/>
        </w:rPr>
      </w:pPr>
    </w:p>
    <w:p w14:paraId="429539BC" w14:textId="77777777" w:rsidR="004E200B" w:rsidRPr="009D06A6" w:rsidRDefault="004E200B" w:rsidP="009D06A6">
      <w:pPr>
        <w:spacing w:line="240" w:lineRule="atLeast"/>
        <w:jc w:val="both"/>
        <w:rPr>
          <w:rFonts w:eastAsia="Times New Roman" w:cs="Times New Roman"/>
          <w:szCs w:val="24"/>
          <w:lang w:eastAsia="nl-NL"/>
        </w:rPr>
      </w:pPr>
    </w:p>
    <w:p w14:paraId="03FF40F7" w14:textId="22678ABD" w:rsidR="00EB32C3" w:rsidRPr="00EB32C3" w:rsidRDefault="00EB32C3" w:rsidP="00B37DFD">
      <w:pPr>
        <w:spacing w:line="240" w:lineRule="atLeast"/>
        <w:jc w:val="right"/>
        <w:rPr>
          <w:sz w:val="14"/>
          <w:szCs w:val="14"/>
        </w:rPr>
      </w:pPr>
    </w:p>
    <w:sectPr w:rsidR="00EB32C3" w:rsidRPr="00EB32C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8E417" w14:textId="77777777" w:rsidR="00EB32C3" w:rsidRDefault="00EB32C3" w:rsidP="00691D7C">
      <w:pPr>
        <w:spacing w:line="240" w:lineRule="auto"/>
      </w:pPr>
      <w:r>
        <w:separator/>
      </w:r>
    </w:p>
  </w:endnote>
  <w:endnote w:type="continuationSeparator" w:id="0">
    <w:p w14:paraId="6F9D3B31" w14:textId="77777777" w:rsidR="00EB32C3" w:rsidRDefault="00EB32C3"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6015884"/>
      <w:docPartObj>
        <w:docPartGallery w:val="Page Numbers (Bottom of Page)"/>
        <w:docPartUnique/>
      </w:docPartObj>
    </w:sdtPr>
    <w:sdtEndPr/>
    <w:sdtContent>
      <w:sdt>
        <w:sdtPr>
          <w:id w:val="-1769616900"/>
          <w:docPartObj>
            <w:docPartGallery w:val="Page Numbers (Top of Page)"/>
            <w:docPartUnique/>
          </w:docPartObj>
        </w:sdtPr>
        <w:sdtEndPr/>
        <w:sdtContent>
          <w:p w14:paraId="412DE04C" w14:textId="24F9AD20" w:rsidR="00EB32C3" w:rsidRDefault="00EB32C3" w:rsidP="007C5134">
            <w:pPr>
              <w:pStyle w:val="Voettekst"/>
            </w:pPr>
            <w:r w:rsidRPr="00B074AA">
              <w:rPr>
                <w:lang w:val="de-DE"/>
              </w:rPr>
              <w:t xml:space="preserve">EA </w:t>
            </w:r>
            <w:proofErr w:type="spellStart"/>
            <w:r w:rsidRPr="00B074AA">
              <w:rPr>
                <w:lang w:val="de-DE"/>
              </w:rPr>
              <w:t>Inhuur</w:t>
            </w:r>
            <w:proofErr w:type="spellEnd"/>
            <w:r w:rsidRPr="00B074AA">
              <w:rPr>
                <w:lang w:val="de-DE"/>
              </w:rPr>
              <w:t xml:space="preserve"> ICT-Professionals </w:t>
            </w:r>
            <w:r w:rsidR="00B074AA" w:rsidRPr="00B074AA">
              <w:rPr>
                <w:lang w:val="de-DE"/>
              </w:rPr>
              <w:t xml:space="preserve">Professionals </w:t>
            </w:r>
            <w:proofErr w:type="spellStart"/>
            <w:r w:rsidR="00B074AA" w:rsidRPr="00B074AA">
              <w:rPr>
                <w:lang w:val="de-DE"/>
              </w:rPr>
              <w:t>t.b.v</w:t>
            </w:r>
            <w:proofErr w:type="spellEnd"/>
            <w:r w:rsidR="00B074AA" w:rsidRPr="00B074AA">
              <w:rPr>
                <w:lang w:val="de-DE"/>
              </w:rPr>
              <w:t xml:space="preserve">. </w:t>
            </w:r>
            <w:proofErr w:type="spellStart"/>
            <w:r w:rsidR="00B074AA" w:rsidRPr="00B074AA">
              <w:rPr>
                <w:lang w:val="de-DE"/>
              </w:rPr>
              <w:t>Defensie</w:t>
            </w:r>
            <w:proofErr w:type="spellEnd"/>
            <w:r w:rsidR="00B074AA" w:rsidRPr="00B074AA">
              <w:rPr>
                <w:lang w:val="de-DE"/>
              </w:rPr>
              <w:t>, VWS, SZW en BZ.</w:t>
            </w:r>
            <w:r w:rsidRPr="00B074AA">
              <w:rPr>
                <w:lang w:val="de-DE"/>
              </w:rPr>
              <w:tab/>
            </w: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C4AEC28" w14:textId="1EC8C21D" w:rsidR="00EB32C3" w:rsidRPr="007C5134" w:rsidRDefault="00EB32C3" w:rsidP="007C5134">
    <w:pPr>
      <w:pStyle w:val="Voettekst"/>
    </w:pPr>
    <w:r w:rsidRPr="007C5134">
      <w:t xml:space="preserve">TenderNed-kenmerk: </w:t>
    </w:r>
    <w:r w:rsidR="00B074AA" w:rsidRPr="00B074AA">
      <w:t>TN 350360</w:t>
    </w:r>
  </w:p>
  <w:p w14:paraId="4099F497" w14:textId="77777777" w:rsidR="00EB32C3" w:rsidRDefault="00EB32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AA926" w14:textId="77777777" w:rsidR="00EB32C3" w:rsidRDefault="00EB32C3" w:rsidP="00691D7C">
      <w:pPr>
        <w:spacing w:line="240" w:lineRule="auto"/>
      </w:pPr>
      <w:r>
        <w:separator/>
      </w:r>
    </w:p>
  </w:footnote>
  <w:footnote w:type="continuationSeparator" w:id="0">
    <w:p w14:paraId="6A0B696B" w14:textId="77777777" w:rsidR="00EB32C3" w:rsidRDefault="00EB32C3" w:rsidP="00691D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86D68"/>
    <w:multiLevelType w:val="hybridMultilevel"/>
    <w:tmpl w:val="138E7D9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DBF71DC"/>
    <w:multiLevelType w:val="hybridMultilevel"/>
    <w:tmpl w:val="5EAA12E6"/>
    <w:lvl w:ilvl="0" w:tplc="C7BC0AF2">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4"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202DE"/>
    <w:rsid w:val="00020A7B"/>
    <w:rsid w:val="001D6BD0"/>
    <w:rsid w:val="00244F76"/>
    <w:rsid w:val="00303EDD"/>
    <w:rsid w:val="004373BC"/>
    <w:rsid w:val="004E200B"/>
    <w:rsid w:val="00691D7C"/>
    <w:rsid w:val="007C5134"/>
    <w:rsid w:val="009D06A6"/>
    <w:rsid w:val="00AA48B9"/>
    <w:rsid w:val="00B074AA"/>
    <w:rsid w:val="00B37DFD"/>
    <w:rsid w:val="00BF3E29"/>
    <w:rsid w:val="00C761E2"/>
    <w:rsid w:val="00EB32C3"/>
    <w:rsid w:val="00F556C2"/>
    <w:rsid w:val="00F77E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semiHidden/>
    <w:unhideWhenUsed/>
    <w:rsid w:val="009D06A6"/>
    <w:pPr>
      <w:spacing w:line="240" w:lineRule="atLeast"/>
    </w:pPr>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semiHidden/>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link w:val="LijstalineaChar"/>
    <w:uiPriority w:val="34"/>
    <w:qFormat/>
    <w:rsid w:val="00020A7B"/>
    <w:pPr>
      <w:spacing w:line="240" w:lineRule="atLeast"/>
      <w:ind w:left="720"/>
      <w:contextualSpacing/>
    </w:pPr>
    <w:rPr>
      <w:rFonts w:eastAsia="Times New Roman" w:cs="Times New Roman"/>
      <w:szCs w:val="24"/>
      <w:lang w:eastAsia="nl-NL"/>
    </w:rPr>
  </w:style>
  <w:style w:type="character" w:customStyle="1" w:styleId="LijstalineaChar">
    <w:name w:val="Lijstalinea Char"/>
    <w:link w:val="Lijstalinea"/>
    <w:uiPriority w:val="34"/>
    <w:locked/>
    <w:rsid w:val="00020A7B"/>
    <w:rPr>
      <w:rFonts w:eastAsia="Times New Roman"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4590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Hendriks, P.P.A.G.M. (Patrick)</cp:lastModifiedBy>
  <cp:revision>2</cp:revision>
  <dcterms:created xsi:type="dcterms:W3CDTF">2022-03-15T14:59:00Z</dcterms:created>
  <dcterms:modified xsi:type="dcterms:W3CDTF">2022-03-15T14:59:00Z</dcterms:modified>
</cp:coreProperties>
</file>