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34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528"/>
      </w:tblGrid>
      <w:tr w:rsidR="008F6697" w:rsidRPr="00AC61E4" w14:paraId="58E23675" w14:textId="77777777" w:rsidTr="00307C75">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06FA0968"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528"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307C75">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p>
        </w:tc>
        <w:tc>
          <w:tcPr>
            <w:tcW w:w="5528"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307C75">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528"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307C75">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528"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307C75">
        <w:trPr>
          <w:trHeight w:val="559"/>
        </w:trPr>
        <w:tc>
          <w:tcPr>
            <w:tcW w:w="3414" w:type="dxa"/>
            <w:shd w:val="clear" w:color="auto" w:fill="auto"/>
          </w:tcPr>
          <w:p w14:paraId="0261B41A" w14:textId="4EF5B18F"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528"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975D6B" w14:paraId="26AF4D80" w14:textId="77777777" w:rsidTr="00307C75">
        <w:trPr>
          <w:trHeight w:val="559"/>
        </w:trPr>
        <w:tc>
          <w:tcPr>
            <w:tcW w:w="3414" w:type="dxa"/>
            <w:shd w:val="clear" w:color="auto" w:fill="FFF1E2"/>
          </w:tcPr>
          <w:p w14:paraId="499F9D0D" w14:textId="42A98AD3"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6D13A3CE" w14:textId="77777777"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528" w:type="dxa"/>
            <w:shd w:val="clear" w:color="auto" w:fill="FFF1E2"/>
          </w:tcPr>
          <w:p w14:paraId="798E4CD9" w14:textId="77777777" w:rsidR="00307C75" w:rsidRDefault="00307C75" w:rsidP="00307C75">
            <w:pPr>
              <w:pStyle w:val="TableParagraph"/>
              <w:ind w:left="80"/>
              <w:rPr>
                <w:rFonts w:ascii="Calibri Light" w:hAnsi="Calibri Light" w:cs="Calibri Light"/>
                <w:sz w:val="20"/>
                <w:szCs w:val="20"/>
                <w:lang w:val="nl-NL"/>
              </w:rPr>
            </w:pPr>
          </w:p>
          <w:p w14:paraId="3C871EA4" w14:textId="6AD7F2E6"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AC61E4" w14:paraId="5305FD89" w14:textId="77777777" w:rsidTr="00307C75">
        <w:trPr>
          <w:trHeight w:val="559"/>
        </w:trPr>
        <w:tc>
          <w:tcPr>
            <w:tcW w:w="3414" w:type="dxa"/>
            <w:shd w:val="clear" w:color="auto" w:fill="auto"/>
          </w:tcPr>
          <w:p w14:paraId="2E3CEBC3" w14:textId="77777777" w:rsidR="00307C75" w:rsidRPr="00AC61E4" w:rsidRDefault="00307C75" w:rsidP="00307C75">
            <w:pPr>
              <w:pStyle w:val="TableParagraph"/>
              <w:ind w:left="79"/>
              <w:rPr>
                <w:rFonts w:ascii="Calibri Light" w:hAnsi="Calibri Light" w:cs="Calibri Light"/>
                <w:sz w:val="20"/>
                <w:szCs w:val="20"/>
                <w:lang w:val="nl-NL"/>
              </w:rPr>
            </w:pPr>
          </w:p>
          <w:p w14:paraId="722D5D85"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5F44FFFA" w14:textId="12DF5C79"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r>
              <w:rPr>
                <w:rFonts w:ascii="Calibri Light" w:hAnsi="Calibri Light" w:cs="Calibri Light"/>
                <w:sz w:val="20"/>
                <w:szCs w:val="20"/>
                <w:lang w:val="nl-NL"/>
              </w:rPr>
              <w:t>a/6b</w:t>
            </w:r>
          </w:p>
        </w:tc>
        <w:tc>
          <w:tcPr>
            <w:tcW w:w="5528" w:type="dxa"/>
            <w:shd w:val="clear" w:color="auto" w:fill="auto"/>
          </w:tcPr>
          <w:p w14:paraId="751CFD52" w14:textId="77777777" w:rsidR="00307C75" w:rsidRPr="00AC61E4" w:rsidRDefault="00307C75" w:rsidP="00307C75">
            <w:pPr>
              <w:pStyle w:val="TableParagraph"/>
              <w:spacing w:before="10"/>
              <w:rPr>
                <w:rFonts w:ascii="Calibri Light" w:hAnsi="Calibri Light" w:cs="Calibri Light"/>
                <w:sz w:val="20"/>
                <w:szCs w:val="20"/>
                <w:lang w:val="nl-NL"/>
              </w:rPr>
            </w:pPr>
          </w:p>
          <w:p w14:paraId="742F3B61"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3DD9FC8C" w14:textId="77777777" w:rsidTr="00307C75">
        <w:trPr>
          <w:trHeight w:val="559"/>
        </w:trPr>
        <w:tc>
          <w:tcPr>
            <w:tcW w:w="3414" w:type="dxa"/>
            <w:shd w:val="clear" w:color="auto" w:fill="FFF1E2"/>
          </w:tcPr>
          <w:p w14:paraId="27DC5001" w14:textId="77777777" w:rsidR="00307C75" w:rsidRPr="00AC61E4" w:rsidRDefault="00307C75" w:rsidP="00307C75">
            <w:pPr>
              <w:pStyle w:val="TableParagraph"/>
              <w:ind w:left="79"/>
              <w:rPr>
                <w:rFonts w:ascii="Calibri Light" w:hAnsi="Calibri Light" w:cs="Calibri Light"/>
                <w:sz w:val="20"/>
                <w:szCs w:val="20"/>
                <w:lang w:val="nl-NL"/>
              </w:rPr>
            </w:pPr>
          </w:p>
          <w:p w14:paraId="49F60B08" w14:textId="6A4F019A"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3CF1F3E" w14:textId="646DFA2D"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r>
              <w:rPr>
                <w:rFonts w:ascii="Calibri Light" w:hAnsi="Calibri Light" w:cs="Calibri Light"/>
                <w:sz w:val="20"/>
                <w:szCs w:val="20"/>
                <w:lang w:val="nl-NL"/>
              </w:rPr>
              <w:t>a/7b</w:t>
            </w:r>
          </w:p>
        </w:tc>
        <w:tc>
          <w:tcPr>
            <w:tcW w:w="5528" w:type="dxa"/>
            <w:shd w:val="clear" w:color="auto" w:fill="FFF1E2"/>
          </w:tcPr>
          <w:p w14:paraId="6BEE8E9F" w14:textId="77777777" w:rsidR="00307C75" w:rsidRPr="00AC61E4" w:rsidRDefault="00307C75" w:rsidP="00307C75">
            <w:pPr>
              <w:pStyle w:val="TableParagraph"/>
              <w:spacing w:before="10"/>
              <w:rPr>
                <w:rFonts w:ascii="Calibri Light" w:hAnsi="Calibri Light" w:cs="Calibri Light"/>
                <w:sz w:val="20"/>
                <w:szCs w:val="20"/>
                <w:lang w:val="nl-NL"/>
              </w:rPr>
            </w:pPr>
          </w:p>
          <w:p w14:paraId="39E268C4"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AC61E4" w14:paraId="5C2E9241" w14:textId="77777777" w:rsidTr="00307C75">
        <w:trPr>
          <w:trHeight w:val="559"/>
        </w:trPr>
        <w:tc>
          <w:tcPr>
            <w:tcW w:w="3414" w:type="dxa"/>
            <w:shd w:val="clear" w:color="auto" w:fill="auto"/>
          </w:tcPr>
          <w:p w14:paraId="6EBA5C6D" w14:textId="77777777" w:rsidR="00307C75" w:rsidRPr="00AC61E4" w:rsidRDefault="00307C75" w:rsidP="00307C75">
            <w:pPr>
              <w:pStyle w:val="TableParagraph"/>
              <w:ind w:left="79"/>
              <w:rPr>
                <w:rFonts w:ascii="Calibri Light" w:hAnsi="Calibri Light" w:cs="Calibri Light"/>
                <w:sz w:val="20"/>
                <w:szCs w:val="20"/>
                <w:lang w:val="nl-NL"/>
              </w:rPr>
            </w:pPr>
          </w:p>
          <w:p w14:paraId="7E78AC11" w14:textId="310DF261"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307C75" w:rsidRPr="00AC61E4" w:rsidRDefault="00307C75" w:rsidP="00307C75">
            <w:pPr>
              <w:pStyle w:val="TableParagraph"/>
              <w:spacing w:before="10"/>
              <w:ind w:left="19"/>
              <w:rPr>
                <w:rFonts w:ascii="Calibri Light" w:hAnsi="Calibri Light" w:cs="Calibri Light"/>
                <w:sz w:val="20"/>
                <w:szCs w:val="20"/>
                <w:lang w:val="nl-NL"/>
              </w:rPr>
            </w:pPr>
          </w:p>
          <w:p w14:paraId="76EAFB7B" w14:textId="6C6CB8B4" w:rsidR="00307C75" w:rsidRPr="00AC61E4" w:rsidRDefault="00307C75" w:rsidP="00307C75">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r>
              <w:rPr>
                <w:rFonts w:ascii="Calibri Light" w:hAnsi="Calibri Light" w:cs="Calibri Light"/>
                <w:sz w:val="20"/>
                <w:szCs w:val="20"/>
                <w:lang w:val="nl-NL"/>
              </w:rPr>
              <w:t>a/8b</w:t>
            </w:r>
          </w:p>
        </w:tc>
        <w:tc>
          <w:tcPr>
            <w:tcW w:w="5528" w:type="dxa"/>
            <w:shd w:val="clear" w:color="auto" w:fill="auto"/>
          </w:tcPr>
          <w:p w14:paraId="2FBE9BA4" w14:textId="77777777" w:rsidR="00307C75" w:rsidRPr="00AC61E4" w:rsidRDefault="00307C75" w:rsidP="00307C75">
            <w:pPr>
              <w:pStyle w:val="TableParagraph"/>
              <w:spacing w:before="10"/>
              <w:rPr>
                <w:rFonts w:ascii="Calibri Light" w:hAnsi="Calibri Light" w:cs="Calibri Light"/>
                <w:sz w:val="20"/>
                <w:szCs w:val="20"/>
                <w:lang w:val="nl-NL"/>
              </w:rPr>
            </w:pPr>
          </w:p>
          <w:p w14:paraId="3E65A31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307C75" w:rsidRPr="00975D6B" w14:paraId="7C563727" w14:textId="77777777" w:rsidTr="00307C75">
        <w:trPr>
          <w:trHeight w:val="559"/>
        </w:trPr>
        <w:tc>
          <w:tcPr>
            <w:tcW w:w="3414" w:type="dxa"/>
            <w:shd w:val="clear" w:color="auto" w:fill="FFF1E2"/>
          </w:tcPr>
          <w:p w14:paraId="7FBDEB14" w14:textId="77777777"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29227F5F"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w:t>
            </w:r>
          </w:p>
          <w:p w14:paraId="2B7D2DE3" w14:textId="1A86290E"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 indien de vertegenwoordigingsbevoegdheid blijkt uit de kopie van de inschrijving in het Handelsregister van de Kamer van Koophandel. Voor bedrijven buiten Nederland gelden gelijkwaardige bewijsstukken afgegeven door de bevoegde officiële instanties.</w:t>
            </w:r>
          </w:p>
        </w:tc>
      </w:tr>
      <w:tr w:rsidR="00307C75" w:rsidRPr="00975D6B" w14:paraId="267628A4" w14:textId="77777777" w:rsidTr="00307C75">
        <w:trPr>
          <w:trHeight w:val="559"/>
        </w:trPr>
        <w:tc>
          <w:tcPr>
            <w:tcW w:w="3414" w:type="dxa"/>
            <w:shd w:val="clear" w:color="auto" w:fill="auto"/>
          </w:tcPr>
          <w:p w14:paraId="128EBD45" w14:textId="0281E452"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55C29FB8"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975D6B" w14:paraId="5A5190E2" w14:textId="77777777" w:rsidTr="00307C75">
        <w:trPr>
          <w:trHeight w:val="559"/>
        </w:trPr>
        <w:tc>
          <w:tcPr>
            <w:tcW w:w="3414" w:type="dxa"/>
            <w:shd w:val="clear" w:color="auto" w:fill="FFF1E2"/>
          </w:tcPr>
          <w:p w14:paraId="1E01EA68" w14:textId="14748E2E"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verzekeringscertificaat AVB of verklaring verzekeraar of verzekeringstussenpersoon conform paragraaf 5.3 van het Bestek</w:t>
            </w:r>
          </w:p>
        </w:tc>
        <w:tc>
          <w:tcPr>
            <w:tcW w:w="1401" w:type="dxa"/>
            <w:shd w:val="clear" w:color="auto" w:fill="FFF1E2"/>
          </w:tcPr>
          <w:p w14:paraId="4A8A4E8E"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36F46EF5"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975D6B" w14:paraId="295508A3" w14:textId="77777777" w:rsidTr="00307C75">
        <w:trPr>
          <w:trHeight w:val="559"/>
        </w:trPr>
        <w:tc>
          <w:tcPr>
            <w:tcW w:w="3414" w:type="dxa"/>
            <w:shd w:val="clear" w:color="auto" w:fill="auto"/>
          </w:tcPr>
          <w:p w14:paraId="06300CD1" w14:textId="4952C388" w:rsidR="00307C75" w:rsidRPr="00AC61E4" w:rsidRDefault="00307C75" w:rsidP="00307C75">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491798FD" w14:textId="77777777" w:rsidR="00307C75" w:rsidRPr="00AC61E4" w:rsidRDefault="00307C75" w:rsidP="00307C75">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307C75" w:rsidRPr="00975D6B" w14:paraId="2EC1F77E" w14:textId="77777777" w:rsidTr="00307C75">
        <w:trPr>
          <w:trHeight w:val="559"/>
        </w:trPr>
        <w:tc>
          <w:tcPr>
            <w:tcW w:w="3414" w:type="dxa"/>
            <w:shd w:val="clear" w:color="auto" w:fill="FFF1E2"/>
          </w:tcPr>
          <w:p w14:paraId="5C6C5CF7" w14:textId="158EED11" w:rsidR="00307C75" w:rsidRDefault="00307C75"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ISO 14001</w:t>
            </w:r>
          </w:p>
        </w:tc>
        <w:tc>
          <w:tcPr>
            <w:tcW w:w="1401" w:type="dxa"/>
            <w:shd w:val="clear" w:color="auto" w:fill="FFF1E2"/>
          </w:tcPr>
          <w:p w14:paraId="443769CA"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FFF1E2"/>
          </w:tcPr>
          <w:p w14:paraId="1CE2401A" w14:textId="4FDF0878"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307C75" w:rsidRPr="00975D6B" w14:paraId="64C36564" w14:textId="77777777" w:rsidTr="00307C75">
        <w:trPr>
          <w:trHeight w:val="559"/>
        </w:trPr>
        <w:tc>
          <w:tcPr>
            <w:tcW w:w="3414" w:type="dxa"/>
            <w:shd w:val="clear" w:color="auto" w:fill="auto"/>
          </w:tcPr>
          <w:p w14:paraId="0EB499EC" w14:textId="48509410" w:rsidR="00307C75" w:rsidRDefault="00307C75" w:rsidP="00307C75">
            <w:pPr>
              <w:pStyle w:val="TableParagraph"/>
              <w:ind w:left="79"/>
              <w:rPr>
                <w:rFonts w:ascii="Calibri Light" w:hAnsi="Calibri Light" w:cs="Calibri Light"/>
                <w:sz w:val="20"/>
                <w:szCs w:val="20"/>
                <w:lang w:val="nl-NL"/>
              </w:rPr>
            </w:pPr>
            <w:r>
              <w:rPr>
                <w:rFonts w:ascii="Calibri Light" w:hAnsi="Calibri Light" w:cs="Calibri Light"/>
                <w:sz w:val="20"/>
                <w:szCs w:val="20"/>
                <w:lang w:val="nl-NL"/>
              </w:rPr>
              <w:t>VCA** of ISO 45001</w:t>
            </w:r>
          </w:p>
        </w:tc>
        <w:tc>
          <w:tcPr>
            <w:tcW w:w="1401" w:type="dxa"/>
            <w:shd w:val="clear" w:color="auto" w:fill="auto"/>
          </w:tcPr>
          <w:p w14:paraId="4181B951" w14:textId="77777777" w:rsidR="00307C75" w:rsidRPr="00AC61E4" w:rsidRDefault="00307C75" w:rsidP="00307C75">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28AF3650" w14:textId="6922B493" w:rsidR="00307C75" w:rsidRPr="00AC61E4" w:rsidRDefault="00307C75" w:rsidP="00307C75">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r w:rsidR="00975D6B" w:rsidRPr="00975D6B" w14:paraId="14E27C90" w14:textId="77777777" w:rsidTr="00307C75">
        <w:trPr>
          <w:trHeight w:val="559"/>
        </w:trPr>
        <w:tc>
          <w:tcPr>
            <w:tcW w:w="3414" w:type="dxa"/>
            <w:shd w:val="clear" w:color="auto" w:fill="auto"/>
          </w:tcPr>
          <w:p w14:paraId="3CFFE94D" w14:textId="6A919F1F" w:rsidR="00975D6B" w:rsidRPr="00975D6B" w:rsidRDefault="00975D6B" w:rsidP="00975D6B">
            <w:pPr>
              <w:pStyle w:val="TableParagraph"/>
              <w:ind w:left="79"/>
              <w:rPr>
                <w:rFonts w:ascii="Calibri Light" w:hAnsi="Calibri Light" w:cs="Calibri Light"/>
                <w:sz w:val="20"/>
                <w:szCs w:val="20"/>
                <w:lang w:val="nl-NL"/>
              </w:rPr>
            </w:pPr>
            <w:r w:rsidRPr="00975D6B">
              <w:rPr>
                <w:rFonts w:ascii="Calibri Light" w:hAnsi="Calibri Light" w:cs="Calibri Light"/>
                <w:sz w:val="20"/>
                <w:szCs w:val="20"/>
                <w:lang w:val="nl-NL"/>
              </w:rPr>
              <w:lastRenderedPageBreak/>
              <w:t>jaarrekeningen over de laatste drie afgesloten boekjaren waaruit de solvabiliteit kan worden afgeleid</w:t>
            </w:r>
          </w:p>
        </w:tc>
        <w:tc>
          <w:tcPr>
            <w:tcW w:w="1401" w:type="dxa"/>
            <w:shd w:val="clear" w:color="auto" w:fill="auto"/>
          </w:tcPr>
          <w:p w14:paraId="40A605D1" w14:textId="77777777" w:rsidR="00975D6B" w:rsidRPr="00AC61E4" w:rsidRDefault="00975D6B" w:rsidP="00975D6B">
            <w:pPr>
              <w:pStyle w:val="TableParagraph"/>
              <w:ind w:left="208" w:right="198"/>
              <w:jc w:val="center"/>
              <w:rPr>
                <w:rFonts w:ascii="Calibri Light" w:hAnsi="Calibri Light" w:cs="Calibri Light"/>
                <w:sz w:val="20"/>
                <w:szCs w:val="20"/>
                <w:lang w:val="nl-NL"/>
              </w:rPr>
            </w:pPr>
          </w:p>
        </w:tc>
        <w:tc>
          <w:tcPr>
            <w:tcW w:w="5528" w:type="dxa"/>
            <w:shd w:val="clear" w:color="auto" w:fill="auto"/>
          </w:tcPr>
          <w:p w14:paraId="3C39EA68" w14:textId="2F0D6C5C" w:rsidR="00975D6B" w:rsidRPr="00970F5D" w:rsidRDefault="00975D6B" w:rsidP="00975D6B">
            <w:pPr>
              <w:pStyle w:val="TableParagraph"/>
              <w:ind w:left="80"/>
              <w:rPr>
                <w:rFonts w:ascii="Calibri Light" w:hAnsi="Calibri Light" w:cs="Calibri Light"/>
                <w:sz w:val="20"/>
                <w:szCs w:val="20"/>
                <w:lang w:val="nl-NL"/>
              </w:rPr>
            </w:pPr>
            <w:r w:rsidRPr="00970F5D">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292732">
      <w:pPr>
        <w:rPr>
          <w:rFonts w:ascii="Calibri Light" w:hAnsi="Calibri Light" w:cs="Calibri Light"/>
          <w:vertAlign w:val="subscript"/>
          <w:lang w:val="nl-NL"/>
        </w:rPr>
      </w:pPr>
      <w:bookmarkStart w:id="0" w:name="_GoBack"/>
      <w:bookmarkEnd w:id="0"/>
    </w:p>
    <w:sectPr w:rsidR="00D731C2" w:rsidRPr="00AC61E4"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0D14F518" w14:textId="161E1D80" w:rsidR="003C4890" w:rsidRPr="00657E4F" w:rsidRDefault="001714B4" w:rsidP="00CA5F26">
                          <w:pPr>
                            <w:rPr>
                              <w:lang w:val="nl-NL"/>
                            </w:rPr>
                          </w:pPr>
                          <w:r>
                            <w:rPr>
                              <w:rFonts w:ascii="Verdana" w:hAnsi="Verdana"/>
                              <w:color w:val="FFFFFF" w:themeColor="background1"/>
                              <w:sz w:val="20"/>
                              <w:lang w:val="nl-NL"/>
                            </w:rPr>
                            <w:t>Bedrijfsa</w:t>
                          </w:r>
                          <w:r w:rsidR="00970F5D">
                            <w:rPr>
                              <w:rFonts w:ascii="Verdana" w:hAnsi="Verdana"/>
                              <w:color w:val="FFFFFF" w:themeColor="background1"/>
                              <w:sz w:val="20"/>
                              <w:lang w:val="nl-NL"/>
                            </w:rPr>
                            <w:t>fval</w:t>
                          </w:r>
                          <w:r>
                            <w:rPr>
                              <w:rFonts w:ascii="Verdana" w:hAnsi="Verdana"/>
                              <w:color w:val="FFFFFF" w:themeColor="background1"/>
                              <w:sz w:val="20"/>
                              <w:lang w:val="nl-NL"/>
                            </w:rPr>
                            <w:t xml:space="preserve"> </w:t>
                          </w:r>
                          <w:r w:rsidR="00975D6B">
                            <w:rPr>
                              <w:rFonts w:ascii="Verdana" w:hAnsi="Verdana"/>
                              <w:color w:val="FFFFFF" w:themeColor="background1"/>
                              <w:sz w:val="20"/>
                              <w:lang w:val="nl-NL"/>
                            </w:rPr>
                            <w:t>en Groenafval WVS</w:t>
                          </w:r>
                          <w:r>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975D6B">
                            <w:rPr>
                              <w:rFonts w:ascii="Verdana" w:hAnsi="Verdana"/>
                              <w:color w:val="FFFFFF" w:themeColor="background1"/>
                              <w:sz w:val="20"/>
                              <w:lang w:val="nl-NL"/>
                            </w:rPr>
                            <w:t>22</w:t>
                          </w:r>
                          <w:r>
                            <w:rPr>
                              <w:rFonts w:ascii="Verdana" w:hAnsi="Verdana"/>
                              <w:color w:val="FFFFFF" w:themeColor="background1"/>
                              <w:sz w:val="20"/>
                              <w:lang w:val="nl-NL"/>
                            </w:rPr>
                            <w:t>7</w:t>
                          </w:r>
                          <w:r w:rsidR="002B0CA7"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0D14F518" w14:textId="161E1D80" w:rsidR="003C4890" w:rsidRPr="00657E4F" w:rsidRDefault="001714B4" w:rsidP="00CA5F26">
                    <w:pPr>
                      <w:rPr>
                        <w:lang w:val="nl-NL"/>
                      </w:rPr>
                    </w:pPr>
                    <w:r>
                      <w:rPr>
                        <w:rFonts w:ascii="Verdana" w:hAnsi="Verdana"/>
                        <w:color w:val="FFFFFF" w:themeColor="background1"/>
                        <w:sz w:val="20"/>
                        <w:lang w:val="nl-NL"/>
                      </w:rPr>
                      <w:t>Bedrijfsa</w:t>
                    </w:r>
                    <w:r w:rsidR="00970F5D">
                      <w:rPr>
                        <w:rFonts w:ascii="Verdana" w:hAnsi="Verdana"/>
                        <w:color w:val="FFFFFF" w:themeColor="background1"/>
                        <w:sz w:val="20"/>
                        <w:lang w:val="nl-NL"/>
                      </w:rPr>
                      <w:t>fval</w:t>
                    </w:r>
                    <w:r>
                      <w:rPr>
                        <w:rFonts w:ascii="Verdana" w:hAnsi="Verdana"/>
                        <w:color w:val="FFFFFF" w:themeColor="background1"/>
                        <w:sz w:val="20"/>
                        <w:lang w:val="nl-NL"/>
                      </w:rPr>
                      <w:t xml:space="preserve"> </w:t>
                    </w:r>
                    <w:r w:rsidR="00975D6B">
                      <w:rPr>
                        <w:rFonts w:ascii="Verdana" w:hAnsi="Verdana"/>
                        <w:color w:val="FFFFFF" w:themeColor="background1"/>
                        <w:sz w:val="20"/>
                        <w:lang w:val="nl-NL"/>
                      </w:rPr>
                      <w:t>en Groenafval WVS</w:t>
                    </w:r>
                    <w:r>
                      <w:rPr>
                        <w:rFonts w:ascii="Verdana" w:hAnsi="Verdana"/>
                        <w:color w:val="FFFFFF" w:themeColor="background1"/>
                        <w:sz w:val="20"/>
                        <w:lang w:val="nl-NL"/>
                      </w:rPr>
                      <w:t xml:space="preserve"> </w:t>
                    </w:r>
                    <w:r w:rsidR="002B0CA7" w:rsidRPr="005C7FC4">
                      <w:rPr>
                        <w:rFonts w:ascii="Verdana" w:hAnsi="Verdana"/>
                        <w:color w:val="FFFFFF" w:themeColor="background1"/>
                        <w:sz w:val="20"/>
                        <w:lang w:val="nl-NL"/>
                      </w:rPr>
                      <w:t>202</w:t>
                    </w:r>
                    <w:r w:rsidR="00312EDE">
                      <w:rPr>
                        <w:rFonts w:ascii="Verdana" w:hAnsi="Verdana"/>
                        <w:color w:val="FFFFFF" w:themeColor="background1"/>
                        <w:sz w:val="20"/>
                        <w:lang w:val="nl-NL"/>
                      </w:rPr>
                      <w:t>2</w:t>
                    </w:r>
                    <w:r w:rsidR="002B0CA7" w:rsidRPr="005C7FC4">
                      <w:rPr>
                        <w:rFonts w:ascii="Verdana" w:hAnsi="Verdana"/>
                        <w:color w:val="FFFFFF" w:themeColor="background1"/>
                        <w:sz w:val="20"/>
                        <w:lang w:val="nl-NL"/>
                      </w:rPr>
                      <w:t>-</w:t>
                    </w:r>
                    <w:r w:rsidR="00975D6B">
                      <w:rPr>
                        <w:rFonts w:ascii="Verdana" w:hAnsi="Verdana"/>
                        <w:color w:val="FFFFFF" w:themeColor="background1"/>
                        <w:sz w:val="20"/>
                        <w:lang w:val="nl-NL"/>
                      </w:rPr>
                      <w:t>22</w:t>
                    </w:r>
                    <w:r>
                      <w:rPr>
                        <w:rFonts w:ascii="Verdana" w:hAnsi="Verdana"/>
                        <w:color w:val="FFFFFF" w:themeColor="background1"/>
                        <w:sz w:val="20"/>
                        <w:lang w:val="nl-NL"/>
                      </w:rPr>
                      <w:t>7</w:t>
                    </w:r>
                    <w:r w:rsidR="002B0CA7"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024197" w:rsidR="00567705" w:rsidRPr="00AC61E4" w:rsidRDefault="00975D6B">
    <w:pPr>
      <w:pStyle w:val="Koptekst"/>
      <w:rPr>
        <w:rFonts w:ascii="Calibri Light" w:hAnsi="Calibri Light" w:cs="Calibri Light"/>
      </w:rPr>
    </w:pPr>
    <w:r w:rsidRPr="00AC61E4">
      <w:rPr>
        <w:rFonts w:ascii="Calibri Light" w:hAnsi="Calibri Light" w:cs="Calibri Light"/>
        <w:noProof/>
      </w:rPr>
      <mc:AlternateContent>
        <mc:Choice Requires="wps">
          <w:drawing>
            <wp:anchor distT="0" distB="0" distL="114300" distR="114300" simplePos="0" relativeHeight="251661312" behindDoc="0" locked="0" layoutInCell="1" allowOverlap="1" wp14:anchorId="2642E525" wp14:editId="61E7B71A">
              <wp:simplePos x="0" y="0"/>
              <wp:positionH relativeFrom="column">
                <wp:posOffset>3729355</wp:posOffset>
              </wp:positionH>
              <wp:positionV relativeFrom="paragraph">
                <wp:posOffset>-106681</wp:posOffset>
              </wp:positionV>
              <wp:extent cx="2217420" cy="904875"/>
              <wp:effectExtent l="0" t="0" r="11430" b="28575"/>
              <wp:wrapNone/>
              <wp:docPr id="9" name="Tekstvak 9"/>
              <wp:cNvGraphicFramePr/>
              <a:graphic xmlns:a="http://schemas.openxmlformats.org/drawingml/2006/main">
                <a:graphicData uri="http://schemas.microsoft.com/office/word/2010/wordprocessingShape">
                  <wps:wsp>
                    <wps:cNvSpPr txBox="1"/>
                    <wps:spPr>
                      <a:xfrm>
                        <a:off x="0" y="0"/>
                        <a:ext cx="2217420" cy="904875"/>
                      </a:xfrm>
                      <a:prstGeom prst="rect">
                        <a:avLst/>
                      </a:prstGeom>
                      <a:solidFill>
                        <a:schemeClr val="lt1"/>
                      </a:solidFill>
                      <a:ln w="6350">
                        <a:solidFill>
                          <a:prstClr val="black"/>
                        </a:solidFill>
                      </a:ln>
                    </wps:spPr>
                    <wps:txbx>
                      <w:txbxContent>
                        <w:p w14:paraId="355667EC" w14:textId="39EB669C" w:rsidR="00C023A6" w:rsidRPr="00C023A6" w:rsidRDefault="00CC349B">
                          <w:pPr>
                            <w:rPr>
                              <w:rFonts w:ascii="Verdana" w:hAnsi="Verdana"/>
                              <w:lang w:val="nl-NL"/>
                            </w:rPr>
                          </w:pPr>
                          <w:r>
                            <w:rPr>
                              <w:rFonts w:ascii="Verdana" w:hAnsi="Verdana"/>
                              <w:lang w:val="nl-NL"/>
                            </w:rPr>
                            <w:t xml:space="preserve">             </w:t>
                          </w:r>
                          <w:r w:rsidR="00975D6B">
                            <w:rPr>
                              <w:noProof/>
                            </w:rPr>
                            <w:drawing>
                              <wp:inline distT="0" distB="0" distL="0" distR="0" wp14:anchorId="16CC4345" wp14:editId="048C235E">
                                <wp:extent cx="947420" cy="800100"/>
                                <wp:effectExtent l="0" t="0" r="5080" b="0"/>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2" cy="83015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42E525" id="_x0000_t202" coordsize="21600,21600" o:spt="202" path="m,l,21600r21600,l21600,xe">
              <v:stroke joinstyle="miter"/>
              <v:path gradientshapeok="t" o:connecttype="rect"/>
            </v:shapetype>
            <v:shape id="Tekstvak 9" o:spid="_x0000_s1026" type="#_x0000_t202" style="position:absolute;margin-left:293.65pt;margin-top:-8.4pt;width:174.6pt;height:7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" fillcolor="white [3201]" strokeweight=".5pt">
              <v:textbox>
                <w:txbxContent>
                  <w:p w14:paraId="355667EC" w14:textId="39EB669C" w:rsidR="00C023A6" w:rsidRPr="00C023A6" w:rsidRDefault="00CC349B">
                    <w:pPr>
                      <w:rPr>
                        <w:rFonts w:ascii="Verdana" w:hAnsi="Verdana"/>
                        <w:lang w:val="nl-NL"/>
                      </w:rPr>
                    </w:pPr>
                    <w:r>
                      <w:rPr>
                        <w:rFonts w:ascii="Verdana" w:hAnsi="Verdana"/>
                        <w:lang w:val="nl-NL"/>
                      </w:rPr>
                      <w:t xml:space="preserve">             </w:t>
                    </w:r>
                    <w:r w:rsidR="00975D6B">
                      <w:rPr>
                        <w:noProof/>
                      </w:rPr>
                      <w:drawing>
                        <wp:inline distT="0" distB="0" distL="0" distR="0" wp14:anchorId="16CC4345" wp14:editId="048C235E">
                          <wp:extent cx="947420" cy="800100"/>
                          <wp:effectExtent l="0" t="0" r="5080" b="0"/>
                          <wp:docPr id="3" name="Afbeelding 3" descr="W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3012" cy="830158"/>
                                  </a:xfrm>
                                  <a:prstGeom prst="rect">
                                    <a:avLst/>
                                  </a:prstGeom>
                                  <a:noFill/>
                                  <a:ln>
                                    <a:noFill/>
                                  </a:ln>
                                </pic:spPr>
                              </pic:pic>
                            </a:graphicData>
                          </a:graphic>
                        </wp:inline>
                      </w:drawing>
                    </w:r>
                  </w:p>
                </w:txbxContent>
              </v:textbox>
            </v:shape>
          </w:pict>
        </mc:Fallback>
      </mc:AlternateContent>
    </w:r>
    <w:r w:rsidR="00AC61E4" w:rsidRPr="00AC61E4">
      <w:rPr>
        <w:rFonts w:ascii="Calibri Light" w:hAnsi="Calibri Light" w:cs="Calibri Light"/>
        <w:noProof/>
      </w:rPr>
      <w:drawing>
        <wp:anchor distT="0" distB="0" distL="114300" distR="114300" simplePos="0" relativeHeight="251658240" behindDoc="1" locked="0" layoutInCell="1" allowOverlap="1" wp14:anchorId="0D4FB6EA" wp14:editId="1865C068">
          <wp:simplePos x="0" y="0"/>
          <wp:positionH relativeFrom="page">
            <wp:posOffset>-37465</wp:posOffset>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AC61E4" w:rsidRPr="00AC61E4">
      <w:rPr>
        <w:rFonts w:ascii="Calibri Light" w:hAnsi="Calibri Light" w:cs="Calibri Light"/>
        <w:noProof/>
      </w:rPr>
      <mc:AlternateContent>
        <mc:Choice Requires="wps">
          <w:drawing>
            <wp:anchor distT="0" distB="0" distL="114300" distR="114300" simplePos="0" relativeHeight="251660288" behindDoc="0" locked="0" layoutInCell="1" allowOverlap="1" wp14:anchorId="76CEB4B0" wp14:editId="56A184F7">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EB4B0" id="Tekstvak 7" o:spid="_x0000_s1027"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25pt;height:5.2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56E94"/>
    <w:rsid w:val="00072525"/>
    <w:rsid w:val="000C2E3F"/>
    <w:rsid w:val="000E4A91"/>
    <w:rsid w:val="00101155"/>
    <w:rsid w:val="001714B4"/>
    <w:rsid w:val="00182C5A"/>
    <w:rsid w:val="001D32BF"/>
    <w:rsid w:val="002728CC"/>
    <w:rsid w:val="00292732"/>
    <w:rsid w:val="002976B2"/>
    <w:rsid w:val="002B0CA7"/>
    <w:rsid w:val="002B6558"/>
    <w:rsid w:val="00307C75"/>
    <w:rsid w:val="00312EDE"/>
    <w:rsid w:val="00360A19"/>
    <w:rsid w:val="003C4890"/>
    <w:rsid w:val="003E67DB"/>
    <w:rsid w:val="00410215"/>
    <w:rsid w:val="00475FCD"/>
    <w:rsid w:val="00537B11"/>
    <w:rsid w:val="005664E0"/>
    <w:rsid w:val="00567705"/>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B03B9"/>
    <w:rsid w:val="008E6749"/>
    <w:rsid w:val="008F6697"/>
    <w:rsid w:val="009321BE"/>
    <w:rsid w:val="00945350"/>
    <w:rsid w:val="00952879"/>
    <w:rsid w:val="009627A9"/>
    <w:rsid w:val="00970F5D"/>
    <w:rsid w:val="00975D6B"/>
    <w:rsid w:val="009C3C5B"/>
    <w:rsid w:val="009E0ED5"/>
    <w:rsid w:val="00AB72AC"/>
    <w:rsid w:val="00AC61E4"/>
    <w:rsid w:val="00B11F40"/>
    <w:rsid w:val="00C023A6"/>
    <w:rsid w:val="00CA5F26"/>
    <w:rsid w:val="00CC349B"/>
    <w:rsid w:val="00CE4749"/>
    <w:rsid w:val="00CF3C55"/>
    <w:rsid w:val="00D57E46"/>
    <w:rsid w:val="00D731C2"/>
    <w:rsid w:val="00D81B00"/>
    <w:rsid w:val="00D8405F"/>
    <w:rsid w:val="00EC69E1"/>
    <w:rsid w:val="00ED562F"/>
    <w:rsid w:val="00F905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F0EFD-9426-4D6E-92BA-74B182BAD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1670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2021-09-21T20:16:00Z</dcterms:created>
  <dcterms:modified xsi:type="dcterms:W3CDTF">2022-05-02T07:34:00Z</dcterms:modified>
</cp:coreProperties>
</file>