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84D78" w14:textId="47193097" w:rsidR="0023799E" w:rsidRPr="00305D9D" w:rsidRDefault="003F06ED" w:rsidP="00305D9D">
      <w:pPr>
        <w:pStyle w:val="Kop1"/>
        <w:spacing w:line="276" w:lineRule="auto"/>
        <w:rPr>
          <w:rFonts w:ascii="AvantGarde Medium" w:hAnsi="AvantGarde Medium" w:cs="Times New Roman"/>
          <w:b w:val="0"/>
          <w:color w:val="24358B"/>
          <w:sz w:val="24"/>
          <w:szCs w:val="24"/>
          <w:lang w:eastAsia="en-US"/>
        </w:rPr>
      </w:pPr>
      <w:bookmarkStart w:id="0" w:name="_Toc512924811"/>
      <w:r>
        <w:rPr>
          <w:rFonts w:ascii="AvantGarde Medium" w:hAnsi="AvantGarde Medium" w:cs="Times New Roman"/>
          <w:b w:val="0"/>
          <w:color w:val="24358B"/>
          <w:sz w:val="24"/>
          <w:szCs w:val="24"/>
          <w:lang w:eastAsia="en-US"/>
        </w:rPr>
        <w:t xml:space="preserve">BIJLAGE </w:t>
      </w:r>
      <w:r w:rsidR="00697D67">
        <w:rPr>
          <w:rFonts w:ascii="AvantGarde Medium" w:hAnsi="AvantGarde Medium" w:cs="Times New Roman"/>
          <w:b w:val="0"/>
          <w:color w:val="24358B"/>
          <w:sz w:val="24"/>
          <w:szCs w:val="24"/>
          <w:lang w:eastAsia="en-US"/>
        </w:rPr>
        <w:t>6</w:t>
      </w:r>
      <w:r w:rsidR="0023799E" w:rsidRPr="00305D9D">
        <w:rPr>
          <w:rFonts w:ascii="AvantGarde Medium" w:hAnsi="AvantGarde Medium" w:cs="Times New Roman"/>
          <w:b w:val="0"/>
          <w:color w:val="24358B"/>
          <w:sz w:val="24"/>
          <w:szCs w:val="24"/>
          <w:lang w:eastAsia="en-US"/>
        </w:rPr>
        <w:t>: Beoordelingsformulier</w:t>
      </w:r>
      <w:r w:rsidR="00C16B7E" w:rsidRPr="00305D9D">
        <w:rPr>
          <w:rFonts w:ascii="AvantGarde Medium" w:hAnsi="AvantGarde Medium" w:cs="Times New Roman"/>
          <w:b w:val="0"/>
          <w:color w:val="24358B"/>
          <w:sz w:val="24"/>
          <w:szCs w:val="24"/>
          <w:lang w:eastAsia="en-US"/>
        </w:rPr>
        <w:t xml:space="preserve"> </w:t>
      </w:r>
      <w:bookmarkEnd w:id="0"/>
    </w:p>
    <w:p w14:paraId="6F30DA1E" w14:textId="77777777" w:rsidR="00CE0D1B" w:rsidRPr="0023799E" w:rsidRDefault="00CE0D1B" w:rsidP="0023799E">
      <w:pPr>
        <w:pStyle w:val="Geenafstand"/>
        <w:rPr>
          <w:rFonts w:ascii="Verdana" w:hAnsi="Verdana"/>
          <w:b/>
          <w:sz w:val="20"/>
          <w:szCs w:val="20"/>
        </w:rPr>
      </w:pPr>
    </w:p>
    <w:p w14:paraId="4C984A0E" w14:textId="77777777" w:rsidR="00CE0D1B" w:rsidRPr="00CE0D1B" w:rsidRDefault="00CE0D1B" w:rsidP="00CE0D1B">
      <w:pPr>
        <w:rPr>
          <w:rFonts w:ascii="Calibri" w:eastAsia="Calibri" w:hAnsi="Calibri"/>
          <w:sz w:val="22"/>
          <w:szCs w:val="22"/>
          <w:lang w:eastAsia="en-US"/>
        </w:rPr>
      </w:pPr>
      <w:r w:rsidRPr="00CE0D1B">
        <w:rPr>
          <w:rFonts w:ascii="Calibri" w:eastAsia="Calibri" w:hAnsi="Calibri"/>
          <w:sz w:val="22"/>
          <w:szCs w:val="22"/>
          <w:lang w:eastAsia="en-US"/>
        </w:rPr>
        <w:t>In deze Bijlage staan de gunningscriteria beschreven op basis waarvan de beoordelingscommissie uw inschrijving zal wegen ten opzichte van de Inschrijving van andere Inschrijvers.</w:t>
      </w:r>
    </w:p>
    <w:p w14:paraId="095DE6D6" w14:textId="77777777"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Per onderwerp wordt tevens een eerste aanzet gegeven van de wijze van beoordeling die door de beoordelingscommissie zal worden gehanteerd.</w:t>
      </w:r>
    </w:p>
    <w:p w14:paraId="726D5ADC" w14:textId="5CB2C7F7"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Er wordt van u geen invulling in dit document verwacht. We verwachten van u een beschrijvend antwoord in de Bijlage 5</w:t>
      </w:r>
      <w:r w:rsidR="00544722">
        <w:rPr>
          <w:rFonts w:ascii="Calibri" w:eastAsia="Calibri" w:hAnsi="Calibri"/>
          <w:sz w:val="22"/>
          <w:szCs w:val="22"/>
          <w:lang w:eastAsia="en-US"/>
        </w:rPr>
        <w:t xml:space="preserve"> </w:t>
      </w:r>
      <w:r w:rsidRPr="00CE0D1B">
        <w:rPr>
          <w:rFonts w:ascii="Calibri" w:eastAsia="Calibri" w:hAnsi="Calibri"/>
          <w:sz w:val="22"/>
          <w:szCs w:val="22"/>
          <w:lang w:eastAsia="en-US"/>
        </w:rPr>
        <w:t>die per onderwerp en met overeenkomstige coderingen als in de onderstaande tabel</w:t>
      </w:r>
      <w:r w:rsidR="00F9081F">
        <w:rPr>
          <w:rFonts w:ascii="Calibri" w:eastAsia="Calibri" w:hAnsi="Calibri"/>
          <w:sz w:val="22"/>
          <w:szCs w:val="22"/>
          <w:lang w:eastAsia="en-US"/>
        </w:rPr>
        <w:t>len</w:t>
      </w:r>
      <w:r w:rsidRPr="00CE0D1B">
        <w:rPr>
          <w:rFonts w:ascii="Calibri" w:eastAsia="Calibri" w:hAnsi="Calibri"/>
          <w:sz w:val="22"/>
          <w:szCs w:val="22"/>
          <w:lang w:eastAsia="en-US"/>
        </w:rPr>
        <w:t xml:space="preserve"> weergegeven, als onderdeel van de stukken zijn toegevoegd. </w:t>
      </w:r>
    </w:p>
    <w:p w14:paraId="68438FD2" w14:textId="16082EE6" w:rsidR="00593763"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 xml:space="preserve">In verband met de vergelijkbaarheid van uw Inschrijving ten opzichte van de Inschrijvingen van andere Inschrijvers verzoeken we u om in te voegen omschrijving steeds vooraf te laten gaan door de  in de onderstaande tabellen gehanteerde codes.  </w:t>
      </w:r>
    </w:p>
    <w:p w14:paraId="32482D8C" w14:textId="435798D2" w:rsidR="00CE0D1B" w:rsidRPr="00CE0D1B" w:rsidRDefault="00593763" w:rsidP="00593763">
      <w:pPr>
        <w:spacing w:after="160" w:line="259" w:lineRule="auto"/>
        <w:rPr>
          <w:rFonts w:ascii="Calibri" w:eastAsia="Calibri" w:hAnsi="Calibri"/>
          <w:sz w:val="22"/>
          <w:szCs w:val="22"/>
          <w:lang w:eastAsia="en-US"/>
        </w:rPr>
      </w:pPr>
      <w:r>
        <w:rPr>
          <w:rFonts w:ascii="Calibri" w:eastAsia="Calibri" w:hAnsi="Calibri"/>
          <w:sz w:val="22"/>
          <w:szCs w:val="22"/>
          <w:lang w:eastAsia="en-US"/>
        </w:rPr>
        <w:br w:type="page"/>
      </w:r>
    </w:p>
    <w:p w14:paraId="08239C83" w14:textId="4E399B8C" w:rsidR="00CE0D1B" w:rsidRPr="00CE0D1B" w:rsidRDefault="00CE0D1B" w:rsidP="00CE0D1B">
      <w:pPr>
        <w:pStyle w:val="Lijstalinea"/>
        <w:numPr>
          <w:ilvl w:val="0"/>
          <w:numId w:val="3"/>
        </w:numPr>
        <w:rPr>
          <w:rFonts w:asciiTheme="minorHAnsi" w:hAnsiTheme="minorHAnsi" w:cstheme="minorHAnsi"/>
          <w:sz w:val="22"/>
          <w:szCs w:val="22"/>
          <w:lang w:eastAsia="nl-NL"/>
        </w:rPr>
      </w:pPr>
      <w:r w:rsidRPr="00CE0D1B">
        <w:rPr>
          <w:rFonts w:ascii="AvantGarde Medium" w:hAnsi="AvantGarde Medium"/>
          <w:color w:val="24358B"/>
          <w:sz w:val="24"/>
          <w:lang w:eastAsia="en-US"/>
        </w:rPr>
        <w:lastRenderedPageBreak/>
        <w:t>Beoordelingsinstructie</w:t>
      </w:r>
    </w:p>
    <w:p w14:paraId="79B0871E" w14:textId="5DBE317D" w:rsidR="00440B63" w:rsidRPr="00305D9D" w:rsidRDefault="003E7F36" w:rsidP="0023799E">
      <w:pPr>
        <w:rPr>
          <w:rFonts w:asciiTheme="minorHAnsi" w:hAnsiTheme="minorHAnsi" w:cstheme="minorHAnsi"/>
          <w:sz w:val="22"/>
          <w:szCs w:val="22"/>
          <w:lang w:eastAsia="nl-NL"/>
        </w:rPr>
      </w:pPr>
      <w:r w:rsidRPr="00305D9D">
        <w:rPr>
          <w:rFonts w:asciiTheme="minorHAnsi" w:hAnsiTheme="minorHAnsi" w:cstheme="minorHAnsi"/>
          <w:sz w:val="22"/>
          <w:szCs w:val="22"/>
          <w:lang w:eastAsia="nl-NL"/>
        </w:rPr>
        <w:t>Inschrijvers hebben een inschrijving ingediend, h</w:t>
      </w:r>
      <w:r w:rsidR="0023799E" w:rsidRPr="00305D9D">
        <w:rPr>
          <w:rFonts w:asciiTheme="minorHAnsi" w:hAnsiTheme="minorHAnsi" w:cstheme="minorHAnsi"/>
          <w:sz w:val="22"/>
          <w:szCs w:val="22"/>
          <w:lang w:eastAsia="nl-NL"/>
        </w:rPr>
        <w:t xml:space="preserve">et is aan u als beoordelaar om een oordeel te vormen over de </w:t>
      </w:r>
      <w:r w:rsidR="00EE0DBF" w:rsidRPr="00305D9D">
        <w:rPr>
          <w:rFonts w:asciiTheme="minorHAnsi" w:hAnsiTheme="minorHAnsi" w:cstheme="minorHAnsi"/>
          <w:sz w:val="22"/>
          <w:szCs w:val="22"/>
          <w:lang w:eastAsia="nl-NL"/>
        </w:rPr>
        <w:t>kwaliteit van het aanbod. De onderwerpen die</w:t>
      </w:r>
      <w:r w:rsidR="004C08E9" w:rsidRPr="00305D9D">
        <w:rPr>
          <w:rFonts w:asciiTheme="minorHAnsi" w:hAnsiTheme="minorHAnsi" w:cstheme="minorHAnsi"/>
          <w:sz w:val="22"/>
          <w:szCs w:val="22"/>
          <w:lang w:eastAsia="nl-NL"/>
        </w:rPr>
        <w:t xml:space="preserve"> bij de beoordeling aan de orde dienen te komen zijn in dit beoordelingsformulier opgesomd. </w:t>
      </w:r>
      <w:r w:rsidR="0023799E" w:rsidRPr="00305D9D">
        <w:rPr>
          <w:rFonts w:asciiTheme="minorHAnsi" w:hAnsiTheme="minorHAnsi" w:cstheme="minorHAnsi"/>
          <w:sz w:val="22"/>
          <w:szCs w:val="22"/>
          <w:lang w:eastAsia="nl-NL"/>
        </w:rPr>
        <w:t xml:space="preserve">Een oordeel dient te worden gevormd op basis van de omschrijving </w:t>
      </w:r>
      <w:r w:rsidR="00440B63" w:rsidRPr="00305D9D">
        <w:rPr>
          <w:rFonts w:asciiTheme="minorHAnsi" w:hAnsiTheme="minorHAnsi" w:cstheme="minorHAnsi"/>
          <w:sz w:val="22"/>
          <w:szCs w:val="22"/>
          <w:lang w:eastAsia="nl-NL"/>
        </w:rPr>
        <w:t xml:space="preserve">die een Inschrijver </w:t>
      </w:r>
      <w:r w:rsidR="0023799E" w:rsidRPr="00305D9D">
        <w:rPr>
          <w:rFonts w:asciiTheme="minorHAnsi" w:hAnsiTheme="minorHAnsi" w:cstheme="minorHAnsi"/>
          <w:sz w:val="22"/>
          <w:szCs w:val="22"/>
          <w:lang w:eastAsia="nl-NL"/>
        </w:rPr>
        <w:t>heeft ingediend. Het is niet toegestaan aanvullende argumenten, bijvoorbeeld past performances indien u eerder bij een project betrokken bent geweest waar een inschrijver ook diensten voor heeft verleend, in beoordeling mee te nemen.</w:t>
      </w:r>
    </w:p>
    <w:p w14:paraId="1F71514E" w14:textId="77777777" w:rsidR="00440B63" w:rsidRPr="00305D9D" w:rsidRDefault="00440B63" w:rsidP="0023799E">
      <w:pPr>
        <w:rPr>
          <w:rFonts w:asciiTheme="minorHAnsi" w:hAnsiTheme="minorHAnsi" w:cstheme="minorHAnsi"/>
          <w:sz w:val="22"/>
          <w:szCs w:val="22"/>
          <w:lang w:eastAsia="nl-NL"/>
        </w:rPr>
      </w:pPr>
    </w:p>
    <w:p w14:paraId="3D29F3EA" w14:textId="7234A223" w:rsidR="00D12339" w:rsidRPr="00305D9D" w:rsidRDefault="00F542DF" w:rsidP="0023799E">
      <w:pPr>
        <w:rPr>
          <w:rFonts w:asciiTheme="minorHAnsi" w:hAnsiTheme="minorHAnsi" w:cstheme="minorHAnsi"/>
          <w:sz w:val="22"/>
          <w:szCs w:val="22"/>
          <w:lang w:eastAsia="nl-NL"/>
        </w:rPr>
      </w:pPr>
      <w:r w:rsidRPr="00305D9D">
        <w:rPr>
          <w:rFonts w:asciiTheme="minorHAnsi" w:hAnsiTheme="minorHAnsi" w:cstheme="minorHAnsi"/>
          <w:sz w:val="22"/>
          <w:szCs w:val="22"/>
          <w:lang w:eastAsia="nl-NL"/>
        </w:rPr>
        <w:t xml:space="preserve">Aan de hand van de beoordeling wordt een kwalitatieve score opgesteld, de Inschrijver die </w:t>
      </w:r>
      <w:r w:rsidR="002A31E2" w:rsidRPr="00305D9D">
        <w:rPr>
          <w:rFonts w:asciiTheme="minorHAnsi" w:hAnsiTheme="minorHAnsi" w:cstheme="minorHAnsi"/>
          <w:sz w:val="22"/>
          <w:szCs w:val="22"/>
          <w:lang w:eastAsia="nl-NL"/>
        </w:rPr>
        <w:t xml:space="preserve">een hoge score krijgt toegekend voor het onderdeel kwaliteit </w:t>
      </w:r>
      <w:r w:rsidR="00A21089" w:rsidRPr="00305D9D">
        <w:rPr>
          <w:rFonts w:asciiTheme="minorHAnsi" w:hAnsiTheme="minorHAnsi" w:cstheme="minorHAnsi"/>
          <w:sz w:val="22"/>
          <w:szCs w:val="22"/>
          <w:lang w:eastAsia="nl-NL"/>
        </w:rPr>
        <w:t xml:space="preserve">maakt een betere kans om </w:t>
      </w:r>
      <w:r w:rsidR="00F356AE" w:rsidRPr="00305D9D">
        <w:rPr>
          <w:rFonts w:asciiTheme="minorHAnsi" w:hAnsiTheme="minorHAnsi" w:cstheme="minorHAnsi"/>
          <w:sz w:val="22"/>
          <w:szCs w:val="22"/>
          <w:lang w:eastAsia="nl-NL"/>
        </w:rPr>
        <w:t xml:space="preserve">als winnaar van de Aanbesteding te worden </w:t>
      </w:r>
      <w:r w:rsidR="004315E8" w:rsidRPr="00305D9D">
        <w:rPr>
          <w:rFonts w:asciiTheme="minorHAnsi" w:hAnsiTheme="minorHAnsi" w:cstheme="minorHAnsi"/>
          <w:sz w:val="22"/>
          <w:szCs w:val="22"/>
          <w:lang w:eastAsia="nl-NL"/>
        </w:rPr>
        <w:t>aangewezen</w:t>
      </w:r>
      <w:r w:rsidR="00A21089" w:rsidRPr="00305D9D">
        <w:rPr>
          <w:rFonts w:asciiTheme="minorHAnsi" w:hAnsiTheme="minorHAnsi" w:cstheme="minorHAnsi"/>
          <w:sz w:val="22"/>
          <w:szCs w:val="22"/>
          <w:lang w:eastAsia="nl-NL"/>
        </w:rPr>
        <w:t xml:space="preserve">. </w:t>
      </w:r>
    </w:p>
    <w:p w14:paraId="0E481C1F" w14:textId="77777777" w:rsidR="0023799E" w:rsidRPr="00305D9D" w:rsidRDefault="0023799E" w:rsidP="0023799E">
      <w:pPr>
        <w:rPr>
          <w:rFonts w:asciiTheme="minorHAnsi" w:hAnsiTheme="minorHAnsi" w:cstheme="minorHAnsi"/>
          <w:sz w:val="22"/>
          <w:szCs w:val="22"/>
          <w:lang w:eastAsia="nl-NL"/>
        </w:rPr>
      </w:pPr>
    </w:p>
    <w:p w14:paraId="7F6B9B23" w14:textId="5249274F" w:rsidR="0023799E" w:rsidRDefault="0023799E" w:rsidP="0023799E">
      <w:pPr>
        <w:pStyle w:val="Geenafstand"/>
        <w:rPr>
          <w:rFonts w:cstheme="minorHAnsi"/>
          <w:lang w:eastAsia="nl-NL"/>
        </w:rPr>
      </w:pPr>
      <w:r w:rsidRPr="00305D9D">
        <w:rPr>
          <w:rFonts w:cstheme="minorHAnsi"/>
          <w:lang w:eastAsia="nl-NL"/>
        </w:rPr>
        <w:t>Uw oordeel dient u te kwalificeren aan de hand van de omschrijving in de onderstaande tabel.</w:t>
      </w:r>
    </w:p>
    <w:p w14:paraId="5B75D28C" w14:textId="02B60728" w:rsidR="00B10D83" w:rsidRDefault="00B10D83" w:rsidP="0023799E">
      <w:pPr>
        <w:pStyle w:val="Geenafstand"/>
        <w:rPr>
          <w:lang w:eastAsia="nl-NL"/>
        </w:rPr>
      </w:pPr>
    </w:p>
    <w:p w14:paraId="1C3D40E8" w14:textId="6918D95D" w:rsidR="00B10D83" w:rsidRPr="00B10D83" w:rsidRDefault="00B10D83" w:rsidP="0023799E">
      <w:pPr>
        <w:pStyle w:val="Geenafstand"/>
        <w:rPr>
          <w:i/>
          <w:sz w:val="20"/>
          <w:lang w:eastAsia="nl-NL"/>
        </w:rPr>
      </w:pPr>
      <w:r w:rsidRPr="00B10D83">
        <w:rPr>
          <w:i/>
          <w:sz w:val="20"/>
          <w:lang w:eastAsia="nl-NL"/>
        </w:rPr>
        <w:t>Tabel 1.1: Waarderingstabel kwalitatieve criteria</w:t>
      </w:r>
    </w:p>
    <w:p w14:paraId="5E2B91A9" w14:textId="77777777" w:rsidR="0023799E" w:rsidRDefault="0023799E" w:rsidP="0023799E">
      <w:pPr>
        <w:pStyle w:val="Geenafstand"/>
        <w:rPr>
          <w:lang w:eastAsia="nl-NL"/>
        </w:rPr>
      </w:pPr>
    </w:p>
    <w:tbl>
      <w:tblPr>
        <w:tblStyle w:val="Onopgemaaktetabel1"/>
        <w:tblW w:w="0" w:type="auto"/>
        <w:tblLook w:val="04A0" w:firstRow="1" w:lastRow="0" w:firstColumn="1" w:lastColumn="0" w:noHBand="0" w:noVBand="1"/>
      </w:tblPr>
      <w:tblGrid>
        <w:gridCol w:w="2263"/>
        <w:gridCol w:w="6797"/>
      </w:tblGrid>
      <w:tr w:rsidR="006941B6" w14:paraId="76A96AA4" w14:textId="77777777" w:rsidTr="00821CC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shd w:val="clear" w:color="auto" w:fill="243588"/>
          </w:tcPr>
          <w:p w14:paraId="52AC80D8" w14:textId="77777777" w:rsidR="006941B6" w:rsidRPr="00305D9D" w:rsidRDefault="006941B6" w:rsidP="00CE0D1B">
            <w:pPr>
              <w:rPr>
                <w:rFonts w:ascii="Avant Garde" w:hAnsi="Avant Garde"/>
                <w:sz w:val="22"/>
              </w:rPr>
            </w:pPr>
            <w:r w:rsidRPr="00305D9D">
              <w:rPr>
                <w:rFonts w:ascii="Avant Garde" w:hAnsi="Avant Garde"/>
                <w:sz w:val="22"/>
              </w:rPr>
              <w:t>Waarderingscijfer</w:t>
            </w:r>
          </w:p>
        </w:tc>
        <w:tc>
          <w:tcPr>
            <w:tcW w:w="6797" w:type="dxa"/>
            <w:shd w:val="clear" w:color="auto" w:fill="243588"/>
          </w:tcPr>
          <w:p w14:paraId="3ED7C4E5" w14:textId="77777777" w:rsidR="006941B6" w:rsidRPr="00305D9D" w:rsidRDefault="006941B6" w:rsidP="00CE0D1B">
            <w:pPr>
              <w:cnfStyle w:val="100000000000" w:firstRow="1" w:lastRow="0" w:firstColumn="0" w:lastColumn="0" w:oddVBand="0" w:evenVBand="0" w:oddHBand="0" w:evenHBand="0" w:firstRowFirstColumn="0" w:firstRowLastColumn="0" w:lastRowFirstColumn="0" w:lastRowLastColumn="0"/>
              <w:rPr>
                <w:rFonts w:ascii="Avant Garde" w:hAnsi="Avant Garde"/>
                <w:sz w:val="22"/>
              </w:rPr>
            </w:pPr>
            <w:r w:rsidRPr="00305D9D">
              <w:rPr>
                <w:rFonts w:ascii="Avant Garde" w:hAnsi="Avant Garde"/>
                <w:sz w:val="22"/>
              </w:rPr>
              <w:t>Omschrijving beoordeling kwaliteitscriterium - wensen</w:t>
            </w:r>
          </w:p>
        </w:tc>
      </w:tr>
      <w:tr w:rsidR="006941B6" w14:paraId="1299A21D" w14:textId="77777777" w:rsidTr="00305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C6D1388" w14:textId="77777777" w:rsidR="006941B6" w:rsidRPr="00B10D83" w:rsidRDefault="006941B6" w:rsidP="00CE0D1B">
            <w:pPr>
              <w:rPr>
                <w:rFonts w:asciiTheme="minorHAnsi" w:hAnsiTheme="minorHAnsi" w:cstheme="minorHAnsi"/>
                <w:i/>
                <w:sz w:val="20"/>
                <w:szCs w:val="22"/>
              </w:rPr>
            </w:pPr>
            <w:r w:rsidRPr="00B10D83">
              <w:rPr>
                <w:rFonts w:asciiTheme="minorHAnsi" w:hAnsiTheme="minorHAnsi" w:cstheme="minorHAnsi"/>
                <w:i/>
                <w:sz w:val="20"/>
                <w:szCs w:val="22"/>
              </w:rPr>
              <w:t>Niet – nauwelijks (1)</w:t>
            </w:r>
          </w:p>
        </w:tc>
        <w:tc>
          <w:tcPr>
            <w:tcW w:w="6797" w:type="dxa"/>
          </w:tcPr>
          <w:p w14:paraId="5F932F48" w14:textId="77777777"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 xml:space="preserve">Door de Inschrijver ingediende omschrijving met betrekking tot het te beoordelen onderdeel geeft geen of vrijwel geen invulling voor de te beoordelen wens. </w:t>
            </w:r>
          </w:p>
          <w:p w14:paraId="2C89C60F" w14:textId="77777777"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p>
          <w:p w14:paraId="3C7FEC51" w14:textId="77777777"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Op basis van de omschrijving kan niet worden geconcludeerd dat de aangeboden oplossing voor dit onderdeel (indien van toepassing ten opzichte van de minimumeis) enige meerwaarde biedt ten opzichte van de gewenste functionaliteit. Er is derhalve geen grond om de geboden oplossing op dit onderdeel met een score te waarderen.</w:t>
            </w:r>
          </w:p>
        </w:tc>
      </w:tr>
      <w:tr w:rsidR="006941B6" w14:paraId="4683A6DE" w14:textId="77777777" w:rsidTr="00305D9D">
        <w:tc>
          <w:tcPr>
            <w:cnfStyle w:val="001000000000" w:firstRow="0" w:lastRow="0" w:firstColumn="1" w:lastColumn="0" w:oddVBand="0" w:evenVBand="0" w:oddHBand="0" w:evenHBand="0" w:firstRowFirstColumn="0" w:firstRowLastColumn="0" w:lastRowFirstColumn="0" w:lastRowLastColumn="0"/>
            <w:tcW w:w="2263" w:type="dxa"/>
          </w:tcPr>
          <w:p w14:paraId="2AECFF57" w14:textId="77777777" w:rsidR="006941B6" w:rsidRPr="00B10D83" w:rsidRDefault="006941B6" w:rsidP="00CE0D1B">
            <w:pPr>
              <w:rPr>
                <w:rFonts w:asciiTheme="minorHAnsi" w:hAnsiTheme="minorHAnsi" w:cstheme="minorHAnsi"/>
                <w:i/>
                <w:sz w:val="20"/>
                <w:szCs w:val="22"/>
              </w:rPr>
            </w:pPr>
            <w:r w:rsidRPr="00B10D83">
              <w:rPr>
                <w:rFonts w:asciiTheme="minorHAnsi" w:hAnsiTheme="minorHAnsi" w:cstheme="minorHAnsi"/>
                <w:i/>
                <w:sz w:val="20"/>
                <w:szCs w:val="22"/>
              </w:rPr>
              <w:t>Matig – goed (4)</w:t>
            </w:r>
          </w:p>
        </w:tc>
        <w:tc>
          <w:tcPr>
            <w:tcW w:w="6797" w:type="dxa"/>
          </w:tcPr>
          <w:p w14:paraId="610C670C" w14:textId="77777777"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 xml:space="preserve">Door de Inschrijver ingediende omschrijving met betrekking tot het te beoordelen onderdeel geeft een beperkte invulling voor de te beoordelen wens maar is daarbij niet overtuigend beter dan hetgeen minimaal noodzakelijk is. </w:t>
            </w:r>
          </w:p>
          <w:p w14:paraId="33DA2B46" w14:textId="77777777"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p>
          <w:p w14:paraId="53BAF631" w14:textId="5C21FC20"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Op basis van de omschrijving kan worden geconcludeerd dat de aangeboden oplossing voor dit onderdeel (indien van toepassing ten opzichte van de minimumeis) enige meerwaarde biedt ten opzichte van hetgeen minimaal noodzakelijk is om een invulling te geven met betrekking tot wat aangaande de te beoordelen gewenste functionaliteit kan worden verwacht. Er is derhalve grond om de geboden oplossing op dit onderdeel met een score te waarderen, er zijn echter veel betere oplossingen denkbaar</w:t>
            </w:r>
            <w:r w:rsidR="006D5A61">
              <w:rPr>
                <w:rFonts w:asciiTheme="minorHAnsi" w:hAnsiTheme="minorHAnsi" w:cstheme="minorHAnsi"/>
                <w:sz w:val="20"/>
                <w:szCs w:val="22"/>
              </w:rPr>
              <w:t>.</w:t>
            </w:r>
          </w:p>
        </w:tc>
      </w:tr>
      <w:tr w:rsidR="006941B6" w14:paraId="33F164D5" w14:textId="77777777" w:rsidTr="00305D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3A57029" w14:textId="77777777" w:rsidR="006941B6" w:rsidRPr="00B10D83" w:rsidRDefault="006941B6" w:rsidP="00CE0D1B">
            <w:pPr>
              <w:rPr>
                <w:rFonts w:asciiTheme="minorHAnsi" w:hAnsiTheme="minorHAnsi" w:cstheme="minorHAnsi"/>
                <w:i/>
                <w:sz w:val="20"/>
                <w:szCs w:val="22"/>
              </w:rPr>
            </w:pPr>
            <w:r w:rsidRPr="00B10D83">
              <w:rPr>
                <w:rFonts w:asciiTheme="minorHAnsi" w:hAnsiTheme="minorHAnsi" w:cstheme="minorHAnsi"/>
                <w:i/>
                <w:sz w:val="20"/>
                <w:szCs w:val="22"/>
              </w:rPr>
              <w:t>Goed – Prima (7)</w:t>
            </w:r>
          </w:p>
        </w:tc>
        <w:tc>
          <w:tcPr>
            <w:tcW w:w="6797" w:type="dxa"/>
          </w:tcPr>
          <w:p w14:paraId="3CCCA2BF" w14:textId="77777777"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 xml:space="preserve">Door de Inschrijver ingediende omschrijving met betrekking tot het te beoordelen onderdeel geeft een goede invulling voor de te beoordelen wens en is daarbij overtuigend. </w:t>
            </w:r>
          </w:p>
          <w:p w14:paraId="118C48AA" w14:textId="77777777"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p>
          <w:p w14:paraId="4DCC5BFA" w14:textId="1ED23690" w:rsidR="006941B6" w:rsidRPr="00B10D83" w:rsidRDefault="006941B6" w:rsidP="00CE0D1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Op basis van de omschrijving dient te worden geconcludeerd dat de aangeboden oplossing voor dit onderdeel (indien van toepassing ten opzichte van de minimumeis) ruim beter is dan wat met betrekking op de te beoordelen gewenste functionaliteit kan worden verwacht. Er is derhalve grond om de geboden oplossing op dit onderdeel met een prima score te waarderen, er zijn (blijkens de inschrijving van de als best beoordeelde oplossing voor dit onderdeel) echter wel betere oplossingen denkbaar</w:t>
            </w:r>
            <w:r w:rsidR="006D5A61">
              <w:rPr>
                <w:rFonts w:asciiTheme="minorHAnsi" w:hAnsiTheme="minorHAnsi" w:cstheme="minorHAnsi"/>
                <w:sz w:val="20"/>
                <w:szCs w:val="22"/>
              </w:rPr>
              <w:t>.</w:t>
            </w:r>
          </w:p>
        </w:tc>
      </w:tr>
      <w:tr w:rsidR="006941B6" w14:paraId="277FA902" w14:textId="77777777" w:rsidTr="00305D9D">
        <w:trPr>
          <w:trHeight w:val="2825"/>
        </w:trPr>
        <w:tc>
          <w:tcPr>
            <w:cnfStyle w:val="001000000000" w:firstRow="0" w:lastRow="0" w:firstColumn="1" w:lastColumn="0" w:oddVBand="0" w:evenVBand="0" w:oddHBand="0" w:evenHBand="0" w:firstRowFirstColumn="0" w:firstRowLastColumn="0" w:lastRowFirstColumn="0" w:lastRowLastColumn="0"/>
            <w:tcW w:w="2263" w:type="dxa"/>
          </w:tcPr>
          <w:p w14:paraId="4EB5FF24" w14:textId="77777777" w:rsidR="006941B6" w:rsidRPr="00B10D83" w:rsidRDefault="006941B6" w:rsidP="00CE0D1B">
            <w:pPr>
              <w:rPr>
                <w:rFonts w:asciiTheme="minorHAnsi" w:hAnsiTheme="minorHAnsi" w:cstheme="minorHAnsi"/>
                <w:i/>
                <w:sz w:val="20"/>
                <w:szCs w:val="22"/>
              </w:rPr>
            </w:pPr>
            <w:r w:rsidRPr="00B10D83">
              <w:rPr>
                <w:rFonts w:asciiTheme="minorHAnsi" w:hAnsiTheme="minorHAnsi" w:cstheme="minorHAnsi"/>
                <w:i/>
                <w:sz w:val="20"/>
                <w:szCs w:val="22"/>
              </w:rPr>
              <w:lastRenderedPageBreak/>
              <w:t>Prima – uitstekend (10)</w:t>
            </w:r>
          </w:p>
        </w:tc>
        <w:tc>
          <w:tcPr>
            <w:tcW w:w="6797" w:type="dxa"/>
          </w:tcPr>
          <w:p w14:paraId="3709F806" w14:textId="77777777"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 xml:space="preserve">Door de Inschrijver ingediende omschrijving met betrekking tot het te beoordelen onderdeel geeft een uitstekende invulling voor de te beoordelen wens en overtreft de verwachtingen. </w:t>
            </w:r>
          </w:p>
          <w:p w14:paraId="147CBFE5" w14:textId="77777777"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p>
          <w:p w14:paraId="10DA7322" w14:textId="77777777" w:rsidR="006941B6" w:rsidRPr="00B10D83" w:rsidRDefault="006941B6" w:rsidP="00CE0D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B10D83">
              <w:rPr>
                <w:rFonts w:asciiTheme="minorHAnsi" w:hAnsiTheme="minorHAnsi" w:cstheme="minorHAnsi"/>
                <w:sz w:val="20"/>
                <w:szCs w:val="22"/>
              </w:rPr>
              <w:t>Op basis van de omschrijving dient te worden geconcludeerd dat de aangeboden oplossing voor dit onderdeel (vrijwel) niks te wensen over laat. Er is derhalve grond om de geboden oplossing op dit onderdeel met een uitstekende score te waarderen. Opmerking: Per beoordelingsitem waar een score voor wordt gevraagd aan de beoordelingscommissie wordt ten minste een van de inschrijvingen met een 10 beoordeeld. Indien twee (of meer) inschrijvingen (ongeveer) even goed beoordeeld worden kan het voorkomen dat voor hetzelfde onderdeel meer inschrijvingen met een 10 worden beoordeeld.</w:t>
            </w:r>
          </w:p>
        </w:tc>
      </w:tr>
    </w:tbl>
    <w:p w14:paraId="47E629A7" w14:textId="77777777" w:rsidR="0023799E" w:rsidRDefault="0023799E" w:rsidP="0023799E">
      <w:pPr>
        <w:pStyle w:val="Geenafstand"/>
        <w:rPr>
          <w:rFonts w:ascii="Verdana" w:hAnsi="Verdana"/>
          <w:sz w:val="20"/>
          <w:szCs w:val="20"/>
        </w:rPr>
      </w:pPr>
    </w:p>
    <w:p w14:paraId="0C12B570" w14:textId="77777777" w:rsidR="0023799E" w:rsidRPr="00305D9D" w:rsidRDefault="0023799E" w:rsidP="0023799E">
      <w:pPr>
        <w:rPr>
          <w:rFonts w:asciiTheme="minorHAnsi" w:hAnsiTheme="minorHAnsi" w:cstheme="minorHAnsi"/>
          <w:sz w:val="22"/>
        </w:rPr>
      </w:pPr>
      <w:r w:rsidRPr="00305D9D">
        <w:rPr>
          <w:rFonts w:asciiTheme="minorHAnsi" w:hAnsiTheme="minorHAnsi" w:cstheme="minorHAnsi"/>
          <w:sz w:val="22"/>
        </w:rPr>
        <w:t xml:space="preserve">Inschrijvers zijn nadrukkelijk uitgenodigd om met de door haar voor te stellen oplossing op alle gebieden de verwachtingen te overtreffen. </w:t>
      </w:r>
    </w:p>
    <w:p w14:paraId="2D9BA23D" w14:textId="77777777" w:rsidR="0023799E" w:rsidRPr="00305D9D" w:rsidRDefault="0023799E" w:rsidP="0023799E">
      <w:pPr>
        <w:spacing w:before="240"/>
        <w:rPr>
          <w:rFonts w:asciiTheme="minorHAnsi" w:hAnsiTheme="minorHAnsi" w:cstheme="minorHAnsi"/>
          <w:sz w:val="22"/>
        </w:rPr>
      </w:pPr>
      <w:r w:rsidRPr="00305D9D">
        <w:rPr>
          <w:rFonts w:asciiTheme="minorHAnsi" w:hAnsiTheme="minorHAnsi" w:cstheme="minorHAnsi"/>
          <w:sz w:val="22"/>
        </w:rPr>
        <w:t xml:space="preserve">Er zullen waarschijnlijk verschillen ontstaan tussen de aanbiedingen onderling, ondanks dat elk aanbod volledig kan voldoen aan de gestelde technische eisen en functioneel gezien allemaal in staat zijn een bijdrage te leveren aan de vooraf bepaalde doelstellingen. De wens en noodzaak om kennis en kunde van de markt volledig te benutten maakt het noodzakelijk de mogelijkheid te houden sub-sub-sub-gunningscriteria die voor beoordeling in aanmerking dienen te worden genomen tijdens de beoordeling toe te voegen. </w:t>
      </w:r>
    </w:p>
    <w:p w14:paraId="46ABBEAC" w14:textId="77777777" w:rsidR="0023799E" w:rsidRPr="00305D9D" w:rsidRDefault="0023799E" w:rsidP="0023799E">
      <w:pPr>
        <w:pStyle w:val="Default"/>
        <w:rPr>
          <w:rFonts w:asciiTheme="minorHAnsi" w:hAnsiTheme="minorHAnsi" w:cstheme="minorHAnsi"/>
          <w:sz w:val="22"/>
          <w:szCs w:val="18"/>
        </w:rPr>
      </w:pPr>
    </w:p>
    <w:p w14:paraId="45BEB562" w14:textId="77777777" w:rsidR="0023799E" w:rsidRPr="00305D9D" w:rsidRDefault="0023799E" w:rsidP="0023799E">
      <w:pPr>
        <w:pStyle w:val="Default"/>
        <w:rPr>
          <w:rFonts w:asciiTheme="minorHAnsi" w:hAnsiTheme="minorHAnsi" w:cstheme="minorHAnsi"/>
          <w:sz w:val="22"/>
          <w:szCs w:val="18"/>
        </w:rPr>
      </w:pPr>
      <w:r w:rsidRPr="00305D9D">
        <w:rPr>
          <w:rFonts w:asciiTheme="minorHAnsi" w:hAnsiTheme="minorHAnsi" w:cstheme="minorHAnsi"/>
          <w:sz w:val="22"/>
          <w:szCs w:val="18"/>
        </w:rPr>
        <w:t xml:space="preserve">Indien bij het lezen van de stukken, voor beoordeling in aanmerking te nemen omschrijvingen aan de orde komen die niet in de onderstaande opsommingen zijn opgenomen, bestaat de mogelijkheid een omschrijving toe te voegen. Door aanvullende omschrijvingen toe te voegen ontstaat zekerheid dat alle beoordelaars dat onderwerp conform het beoordelingsprotocol in de beoordeling meenemen. </w:t>
      </w:r>
    </w:p>
    <w:p w14:paraId="404155D4" w14:textId="77777777" w:rsidR="0023799E" w:rsidRPr="00305D9D" w:rsidRDefault="0023799E" w:rsidP="0023799E">
      <w:pPr>
        <w:pStyle w:val="Default"/>
        <w:rPr>
          <w:rFonts w:asciiTheme="minorHAnsi" w:hAnsiTheme="minorHAnsi" w:cstheme="minorHAnsi"/>
          <w:sz w:val="22"/>
          <w:szCs w:val="18"/>
        </w:rPr>
      </w:pPr>
    </w:p>
    <w:p w14:paraId="25868F11" w14:textId="77777777" w:rsidR="0023799E" w:rsidRPr="00305D9D" w:rsidRDefault="0023799E" w:rsidP="0023799E">
      <w:pPr>
        <w:pStyle w:val="Default"/>
        <w:rPr>
          <w:rFonts w:asciiTheme="minorHAnsi" w:hAnsiTheme="minorHAnsi" w:cstheme="minorHAnsi"/>
          <w:sz w:val="22"/>
          <w:szCs w:val="18"/>
        </w:rPr>
      </w:pPr>
      <w:r w:rsidRPr="00305D9D">
        <w:rPr>
          <w:rFonts w:asciiTheme="minorHAnsi" w:hAnsiTheme="minorHAnsi" w:cstheme="minorHAnsi"/>
          <w:sz w:val="22"/>
          <w:szCs w:val="18"/>
        </w:rPr>
        <w:t xml:space="preserve">De mogelijkheden om aanvullende zaken mee te nemen is niet onbeperkt. Een toevoeging moet passen binnen de algemeen omschreven sub-sub criteria. De mogelijkheid onderdelen toe te voegen is derhalve in ieder geval beperkt tot sub-sub-sub criteria voor zover ze passen onder de vooraf gedefinieerde sub-sub criteria. </w:t>
      </w:r>
    </w:p>
    <w:p w14:paraId="362B4BFA" w14:textId="77777777" w:rsidR="0023799E" w:rsidRPr="00305D9D" w:rsidRDefault="0023799E" w:rsidP="0023799E">
      <w:pPr>
        <w:pStyle w:val="Default"/>
        <w:rPr>
          <w:rFonts w:asciiTheme="minorHAnsi" w:hAnsiTheme="minorHAnsi" w:cstheme="minorHAnsi"/>
          <w:sz w:val="22"/>
          <w:szCs w:val="18"/>
        </w:rPr>
      </w:pPr>
    </w:p>
    <w:p w14:paraId="360E96A1" w14:textId="77777777" w:rsidR="0023799E" w:rsidRPr="00305D9D" w:rsidRDefault="0023799E" w:rsidP="0023799E">
      <w:pPr>
        <w:pStyle w:val="Default"/>
        <w:rPr>
          <w:rFonts w:asciiTheme="minorHAnsi" w:hAnsiTheme="minorHAnsi" w:cstheme="minorHAnsi"/>
          <w:sz w:val="22"/>
          <w:szCs w:val="18"/>
        </w:rPr>
      </w:pPr>
      <w:r w:rsidRPr="00305D9D">
        <w:rPr>
          <w:rFonts w:asciiTheme="minorHAnsi" w:hAnsiTheme="minorHAnsi" w:cstheme="minorHAnsi"/>
          <w:sz w:val="22"/>
          <w:szCs w:val="18"/>
        </w:rPr>
        <w:t xml:space="preserve">Een toevoeging dient te worden doorgeven en wordt in het formulier ingevoerd voordat een score wordt ingevoerd. Door het beoordelingsformulier voor alle beoordelaars te synchroniseren alvorens een score wordt gevraagd ontstaat een grote mate van zekerheid dat alle beoordelaars op eenzelfde en eenduidige wijze hun oordeel vormen en dat oordeel op basis van een gelijke set van argumenten bepalen. </w:t>
      </w:r>
    </w:p>
    <w:p w14:paraId="68B56C09" w14:textId="77777777" w:rsidR="0023799E" w:rsidRPr="00305D9D" w:rsidRDefault="0023799E" w:rsidP="0023799E">
      <w:pPr>
        <w:spacing w:before="240"/>
        <w:rPr>
          <w:rFonts w:asciiTheme="minorHAnsi" w:hAnsiTheme="minorHAnsi" w:cstheme="minorHAnsi"/>
          <w:sz w:val="22"/>
          <w:szCs w:val="18"/>
        </w:rPr>
      </w:pPr>
      <w:r w:rsidRPr="00305D9D">
        <w:rPr>
          <w:rFonts w:asciiTheme="minorHAnsi" w:hAnsiTheme="minorHAnsi" w:cstheme="minorHAnsi"/>
          <w:sz w:val="22"/>
          <w:szCs w:val="18"/>
        </w:rPr>
        <w:t>Na dat de individueel op te stellen beoordeling is afgerond en het formulier bij de procesbegeleider is ingediend worden de scores in een totaaloverzicht ingevoerd. Met het totaaloverzicht volgt een controle op de gegeven beoordeling. De controle betreft twee zaken, namelijk:</w:t>
      </w:r>
    </w:p>
    <w:p w14:paraId="12FE9566" w14:textId="77777777" w:rsidR="0023799E" w:rsidRPr="00305D9D" w:rsidRDefault="0023799E" w:rsidP="0023799E">
      <w:pPr>
        <w:pStyle w:val="Geenafstand"/>
        <w:rPr>
          <w:rFonts w:cstheme="minorHAnsi"/>
          <w:sz w:val="24"/>
          <w:szCs w:val="20"/>
        </w:rPr>
      </w:pPr>
    </w:p>
    <w:p w14:paraId="4BB634C2" w14:textId="77777777" w:rsidR="0023799E" w:rsidRPr="00305D9D" w:rsidRDefault="0023799E" w:rsidP="0023799E">
      <w:pPr>
        <w:pStyle w:val="Default"/>
        <w:numPr>
          <w:ilvl w:val="0"/>
          <w:numId w:val="2"/>
        </w:numPr>
        <w:spacing w:after="35"/>
        <w:rPr>
          <w:rFonts w:asciiTheme="minorHAnsi" w:hAnsiTheme="minorHAnsi" w:cstheme="minorHAnsi"/>
          <w:sz w:val="22"/>
          <w:szCs w:val="18"/>
        </w:rPr>
      </w:pPr>
      <w:r w:rsidRPr="00305D9D">
        <w:rPr>
          <w:rFonts w:asciiTheme="minorHAnsi" w:hAnsiTheme="minorHAnsi" w:cstheme="minorHAnsi"/>
          <w:sz w:val="22"/>
          <w:szCs w:val="18"/>
        </w:rPr>
        <w:t>Of de commissieleden onderling consistent zijn in de door hen als beste beoordeelde Inschrijving per onderdeel (of alle commissieleden per onderdeel dezelfde Inschrijver met een 10 beoordelen).</w:t>
      </w:r>
    </w:p>
    <w:p w14:paraId="2812D3FD" w14:textId="77777777" w:rsidR="0023799E" w:rsidRPr="00305D9D" w:rsidRDefault="0023799E" w:rsidP="0023799E">
      <w:pPr>
        <w:pStyle w:val="Default"/>
        <w:numPr>
          <w:ilvl w:val="0"/>
          <w:numId w:val="2"/>
        </w:numPr>
        <w:spacing w:after="35"/>
        <w:rPr>
          <w:rFonts w:asciiTheme="minorHAnsi" w:hAnsiTheme="minorHAnsi" w:cstheme="minorHAnsi"/>
          <w:sz w:val="22"/>
          <w:szCs w:val="18"/>
        </w:rPr>
      </w:pPr>
      <w:r w:rsidRPr="00305D9D">
        <w:rPr>
          <w:rFonts w:asciiTheme="minorHAnsi" w:hAnsiTheme="minorHAnsi" w:cstheme="minorHAnsi"/>
          <w:sz w:val="22"/>
          <w:szCs w:val="18"/>
        </w:rPr>
        <w:t xml:space="preserve">Of de overige scores consistent zijn. Vooraf is bepaald dat scores (in principe) niet meer dan twee punten categorieën uiteen mogen lopen. </w:t>
      </w:r>
    </w:p>
    <w:p w14:paraId="755B5EC2" w14:textId="3434404A" w:rsidR="0023799E" w:rsidRDefault="0023799E" w:rsidP="0023799E">
      <w:pPr>
        <w:spacing w:before="240"/>
        <w:rPr>
          <w:rFonts w:asciiTheme="minorHAnsi" w:hAnsiTheme="minorHAnsi" w:cstheme="minorHAnsi"/>
          <w:sz w:val="22"/>
          <w:szCs w:val="18"/>
        </w:rPr>
      </w:pPr>
      <w:r w:rsidRPr="00305D9D">
        <w:rPr>
          <w:rFonts w:asciiTheme="minorHAnsi" w:hAnsiTheme="minorHAnsi" w:cstheme="minorHAnsi"/>
          <w:sz w:val="22"/>
          <w:szCs w:val="18"/>
        </w:rPr>
        <w:lastRenderedPageBreak/>
        <w:t>Indien de toegekende beste score (10 punten) niet consistent is of wanneer scores zijn toegekend die meer dan twee puntencategorieën uiteenlopen heeft de commissie een slotbespreking. De gezamenlijke analyse tijdens de slotbespreking kan ertoe leiden dat een beoordelaar zijn of haar score bijstelt, omdat de argumenten van andere commissieleden hier aanleiding toe geven. Hiervan wordt een verslag bijgehouden. Indien er na vergelijk van zienswijze van scoren van andere beoordelaars een beoordelaar vast wil houden aan zijn of haar score is dat mogelijk. Uiteindelijk worden de scores van alle commissieleden voor ieder te beoordelen onderdeel gemiddeld.</w:t>
      </w:r>
    </w:p>
    <w:p w14:paraId="0053C467" w14:textId="77777777" w:rsidR="00DC0109" w:rsidRDefault="00DC0109" w:rsidP="0023799E">
      <w:pPr>
        <w:spacing w:before="240"/>
        <w:rPr>
          <w:rFonts w:asciiTheme="minorHAnsi" w:hAnsiTheme="minorHAnsi" w:cstheme="minorHAnsi"/>
          <w:sz w:val="22"/>
          <w:szCs w:val="18"/>
        </w:rPr>
      </w:pPr>
    </w:p>
    <w:p w14:paraId="539329E7" w14:textId="315CBBDA" w:rsidR="00CE0D1B" w:rsidRDefault="00DC0109" w:rsidP="00DC0109">
      <w:pPr>
        <w:spacing w:after="160" w:line="259" w:lineRule="auto"/>
        <w:rPr>
          <w:rFonts w:asciiTheme="minorHAnsi" w:hAnsiTheme="minorHAnsi" w:cstheme="minorHAnsi"/>
          <w:sz w:val="22"/>
          <w:szCs w:val="18"/>
        </w:rPr>
      </w:pPr>
      <w:r>
        <w:rPr>
          <w:rFonts w:asciiTheme="minorHAnsi" w:hAnsiTheme="minorHAnsi" w:cstheme="minorHAnsi"/>
          <w:sz w:val="22"/>
          <w:szCs w:val="18"/>
        </w:rPr>
        <w:br w:type="page"/>
      </w:r>
    </w:p>
    <w:p w14:paraId="24DC9725" w14:textId="45A0AD42" w:rsidR="00B17805" w:rsidRDefault="00CE0D1B" w:rsidP="00CE0D1B">
      <w:pPr>
        <w:pStyle w:val="Lijstalinea"/>
        <w:numPr>
          <w:ilvl w:val="0"/>
          <w:numId w:val="3"/>
        </w:numPr>
        <w:rPr>
          <w:rFonts w:ascii="AvantGarde Medium" w:hAnsi="AvantGarde Medium"/>
          <w:color w:val="24358B"/>
          <w:sz w:val="24"/>
          <w:lang w:eastAsia="en-US"/>
        </w:rPr>
      </w:pPr>
      <w:r w:rsidRPr="00CE0D1B">
        <w:rPr>
          <w:rFonts w:ascii="AvantGarde Medium" w:hAnsi="AvantGarde Medium"/>
          <w:color w:val="24358B"/>
          <w:sz w:val="24"/>
          <w:lang w:eastAsia="en-US"/>
        </w:rPr>
        <w:lastRenderedPageBreak/>
        <w:t>Beoordelingsformulieren</w:t>
      </w:r>
    </w:p>
    <w:p w14:paraId="402399AA" w14:textId="4075D39D" w:rsidR="00CE0D1B" w:rsidRDefault="00CE0D1B" w:rsidP="00CE0D1B">
      <w:pPr>
        <w:pStyle w:val="Geenafstand"/>
      </w:pPr>
      <w:r w:rsidRPr="00CE0D1B">
        <w:t>Hier</w:t>
      </w:r>
      <w:r>
        <w:t xml:space="preserve"> onder staan in de tabellen 2.1 tot en met 2.</w:t>
      </w:r>
      <w:r w:rsidR="003928A8">
        <w:t>5</w:t>
      </w:r>
      <w:r>
        <w:t xml:space="preserve"> alle beoordelingsformulieren. G</w:t>
      </w:r>
      <w:r w:rsidR="003528BA">
        <w:t>raag</w:t>
      </w:r>
      <w:r>
        <w:t xml:space="preserve"> per Inschrijver één set formulieren te gebruiken.</w:t>
      </w:r>
    </w:p>
    <w:p w14:paraId="36A6C9EF" w14:textId="77777777" w:rsidR="00A15874" w:rsidRDefault="00A15874" w:rsidP="00CE0D1B">
      <w:pPr>
        <w:pStyle w:val="Geenafstand"/>
      </w:pPr>
    </w:p>
    <w:p w14:paraId="3699E7BE" w14:textId="146F8922" w:rsidR="00A15874" w:rsidRDefault="00A15874" w:rsidP="00CE0D1B">
      <w:pPr>
        <w:pStyle w:val="Geenafstand"/>
      </w:pPr>
      <w:r>
        <w:t xml:space="preserve">Bij het toekennen van een </w:t>
      </w:r>
      <w:r w:rsidR="009720CE">
        <w:t xml:space="preserve">score aan de Inschrijver </w:t>
      </w:r>
      <w:r w:rsidR="00551CC6">
        <w:t xml:space="preserve">het veld met het </w:t>
      </w:r>
      <w:r w:rsidR="00E135F3">
        <w:t xml:space="preserve">cijfer wat </w:t>
      </w:r>
      <w:r w:rsidR="003528BA">
        <w:t>je</w:t>
      </w:r>
      <w:r w:rsidR="00E135F3">
        <w:t xml:space="preserve"> aan een sub-sub-sub-gunningscriterium </w:t>
      </w:r>
      <w:r w:rsidR="00CC57DD">
        <w:t xml:space="preserve">toekent kleuren d.m.v. </w:t>
      </w:r>
      <w:r w:rsidR="00E67CAC">
        <w:t>fel groene achtergrond arcering</w:t>
      </w:r>
      <w:r w:rsidR="00C812E5">
        <w:t xml:space="preserve"> (emmertje pictogram).</w:t>
      </w:r>
    </w:p>
    <w:p w14:paraId="3D2CA314" w14:textId="34A76BA2" w:rsidR="00EC0AE4" w:rsidRDefault="00EC0AE4" w:rsidP="00CE0D1B">
      <w:pPr>
        <w:pStyle w:val="Geenafstand"/>
      </w:pPr>
    </w:p>
    <w:tbl>
      <w:tblPr>
        <w:tblStyle w:val="Tabelraster"/>
        <w:tblW w:w="0" w:type="auto"/>
        <w:tblLook w:val="04A0" w:firstRow="1" w:lastRow="0" w:firstColumn="1" w:lastColumn="0" w:noHBand="0" w:noVBand="1"/>
      </w:tblPr>
      <w:tblGrid>
        <w:gridCol w:w="2265"/>
        <w:gridCol w:w="2265"/>
        <w:gridCol w:w="2265"/>
        <w:gridCol w:w="2265"/>
      </w:tblGrid>
      <w:tr w:rsidR="001538B6" w14:paraId="501B8F11" w14:textId="77777777" w:rsidTr="00CE0F06">
        <w:tc>
          <w:tcPr>
            <w:tcW w:w="2265" w:type="dxa"/>
          </w:tcPr>
          <w:p w14:paraId="4430FAEE" w14:textId="640C2B3E" w:rsidR="001538B6" w:rsidRPr="001538B6" w:rsidRDefault="001538B6" w:rsidP="001538B6">
            <w:pPr>
              <w:pStyle w:val="Geenafstand"/>
              <w:jc w:val="center"/>
              <w:rPr>
                <w:b/>
                <w:bCs/>
              </w:rPr>
            </w:pPr>
            <w:r>
              <w:rPr>
                <w:b/>
                <w:bCs/>
              </w:rPr>
              <w:t>1</w:t>
            </w:r>
          </w:p>
        </w:tc>
        <w:tc>
          <w:tcPr>
            <w:tcW w:w="2265" w:type="dxa"/>
          </w:tcPr>
          <w:p w14:paraId="26175AB9" w14:textId="41E3CF0D" w:rsidR="001538B6" w:rsidRPr="001538B6" w:rsidRDefault="001538B6" w:rsidP="001538B6">
            <w:pPr>
              <w:pStyle w:val="Geenafstand"/>
              <w:jc w:val="center"/>
              <w:rPr>
                <w:b/>
                <w:bCs/>
              </w:rPr>
            </w:pPr>
            <w:r>
              <w:rPr>
                <w:b/>
                <w:bCs/>
              </w:rPr>
              <w:t>4</w:t>
            </w:r>
          </w:p>
        </w:tc>
        <w:tc>
          <w:tcPr>
            <w:tcW w:w="2265" w:type="dxa"/>
          </w:tcPr>
          <w:p w14:paraId="69003203" w14:textId="5B8B0448" w:rsidR="001538B6" w:rsidRPr="001538B6" w:rsidRDefault="001538B6" w:rsidP="001538B6">
            <w:pPr>
              <w:pStyle w:val="Geenafstand"/>
              <w:jc w:val="center"/>
              <w:rPr>
                <w:b/>
                <w:bCs/>
              </w:rPr>
            </w:pPr>
            <w:r>
              <w:rPr>
                <w:b/>
                <w:bCs/>
              </w:rPr>
              <w:t>7</w:t>
            </w:r>
          </w:p>
        </w:tc>
        <w:tc>
          <w:tcPr>
            <w:tcW w:w="2265" w:type="dxa"/>
            <w:shd w:val="clear" w:color="auto" w:fill="92D050"/>
          </w:tcPr>
          <w:p w14:paraId="478B8FE1" w14:textId="7468940C" w:rsidR="001538B6" w:rsidRPr="001538B6" w:rsidRDefault="001538B6" w:rsidP="001538B6">
            <w:pPr>
              <w:pStyle w:val="Geenafstand"/>
              <w:jc w:val="center"/>
              <w:rPr>
                <w:b/>
                <w:bCs/>
              </w:rPr>
            </w:pPr>
            <w:r>
              <w:rPr>
                <w:b/>
                <w:bCs/>
              </w:rPr>
              <w:t>10</w:t>
            </w:r>
          </w:p>
        </w:tc>
      </w:tr>
    </w:tbl>
    <w:p w14:paraId="09988DF6" w14:textId="77777777" w:rsidR="001538B6" w:rsidRDefault="001538B6" w:rsidP="00CE0D1B">
      <w:pPr>
        <w:pStyle w:val="Geenafstand"/>
      </w:pPr>
    </w:p>
    <w:p w14:paraId="352EA0F7" w14:textId="71618ADE" w:rsidR="001538B6" w:rsidRDefault="00CE0F06" w:rsidP="00CE0F06">
      <w:pPr>
        <w:pStyle w:val="Geenafstand"/>
        <w:rPr>
          <w:i/>
          <w:iCs/>
          <w:sz w:val="20"/>
          <w:szCs w:val="20"/>
        </w:rPr>
      </w:pPr>
      <w:r w:rsidRPr="00CE0F06">
        <w:rPr>
          <w:i/>
          <w:iCs/>
          <w:sz w:val="20"/>
          <w:szCs w:val="20"/>
        </w:rPr>
        <w:t>Figuur 1: Illustratie score toekenning</w:t>
      </w:r>
    </w:p>
    <w:p w14:paraId="6C8EC2E4" w14:textId="77777777" w:rsidR="00CE0F06" w:rsidRPr="00CE0F06" w:rsidRDefault="00CE0F06" w:rsidP="00CE0F06">
      <w:pPr>
        <w:pStyle w:val="Geenafstand"/>
        <w:rPr>
          <w:i/>
          <w:iCs/>
          <w:sz w:val="20"/>
          <w:szCs w:val="20"/>
        </w:rPr>
      </w:pPr>
    </w:p>
    <w:p w14:paraId="3E0A3B2D" w14:textId="6BC40FE5" w:rsidR="00E9275F" w:rsidRDefault="00E9275F" w:rsidP="00CE0D1B">
      <w:pPr>
        <w:pStyle w:val="Geenafstand"/>
      </w:pPr>
      <w:r>
        <w:t>Daarnaast motiveer je per sub-sub-sub-gunningscriterium je score.</w:t>
      </w:r>
    </w:p>
    <w:p w14:paraId="198B585A" w14:textId="4CF84885" w:rsidR="00CE0D1B" w:rsidRDefault="00CE0D1B" w:rsidP="00CE0D1B">
      <w:pPr>
        <w:pStyle w:val="Geenafstand"/>
      </w:pPr>
    </w:p>
    <w:p w14:paraId="1E0BCECC" w14:textId="2613AF1E" w:rsidR="00CE0D1B" w:rsidRPr="00CE0D1B" w:rsidRDefault="00CE0D1B" w:rsidP="00CE0D1B">
      <w:pPr>
        <w:spacing w:after="200" w:line="276" w:lineRule="auto"/>
        <w:rPr>
          <w:rFonts w:ascii="Calibri" w:eastAsia="Calibri" w:hAnsi="Calibri"/>
          <w:i/>
          <w:sz w:val="20"/>
          <w:szCs w:val="22"/>
          <w:lang w:eastAsia="en-US"/>
        </w:rPr>
      </w:pPr>
      <w:r w:rsidRPr="00CE0D1B">
        <w:rPr>
          <w:rFonts w:ascii="Calibri" w:eastAsia="Calibri" w:hAnsi="Calibri"/>
          <w:i/>
          <w:sz w:val="20"/>
          <w:szCs w:val="22"/>
          <w:lang w:eastAsia="en-US"/>
        </w:rPr>
        <w:t xml:space="preserve">Tabel </w:t>
      </w:r>
      <w:r w:rsidR="00DC0109">
        <w:rPr>
          <w:rFonts w:ascii="Calibri" w:eastAsia="Calibri" w:hAnsi="Calibri"/>
          <w:i/>
          <w:sz w:val="20"/>
          <w:szCs w:val="22"/>
          <w:lang w:eastAsia="en-US"/>
        </w:rPr>
        <w:t>2.</w:t>
      </w:r>
      <w:r w:rsidR="003223E2">
        <w:rPr>
          <w:rFonts w:ascii="Calibri" w:eastAsia="Calibri" w:hAnsi="Calibri"/>
          <w:i/>
          <w:sz w:val="20"/>
          <w:szCs w:val="22"/>
          <w:lang w:eastAsia="en-US"/>
        </w:rPr>
        <w:t>1</w:t>
      </w:r>
      <w:r w:rsidRPr="00CE0D1B">
        <w:rPr>
          <w:rFonts w:ascii="Calibri" w:eastAsia="Calibri" w:hAnsi="Calibri"/>
          <w:i/>
          <w:sz w:val="20"/>
          <w:szCs w:val="22"/>
          <w:lang w:eastAsia="en-US"/>
        </w:rPr>
        <w:t xml:space="preserve">: Beoordelingsformulier </w:t>
      </w:r>
      <w:r w:rsidR="003223E2">
        <w:rPr>
          <w:rFonts w:ascii="Calibri" w:eastAsia="Calibri" w:hAnsi="Calibri"/>
          <w:i/>
          <w:sz w:val="20"/>
          <w:szCs w:val="22"/>
          <w:lang w:eastAsia="en-US"/>
        </w:rPr>
        <w:t>Samenwerking</w:t>
      </w:r>
    </w:p>
    <w:tbl>
      <w:tblPr>
        <w:tblStyle w:val="Tabelraster1"/>
        <w:tblW w:w="0" w:type="auto"/>
        <w:tblLook w:val="04A0" w:firstRow="1" w:lastRow="0" w:firstColumn="1" w:lastColumn="0" w:noHBand="0" w:noVBand="1"/>
      </w:tblPr>
      <w:tblGrid>
        <w:gridCol w:w="1272"/>
        <w:gridCol w:w="1947"/>
        <w:gridCol w:w="179"/>
        <w:gridCol w:w="1768"/>
        <w:gridCol w:w="1947"/>
        <w:gridCol w:w="1947"/>
      </w:tblGrid>
      <w:tr w:rsidR="00CE0D1B" w:rsidRPr="00CE0D1B" w14:paraId="39FCD80C" w14:textId="77777777" w:rsidTr="00515983">
        <w:tc>
          <w:tcPr>
            <w:tcW w:w="3398" w:type="dxa"/>
            <w:gridSpan w:val="3"/>
            <w:shd w:val="clear" w:color="auto" w:fill="auto"/>
          </w:tcPr>
          <w:p w14:paraId="4609339E"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lid beoordelingscommissie:</w:t>
            </w:r>
          </w:p>
        </w:tc>
        <w:tc>
          <w:tcPr>
            <w:tcW w:w="5662" w:type="dxa"/>
            <w:gridSpan w:val="3"/>
            <w:shd w:val="clear" w:color="auto" w:fill="auto"/>
          </w:tcPr>
          <w:p w14:paraId="1C48EBC1" w14:textId="77777777" w:rsidR="00CE0D1B" w:rsidRDefault="00CE0D1B" w:rsidP="00CE0D1B">
            <w:pPr>
              <w:spacing w:line="240" w:lineRule="auto"/>
              <w:rPr>
                <w:rFonts w:ascii="Calibri" w:eastAsia="Calibri" w:hAnsi="Calibri"/>
                <w:sz w:val="22"/>
                <w:szCs w:val="22"/>
                <w:lang w:eastAsia="en-US"/>
              </w:rPr>
            </w:pPr>
          </w:p>
          <w:p w14:paraId="6A0E19B3" w14:textId="79C882A5" w:rsidR="00CA7500" w:rsidRPr="00CE0D1B" w:rsidRDefault="00CA7500" w:rsidP="00CE0D1B">
            <w:pPr>
              <w:spacing w:line="240" w:lineRule="auto"/>
              <w:rPr>
                <w:rFonts w:ascii="Calibri" w:eastAsia="Calibri" w:hAnsi="Calibri"/>
                <w:sz w:val="22"/>
                <w:szCs w:val="22"/>
                <w:lang w:eastAsia="en-US"/>
              </w:rPr>
            </w:pPr>
          </w:p>
        </w:tc>
      </w:tr>
      <w:tr w:rsidR="00CE0D1B" w:rsidRPr="00CE0D1B" w14:paraId="71C930F4" w14:textId="77777777" w:rsidTr="00515983">
        <w:tc>
          <w:tcPr>
            <w:tcW w:w="3398" w:type="dxa"/>
            <w:gridSpan w:val="3"/>
            <w:shd w:val="clear" w:color="auto" w:fill="auto"/>
          </w:tcPr>
          <w:p w14:paraId="33F90D0A"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Inschrijver:</w:t>
            </w:r>
          </w:p>
        </w:tc>
        <w:tc>
          <w:tcPr>
            <w:tcW w:w="5662" w:type="dxa"/>
            <w:gridSpan w:val="3"/>
            <w:shd w:val="clear" w:color="auto" w:fill="auto"/>
          </w:tcPr>
          <w:p w14:paraId="092B1B0B" w14:textId="77777777" w:rsidR="00CE0D1B" w:rsidRDefault="00CE0D1B" w:rsidP="00CE0D1B">
            <w:pPr>
              <w:spacing w:line="240" w:lineRule="auto"/>
              <w:rPr>
                <w:rFonts w:ascii="Calibri" w:eastAsia="Calibri" w:hAnsi="Calibri"/>
                <w:sz w:val="22"/>
                <w:szCs w:val="22"/>
                <w:lang w:eastAsia="en-US"/>
              </w:rPr>
            </w:pPr>
          </w:p>
          <w:p w14:paraId="747619D0" w14:textId="34890FAC" w:rsidR="00CA7500" w:rsidRPr="00CE0D1B" w:rsidRDefault="00CA7500" w:rsidP="00CE0D1B">
            <w:pPr>
              <w:spacing w:line="240" w:lineRule="auto"/>
              <w:rPr>
                <w:rFonts w:ascii="Calibri" w:eastAsia="Calibri" w:hAnsi="Calibri"/>
                <w:sz w:val="22"/>
                <w:szCs w:val="22"/>
                <w:lang w:eastAsia="en-US"/>
              </w:rPr>
            </w:pPr>
          </w:p>
        </w:tc>
      </w:tr>
      <w:tr w:rsidR="00CE0D1B" w:rsidRPr="00CE0D1B" w14:paraId="235D6484" w14:textId="77777777" w:rsidTr="00515983">
        <w:tc>
          <w:tcPr>
            <w:tcW w:w="3398" w:type="dxa"/>
            <w:gridSpan w:val="3"/>
            <w:shd w:val="clear" w:color="auto" w:fill="auto"/>
          </w:tcPr>
          <w:p w14:paraId="4E67EC2A"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Instructie:</w:t>
            </w:r>
          </w:p>
        </w:tc>
        <w:tc>
          <w:tcPr>
            <w:tcW w:w="5662" w:type="dxa"/>
            <w:gridSpan w:val="3"/>
            <w:shd w:val="clear" w:color="auto" w:fill="auto"/>
          </w:tcPr>
          <w:p w14:paraId="03DBD3EA" w14:textId="77DC2177" w:rsidR="00CA7500"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Per onderdeel markeren welke score is toegekend en onderbouwen.</w:t>
            </w:r>
          </w:p>
        </w:tc>
      </w:tr>
      <w:tr w:rsidR="00CE0D1B" w:rsidRPr="00CE0D1B" w14:paraId="20780567" w14:textId="77777777" w:rsidTr="00515983">
        <w:tc>
          <w:tcPr>
            <w:tcW w:w="9060" w:type="dxa"/>
            <w:gridSpan w:val="6"/>
            <w:shd w:val="clear" w:color="auto" w:fill="243588"/>
          </w:tcPr>
          <w:p w14:paraId="50E5F1BF" w14:textId="40B76B36" w:rsidR="00CE0D1B" w:rsidRPr="00CE0D1B" w:rsidRDefault="007B70F9" w:rsidP="00CE0D1B">
            <w:pPr>
              <w:spacing w:after="200" w:line="276" w:lineRule="auto"/>
              <w:rPr>
                <w:rFonts w:ascii="Calibri" w:eastAsia="Calibri" w:hAnsi="Calibri"/>
                <w:sz w:val="22"/>
                <w:szCs w:val="22"/>
                <w:lang w:eastAsia="en-US"/>
              </w:rPr>
            </w:pPr>
            <w:r>
              <w:rPr>
                <w:rFonts w:ascii="Avant Garde" w:eastAsia="Calibri" w:hAnsi="Avant Garde" w:cs="Calibri"/>
                <w:sz w:val="24"/>
                <w:szCs w:val="22"/>
                <w:lang w:eastAsia="en-US"/>
              </w:rPr>
              <w:t>Samenwerking</w:t>
            </w:r>
            <w:r w:rsidR="00A5253E">
              <w:rPr>
                <w:rFonts w:ascii="Avant Garde" w:eastAsia="Calibri" w:hAnsi="Avant Garde" w:cs="Calibri"/>
                <w:sz w:val="24"/>
                <w:szCs w:val="22"/>
                <w:lang w:eastAsia="en-US"/>
              </w:rPr>
              <w:t xml:space="preserve"> wensen</w:t>
            </w:r>
            <w:r w:rsidR="00CE0D1B" w:rsidRPr="00CE0D1B">
              <w:rPr>
                <w:rFonts w:ascii="Avant Garde" w:eastAsia="Calibri" w:hAnsi="Avant Garde" w:cs="Calibri"/>
                <w:sz w:val="24"/>
                <w:szCs w:val="22"/>
                <w:lang w:eastAsia="en-US"/>
              </w:rPr>
              <w:t xml:space="preserve"> (</w:t>
            </w:r>
            <w:r>
              <w:rPr>
                <w:rFonts w:ascii="Avant Garde" w:eastAsia="Calibri" w:hAnsi="Avant Garde" w:cs="Calibri"/>
                <w:sz w:val="24"/>
                <w:szCs w:val="22"/>
                <w:lang w:eastAsia="en-US"/>
              </w:rPr>
              <w:t>SAW</w:t>
            </w:r>
            <w:r w:rsidR="00CE0D1B" w:rsidRPr="00CE0D1B">
              <w:rPr>
                <w:rFonts w:ascii="Avant Garde" w:eastAsia="Calibri" w:hAnsi="Avant Garde" w:cs="Calibri"/>
                <w:sz w:val="24"/>
                <w:szCs w:val="22"/>
                <w:lang w:eastAsia="en-US"/>
              </w:rPr>
              <w:t>)</w:t>
            </w:r>
          </w:p>
        </w:tc>
      </w:tr>
      <w:tr w:rsidR="00CE0D1B" w:rsidRPr="00CE0D1B" w14:paraId="78297910" w14:textId="77777777" w:rsidTr="00CA7500">
        <w:trPr>
          <w:trHeight w:val="1191"/>
        </w:trPr>
        <w:tc>
          <w:tcPr>
            <w:tcW w:w="9060" w:type="dxa"/>
            <w:gridSpan w:val="6"/>
            <w:shd w:val="clear" w:color="auto" w:fill="DBE5F1"/>
          </w:tcPr>
          <w:p w14:paraId="3774122A" w14:textId="77777777" w:rsidR="00CE0D1B" w:rsidRPr="00CE0D1B" w:rsidRDefault="00CE0D1B" w:rsidP="00CE0D1B">
            <w:pPr>
              <w:spacing w:line="276" w:lineRule="auto"/>
              <w:rPr>
                <w:rFonts w:ascii="Calibri" w:eastAsia="Calibri" w:hAnsi="Calibri"/>
                <w:sz w:val="22"/>
                <w:szCs w:val="22"/>
                <w:u w:val="single"/>
                <w:lang w:eastAsia="en-US"/>
              </w:rPr>
            </w:pPr>
            <w:r w:rsidRPr="00CE0D1B">
              <w:rPr>
                <w:rFonts w:ascii="Calibri" w:eastAsia="Calibri" w:hAnsi="Calibri"/>
                <w:sz w:val="22"/>
                <w:szCs w:val="22"/>
                <w:u w:val="single"/>
                <w:lang w:eastAsia="en-US"/>
              </w:rPr>
              <w:t>De Wens:</w:t>
            </w:r>
          </w:p>
          <w:p w14:paraId="72E93880" w14:textId="5A9B0394" w:rsidR="00CE0D1B" w:rsidRPr="00CE0D1B" w:rsidRDefault="006926EA" w:rsidP="00CE0D1B">
            <w:pPr>
              <w:spacing w:after="200" w:line="276" w:lineRule="auto"/>
              <w:rPr>
                <w:rFonts w:ascii="Calibri" w:eastAsia="Calibri" w:hAnsi="Calibri"/>
                <w:sz w:val="22"/>
                <w:szCs w:val="22"/>
                <w:lang w:eastAsia="en-US"/>
              </w:rPr>
            </w:pPr>
            <w:r>
              <w:rPr>
                <w:rFonts w:ascii="Calibri" w:eastAsia="Calibri" w:hAnsi="Calibri"/>
                <w:sz w:val="22"/>
                <w:szCs w:val="22"/>
                <w:lang w:eastAsia="en-US"/>
              </w:rPr>
              <w:t xml:space="preserve">Een samenwerking tussen </w:t>
            </w:r>
            <w:r w:rsidR="00436C34">
              <w:rPr>
                <w:rFonts w:ascii="Calibri" w:eastAsia="Calibri" w:hAnsi="Calibri"/>
                <w:sz w:val="22"/>
                <w:szCs w:val="22"/>
                <w:lang w:eastAsia="en-US"/>
              </w:rPr>
              <w:t>KIEN en haar leden, Inschrijver en mogelijk andere spelers binnen de keten</w:t>
            </w:r>
            <w:r w:rsidR="00812064">
              <w:rPr>
                <w:rFonts w:ascii="Calibri" w:eastAsia="Calibri" w:hAnsi="Calibri"/>
                <w:sz w:val="22"/>
                <w:szCs w:val="22"/>
                <w:lang w:eastAsia="en-US"/>
              </w:rPr>
              <w:t xml:space="preserve"> die leidt tot een maximale waarde creatie voor leerlingen, studenten en medewerkers </w:t>
            </w:r>
            <w:r w:rsidR="00F63856">
              <w:rPr>
                <w:rFonts w:ascii="Calibri" w:eastAsia="Calibri" w:hAnsi="Calibri"/>
                <w:sz w:val="22"/>
                <w:szCs w:val="22"/>
                <w:lang w:eastAsia="en-US"/>
              </w:rPr>
              <w:t xml:space="preserve">van de scholen. </w:t>
            </w:r>
          </w:p>
        </w:tc>
      </w:tr>
      <w:tr w:rsidR="00515983" w:rsidRPr="00CE0D1B" w14:paraId="0FCB2BF9" w14:textId="77777777" w:rsidTr="00515983">
        <w:trPr>
          <w:trHeight w:val="219"/>
        </w:trPr>
        <w:tc>
          <w:tcPr>
            <w:tcW w:w="1272" w:type="dxa"/>
            <w:vMerge w:val="restart"/>
          </w:tcPr>
          <w:p w14:paraId="7464A398" w14:textId="2D0D0C29" w:rsidR="00515983" w:rsidRPr="00665A32" w:rsidRDefault="00665A32" w:rsidP="00CE0D1B">
            <w:pPr>
              <w:spacing w:after="200" w:line="276" w:lineRule="auto"/>
              <w:rPr>
                <w:rFonts w:ascii="Calibri" w:eastAsia="Calibri" w:hAnsi="Calibri"/>
                <w:b/>
                <w:bCs/>
                <w:sz w:val="22"/>
                <w:szCs w:val="22"/>
                <w:lang w:eastAsia="en-US"/>
              </w:rPr>
            </w:pPr>
            <w:r w:rsidRPr="00665A32">
              <w:rPr>
                <w:rFonts w:ascii="Calibri" w:eastAsia="Calibri" w:hAnsi="Calibri"/>
                <w:b/>
                <w:bCs/>
                <w:sz w:val="22"/>
                <w:szCs w:val="22"/>
                <w:lang w:eastAsia="en-US"/>
              </w:rPr>
              <w:t>SAW-01</w:t>
            </w:r>
          </w:p>
        </w:tc>
        <w:tc>
          <w:tcPr>
            <w:tcW w:w="7788" w:type="dxa"/>
            <w:gridSpan w:val="5"/>
          </w:tcPr>
          <w:p w14:paraId="7BC03F3B" w14:textId="77777777" w:rsidR="00515983" w:rsidRPr="001214A9" w:rsidRDefault="00665A32" w:rsidP="00CE0D1B">
            <w:pPr>
              <w:spacing w:line="240" w:lineRule="auto"/>
              <w:rPr>
                <w:rFonts w:ascii="Calibri" w:eastAsia="Calibri" w:hAnsi="Calibri"/>
                <w:b/>
                <w:bCs/>
                <w:sz w:val="22"/>
                <w:szCs w:val="22"/>
                <w:lang w:eastAsia="en-US"/>
              </w:rPr>
            </w:pPr>
            <w:r w:rsidRPr="001214A9">
              <w:rPr>
                <w:rFonts w:ascii="Calibri" w:eastAsia="Calibri" w:hAnsi="Calibri"/>
                <w:b/>
                <w:bCs/>
                <w:sz w:val="22"/>
                <w:szCs w:val="22"/>
                <w:lang w:eastAsia="en-US"/>
              </w:rPr>
              <w:t>Continuïteit &amp; flexibiliteit</w:t>
            </w:r>
          </w:p>
          <w:p w14:paraId="3076EDC7" w14:textId="245186F7" w:rsidR="001D52B2" w:rsidRDefault="003423F3"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Inschrijver wordt uitgenodigd te beschrijven hoe zij haar serviceorganisatie heeft ingericht en op welke wijze dit </w:t>
            </w:r>
            <w:r w:rsidR="006926EA">
              <w:rPr>
                <w:rFonts w:ascii="Calibri" w:eastAsia="Calibri" w:hAnsi="Calibri"/>
                <w:sz w:val="22"/>
                <w:szCs w:val="22"/>
                <w:lang w:eastAsia="en-US"/>
              </w:rPr>
              <w:t>bijdraagt aan waarde creatie voor KIEN en haar leden.</w:t>
            </w:r>
            <w:r w:rsidR="00077B86">
              <w:rPr>
                <w:rFonts w:ascii="Calibri" w:eastAsia="Calibri" w:hAnsi="Calibri"/>
                <w:sz w:val="22"/>
                <w:szCs w:val="22"/>
                <w:lang w:eastAsia="en-US"/>
              </w:rPr>
              <w:t xml:space="preserve"> </w:t>
            </w:r>
            <w:r w:rsidR="001B2C93">
              <w:rPr>
                <w:rFonts w:ascii="Calibri" w:eastAsia="Calibri" w:hAnsi="Calibri"/>
                <w:sz w:val="22"/>
                <w:szCs w:val="22"/>
                <w:lang w:eastAsia="en-US"/>
              </w:rPr>
              <w:t xml:space="preserve">Hoe overtuigender </w:t>
            </w:r>
            <w:r w:rsidR="00AF67DA">
              <w:rPr>
                <w:rFonts w:ascii="Calibri" w:eastAsia="Calibri" w:hAnsi="Calibri"/>
                <w:sz w:val="22"/>
                <w:szCs w:val="22"/>
                <w:lang w:eastAsia="en-US"/>
              </w:rPr>
              <w:t xml:space="preserve">Inschrijver uiteen weet te zetten </w:t>
            </w:r>
            <w:r w:rsidR="00445578">
              <w:rPr>
                <w:rFonts w:ascii="Calibri" w:eastAsia="Calibri" w:hAnsi="Calibri"/>
                <w:sz w:val="22"/>
                <w:szCs w:val="22"/>
                <w:lang w:eastAsia="en-US"/>
              </w:rPr>
              <w:t xml:space="preserve">welke aspecten zij toepast binnen de samenwerking </w:t>
            </w:r>
            <w:r w:rsidR="00CE43E4">
              <w:rPr>
                <w:rFonts w:ascii="Calibri" w:eastAsia="Calibri" w:hAnsi="Calibri"/>
                <w:sz w:val="22"/>
                <w:szCs w:val="22"/>
                <w:lang w:eastAsia="en-US"/>
              </w:rPr>
              <w:t>en hierbij een optimaal resultaat verwacht te behalen hoe hoger de beoordelingscommissie dit sub-sub-sub-gunningscriterium kan waarderen.</w:t>
            </w:r>
            <w:r w:rsidR="00EF3849">
              <w:rPr>
                <w:rFonts w:ascii="Calibri" w:eastAsia="Calibri" w:hAnsi="Calibri"/>
                <w:sz w:val="22"/>
                <w:szCs w:val="22"/>
                <w:lang w:eastAsia="en-US"/>
              </w:rPr>
              <w:t xml:space="preserve"> Inschrijver gaat minimaal in op </w:t>
            </w:r>
            <w:r w:rsidR="00DF2A84">
              <w:rPr>
                <w:rFonts w:ascii="Calibri" w:eastAsia="Calibri" w:hAnsi="Calibri"/>
                <w:sz w:val="22"/>
                <w:szCs w:val="22"/>
                <w:lang w:eastAsia="en-US"/>
              </w:rPr>
              <w:t>kwaliteit van geleverde producten</w:t>
            </w:r>
            <w:r w:rsidR="00043F2F">
              <w:rPr>
                <w:rFonts w:ascii="Calibri" w:eastAsia="Calibri" w:hAnsi="Calibri"/>
                <w:sz w:val="22"/>
                <w:szCs w:val="22"/>
                <w:lang w:eastAsia="en-US"/>
              </w:rPr>
              <w:t>, samenstelling en afstemming m.b.t. de product- en dienstencatalogus</w:t>
            </w:r>
            <w:r w:rsidR="00DF2A84">
              <w:rPr>
                <w:rFonts w:ascii="Calibri" w:eastAsia="Calibri" w:hAnsi="Calibri"/>
                <w:sz w:val="22"/>
                <w:szCs w:val="22"/>
                <w:lang w:eastAsia="en-US"/>
              </w:rPr>
              <w:t xml:space="preserve"> en diensten, samenwerking op </w:t>
            </w:r>
            <w:r w:rsidR="00CA31D3">
              <w:rPr>
                <w:rFonts w:ascii="Calibri" w:eastAsia="Calibri" w:hAnsi="Calibri"/>
                <w:sz w:val="22"/>
                <w:szCs w:val="22"/>
                <w:lang w:eastAsia="en-US"/>
              </w:rPr>
              <w:t xml:space="preserve">operationeel, tactisch en strategisch niveau en kennis die Inschrijver heeft van zowel </w:t>
            </w:r>
            <w:r w:rsidR="00C36ACC">
              <w:rPr>
                <w:rFonts w:ascii="Calibri" w:eastAsia="Calibri" w:hAnsi="Calibri"/>
                <w:sz w:val="22"/>
                <w:szCs w:val="22"/>
                <w:lang w:eastAsia="en-US"/>
              </w:rPr>
              <w:t>de sector waarbinnen KIEN opereert als ook de vendor-markt waarbinnen Inschrijver actief is.</w:t>
            </w:r>
          </w:p>
          <w:p w14:paraId="2563C491" w14:textId="77777777" w:rsidR="00665A32" w:rsidRDefault="00665A32" w:rsidP="00CE0D1B">
            <w:pPr>
              <w:spacing w:line="240" w:lineRule="auto"/>
              <w:rPr>
                <w:rFonts w:ascii="Calibri" w:eastAsia="Calibri" w:hAnsi="Calibri"/>
                <w:sz w:val="22"/>
                <w:szCs w:val="22"/>
                <w:lang w:eastAsia="en-US"/>
              </w:rPr>
            </w:pPr>
          </w:p>
          <w:p w14:paraId="53E4E8FE" w14:textId="0A2ACA46" w:rsidR="00CA7500" w:rsidRPr="00CA7500" w:rsidRDefault="00566081" w:rsidP="00CE0D1B">
            <w:pPr>
              <w:spacing w:line="240" w:lineRule="auto"/>
              <w:rPr>
                <w:rFonts w:ascii="Calibri" w:eastAsia="Calibri" w:hAnsi="Calibri"/>
                <w:bCs/>
                <w:i/>
                <w:iCs/>
                <w:sz w:val="22"/>
                <w:szCs w:val="22"/>
                <w:lang w:eastAsia="en-US"/>
              </w:rPr>
            </w:pPr>
            <w:r w:rsidRPr="00D9143B">
              <w:rPr>
                <w:rFonts w:ascii="Calibri" w:eastAsia="Calibri" w:hAnsi="Calibri"/>
                <w:bCs/>
                <w:i/>
                <w:iCs/>
                <w:sz w:val="22"/>
                <w:szCs w:val="22"/>
                <w:lang w:eastAsia="en-US"/>
              </w:rPr>
              <w:t>Dit onderdeel telt voor 60 procent mee binnen het sub-sub-gunningscriterium Samenwerking.</w:t>
            </w:r>
          </w:p>
        </w:tc>
      </w:tr>
      <w:tr w:rsidR="00515983" w:rsidRPr="00CE0D1B" w14:paraId="3CDA01E4" w14:textId="77777777" w:rsidTr="00515983">
        <w:trPr>
          <w:trHeight w:val="218"/>
        </w:trPr>
        <w:tc>
          <w:tcPr>
            <w:tcW w:w="1272" w:type="dxa"/>
            <w:vMerge/>
          </w:tcPr>
          <w:p w14:paraId="725BE233" w14:textId="77777777" w:rsidR="00515983" w:rsidRPr="00CE0D1B" w:rsidRDefault="00515983" w:rsidP="00CE0D1B">
            <w:pPr>
              <w:spacing w:after="200" w:line="276" w:lineRule="auto"/>
              <w:rPr>
                <w:rFonts w:ascii="Calibri" w:eastAsia="Calibri" w:hAnsi="Calibri"/>
                <w:sz w:val="20"/>
                <w:szCs w:val="20"/>
                <w:lang w:eastAsia="en-US"/>
              </w:rPr>
            </w:pPr>
          </w:p>
        </w:tc>
        <w:tc>
          <w:tcPr>
            <w:tcW w:w="7788" w:type="dxa"/>
            <w:gridSpan w:val="5"/>
          </w:tcPr>
          <w:p w14:paraId="0F71E9CD" w14:textId="77777777" w:rsidR="00515983" w:rsidRDefault="00A3194D" w:rsidP="00CE0D1B">
            <w:pPr>
              <w:spacing w:line="240" w:lineRule="auto"/>
              <w:rPr>
                <w:rFonts w:ascii="Calibri" w:eastAsia="Calibri" w:hAnsi="Calibri"/>
                <w:b/>
                <w:bCs/>
                <w:sz w:val="22"/>
                <w:szCs w:val="22"/>
                <w:lang w:eastAsia="en-US"/>
              </w:rPr>
            </w:pPr>
            <w:r w:rsidRPr="00A3194D">
              <w:rPr>
                <w:rFonts w:ascii="Calibri" w:eastAsia="Calibri" w:hAnsi="Calibri"/>
                <w:b/>
                <w:bCs/>
                <w:sz w:val="22"/>
                <w:szCs w:val="22"/>
                <w:lang w:eastAsia="en-US"/>
              </w:rPr>
              <w:t>Wijze van beoordelen</w:t>
            </w:r>
          </w:p>
          <w:p w14:paraId="4A01A9C0" w14:textId="7ECC93CD" w:rsidR="00CA7500" w:rsidRPr="003B2BB4" w:rsidRDefault="003B2BB4"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Een aanbod waarvoor geldt dat </w:t>
            </w:r>
            <w:r w:rsidR="00E67247">
              <w:rPr>
                <w:rFonts w:ascii="Calibri" w:eastAsia="Calibri" w:hAnsi="Calibri"/>
                <w:sz w:val="22"/>
                <w:szCs w:val="22"/>
                <w:lang w:eastAsia="en-US"/>
              </w:rPr>
              <w:t xml:space="preserve">de beoordelingscommissie zich een beeld kan vormen </w:t>
            </w:r>
            <w:r w:rsidR="0087399B">
              <w:rPr>
                <w:rFonts w:ascii="Calibri" w:eastAsia="Calibri" w:hAnsi="Calibri"/>
                <w:sz w:val="22"/>
                <w:szCs w:val="22"/>
                <w:lang w:eastAsia="en-US"/>
              </w:rPr>
              <w:t xml:space="preserve">van de toekomstige samenwerking en welke aspecten Inschrijver laat meewegen om continuïteit en flexibiliteit in </w:t>
            </w:r>
            <w:r w:rsidR="00CF44FB">
              <w:rPr>
                <w:rFonts w:ascii="Calibri" w:eastAsia="Calibri" w:hAnsi="Calibri"/>
                <w:sz w:val="22"/>
                <w:szCs w:val="22"/>
                <w:lang w:eastAsia="en-US"/>
              </w:rPr>
              <w:t>de samenwerking te waarborgen wordt hoger gewaardeerd dan een aanbod waarvoor dit niet of in mindere mate geldt.</w:t>
            </w:r>
          </w:p>
        </w:tc>
      </w:tr>
      <w:tr w:rsidR="00CE0D1B" w:rsidRPr="00CE0D1B" w14:paraId="3CA03B4A" w14:textId="77777777" w:rsidTr="00515983">
        <w:tc>
          <w:tcPr>
            <w:tcW w:w="1272" w:type="dxa"/>
          </w:tcPr>
          <w:p w14:paraId="00629ED1"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6273639B"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tcPr>
          <w:p w14:paraId="7FC12D8A"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tcPr>
          <w:p w14:paraId="30FCF581"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tcPr>
          <w:p w14:paraId="73631EC4"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13018B43" w14:textId="77777777" w:rsidTr="00236188">
        <w:tc>
          <w:tcPr>
            <w:tcW w:w="1272" w:type="dxa"/>
          </w:tcPr>
          <w:p w14:paraId="6A0F69E9"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88" w:type="dxa"/>
            <w:gridSpan w:val="5"/>
            <w:shd w:val="clear" w:color="auto" w:fill="FFE599" w:themeFill="accent4" w:themeFillTint="66"/>
          </w:tcPr>
          <w:p w14:paraId="6C5EFC4A" w14:textId="77777777" w:rsidR="00CE0D1B" w:rsidRPr="00CE0D1B" w:rsidRDefault="00CE0D1B" w:rsidP="00CE0D1B">
            <w:pPr>
              <w:spacing w:line="240" w:lineRule="auto"/>
              <w:rPr>
                <w:rFonts w:ascii="Calibri" w:eastAsia="Calibri" w:hAnsi="Calibri"/>
                <w:sz w:val="22"/>
                <w:szCs w:val="22"/>
                <w:lang w:eastAsia="en-US"/>
              </w:rPr>
            </w:pPr>
          </w:p>
        </w:tc>
      </w:tr>
      <w:tr w:rsidR="00CE0D1B" w:rsidRPr="00CE0D1B" w14:paraId="12891686" w14:textId="77777777" w:rsidTr="00515983">
        <w:tc>
          <w:tcPr>
            <w:tcW w:w="1272" w:type="dxa"/>
            <w:vMerge w:val="restart"/>
            <w:shd w:val="clear" w:color="auto" w:fill="F2F2F2"/>
          </w:tcPr>
          <w:p w14:paraId="3D483DDD" w14:textId="5C463D94" w:rsidR="00CE0D1B" w:rsidRPr="00CE0D1B" w:rsidRDefault="006D4DD5" w:rsidP="00CE0D1B">
            <w:pPr>
              <w:spacing w:after="200" w:line="276" w:lineRule="auto"/>
              <w:rPr>
                <w:rFonts w:ascii="Calibri" w:eastAsia="Calibri" w:hAnsi="Calibri"/>
                <w:b/>
                <w:sz w:val="22"/>
                <w:szCs w:val="22"/>
                <w:lang w:eastAsia="en-US"/>
              </w:rPr>
            </w:pPr>
            <w:r>
              <w:rPr>
                <w:rFonts w:ascii="Calibri" w:eastAsia="Calibri" w:hAnsi="Calibri"/>
                <w:b/>
                <w:sz w:val="22"/>
                <w:szCs w:val="22"/>
                <w:lang w:eastAsia="en-US"/>
              </w:rPr>
              <w:lastRenderedPageBreak/>
              <w:t>SAW</w:t>
            </w:r>
            <w:r w:rsidR="00950886">
              <w:rPr>
                <w:rFonts w:ascii="Calibri" w:eastAsia="Calibri" w:hAnsi="Calibri"/>
                <w:b/>
                <w:sz w:val="22"/>
                <w:szCs w:val="22"/>
                <w:lang w:eastAsia="en-US"/>
              </w:rPr>
              <w:t>-02</w:t>
            </w:r>
          </w:p>
        </w:tc>
        <w:tc>
          <w:tcPr>
            <w:tcW w:w="7788" w:type="dxa"/>
            <w:gridSpan w:val="5"/>
            <w:shd w:val="clear" w:color="auto" w:fill="F2F2F2"/>
          </w:tcPr>
          <w:p w14:paraId="08019B5A" w14:textId="77777777" w:rsidR="00CE0D1B" w:rsidRDefault="001D52B2"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Privacy &amp; Security</w:t>
            </w:r>
          </w:p>
          <w:p w14:paraId="48C35773" w14:textId="3E2C9AC8" w:rsidR="00566081" w:rsidRDefault="00830FD4" w:rsidP="00CE0D1B">
            <w:pPr>
              <w:spacing w:line="240" w:lineRule="auto"/>
              <w:rPr>
                <w:rFonts w:ascii="Calibri" w:eastAsia="Calibri" w:hAnsi="Calibri"/>
                <w:bCs/>
                <w:sz w:val="22"/>
                <w:szCs w:val="22"/>
                <w:lang w:eastAsia="en-US"/>
              </w:rPr>
            </w:pPr>
            <w:r w:rsidRPr="00830FD4">
              <w:rPr>
                <w:rFonts w:ascii="Calibri" w:eastAsia="Calibri" w:hAnsi="Calibri"/>
                <w:bCs/>
                <w:sz w:val="22"/>
                <w:szCs w:val="22"/>
                <w:lang w:eastAsia="en-US"/>
              </w:rPr>
              <w:t>Inschrijver wordt gevraagd hoe zij de privacy &amp; security binnen de samenwerking waarborgt? Hierbij gaat u ten minste in op informatiebeveiliging en securitybeleid binnen uw organisatie en hoe u toeziet op de naleving van dit beleid door uw medewerkers.</w:t>
            </w:r>
          </w:p>
          <w:p w14:paraId="503AB91B" w14:textId="77777777" w:rsidR="00CA7500" w:rsidRDefault="00CA7500" w:rsidP="00CE0D1B">
            <w:pPr>
              <w:spacing w:line="240" w:lineRule="auto"/>
              <w:rPr>
                <w:rFonts w:ascii="Calibri" w:eastAsia="Calibri" w:hAnsi="Calibri"/>
                <w:bCs/>
                <w:sz w:val="22"/>
                <w:szCs w:val="22"/>
                <w:lang w:eastAsia="en-US"/>
              </w:rPr>
            </w:pPr>
          </w:p>
          <w:p w14:paraId="453B6471" w14:textId="75708C6F" w:rsidR="00CA7500" w:rsidRPr="00D9143B" w:rsidRDefault="003B2BB4" w:rsidP="00CE0D1B">
            <w:pPr>
              <w:spacing w:line="240" w:lineRule="auto"/>
              <w:rPr>
                <w:rFonts w:ascii="Calibri" w:eastAsia="Calibri" w:hAnsi="Calibri"/>
                <w:bCs/>
                <w:i/>
                <w:iCs/>
                <w:sz w:val="22"/>
                <w:szCs w:val="22"/>
                <w:lang w:eastAsia="en-US"/>
              </w:rPr>
            </w:pPr>
            <w:r w:rsidRPr="00D9143B">
              <w:rPr>
                <w:rFonts w:ascii="Calibri" w:eastAsia="Calibri" w:hAnsi="Calibri"/>
                <w:bCs/>
                <w:i/>
                <w:iCs/>
                <w:sz w:val="22"/>
                <w:szCs w:val="22"/>
                <w:lang w:eastAsia="en-US"/>
              </w:rPr>
              <w:t>Dit onderdeel telt voor 40 procent mee binnen het sub-sub-gunningscriterium Service &amp; support.</w:t>
            </w:r>
          </w:p>
        </w:tc>
      </w:tr>
      <w:tr w:rsidR="00CE0D1B" w:rsidRPr="00CE0D1B" w14:paraId="39024AD2" w14:textId="77777777" w:rsidTr="00515983">
        <w:trPr>
          <w:trHeight w:val="237"/>
        </w:trPr>
        <w:tc>
          <w:tcPr>
            <w:tcW w:w="1272" w:type="dxa"/>
            <w:vMerge/>
            <w:shd w:val="clear" w:color="auto" w:fill="F2F2F2"/>
          </w:tcPr>
          <w:p w14:paraId="3031D37E" w14:textId="77777777" w:rsidR="00CE0D1B" w:rsidRPr="00CE0D1B" w:rsidRDefault="00CE0D1B" w:rsidP="00CE0D1B">
            <w:pPr>
              <w:spacing w:after="200" w:line="276" w:lineRule="auto"/>
              <w:rPr>
                <w:rFonts w:ascii="Calibri" w:eastAsia="Calibri" w:hAnsi="Calibri"/>
                <w:sz w:val="22"/>
                <w:szCs w:val="22"/>
                <w:lang w:eastAsia="en-US"/>
              </w:rPr>
            </w:pPr>
          </w:p>
        </w:tc>
        <w:tc>
          <w:tcPr>
            <w:tcW w:w="7788" w:type="dxa"/>
            <w:gridSpan w:val="5"/>
            <w:shd w:val="clear" w:color="auto" w:fill="F2F2F2"/>
          </w:tcPr>
          <w:p w14:paraId="028B6730" w14:textId="7861B9CB" w:rsidR="00CE0D1B" w:rsidRPr="00CE0D1B" w:rsidRDefault="001D52B2"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Wijze van beoordelen</w:t>
            </w:r>
          </w:p>
        </w:tc>
      </w:tr>
      <w:tr w:rsidR="00CE0D1B" w:rsidRPr="00CE0D1B" w14:paraId="3AB2C5AE" w14:textId="77777777" w:rsidTr="00515983">
        <w:tc>
          <w:tcPr>
            <w:tcW w:w="1272" w:type="dxa"/>
            <w:shd w:val="clear" w:color="auto" w:fill="F2F2F2"/>
          </w:tcPr>
          <w:p w14:paraId="27FD1E7A" w14:textId="22CEE835" w:rsidR="00CE0D1B" w:rsidRPr="00CE0D1B" w:rsidRDefault="00CE0D1B" w:rsidP="00CE0D1B">
            <w:pPr>
              <w:spacing w:after="200" w:line="276" w:lineRule="auto"/>
              <w:rPr>
                <w:rFonts w:ascii="Calibri" w:eastAsia="Calibri" w:hAnsi="Calibri"/>
                <w:bCs/>
                <w:sz w:val="20"/>
                <w:szCs w:val="20"/>
                <w:lang w:eastAsia="en-US"/>
              </w:rPr>
            </w:pPr>
          </w:p>
        </w:tc>
        <w:tc>
          <w:tcPr>
            <w:tcW w:w="7788" w:type="dxa"/>
            <w:gridSpan w:val="5"/>
            <w:shd w:val="clear" w:color="auto" w:fill="F2F2F2"/>
          </w:tcPr>
          <w:p w14:paraId="3487040A" w14:textId="232A243C" w:rsidR="00CE0D1B" w:rsidRPr="00A44823" w:rsidRDefault="00A44823"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Een inschrijving waaruit </w:t>
            </w:r>
            <w:r w:rsidR="00DB1F41">
              <w:rPr>
                <w:rFonts w:ascii="Calibri" w:eastAsia="Calibri" w:hAnsi="Calibri"/>
                <w:bCs/>
                <w:sz w:val="22"/>
                <w:szCs w:val="22"/>
                <w:lang w:eastAsia="en-US"/>
              </w:rPr>
              <w:t xml:space="preserve">de beoordelingscommissie zich een beter beeld kan vormen van </w:t>
            </w:r>
            <w:r w:rsidR="00692C2B">
              <w:rPr>
                <w:rFonts w:ascii="Calibri" w:eastAsia="Calibri" w:hAnsi="Calibri"/>
                <w:bCs/>
                <w:sz w:val="22"/>
                <w:szCs w:val="22"/>
                <w:lang w:eastAsia="en-US"/>
              </w:rPr>
              <w:t xml:space="preserve">de maatregelen die Inschrijver neemt om informatiebeveiliging en securitybeleid </w:t>
            </w:r>
            <w:r w:rsidR="00261837">
              <w:rPr>
                <w:rFonts w:ascii="Calibri" w:eastAsia="Calibri" w:hAnsi="Calibri"/>
                <w:bCs/>
                <w:sz w:val="22"/>
                <w:szCs w:val="22"/>
                <w:lang w:eastAsia="en-US"/>
              </w:rPr>
              <w:t xml:space="preserve">te laten leiden tot </w:t>
            </w:r>
            <w:r w:rsidR="00906E78">
              <w:rPr>
                <w:rFonts w:ascii="Calibri" w:eastAsia="Calibri" w:hAnsi="Calibri"/>
                <w:bCs/>
                <w:sz w:val="22"/>
                <w:szCs w:val="22"/>
                <w:lang w:eastAsia="en-US"/>
              </w:rPr>
              <w:t>het waarborgen van privacy en security voor haar leerlingen, studenten</w:t>
            </w:r>
            <w:r w:rsidR="002803B8">
              <w:rPr>
                <w:rFonts w:ascii="Calibri" w:eastAsia="Calibri" w:hAnsi="Calibri"/>
                <w:bCs/>
                <w:sz w:val="22"/>
                <w:szCs w:val="22"/>
                <w:lang w:eastAsia="en-US"/>
              </w:rPr>
              <w:t>, medewerkers en informatiehuishouding binnen de organisaties van KIEN en haar leden</w:t>
            </w:r>
            <w:r w:rsidR="00DA7DEC">
              <w:rPr>
                <w:rFonts w:ascii="Calibri" w:eastAsia="Calibri" w:hAnsi="Calibri"/>
                <w:bCs/>
                <w:sz w:val="22"/>
                <w:szCs w:val="22"/>
                <w:lang w:eastAsia="en-US"/>
              </w:rPr>
              <w:t xml:space="preserve"> wordt hoger gewaardeerd dan een aanbod waaruit dit niet of in mindere mate kan worden opgemaakt.</w:t>
            </w:r>
          </w:p>
        </w:tc>
      </w:tr>
      <w:tr w:rsidR="00CE0D1B" w:rsidRPr="00CE0D1B" w14:paraId="5CF6A933" w14:textId="77777777" w:rsidTr="00515983">
        <w:tc>
          <w:tcPr>
            <w:tcW w:w="1272" w:type="dxa"/>
            <w:shd w:val="clear" w:color="auto" w:fill="F2F2F2"/>
          </w:tcPr>
          <w:p w14:paraId="77567A13" w14:textId="6DF6A2AC" w:rsidR="00CE0D1B" w:rsidRPr="00CE0D1B" w:rsidRDefault="00CE0D1B" w:rsidP="00CE0D1B">
            <w:pPr>
              <w:spacing w:line="240" w:lineRule="auto"/>
              <w:rPr>
                <w:rFonts w:ascii="Calibri" w:eastAsia="Calibri" w:hAnsi="Calibri"/>
                <w:sz w:val="22"/>
                <w:szCs w:val="22"/>
                <w:lang w:eastAsia="en-US"/>
              </w:rPr>
            </w:pPr>
          </w:p>
        </w:tc>
        <w:tc>
          <w:tcPr>
            <w:tcW w:w="1947" w:type="dxa"/>
            <w:shd w:val="clear" w:color="auto" w:fill="F2F2F2"/>
          </w:tcPr>
          <w:p w14:paraId="4B963140" w14:textId="613549A3" w:rsidR="00CE0D1B" w:rsidRPr="00CE0D1B" w:rsidRDefault="001D52B2" w:rsidP="00CE0D1B">
            <w:pPr>
              <w:spacing w:line="240" w:lineRule="auto"/>
              <w:jc w:val="center"/>
              <w:rPr>
                <w:rFonts w:ascii="Calibri" w:eastAsia="Calibri" w:hAnsi="Calibri"/>
                <w:b/>
                <w:sz w:val="22"/>
                <w:szCs w:val="22"/>
                <w:lang w:eastAsia="en-US"/>
              </w:rPr>
            </w:pPr>
            <w:r>
              <w:rPr>
                <w:rFonts w:ascii="Calibri" w:eastAsia="Calibri" w:hAnsi="Calibri"/>
                <w:b/>
                <w:sz w:val="22"/>
                <w:szCs w:val="22"/>
                <w:lang w:eastAsia="en-US"/>
              </w:rPr>
              <w:t>1</w:t>
            </w:r>
          </w:p>
        </w:tc>
        <w:tc>
          <w:tcPr>
            <w:tcW w:w="1947" w:type="dxa"/>
            <w:gridSpan w:val="2"/>
            <w:shd w:val="clear" w:color="auto" w:fill="F2F2F2"/>
          </w:tcPr>
          <w:p w14:paraId="5BEC31F3"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shd w:val="clear" w:color="auto" w:fill="F2F2F2"/>
          </w:tcPr>
          <w:p w14:paraId="0F451EFB"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shd w:val="clear" w:color="auto" w:fill="F2F2F2"/>
          </w:tcPr>
          <w:p w14:paraId="69C245A5"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4B292F78" w14:textId="77777777" w:rsidTr="00236188">
        <w:tc>
          <w:tcPr>
            <w:tcW w:w="1272" w:type="dxa"/>
            <w:shd w:val="clear" w:color="auto" w:fill="F2F2F2"/>
          </w:tcPr>
          <w:p w14:paraId="7DC5F6B2" w14:textId="14C4E942" w:rsidR="00CE0D1B" w:rsidRPr="00CE0D1B" w:rsidRDefault="001D52B2" w:rsidP="00CE0D1B">
            <w:pPr>
              <w:spacing w:after="200" w:line="276" w:lineRule="auto"/>
              <w:rPr>
                <w:rFonts w:ascii="Calibri" w:eastAsia="Calibri" w:hAnsi="Calibri"/>
                <w:bCs/>
                <w:sz w:val="20"/>
                <w:szCs w:val="20"/>
                <w:lang w:eastAsia="en-US"/>
              </w:rPr>
            </w:pPr>
            <w:r>
              <w:rPr>
                <w:rFonts w:ascii="Calibri" w:eastAsia="Calibri" w:hAnsi="Calibri"/>
                <w:bCs/>
                <w:sz w:val="20"/>
                <w:szCs w:val="20"/>
                <w:lang w:eastAsia="en-US"/>
              </w:rPr>
              <w:t>Motivatie</w:t>
            </w:r>
          </w:p>
        </w:tc>
        <w:tc>
          <w:tcPr>
            <w:tcW w:w="7788" w:type="dxa"/>
            <w:gridSpan w:val="5"/>
            <w:shd w:val="clear" w:color="auto" w:fill="FFE599" w:themeFill="accent4" w:themeFillTint="66"/>
          </w:tcPr>
          <w:p w14:paraId="2E95FD75" w14:textId="77777777" w:rsidR="00CE0D1B" w:rsidRPr="00CE0D1B" w:rsidRDefault="00CE0D1B" w:rsidP="00CE0D1B">
            <w:pPr>
              <w:spacing w:line="240" w:lineRule="auto"/>
              <w:rPr>
                <w:rFonts w:ascii="Calibri" w:eastAsia="Calibri" w:hAnsi="Calibri"/>
                <w:sz w:val="22"/>
                <w:szCs w:val="22"/>
                <w:lang w:eastAsia="en-US"/>
              </w:rPr>
            </w:pPr>
          </w:p>
        </w:tc>
      </w:tr>
    </w:tbl>
    <w:p w14:paraId="5CC627A1" w14:textId="77777777" w:rsidR="00CE0D1B" w:rsidRPr="00CE0D1B" w:rsidRDefault="00CE0D1B" w:rsidP="00CE0D1B">
      <w:pPr>
        <w:spacing w:after="200" w:line="276" w:lineRule="auto"/>
        <w:rPr>
          <w:rFonts w:ascii="Calibri" w:eastAsia="Calibri" w:hAnsi="Calibri"/>
          <w:sz w:val="22"/>
          <w:szCs w:val="22"/>
          <w:lang w:eastAsia="en-US"/>
        </w:rPr>
      </w:pPr>
    </w:p>
    <w:p w14:paraId="305212E8" w14:textId="77777777" w:rsidR="009F6D11" w:rsidRDefault="009F6D11">
      <w:pPr>
        <w:spacing w:after="160" w:line="259" w:lineRule="auto"/>
        <w:rPr>
          <w:rFonts w:ascii="Calibri" w:eastAsia="Calibri" w:hAnsi="Calibri"/>
          <w:i/>
          <w:sz w:val="20"/>
          <w:szCs w:val="22"/>
          <w:lang w:eastAsia="en-US"/>
        </w:rPr>
      </w:pPr>
      <w:r>
        <w:rPr>
          <w:rFonts w:ascii="Calibri" w:eastAsia="Calibri" w:hAnsi="Calibri"/>
          <w:i/>
          <w:sz w:val="20"/>
          <w:szCs w:val="22"/>
          <w:lang w:eastAsia="en-US"/>
        </w:rPr>
        <w:br w:type="page"/>
      </w:r>
    </w:p>
    <w:p w14:paraId="38EB2182" w14:textId="7293EF59" w:rsidR="00CE0D1B" w:rsidRPr="00CE0D1B" w:rsidRDefault="00CE0D1B" w:rsidP="00CE0D1B">
      <w:pPr>
        <w:spacing w:after="200" w:line="276" w:lineRule="auto"/>
        <w:rPr>
          <w:rFonts w:ascii="Calibri" w:eastAsia="Calibri" w:hAnsi="Calibri"/>
          <w:i/>
          <w:sz w:val="20"/>
          <w:szCs w:val="22"/>
          <w:lang w:eastAsia="en-US"/>
        </w:rPr>
      </w:pPr>
      <w:r w:rsidRPr="00CE0D1B">
        <w:rPr>
          <w:rFonts w:ascii="Calibri" w:eastAsia="Calibri" w:hAnsi="Calibri"/>
          <w:i/>
          <w:sz w:val="20"/>
          <w:szCs w:val="22"/>
          <w:lang w:eastAsia="en-US"/>
        </w:rPr>
        <w:lastRenderedPageBreak/>
        <w:t xml:space="preserve">Tabel </w:t>
      </w:r>
      <w:r w:rsidR="00DC0109">
        <w:rPr>
          <w:rFonts w:ascii="Calibri" w:eastAsia="Calibri" w:hAnsi="Calibri"/>
          <w:i/>
          <w:sz w:val="20"/>
          <w:szCs w:val="22"/>
          <w:lang w:eastAsia="en-US"/>
        </w:rPr>
        <w:t>2.</w:t>
      </w:r>
      <w:r w:rsidR="00DA7DEC">
        <w:rPr>
          <w:rFonts w:ascii="Calibri" w:eastAsia="Calibri" w:hAnsi="Calibri"/>
          <w:i/>
          <w:sz w:val="20"/>
          <w:szCs w:val="22"/>
          <w:lang w:eastAsia="en-US"/>
        </w:rPr>
        <w:t>2</w:t>
      </w:r>
      <w:r w:rsidRPr="00CE0D1B">
        <w:rPr>
          <w:rFonts w:ascii="Calibri" w:eastAsia="Calibri" w:hAnsi="Calibri"/>
          <w:i/>
          <w:sz w:val="20"/>
          <w:szCs w:val="22"/>
          <w:lang w:eastAsia="en-US"/>
        </w:rPr>
        <w:t xml:space="preserve">: Beoordelingsformulier </w:t>
      </w:r>
      <w:r w:rsidR="00DA7DEC">
        <w:rPr>
          <w:rFonts w:ascii="Calibri" w:eastAsia="Calibri" w:hAnsi="Calibri"/>
          <w:i/>
          <w:sz w:val="20"/>
          <w:szCs w:val="22"/>
          <w:lang w:eastAsia="en-US"/>
        </w:rPr>
        <w:t>Service &amp; s</w:t>
      </w:r>
      <w:r w:rsidRPr="00CE0D1B">
        <w:rPr>
          <w:rFonts w:ascii="Calibri" w:eastAsia="Calibri" w:hAnsi="Calibri"/>
          <w:i/>
          <w:sz w:val="20"/>
          <w:szCs w:val="22"/>
          <w:lang w:eastAsia="en-US"/>
        </w:rPr>
        <w:t>upport</w:t>
      </w:r>
    </w:p>
    <w:tbl>
      <w:tblPr>
        <w:tblStyle w:val="Tabelraster1"/>
        <w:tblW w:w="0" w:type="auto"/>
        <w:tblLook w:val="04A0" w:firstRow="1" w:lastRow="0" w:firstColumn="1" w:lastColumn="0" w:noHBand="0" w:noVBand="1"/>
      </w:tblPr>
      <w:tblGrid>
        <w:gridCol w:w="1272"/>
        <w:gridCol w:w="1947"/>
        <w:gridCol w:w="179"/>
        <w:gridCol w:w="1768"/>
        <w:gridCol w:w="1947"/>
        <w:gridCol w:w="1947"/>
      </w:tblGrid>
      <w:tr w:rsidR="00CE0D1B" w:rsidRPr="00CE0D1B" w14:paraId="33F69BE7" w14:textId="77777777" w:rsidTr="00FA5B97">
        <w:tc>
          <w:tcPr>
            <w:tcW w:w="3398" w:type="dxa"/>
            <w:gridSpan w:val="3"/>
            <w:shd w:val="clear" w:color="auto" w:fill="auto"/>
          </w:tcPr>
          <w:p w14:paraId="2F713FC9"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lid beoordelingscommissie:</w:t>
            </w:r>
          </w:p>
        </w:tc>
        <w:tc>
          <w:tcPr>
            <w:tcW w:w="5662" w:type="dxa"/>
            <w:gridSpan w:val="3"/>
            <w:shd w:val="clear" w:color="auto" w:fill="auto"/>
          </w:tcPr>
          <w:p w14:paraId="5D7E79D0" w14:textId="77777777" w:rsidR="00CA7500" w:rsidRDefault="00CA7500" w:rsidP="00CE0D1B">
            <w:pPr>
              <w:spacing w:line="240" w:lineRule="auto"/>
              <w:rPr>
                <w:rFonts w:ascii="Calibri" w:eastAsia="Calibri" w:hAnsi="Calibri"/>
                <w:sz w:val="22"/>
                <w:szCs w:val="22"/>
                <w:lang w:eastAsia="en-US"/>
              </w:rPr>
            </w:pPr>
          </w:p>
          <w:p w14:paraId="26A8C768" w14:textId="11C8C01B" w:rsidR="00426363" w:rsidRPr="00CE0D1B" w:rsidRDefault="00426363" w:rsidP="00CE0D1B">
            <w:pPr>
              <w:spacing w:line="240" w:lineRule="auto"/>
              <w:rPr>
                <w:rFonts w:ascii="Calibri" w:eastAsia="Calibri" w:hAnsi="Calibri"/>
                <w:sz w:val="22"/>
                <w:szCs w:val="22"/>
                <w:lang w:eastAsia="en-US"/>
              </w:rPr>
            </w:pPr>
          </w:p>
        </w:tc>
      </w:tr>
      <w:tr w:rsidR="00CE0D1B" w:rsidRPr="00CE0D1B" w14:paraId="189FA593" w14:textId="77777777" w:rsidTr="00FA5B97">
        <w:tc>
          <w:tcPr>
            <w:tcW w:w="3398" w:type="dxa"/>
            <w:gridSpan w:val="3"/>
            <w:shd w:val="clear" w:color="auto" w:fill="auto"/>
          </w:tcPr>
          <w:p w14:paraId="16C7AC76"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Inschrijver:</w:t>
            </w:r>
          </w:p>
        </w:tc>
        <w:tc>
          <w:tcPr>
            <w:tcW w:w="5662" w:type="dxa"/>
            <w:gridSpan w:val="3"/>
            <w:shd w:val="clear" w:color="auto" w:fill="auto"/>
          </w:tcPr>
          <w:p w14:paraId="1482302D" w14:textId="77777777" w:rsidR="00CA7500" w:rsidRDefault="00CA7500" w:rsidP="00CE0D1B">
            <w:pPr>
              <w:spacing w:line="240" w:lineRule="auto"/>
              <w:rPr>
                <w:rFonts w:ascii="Calibri" w:eastAsia="Calibri" w:hAnsi="Calibri"/>
                <w:sz w:val="22"/>
                <w:szCs w:val="22"/>
                <w:lang w:eastAsia="en-US"/>
              </w:rPr>
            </w:pPr>
          </w:p>
          <w:p w14:paraId="052FDF8C" w14:textId="58140EA2" w:rsidR="00426363" w:rsidRPr="00CE0D1B" w:rsidRDefault="00426363" w:rsidP="00CE0D1B">
            <w:pPr>
              <w:spacing w:line="240" w:lineRule="auto"/>
              <w:rPr>
                <w:rFonts w:ascii="Calibri" w:eastAsia="Calibri" w:hAnsi="Calibri"/>
                <w:sz w:val="22"/>
                <w:szCs w:val="22"/>
                <w:lang w:eastAsia="en-US"/>
              </w:rPr>
            </w:pPr>
          </w:p>
        </w:tc>
      </w:tr>
      <w:tr w:rsidR="00CE0D1B" w:rsidRPr="00CE0D1B" w14:paraId="3FEBB272" w14:textId="77777777" w:rsidTr="00FA5B97">
        <w:tc>
          <w:tcPr>
            <w:tcW w:w="3398" w:type="dxa"/>
            <w:gridSpan w:val="3"/>
            <w:shd w:val="clear" w:color="auto" w:fill="auto"/>
          </w:tcPr>
          <w:p w14:paraId="3F9FB638"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Instructie:</w:t>
            </w:r>
          </w:p>
        </w:tc>
        <w:tc>
          <w:tcPr>
            <w:tcW w:w="5662" w:type="dxa"/>
            <w:gridSpan w:val="3"/>
            <w:shd w:val="clear" w:color="auto" w:fill="auto"/>
          </w:tcPr>
          <w:p w14:paraId="6D1E5690"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Per onderdeel markeren welke score is toegekend en onderbouwen.</w:t>
            </w:r>
          </w:p>
        </w:tc>
      </w:tr>
      <w:tr w:rsidR="00CE0D1B" w:rsidRPr="00CE0D1B" w14:paraId="672E212E" w14:textId="77777777" w:rsidTr="00FA5B97">
        <w:tc>
          <w:tcPr>
            <w:tcW w:w="9060" w:type="dxa"/>
            <w:gridSpan w:val="6"/>
            <w:shd w:val="clear" w:color="auto" w:fill="243588"/>
          </w:tcPr>
          <w:p w14:paraId="50299B0D" w14:textId="3B1E1FF5" w:rsidR="00CE0D1B" w:rsidRPr="00CE0D1B" w:rsidRDefault="003F6448" w:rsidP="00CE0D1B">
            <w:pPr>
              <w:spacing w:after="200" w:line="276" w:lineRule="auto"/>
              <w:rPr>
                <w:rFonts w:ascii="Calibri" w:eastAsia="Calibri" w:hAnsi="Calibri"/>
                <w:sz w:val="22"/>
                <w:szCs w:val="22"/>
                <w:lang w:eastAsia="en-US"/>
              </w:rPr>
            </w:pPr>
            <w:r>
              <w:rPr>
                <w:rFonts w:ascii="Avant Garde" w:eastAsia="Calibri" w:hAnsi="Avant Garde" w:cs="Calibri"/>
                <w:sz w:val="24"/>
                <w:szCs w:val="22"/>
                <w:lang w:eastAsia="en-US"/>
              </w:rPr>
              <w:t>Service</w:t>
            </w:r>
            <w:r w:rsidR="00330BC5">
              <w:rPr>
                <w:rFonts w:ascii="Avant Garde" w:eastAsia="Calibri" w:hAnsi="Avant Garde" w:cs="Calibri"/>
                <w:sz w:val="24"/>
                <w:szCs w:val="22"/>
                <w:lang w:eastAsia="en-US"/>
              </w:rPr>
              <w:t xml:space="preserve"> &amp; </w:t>
            </w:r>
            <w:r w:rsidR="00DA7DEC">
              <w:rPr>
                <w:rFonts w:ascii="Avant Garde" w:eastAsia="Calibri" w:hAnsi="Avant Garde" w:cs="Calibri"/>
                <w:sz w:val="24"/>
                <w:szCs w:val="22"/>
                <w:lang w:eastAsia="en-US"/>
              </w:rPr>
              <w:t>s</w:t>
            </w:r>
            <w:r w:rsidR="00330BC5">
              <w:rPr>
                <w:rFonts w:ascii="Avant Garde" w:eastAsia="Calibri" w:hAnsi="Avant Garde" w:cs="Calibri"/>
                <w:sz w:val="24"/>
                <w:szCs w:val="22"/>
                <w:lang w:eastAsia="en-US"/>
              </w:rPr>
              <w:t>upport</w:t>
            </w:r>
            <w:r>
              <w:rPr>
                <w:rFonts w:ascii="Avant Garde" w:eastAsia="Calibri" w:hAnsi="Avant Garde" w:cs="Calibri"/>
                <w:sz w:val="24"/>
                <w:szCs w:val="22"/>
                <w:lang w:eastAsia="en-US"/>
              </w:rPr>
              <w:t xml:space="preserve"> </w:t>
            </w:r>
            <w:r w:rsidR="00A5253E">
              <w:rPr>
                <w:rFonts w:ascii="Avant Garde" w:eastAsia="Calibri" w:hAnsi="Avant Garde" w:cs="Calibri"/>
                <w:sz w:val="24"/>
                <w:szCs w:val="22"/>
                <w:lang w:eastAsia="en-US"/>
              </w:rPr>
              <w:t xml:space="preserve">wensen </w:t>
            </w:r>
            <w:r>
              <w:rPr>
                <w:rFonts w:ascii="Avant Garde" w:eastAsia="Calibri" w:hAnsi="Avant Garde" w:cs="Calibri"/>
                <w:sz w:val="24"/>
                <w:szCs w:val="22"/>
                <w:lang w:eastAsia="en-US"/>
              </w:rPr>
              <w:t>(SSW)</w:t>
            </w:r>
          </w:p>
        </w:tc>
      </w:tr>
      <w:tr w:rsidR="00CE0D1B" w:rsidRPr="00CE0D1B" w14:paraId="411ED34D" w14:textId="77777777" w:rsidTr="00FA5B97">
        <w:tc>
          <w:tcPr>
            <w:tcW w:w="9060" w:type="dxa"/>
            <w:gridSpan w:val="6"/>
            <w:shd w:val="clear" w:color="auto" w:fill="DBE5F1"/>
          </w:tcPr>
          <w:p w14:paraId="6FBBCB48" w14:textId="77777777" w:rsidR="00CE0D1B" w:rsidRPr="00CE0D1B" w:rsidRDefault="00CE0D1B" w:rsidP="00CE0D1B">
            <w:pPr>
              <w:spacing w:line="276" w:lineRule="auto"/>
              <w:rPr>
                <w:rFonts w:ascii="Calibri" w:eastAsia="Calibri" w:hAnsi="Calibri"/>
                <w:sz w:val="22"/>
                <w:szCs w:val="22"/>
                <w:u w:val="single"/>
                <w:lang w:eastAsia="en-US"/>
              </w:rPr>
            </w:pPr>
            <w:r w:rsidRPr="00CE0D1B">
              <w:rPr>
                <w:rFonts w:ascii="Calibri" w:eastAsia="Calibri" w:hAnsi="Calibri"/>
                <w:sz w:val="22"/>
                <w:szCs w:val="22"/>
                <w:u w:val="single"/>
                <w:lang w:eastAsia="en-US"/>
              </w:rPr>
              <w:t>De Wens:</w:t>
            </w:r>
          </w:p>
          <w:p w14:paraId="152ED7F0" w14:textId="7483ADCE" w:rsidR="00CE0D1B" w:rsidRPr="00CE0D1B" w:rsidRDefault="00E02E48" w:rsidP="000F25BD">
            <w:pPr>
              <w:spacing w:line="240" w:lineRule="auto"/>
              <w:rPr>
                <w:rFonts w:ascii="Calibri" w:eastAsia="Calibri" w:hAnsi="Calibri"/>
                <w:b/>
                <w:sz w:val="22"/>
                <w:szCs w:val="22"/>
                <w:lang w:eastAsia="en-US"/>
              </w:rPr>
            </w:pPr>
            <w:r>
              <w:rPr>
                <w:rFonts w:ascii="Calibri" w:eastAsia="Calibri" w:hAnsi="Calibri"/>
                <w:sz w:val="22"/>
                <w:szCs w:val="22"/>
                <w:lang w:eastAsia="en-US"/>
              </w:rPr>
              <w:t xml:space="preserve">Een </w:t>
            </w:r>
            <w:r w:rsidR="008F07DB">
              <w:rPr>
                <w:rFonts w:ascii="Calibri" w:eastAsia="Calibri" w:hAnsi="Calibri"/>
                <w:sz w:val="22"/>
                <w:szCs w:val="22"/>
                <w:lang w:eastAsia="en-US"/>
              </w:rPr>
              <w:t xml:space="preserve">partner die haar dienstverlening op een hoog </w:t>
            </w:r>
            <w:r w:rsidR="0053351F">
              <w:rPr>
                <w:rFonts w:ascii="Calibri" w:eastAsia="Calibri" w:hAnsi="Calibri"/>
                <w:sz w:val="22"/>
                <w:szCs w:val="22"/>
                <w:lang w:eastAsia="en-US"/>
              </w:rPr>
              <w:t>serviceniveau heeft ingericht en hieraan op zowel operationeel</w:t>
            </w:r>
            <w:r w:rsidR="00CA7500">
              <w:rPr>
                <w:rFonts w:ascii="Calibri" w:eastAsia="Calibri" w:hAnsi="Calibri"/>
                <w:sz w:val="22"/>
                <w:szCs w:val="22"/>
                <w:lang w:eastAsia="en-US"/>
              </w:rPr>
              <w:t>-</w:t>
            </w:r>
            <w:r w:rsidR="0053351F">
              <w:rPr>
                <w:rFonts w:ascii="Calibri" w:eastAsia="Calibri" w:hAnsi="Calibri"/>
                <w:sz w:val="22"/>
                <w:szCs w:val="22"/>
                <w:lang w:eastAsia="en-US"/>
              </w:rPr>
              <w:t xml:space="preserve">, </w:t>
            </w:r>
            <w:r w:rsidR="0056302A">
              <w:rPr>
                <w:rFonts w:ascii="Calibri" w:eastAsia="Calibri" w:hAnsi="Calibri"/>
                <w:sz w:val="22"/>
                <w:szCs w:val="22"/>
                <w:lang w:eastAsia="en-US"/>
              </w:rPr>
              <w:t>tactisch</w:t>
            </w:r>
            <w:r w:rsidR="00CA7500">
              <w:rPr>
                <w:rFonts w:ascii="Calibri" w:eastAsia="Calibri" w:hAnsi="Calibri"/>
                <w:sz w:val="22"/>
                <w:szCs w:val="22"/>
                <w:lang w:eastAsia="en-US"/>
              </w:rPr>
              <w:t>-</w:t>
            </w:r>
            <w:r w:rsidR="0056302A">
              <w:rPr>
                <w:rFonts w:ascii="Calibri" w:eastAsia="Calibri" w:hAnsi="Calibri"/>
                <w:sz w:val="22"/>
                <w:szCs w:val="22"/>
                <w:lang w:eastAsia="en-US"/>
              </w:rPr>
              <w:t xml:space="preserve"> en strategisch</w:t>
            </w:r>
            <w:r w:rsidR="00CA7500">
              <w:rPr>
                <w:rFonts w:ascii="Calibri" w:eastAsia="Calibri" w:hAnsi="Calibri"/>
                <w:sz w:val="22"/>
                <w:szCs w:val="22"/>
                <w:lang w:eastAsia="en-US"/>
              </w:rPr>
              <w:t xml:space="preserve"> </w:t>
            </w:r>
            <w:r w:rsidR="0056302A">
              <w:rPr>
                <w:rFonts w:ascii="Calibri" w:eastAsia="Calibri" w:hAnsi="Calibri"/>
                <w:sz w:val="22"/>
                <w:szCs w:val="22"/>
                <w:lang w:eastAsia="en-US"/>
              </w:rPr>
              <w:t>niveau invulling weet te geven</w:t>
            </w:r>
            <w:r w:rsidR="00D00591">
              <w:rPr>
                <w:rFonts w:ascii="Calibri" w:eastAsia="Calibri" w:hAnsi="Calibri"/>
                <w:sz w:val="22"/>
                <w:szCs w:val="22"/>
                <w:lang w:eastAsia="en-US"/>
              </w:rPr>
              <w:t>.</w:t>
            </w:r>
            <w:r w:rsidR="00E04DFF">
              <w:rPr>
                <w:rFonts w:ascii="Calibri" w:eastAsia="Calibri" w:hAnsi="Calibri"/>
                <w:sz w:val="22"/>
                <w:szCs w:val="22"/>
                <w:lang w:eastAsia="en-US"/>
              </w:rPr>
              <w:t xml:space="preserve"> </w:t>
            </w:r>
            <w:r w:rsidR="006F66C7">
              <w:rPr>
                <w:rFonts w:ascii="Calibri" w:eastAsia="Calibri" w:hAnsi="Calibri"/>
                <w:sz w:val="22"/>
                <w:szCs w:val="22"/>
                <w:lang w:eastAsia="en-US"/>
              </w:rPr>
              <w:t xml:space="preserve">De partner </w:t>
            </w:r>
            <w:r w:rsidR="0088583C">
              <w:rPr>
                <w:rFonts w:ascii="Calibri" w:eastAsia="Calibri" w:hAnsi="Calibri"/>
                <w:sz w:val="22"/>
                <w:szCs w:val="22"/>
                <w:lang w:eastAsia="en-US"/>
              </w:rPr>
              <w:t>maakt niet alleen duidelijk dat zij i</w:t>
            </w:r>
            <w:r w:rsidR="001D01CF">
              <w:rPr>
                <w:rFonts w:ascii="Calibri" w:eastAsia="Calibri" w:hAnsi="Calibri"/>
                <w:sz w:val="22"/>
                <w:szCs w:val="22"/>
                <w:lang w:eastAsia="en-US"/>
              </w:rPr>
              <w:t>n eigen organisatie kwalitatief hoogwaardige diensten levert</w:t>
            </w:r>
            <w:r w:rsidR="00E22F89">
              <w:rPr>
                <w:rFonts w:ascii="Calibri" w:eastAsia="Calibri" w:hAnsi="Calibri"/>
                <w:sz w:val="22"/>
                <w:szCs w:val="22"/>
                <w:lang w:eastAsia="en-US"/>
              </w:rPr>
              <w:t xml:space="preserve"> door vorm te geven aan value added services maar is ook in staat om deze diensten optimaal aan te laten sluiten bij de organisatie van KIEN</w:t>
            </w:r>
            <w:r w:rsidR="00B70F48">
              <w:rPr>
                <w:rFonts w:ascii="Calibri" w:eastAsia="Calibri" w:hAnsi="Calibri"/>
                <w:sz w:val="22"/>
                <w:szCs w:val="22"/>
                <w:lang w:eastAsia="en-US"/>
              </w:rPr>
              <w:t xml:space="preserve"> en heeft communicatiekanalen ingericht die dit ondersteunen.</w:t>
            </w:r>
          </w:p>
        </w:tc>
      </w:tr>
      <w:tr w:rsidR="00743CFD" w:rsidRPr="00CE0D1B" w14:paraId="3C415C5C" w14:textId="77777777" w:rsidTr="00743CFD">
        <w:trPr>
          <w:trHeight w:val="246"/>
        </w:trPr>
        <w:tc>
          <w:tcPr>
            <w:tcW w:w="1272" w:type="dxa"/>
            <w:vMerge w:val="restart"/>
          </w:tcPr>
          <w:p w14:paraId="60D18973" w14:textId="36030176" w:rsidR="00743CFD" w:rsidRPr="00CE0D1B" w:rsidRDefault="00743CFD" w:rsidP="00CE0D1B">
            <w:pPr>
              <w:spacing w:after="200" w:line="276" w:lineRule="auto"/>
              <w:rPr>
                <w:rFonts w:ascii="Calibri" w:eastAsia="Calibri" w:hAnsi="Calibri"/>
                <w:b/>
                <w:sz w:val="24"/>
                <w:szCs w:val="22"/>
                <w:lang w:eastAsia="en-US"/>
              </w:rPr>
            </w:pPr>
            <w:r w:rsidRPr="00CE0D1B">
              <w:rPr>
                <w:rFonts w:ascii="Calibri" w:eastAsia="Calibri" w:hAnsi="Calibri"/>
                <w:b/>
                <w:sz w:val="24"/>
                <w:szCs w:val="22"/>
                <w:lang w:eastAsia="en-US"/>
              </w:rPr>
              <w:t>S</w:t>
            </w:r>
            <w:r>
              <w:rPr>
                <w:rFonts w:ascii="Calibri" w:eastAsia="Calibri" w:hAnsi="Calibri"/>
                <w:b/>
                <w:sz w:val="24"/>
                <w:szCs w:val="22"/>
                <w:lang w:eastAsia="en-US"/>
              </w:rPr>
              <w:t>S</w:t>
            </w:r>
            <w:r w:rsidRPr="00CE0D1B">
              <w:rPr>
                <w:rFonts w:ascii="Calibri" w:eastAsia="Calibri" w:hAnsi="Calibri"/>
                <w:b/>
                <w:sz w:val="24"/>
                <w:szCs w:val="22"/>
                <w:lang w:eastAsia="en-US"/>
              </w:rPr>
              <w:t>W-01</w:t>
            </w:r>
          </w:p>
        </w:tc>
        <w:tc>
          <w:tcPr>
            <w:tcW w:w="7788" w:type="dxa"/>
            <w:gridSpan w:val="5"/>
          </w:tcPr>
          <w:p w14:paraId="34A49041" w14:textId="03E17EDF" w:rsidR="00743CFD" w:rsidRDefault="00743CFD"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SLA,</w:t>
            </w:r>
            <w:r w:rsidR="00B8545F">
              <w:rPr>
                <w:rFonts w:ascii="Calibri" w:eastAsia="Calibri" w:hAnsi="Calibri"/>
                <w:b/>
                <w:sz w:val="22"/>
                <w:szCs w:val="22"/>
                <w:lang w:eastAsia="en-US"/>
              </w:rPr>
              <w:t xml:space="preserve"> dienstverlening</w:t>
            </w:r>
            <w:r w:rsidR="00E36E87">
              <w:rPr>
                <w:rFonts w:ascii="Calibri" w:eastAsia="Calibri" w:hAnsi="Calibri"/>
                <w:b/>
                <w:sz w:val="22"/>
                <w:szCs w:val="22"/>
                <w:lang w:eastAsia="en-US"/>
              </w:rPr>
              <w:t>,</w:t>
            </w:r>
            <w:r>
              <w:rPr>
                <w:rFonts w:ascii="Calibri" w:eastAsia="Calibri" w:hAnsi="Calibri"/>
                <w:b/>
                <w:sz w:val="22"/>
                <w:szCs w:val="22"/>
                <w:lang w:eastAsia="en-US"/>
              </w:rPr>
              <w:t xml:space="preserve"> garantie &amp; reparatie</w:t>
            </w:r>
          </w:p>
          <w:p w14:paraId="1EFC5D64" w14:textId="44C6FDF1" w:rsidR="000A082A" w:rsidRPr="000A082A" w:rsidRDefault="000A082A" w:rsidP="000A082A">
            <w:pPr>
              <w:spacing w:line="240" w:lineRule="auto"/>
              <w:rPr>
                <w:rFonts w:ascii="Calibri" w:eastAsia="Calibri" w:hAnsi="Calibri"/>
                <w:bCs/>
                <w:sz w:val="22"/>
                <w:szCs w:val="22"/>
                <w:lang w:eastAsia="en-US"/>
              </w:rPr>
            </w:pPr>
            <w:r w:rsidRPr="000A082A">
              <w:rPr>
                <w:rFonts w:ascii="Calibri" w:eastAsia="Calibri" w:hAnsi="Calibri"/>
                <w:bCs/>
                <w:sz w:val="22"/>
                <w:szCs w:val="22"/>
                <w:lang w:eastAsia="en-US"/>
              </w:rPr>
              <w:t xml:space="preserve">Aanbestedende dienst vraagt Inschrijver te beschreven hoe zij haar dienstverlening borgt voor Opdrachtgever. Hierbij wordt onder meer gekeken naar het rendement van dienstverlening, hoe verslaglegging over de dienstverlening en afstemming tussen beide partijen kan worden vormgegeven op zowel operationeel, tactisch en strategisch niveau. </w:t>
            </w:r>
            <w:r w:rsidR="00636706">
              <w:rPr>
                <w:rFonts w:ascii="Calibri" w:eastAsia="Calibri" w:hAnsi="Calibri"/>
                <w:bCs/>
                <w:sz w:val="22"/>
                <w:szCs w:val="22"/>
                <w:lang w:eastAsia="en-US"/>
              </w:rPr>
              <w:t xml:space="preserve">Hoe is de escalatieladder ingericht voor situaties waarin </w:t>
            </w:r>
            <w:r w:rsidR="00B4093F">
              <w:rPr>
                <w:rFonts w:ascii="Calibri" w:eastAsia="Calibri" w:hAnsi="Calibri"/>
                <w:bCs/>
                <w:sz w:val="22"/>
                <w:szCs w:val="22"/>
                <w:lang w:eastAsia="en-US"/>
              </w:rPr>
              <w:t xml:space="preserve">d dienstverlening niet verloopt zoals gewenst? </w:t>
            </w:r>
            <w:r w:rsidRPr="000A082A">
              <w:rPr>
                <w:rFonts w:ascii="Calibri" w:eastAsia="Calibri" w:hAnsi="Calibri"/>
                <w:bCs/>
                <w:sz w:val="22"/>
                <w:szCs w:val="22"/>
                <w:lang w:eastAsia="en-US"/>
              </w:rPr>
              <w:t>Welke kritische succes factoren ziet Inschrijver en hoe gaat Inschrijver hiermee om? Inschrijver benoemd nadrukkelijk waarop zij aanspreekbaar is en geeft ook aan hoe zij hoe zij hierover communiceert en welke verantwoordelijkheid Inschrijver in de keten neemt.</w:t>
            </w:r>
          </w:p>
          <w:p w14:paraId="52977941" w14:textId="77777777" w:rsidR="000A082A" w:rsidRPr="000A082A" w:rsidRDefault="000A082A" w:rsidP="000A082A">
            <w:pPr>
              <w:spacing w:line="240" w:lineRule="auto"/>
              <w:rPr>
                <w:rFonts w:ascii="Calibri" w:eastAsia="Calibri" w:hAnsi="Calibri"/>
                <w:bCs/>
                <w:sz w:val="22"/>
                <w:szCs w:val="22"/>
                <w:lang w:eastAsia="en-US"/>
              </w:rPr>
            </w:pPr>
          </w:p>
          <w:p w14:paraId="5C9431A5" w14:textId="181387BC" w:rsidR="00743CFD" w:rsidRPr="00743CFD" w:rsidRDefault="000A082A" w:rsidP="000A082A">
            <w:pPr>
              <w:spacing w:line="240" w:lineRule="auto"/>
              <w:rPr>
                <w:rFonts w:ascii="Calibri" w:eastAsia="Calibri" w:hAnsi="Calibri"/>
                <w:bCs/>
                <w:sz w:val="22"/>
                <w:szCs w:val="22"/>
                <w:lang w:eastAsia="en-US"/>
              </w:rPr>
            </w:pPr>
            <w:r w:rsidRPr="000A082A">
              <w:rPr>
                <w:rFonts w:ascii="Calibri" w:eastAsia="Calibri" w:hAnsi="Calibri"/>
                <w:bCs/>
                <w:sz w:val="22"/>
                <w:szCs w:val="22"/>
                <w:lang w:eastAsia="en-US"/>
              </w:rPr>
              <w:t>Inschrijver gaat bij het beschrijven van de service levels nadrukkelijk in op de samenwerking met het serviceteam van KIEN.</w:t>
            </w:r>
          </w:p>
        </w:tc>
      </w:tr>
      <w:tr w:rsidR="00743CFD" w:rsidRPr="00CE0D1B" w14:paraId="4E023AD6" w14:textId="77777777" w:rsidTr="00743CFD">
        <w:trPr>
          <w:trHeight w:val="246"/>
        </w:trPr>
        <w:tc>
          <w:tcPr>
            <w:tcW w:w="1272" w:type="dxa"/>
            <w:vMerge/>
          </w:tcPr>
          <w:p w14:paraId="57D483D9" w14:textId="77777777" w:rsidR="00743CFD" w:rsidRPr="00CE0D1B" w:rsidRDefault="00743CFD" w:rsidP="00CE0D1B">
            <w:pPr>
              <w:spacing w:after="200" w:line="276" w:lineRule="auto"/>
              <w:rPr>
                <w:rFonts w:ascii="Calibri" w:eastAsia="Calibri" w:hAnsi="Calibri"/>
                <w:b/>
                <w:sz w:val="24"/>
                <w:szCs w:val="22"/>
                <w:lang w:eastAsia="en-US"/>
              </w:rPr>
            </w:pPr>
          </w:p>
        </w:tc>
        <w:tc>
          <w:tcPr>
            <w:tcW w:w="7788" w:type="dxa"/>
            <w:gridSpan w:val="5"/>
          </w:tcPr>
          <w:p w14:paraId="0ED2F4B3" w14:textId="174A6442" w:rsidR="00743CFD" w:rsidRPr="00D40E9E" w:rsidRDefault="00743CFD"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Wijze van beoordelen</w:t>
            </w:r>
          </w:p>
        </w:tc>
      </w:tr>
      <w:tr w:rsidR="00CE0D1B" w:rsidRPr="00CE0D1B" w14:paraId="76F7B2A9" w14:textId="77777777" w:rsidTr="00FA5B97">
        <w:tc>
          <w:tcPr>
            <w:tcW w:w="1272" w:type="dxa"/>
          </w:tcPr>
          <w:p w14:paraId="55932735" w14:textId="5A3066AA" w:rsidR="00CE0D1B" w:rsidRPr="00CE0D1B" w:rsidRDefault="00CE0D1B" w:rsidP="00CE0D1B">
            <w:pPr>
              <w:spacing w:after="200" w:line="276" w:lineRule="auto"/>
              <w:rPr>
                <w:rFonts w:ascii="Calibri" w:eastAsia="Calibri" w:hAnsi="Calibri"/>
                <w:bCs/>
                <w:sz w:val="22"/>
                <w:szCs w:val="22"/>
                <w:lang w:eastAsia="en-US"/>
              </w:rPr>
            </w:pPr>
          </w:p>
        </w:tc>
        <w:tc>
          <w:tcPr>
            <w:tcW w:w="7788" w:type="dxa"/>
            <w:gridSpan w:val="5"/>
          </w:tcPr>
          <w:p w14:paraId="307F0986" w14:textId="77777777" w:rsidR="00CE0D1B" w:rsidRDefault="000A082A"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Een inschrijving waaruit overtuigend blijkt dat </w:t>
            </w:r>
            <w:r w:rsidR="00AA242B">
              <w:rPr>
                <w:rFonts w:ascii="Calibri" w:eastAsia="Calibri" w:hAnsi="Calibri"/>
                <w:bCs/>
                <w:sz w:val="22"/>
                <w:szCs w:val="22"/>
                <w:lang w:eastAsia="en-US"/>
              </w:rPr>
              <w:t>Inschrijver in staat is een service level op de gevraagde</w:t>
            </w:r>
            <w:r w:rsidR="00654C46">
              <w:rPr>
                <w:rFonts w:ascii="Calibri" w:eastAsia="Calibri" w:hAnsi="Calibri"/>
                <w:bCs/>
                <w:sz w:val="22"/>
                <w:szCs w:val="22"/>
                <w:lang w:eastAsia="en-US"/>
              </w:rPr>
              <w:t xml:space="preserve"> en aangeboden</w:t>
            </w:r>
            <w:r w:rsidR="00AA242B">
              <w:rPr>
                <w:rFonts w:ascii="Calibri" w:eastAsia="Calibri" w:hAnsi="Calibri"/>
                <w:bCs/>
                <w:sz w:val="22"/>
                <w:szCs w:val="22"/>
                <w:lang w:eastAsia="en-US"/>
              </w:rPr>
              <w:t xml:space="preserve"> dienstverlening </w:t>
            </w:r>
            <w:r w:rsidR="00654C46">
              <w:rPr>
                <w:rFonts w:ascii="Calibri" w:eastAsia="Calibri" w:hAnsi="Calibri"/>
                <w:bCs/>
                <w:sz w:val="22"/>
                <w:szCs w:val="22"/>
                <w:lang w:eastAsia="en-US"/>
              </w:rPr>
              <w:t xml:space="preserve">weet te realiseren </w:t>
            </w:r>
            <w:r w:rsidR="00491DEF">
              <w:rPr>
                <w:rFonts w:ascii="Calibri" w:eastAsia="Calibri" w:hAnsi="Calibri"/>
                <w:bCs/>
                <w:sz w:val="22"/>
                <w:szCs w:val="22"/>
                <w:lang w:eastAsia="en-US"/>
              </w:rPr>
              <w:t>wordt hoger gewaardeerd dan een inschrijving waaruit dit niet of in mindere mate blijkt.</w:t>
            </w:r>
          </w:p>
          <w:p w14:paraId="6EA2FD6A" w14:textId="77777777" w:rsidR="00CB0967" w:rsidRDefault="00CB0967" w:rsidP="00CE0D1B">
            <w:pPr>
              <w:spacing w:line="240" w:lineRule="auto"/>
              <w:rPr>
                <w:rFonts w:ascii="Calibri" w:eastAsia="Calibri" w:hAnsi="Calibri"/>
                <w:bCs/>
                <w:sz w:val="22"/>
                <w:szCs w:val="22"/>
                <w:lang w:eastAsia="en-US"/>
              </w:rPr>
            </w:pPr>
          </w:p>
          <w:p w14:paraId="095402AF" w14:textId="35C780BD" w:rsidR="00CB0967" w:rsidRPr="00D9143B" w:rsidRDefault="00CB0967" w:rsidP="00CE0D1B">
            <w:pPr>
              <w:spacing w:line="240" w:lineRule="auto"/>
              <w:rPr>
                <w:rFonts w:ascii="Calibri" w:eastAsia="Calibri" w:hAnsi="Calibri"/>
                <w:bCs/>
                <w:i/>
                <w:iCs/>
                <w:sz w:val="22"/>
                <w:szCs w:val="22"/>
                <w:lang w:eastAsia="en-US"/>
              </w:rPr>
            </w:pPr>
            <w:r w:rsidRPr="00D9143B">
              <w:rPr>
                <w:rFonts w:ascii="Calibri" w:eastAsia="Calibri" w:hAnsi="Calibri"/>
                <w:bCs/>
                <w:i/>
                <w:iCs/>
                <w:sz w:val="22"/>
                <w:szCs w:val="22"/>
                <w:lang w:eastAsia="en-US"/>
              </w:rPr>
              <w:t>Dit onderdeel telt voor 60 procent mee binnen het sub-sub-</w:t>
            </w:r>
            <w:r w:rsidR="00E607C6" w:rsidRPr="00D9143B">
              <w:rPr>
                <w:rFonts w:ascii="Calibri" w:eastAsia="Calibri" w:hAnsi="Calibri"/>
                <w:bCs/>
                <w:i/>
                <w:iCs/>
                <w:sz w:val="22"/>
                <w:szCs w:val="22"/>
                <w:lang w:eastAsia="en-US"/>
              </w:rPr>
              <w:t>gunningscriterium Service &amp; support.</w:t>
            </w:r>
          </w:p>
        </w:tc>
      </w:tr>
      <w:tr w:rsidR="00CE0D1B" w:rsidRPr="00CE0D1B" w14:paraId="33B1F7C6" w14:textId="77777777" w:rsidTr="00FA5B97">
        <w:tc>
          <w:tcPr>
            <w:tcW w:w="1272" w:type="dxa"/>
          </w:tcPr>
          <w:p w14:paraId="178DFB5A"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3CF06C36"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tcPr>
          <w:p w14:paraId="6E741627"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tcPr>
          <w:p w14:paraId="7682BB65"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tcPr>
          <w:p w14:paraId="105BFAD2"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379B4035" w14:textId="77777777" w:rsidTr="00236188">
        <w:tc>
          <w:tcPr>
            <w:tcW w:w="1272" w:type="dxa"/>
          </w:tcPr>
          <w:p w14:paraId="4D7B2438" w14:textId="77777777" w:rsidR="00CE0D1B" w:rsidRPr="00CE0D1B" w:rsidRDefault="00CE0D1B" w:rsidP="00CE0D1B">
            <w:pPr>
              <w:spacing w:after="200" w:line="276" w:lineRule="auto"/>
              <w:rPr>
                <w:rFonts w:ascii="Calibri" w:eastAsia="Calibri" w:hAnsi="Calibri"/>
                <w:bCs/>
                <w:sz w:val="22"/>
                <w:szCs w:val="22"/>
                <w:lang w:eastAsia="en-US"/>
              </w:rPr>
            </w:pPr>
            <w:r w:rsidRPr="00CE0D1B">
              <w:rPr>
                <w:rFonts w:ascii="Calibri" w:eastAsia="Calibri" w:hAnsi="Calibri"/>
                <w:bCs/>
                <w:sz w:val="22"/>
                <w:szCs w:val="22"/>
                <w:lang w:eastAsia="en-US"/>
              </w:rPr>
              <w:t>Motivatie</w:t>
            </w:r>
          </w:p>
        </w:tc>
        <w:tc>
          <w:tcPr>
            <w:tcW w:w="7788" w:type="dxa"/>
            <w:gridSpan w:val="5"/>
            <w:shd w:val="clear" w:color="auto" w:fill="FFE599" w:themeFill="accent4" w:themeFillTint="66"/>
          </w:tcPr>
          <w:p w14:paraId="08296884" w14:textId="77777777" w:rsidR="00CE0D1B" w:rsidRPr="00CE0D1B" w:rsidRDefault="00CE0D1B" w:rsidP="00CE0D1B">
            <w:pPr>
              <w:spacing w:line="240" w:lineRule="auto"/>
              <w:rPr>
                <w:rFonts w:ascii="Calibri" w:eastAsia="Calibri" w:hAnsi="Calibri"/>
                <w:sz w:val="22"/>
                <w:szCs w:val="22"/>
                <w:lang w:eastAsia="en-US"/>
              </w:rPr>
            </w:pPr>
          </w:p>
        </w:tc>
      </w:tr>
      <w:tr w:rsidR="00CE0D1B" w:rsidRPr="00CE0D1B" w14:paraId="55F370A2" w14:textId="77777777" w:rsidTr="00FA5B97">
        <w:tc>
          <w:tcPr>
            <w:tcW w:w="1272" w:type="dxa"/>
            <w:vMerge w:val="restart"/>
            <w:shd w:val="clear" w:color="auto" w:fill="F2F2F2"/>
          </w:tcPr>
          <w:p w14:paraId="59FB0A31" w14:textId="15B86CDB" w:rsidR="00CE0D1B" w:rsidRPr="00CE0D1B" w:rsidRDefault="00CE0D1B" w:rsidP="00CE0D1B">
            <w:pPr>
              <w:spacing w:after="200" w:line="276" w:lineRule="auto"/>
              <w:rPr>
                <w:rFonts w:ascii="Calibri" w:eastAsia="Calibri" w:hAnsi="Calibri"/>
                <w:b/>
                <w:sz w:val="24"/>
                <w:szCs w:val="22"/>
                <w:lang w:eastAsia="en-US"/>
              </w:rPr>
            </w:pPr>
            <w:r w:rsidRPr="00CE0D1B">
              <w:rPr>
                <w:rFonts w:ascii="Calibri" w:eastAsia="Calibri" w:hAnsi="Calibri"/>
                <w:b/>
                <w:sz w:val="24"/>
                <w:szCs w:val="22"/>
                <w:lang w:eastAsia="en-US"/>
              </w:rPr>
              <w:t>S</w:t>
            </w:r>
            <w:r w:rsidR="00BF4BBC">
              <w:rPr>
                <w:rFonts w:ascii="Calibri" w:eastAsia="Calibri" w:hAnsi="Calibri"/>
                <w:b/>
                <w:sz w:val="24"/>
                <w:szCs w:val="22"/>
                <w:lang w:eastAsia="en-US"/>
              </w:rPr>
              <w:t>S</w:t>
            </w:r>
            <w:r w:rsidRPr="00CE0D1B">
              <w:rPr>
                <w:rFonts w:ascii="Calibri" w:eastAsia="Calibri" w:hAnsi="Calibri"/>
                <w:b/>
                <w:sz w:val="24"/>
                <w:szCs w:val="22"/>
                <w:lang w:eastAsia="en-US"/>
              </w:rPr>
              <w:t>W-02</w:t>
            </w:r>
          </w:p>
        </w:tc>
        <w:tc>
          <w:tcPr>
            <w:tcW w:w="7788" w:type="dxa"/>
            <w:gridSpan w:val="5"/>
            <w:shd w:val="clear" w:color="auto" w:fill="F2F2F2"/>
          </w:tcPr>
          <w:p w14:paraId="5B1E360F" w14:textId="77777777" w:rsidR="00CE0D1B" w:rsidRPr="00CF0F87" w:rsidRDefault="008474EE" w:rsidP="00CE0D1B">
            <w:pPr>
              <w:spacing w:line="240" w:lineRule="auto"/>
              <w:rPr>
                <w:rFonts w:ascii="Calibri" w:eastAsia="Calibri" w:hAnsi="Calibri"/>
                <w:b/>
                <w:bCs/>
                <w:sz w:val="22"/>
                <w:szCs w:val="22"/>
                <w:lang w:eastAsia="en-US"/>
              </w:rPr>
            </w:pPr>
            <w:r w:rsidRPr="00CF0F87">
              <w:rPr>
                <w:rFonts w:ascii="Calibri" w:eastAsia="Calibri" w:hAnsi="Calibri"/>
                <w:b/>
                <w:bCs/>
                <w:sz w:val="22"/>
                <w:szCs w:val="22"/>
                <w:lang w:eastAsia="en-US"/>
              </w:rPr>
              <w:t>Onderscheidend vermogen</w:t>
            </w:r>
          </w:p>
          <w:p w14:paraId="66BC0407" w14:textId="53A1EF6C" w:rsidR="008474EE" w:rsidRPr="00CE0D1B" w:rsidRDefault="00CF0F87" w:rsidP="00CE0D1B">
            <w:pPr>
              <w:spacing w:line="240" w:lineRule="auto"/>
              <w:rPr>
                <w:rFonts w:ascii="Calibri" w:eastAsia="Calibri" w:hAnsi="Calibri"/>
                <w:sz w:val="22"/>
                <w:szCs w:val="22"/>
                <w:lang w:eastAsia="en-US"/>
              </w:rPr>
            </w:pPr>
            <w:r w:rsidRPr="00CF0F87">
              <w:rPr>
                <w:rFonts w:ascii="Calibri" w:eastAsia="Calibri" w:hAnsi="Calibri"/>
                <w:sz w:val="22"/>
                <w:szCs w:val="22"/>
                <w:lang w:eastAsia="en-US"/>
              </w:rPr>
              <w:t>Inschrijver wordt door Opdrachtgever uitgenodigd om te beschrijven hoe zij  zich onderscheidt van andere Inschrijvers binnen het sub-sub-gunningscriterium Service &amp; Support. Opdrachtgever formuleert deze wens met opzet open met als doel ruimte te bieden voor het innovatievermogen wat in de markt aanwezig is te kunnen benutten.</w:t>
            </w:r>
          </w:p>
        </w:tc>
      </w:tr>
      <w:tr w:rsidR="00CE0D1B" w:rsidRPr="00CE0D1B" w14:paraId="0CD99BE4" w14:textId="77777777" w:rsidTr="00FA5B97">
        <w:tc>
          <w:tcPr>
            <w:tcW w:w="1272" w:type="dxa"/>
            <w:vMerge/>
            <w:shd w:val="clear" w:color="auto" w:fill="F2F2F2"/>
          </w:tcPr>
          <w:p w14:paraId="7734ECDC" w14:textId="77777777" w:rsidR="00CE0D1B" w:rsidRPr="00CE0D1B" w:rsidRDefault="00CE0D1B" w:rsidP="00CE0D1B">
            <w:pPr>
              <w:spacing w:after="200" w:line="276" w:lineRule="auto"/>
              <w:rPr>
                <w:rFonts w:ascii="Calibri" w:eastAsia="Calibri" w:hAnsi="Calibri"/>
                <w:sz w:val="24"/>
                <w:szCs w:val="22"/>
                <w:lang w:eastAsia="en-US"/>
              </w:rPr>
            </w:pPr>
          </w:p>
        </w:tc>
        <w:tc>
          <w:tcPr>
            <w:tcW w:w="7788" w:type="dxa"/>
            <w:gridSpan w:val="5"/>
            <w:shd w:val="clear" w:color="auto" w:fill="F2F2F2"/>
          </w:tcPr>
          <w:p w14:paraId="446FB759"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289C0A19" w14:textId="77777777" w:rsidTr="00FA5B97">
        <w:tc>
          <w:tcPr>
            <w:tcW w:w="1272" w:type="dxa"/>
            <w:shd w:val="clear" w:color="auto" w:fill="F2F2F2"/>
          </w:tcPr>
          <w:p w14:paraId="133E230B" w14:textId="57EBC86B" w:rsidR="00CE0D1B" w:rsidRPr="00CE0D1B" w:rsidRDefault="00CE0D1B" w:rsidP="00CE0D1B">
            <w:pPr>
              <w:spacing w:after="200" w:line="276" w:lineRule="auto"/>
              <w:rPr>
                <w:rFonts w:ascii="Calibri" w:eastAsia="Calibri" w:hAnsi="Calibri"/>
                <w:bCs/>
                <w:sz w:val="22"/>
                <w:szCs w:val="22"/>
                <w:lang w:eastAsia="en-US"/>
              </w:rPr>
            </w:pPr>
          </w:p>
        </w:tc>
        <w:tc>
          <w:tcPr>
            <w:tcW w:w="7788" w:type="dxa"/>
            <w:gridSpan w:val="5"/>
            <w:shd w:val="clear" w:color="auto" w:fill="F2F2F2"/>
          </w:tcPr>
          <w:p w14:paraId="18C07C2D" w14:textId="77777777" w:rsidR="00CE0D1B" w:rsidRDefault="00CF0F87"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Een aanbod waar</w:t>
            </w:r>
            <w:r w:rsidR="002E70AA">
              <w:rPr>
                <w:rFonts w:ascii="Calibri" w:eastAsia="Calibri" w:hAnsi="Calibri"/>
                <w:bCs/>
                <w:sz w:val="22"/>
                <w:szCs w:val="22"/>
                <w:lang w:eastAsia="en-US"/>
              </w:rPr>
              <w:t>uit</w:t>
            </w:r>
            <w:r>
              <w:rPr>
                <w:rFonts w:ascii="Calibri" w:eastAsia="Calibri" w:hAnsi="Calibri"/>
                <w:bCs/>
                <w:sz w:val="22"/>
                <w:szCs w:val="22"/>
                <w:lang w:eastAsia="en-US"/>
              </w:rPr>
              <w:t xml:space="preserve"> </w:t>
            </w:r>
            <w:r w:rsidR="002E70AA">
              <w:rPr>
                <w:rFonts w:ascii="Calibri" w:eastAsia="Calibri" w:hAnsi="Calibri"/>
                <w:bCs/>
                <w:sz w:val="22"/>
                <w:szCs w:val="22"/>
                <w:lang w:eastAsia="en-US"/>
              </w:rPr>
              <w:t xml:space="preserve">de beoordelingscommissie </w:t>
            </w:r>
            <w:r w:rsidR="00960304">
              <w:rPr>
                <w:rFonts w:ascii="Calibri" w:eastAsia="Calibri" w:hAnsi="Calibri"/>
                <w:bCs/>
                <w:sz w:val="22"/>
                <w:szCs w:val="22"/>
                <w:lang w:eastAsia="en-US"/>
              </w:rPr>
              <w:t xml:space="preserve">op meer onderdelen kan vaststellen dat Inschrijver </w:t>
            </w:r>
            <w:r w:rsidR="001662DA">
              <w:rPr>
                <w:rFonts w:ascii="Calibri" w:eastAsia="Calibri" w:hAnsi="Calibri"/>
                <w:bCs/>
                <w:sz w:val="22"/>
                <w:szCs w:val="22"/>
                <w:lang w:eastAsia="en-US"/>
              </w:rPr>
              <w:t>door innovatie of product- en dienstoptimalisatie meer waarde creëert</w:t>
            </w:r>
            <w:r w:rsidR="00587112">
              <w:rPr>
                <w:rFonts w:ascii="Calibri" w:eastAsia="Calibri" w:hAnsi="Calibri"/>
                <w:bCs/>
                <w:sz w:val="22"/>
                <w:szCs w:val="22"/>
                <w:lang w:eastAsia="en-US"/>
              </w:rPr>
              <w:t xml:space="preserve"> wordt hoger gewaardeerd dan aanbiedingen waaruit dit niet of in minder mate kan worden opgemaakt.</w:t>
            </w:r>
            <w:r w:rsidR="002E70AA">
              <w:rPr>
                <w:rFonts w:ascii="Calibri" w:eastAsia="Calibri" w:hAnsi="Calibri"/>
                <w:bCs/>
                <w:sz w:val="22"/>
                <w:szCs w:val="22"/>
                <w:lang w:eastAsia="en-US"/>
              </w:rPr>
              <w:t xml:space="preserve"> </w:t>
            </w:r>
          </w:p>
          <w:p w14:paraId="629E9A19" w14:textId="77777777" w:rsidR="00E607C6" w:rsidRDefault="00E607C6" w:rsidP="00CE0D1B">
            <w:pPr>
              <w:spacing w:line="240" w:lineRule="auto"/>
              <w:rPr>
                <w:rFonts w:ascii="Calibri" w:eastAsia="Calibri" w:hAnsi="Calibri"/>
                <w:bCs/>
                <w:sz w:val="22"/>
                <w:szCs w:val="22"/>
                <w:lang w:eastAsia="en-US"/>
              </w:rPr>
            </w:pPr>
          </w:p>
          <w:p w14:paraId="51D30CBA" w14:textId="2F8993A6" w:rsidR="00E607C6" w:rsidRPr="00D9143B" w:rsidRDefault="00E607C6" w:rsidP="00CE0D1B">
            <w:pPr>
              <w:spacing w:line="240" w:lineRule="auto"/>
              <w:rPr>
                <w:rFonts w:ascii="Calibri" w:eastAsia="Calibri" w:hAnsi="Calibri"/>
                <w:b/>
                <w:i/>
                <w:iCs/>
                <w:sz w:val="22"/>
                <w:szCs w:val="22"/>
                <w:lang w:eastAsia="en-US"/>
              </w:rPr>
            </w:pPr>
            <w:r w:rsidRPr="00D9143B">
              <w:rPr>
                <w:rFonts w:ascii="Calibri" w:eastAsia="Calibri" w:hAnsi="Calibri"/>
                <w:bCs/>
                <w:i/>
                <w:iCs/>
                <w:sz w:val="22"/>
                <w:szCs w:val="22"/>
                <w:lang w:eastAsia="en-US"/>
              </w:rPr>
              <w:t>Dit onderdeel telt voor 40 procent mee binnen het sub-sub-gunningscriterium Service &amp; support.</w:t>
            </w:r>
          </w:p>
        </w:tc>
      </w:tr>
      <w:tr w:rsidR="00CE0D1B" w:rsidRPr="00CE0D1B" w14:paraId="150C8212" w14:textId="77777777" w:rsidTr="00FA5B97">
        <w:trPr>
          <w:trHeight w:val="290"/>
        </w:trPr>
        <w:tc>
          <w:tcPr>
            <w:tcW w:w="1272" w:type="dxa"/>
            <w:shd w:val="clear" w:color="auto" w:fill="F2F2F2"/>
          </w:tcPr>
          <w:p w14:paraId="053C2259"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lastRenderedPageBreak/>
              <w:t>Score</w:t>
            </w:r>
          </w:p>
        </w:tc>
        <w:tc>
          <w:tcPr>
            <w:tcW w:w="1947" w:type="dxa"/>
            <w:shd w:val="clear" w:color="auto" w:fill="F2F2F2"/>
          </w:tcPr>
          <w:p w14:paraId="6EFE6BD3"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shd w:val="clear" w:color="auto" w:fill="F2F2F2"/>
          </w:tcPr>
          <w:p w14:paraId="317B6009"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shd w:val="clear" w:color="auto" w:fill="F2F2F2"/>
          </w:tcPr>
          <w:p w14:paraId="651FFFC6"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shd w:val="clear" w:color="auto" w:fill="F2F2F2"/>
          </w:tcPr>
          <w:p w14:paraId="17A44C36"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2C0EC811" w14:textId="77777777" w:rsidTr="00236188">
        <w:tc>
          <w:tcPr>
            <w:tcW w:w="1272" w:type="dxa"/>
            <w:shd w:val="clear" w:color="auto" w:fill="F2F2F2"/>
          </w:tcPr>
          <w:p w14:paraId="1BE6A6D6" w14:textId="77777777" w:rsidR="00CE0D1B" w:rsidRPr="00CE0D1B" w:rsidRDefault="00CE0D1B" w:rsidP="00CE0D1B">
            <w:pPr>
              <w:spacing w:after="200" w:line="276" w:lineRule="auto"/>
              <w:rPr>
                <w:rFonts w:ascii="Calibri" w:eastAsia="Calibri" w:hAnsi="Calibri"/>
                <w:bCs/>
                <w:sz w:val="22"/>
                <w:szCs w:val="22"/>
                <w:lang w:eastAsia="en-US"/>
              </w:rPr>
            </w:pPr>
            <w:r w:rsidRPr="00CE0D1B">
              <w:rPr>
                <w:rFonts w:ascii="Calibri" w:eastAsia="Calibri" w:hAnsi="Calibri"/>
                <w:bCs/>
                <w:sz w:val="22"/>
                <w:szCs w:val="22"/>
                <w:lang w:eastAsia="en-US"/>
              </w:rPr>
              <w:t>Motivatie</w:t>
            </w:r>
          </w:p>
        </w:tc>
        <w:tc>
          <w:tcPr>
            <w:tcW w:w="7788" w:type="dxa"/>
            <w:gridSpan w:val="5"/>
            <w:shd w:val="clear" w:color="auto" w:fill="FFE599" w:themeFill="accent4" w:themeFillTint="66"/>
          </w:tcPr>
          <w:p w14:paraId="7A9B1F5A" w14:textId="77777777" w:rsidR="00CE0D1B" w:rsidRPr="00CE0D1B" w:rsidRDefault="00CE0D1B" w:rsidP="00CE0D1B">
            <w:pPr>
              <w:spacing w:line="240" w:lineRule="auto"/>
              <w:rPr>
                <w:rFonts w:ascii="Calibri" w:eastAsia="Calibri" w:hAnsi="Calibri"/>
                <w:sz w:val="22"/>
                <w:szCs w:val="22"/>
                <w:lang w:eastAsia="en-US"/>
              </w:rPr>
            </w:pPr>
          </w:p>
        </w:tc>
      </w:tr>
    </w:tbl>
    <w:p w14:paraId="67BB1E95" w14:textId="77777777" w:rsidR="00CE0D1B" w:rsidRPr="00CE0D1B" w:rsidRDefault="00CE0D1B" w:rsidP="00CE0D1B">
      <w:pPr>
        <w:spacing w:after="200" w:line="276" w:lineRule="auto"/>
        <w:rPr>
          <w:rFonts w:ascii="Calibri" w:eastAsia="Calibri" w:hAnsi="Calibri"/>
          <w:sz w:val="22"/>
          <w:szCs w:val="22"/>
          <w:lang w:eastAsia="en-US"/>
        </w:rPr>
      </w:pPr>
    </w:p>
    <w:p w14:paraId="71E829AE" w14:textId="77777777" w:rsidR="009F6D11" w:rsidRDefault="009F6D11">
      <w:pPr>
        <w:spacing w:after="160" w:line="259" w:lineRule="auto"/>
        <w:rPr>
          <w:rFonts w:ascii="Calibri" w:eastAsia="Calibri" w:hAnsi="Calibri"/>
          <w:i/>
          <w:sz w:val="20"/>
          <w:szCs w:val="22"/>
          <w:lang w:eastAsia="en-US"/>
        </w:rPr>
      </w:pPr>
      <w:r>
        <w:rPr>
          <w:rFonts w:ascii="Calibri" w:eastAsia="Calibri" w:hAnsi="Calibri"/>
          <w:i/>
          <w:sz w:val="20"/>
          <w:szCs w:val="22"/>
          <w:lang w:eastAsia="en-US"/>
        </w:rPr>
        <w:br w:type="page"/>
      </w:r>
    </w:p>
    <w:p w14:paraId="1DA49E35" w14:textId="02B19685" w:rsidR="00CE0D1B" w:rsidRPr="00CE0D1B" w:rsidRDefault="00CE0D1B" w:rsidP="00CE0D1B">
      <w:pPr>
        <w:spacing w:after="200" w:line="276" w:lineRule="auto"/>
        <w:rPr>
          <w:rFonts w:ascii="Calibri" w:eastAsia="Calibri" w:hAnsi="Calibri"/>
          <w:i/>
          <w:sz w:val="20"/>
          <w:szCs w:val="22"/>
          <w:lang w:eastAsia="en-US"/>
        </w:rPr>
      </w:pPr>
      <w:r w:rsidRPr="00CE0D1B">
        <w:rPr>
          <w:rFonts w:ascii="Calibri" w:eastAsia="Calibri" w:hAnsi="Calibri"/>
          <w:i/>
          <w:sz w:val="20"/>
          <w:szCs w:val="22"/>
          <w:lang w:eastAsia="en-US"/>
        </w:rPr>
        <w:lastRenderedPageBreak/>
        <w:t xml:space="preserve">Tabel </w:t>
      </w:r>
      <w:r w:rsidR="00DC0109">
        <w:rPr>
          <w:rFonts w:ascii="Calibri" w:eastAsia="Calibri" w:hAnsi="Calibri"/>
          <w:i/>
          <w:sz w:val="20"/>
          <w:szCs w:val="22"/>
          <w:lang w:eastAsia="en-US"/>
        </w:rPr>
        <w:t>2.</w:t>
      </w:r>
      <w:r w:rsidR="000B38E9">
        <w:rPr>
          <w:rFonts w:ascii="Calibri" w:eastAsia="Calibri" w:hAnsi="Calibri"/>
          <w:i/>
          <w:sz w:val="20"/>
          <w:szCs w:val="22"/>
          <w:lang w:eastAsia="en-US"/>
        </w:rPr>
        <w:t>3</w:t>
      </w:r>
      <w:r w:rsidRPr="00CE0D1B">
        <w:rPr>
          <w:rFonts w:ascii="Calibri" w:eastAsia="Calibri" w:hAnsi="Calibri"/>
          <w:i/>
          <w:sz w:val="20"/>
          <w:szCs w:val="22"/>
          <w:lang w:eastAsia="en-US"/>
        </w:rPr>
        <w:t>: Beoordelingsformulier processen</w:t>
      </w:r>
      <w:r w:rsidRPr="00CE0D1B">
        <w:rPr>
          <w:rFonts w:ascii="Calibri" w:eastAsia="Calibri" w:hAnsi="Calibri"/>
          <w:sz w:val="22"/>
          <w:szCs w:val="22"/>
          <w:lang w:eastAsia="en-US"/>
        </w:rPr>
        <w:t xml:space="preserve"> </w:t>
      </w:r>
    </w:p>
    <w:tbl>
      <w:tblPr>
        <w:tblStyle w:val="Tabelraster1"/>
        <w:tblW w:w="0" w:type="auto"/>
        <w:tblLook w:val="04A0" w:firstRow="1" w:lastRow="0" w:firstColumn="1" w:lastColumn="0" w:noHBand="0" w:noVBand="1"/>
      </w:tblPr>
      <w:tblGrid>
        <w:gridCol w:w="1130"/>
        <w:gridCol w:w="1983"/>
        <w:gridCol w:w="144"/>
        <w:gridCol w:w="1838"/>
        <w:gridCol w:w="1982"/>
        <w:gridCol w:w="1983"/>
      </w:tblGrid>
      <w:tr w:rsidR="00CE0D1B" w:rsidRPr="00CE0D1B" w14:paraId="26D865B6" w14:textId="77777777" w:rsidTr="00BD2087">
        <w:tc>
          <w:tcPr>
            <w:tcW w:w="3257" w:type="dxa"/>
            <w:gridSpan w:val="3"/>
            <w:shd w:val="clear" w:color="auto" w:fill="auto"/>
          </w:tcPr>
          <w:p w14:paraId="4F5622B5"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lid beoordelingscommissie:</w:t>
            </w:r>
          </w:p>
        </w:tc>
        <w:tc>
          <w:tcPr>
            <w:tcW w:w="5803" w:type="dxa"/>
            <w:gridSpan w:val="3"/>
            <w:shd w:val="clear" w:color="auto" w:fill="auto"/>
          </w:tcPr>
          <w:p w14:paraId="5B932E5C" w14:textId="77777777" w:rsidR="00CE0D1B" w:rsidRDefault="00CE0D1B" w:rsidP="00CE0D1B">
            <w:pPr>
              <w:spacing w:line="240" w:lineRule="auto"/>
              <w:rPr>
                <w:rFonts w:ascii="Calibri" w:eastAsia="Calibri" w:hAnsi="Calibri"/>
                <w:sz w:val="22"/>
                <w:szCs w:val="22"/>
                <w:lang w:eastAsia="en-US"/>
              </w:rPr>
            </w:pPr>
          </w:p>
          <w:p w14:paraId="367E5039" w14:textId="617EE139" w:rsidR="00426363" w:rsidRPr="00CE0D1B" w:rsidRDefault="00426363" w:rsidP="00CE0D1B">
            <w:pPr>
              <w:spacing w:line="240" w:lineRule="auto"/>
              <w:rPr>
                <w:rFonts w:ascii="Calibri" w:eastAsia="Calibri" w:hAnsi="Calibri"/>
                <w:sz w:val="22"/>
                <w:szCs w:val="22"/>
                <w:lang w:eastAsia="en-US"/>
              </w:rPr>
            </w:pPr>
          </w:p>
        </w:tc>
      </w:tr>
      <w:tr w:rsidR="00CE0D1B" w:rsidRPr="00CE0D1B" w14:paraId="45D2DA30" w14:textId="77777777" w:rsidTr="00BD2087">
        <w:tc>
          <w:tcPr>
            <w:tcW w:w="3257" w:type="dxa"/>
            <w:gridSpan w:val="3"/>
            <w:shd w:val="clear" w:color="auto" w:fill="auto"/>
          </w:tcPr>
          <w:p w14:paraId="56C2CA23"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Inschrijver:</w:t>
            </w:r>
          </w:p>
        </w:tc>
        <w:tc>
          <w:tcPr>
            <w:tcW w:w="5803" w:type="dxa"/>
            <w:gridSpan w:val="3"/>
            <w:shd w:val="clear" w:color="auto" w:fill="auto"/>
          </w:tcPr>
          <w:p w14:paraId="489AFB19" w14:textId="77777777" w:rsidR="00CE0D1B" w:rsidRDefault="00CE0D1B" w:rsidP="00CE0D1B">
            <w:pPr>
              <w:spacing w:line="240" w:lineRule="auto"/>
              <w:rPr>
                <w:rFonts w:ascii="Calibri" w:eastAsia="Calibri" w:hAnsi="Calibri"/>
                <w:sz w:val="22"/>
                <w:szCs w:val="22"/>
                <w:lang w:eastAsia="en-US"/>
              </w:rPr>
            </w:pPr>
          </w:p>
          <w:p w14:paraId="09D18473" w14:textId="3866536B" w:rsidR="00426363" w:rsidRPr="00CE0D1B" w:rsidRDefault="00426363" w:rsidP="00CE0D1B">
            <w:pPr>
              <w:spacing w:line="240" w:lineRule="auto"/>
              <w:rPr>
                <w:rFonts w:ascii="Calibri" w:eastAsia="Calibri" w:hAnsi="Calibri"/>
                <w:sz w:val="22"/>
                <w:szCs w:val="22"/>
                <w:lang w:eastAsia="en-US"/>
              </w:rPr>
            </w:pPr>
          </w:p>
        </w:tc>
      </w:tr>
      <w:tr w:rsidR="00CE0D1B" w:rsidRPr="00CE0D1B" w14:paraId="40578B56" w14:textId="77777777" w:rsidTr="00BD2087">
        <w:tc>
          <w:tcPr>
            <w:tcW w:w="3257" w:type="dxa"/>
            <w:gridSpan w:val="3"/>
            <w:shd w:val="clear" w:color="auto" w:fill="auto"/>
          </w:tcPr>
          <w:p w14:paraId="450935EF"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Instructie:</w:t>
            </w:r>
          </w:p>
        </w:tc>
        <w:tc>
          <w:tcPr>
            <w:tcW w:w="5803" w:type="dxa"/>
            <w:gridSpan w:val="3"/>
            <w:shd w:val="clear" w:color="auto" w:fill="auto"/>
          </w:tcPr>
          <w:p w14:paraId="0D66EB24"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Per onderdeel markeren welke score is toegekend en onderbouwen.</w:t>
            </w:r>
          </w:p>
        </w:tc>
      </w:tr>
      <w:tr w:rsidR="00CE0D1B" w:rsidRPr="00CE0D1B" w14:paraId="1F547481" w14:textId="77777777" w:rsidTr="00BD2087">
        <w:tc>
          <w:tcPr>
            <w:tcW w:w="9060" w:type="dxa"/>
            <w:gridSpan w:val="6"/>
            <w:shd w:val="clear" w:color="auto" w:fill="243588"/>
          </w:tcPr>
          <w:p w14:paraId="7989321D" w14:textId="7CA0BC9A" w:rsidR="00CE0D1B" w:rsidRPr="00CE0D1B" w:rsidRDefault="00CE0D1B" w:rsidP="00CE0D1B">
            <w:pPr>
              <w:spacing w:after="200" w:line="276" w:lineRule="auto"/>
              <w:rPr>
                <w:rFonts w:ascii="Calibri" w:eastAsia="Calibri" w:hAnsi="Calibri"/>
                <w:b/>
                <w:sz w:val="24"/>
                <w:szCs w:val="22"/>
                <w:lang w:eastAsia="en-US"/>
              </w:rPr>
            </w:pPr>
            <w:r w:rsidRPr="00CE0D1B">
              <w:rPr>
                <w:rFonts w:ascii="Avant Garde" w:eastAsia="Calibri" w:hAnsi="Avant Garde" w:cs="Calibri"/>
                <w:sz w:val="24"/>
                <w:szCs w:val="22"/>
                <w:lang w:eastAsia="en-US"/>
              </w:rPr>
              <w:t>Processen</w:t>
            </w:r>
            <w:r w:rsidR="00A5253E">
              <w:rPr>
                <w:rFonts w:ascii="Avant Garde" w:eastAsia="Calibri" w:hAnsi="Avant Garde" w:cs="Calibri"/>
                <w:sz w:val="24"/>
                <w:szCs w:val="22"/>
                <w:lang w:eastAsia="en-US"/>
              </w:rPr>
              <w:t xml:space="preserve"> wensen</w:t>
            </w:r>
            <w:r w:rsidRPr="00CE0D1B">
              <w:rPr>
                <w:rFonts w:ascii="Avant Garde" w:eastAsia="Calibri" w:hAnsi="Avant Garde" w:cs="Calibri"/>
                <w:sz w:val="24"/>
                <w:szCs w:val="22"/>
                <w:lang w:eastAsia="en-US"/>
              </w:rPr>
              <w:t xml:space="preserve"> (PRW)</w:t>
            </w:r>
          </w:p>
        </w:tc>
      </w:tr>
      <w:tr w:rsidR="00CE0D1B" w:rsidRPr="00CE0D1B" w14:paraId="12CCF920" w14:textId="77777777" w:rsidTr="00BD2087">
        <w:tc>
          <w:tcPr>
            <w:tcW w:w="9060" w:type="dxa"/>
            <w:gridSpan w:val="6"/>
            <w:shd w:val="clear" w:color="auto" w:fill="DBE5F1"/>
          </w:tcPr>
          <w:p w14:paraId="060636FC" w14:textId="77777777" w:rsidR="00CE0D1B" w:rsidRPr="00CE0D1B" w:rsidRDefault="00CE0D1B" w:rsidP="00CE0D1B">
            <w:pPr>
              <w:spacing w:line="240" w:lineRule="auto"/>
              <w:rPr>
                <w:rFonts w:ascii="Calibri" w:eastAsia="Calibri" w:hAnsi="Calibri"/>
                <w:sz w:val="22"/>
                <w:szCs w:val="22"/>
                <w:u w:val="single"/>
                <w:lang w:eastAsia="en-US"/>
              </w:rPr>
            </w:pPr>
            <w:r w:rsidRPr="00CE0D1B">
              <w:rPr>
                <w:rFonts w:ascii="Calibri" w:eastAsia="Calibri" w:hAnsi="Calibri"/>
                <w:sz w:val="22"/>
                <w:szCs w:val="22"/>
                <w:u w:val="single"/>
                <w:lang w:eastAsia="en-US"/>
              </w:rPr>
              <w:t>De Wens:</w:t>
            </w:r>
          </w:p>
          <w:p w14:paraId="5C6C6B96" w14:textId="77777777" w:rsidR="00C8027B" w:rsidRPr="00CE0D1B" w:rsidRDefault="00C8027B" w:rsidP="00C8027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 xml:space="preserve">Een voor KIEN zo efficiënt mogelijke inrichting van procedures en processen. </w:t>
            </w:r>
          </w:p>
          <w:p w14:paraId="46684670" w14:textId="77777777" w:rsidR="00C8027B" w:rsidRDefault="00C8027B" w:rsidP="00C8027B">
            <w:pPr>
              <w:spacing w:line="240" w:lineRule="auto"/>
              <w:rPr>
                <w:rFonts w:ascii="Calibri" w:eastAsia="Calibri" w:hAnsi="Calibri"/>
                <w:sz w:val="22"/>
                <w:szCs w:val="22"/>
                <w:lang w:eastAsia="en-US"/>
              </w:rPr>
            </w:pPr>
            <w:r>
              <w:rPr>
                <w:rFonts w:ascii="Calibri" w:eastAsia="Calibri" w:hAnsi="Calibri"/>
                <w:sz w:val="22"/>
                <w:szCs w:val="22"/>
                <w:lang w:eastAsia="en-US"/>
              </w:rPr>
              <w:t>Hierbij waardeert KIEN processen die zich kenmerken door een hoge mate van ‘first time right’ en daar waar mogelijk geautomatiseerd verlopen en tegelijkertijd recht doen de organisatiestructuur van KIEN.</w:t>
            </w:r>
          </w:p>
          <w:p w14:paraId="3AF98E18" w14:textId="5D112912" w:rsidR="00C8027B" w:rsidRPr="00CE0D1B" w:rsidRDefault="00C8027B" w:rsidP="00C8027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Hoe minder tijd (medewerkers van) KIEN kwijt is/zijn met niet primaire processen hoe meer tijd er beschikbaar komt voor onderdelen van haar taak die een wezenlijke bijdrage leveren voor de leden van KIEN en diensten en services kunnen worden geboden aan de leerlingen en gebruikers van haar leden.</w:t>
            </w:r>
          </w:p>
        </w:tc>
      </w:tr>
      <w:tr w:rsidR="00CE0D1B" w:rsidRPr="00CE0D1B" w14:paraId="641C866E" w14:textId="77777777" w:rsidTr="00BD2087">
        <w:tc>
          <w:tcPr>
            <w:tcW w:w="1130" w:type="dxa"/>
            <w:vMerge w:val="restart"/>
          </w:tcPr>
          <w:p w14:paraId="5C7E0243" w14:textId="77777777"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b/>
                <w:sz w:val="22"/>
                <w:szCs w:val="22"/>
                <w:lang w:eastAsia="en-US"/>
              </w:rPr>
              <w:t>PRW-01</w:t>
            </w:r>
          </w:p>
        </w:tc>
        <w:tc>
          <w:tcPr>
            <w:tcW w:w="7930" w:type="dxa"/>
            <w:gridSpan w:val="5"/>
          </w:tcPr>
          <w:p w14:paraId="34E6ADE6" w14:textId="77777777" w:rsidR="00CE0D1B" w:rsidRPr="006206B0" w:rsidRDefault="00E60566" w:rsidP="00CE0D1B">
            <w:pPr>
              <w:spacing w:line="240" w:lineRule="auto"/>
              <w:rPr>
                <w:rFonts w:ascii="Calibri" w:eastAsia="Calibri" w:hAnsi="Calibri"/>
                <w:b/>
                <w:bCs/>
                <w:sz w:val="22"/>
                <w:szCs w:val="22"/>
                <w:lang w:eastAsia="en-US"/>
              </w:rPr>
            </w:pPr>
            <w:r w:rsidRPr="006206B0">
              <w:rPr>
                <w:rFonts w:ascii="Calibri" w:eastAsia="Calibri" w:hAnsi="Calibri"/>
                <w:b/>
                <w:bCs/>
                <w:sz w:val="22"/>
                <w:szCs w:val="22"/>
                <w:lang w:eastAsia="en-US"/>
              </w:rPr>
              <w:t>First time right</w:t>
            </w:r>
          </w:p>
          <w:p w14:paraId="6E14BBD4" w14:textId="77777777" w:rsidR="00E60566" w:rsidRDefault="006206B0" w:rsidP="00CE0D1B">
            <w:pPr>
              <w:spacing w:line="240" w:lineRule="auto"/>
              <w:rPr>
                <w:rFonts w:ascii="Calibri" w:eastAsia="Calibri" w:hAnsi="Calibri"/>
                <w:sz w:val="22"/>
                <w:szCs w:val="22"/>
                <w:lang w:eastAsia="en-US"/>
              </w:rPr>
            </w:pPr>
            <w:r w:rsidRPr="006206B0">
              <w:rPr>
                <w:rFonts w:ascii="Calibri" w:eastAsia="Calibri" w:hAnsi="Calibri"/>
                <w:sz w:val="22"/>
                <w:szCs w:val="22"/>
                <w:lang w:eastAsia="en-US"/>
              </w:rPr>
              <w:t>Aanbestedende dienst heeft de ervaring dat binnen veel Overeenkomsten de dienstverlening uitstekend verloopt als alles volgens afgesproken processen verloopt. Niet elk verzoek kan echter volgens standaardprocessen verlopen…..</w:t>
            </w:r>
            <w:proofErr w:type="spellStart"/>
            <w:r w:rsidRPr="006206B0">
              <w:rPr>
                <w:rFonts w:ascii="Calibri" w:eastAsia="Calibri" w:hAnsi="Calibri"/>
                <w:sz w:val="22"/>
                <w:szCs w:val="22"/>
                <w:lang w:eastAsia="en-US"/>
              </w:rPr>
              <w:t>and</w:t>
            </w:r>
            <w:proofErr w:type="spellEnd"/>
            <w:r w:rsidRPr="006206B0">
              <w:rPr>
                <w:rFonts w:ascii="Calibri" w:eastAsia="Calibri" w:hAnsi="Calibri"/>
                <w:sz w:val="22"/>
                <w:szCs w:val="22"/>
                <w:lang w:eastAsia="en-US"/>
              </w:rPr>
              <w:t xml:space="preserve"> Murphy is </w:t>
            </w:r>
            <w:proofErr w:type="spellStart"/>
            <w:r w:rsidRPr="006206B0">
              <w:rPr>
                <w:rFonts w:ascii="Calibri" w:eastAsia="Calibri" w:hAnsi="Calibri"/>
                <w:sz w:val="22"/>
                <w:szCs w:val="22"/>
                <w:lang w:eastAsia="en-US"/>
              </w:rPr>
              <w:t>alive</w:t>
            </w:r>
            <w:proofErr w:type="spellEnd"/>
            <w:r w:rsidRPr="006206B0">
              <w:rPr>
                <w:rFonts w:ascii="Calibri" w:eastAsia="Calibri" w:hAnsi="Calibri"/>
                <w:sz w:val="22"/>
                <w:szCs w:val="22"/>
                <w:lang w:eastAsia="en-US"/>
              </w:rPr>
              <w:t>. Hoe waarborgt Inschrijver een zo hoog mogelijk First time right in alle processen en welke acties onderneemt Inschrijver wanneer zaken niet volgens een ‘happy flow’ verlopen?</w:t>
            </w:r>
          </w:p>
          <w:p w14:paraId="5C07527A" w14:textId="77777777" w:rsidR="00D9143B" w:rsidRDefault="00D9143B" w:rsidP="00CE0D1B">
            <w:pPr>
              <w:spacing w:line="240" w:lineRule="auto"/>
              <w:rPr>
                <w:rFonts w:ascii="Calibri" w:eastAsia="Calibri" w:hAnsi="Calibri"/>
                <w:sz w:val="22"/>
                <w:szCs w:val="22"/>
                <w:lang w:eastAsia="en-US"/>
              </w:rPr>
            </w:pPr>
          </w:p>
          <w:p w14:paraId="7D52949F" w14:textId="2795A7EA" w:rsidR="00D9143B" w:rsidRPr="00CE0D1B" w:rsidRDefault="00D9143B" w:rsidP="00CE0D1B">
            <w:pPr>
              <w:spacing w:line="240" w:lineRule="auto"/>
              <w:rPr>
                <w:rFonts w:ascii="Calibri" w:eastAsia="Calibri" w:hAnsi="Calibri"/>
                <w:sz w:val="22"/>
                <w:szCs w:val="22"/>
                <w:lang w:eastAsia="en-US"/>
              </w:rPr>
            </w:pPr>
            <w:r w:rsidRPr="00D9143B">
              <w:rPr>
                <w:rFonts w:ascii="Calibri" w:eastAsia="Calibri" w:hAnsi="Calibri"/>
                <w:bCs/>
                <w:i/>
                <w:iCs/>
                <w:sz w:val="22"/>
                <w:szCs w:val="22"/>
                <w:lang w:eastAsia="en-US"/>
              </w:rPr>
              <w:t xml:space="preserve">Dit onderdeel telt voor </w:t>
            </w:r>
            <w:r w:rsidR="00BD2229">
              <w:rPr>
                <w:rFonts w:ascii="Calibri" w:eastAsia="Calibri" w:hAnsi="Calibri"/>
                <w:bCs/>
                <w:i/>
                <w:iCs/>
                <w:sz w:val="22"/>
                <w:szCs w:val="22"/>
                <w:lang w:eastAsia="en-US"/>
              </w:rPr>
              <w:t>2</w:t>
            </w:r>
            <w:r w:rsidRPr="00D9143B">
              <w:rPr>
                <w:rFonts w:ascii="Calibri" w:eastAsia="Calibri" w:hAnsi="Calibri"/>
                <w:bCs/>
                <w:i/>
                <w:iCs/>
                <w:sz w:val="22"/>
                <w:szCs w:val="22"/>
                <w:lang w:eastAsia="en-US"/>
              </w:rPr>
              <w:t xml:space="preserve">0 procent mee binnen het sub-sub-gunningscriterium </w:t>
            </w:r>
            <w:r w:rsidR="00BD2229">
              <w:rPr>
                <w:rFonts w:ascii="Calibri" w:eastAsia="Calibri" w:hAnsi="Calibri"/>
                <w:bCs/>
                <w:i/>
                <w:iCs/>
                <w:sz w:val="22"/>
                <w:szCs w:val="22"/>
                <w:lang w:eastAsia="en-US"/>
              </w:rPr>
              <w:t>Processen</w:t>
            </w:r>
            <w:r w:rsidRPr="00D9143B">
              <w:rPr>
                <w:rFonts w:ascii="Calibri" w:eastAsia="Calibri" w:hAnsi="Calibri"/>
                <w:bCs/>
                <w:i/>
                <w:iCs/>
                <w:sz w:val="22"/>
                <w:szCs w:val="22"/>
                <w:lang w:eastAsia="en-US"/>
              </w:rPr>
              <w:t>.</w:t>
            </w:r>
          </w:p>
        </w:tc>
      </w:tr>
      <w:tr w:rsidR="00CE0D1B" w:rsidRPr="00CE0D1B" w14:paraId="608F45DE" w14:textId="77777777" w:rsidTr="00BD2087">
        <w:trPr>
          <w:trHeight w:val="171"/>
        </w:trPr>
        <w:tc>
          <w:tcPr>
            <w:tcW w:w="1130" w:type="dxa"/>
            <w:vMerge/>
          </w:tcPr>
          <w:p w14:paraId="355E0EBE" w14:textId="77777777" w:rsidR="00CE0D1B" w:rsidRPr="00CE0D1B" w:rsidRDefault="00CE0D1B" w:rsidP="00CE0D1B">
            <w:pPr>
              <w:spacing w:line="276" w:lineRule="auto"/>
              <w:rPr>
                <w:rFonts w:ascii="Calibri" w:eastAsia="Calibri" w:hAnsi="Calibri"/>
                <w:sz w:val="22"/>
                <w:szCs w:val="22"/>
                <w:lang w:eastAsia="en-US"/>
              </w:rPr>
            </w:pPr>
          </w:p>
        </w:tc>
        <w:tc>
          <w:tcPr>
            <w:tcW w:w="7930" w:type="dxa"/>
            <w:gridSpan w:val="5"/>
          </w:tcPr>
          <w:p w14:paraId="74684E43"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2B1E982C" w14:textId="77777777" w:rsidTr="00BD2087">
        <w:tc>
          <w:tcPr>
            <w:tcW w:w="1130" w:type="dxa"/>
          </w:tcPr>
          <w:p w14:paraId="73783448" w14:textId="1C8CA109" w:rsidR="00CE0D1B" w:rsidRPr="00CE0D1B" w:rsidRDefault="00CE0D1B" w:rsidP="00CE0D1B">
            <w:pPr>
              <w:spacing w:after="200" w:line="276" w:lineRule="auto"/>
              <w:rPr>
                <w:rFonts w:ascii="Calibri" w:eastAsia="Calibri" w:hAnsi="Calibri"/>
                <w:sz w:val="22"/>
                <w:szCs w:val="22"/>
                <w:lang w:eastAsia="en-US"/>
              </w:rPr>
            </w:pPr>
          </w:p>
        </w:tc>
        <w:tc>
          <w:tcPr>
            <w:tcW w:w="7930" w:type="dxa"/>
            <w:gridSpan w:val="5"/>
          </w:tcPr>
          <w:p w14:paraId="657A97CE" w14:textId="31BA0179" w:rsidR="00CE0D1B" w:rsidRPr="00F27D0E" w:rsidRDefault="00F27D0E"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Een inschrijving aan de hand waarvan de beoordelingscommissie beter kan vaststellen dat </w:t>
            </w:r>
            <w:r w:rsidR="00530C9E">
              <w:rPr>
                <w:rFonts w:ascii="Calibri" w:eastAsia="Calibri" w:hAnsi="Calibri"/>
                <w:bCs/>
                <w:sz w:val="22"/>
                <w:szCs w:val="22"/>
                <w:lang w:eastAsia="en-US"/>
              </w:rPr>
              <w:t xml:space="preserve">een hoge mate van first time right kan worden gerealiseerd, ook in situaties waarin </w:t>
            </w:r>
            <w:r w:rsidR="00E952F7">
              <w:rPr>
                <w:rFonts w:ascii="Calibri" w:eastAsia="Calibri" w:hAnsi="Calibri"/>
                <w:bCs/>
                <w:sz w:val="22"/>
                <w:szCs w:val="22"/>
                <w:lang w:eastAsia="en-US"/>
              </w:rPr>
              <w:t>overeengekomen processen en procedures niet volstaan wordt hoger gewaardeerd dan een inschrijving waaruit dit niet of in mindere mate kan worden opgemaakt.</w:t>
            </w:r>
            <w:r>
              <w:rPr>
                <w:rFonts w:ascii="Calibri" w:eastAsia="Calibri" w:hAnsi="Calibri"/>
                <w:bCs/>
                <w:sz w:val="22"/>
                <w:szCs w:val="22"/>
                <w:lang w:eastAsia="en-US"/>
              </w:rPr>
              <w:t xml:space="preserve"> </w:t>
            </w:r>
          </w:p>
        </w:tc>
      </w:tr>
      <w:tr w:rsidR="00CE0D1B" w:rsidRPr="00CE0D1B" w14:paraId="278A0D69" w14:textId="77777777" w:rsidTr="00BD2087">
        <w:tc>
          <w:tcPr>
            <w:tcW w:w="1130" w:type="dxa"/>
          </w:tcPr>
          <w:p w14:paraId="4FC09DC2"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83" w:type="dxa"/>
          </w:tcPr>
          <w:p w14:paraId="2B710A26"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82" w:type="dxa"/>
            <w:gridSpan w:val="2"/>
          </w:tcPr>
          <w:p w14:paraId="2A9F1226"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82" w:type="dxa"/>
          </w:tcPr>
          <w:p w14:paraId="3387F414"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83" w:type="dxa"/>
          </w:tcPr>
          <w:p w14:paraId="01AB668E"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6DE08D1E" w14:textId="77777777" w:rsidTr="007677E4">
        <w:tc>
          <w:tcPr>
            <w:tcW w:w="1130" w:type="dxa"/>
          </w:tcPr>
          <w:p w14:paraId="763134FC" w14:textId="77777777"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Motivatie</w:t>
            </w:r>
          </w:p>
        </w:tc>
        <w:tc>
          <w:tcPr>
            <w:tcW w:w="7930" w:type="dxa"/>
            <w:gridSpan w:val="5"/>
            <w:shd w:val="clear" w:color="auto" w:fill="FFE599" w:themeFill="accent4" w:themeFillTint="66"/>
          </w:tcPr>
          <w:p w14:paraId="58CA8F19" w14:textId="77777777" w:rsidR="00CE0D1B" w:rsidRPr="00CE0D1B" w:rsidRDefault="00CE0D1B" w:rsidP="00CE0D1B">
            <w:pPr>
              <w:spacing w:line="240" w:lineRule="auto"/>
              <w:rPr>
                <w:rFonts w:ascii="Calibri" w:eastAsia="Calibri" w:hAnsi="Calibri"/>
                <w:sz w:val="22"/>
                <w:szCs w:val="22"/>
                <w:lang w:eastAsia="en-US"/>
              </w:rPr>
            </w:pPr>
          </w:p>
        </w:tc>
      </w:tr>
      <w:tr w:rsidR="00CE0D1B" w:rsidRPr="00CE0D1B" w14:paraId="070CC80F" w14:textId="77777777" w:rsidTr="00BD2087">
        <w:tc>
          <w:tcPr>
            <w:tcW w:w="1130" w:type="dxa"/>
            <w:vMerge w:val="restart"/>
            <w:shd w:val="clear" w:color="auto" w:fill="F2F2F2"/>
          </w:tcPr>
          <w:p w14:paraId="5A92AC56" w14:textId="77777777"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b/>
                <w:sz w:val="22"/>
                <w:szCs w:val="22"/>
                <w:lang w:eastAsia="en-US"/>
              </w:rPr>
              <w:t>PRW-02</w:t>
            </w:r>
          </w:p>
        </w:tc>
        <w:tc>
          <w:tcPr>
            <w:tcW w:w="7930" w:type="dxa"/>
            <w:gridSpan w:val="5"/>
            <w:shd w:val="clear" w:color="auto" w:fill="F2F2F2"/>
          </w:tcPr>
          <w:p w14:paraId="0A3C63CA" w14:textId="37EC3D5D" w:rsidR="001A773F" w:rsidRDefault="001A773F" w:rsidP="00CE0D1B">
            <w:pPr>
              <w:spacing w:line="240" w:lineRule="auto"/>
              <w:rPr>
                <w:rFonts w:ascii="Calibri" w:eastAsia="Calibri" w:hAnsi="Calibri"/>
                <w:b/>
                <w:sz w:val="22"/>
                <w:szCs w:val="22"/>
                <w:lang w:eastAsia="en-US"/>
              </w:rPr>
            </w:pPr>
            <w:r w:rsidRPr="001A773F">
              <w:rPr>
                <w:rFonts w:ascii="Calibri" w:eastAsia="Calibri" w:hAnsi="Calibri"/>
                <w:b/>
                <w:sz w:val="22"/>
                <w:szCs w:val="22"/>
                <w:lang w:eastAsia="en-US"/>
              </w:rPr>
              <w:t>Bestelproces</w:t>
            </w:r>
          </w:p>
          <w:p w14:paraId="47EA4392" w14:textId="454885A8" w:rsidR="00CE0D1B" w:rsidRDefault="00D34312"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Een bestelproces waarvoor geldt dat het aantal handelingen wat noodzakelijk is om bestelproces te doorlopen voor veel gebruikte artikelen minder is wordt hoger gewaardeerd dan een webshop die meer handelingen vergt om het volledige bestelproces te doorlopen.</w:t>
            </w:r>
          </w:p>
          <w:p w14:paraId="3C9C93BA" w14:textId="77777777" w:rsidR="00A9411C" w:rsidRPr="00CE0D1B" w:rsidRDefault="00A9411C" w:rsidP="00CE0D1B">
            <w:pPr>
              <w:spacing w:line="240" w:lineRule="auto"/>
              <w:rPr>
                <w:rFonts w:ascii="Calibri" w:eastAsia="Calibri" w:hAnsi="Calibri"/>
                <w:b/>
                <w:sz w:val="22"/>
                <w:szCs w:val="22"/>
                <w:lang w:eastAsia="en-US"/>
              </w:rPr>
            </w:pPr>
          </w:p>
          <w:p w14:paraId="3D458F3E" w14:textId="2A6B7CA9" w:rsidR="00CE0D1B" w:rsidRDefault="00A9411C"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Om bovenstaand proces te realiseren is Inschrijver gevraagd een managed store/ webshop aan te bieden. </w:t>
            </w:r>
            <w:r w:rsidR="00834A9D">
              <w:rPr>
                <w:rFonts w:ascii="Calibri" w:eastAsia="Calibri" w:hAnsi="Calibri"/>
                <w:bCs/>
                <w:sz w:val="22"/>
                <w:szCs w:val="22"/>
                <w:lang w:eastAsia="en-US"/>
              </w:rPr>
              <w:t xml:space="preserve">Inschrijver gaat bij dit sub-sub-sub-gunningscriterium </w:t>
            </w:r>
            <w:r w:rsidR="00CD0263">
              <w:rPr>
                <w:rFonts w:ascii="Calibri" w:eastAsia="Calibri" w:hAnsi="Calibri"/>
                <w:bCs/>
                <w:sz w:val="22"/>
                <w:szCs w:val="22"/>
                <w:lang w:eastAsia="en-US"/>
              </w:rPr>
              <w:t xml:space="preserve">zowel in op toegevoegde waarde van de webshop in de operationele fase </w:t>
            </w:r>
            <w:r w:rsidR="005322DA">
              <w:rPr>
                <w:rFonts w:ascii="Calibri" w:eastAsia="Calibri" w:hAnsi="Calibri"/>
                <w:bCs/>
                <w:sz w:val="22"/>
                <w:szCs w:val="22"/>
                <w:lang w:eastAsia="en-US"/>
              </w:rPr>
              <w:t>en besteed aandacht aan</w:t>
            </w:r>
            <w:r w:rsidR="00834A9D">
              <w:rPr>
                <w:rFonts w:ascii="Calibri" w:eastAsia="Calibri" w:hAnsi="Calibri"/>
                <w:bCs/>
                <w:sz w:val="22"/>
                <w:szCs w:val="22"/>
                <w:lang w:eastAsia="en-US"/>
              </w:rPr>
              <w:t xml:space="preserve"> </w:t>
            </w:r>
            <w:r w:rsidR="00E518AE">
              <w:rPr>
                <w:rFonts w:ascii="Calibri" w:eastAsia="Calibri" w:hAnsi="Calibri"/>
                <w:bCs/>
                <w:sz w:val="22"/>
                <w:szCs w:val="22"/>
                <w:lang w:eastAsia="en-US"/>
              </w:rPr>
              <w:t>de implementatie van deze webshop. Hiertoe wordt een projectplan ingediend.</w:t>
            </w:r>
            <w:r w:rsidR="00CE7884">
              <w:rPr>
                <w:rFonts w:ascii="Calibri" w:eastAsia="Calibri" w:hAnsi="Calibri"/>
                <w:bCs/>
                <w:sz w:val="22"/>
                <w:szCs w:val="22"/>
                <w:lang w:eastAsia="en-US"/>
              </w:rPr>
              <w:t xml:space="preserve"> </w:t>
            </w:r>
          </w:p>
          <w:p w14:paraId="4C6DA8AE" w14:textId="77777777" w:rsidR="00CE7884" w:rsidRDefault="00CE7884" w:rsidP="00CE0D1B">
            <w:pPr>
              <w:spacing w:line="240" w:lineRule="auto"/>
              <w:rPr>
                <w:rFonts w:ascii="Calibri" w:eastAsia="Calibri" w:hAnsi="Calibri"/>
                <w:bCs/>
                <w:sz w:val="22"/>
                <w:szCs w:val="22"/>
                <w:lang w:eastAsia="en-US"/>
              </w:rPr>
            </w:pPr>
          </w:p>
          <w:p w14:paraId="3FB27427" w14:textId="54FCDE19" w:rsidR="00CE7884" w:rsidRDefault="00CE7884"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lastRenderedPageBreak/>
              <w:t>Ook</w:t>
            </w:r>
            <w:r w:rsidR="003E658C">
              <w:rPr>
                <w:rFonts w:ascii="Calibri" w:eastAsia="Calibri" w:hAnsi="Calibri"/>
                <w:bCs/>
                <w:sz w:val="22"/>
                <w:szCs w:val="22"/>
                <w:lang w:eastAsia="en-US"/>
              </w:rPr>
              <w:t xml:space="preserve"> aan</w:t>
            </w:r>
            <w:r>
              <w:rPr>
                <w:rFonts w:ascii="Calibri" w:eastAsia="Calibri" w:hAnsi="Calibri"/>
                <w:bCs/>
                <w:sz w:val="22"/>
                <w:szCs w:val="22"/>
                <w:lang w:eastAsia="en-US"/>
              </w:rPr>
              <w:t xml:space="preserve"> de rol van de accountmanager </w:t>
            </w:r>
            <w:r w:rsidR="003E658C">
              <w:rPr>
                <w:rFonts w:ascii="Calibri" w:eastAsia="Calibri" w:hAnsi="Calibri"/>
                <w:bCs/>
                <w:sz w:val="22"/>
                <w:szCs w:val="22"/>
                <w:lang w:eastAsia="en-US"/>
              </w:rPr>
              <w:t>en andere medewerkers die een rol in het proces spelen worden wordt aandacht gegeven.</w:t>
            </w:r>
          </w:p>
          <w:p w14:paraId="6454A972" w14:textId="77777777" w:rsidR="00BD2229" w:rsidRDefault="00BD2229" w:rsidP="00CE0D1B">
            <w:pPr>
              <w:spacing w:line="240" w:lineRule="auto"/>
              <w:rPr>
                <w:rFonts w:ascii="Calibri" w:eastAsia="Calibri" w:hAnsi="Calibri"/>
                <w:bCs/>
                <w:sz w:val="22"/>
                <w:szCs w:val="22"/>
                <w:lang w:eastAsia="en-US"/>
              </w:rPr>
            </w:pPr>
          </w:p>
          <w:p w14:paraId="012F1A33" w14:textId="49C902E8" w:rsidR="00BD2229" w:rsidRPr="00CE0D1B" w:rsidRDefault="00BD2229" w:rsidP="00CE0D1B">
            <w:pPr>
              <w:spacing w:line="240" w:lineRule="auto"/>
              <w:rPr>
                <w:rFonts w:ascii="Calibri" w:eastAsia="Calibri" w:hAnsi="Calibri"/>
                <w:bCs/>
                <w:sz w:val="22"/>
                <w:szCs w:val="22"/>
                <w:lang w:eastAsia="en-US"/>
              </w:rPr>
            </w:pPr>
            <w:r w:rsidRPr="00D9143B">
              <w:rPr>
                <w:rFonts w:ascii="Calibri" w:eastAsia="Calibri" w:hAnsi="Calibri"/>
                <w:bCs/>
                <w:i/>
                <w:iCs/>
                <w:sz w:val="22"/>
                <w:szCs w:val="22"/>
                <w:lang w:eastAsia="en-US"/>
              </w:rPr>
              <w:t xml:space="preserve">Dit onderdeel telt voor 40 procent mee binnen het sub-sub-gunningscriterium </w:t>
            </w:r>
            <w:r>
              <w:rPr>
                <w:rFonts w:ascii="Calibri" w:eastAsia="Calibri" w:hAnsi="Calibri"/>
                <w:bCs/>
                <w:i/>
                <w:iCs/>
                <w:sz w:val="22"/>
                <w:szCs w:val="22"/>
                <w:lang w:eastAsia="en-US"/>
              </w:rPr>
              <w:t>Processen.</w:t>
            </w:r>
          </w:p>
        </w:tc>
      </w:tr>
      <w:tr w:rsidR="00CE0D1B" w:rsidRPr="00CE0D1B" w14:paraId="2E0A0C7F" w14:textId="77777777" w:rsidTr="00BD2087">
        <w:tc>
          <w:tcPr>
            <w:tcW w:w="1130" w:type="dxa"/>
            <w:vMerge/>
            <w:shd w:val="clear" w:color="auto" w:fill="F2F2F2"/>
          </w:tcPr>
          <w:p w14:paraId="10639D67" w14:textId="77777777" w:rsidR="00CE0D1B" w:rsidRPr="00CE0D1B" w:rsidRDefault="00CE0D1B" w:rsidP="00CE0D1B">
            <w:pPr>
              <w:spacing w:line="276" w:lineRule="auto"/>
              <w:rPr>
                <w:rFonts w:ascii="Calibri" w:eastAsia="Calibri" w:hAnsi="Calibri"/>
                <w:sz w:val="22"/>
                <w:szCs w:val="22"/>
                <w:lang w:eastAsia="en-US"/>
              </w:rPr>
            </w:pPr>
          </w:p>
        </w:tc>
        <w:tc>
          <w:tcPr>
            <w:tcW w:w="7930" w:type="dxa"/>
            <w:gridSpan w:val="5"/>
            <w:shd w:val="clear" w:color="auto" w:fill="F2F2F2"/>
          </w:tcPr>
          <w:p w14:paraId="589A2F01"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40EAFC86" w14:textId="77777777" w:rsidTr="00BD2087">
        <w:tc>
          <w:tcPr>
            <w:tcW w:w="1130" w:type="dxa"/>
            <w:shd w:val="clear" w:color="auto" w:fill="F2F2F2"/>
          </w:tcPr>
          <w:p w14:paraId="528E3F19" w14:textId="62430763" w:rsidR="00CE0D1B" w:rsidRPr="00CE0D1B" w:rsidRDefault="00CE0D1B" w:rsidP="00CE0D1B">
            <w:pPr>
              <w:spacing w:after="200" w:line="276" w:lineRule="auto"/>
              <w:rPr>
                <w:rFonts w:ascii="Calibri" w:eastAsia="Calibri" w:hAnsi="Calibri"/>
                <w:sz w:val="20"/>
                <w:szCs w:val="20"/>
                <w:lang w:eastAsia="en-US"/>
              </w:rPr>
            </w:pPr>
          </w:p>
        </w:tc>
        <w:tc>
          <w:tcPr>
            <w:tcW w:w="7930" w:type="dxa"/>
            <w:gridSpan w:val="5"/>
            <w:shd w:val="clear" w:color="auto" w:fill="F2F2F2"/>
          </w:tcPr>
          <w:p w14:paraId="36178F8E" w14:textId="5EFA5373" w:rsidR="00CE0D1B" w:rsidRPr="00D30D86" w:rsidRDefault="00D30D86"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Een inschrijving waaruit de beoordelingscommissie kan vaststellen dat </w:t>
            </w:r>
            <w:r w:rsidR="000D3CD0">
              <w:rPr>
                <w:rFonts w:ascii="Calibri" w:eastAsia="Calibri" w:hAnsi="Calibri"/>
                <w:bCs/>
                <w:sz w:val="22"/>
                <w:szCs w:val="22"/>
                <w:lang w:eastAsia="en-US"/>
              </w:rPr>
              <w:t>het beschreven bestelproces met een hogere mate van zekerheid tot waarde</w:t>
            </w:r>
            <w:r w:rsidR="003B5250">
              <w:rPr>
                <w:rFonts w:ascii="Calibri" w:eastAsia="Calibri" w:hAnsi="Calibri"/>
                <w:bCs/>
                <w:sz w:val="22"/>
                <w:szCs w:val="22"/>
                <w:lang w:eastAsia="en-US"/>
              </w:rPr>
              <w:t xml:space="preserve"> </w:t>
            </w:r>
            <w:r w:rsidR="000D3CD0">
              <w:rPr>
                <w:rFonts w:ascii="Calibri" w:eastAsia="Calibri" w:hAnsi="Calibri"/>
                <w:bCs/>
                <w:sz w:val="22"/>
                <w:szCs w:val="22"/>
                <w:lang w:eastAsia="en-US"/>
              </w:rPr>
              <w:t xml:space="preserve">creatie leidt </w:t>
            </w:r>
            <w:r w:rsidR="003B5250">
              <w:rPr>
                <w:rFonts w:ascii="Calibri" w:eastAsia="Calibri" w:hAnsi="Calibri"/>
                <w:bCs/>
                <w:sz w:val="22"/>
                <w:szCs w:val="22"/>
                <w:lang w:eastAsia="en-US"/>
              </w:rPr>
              <w:t>wordt hoger gewaardeerd dan een inschrijving waaruit dit niet of in mindere mate kan worden vastgesteld.</w:t>
            </w:r>
          </w:p>
        </w:tc>
      </w:tr>
      <w:tr w:rsidR="00CE0D1B" w:rsidRPr="00CE0D1B" w14:paraId="1D2625B2" w14:textId="77777777" w:rsidTr="00BD2087">
        <w:tc>
          <w:tcPr>
            <w:tcW w:w="1130" w:type="dxa"/>
            <w:shd w:val="clear" w:color="auto" w:fill="F2F2F2"/>
          </w:tcPr>
          <w:p w14:paraId="11E67487"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83" w:type="dxa"/>
            <w:shd w:val="clear" w:color="auto" w:fill="F2F2F2"/>
          </w:tcPr>
          <w:p w14:paraId="51111C55"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82" w:type="dxa"/>
            <w:gridSpan w:val="2"/>
            <w:shd w:val="clear" w:color="auto" w:fill="F2F2F2"/>
          </w:tcPr>
          <w:p w14:paraId="1878D90D"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82" w:type="dxa"/>
            <w:shd w:val="clear" w:color="auto" w:fill="F2F2F2"/>
          </w:tcPr>
          <w:p w14:paraId="6F2B77F9"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83" w:type="dxa"/>
            <w:shd w:val="clear" w:color="auto" w:fill="F2F2F2"/>
          </w:tcPr>
          <w:p w14:paraId="71A68AC2"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2F25F456" w14:textId="77777777" w:rsidTr="007677E4">
        <w:tc>
          <w:tcPr>
            <w:tcW w:w="1130" w:type="dxa"/>
            <w:shd w:val="clear" w:color="auto" w:fill="F2F2F2"/>
          </w:tcPr>
          <w:p w14:paraId="5B80E2D2"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930" w:type="dxa"/>
            <w:gridSpan w:val="5"/>
            <w:shd w:val="clear" w:color="auto" w:fill="FFE599" w:themeFill="accent4" w:themeFillTint="66"/>
          </w:tcPr>
          <w:p w14:paraId="7A8A853A" w14:textId="77777777" w:rsidR="00CE0D1B" w:rsidRPr="00CE0D1B" w:rsidRDefault="00CE0D1B" w:rsidP="00CE0D1B">
            <w:pPr>
              <w:spacing w:line="240" w:lineRule="auto"/>
              <w:rPr>
                <w:rFonts w:ascii="Calibri" w:eastAsia="Calibri" w:hAnsi="Calibri"/>
                <w:sz w:val="22"/>
                <w:szCs w:val="22"/>
                <w:lang w:eastAsia="en-US"/>
              </w:rPr>
            </w:pPr>
          </w:p>
        </w:tc>
      </w:tr>
      <w:tr w:rsidR="00CE0D1B" w:rsidRPr="00CE0D1B" w14:paraId="207B81BE" w14:textId="77777777" w:rsidTr="00BD2087">
        <w:tc>
          <w:tcPr>
            <w:tcW w:w="1130" w:type="dxa"/>
            <w:vMerge w:val="restart"/>
            <w:shd w:val="clear" w:color="auto" w:fill="F2F2F2"/>
          </w:tcPr>
          <w:p w14:paraId="06510A64" w14:textId="77777777"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b/>
                <w:sz w:val="22"/>
                <w:szCs w:val="22"/>
                <w:lang w:eastAsia="en-US"/>
              </w:rPr>
              <w:t>PRW-03</w:t>
            </w:r>
          </w:p>
        </w:tc>
        <w:tc>
          <w:tcPr>
            <w:tcW w:w="7930" w:type="dxa"/>
            <w:gridSpan w:val="5"/>
            <w:shd w:val="clear" w:color="auto" w:fill="F2F2F2"/>
          </w:tcPr>
          <w:p w14:paraId="0E11E322" w14:textId="77777777" w:rsidR="00D34312" w:rsidRPr="00CE0D1B" w:rsidRDefault="00D34312" w:rsidP="00D34312">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Logistiek</w:t>
            </w:r>
          </w:p>
          <w:p w14:paraId="518E0AEC" w14:textId="7545722D" w:rsidR="00CE0D1B" w:rsidRDefault="00D34312" w:rsidP="00D34312">
            <w:pPr>
              <w:spacing w:line="240" w:lineRule="auto"/>
              <w:rPr>
                <w:rFonts w:ascii="Calibri" w:eastAsia="Calibri" w:hAnsi="Calibri"/>
                <w:sz w:val="22"/>
                <w:szCs w:val="22"/>
                <w:lang w:eastAsia="en-US"/>
              </w:rPr>
            </w:pPr>
            <w:r w:rsidRPr="00CE0D1B">
              <w:rPr>
                <w:rFonts w:ascii="Calibri" w:eastAsia="Calibri" w:hAnsi="Calibri"/>
                <w:sz w:val="22"/>
                <w:szCs w:val="22"/>
                <w:lang w:eastAsia="en-US"/>
              </w:rPr>
              <w:t>Een goed ingericht logistiek proces leidt tot meerwaarde voor zowel leverancier als afnemer. Het logistiek proces start</w:t>
            </w:r>
            <w:r w:rsidR="00242781">
              <w:rPr>
                <w:rFonts w:ascii="Calibri" w:eastAsia="Calibri" w:hAnsi="Calibri"/>
                <w:sz w:val="22"/>
                <w:szCs w:val="22"/>
                <w:lang w:eastAsia="en-US"/>
              </w:rPr>
              <w:t xml:space="preserve"> sluit aan bij het bestelproces</w:t>
            </w:r>
            <w:r w:rsidRPr="00CE0D1B">
              <w:rPr>
                <w:rFonts w:ascii="Calibri" w:eastAsia="Calibri" w:hAnsi="Calibri"/>
                <w:sz w:val="22"/>
                <w:szCs w:val="22"/>
                <w:lang w:eastAsia="en-US"/>
              </w:rPr>
              <w:t xml:space="preserve"> en eindigt bij het volledig doorlopen hebben van de life time cycle van de apparatuur</w:t>
            </w:r>
            <w:r w:rsidR="005A1E9D">
              <w:rPr>
                <w:rFonts w:ascii="Calibri" w:eastAsia="Calibri" w:hAnsi="Calibri"/>
                <w:sz w:val="22"/>
                <w:szCs w:val="22"/>
                <w:lang w:eastAsia="en-US"/>
              </w:rPr>
              <w:t>.</w:t>
            </w:r>
          </w:p>
          <w:p w14:paraId="02C3AB08" w14:textId="77777777" w:rsidR="00033265" w:rsidRDefault="00033265" w:rsidP="00D34312">
            <w:pPr>
              <w:spacing w:line="240" w:lineRule="auto"/>
              <w:rPr>
                <w:rFonts w:ascii="Calibri" w:eastAsia="Calibri" w:hAnsi="Calibri"/>
                <w:b/>
                <w:sz w:val="22"/>
                <w:szCs w:val="22"/>
                <w:lang w:eastAsia="en-US"/>
              </w:rPr>
            </w:pPr>
          </w:p>
          <w:p w14:paraId="5D52B325" w14:textId="76617785" w:rsidR="00033265" w:rsidRPr="00033265" w:rsidRDefault="00033265" w:rsidP="00033265">
            <w:pPr>
              <w:spacing w:line="240" w:lineRule="auto"/>
              <w:rPr>
                <w:rFonts w:ascii="Calibri" w:eastAsia="Calibri" w:hAnsi="Calibri"/>
                <w:bCs/>
                <w:sz w:val="22"/>
                <w:szCs w:val="22"/>
                <w:lang w:eastAsia="en-US"/>
              </w:rPr>
            </w:pPr>
            <w:r w:rsidRPr="00033265">
              <w:rPr>
                <w:rFonts w:ascii="Calibri" w:eastAsia="Calibri" w:hAnsi="Calibri"/>
                <w:bCs/>
                <w:sz w:val="22"/>
                <w:szCs w:val="22"/>
                <w:lang w:eastAsia="en-US"/>
              </w:rPr>
              <w:t>Ervaring bij Opdrachtgever leert dat er veel waarde creatie mogelijk is binnen het logistieke proces in de samenwerking. Inschrijver wordt verzocht te beschrijven op welke wijze zij voor KIEN waarde toevoegt in dit proces. Hierbij besteedt u in uw aanbod minimaal aandacht aan:</w:t>
            </w:r>
          </w:p>
          <w:p w14:paraId="48AF7EF0" w14:textId="07F81A12"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De doorlooptijd voor het uitvoeren van aanvullende dienstverlening na afroep vanuit warehouse;</w:t>
            </w:r>
          </w:p>
          <w:p w14:paraId="0FA597A1" w14:textId="66BF22AB"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Praktische uitvoering van de logistiek (waaronder verpakkingswijze, voorspelbaarheid van levering)</w:t>
            </w:r>
            <w:r w:rsidR="00426363">
              <w:rPr>
                <w:rFonts w:ascii="Calibri" w:eastAsia="Calibri" w:hAnsi="Calibri"/>
                <w:bCs/>
                <w:sz w:val="22"/>
                <w:szCs w:val="22"/>
                <w:lang w:eastAsia="en-US"/>
              </w:rPr>
              <w:t>;</w:t>
            </w:r>
          </w:p>
          <w:p w14:paraId="5EB6B82E" w14:textId="07807763"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Aanlevering van gegevens t.b.v. CMDB-management;</w:t>
            </w:r>
          </w:p>
          <w:p w14:paraId="22C49B7F" w14:textId="107785DA"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Dropshipment mogelijkheden &amp; snelheid in het logistieke proces;</w:t>
            </w:r>
          </w:p>
          <w:p w14:paraId="6B8E285B" w14:textId="20446121"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Welke acties Inschrijver in het logistiek proces inbouwt om first time right te waarborgen (bijv. t.b.v. volledigheid van leveringen);</w:t>
            </w:r>
          </w:p>
          <w:p w14:paraId="47AF275D" w14:textId="3FC2DBDC"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Welke escalatiekanalen voorziet Inschrijver in wanneer het logistieke proces niet optimaal verloopt;</w:t>
            </w:r>
          </w:p>
          <w:p w14:paraId="258601D0" w14:textId="175CB7B5" w:rsidR="00033265" w:rsidRPr="00426363" w:rsidRDefault="00033265" w:rsidP="00426363">
            <w:pPr>
              <w:pStyle w:val="Lijstalinea"/>
              <w:numPr>
                <w:ilvl w:val="0"/>
                <w:numId w:val="14"/>
              </w:numPr>
              <w:spacing w:line="240" w:lineRule="auto"/>
              <w:rPr>
                <w:rFonts w:ascii="Calibri" w:eastAsia="Calibri" w:hAnsi="Calibri"/>
                <w:bCs/>
                <w:sz w:val="22"/>
                <w:szCs w:val="22"/>
                <w:lang w:eastAsia="en-US"/>
              </w:rPr>
            </w:pPr>
            <w:r w:rsidRPr="00426363">
              <w:rPr>
                <w:rFonts w:ascii="Calibri" w:eastAsia="Calibri" w:hAnsi="Calibri"/>
                <w:bCs/>
                <w:sz w:val="22"/>
                <w:szCs w:val="22"/>
                <w:lang w:eastAsia="en-US"/>
              </w:rPr>
              <w:t>Warehousing mogelijkheden.</w:t>
            </w:r>
          </w:p>
          <w:p w14:paraId="2100590A" w14:textId="77777777" w:rsidR="00033265" w:rsidRPr="00033265" w:rsidRDefault="00033265" w:rsidP="00033265">
            <w:pPr>
              <w:spacing w:line="240" w:lineRule="auto"/>
              <w:rPr>
                <w:rFonts w:ascii="Calibri" w:eastAsia="Calibri" w:hAnsi="Calibri"/>
                <w:bCs/>
                <w:sz w:val="22"/>
                <w:szCs w:val="22"/>
                <w:lang w:eastAsia="en-US"/>
              </w:rPr>
            </w:pPr>
            <w:r w:rsidRPr="00033265">
              <w:rPr>
                <w:rFonts w:ascii="Calibri" w:eastAsia="Calibri" w:hAnsi="Calibri"/>
                <w:bCs/>
                <w:sz w:val="22"/>
                <w:szCs w:val="22"/>
                <w:lang w:eastAsia="en-US"/>
              </w:rPr>
              <w:t>Naast de levering van apparatuur gaat u in uw antwoord ook in op de logistiek van apparatuur die binnen KIEN zijn life cycle heeft doorlopen: de wijze van transport en opslag(duur) totdat alle aanwezige data van een device is verwijderd komen hierbij aanbod.</w:t>
            </w:r>
          </w:p>
          <w:p w14:paraId="723F008A" w14:textId="77777777" w:rsidR="00033265" w:rsidRDefault="00033265" w:rsidP="00033265">
            <w:pPr>
              <w:spacing w:line="240" w:lineRule="auto"/>
              <w:rPr>
                <w:rFonts w:ascii="Calibri" w:eastAsia="Calibri" w:hAnsi="Calibri"/>
                <w:bCs/>
                <w:sz w:val="22"/>
                <w:szCs w:val="22"/>
                <w:lang w:eastAsia="en-US"/>
              </w:rPr>
            </w:pPr>
            <w:r w:rsidRPr="00033265">
              <w:rPr>
                <w:rFonts w:ascii="Calibri" w:eastAsia="Calibri" w:hAnsi="Calibri"/>
                <w:bCs/>
                <w:sz w:val="22"/>
                <w:szCs w:val="22"/>
                <w:lang w:eastAsia="en-US"/>
              </w:rPr>
              <w:t>Voor zowel het leverings- als retourproces gaat u in op de risico’s die u onderkent in dit proces en hoe u hiermee omgaat.</w:t>
            </w:r>
          </w:p>
          <w:p w14:paraId="2CB7E9F5" w14:textId="77777777" w:rsidR="00BF4446" w:rsidRDefault="00BF4446" w:rsidP="00033265">
            <w:pPr>
              <w:spacing w:line="240" w:lineRule="auto"/>
              <w:rPr>
                <w:rFonts w:ascii="Calibri" w:eastAsia="Calibri" w:hAnsi="Calibri"/>
                <w:b/>
                <w:bCs/>
                <w:sz w:val="22"/>
                <w:szCs w:val="22"/>
                <w:lang w:eastAsia="en-US"/>
              </w:rPr>
            </w:pPr>
          </w:p>
          <w:p w14:paraId="513CB1BD" w14:textId="0E059EAB" w:rsidR="00BF4446" w:rsidRPr="00CE0D1B" w:rsidRDefault="00BF4446" w:rsidP="00033265">
            <w:pPr>
              <w:spacing w:line="240" w:lineRule="auto"/>
              <w:rPr>
                <w:rFonts w:ascii="Calibri" w:eastAsia="Calibri" w:hAnsi="Calibri"/>
                <w:b/>
                <w:sz w:val="22"/>
                <w:szCs w:val="22"/>
                <w:lang w:eastAsia="en-US"/>
              </w:rPr>
            </w:pPr>
            <w:r w:rsidRPr="00D9143B">
              <w:rPr>
                <w:rFonts w:ascii="Calibri" w:eastAsia="Calibri" w:hAnsi="Calibri"/>
                <w:bCs/>
                <w:i/>
                <w:iCs/>
                <w:sz w:val="22"/>
                <w:szCs w:val="22"/>
                <w:lang w:eastAsia="en-US"/>
              </w:rPr>
              <w:t xml:space="preserve">Dit onderdeel telt voor 40 procent mee binnen het sub-sub-gunningscriterium </w:t>
            </w:r>
            <w:r>
              <w:rPr>
                <w:rFonts w:ascii="Calibri" w:eastAsia="Calibri" w:hAnsi="Calibri"/>
                <w:bCs/>
                <w:i/>
                <w:iCs/>
                <w:sz w:val="22"/>
                <w:szCs w:val="22"/>
                <w:lang w:eastAsia="en-US"/>
              </w:rPr>
              <w:t>Processen.</w:t>
            </w:r>
          </w:p>
        </w:tc>
      </w:tr>
      <w:tr w:rsidR="00CE0D1B" w:rsidRPr="00CE0D1B" w14:paraId="7ECD1167" w14:textId="77777777" w:rsidTr="00BD2087">
        <w:tc>
          <w:tcPr>
            <w:tcW w:w="1130" w:type="dxa"/>
            <w:vMerge/>
            <w:shd w:val="clear" w:color="auto" w:fill="F2F2F2"/>
          </w:tcPr>
          <w:p w14:paraId="3D2D26F2" w14:textId="77777777" w:rsidR="00CE0D1B" w:rsidRPr="00CE0D1B" w:rsidRDefault="00CE0D1B" w:rsidP="00CE0D1B">
            <w:pPr>
              <w:spacing w:line="276" w:lineRule="auto"/>
              <w:rPr>
                <w:rFonts w:ascii="Calibri" w:eastAsia="Calibri" w:hAnsi="Calibri"/>
                <w:sz w:val="22"/>
                <w:szCs w:val="22"/>
                <w:lang w:eastAsia="en-US"/>
              </w:rPr>
            </w:pPr>
          </w:p>
        </w:tc>
        <w:tc>
          <w:tcPr>
            <w:tcW w:w="7930" w:type="dxa"/>
            <w:gridSpan w:val="5"/>
            <w:shd w:val="clear" w:color="auto" w:fill="F2F2F2"/>
          </w:tcPr>
          <w:p w14:paraId="083BF25A"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2D07569C" w14:textId="77777777" w:rsidTr="00BD2087">
        <w:tc>
          <w:tcPr>
            <w:tcW w:w="1130" w:type="dxa"/>
            <w:shd w:val="clear" w:color="auto" w:fill="F2F2F2"/>
          </w:tcPr>
          <w:p w14:paraId="1C218ACA" w14:textId="511F6FAF" w:rsidR="00CE0D1B" w:rsidRPr="00CE0D1B" w:rsidRDefault="00CE0D1B" w:rsidP="00CE0D1B">
            <w:pPr>
              <w:spacing w:after="200" w:line="276" w:lineRule="auto"/>
              <w:rPr>
                <w:rFonts w:ascii="Calibri" w:eastAsia="Calibri" w:hAnsi="Calibri"/>
                <w:sz w:val="20"/>
                <w:szCs w:val="20"/>
                <w:lang w:eastAsia="en-US"/>
              </w:rPr>
            </w:pPr>
          </w:p>
        </w:tc>
        <w:tc>
          <w:tcPr>
            <w:tcW w:w="7930" w:type="dxa"/>
            <w:gridSpan w:val="5"/>
            <w:shd w:val="clear" w:color="auto" w:fill="F2F2F2"/>
          </w:tcPr>
          <w:p w14:paraId="4DD6304A" w14:textId="44B3621B" w:rsidR="00CE0D1B" w:rsidRPr="00CE0D1B" w:rsidRDefault="005A1E9D" w:rsidP="00CE0D1B">
            <w:pPr>
              <w:spacing w:line="240" w:lineRule="auto"/>
              <w:rPr>
                <w:rFonts w:ascii="Calibri" w:eastAsia="Calibri" w:hAnsi="Calibri"/>
                <w:sz w:val="22"/>
                <w:szCs w:val="22"/>
                <w:lang w:eastAsia="en-US"/>
              </w:rPr>
            </w:pPr>
            <w:r>
              <w:rPr>
                <w:rFonts w:ascii="Calibri" w:eastAsia="Calibri" w:hAnsi="Calibri"/>
                <w:sz w:val="22"/>
                <w:szCs w:val="22"/>
                <w:lang w:eastAsia="en-US"/>
              </w:rPr>
              <w:t>Een aanbod waa</w:t>
            </w:r>
            <w:r w:rsidR="00723672">
              <w:rPr>
                <w:rFonts w:ascii="Calibri" w:eastAsia="Calibri" w:hAnsi="Calibri"/>
                <w:sz w:val="22"/>
                <w:szCs w:val="22"/>
                <w:lang w:eastAsia="en-US"/>
              </w:rPr>
              <w:t xml:space="preserve">rin op </w:t>
            </w:r>
            <w:r>
              <w:rPr>
                <w:rFonts w:ascii="Calibri" w:eastAsia="Calibri" w:hAnsi="Calibri"/>
                <w:sz w:val="22"/>
                <w:szCs w:val="22"/>
                <w:lang w:eastAsia="en-US"/>
              </w:rPr>
              <w:t xml:space="preserve">minimaal bovenstaande aspecten </w:t>
            </w:r>
            <w:r w:rsidR="00723672">
              <w:rPr>
                <w:rFonts w:ascii="Calibri" w:eastAsia="Calibri" w:hAnsi="Calibri"/>
                <w:sz w:val="22"/>
                <w:szCs w:val="22"/>
                <w:lang w:eastAsia="en-US"/>
              </w:rPr>
              <w:t>wordt ingegaan en overtuigend wordt uiteengezet hoe</w:t>
            </w:r>
            <w:r w:rsidR="00114E11">
              <w:rPr>
                <w:rFonts w:ascii="Calibri" w:eastAsia="Calibri" w:hAnsi="Calibri"/>
                <w:sz w:val="22"/>
                <w:szCs w:val="22"/>
                <w:lang w:eastAsia="en-US"/>
              </w:rPr>
              <w:t xml:space="preserve"> per processtap een hoge kwaliteit wordt gerealiseerd wordt hoger gewaardeerd dan een </w:t>
            </w:r>
            <w:r w:rsidR="00BF4446">
              <w:rPr>
                <w:rFonts w:ascii="Calibri" w:eastAsia="Calibri" w:hAnsi="Calibri"/>
                <w:sz w:val="22"/>
                <w:szCs w:val="22"/>
                <w:lang w:eastAsia="en-US"/>
              </w:rPr>
              <w:t>aanbod waaruit dit niet of in mindere mate kan worden opgemaakt.</w:t>
            </w:r>
            <w:r w:rsidR="00C961CA">
              <w:rPr>
                <w:rFonts w:ascii="Calibri" w:eastAsia="Calibri" w:hAnsi="Calibri"/>
                <w:sz w:val="22"/>
                <w:szCs w:val="22"/>
                <w:lang w:eastAsia="en-US"/>
              </w:rPr>
              <w:t xml:space="preserve"> </w:t>
            </w:r>
          </w:p>
        </w:tc>
      </w:tr>
      <w:tr w:rsidR="00CE0D1B" w:rsidRPr="00CE0D1B" w14:paraId="544D7576" w14:textId="77777777" w:rsidTr="00BD2087">
        <w:tc>
          <w:tcPr>
            <w:tcW w:w="1130" w:type="dxa"/>
            <w:shd w:val="clear" w:color="auto" w:fill="F2F2F2"/>
          </w:tcPr>
          <w:p w14:paraId="0D925C57"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83" w:type="dxa"/>
            <w:shd w:val="clear" w:color="auto" w:fill="F2F2F2"/>
          </w:tcPr>
          <w:p w14:paraId="42ED3BE3"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82" w:type="dxa"/>
            <w:gridSpan w:val="2"/>
            <w:shd w:val="clear" w:color="auto" w:fill="F2F2F2"/>
          </w:tcPr>
          <w:p w14:paraId="221F5BD8"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82" w:type="dxa"/>
            <w:shd w:val="clear" w:color="auto" w:fill="F2F2F2"/>
          </w:tcPr>
          <w:p w14:paraId="281321EC"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83" w:type="dxa"/>
            <w:shd w:val="clear" w:color="auto" w:fill="F2F2F2"/>
          </w:tcPr>
          <w:p w14:paraId="010913E9"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08A85F0B" w14:textId="77777777" w:rsidTr="007677E4">
        <w:tc>
          <w:tcPr>
            <w:tcW w:w="1130" w:type="dxa"/>
            <w:shd w:val="clear" w:color="auto" w:fill="F2F2F2"/>
          </w:tcPr>
          <w:p w14:paraId="3AA002F7"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930" w:type="dxa"/>
            <w:gridSpan w:val="5"/>
            <w:shd w:val="clear" w:color="auto" w:fill="FFE599" w:themeFill="accent4" w:themeFillTint="66"/>
          </w:tcPr>
          <w:p w14:paraId="279E8D88" w14:textId="77777777" w:rsidR="00CE0D1B" w:rsidRPr="00CE0D1B" w:rsidRDefault="00CE0D1B" w:rsidP="00CE0D1B">
            <w:pPr>
              <w:spacing w:line="240" w:lineRule="auto"/>
              <w:rPr>
                <w:rFonts w:ascii="Calibri" w:eastAsia="Calibri" w:hAnsi="Calibri"/>
                <w:sz w:val="22"/>
                <w:szCs w:val="22"/>
                <w:lang w:eastAsia="en-US"/>
              </w:rPr>
            </w:pPr>
          </w:p>
        </w:tc>
      </w:tr>
    </w:tbl>
    <w:p w14:paraId="3E52EB29" w14:textId="77777777" w:rsidR="00CE0D1B" w:rsidRPr="00CE0D1B" w:rsidRDefault="00CE0D1B" w:rsidP="00CE0D1B">
      <w:pPr>
        <w:spacing w:after="200" w:line="276" w:lineRule="auto"/>
        <w:rPr>
          <w:rFonts w:ascii="Calibri" w:eastAsia="Calibri" w:hAnsi="Calibri"/>
          <w:sz w:val="22"/>
          <w:szCs w:val="22"/>
          <w:lang w:eastAsia="en-US"/>
        </w:rPr>
      </w:pPr>
    </w:p>
    <w:p w14:paraId="0E144649" w14:textId="72BBFA40" w:rsidR="00CE0D1B" w:rsidRPr="00CE0D1B" w:rsidRDefault="00CE0D1B" w:rsidP="00CE0D1B">
      <w:pPr>
        <w:spacing w:after="200" w:line="276" w:lineRule="auto"/>
        <w:rPr>
          <w:rFonts w:ascii="Calibri" w:eastAsia="Calibri" w:hAnsi="Calibri"/>
          <w:i/>
          <w:sz w:val="20"/>
          <w:szCs w:val="22"/>
          <w:lang w:eastAsia="en-US"/>
        </w:rPr>
      </w:pPr>
      <w:r w:rsidRPr="00CE0D1B">
        <w:rPr>
          <w:rFonts w:ascii="Calibri" w:eastAsia="Calibri" w:hAnsi="Calibri"/>
          <w:i/>
          <w:sz w:val="20"/>
          <w:szCs w:val="22"/>
          <w:lang w:eastAsia="en-US"/>
        </w:rPr>
        <w:t xml:space="preserve">Tabel </w:t>
      </w:r>
      <w:r w:rsidR="00DC0109">
        <w:rPr>
          <w:rFonts w:ascii="Calibri" w:eastAsia="Calibri" w:hAnsi="Calibri"/>
          <w:i/>
          <w:sz w:val="20"/>
          <w:szCs w:val="22"/>
          <w:lang w:eastAsia="en-US"/>
        </w:rPr>
        <w:t>2.</w:t>
      </w:r>
      <w:r w:rsidR="00BF4446">
        <w:rPr>
          <w:rFonts w:ascii="Calibri" w:eastAsia="Calibri" w:hAnsi="Calibri"/>
          <w:i/>
          <w:sz w:val="20"/>
          <w:szCs w:val="22"/>
          <w:lang w:eastAsia="en-US"/>
        </w:rPr>
        <w:t>4</w:t>
      </w:r>
      <w:r w:rsidRPr="00CE0D1B">
        <w:rPr>
          <w:rFonts w:ascii="Calibri" w:eastAsia="Calibri" w:hAnsi="Calibri"/>
          <w:i/>
          <w:sz w:val="20"/>
          <w:szCs w:val="22"/>
          <w:lang w:eastAsia="en-US"/>
        </w:rPr>
        <w:t xml:space="preserve">: Beoordelingsformulier </w:t>
      </w:r>
      <w:r w:rsidR="00BF4446">
        <w:rPr>
          <w:rFonts w:ascii="Calibri" w:eastAsia="Calibri" w:hAnsi="Calibri"/>
          <w:i/>
          <w:sz w:val="20"/>
          <w:szCs w:val="22"/>
          <w:lang w:eastAsia="en-US"/>
        </w:rPr>
        <w:t>koopmanschap</w:t>
      </w:r>
    </w:p>
    <w:tbl>
      <w:tblPr>
        <w:tblStyle w:val="Tabelraster1"/>
        <w:tblW w:w="0" w:type="auto"/>
        <w:tblLook w:val="04A0" w:firstRow="1" w:lastRow="0" w:firstColumn="1" w:lastColumn="0" w:noHBand="0" w:noVBand="1"/>
      </w:tblPr>
      <w:tblGrid>
        <w:gridCol w:w="1272"/>
        <w:gridCol w:w="1947"/>
        <w:gridCol w:w="179"/>
        <w:gridCol w:w="1768"/>
        <w:gridCol w:w="1947"/>
        <w:gridCol w:w="1947"/>
      </w:tblGrid>
      <w:tr w:rsidR="00CE0D1B" w:rsidRPr="00CE0D1B" w14:paraId="0F73E0CF" w14:textId="77777777" w:rsidTr="00CE0D1B">
        <w:tc>
          <w:tcPr>
            <w:tcW w:w="3397" w:type="dxa"/>
            <w:gridSpan w:val="3"/>
            <w:shd w:val="clear" w:color="auto" w:fill="auto"/>
          </w:tcPr>
          <w:p w14:paraId="3AD90F73"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lid beoordelingscommissie:</w:t>
            </w:r>
          </w:p>
        </w:tc>
        <w:tc>
          <w:tcPr>
            <w:tcW w:w="5665" w:type="dxa"/>
            <w:gridSpan w:val="3"/>
            <w:shd w:val="clear" w:color="auto" w:fill="auto"/>
          </w:tcPr>
          <w:p w14:paraId="546FD47C" w14:textId="77777777" w:rsidR="00CE0D1B" w:rsidRDefault="00CE0D1B" w:rsidP="00CE0D1B">
            <w:pPr>
              <w:spacing w:line="240" w:lineRule="auto"/>
              <w:rPr>
                <w:rFonts w:ascii="Calibri" w:eastAsia="Calibri" w:hAnsi="Calibri"/>
                <w:sz w:val="22"/>
                <w:szCs w:val="22"/>
                <w:lang w:eastAsia="en-US"/>
              </w:rPr>
            </w:pPr>
          </w:p>
          <w:p w14:paraId="343279B5" w14:textId="4DA1D4DC" w:rsidR="00426363" w:rsidRPr="00CE0D1B" w:rsidRDefault="00426363" w:rsidP="00CE0D1B">
            <w:pPr>
              <w:spacing w:line="240" w:lineRule="auto"/>
              <w:rPr>
                <w:rFonts w:ascii="Calibri" w:eastAsia="Calibri" w:hAnsi="Calibri"/>
                <w:sz w:val="22"/>
                <w:szCs w:val="22"/>
                <w:lang w:eastAsia="en-US"/>
              </w:rPr>
            </w:pPr>
          </w:p>
        </w:tc>
      </w:tr>
      <w:tr w:rsidR="00CE0D1B" w:rsidRPr="00CE0D1B" w14:paraId="1E45FF56" w14:textId="77777777" w:rsidTr="00CE0D1B">
        <w:tc>
          <w:tcPr>
            <w:tcW w:w="3397" w:type="dxa"/>
            <w:gridSpan w:val="3"/>
            <w:shd w:val="clear" w:color="auto" w:fill="auto"/>
          </w:tcPr>
          <w:p w14:paraId="6B8426AF"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Inschrijver:</w:t>
            </w:r>
          </w:p>
        </w:tc>
        <w:tc>
          <w:tcPr>
            <w:tcW w:w="5665" w:type="dxa"/>
            <w:gridSpan w:val="3"/>
            <w:shd w:val="clear" w:color="auto" w:fill="auto"/>
          </w:tcPr>
          <w:p w14:paraId="2B4451D7" w14:textId="77777777" w:rsidR="00CE0D1B" w:rsidRDefault="00CE0D1B" w:rsidP="00CE0D1B">
            <w:pPr>
              <w:spacing w:line="240" w:lineRule="auto"/>
              <w:rPr>
                <w:rFonts w:ascii="Calibri" w:eastAsia="Calibri" w:hAnsi="Calibri"/>
                <w:sz w:val="22"/>
                <w:szCs w:val="22"/>
                <w:lang w:eastAsia="en-US"/>
              </w:rPr>
            </w:pPr>
          </w:p>
          <w:p w14:paraId="47CCFE56" w14:textId="61378DB5" w:rsidR="00426363" w:rsidRPr="00CE0D1B" w:rsidRDefault="00426363" w:rsidP="00CE0D1B">
            <w:pPr>
              <w:spacing w:line="240" w:lineRule="auto"/>
              <w:rPr>
                <w:rFonts w:ascii="Calibri" w:eastAsia="Calibri" w:hAnsi="Calibri"/>
                <w:sz w:val="22"/>
                <w:szCs w:val="22"/>
                <w:lang w:eastAsia="en-US"/>
              </w:rPr>
            </w:pPr>
          </w:p>
        </w:tc>
      </w:tr>
      <w:tr w:rsidR="00CE0D1B" w:rsidRPr="00CE0D1B" w14:paraId="015B08F3" w14:textId="77777777" w:rsidTr="00CE0D1B">
        <w:tc>
          <w:tcPr>
            <w:tcW w:w="3397" w:type="dxa"/>
            <w:gridSpan w:val="3"/>
            <w:shd w:val="clear" w:color="auto" w:fill="auto"/>
          </w:tcPr>
          <w:p w14:paraId="7E6154C3"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Instructie:</w:t>
            </w:r>
          </w:p>
        </w:tc>
        <w:tc>
          <w:tcPr>
            <w:tcW w:w="5665" w:type="dxa"/>
            <w:gridSpan w:val="3"/>
            <w:shd w:val="clear" w:color="auto" w:fill="auto"/>
          </w:tcPr>
          <w:p w14:paraId="76FDCAD3"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Per onderdeel markeren welke score is toegekend en onderbouwen.</w:t>
            </w:r>
          </w:p>
        </w:tc>
      </w:tr>
      <w:tr w:rsidR="00CE0D1B" w:rsidRPr="00CE0D1B" w14:paraId="060673E4" w14:textId="77777777" w:rsidTr="00CE0D1B">
        <w:tc>
          <w:tcPr>
            <w:tcW w:w="9062" w:type="dxa"/>
            <w:gridSpan w:val="6"/>
            <w:shd w:val="clear" w:color="auto" w:fill="243588"/>
          </w:tcPr>
          <w:p w14:paraId="1C731557" w14:textId="05403FB9" w:rsidR="00CE0D1B" w:rsidRPr="00CE0D1B" w:rsidRDefault="00BD64AB" w:rsidP="00CE0D1B">
            <w:pPr>
              <w:spacing w:after="200" w:line="276" w:lineRule="auto"/>
              <w:rPr>
                <w:rFonts w:ascii="Calibri" w:eastAsia="Calibri" w:hAnsi="Calibri"/>
                <w:sz w:val="22"/>
                <w:szCs w:val="22"/>
                <w:lang w:eastAsia="en-US"/>
              </w:rPr>
            </w:pPr>
            <w:r>
              <w:rPr>
                <w:rFonts w:ascii="Avant Garde" w:eastAsia="Calibri" w:hAnsi="Avant Garde" w:cs="Calibri"/>
                <w:sz w:val="24"/>
                <w:szCs w:val="22"/>
                <w:lang w:eastAsia="en-US"/>
              </w:rPr>
              <w:t>Koopmanschap</w:t>
            </w:r>
            <w:r w:rsidR="001D112D">
              <w:rPr>
                <w:rFonts w:ascii="Avant Garde" w:eastAsia="Calibri" w:hAnsi="Avant Garde" w:cs="Calibri"/>
                <w:sz w:val="24"/>
                <w:szCs w:val="22"/>
                <w:lang w:eastAsia="en-US"/>
              </w:rPr>
              <w:t xml:space="preserve"> </w:t>
            </w:r>
            <w:r w:rsidR="00A5253E">
              <w:rPr>
                <w:rFonts w:ascii="Avant Garde" w:eastAsia="Calibri" w:hAnsi="Avant Garde" w:cs="Calibri"/>
                <w:sz w:val="24"/>
                <w:szCs w:val="22"/>
                <w:lang w:eastAsia="en-US"/>
              </w:rPr>
              <w:t xml:space="preserve">wensen </w:t>
            </w:r>
            <w:r w:rsidR="00AE3F99">
              <w:rPr>
                <w:rFonts w:ascii="Avant Garde" w:eastAsia="Calibri" w:hAnsi="Avant Garde" w:cs="Calibri"/>
                <w:sz w:val="24"/>
                <w:szCs w:val="22"/>
                <w:lang w:eastAsia="en-US"/>
              </w:rPr>
              <w:t>(KOW)</w:t>
            </w:r>
          </w:p>
        </w:tc>
      </w:tr>
      <w:tr w:rsidR="00CE0D1B" w:rsidRPr="00CE0D1B" w14:paraId="1C0DAB48" w14:textId="77777777" w:rsidTr="00CE0D1B">
        <w:tc>
          <w:tcPr>
            <w:tcW w:w="9062" w:type="dxa"/>
            <w:gridSpan w:val="6"/>
            <w:shd w:val="clear" w:color="auto" w:fill="DBE5F1"/>
          </w:tcPr>
          <w:p w14:paraId="4098A32B" w14:textId="77777777" w:rsidR="00CE0D1B" w:rsidRPr="00CE0D1B" w:rsidRDefault="00CE0D1B" w:rsidP="00CE0D1B">
            <w:pPr>
              <w:spacing w:line="240" w:lineRule="auto"/>
              <w:rPr>
                <w:rFonts w:ascii="Calibri" w:eastAsia="Calibri" w:hAnsi="Calibri"/>
                <w:sz w:val="22"/>
                <w:szCs w:val="22"/>
                <w:u w:val="single"/>
                <w:lang w:eastAsia="en-US"/>
              </w:rPr>
            </w:pPr>
            <w:r w:rsidRPr="00CE0D1B">
              <w:rPr>
                <w:rFonts w:ascii="Calibri" w:eastAsia="Calibri" w:hAnsi="Calibri"/>
                <w:sz w:val="22"/>
                <w:szCs w:val="22"/>
                <w:u w:val="single"/>
                <w:lang w:eastAsia="en-US"/>
              </w:rPr>
              <w:t>De Wens:</w:t>
            </w:r>
          </w:p>
          <w:p w14:paraId="0DF64855" w14:textId="1E612A75" w:rsidR="00B91440" w:rsidRDefault="00B04737"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Een samenwerking met een </w:t>
            </w:r>
            <w:r w:rsidR="008B62D6">
              <w:rPr>
                <w:rFonts w:ascii="Calibri" w:eastAsia="Calibri" w:hAnsi="Calibri"/>
                <w:sz w:val="22"/>
                <w:szCs w:val="22"/>
                <w:lang w:eastAsia="en-US"/>
              </w:rPr>
              <w:t>reseller die kennis van</w:t>
            </w:r>
            <w:r w:rsidR="002150FB">
              <w:rPr>
                <w:rFonts w:ascii="Calibri" w:eastAsia="Calibri" w:hAnsi="Calibri"/>
                <w:sz w:val="22"/>
                <w:szCs w:val="22"/>
                <w:lang w:eastAsia="en-US"/>
              </w:rPr>
              <w:t xml:space="preserve"> op basis van de gestelde </w:t>
            </w:r>
            <w:r w:rsidR="0070025B">
              <w:rPr>
                <w:rFonts w:ascii="Calibri" w:eastAsia="Calibri" w:hAnsi="Calibri"/>
                <w:sz w:val="22"/>
                <w:szCs w:val="22"/>
                <w:lang w:eastAsia="en-US"/>
              </w:rPr>
              <w:t xml:space="preserve">kwaliteitseisen en wensen </w:t>
            </w:r>
            <w:r w:rsidR="00B100F4">
              <w:rPr>
                <w:rFonts w:ascii="Calibri" w:eastAsia="Calibri" w:hAnsi="Calibri"/>
                <w:sz w:val="22"/>
                <w:szCs w:val="22"/>
                <w:lang w:eastAsia="en-US"/>
              </w:rPr>
              <w:t>en onderwijsmarkt een uitstekende prijs-kwaliteits</w:t>
            </w:r>
            <w:r w:rsidR="00C3173C">
              <w:rPr>
                <w:rFonts w:ascii="Calibri" w:eastAsia="Calibri" w:hAnsi="Calibri"/>
                <w:sz w:val="22"/>
                <w:szCs w:val="22"/>
                <w:lang w:eastAsia="en-US"/>
              </w:rPr>
              <w:t>verhouding realiseert voor KIEN en haar leden.</w:t>
            </w:r>
            <w:r w:rsidR="00B57777">
              <w:rPr>
                <w:rFonts w:ascii="Calibri" w:eastAsia="Calibri" w:hAnsi="Calibri"/>
                <w:sz w:val="22"/>
                <w:szCs w:val="22"/>
                <w:lang w:eastAsia="en-US"/>
              </w:rPr>
              <w:t xml:space="preserve"> Creativiteit </w:t>
            </w:r>
            <w:r w:rsidR="00D05009">
              <w:rPr>
                <w:rFonts w:ascii="Calibri" w:eastAsia="Calibri" w:hAnsi="Calibri"/>
                <w:sz w:val="22"/>
                <w:szCs w:val="22"/>
                <w:lang w:eastAsia="en-US"/>
              </w:rPr>
              <w:t xml:space="preserve">en </w:t>
            </w:r>
            <w:r w:rsidR="00D90C12">
              <w:rPr>
                <w:rFonts w:ascii="Calibri" w:eastAsia="Calibri" w:hAnsi="Calibri"/>
                <w:sz w:val="22"/>
                <w:szCs w:val="22"/>
                <w:lang w:eastAsia="en-US"/>
              </w:rPr>
              <w:t>actief inspelen op marktontwikkelingen met als doel</w:t>
            </w:r>
            <w:r w:rsidR="004B6BA1">
              <w:rPr>
                <w:rFonts w:ascii="Calibri" w:eastAsia="Calibri" w:hAnsi="Calibri"/>
                <w:sz w:val="22"/>
                <w:szCs w:val="22"/>
                <w:lang w:eastAsia="en-US"/>
              </w:rPr>
              <w:t xml:space="preserve"> het </w:t>
            </w:r>
            <w:r w:rsidR="00B716A7">
              <w:rPr>
                <w:rFonts w:ascii="Calibri" w:eastAsia="Calibri" w:hAnsi="Calibri"/>
                <w:sz w:val="22"/>
                <w:szCs w:val="22"/>
                <w:lang w:eastAsia="en-US"/>
              </w:rPr>
              <w:t>realiseren</w:t>
            </w:r>
            <w:r w:rsidR="004B6BA1">
              <w:rPr>
                <w:rFonts w:ascii="Calibri" w:eastAsia="Calibri" w:hAnsi="Calibri"/>
                <w:sz w:val="22"/>
                <w:szCs w:val="22"/>
                <w:lang w:eastAsia="en-US"/>
              </w:rPr>
              <w:t xml:space="preserve"> van waarde voor de leden van KIEN</w:t>
            </w:r>
            <w:r w:rsidR="00B716A7">
              <w:rPr>
                <w:rFonts w:ascii="Calibri" w:eastAsia="Calibri" w:hAnsi="Calibri"/>
                <w:sz w:val="22"/>
                <w:szCs w:val="22"/>
                <w:lang w:eastAsia="en-US"/>
              </w:rPr>
              <w:t xml:space="preserve"> </w:t>
            </w:r>
            <w:r w:rsidR="00A47252">
              <w:rPr>
                <w:rFonts w:ascii="Calibri" w:eastAsia="Calibri" w:hAnsi="Calibri"/>
                <w:sz w:val="22"/>
                <w:szCs w:val="22"/>
                <w:lang w:eastAsia="en-US"/>
              </w:rPr>
              <w:t>wor</w:t>
            </w:r>
            <w:r w:rsidR="004B6BA1">
              <w:rPr>
                <w:rFonts w:ascii="Calibri" w:eastAsia="Calibri" w:hAnsi="Calibri"/>
                <w:sz w:val="22"/>
                <w:szCs w:val="22"/>
                <w:lang w:eastAsia="en-US"/>
              </w:rPr>
              <w:t>dt</w:t>
            </w:r>
            <w:r w:rsidR="00A47252">
              <w:rPr>
                <w:rFonts w:ascii="Calibri" w:eastAsia="Calibri" w:hAnsi="Calibri"/>
                <w:sz w:val="22"/>
                <w:szCs w:val="22"/>
                <w:lang w:eastAsia="en-US"/>
              </w:rPr>
              <w:t xml:space="preserve"> gewaardeerd.</w:t>
            </w:r>
          </w:p>
          <w:p w14:paraId="3AD7F43B" w14:textId="77777777" w:rsidR="00B91440" w:rsidRDefault="00B91440" w:rsidP="00CE0D1B">
            <w:pPr>
              <w:spacing w:line="240" w:lineRule="auto"/>
              <w:rPr>
                <w:rFonts w:ascii="Calibri" w:eastAsia="Calibri" w:hAnsi="Calibri"/>
                <w:sz w:val="22"/>
                <w:szCs w:val="22"/>
                <w:lang w:eastAsia="en-US"/>
              </w:rPr>
            </w:pPr>
          </w:p>
          <w:p w14:paraId="742A766A" w14:textId="075AAA45" w:rsidR="00CE0D1B" w:rsidRPr="00E90C55" w:rsidRDefault="00F05C2B" w:rsidP="00E90C55">
            <w:pPr>
              <w:spacing w:line="240" w:lineRule="auto"/>
              <w:rPr>
                <w:rFonts w:ascii="Calibri" w:eastAsia="Calibri" w:hAnsi="Calibri"/>
                <w:sz w:val="22"/>
                <w:szCs w:val="22"/>
                <w:lang w:eastAsia="en-US"/>
              </w:rPr>
            </w:pPr>
            <w:r>
              <w:rPr>
                <w:rFonts w:ascii="Calibri" w:eastAsia="Calibri" w:hAnsi="Calibri"/>
                <w:sz w:val="22"/>
                <w:szCs w:val="22"/>
                <w:lang w:eastAsia="en-US"/>
              </w:rPr>
              <w:t>Tegelijkertijd hebb</w:t>
            </w:r>
            <w:r w:rsidR="003D7C18">
              <w:rPr>
                <w:rFonts w:ascii="Calibri" w:eastAsia="Calibri" w:hAnsi="Calibri"/>
                <w:sz w:val="22"/>
                <w:szCs w:val="22"/>
                <w:lang w:eastAsia="en-US"/>
              </w:rPr>
              <w:t xml:space="preserve">en het kunnen bieden van een gegarandeerde prijs over een langere periode </w:t>
            </w:r>
            <w:r w:rsidR="0046565A">
              <w:rPr>
                <w:rFonts w:ascii="Calibri" w:eastAsia="Calibri" w:hAnsi="Calibri"/>
                <w:sz w:val="22"/>
                <w:szCs w:val="22"/>
                <w:lang w:eastAsia="en-US"/>
              </w:rPr>
              <w:t xml:space="preserve">van standaardproducten en transparantie over de totstandkoming van </w:t>
            </w:r>
            <w:r w:rsidR="00E90C55">
              <w:rPr>
                <w:rFonts w:ascii="Calibri" w:eastAsia="Calibri" w:hAnsi="Calibri"/>
                <w:sz w:val="22"/>
                <w:szCs w:val="22"/>
                <w:lang w:eastAsia="en-US"/>
              </w:rPr>
              <w:t>de prijsstelling van producten en diensten waarde voor Opdrachtgever.</w:t>
            </w:r>
            <w:r w:rsidR="00A47252">
              <w:rPr>
                <w:rFonts w:ascii="Calibri" w:eastAsia="Calibri" w:hAnsi="Calibri"/>
                <w:sz w:val="22"/>
                <w:szCs w:val="22"/>
                <w:lang w:eastAsia="en-US"/>
              </w:rPr>
              <w:t xml:space="preserve"> </w:t>
            </w:r>
          </w:p>
        </w:tc>
      </w:tr>
      <w:tr w:rsidR="00CE0D1B" w:rsidRPr="00CE0D1B" w14:paraId="45B31DA0" w14:textId="77777777" w:rsidTr="00CE0D1B">
        <w:tc>
          <w:tcPr>
            <w:tcW w:w="1271" w:type="dxa"/>
            <w:vMerge w:val="restart"/>
          </w:tcPr>
          <w:p w14:paraId="5370BCDA" w14:textId="55D26C33"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b/>
                <w:sz w:val="22"/>
                <w:szCs w:val="22"/>
                <w:lang w:eastAsia="en-US"/>
              </w:rPr>
              <w:t>K</w:t>
            </w:r>
            <w:r w:rsidR="00051F2F">
              <w:rPr>
                <w:rFonts w:ascii="Calibri" w:eastAsia="Calibri" w:hAnsi="Calibri"/>
                <w:b/>
                <w:sz w:val="22"/>
                <w:szCs w:val="22"/>
                <w:lang w:eastAsia="en-US"/>
              </w:rPr>
              <w:t>O</w:t>
            </w:r>
            <w:r w:rsidRPr="00CE0D1B">
              <w:rPr>
                <w:rFonts w:ascii="Calibri" w:eastAsia="Calibri" w:hAnsi="Calibri"/>
                <w:b/>
                <w:sz w:val="22"/>
                <w:szCs w:val="22"/>
                <w:lang w:eastAsia="en-US"/>
              </w:rPr>
              <w:t>W-01</w:t>
            </w:r>
          </w:p>
          <w:p w14:paraId="2709CCEA" w14:textId="77777777" w:rsidR="00CE0D1B" w:rsidRPr="00CE0D1B" w:rsidRDefault="00CE0D1B" w:rsidP="00CE0D1B">
            <w:pPr>
              <w:spacing w:after="200" w:line="276" w:lineRule="auto"/>
              <w:rPr>
                <w:rFonts w:ascii="Calibri" w:eastAsia="Calibri" w:hAnsi="Calibri"/>
                <w:b/>
                <w:sz w:val="22"/>
                <w:szCs w:val="22"/>
                <w:lang w:eastAsia="en-US"/>
              </w:rPr>
            </w:pPr>
          </w:p>
        </w:tc>
        <w:tc>
          <w:tcPr>
            <w:tcW w:w="7791" w:type="dxa"/>
            <w:gridSpan w:val="5"/>
          </w:tcPr>
          <w:p w14:paraId="3E06FF0E" w14:textId="0D3C741F" w:rsidR="00CE0D1B" w:rsidRDefault="00F56D28"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Transparantie</w:t>
            </w:r>
            <w:r w:rsidR="00011248">
              <w:rPr>
                <w:rFonts w:ascii="Calibri" w:eastAsia="Calibri" w:hAnsi="Calibri"/>
                <w:b/>
                <w:sz w:val="22"/>
                <w:szCs w:val="22"/>
                <w:lang w:eastAsia="en-US"/>
              </w:rPr>
              <w:t xml:space="preserve"> &amp; prijsbepaling</w:t>
            </w:r>
          </w:p>
          <w:p w14:paraId="33DCD3B8" w14:textId="5F6FC68D" w:rsidR="006E097D" w:rsidRPr="006E097D" w:rsidRDefault="006E097D"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Inschrijver wordt gevraagd om Opdrachtgever inzicht te geven in de totstandkoming van </w:t>
            </w:r>
            <w:r w:rsidR="00C6656B">
              <w:rPr>
                <w:rFonts w:ascii="Calibri" w:eastAsia="Calibri" w:hAnsi="Calibri"/>
                <w:bCs/>
                <w:sz w:val="22"/>
                <w:szCs w:val="22"/>
                <w:lang w:eastAsia="en-US"/>
              </w:rPr>
              <w:t>de gehanteerde prijzen.</w:t>
            </w:r>
          </w:p>
          <w:p w14:paraId="672DE646" w14:textId="77777777" w:rsidR="00CE0D1B" w:rsidRDefault="00CE0D1B" w:rsidP="00CE0D1B">
            <w:pPr>
              <w:spacing w:line="240" w:lineRule="auto"/>
              <w:rPr>
                <w:rFonts w:ascii="Calibri" w:eastAsia="Calibri" w:hAnsi="Calibri"/>
                <w:sz w:val="22"/>
                <w:szCs w:val="22"/>
                <w:highlight w:val="red"/>
                <w:lang w:eastAsia="en-US"/>
              </w:rPr>
            </w:pPr>
          </w:p>
          <w:p w14:paraId="2D7391F5" w14:textId="0E61557B" w:rsidR="00011248" w:rsidRPr="00CE0D1B" w:rsidRDefault="00011248" w:rsidP="00CE0D1B">
            <w:pPr>
              <w:spacing w:line="240" w:lineRule="auto"/>
              <w:rPr>
                <w:rFonts w:ascii="Calibri" w:eastAsia="Calibri" w:hAnsi="Calibri"/>
                <w:sz w:val="22"/>
                <w:szCs w:val="22"/>
                <w:highlight w:val="red"/>
                <w:lang w:eastAsia="en-US"/>
              </w:rPr>
            </w:pPr>
            <w:r w:rsidRPr="00D9143B">
              <w:rPr>
                <w:rFonts w:ascii="Calibri" w:eastAsia="Calibri" w:hAnsi="Calibri"/>
                <w:bCs/>
                <w:i/>
                <w:iCs/>
                <w:sz w:val="22"/>
                <w:szCs w:val="22"/>
                <w:lang w:eastAsia="en-US"/>
              </w:rPr>
              <w:t xml:space="preserve">Dit onderdeel telt voor </w:t>
            </w:r>
            <w:r>
              <w:rPr>
                <w:rFonts w:ascii="Calibri" w:eastAsia="Calibri" w:hAnsi="Calibri"/>
                <w:bCs/>
                <w:i/>
                <w:iCs/>
                <w:sz w:val="22"/>
                <w:szCs w:val="22"/>
                <w:lang w:eastAsia="en-US"/>
              </w:rPr>
              <w:t>3</w:t>
            </w:r>
            <w:r w:rsidRPr="00D9143B">
              <w:rPr>
                <w:rFonts w:ascii="Calibri" w:eastAsia="Calibri" w:hAnsi="Calibri"/>
                <w:bCs/>
                <w:i/>
                <w:iCs/>
                <w:sz w:val="22"/>
                <w:szCs w:val="22"/>
                <w:lang w:eastAsia="en-US"/>
              </w:rPr>
              <w:t xml:space="preserve">0 procent mee binnen het sub-sub-gunningscriterium </w:t>
            </w:r>
            <w:r>
              <w:rPr>
                <w:rFonts w:ascii="Calibri" w:eastAsia="Calibri" w:hAnsi="Calibri"/>
                <w:bCs/>
                <w:i/>
                <w:iCs/>
                <w:sz w:val="22"/>
                <w:szCs w:val="22"/>
                <w:lang w:eastAsia="en-US"/>
              </w:rPr>
              <w:t>Koopmanschap</w:t>
            </w:r>
            <w:r w:rsidR="00426363">
              <w:rPr>
                <w:rFonts w:ascii="Calibri" w:eastAsia="Calibri" w:hAnsi="Calibri"/>
                <w:bCs/>
                <w:i/>
                <w:iCs/>
                <w:sz w:val="22"/>
                <w:szCs w:val="22"/>
                <w:lang w:eastAsia="en-US"/>
              </w:rPr>
              <w:t>.</w:t>
            </w:r>
          </w:p>
        </w:tc>
      </w:tr>
      <w:tr w:rsidR="00CE0D1B" w:rsidRPr="00CE0D1B" w14:paraId="49D779A1" w14:textId="77777777" w:rsidTr="00CE0D1B">
        <w:tc>
          <w:tcPr>
            <w:tcW w:w="1271" w:type="dxa"/>
            <w:vMerge/>
          </w:tcPr>
          <w:p w14:paraId="038450C1" w14:textId="77777777" w:rsidR="00CE0D1B" w:rsidRPr="00CE0D1B" w:rsidRDefault="00CE0D1B" w:rsidP="00CE0D1B">
            <w:pPr>
              <w:spacing w:line="276" w:lineRule="auto"/>
              <w:rPr>
                <w:rFonts w:ascii="Calibri" w:eastAsia="Calibri" w:hAnsi="Calibri"/>
                <w:b/>
                <w:sz w:val="22"/>
                <w:szCs w:val="22"/>
                <w:lang w:eastAsia="en-US"/>
              </w:rPr>
            </w:pPr>
          </w:p>
        </w:tc>
        <w:tc>
          <w:tcPr>
            <w:tcW w:w="7791" w:type="dxa"/>
            <w:gridSpan w:val="5"/>
          </w:tcPr>
          <w:p w14:paraId="061AB67C"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5203325D" w14:textId="77777777" w:rsidTr="00CE0D1B">
        <w:tc>
          <w:tcPr>
            <w:tcW w:w="1271" w:type="dxa"/>
          </w:tcPr>
          <w:p w14:paraId="6A61F35F" w14:textId="180000BD" w:rsidR="00CE0D1B" w:rsidRPr="00CE0D1B" w:rsidRDefault="00CE0D1B" w:rsidP="00CE0D1B">
            <w:pPr>
              <w:spacing w:after="200" w:line="276" w:lineRule="auto"/>
              <w:rPr>
                <w:rFonts w:ascii="Calibri" w:eastAsia="Calibri" w:hAnsi="Calibri"/>
                <w:bCs/>
                <w:sz w:val="20"/>
                <w:szCs w:val="20"/>
                <w:lang w:eastAsia="en-US"/>
              </w:rPr>
            </w:pPr>
          </w:p>
        </w:tc>
        <w:tc>
          <w:tcPr>
            <w:tcW w:w="7791" w:type="dxa"/>
            <w:gridSpan w:val="5"/>
          </w:tcPr>
          <w:p w14:paraId="7B5DA155" w14:textId="131E2AE0" w:rsidR="00842D1D" w:rsidRPr="00C6656B" w:rsidRDefault="009E5F4F" w:rsidP="00CE0D1B">
            <w:pPr>
              <w:spacing w:line="240" w:lineRule="auto"/>
              <w:rPr>
                <w:rFonts w:ascii="Calibri" w:eastAsia="Calibri" w:hAnsi="Calibri"/>
                <w:bCs/>
                <w:sz w:val="22"/>
                <w:szCs w:val="22"/>
                <w:highlight w:val="red"/>
                <w:lang w:eastAsia="en-US"/>
              </w:rPr>
            </w:pPr>
            <w:r w:rsidRPr="009E5F4F">
              <w:rPr>
                <w:rFonts w:ascii="Calibri" w:eastAsia="Calibri" w:hAnsi="Calibri"/>
                <w:bCs/>
                <w:sz w:val="22"/>
                <w:szCs w:val="22"/>
                <w:lang w:eastAsia="en-US"/>
              </w:rPr>
              <w:t xml:space="preserve">Een </w:t>
            </w:r>
            <w:r w:rsidR="007542E5">
              <w:rPr>
                <w:rFonts w:ascii="Calibri" w:eastAsia="Calibri" w:hAnsi="Calibri"/>
                <w:bCs/>
                <w:sz w:val="22"/>
                <w:szCs w:val="22"/>
                <w:lang w:eastAsia="en-US"/>
              </w:rPr>
              <w:t xml:space="preserve">inschrijving aan de hand waarvan de beoordelingscommissie meer inzicht wordt geboden in </w:t>
            </w:r>
            <w:r w:rsidR="005405EA">
              <w:rPr>
                <w:rFonts w:ascii="Calibri" w:eastAsia="Calibri" w:hAnsi="Calibri"/>
                <w:bCs/>
                <w:sz w:val="22"/>
                <w:szCs w:val="22"/>
                <w:lang w:eastAsia="en-US"/>
              </w:rPr>
              <w:t>de gehele totstandkoming van de prijsstelling van aangeboden producten wordt hoger gewaardeerd dan een inschrijving waarin dit niet of slechts in beperkte mate wordt geboden.</w:t>
            </w:r>
          </w:p>
        </w:tc>
      </w:tr>
      <w:tr w:rsidR="00CE0D1B" w:rsidRPr="00CE0D1B" w14:paraId="1F2DBE3A" w14:textId="77777777" w:rsidTr="00CE0D1B">
        <w:tc>
          <w:tcPr>
            <w:tcW w:w="1271" w:type="dxa"/>
          </w:tcPr>
          <w:p w14:paraId="5FAFF69F"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7C950D9F"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8" w:type="dxa"/>
            <w:gridSpan w:val="2"/>
          </w:tcPr>
          <w:p w14:paraId="7D38811F"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8" w:type="dxa"/>
          </w:tcPr>
          <w:p w14:paraId="7BBE85E8"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8" w:type="dxa"/>
          </w:tcPr>
          <w:p w14:paraId="57241B07"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44B94E71" w14:textId="77777777" w:rsidTr="007677E4">
        <w:tc>
          <w:tcPr>
            <w:tcW w:w="1271" w:type="dxa"/>
          </w:tcPr>
          <w:p w14:paraId="38E77304"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91" w:type="dxa"/>
            <w:gridSpan w:val="5"/>
            <w:shd w:val="clear" w:color="auto" w:fill="FFE599" w:themeFill="accent4" w:themeFillTint="66"/>
          </w:tcPr>
          <w:p w14:paraId="10E3870C" w14:textId="77777777" w:rsidR="00CE0D1B" w:rsidRDefault="00CE0D1B" w:rsidP="00CE0D1B">
            <w:pPr>
              <w:spacing w:line="240" w:lineRule="auto"/>
              <w:rPr>
                <w:rFonts w:ascii="Calibri" w:eastAsia="Calibri" w:hAnsi="Calibri"/>
                <w:sz w:val="22"/>
                <w:szCs w:val="22"/>
                <w:lang w:eastAsia="en-US"/>
              </w:rPr>
            </w:pPr>
          </w:p>
          <w:p w14:paraId="22341FEB" w14:textId="4A5F3DCF" w:rsidR="0062610B" w:rsidRPr="00CE0D1B" w:rsidRDefault="0062610B" w:rsidP="00CE0D1B">
            <w:pPr>
              <w:spacing w:line="240" w:lineRule="auto"/>
              <w:rPr>
                <w:rFonts w:ascii="Calibri" w:eastAsia="Calibri" w:hAnsi="Calibri"/>
                <w:sz w:val="22"/>
                <w:szCs w:val="22"/>
                <w:lang w:eastAsia="en-US"/>
              </w:rPr>
            </w:pPr>
          </w:p>
        </w:tc>
      </w:tr>
      <w:tr w:rsidR="00CE0D1B" w:rsidRPr="00CE0D1B" w14:paraId="7FE3015E" w14:textId="77777777" w:rsidTr="00CE0D1B">
        <w:trPr>
          <w:trHeight w:val="270"/>
        </w:trPr>
        <w:tc>
          <w:tcPr>
            <w:tcW w:w="1271" w:type="dxa"/>
            <w:vMerge w:val="restart"/>
            <w:shd w:val="clear" w:color="auto" w:fill="F2F2F2"/>
          </w:tcPr>
          <w:p w14:paraId="14031740" w14:textId="79BCB194"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b/>
                <w:sz w:val="22"/>
                <w:szCs w:val="22"/>
                <w:lang w:eastAsia="en-US"/>
              </w:rPr>
              <w:t>K</w:t>
            </w:r>
            <w:r w:rsidR="00051F2F">
              <w:rPr>
                <w:rFonts w:ascii="Calibri" w:eastAsia="Calibri" w:hAnsi="Calibri"/>
                <w:b/>
                <w:sz w:val="22"/>
                <w:szCs w:val="22"/>
                <w:lang w:eastAsia="en-US"/>
              </w:rPr>
              <w:t>O</w:t>
            </w:r>
            <w:r w:rsidRPr="00CE0D1B">
              <w:rPr>
                <w:rFonts w:ascii="Calibri" w:eastAsia="Calibri" w:hAnsi="Calibri"/>
                <w:b/>
                <w:sz w:val="22"/>
                <w:szCs w:val="22"/>
                <w:lang w:eastAsia="en-US"/>
              </w:rPr>
              <w:t>W-02</w:t>
            </w:r>
          </w:p>
        </w:tc>
        <w:tc>
          <w:tcPr>
            <w:tcW w:w="7791" w:type="dxa"/>
            <w:gridSpan w:val="5"/>
            <w:shd w:val="clear" w:color="auto" w:fill="F2F2F2"/>
          </w:tcPr>
          <w:p w14:paraId="559FAFB1" w14:textId="64CDCDD5" w:rsidR="00CE0D1B" w:rsidRPr="00CE0D1B" w:rsidRDefault="00D9705B"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Pr</w:t>
            </w:r>
            <w:r w:rsidR="00842D1D">
              <w:rPr>
                <w:rFonts w:ascii="Calibri" w:eastAsia="Calibri" w:hAnsi="Calibri"/>
                <w:b/>
                <w:sz w:val="22"/>
                <w:szCs w:val="22"/>
                <w:lang w:eastAsia="en-US"/>
              </w:rPr>
              <w:t>oductgroepen</w:t>
            </w:r>
          </w:p>
          <w:p w14:paraId="4D392966" w14:textId="77777777" w:rsidR="00CE0D1B" w:rsidRDefault="00BE3184"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Inschrijver wordt de mogelijkheid geboden zich te onderscheiden door productgroepen samen te stellen waarop zij zich door middel van </w:t>
            </w:r>
            <w:r w:rsidR="00B86D32">
              <w:rPr>
                <w:rFonts w:ascii="Calibri" w:eastAsia="Calibri" w:hAnsi="Calibri"/>
                <w:sz w:val="22"/>
                <w:szCs w:val="22"/>
                <w:lang w:eastAsia="en-US"/>
              </w:rPr>
              <w:t>een kortingspercentage t.o.v. een controleerbare adviesprijs onderscheidt t.o.v. andere inschrijvingen.</w:t>
            </w:r>
            <w:r w:rsidR="00E85106">
              <w:rPr>
                <w:rFonts w:ascii="Calibri" w:eastAsia="Calibri" w:hAnsi="Calibri"/>
                <w:sz w:val="22"/>
                <w:szCs w:val="22"/>
                <w:lang w:eastAsia="en-US"/>
              </w:rPr>
              <w:t xml:space="preserve"> </w:t>
            </w:r>
          </w:p>
          <w:p w14:paraId="0CFE74DA" w14:textId="77777777" w:rsidR="008749DB" w:rsidRDefault="008749DB" w:rsidP="00CE0D1B">
            <w:pPr>
              <w:spacing w:line="240" w:lineRule="auto"/>
              <w:rPr>
                <w:rFonts w:ascii="Calibri" w:eastAsia="Calibri" w:hAnsi="Calibri"/>
                <w:sz w:val="22"/>
                <w:szCs w:val="22"/>
                <w:lang w:eastAsia="en-US"/>
              </w:rPr>
            </w:pPr>
          </w:p>
          <w:p w14:paraId="6A23F10A" w14:textId="77046CF5" w:rsidR="008749DB" w:rsidRPr="00CE0D1B" w:rsidRDefault="008749DB" w:rsidP="00CE0D1B">
            <w:pPr>
              <w:spacing w:line="240" w:lineRule="auto"/>
              <w:rPr>
                <w:rFonts w:ascii="Calibri" w:eastAsia="Calibri" w:hAnsi="Calibri"/>
                <w:sz w:val="22"/>
                <w:szCs w:val="22"/>
                <w:lang w:eastAsia="en-US"/>
              </w:rPr>
            </w:pPr>
            <w:r w:rsidRPr="00D9143B">
              <w:rPr>
                <w:rFonts w:ascii="Calibri" w:eastAsia="Calibri" w:hAnsi="Calibri"/>
                <w:bCs/>
                <w:i/>
                <w:iCs/>
                <w:sz w:val="22"/>
                <w:szCs w:val="22"/>
                <w:lang w:eastAsia="en-US"/>
              </w:rPr>
              <w:t xml:space="preserve">Dit onderdeel telt voor </w:t>
            </w:r>
            <w:r>
              <w:rPr>
                <w:rFonts w:ascii="Calibri" w:eastAsia="Calibri" w:hAnsi="Calibri"/>
                <w:bCs/>
                <w:i/>
                <w:iCs/>
                <w:sz w:val="22"/>
                <w:szCs w:val="22"/>
                <w:lang w:eastAsia="en-US"/>
              </w:rPr>
              <w:t>4</w:t>
            </w:r>
            <w:r w:rsidRPr="00D9143B">
              <w:rPr>
                <w:rFonts w:ascii="Calibri" w:eastAsia="Calibri" w:hAnsi="Calibri"/>
                <w:bCs/>
                <w:i/>
                <w:iCs/>
                <w:sz w:val="22"/>
                <w:szCs w:val="22"/>
                <w:lang w:eastAsia="en-US"/>
              </w:rPr>
              <w:t xml:space="preserve">0 procent mee binnen het sub-sub-gunningscriterium </w:t>
            </w:r>
            <w:r>
              <w:rPr>
                <w:rFonts w:ascii="Calibri" w:eastAsia="Calibri" w:hAnsi="Calibri"/>
                <w:bCs/>
                <w:i/>
                <w:iCs/>
                <w:sz w:val="22"/>
                <w:szCs w:val="22"/>
                <w:lang w:eastAsia="en-US"/>
              </w:rPr>
              <w:t>Koopmanschap</w:t>
            </w:r>
            <w:r w:rsidR="00426363">
              <w:rPr>
                <w:rFonts w:ascii="Calibri" w:eastAsia="Calibri" w:hAnsi="Calibri"/>
                <w:bCs/>
                <w:i/>
                <w:iCs/>
                <w:sz w:val="22"/>
                <w:szCs w:val="22"/>
                <w:lang w:eastAsia="en-US"/>
              </w:rPr>
              <w:t>.</w:t>
            </w:r>
          </w:p>
        </w:tc>
      </w:tr>
      <w:tr w:rsidR="00CE0D1B" w:rsidRPr="00CE0D1B" w14:paraId="5B6C9CA0" w14:textId="77777777" w:rsidTr="00CE0D1B">
        <w:trPr>
          <w:trHeight w:val="209"/>
        </w:trPr>
        <w:tc>
          <w:tcPr>
            <w:tcW w:w="1271" w:type="dxa"/>
            <w:vMerge/>
            <w:shd w:val="clear" w:color="auto" w:fill="F2F2F2"/>
          </w:tcPr>
          <w:p w14:paraId="42B87333" w14:textId="77777777" w:rsidR="00CE0D1B" w:rsidRPr="00CE0D1B" w:rsidRDefault="00CE0D1B" w:rsidP="00CE0D1B">
            <w:pPr>
              <w:spacing w:after="200" w:line="276" w:lineRule="auto"/>
              <w:rPr>
                <w:rFonts w:ascii="Calibri" w:eastAsia="Calibri" w:hAnsi="Calibri"/>
                <w:b/>
                <w:sz w:val="22"/>
                <w:szCs w:val="22"/>
                <w:lang w:eastAsia="en-US"/>
              </w:rPr>
            </w:pPr>
          </w:p>
        </w:tc>
        <w:tc>
          <w:tcPr>
            <w:tcW w:w="7791" w:type="dxa"/>
            <w:gridSpan w:val="5"/>
            <w:shd w:val="clear" w:color="auto" w:fill="F2F2F2"/>
          </w:tcPr>
          <w:p w14:paraId="392855B4"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4DD52908" w14:textId="77777777" w:rsidTr="00CE0D1B">
        <w:tc>
          <w:tcPr>
            <w:tcW w:w="1271" w:type="dxa"/>
            <w:shd w:val="clear" w:color="auto" w:fill="F2F2F2"/>
          </w:tcPr>
          <w:p w14:paraId="70C195D7" w14:textId="1EB5794C" w:rsidR="00CE0D1B" w:rsidRPr="00CE0D1B" w:rsidRDefault="00CE0D1B" w:rsidP="00CE0D1B">
            <w:pPr>
              <w:spacing w:after="200" w:line="276" w:lineRule="auto"/>
              <w:rPr>
                <w:rFonts w:ascii="Calibri" w:eastAsia="Calibri" w:hAnsi="Calibri"/>
                <w:b/>
                <w:sz w:val="22"/>
                <w:szCs w:val="22"/>
                <w:lang w:eastAsia="en-US"/>
              </w:rPr>
            </w:pPr>
            <w:r w:rsidRPr="00CE0D1B">
              <w:rPr>
                <w:rFonts w:ascii="Calibri" w:eastAsia="Calibri" w:hAnsi="Calibri"/>
                <w:sz w:val="20"/>
                <w:szCs w:val="20"/>
                <w:lang w:eastAsia="en-US"/>
              </w:rPr>
              <w:t>K</w:t>
            </w:r>
            <w:r w:rsidR="00051F2F">
              <w:rPr>
                <w:rFonts w:ascii="Calibri" w:eastAsia="Calibri" w:hAnsi="Calibri"/>
                <w:sz w:val="20"/>
                <w:szCs w:val="20"/>
                <w:lang w:eastAsia="en-US"/>
              </w:rPr>
              <w:t>O</w:t>
            </w:r>
            <w:r w:rsidRPr="00CE0D1B">
              <w:rPr>
                <w:rFonts w:ascii="Calibri" w:eastAsia="Calibri" w:hAnsi="Calibri"/>
                <w:sz w:val="20"/>
                <w:szCs w:val="20"/>
                <w:lang w:eastAsia="en-US"/>
              </w:rPr>
              <w:t>W-02</w:t>
            </w:r>
          </w:p>
        </w:tc>
        <w:tc>
          <w:tcPr>
            <w:tcW w:w="7791" w:type="dxa"/>
            <w:gridSpan w:val="5"/>
            <w:shd w:val="clear" w:color="auto" w:fill="F2F2F2"/>
          </w:tcPr>
          <w:p w14:paraId="4D9E52A3" w14:textId="289F9D46" w:rsidR="00CE0D1B" w:rsidRPr="00D9705B" w:rsidRDefault="007737CA"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De beoordelingscommissie waardeert </w:t>
            </w:r>
            <w:r w:rsidR="00FB00F0">
              <w:rPr>
                <w:rFonts w:ascii="Calibri" w:eastAsia="Calibri" w:hAnsi="Calibri"/>
                <w:bCs/>
                <w:sz w:val="22"/>
                <w:szCs w:val="22"/>
                <w:lang w:eastAsia="en-US"/>
              </w:rPr>
              <w:t>in dit sub-sub-sub</w:t>
            </w:r>
            <w:r w:rsidR="00BA1A01">
              <w:rPr>
                <w:rFonts w:ascii="Calibri" w:eastAsia="Calibri" w:hAnsi="Calibri"/>
                <w:bCs/>
                <w:sz w:val="22"/>
                <w:szCs w:val="22"/>
                <w:lang w:eastAsia="en-US"/>
              </w:rPr>
              <w:t>-</w:t>
            </w:r>
            <w:r w:rsidR="00FB00F0">
              <w:rPr>
                <w:rFonts w:ascii="Calibri" w:eastAsia="Calibri" w:hAnsi="Calibri"/>
                <w:bCs/>
                <w:sz w:val="22"/>
                <w:szCs w:val="22"/>
                <w:lang w:eastAsia="en-US"/>
              </w:rPr>
              <w:t>gunning</w:t>
            </w:r>
            <w:r w:rsidR="00BA1A01">
              <w:rPr>
                <w:rFonts w:ascii="Calibri" w:eastAsia="Calibri" w:hAnsi="Calibri"/>
                <w:bCs/>
                <w:sz w:val="22"/>
                <w:szCs w:val="22"/>
                <w:lang w:eastAsia="en-US"/>
              </w:rPr>
              <w:t xml:space="preserve">scriterium </w:t>
            </w:r>
            <w:r w:rsidR="00FB00F0">
              <w:rPr>
                <w:rFonts w:ascii="Calibri" w:eastAsia="Calibri" w:hAnsi="Calibri"/>
                <w:bCs/>
                <w:sz w:val="22"/>
                <w:szCs w:val="22"/>
                <w:lang w:eastAsia="en-US"/>
              </w:rPr>
              <w:t xml:space="preserve"> </w:t>
            </w:r>
            <w:r>
              <w:rPr>
                <w:rFonts w:ascii="Calibri" w:eastAsia="Calibri" w:hAnsi="Calibri"/>
                <w:bCs/>
                <w:sz w:val="22"/>
                <w:szCs w:val="22"/>
                <w:lang w:eastAsia="en-US"/>
              </w:rPr>
              <w:t>inschrijvingen waarin productgroepen</w:t>
            </w:r>
            <w:r w:rsidR="00426363">
              <w:rPr>
                <w:rFonts w:ascii="Calibri" w:eastAsia="Calibri" w:hAnsi="Calibri"/>
                <w:bCs/>
                <w:sz w:val="22"/>
                <w:szCs w:val="22"/>
                <w:lang w:eastAsia="en-US"/>
              </w:rPr>
              <w:t>.</w:t>
            </w:r>
          </w:p>
        </w:tc>
      </w:tr>
      <w:tr w:rsidR="00CE0D1B" w:rsidRPr="00CE0D1B" w14:paraId="41B3440A" w14:textId="77777777" w:rsidTr="00CE0D1B">
        <w:tc>
          <w:tcPr>
            <w:tcW w:w="1271" w:type="dxa"/>
            <w:shd w:val="clear" w:color="auto" w:fill="F2F2F2"/>
          </w:tcPr>
          <w:p w14:paraId="0593EE61"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shd w:val="clear" w:color="auto" w:fill="F2F2F2"/>
          </w:tcPr>
          <w:p w14:paraId="172CA3E2"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8" w:type="dxa"/>
            <w:gridSpan w:val="2"/>
            <w:shd w:val="clear" w:color="auto" w:fill="F2F2F2"/>
          </w:tcPr>
          <w:p w14:paraId="2697C1C3"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8" w:type="dxa"/>
            <w:shd w:val="clear" w:color="auto" w:fill="F2F2F2"/>
          </w:tcPr>
          <w:p w14:paraId="26F11335"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8" w:type="dxa"/>
            <w:shd w:val="clear" w:color="auto" w:fill="F2F2F2"/>
          </w:tcPr>
          <w:p w14:paraId="097AA908"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282190A5" w14:textId="77777777" w:rsidTr="007677E4">
        <w:tc>
          <w:tcPr>
            <w:tcW w:w="1271" w:type="dxa"/>
            <w:shd w:val="clear" w:color="auto" w:fill="F2F2F2"/>
          </w:tcPr>
          <w:p w14:paraId="15460CF3"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91" w:type="dxa"/>
            <w:gridSpan w:val="5"/>
            <w:shd w:val="clear" w:color="auto" w:fill="FFE599" w:themeFill="accent4" w:themeFillTint="66"/>
          </w:tcPr>
          <w:p w14:paraId="3B6B8D89" w14:textId="77777777" w:rsidR="00CE0D1B" w:rsidRPr="00CE0D1B" w:rsidRDefault="00CE0D1B" w:rsidP="00CE0D1B">
            <w:pPr>
              <w:spacing w:line="240" w:lineRule="auto"/>
              <w:rPr>
                <w:rFonts w:ascii="Calibri" w:eastAsia="Calibri" w:hAnsi="Calibri"/>
                <w:sz w:val="22"/>
                <w:szCs w:val="22"/>
                <w:lang w:eastAsia="en-US"/>
              </w:rPr>
            </w:pPr>
          </w:p>
        </w:tc>
      </w:tr>
      <w:tr w:rsidR="00CE0D1B" w:rsidRPr="00F01901" w14:paraId="46E9E4DF" w14:textId="77777777" w:rsidTr="00CE0D1B">
        <w:trPr>
          <w:trHeight w:val="535"/>
        </w:trPr>
        <w:tc>
          <w:tcPr>
            <w:tcW w:w="1271" w:type="dxa"/>
            <w:vMerge w:val="restart"/>
          </w:tcPr>
          <w:p w14:paraId="2AB6D58C" w14:textId="658F8834" w:rsidR="00CE0D1B" w:rsidRPr="00CE0D1B" w:rsidRDefault="00CE0D1B" w:rsidP="00CE0D1B">
            <w:pPr>
              <w:spacing w:after="200" w:line="276" w:lineRule="auto"/>
              <w:rPr>
                <w:rFonts w:ascii="Calibri" w:eastAsia="Calibri" w:hAnsi="Calibri"/>
                <w:b/>
                <w:sz w:val="24"/>
                <w:szCs w:val="22"/>
                <w:lang w:eastAsia="en-US"/>
              </w:rPr>
            </w:pPr>
            <w:r w:rsidRPr="00CE0D1B">
              <w:rPr>
                <w:rFonts w:ascii="Calibri" w:eastAsia="Calibri" w:hAnsi="Calibri"/>
                <w:b/>
                <w:sz w:val="22"/>
                <w:szCs w:val="22"/>
                <w:lang w:eastAsia="en-US"/>
              </w:rPr>
              <w:lastRenderedPageBreak/>
              <w:t>K</w:t>
            </w:r>
            <w:r w:rsidR="00051F2F">
              <w:rPr>
                <w:rFonts w:ascii="Calibri" w:eastAsia="Calibri" w:hAnsi="Calibri"/>
                <w:b/>
                <w:sz w:val="22"/>
                <w:szCs w:val="22"/>
                <w:lang w:eastAsia="en-US"/>
              </w:rPr>
              <w:t>O</w:t>
            </w:r>
            <w:r w:rsidRPr="00CE0D1B">
              <w:rPr>
                <w:rFonts w:ascii="Calibri" w:eastAsia="Calibri" w:hAnsi="Calibri"/>
                <w:b/>
                <w:sz w:val="22"/>
                <w:szCs w:val="22"/>
                <w:lang w:eastAsia="en-US"/>
              </w:rPr>
              <w:t>W-03</w:t>
            </w:r>
          </w:p>
          <w:p w14:paraId="432B19E6" w14:textId="77777777" w:rsidR="00CE0D1B" w:rsidRPr="00CE0D1B" w:rsidRDefault="00CE0D1B" w:rsidP="00CE0D1B">
            <w:pPr>
              <w:spacing w:after="200" w:line="276" w:lineRule="auto"/>
              <w:rPr>
                <w:rFonts w:ascii="Calibri" w:eastAsia="Calibri" w:hAnsi="Calibri"/>
                <w:b/>
                <w:sz w:val="24"/>
                <w:szCs w:val="22"/>
                <w:lang w:eastAsia="en-US"/>
              </w:rPr>
            </w:pPr>
          </w:p>
        </w:tc>
        <w:tc>
          <w:tcPr>
            <w:tcW w:w="7791" w:type="dxa"/>
            <w:gridSpan w:val="5"/>
          </w:tcPr>
          <w:p w14:paraId="4695040F" w14:textId="47191B5C" w:rsidR="00CE0D1B" w:rsidRPr="007B70F9" w:rsidRDefault="00145AB9" w:rsidP="00CE0D1B">
            <w:pPr>
              <w:spacing w:line="240" w:lineRule="auto"/>
              <w:rPr>
                <w:rFonts w:ascii="Calibri" w:eastAsia="Calibri" w:hAnsi="Calibri"/>
                <w:b/>
                <w:bCs/>
                <w:sz w:val="22"/>
                <w:szCs w:val="22"/>
                <w:lang w:eastAsia="en-US"/>
              </w:rPr>
            </w:pPr>
            <w:r>
              <w:rPr>
                <w:rFonts w:ascii="Calibri" w:eastAsia="Calibri" w:hAnsi="Calibri"/>
                <w:b/>
                <w:bCs/>
                <w:sz w:val="22"/>
                <w:szCs w:val="22"/>
                <w:lang w:eastAsia="en-US"/>
              </w:rPr>
              <w:t>Onderscheidend vermogen</w:t>
            </w:r>
          </w:p>
          <w:p w14:paraId="7EC2EB15" w14:textId="77777777" w:rsidR="00F01901" w:rsidRDefault="00F01901" w:rsidP="00CE0D1B">
            <w:pPr>
              <w:spacing w:line="240" w:lineRule="auto"/>
              <w:rPr>
                <w:rFonts w:ascii="Calibri" w:eastAsia="Calibri" w:hAnsi="Calibri"/>
                <w:sz w:val="22"/>
                <w:szCs w:val="22"/>
                <w:lang w:eastAsia="en-US"/>
              </w:rPr>
            </w:pPr>
            <w:r w:rsidRPr="00F01901">
              <w:rPr>
                <w:rFonts w:ascii="Calibri" w:eastAsia="Calibri" w:hAnsi="Calibri"/>
                <w:sz w:val="22"/>
                <w:szCs w:val="22"/>
                <w:lang w:eastAsia="en-US"/>
              </w:rPr>
              <w:t>Inschrijver wordt gevraagd te b</w:t>
            </w:r>
            <w:r>
              <w:rPr>
                <w:rFonts w:ascii="Calibri" w:eastAsia="Calibri" w:hAnsi="Calibri"/>
                <w:sz w:val="22"/>
                <w:szCs w:val="22"/>
                <w:lang w:eastAsia="en-US"/>
              </w:rPr>
              <w:t xml:space="preserve">eschrijven op welke wijze zij </w:t>
            </w:r>
            <w:r w:rsidR="00F820F5">
              <w:rPr>
                <w:rFonts w:ascii="Calibri" w:eastAsia="Calibri" w:hAnsi="Calibri"/>
                <w:sz w:val="22"/>
                <w:szCs w:val="22"/>
                <w:lang w:eastAsia="en-US"/>
              </w:rPr>
              <w:t xml:space="preserve">zich onderscheid op het sub-sub-gunningscriterium Koopmanschap. </w:t>
            </w:r>
            <w:r w:rsidR="000C4ACD">
              <w:rPr>
                <w:rFonts w:ascii="Calibri" w:eastAsia="Calibri" w:hAnsi="Calibri"/>
                <w:sz w:val="22"/>
                <w:szCs w:val="22"/>
                <w:lang w:eastAsia="en-US"/>
              </w:rPr>
              <w:t xml:space="preserve">Hierbij </w:t>
            </w:r>
            <w:r w:rsidR="00B40FF4">
              <w:rPr>
                <w:rFonts w:ascii="Calibri" w:eastAsia="Calibri" w:hAnsi="Calibri"/>
                <w:sz w:val="22"/>
                <w:szCs w:val="22"/>
                <w:lang w:eastAsia="en-US"/>
              </w:rPr>
              <w:t xml:space="preserve">kan Inschrijver </w:t>
            </w:r>
            <w:r w:rsidR="00B24137">
              <w:rPr>
                <w:rFonts w:ascii="Calibri" w:eastAsia="Calibri" w:hAnsi="Calibri"/>
                <w:sz w:val="22"/>
                <w:szCs w:val="22"/>
                <w:lang w:eastAsia="en-US"/>
              </w:rPr>
              <w:t>hoe zij verwacht te excelleren als inkoper voor KIEN maar ook hoe zij</w:t>
            </w:r>
            <w:r w:rsidR="00152164">
              <w:rPr>
                <w:rFonts w:ascii="Calibri" w:eastAsia="Calibri" w:hAnsi="Calibri"/>
                <w:sz w:val="22"/>
                <w:szCs w:val="22"/>
                <w:lang w:eastAsia="en-US"/>
              </w:rPr>
              <w:t xml:space="preserve"> waarde creëert als verkoper van producten die hun life cycle hebben doorlopen binnen KIEN.</w:t>
            </w:r>
            <w:r w:rsidR="00A500F8">
              <w:rPr>
                <w:rFonts w:ascii="Calibri" w:eastAsia="Calibri" w:hAnsi="Calibri"/>
                <w:sz w:val="22"/>
                <w:szCs w:val="22"/>
                <w:lang w:eastAsia="en-US"/>
              </w:rPr>
              <w:t xml:space="preserve"> </w:t>
            </w:r>
          </w:p>
          <w:p w14:paraId="169F0D52" w14:textId="77777777" w:rsidR="00CB2280" w:rsidRDefault="00CB2280" w:rsidP="00CE0D1B">
            <w:pPr>
              <w:spacing w:line="240" w:lineRule="auto"/>
              <w:rPr>
                <w:rFonts w:ascii="Calibri" w:eastAsia="Calibri" w:hAnsi="Calibri"/>
                <w:sz w:val="22"/>
                <w:szCs w:val="22"/>
                <w:lang w:eastAsia="en-US"/>
              </w:rPr>
            </w:pPr>
          </w:p>
          <w:p w14:paraId="7E591CB3" w14:textId="77777777" w:rsidR="00CB2280" w:rsidRDefault="00CB2280"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Inschrijver wordt nadrukkelijk uitgenodigd om </w:t>
            </w:r>
            <w:r w:rsidR="004C2ACB">
              <w:rPr>
                <w:rFonts w:ascii="Calibri" w:eastAsia="Calibri" w:hAnsi="Calibri"/>
                <w:sz w:val="22"/>
                <w:szCs w:val="22"/>
                <w:lang w:eastAsia="en-US"/>
              </w:rPr>
              <w:t>ook andere elementen dan hierboven beschreven in te brengen in dit sub-sub-sub-gunningscriterium.</w:t>
            </w:r>
          </w:p>
          <w:p w14:paraId="4303D1DF" w14:textId="77777777" w:rsidR="004C2ACB" w:rsidRDefault="004C2ACB" w:rsidP="00CE0D1B">
            <w:pPr>
              <w:spacing w:line="240" w:lineRule="auto"/>
              <w:rPr>
                <w:rFonts w:ascii="Calibri" w:eastAsia="Calibri" w:hAnsi="Calibri"/>
                <w:sz w:val="22"/>
                <w:szCs w:val="22"/>
                <w:lang w:eastAsia="en-US"/>
              </w:rPr>
            </w:pPr>
          </w:p>
          <w:p w14:paraId="38E867FB" w14:textId="43BF2DB6" w:rsidR="004C2ACB" w:rsidRPr="00F01901" w:rsidRDefault="008749DB" w:rsidP="00CE0D1B">
            <w:pPr>
              <w:spacing w:line="240" w:lineRule="auto"/>
              <w:rPr>
                <w:rFonts w:ascii="Calibri" w:eastAsia="Calibri" w:hAnsi="Calibri"/>
                <w:sz w:val="22"/>
                <w:szCs w:val="22"/>
                <w:lang w:eastAsia="en-US"/>
              </w:rPr>
            </w:pPr>
            <w:r w:rsidRPr="00D9143B">
              <w:rPr>
                <w:rFonts w:ascii="Calibri" w:eastAsia="Calibri" w:hAnsi="Calibri"/>
                <w:bCs/>
                <w:i/>
                <w:iCs/>
                <w:sz w:val="22"/>
                <w:szCs w:val="22"/>
                <w:lang w:eastAsia="en-US"/>
              </w:rPr>
              <w:t xml:space="preserve">Dit onderdeel telt voor </w:t>
            </w:r>
            <w:r>
              <w:rPr>
                <w:rFonts w:ascii="Calibri" w:eastAsia="Calibri" w:hAnsi="Calibri"/>
                <w:bCs/>
                <w:i/>
                <w:iCs/>
                <w:sz w:val="22"/>
                <w:szCs w:val="22"/>
                <w:lang w:eastAsia="en-US"/>
              </w:rPr>
              <w:t>3</w:t>
            </w:r>
            <w:r w:rsidRPr="00D9143B">
              <w:rPr>
                <w:rFonts w:ascii="Calibri" w:eastAsia="Calibri" w:hAnsi="Calibri"/>
                <w:bCs/>
                <w:i/>
                <w:iCs/>
                <w:sz w:val="22"/>
                <w:szCs w:val="22"/>
                <w:lang w:eastAsia="en-US"/>
              </w:rPr>
              <w:t xml:space="preserve">0 procent mee binnen het sub-sub-gunningscriterium </w:t>
            </w:r>
            <w:r>
              <w:rPr>
                <w:rFonts w:ascii="Calibri" w:eastAsia="Calibri" w:hAnsi="Calibri"/>
                <w:bCs/>
                <w:i/>
                <w:iCs/>
                <w:sz w:val="22"/>
                <w:szCs w:val="22"/>
                <w:lang w:eastAsia="en-US"/>
              </w:rPr>
              <w:t>Koopmanschap</w:t>
            </w:r>
            <w:r w:rsidR="0073101C">
              <w:rPr>
                <w:rFonts w:ascii="Calibri" w:eastAsia="Calibri" w:hAnsi="Calibri"/>
                <w:bCs/>
                <w:i/>
                <w:iCs/>
                <w:sz w:val="22"/>
                <w:szCs w:val="22"/>
                <w:lang w:eastAsia="en-US"/>
              </w:rPr>
              <w:t>.</w:t>
            </w:r>
          </w:p>
        </w:tc>
      </w:tr>
      <w:tr w:rsidR="00CE0D1B" w:rsidRPr="00CE0D1B" w14:paraId="01993D6D" w14:textId="77777777" w:rsidTr="00CE0D1B">
        <w:trPr>
          <w:trHeight w:val="290"/>
        </w:trPr>
        <w:tc>
          <w:tcPr>
            <w:tcW w:w="1271" w:type="dxa"/>
            <w:vMerge/>
          </w:tcPr>
          <w:p w14:paraId="15FE0CF1" w14:textId="77777777" w:rsidR="00CE0D1B" w:rsidRPr="00F01901" w:rsidRDefault="00CE0D1B" w:rsidP="00CE0D1B">
            <w:pPr>
              <w:spacing w:after="200" w:line="276" w:lineRule="auto"/>
              <w:rPr>
                <w:rFonts w:ascii="Calibri" w:eastAsia="Calibri" w:hAnsi="Calibri"/>
                <w:b/>
                <w:sz w:val="22"/>
                <w:szCs w:val="22"/>
                <w:lang w:eastAsia="en-US"/>
              </w:rPr>
            </w:pPr>
          </w:p>
        </w:tc>
        <w:tc>
          <w:tcPr>
            <w:tcW w:w="7791" w:type="dxa"/>
            <w:gridSpan w:val="5"/>
          </w:tcPr>
          <w:p w14:paraId="4E43296E"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1A818C3E" w14:textId="77777777" w:rsidTr="00CE0D1B">
        <w:tc>
          <w:tcPr>
            <w:tcW w:w="1271" w:type="dxa"/>
          </w:tcPr>
          <w:p w14:paraId="6ED6379E" w14:textId="31E5F368"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0"/>
                <w:szCs w:val="20"/>
                <w:lang w:eastAsia="en-US"/>
              </w:rPr>
              <w:t>K</w:t>
            </w:r>
            <w:r w:rsidR="00051F2F">
              <w:rPr>
                <w:rFonts w:ascii="Calibri" w:eastAsia="Calibri" w:hAnsi="Calibri"/>
                <w:sz w:val="20"/>
                <w:szCs w:val="20"/>
                <w:lang w:eastAsia="en-US"/>
              </w:rPr>
              <w:t>O</w:t>
            </w:r>
            <w:r w:rsidRPr="00CE0D1B">
              <w:rPr>
                <w:rFonts w:ascii="Calibri" w:eastAsia="Calibri" w:hAnsi="Calibri"/>
                <w:sz w:val="20"/>
                <w:szCs w:val="20"/>
                <w:lang w:eastAsia="en-US"/>
              </w:rPr>
              <w:t>W-03</w:t>
            </w:r>
          </w:p>
        </w:tc>
        <w:tc>
          <w:tcPr>
            <w:tcW w:w="7791" w:type="dxa"/>
            <w:gridSpan w:val="5"/>
          </w:tcPr>
          <w:p w14:paraId="2B208B02" w14:textId="532A26F7" w:rsidR="00CE0D1B" w:rsidRPr="00CE0D1B" w:rsidRDefault="00F8171F"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Een aanbod waarbij Inschrijver op overtuigende wijze inzichtelijk weet te maken </w:t>
            </w:r>
            <w:r w:rsidR="00DF69BE">
              <w:rPr>
                <w:rFonts w:ascii="Calibri" w:eastAsia="Calibri" w:hAnsi="Calibri"/>
                <w:sz w:val="22"/>
                <w:szCs w:val="22"/>
                <w:lang w:eastAsia="en-US"/>
              </w:rPr>
              <w:t>hoe</w:t>
            </w:r>
            <w:r w:rsidR="00BE7D48">
              <w:rPr>
                <w:rFonts w:ascii="Calibri" w:eastAsia="Calibri" w:hAnsi="Calibri"/>
                <w:sz w:val="22"/>
                <w:szCs w:val="22"/>
                <w:lang w:eastAsia="en-US"/>
              </w:rPr>
              <w:t xml:space="preserve"> zij de inkoop optimaliseer en tevens</w:t>
            </w:r>
            <w:r w:rsidR="00DF69BE">
              <w:rPr>
                <w:rFonts w:ascii="Calibri" w:eastAsia="Calibri" w:hAnsi="Calibri"/>
                <w:sz w:val="22"/>
                <w:szCs w:val="22"/>
                <w:lang w:eastAsia="en-US"/>
              </w:rPr>
              <w:t xml:space="preserve"> </w:t>
            </w:r>
            <w:r w:rsidR="009777E0">
              <w:rPr>
                <w:rFonts w:ascii="Calibri" w:eastAsia="Calibri" w:hAnsi="Calibri"/>
                <w:sz w:val="22"/>
                <w:szCs w:val="22"/>
                <w:lang w:eastAsia="en-US"/>
              </w:rPr>
              <w:t xml:space="preserve">de restwaarde van apparatuur die de life cycle bij KIEN heeft doorlopen </w:t>
            </w:r>
            <w:r w:rsidR="00B31D15">
              <w:rPr>
                <w:rFonts w:ascii="Calibri" w:eastAsia="Calibri" w:hAnsi="Calibri"/>
                <w:sz w:val="22"/>
                <w:szCs w:val="22"/>
                <w:lang w:eastAsia="en-US"/>
              </w:rPr>
              <w:t xml:space="preserve">wordt gemaximaliseerd, zonder hierbij concessies te doen aan het </w:t>
            </w:r>
            <w:r w:rsidR="00745000">
              <w:rPr>
                <w:rFonts w:ascii="Calibri" w:eastAsia="Calibri" w:hAnsi="Calibri"/>
                <w:sz w:val="22"/>
                <w:szCs w:val="22"/>
                <w:lang w:eastAsia="en-US"/>
              </w:rPr>
              <w:t>optimaliseren van de life cycle op een zo hoog mogelijk niveau op de R-ladder</w:t>
            </w:r>
            <w:r w:rsidR="00F41A2B">
              <w:rPr>
                <w:rFonts w:ascii="Calibri" w:eastAsia="Calibri" w:hAnsi="Calibri"/>
                <w:sz w:val="22"/>
                <w:szCs w:val="22"/>
                <w:lang w:eastAsia="en-US"/>
              </w:rPr>
              <w:t>, wordt hoger gewaardeerd dan een aanbod waar</w:t>
            </w:r>
            <w:r w:rsidR="00AE3F99">
              <w:rPr>
                <w:rFonts w:ascii="Calibri" w:eastAsia="Calibri" w:hAnsi="Calibri"/>
                <w:sz w:val="22"/>
                <w:szCs w:val="22"/>
                <w:lang w:eastAsia="en-US"/>
              </w:rPr>
              <w:t>uit blijkt dat er minder waarde wordt gecreëerd.</w:t>
            </w:r>
          </w:p>
        </w:tc>
      </w:tr>
      <w:tr w:rsidR="00CE0D1B" w:rsidRPr="00CE0D1B" w14:paraId="2B3D9F67" w14:textId="77777777" w:rsidTr="00CE0D1B">
        <w:tc>
          <w:tcPr>
            <w:tcW w:w="1271" w:type="dxa"/>
          </w:tcPr>
          <w:p w14:paraId="76EDE90F"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2012C9AE"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8" w:type="dxa"/>
            <w:gridSpan w:val="2"/>
          </w:tcPr>
          <w:p w14:paraId="0BCFDAFA"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8" w:type="dxa"/>
          </w:tcPr>
          <w:p w14:paraId="4010563A"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8" w:type="dxa"/>
          </w:tcPr>
          <w:p w14:paraId="4DC8CBC2"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4F960C17" w14:textId="77777777" w:rsidTr="007677E4">
        <w:tc>
          <w:tcPr>
            <w:tcW w:w="1271" w:type="dxa"/>
          </w:tcPr>
          <w:p w14:paraId="761908A8"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91" w:type="dxa"/>
            <w:gridSpan w:val="5"/>
            <w:shd w:val="clear" w:color="auto" w:fill="FFE599" w:themeFill="accent4" w:themeFillTint="66"/>
          </w:tcPr>
          <w:p w14:paraId="396E17DB" w14:textId="77777777" w:rsidR="00CE0D1B" w:rsidRPr="00CE0D1B" w:rsidRDefault="00CE0D1B" w:rsidP="00CE0D1B">
            <w:pPr>
              <w:spacing w:line="240" w:lineRule="auto"/>
              <w:rPr>
                <w:rFonts w:ascii="Calibri" w:eastAsia="Calibri" w:hAnsi="Calibri"/>
                <w:sz w:val="22"/>
                <w:szCs w:val="22"/>
                <w:lang w:eastAsia="en-US"/>
              </w:rPr>
            </w:pPr>
          </w:p>
        </w:tc>
      </w:tr>
    </w:tbl>
    <w:p w14:paraId="4A5ABEE6" w14:textId="77777777" w:rsidR="00CE0D1B" w:rsidRPr="00CE0D1B" w:rsidRDefault="00CE0D1B" w:rsidP="00CE0D1B">
      <w:pPr>
        <w:spacing w:after="200" w:line="276" w:lineRule="auto"/>
        <w:rPr>
          <w:rFonts w:ascii="Calibri" w:eastAsia="Calibri" w:hAnsi="Calibri"/>
          <w:sz w:val="22"/>
          <w:szCs w:val="22"/>
          <w:lang w:eastAsia="en-US"/>
        </w:rPr>
      </w:pPr>
    </w:p>
    <w:p w14:paraId="58434D31" w14:textId="77777777" w:rsidR="007C1C87" w:rsidRDefault="007C1C87">
      <w:pPr>
        <w:spacing w:after="160" w:line="259" w:lineRule="auto"/>
        <w:rPr>
          <w:rFonts w:ascii="Calibri" w:eastAsia="Calibri" w:hAnsi="Calibri"/>
          <w:i/>
          <w:sz w:val="20"/>
          <w:szCs w:val="22"/>
          <w:highlight w:val="yellow"/>
          <w:lang w:eastAsia="en-US"/>
        </w:rPr>
      </w:pPr>
      <w:r>
        <w:rPr>
          <w:rFonts w:ascii="Calibri" w:eastAsia="Calibri" w:hAnsi="Calibri"/>
          <w:i/>
          <w:sz w:val="20"/>
          <w:szCs w:val="22"/>
          <w:highlight w:val="yellow"/>
          <w:lang w:eastAsia="en-US"/>
        </w:rPr>
        <w:br w:type="page"/>
      </w:r>
    </w:p>
    <w:p w14:paraId="6A491C34" w14:textId="18C00459" w:rsidR="00CE0D1B" w:rsidRPr="00CE0D1B" w:rsidRDefault="00CE0D1B" w:rsidP="00CE0D1B">
      <w:pPr>
        <w:spacing w:after="200" w:line="276" w:lineRule="auto"/>
        <w:rPr>
          <w:rFonts w:ascii="Calibri" w:eastAsia="Calibri" w:hAnsi="Calibri"/>
          <w:i/>
          <w:sz w:val="20"/>
          <w:szCs w:val="22"/>
          <w:lang w:eastAsia="en-US"/>
        </w:rPr>
      </w:pPr>
      <w:r w:rsidRPr="008749DB">
        <w:rPr>
          <w:rFonts w:ascii="Calibri" w:eastAsia="Calibri" w:hAnsi="Calibri"/>
          <w:i/>
          <w:sz w:val="20"/>
          <w:szCs w:val="22"/>
          <w:lang w:eastAsia="en-US"/>
        </w:rPr>
        <w:lastRenderedPageBreak/>
        <w:t xml:space="preserve">Tabel </w:t>
      </w:r>
      <w:r w:rsidR="00DC0109" w:rsidRPr="008749DB">
        <w:rPr>
          <w:rFonts w:ascii="Calibri" w:eastAsia="Calibri" w:hAnsi="Calibri"/>
          <w:i/>
          <w:sz w:val="20"/>
          <w:szCs w:val="22"/>
          <w:lang w:eastAsia="en-US"/>
        </w:rPr>
        <w:t>2.</w:t>
      </w:r>
      <w:r w:rsidR="008749DB" w:rsidRPr="008749DB">
        <w:rPr>
          <w:rFonts w:ascii="Calibri" w:eastAsia="Calibri" w:hAnsi="Calibri"/>
          <w:i/>
          <w:sz w:val="20"/>
          <w:szCs w:val="22"/>
          <w:lang w:eastAsia="en-US"/>
        </w:rPr>
        <w:t>5</w:t>
      </w:r>
      <w:r w:rsidRPr="008749DB">
        <w:rPr>
          <w:rFonts w:ascii="Calibri" w:eastAsia="Calibri" w:hAnsi="Calibri"/>
          <w:i/>
          <w:sz w:val="20"/>
          <w:szCs w:val="22"/>
          <w:lang w:eastAsia="en-US"/>
        </w:rPr>
        <w:t>:</w:t>
      </w:r>
      <w:r w:rsidRPr="00CE0D1B">
        <w:rPr>
          <w:rFonts w:ascii="Calibri" w:eastAsia="Calibri" w:hAnsi="Calibri"/>
          <w:i/>
          <w:sz w:val="20"/>
          <w:szCs w:val="22"/>
          <w:lang w:eastAsia="en-US"/>
        </w:rPr>
        <w:t xml:space="preserve"> Beoordelingsformulier Maatschappelijk verantwoord Inkopen (MVI)</w:t>
      </w:r>
    </w:p>
    <w:tbl>
      <w:tblPr>
        <w:tblStyle w:val="Tabelraster1"/>
        <w:tblW w:w="0" w:type="auto"/>
        <w:tblLook w:val="04A0" w:firstRow="1" w:lastRow="0" w:firstColumn="1" w:lastColumn="0" w:noHBand="0" w:noVBand="1"/>
      </w:tblPr>
      <w:tblGrid>
        <w:gridCol w:w="1272"/>
        <w:gridCol w:w="1947"/>
        <w:gridCol w:w="179"/>
        <w:gridCol w:w="1768"/>
        <w:gridCol w:w="1947"/>
        <w:gridCol w:w="1947"/>
      </w:tblGrid>
      <w:tr w:rsidR="00CE0D1B" w:rsidRPr="00CE0D1B" w14:paraId="5325E2AE" w14:textId="77777777" w:rsidTr="00173440">
        <w:tc>
          <w:tcPr>
            <w:tcW w:w="3398" w:type="dxa"/>
            <w:gridSpan w:val="3"/>
            <w:shd w:val="clear" w:color="auto" w:fill="auto"/>
          </w:tcPr>
          <w:p w14:paraId="11CBEC28"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lid beoordelingscommissie:</w:t>
            </w:r>
          </w:p>
        </w:tc>
        <w:tc>
          <w:tcPr>
            <w:tcW w:w="5662" w:type="dxa"/>
            <w:gridSpan w:val="3"/>
            <w:shd w:val="clear" w:color="auto" w:fill="auto"/>
          </w:tcPr>
          <w:p w14:paraId="583EA351" w14:textId="77777777" w:rsidR="00CE0D1B" w:rsidRDefault="00CE0D1B" w:rsidP="00CE0D1B">
            <w:pPr>
              <w:spacing w:line="240" w:lineRule="auto"/>
              <w:rPr>
                <w:rFonts w:ascii="Calibri" w:eastAsia="Calibri" w:hAnsi="Calibri"/>
                <w:sz w:val="22"/>
                <w:szCs w:val="22"/>
                <w:lang w:eastAsia="en-US"/>
              </w:rPr>
            </w:pPr>
          </w:p>
          <w:p w14:paraId="572F7845" w14:textId="184989F8" w:rsidR="0073101C" w:rsidRPr="00CE0D1B" w:rsidRDefault="0073101C" w:rsidP="00CE0D1B">
            <w:pPr>
              <w:spacing w:line="240" w:lineRule="auto"/>
              <w:rPr>
                <w:rFonts w:ascii="Calibri" w:eastAsia="Calibri" w:hAnsi="Calibri"/>
                <w:sz w:val="22"/>
                <w:szCs w:val="22"/>
                <w:lang w:eastAsia="en-US"/>
              </w:rPr>
            </w:pPr>
          </w:p>
        </w:tc>
      </w:tr>
      <w:tr w:rsidR="00CE0D1B" w:rsidRPr="00CE0D1B" w14:paraId="60A32DF5" w14:textId="77777777" w:rsidTr="00173440">
        <w:tc>
          <w:tcPr>
            <w:tcW w:w="3398" w:type="dxa"/>
            <w:gridSpan w:val="3"/>
            <w:shd w:val="clear" w:color="auto" w:fill="auto"/>
          </w:tcPr>
          <w:p w14:paraId="6F761176"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Naam Inschrijver:</w:t>
            </w:r>
          </w:p>
        </w:tc>
        <w:tc>
          <w:tcPr>
            <w:tcW w:w="5662" w:type="dxa"/>
            <w:gridSpan w:val="3"/>
            <w:shd w:val="clear" w:color="auto" w:fill="auto"/>
          </w:tcPr>
          <w:p w14:paraId="50B61E6A" w14:textId="77777777" w:rsidR="00CE0D1B" w:rsidRDefault="00CE0D1B" w:rsidP="00CE0D1B">
            <w:pPr>
              <w:spacing w:line="240" w:lineRule="auto"/>
              <w:rPr>
                <w:rFonts w:ascii="Calibri" w:eastAsia="Calibri" w:hAnsi="Calibri"/>
                <w:sz w:val="22"/>
                <w:szCs w:val="22"/>
                <w:lang w:eastAsia="en-US"/>
              </w:rPr>
            </w:pPr>
          </w:p>
          <w:p w14:paraId="1F88DD6C" w14:textId="760C4B6A" w:rsidR="0073101C" w:rsidRPr="00CE0D1B" w:rsidRDefault="0073101C" w:rsidP="00CE0D1B">
            <w:pPr>
              <w:spacing w:line="240" w:lineRule="auto"/>
              <w:rPr>
                <w:rFonts w:ascii="Calibri" w:eastAsia="Calibri" w:hAnsi="Calibri"/>
                <w:sz w:val="22"/>
                <w:szCs w:val="22"/>
                <w:lang w:eastAsia="en-US"/>
              </w:rPr>
            </w:pPr>
          </w:p>
        </w:tc>
      </w:tr>
      <w:tr w:rsidR="00CE0D1B" w:rsidRPr="00CE0D1B" w14:paraId="2576AC51" w14:textId="77777777" w:rsidTr="00173440">
        <w:tc>
          <w:tcPr>
            <w:tcW w:w="3398" w:type="dxa"/>
            <w:gridSpan w:val="3"/>
            <w:shd w:val="clear" w:color="auto" w:fill="auto"/>
          </w:tcPr>
          <w:p w14:paraId="6F26F2E8"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Instructie:</w:t>
            </w:r>
          </w:p>
        </w:tc>
        <w:tc>
          <w:tcPr>
            <w:tcW w:w="5662" w:type="dxa"/>
            <w:gridSpan w:val="3"/>
            <w:shd w:val="clear" w:color="auto" w:fill="auto"/>
          </w:tcPr>
          <w:p w14:paraId="4441A57E"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Per onderdeel markeren welke score is toegekend en onderbouwen.</w:t>
            </w:r>
          </w:p>
        </w:tc>
      </w:tr>
      <w:tr w:rsidR="00CE0D1B" w:rsidRPr="00CE0D1B" w14:paraId="7E7B5594" w14:textId="77777777" w:rsidTr="00173440">
        <w:tc>
          <w:tcPr>
            <w:tcW w:w="9060" w:type="dxa"/>
            <w:gridSpan w:val="6"/>
            <w:shd w:val="clear" w:color="auto" w:fill="243588"/>
          </w:tcPr>
          <w:p w14:paraId="54BD5539" w14:textId="6433CAE7" w:rsidR="00CE0D1B" w:rsidRPr="00CE0D1B" w:rsidRDefault="00CE0D1B" w:rsidP="00CE0D1B">
            <w:pPr>
              <w:spacing w:after="200" w:line="276" w:lineRule="auto"/>
              <w:rPr>
                <w:rFonts w:ascii="Calibri" w:eastAsia="Calibri" w:hAnsi="Calibri"/>
                <w:b/>
                <w:sz w:val="22"/>
                <w:szCs w:val="22"/>
                <w:highlight w:val="red"/>
                <w:lang w:eastAsia="en-US"/>
              </w:rPr>
            </w:pPr>
            <w:r w:rsidRPr="00CE0D1B">
              <w:rPr>
                <w:rFonts w:ascii="Avant Garde" w:eastAsia="Calibri" w:hAnsi="Avant Garde" w:cs="Calibri"/>
                <w:sz w:val="24"/>
                <w:szCs w:val="22"/>
                <w:lang w:eastAsia="en-US"/>
              </w:rPr>
              <w:t>Maatschappelijk</w:t>
            </w:r>
            <w:r w:rsidR="004A3DE4">
              <w:rPr>
                <w:rFonts w:ascii="Avant Garde" w:eastAsia="Calibri" w:hAnsi="Avant Garde" w:cs="Calibri"/>
                <w:sz w:val="24"/>
                <w:szCs w:val="22"/>
                <w:lang w:eastAsia="en-US"/>
              </w:rPr>
              <w:t>e</w:t>
            </w:r>
            <w:r w:rsidRPr="00CE0D1B">
              <w:rPr>
                <w:rFonts w:ascii="Avant Garde" w:eastAsia="Calibri" w:hAnsi="Avant Garde" w:cs="Calibri"/>
                <w:sz w:val="24"/>
                <w:szCs w:val="22"/>
                <w:lang w:eastAsia="en-US"/>
              </w:rPr>
              <w:t xml:space="preserve"> verantwoord</w:t>
            </w:r>
            <w:r w:rsidR="004A3DE4">
              <w:rPr>
                <w:rFonts w:ascii="Avant Garde" w:eastAsia="Calibri" w:hAnsi="Avant Garde" w:cs="Calibri"/>
                <w:sz w:val="24"/>
                <w:szCs w:val="22"/>
                <w:lang w:eastAsia="en-US"/>
              </w:rPr>
              <w:t xml:space="preserve">elijk </w:t>
            </w:r>
            <w:r w:rsidR="00A5253E">
              <w:rPr>
                <w:rFonts w:ascii="Avant Garde" w:eastAsia="Calibri" w:hAnsi="Avant Garde" w:cs="Calibri"/>
                <w:sz w:val="24"/>
                <w:szCs w:val="22"/>
                <w:lang w:eastAsia="en-US"/>
              </w:rPr>
              <w:t>wensen</w:t>
            </w:r>
            <w:r w:rsidRPr="00CE0D1B">
              <w:rPr>
                <w:rFonts w:ascii="Avant Garde" w:eastAsia="Calibri" w:hAnsi="Avant Garde" w:cs="Calibri"/>
                <w:sz w:val="24"/>
                <w:szCs w:val="22"/>
                <w:lang w:eastAsia="en-US"/>
              </w:rPr>
              <w:t xml:space="preserve"> (M</w:t>
            </w:r>
            <w:r w:rsidR="00987389">
              <w:rPr>
                <w:rFonts w:ascii="Avant Garde" w:eastAsia="Calibri" w:hAnsi="Avant Garde" w:cs="Calibri"/>
                <w:sz w:val="24"/>
                <w:szCs w:val="22"/>
                <w:lang w:eastAsia="en-US"/>
              </w:rPr>
              <w:t>VW</w:t>
            </w:r>
            <w:r w:rsidRPr="00CE0D1B">
              <w:rPr>
                <w:rFonts w:ascii="Avant Garde" w:eastAsia="Calibri" w:hAnsi="Avant Garde" w:cs="Calibri"/>
                <w:sz w:val="24"/>
                <w:szCs w:val="22"/>
                <w:lang w:eastAsia="en-US"/>
              </w:rPr>
              <w:t>)</w:t>
            </w:r>
          </w:p>
        </w:tc>
      </w:tr>
      <w:tr w:rsidR="00CE0D1B" w:rsidRPr="00CE0D1B" w14:paraId="1DE7731D" w14:textId="77777777" w:rsidTr="00173440">
        <w:tc>
          <w:tcPr>
            <w:tcW w:w="9060" w:type="dxa"/>
            <w:gridSpan w:val="6"/>
            <w:shd w:val="clear" w:color="auto" w:fill="DBE5F1"/>
          </w:tcPr>
          <w:p w14:paraId="5C8F01DB" w14:textId="77777777" w:rsidR="00CE0D1B" w:rsidRPr="00CE0D1B" w:rsidRDefault="00CE0D1B" w:rsidP="00CE0D1B">
            <w:pPr>
              <w:spacing w:line="240" w:lineRule="auto"/>
              <w:rPr>
                <w:rFonts w:ascii="Calibri" w:eastAsia="Calibri" w:hAnsi="Calibri"/>
                <w:sz w:val="22"/>
                <w:szCs w:val="22"/>
                <w:u w:val="single"/>
                <w:lang w:eastAsia="en-US"/>
              </w:rPr>
            </w:pPr>
            <w:r w:rsidRPr="00CE0D1B">
              <w:rPr>
                <w:rFonts w:ascii="Calibri" w:eastAsia="Calibri" w:hAnsi="Calibri"/>
                <w:sz w:val="22"/>
                <w:szCs w:val="22"/>
                <w:u w:val="single"/>
                <w:lang w:eastAsia="en-US"/>
              </w:rPr>
              <w:t>De Wens:</w:t>
            </w:r>
          </w:p>
          <w:p w14:paraId="7913846E" w14:textId="0B6FC78B" w:rsidR="00DD7056" w:rsidRDefault="00DD7056" w:rsidP="00CE0D1B">
            <w:pPr>
              <w:spacing w:after="200" w:line="276" w:lineRule="auto"/>
              <w:rPr>
                <w:rFonts w:ascii="Calibri" w:eastAsia="Calibri" w:hAnsi="Calibri"/>
                <w:sz w:val="22"/>
                <w:szCs w:val="22"/>
                <w:lang w:eastAsia="en-US"/>
              </w:rPr>
            </w:pPr>
            <w:r>
              <w:rPr>
                <w:rFonts w:ascii="Calibri" w:eastAsia="Calibri" w:hAnsi="Calibri"/>
                <w:sz w:val="22"/>
                <w:szCs w:val="22"/>
                <w:lang w:eastAsia="en-US"/>
              </w:rPr>
              <w:t xml:space="preserve">Het verlengen van de life cycle van producten binnen </w:t>
            </w:r>
            <w:r w:rsidR="00DF3731">
              <w:rPr>
                <w:rFonts w:ascii="Calibri" w:eastAsia="Calibri" w:hAnsi="Calibri"/>
                <w:sz w:val="22"/>
                <w:szCs w:val="22"/>
                <w:lang w:eastAsia="en-US"/>
              </w:rPr>
              <w:t>de organisaties van KIEN en haar leden</w:t>
            </w:r>
            <w:r w:rsidR="00607D33">
              <w:rPr>
                <w:rFonts w:ascii="Calibri" w:eastAsia="Calibri" w:hAnsi="Calibri"/>
                <w:sz w:val="22"/>
                <w:szCs w:val="22"/>
                <w:lang w:eastAsia="en-US"/>
              </w:rPr>
              <w:t xml:space="preserve"> en het zo lang mogelijk hoogwaardig </w:t>
            </w:r>
            <w:r w:rsidR="00A9799F">
              <w:rPr>
                <w:rFonts w:ascii="Calibri" w:eastAsia="Calibri" w:hAnsi="Calibri"/>
                <w:sz w:val="22"/>
                <w:szCs w:val="22"/>
                <w:lang w:eastAsia="en-US"/>
              </w:rPr>
              <w:t>verlengen van de life cycle van producten</w:t>
            </w:r>
            <w:r w:rsidR="00950E92">
              <w:rPr>
                <w:rFonts w:ascii="Calibri" w:eastAsia="Calibri" w:hAnsi="Calibri"/>
                <w:sz w:val="22"/>
                <w:szCs w:val="22"/>
                <w:lang w:eastAsia="en-US"/>
              </w:rPr>
              <w:t xml:space="preserve">. </w:t>
            </w:r>
          </w:p>
          <w:p w14:paraId="75470865" w14:textId="632AB94C"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 xml:space="preserve">De transitie in gang zetten naar een circulaire ict-omgeving waarbij aandacht is voor de gehele keten: van grondstofwinning, via productie, duurzame energie-efficiënte inzet gedurende de volledige life cycle tot herbestemming van in de producten toegepaste materialen. </w:t>
            </w:r>
          </w:p>
          <w:p w14:paraId="411A02BA" w14:textId="5FF9FF5C" w:rsidR="00CE0D1B" w:rsidRPr="00CE0D1B" w:rsidRDefault="00CE0D1B" w:rsidP="00CE0D1B">
            <w:pPr>
              <w:spacing w:after="200" w:line="276" w:lineRule="auto"/>
              <w:rPr>
                <w:rFonts w:ascii="Calibri" w:eastAsia="Calibri" w:hAnsi="Calibri"/>
                <w:sz w:val="22"/>
                <w:szCs w:val="22"/>
                <w:lang w:eastAsia="en-US"/>
              </w:rPr>
            </w:pPr>
            <w:r w:rsidRPr="00CE0D1B">
              <w:rPr>
                <w:rFonts w:ascii="Calibri" w:eastAsia="Calibri" w:hAnsi="Calibri"/>
                <w:sz w:val="22"/>
                <w:szCs w:val="22"/>
                <w:lang w:eastAsia="en-US"/>
              </w:rPr>
              <w:t xml:space="preserve">De </w:t>
            </w:r>
            <w:proofErr w:type="spellStart"/>
            <w:r w:rsidRPr="00CE0D1B">
              <w:rPr>
                <w:rFonts w:ascii="Calibri" w:eastAsia="Calibri" w:hAnsi="Calibri"/>
                <w:sz w:val="22"/>
                <w:szCs w:val="22"/>
                <w:lang w:eastAsia="en-US"/>
              </w:rPr>
              <w:t>total</w:t>
            </w:r>
            <w:proofErr w:type="spellEnd"/>
            <w:r w:rsidRPr="00CE0D1B">
              <w:rPr>
                <w:rFonts w:ascii="Calibri" w:eastAsia="Calibri" w:hAnsi="Calibri"/>
                <w:sz w:val="22"/>
                <w:szCs w:val="22"/>
                <w:lang w:eastAsia="en-US"/>
              </w:rPr>
              <w:t xml:space="preserve"> </w:t>
            </w:r>
            <w:proofErr w:type="spellStart"/>
            <w:r w:rsidRPr="00CE0D1B">
              <w:rPr>
                <w:rFonts w:ascii="Calibri" w:eastAsia="Calibri" w:hAnsi="Calibri"/>
                <w:sz w:val="22"/>
                <w:szCs w:val="22"/>
                <w:lang w:eastAsia="en-US"/>
              </w:rPr>
              <w:t>cost</w:t>
            </w:r>
            <w:proofErr w:type="spellEnd"/>
            <w:r w:rsidRPr="00CE0D1B">
              <w:rPr>
                <w:rFonts w:ascii="Calibri" w:eastAsia="Calibri" w:hAnsi="Calibri"/>
                <w:sz w:val="22"/>
                <w:szCs w:val="22"/>
                <w:lang w:eastAsia="en-US"/>
              </w:rPr>
              <w:t xml:space="preserve"> of </w:t>
            </w:r>
            <w:proofErr w:type="spellStart"/>
            <w:r w:rsidRPr="00CE0D1B">
              <w:rPr>
                <w:rFonts w:ascii="Calibri" w:eastAsia="Calibri" w:hAnsi="Calibri"/>
                <w:sz w:val="22"/>
                <w:szCs w:val="22"/>
                <w:lang w:eastAsia="en-US"/>
              </w:rPr>
              <w:t>ownership</w:t>
            </w:r>
            <w:proofErr w:type="spellEnd"/>
            <w:r w:rsidRPr="00CE0D1B">
              <w:rPr>
                <w:rFonts w:ascii="Calibri" w:eastAsia="Calibri" w:hAnsi="Calibri"/>
                <w:sz w:val="22"/>
                <w:szCs w:val="22"/>
                <w:lang w:eastAsia="en-US"/>
              </w:rPr>
              <w:t xml:space="preserve"> van ict-middelen beperkt zich daarmee niet tot euro’s of dollars. De werkelijke waarde ligt elders. </w:t>
            </w:r>
            <w:r w:rsidR="00F07048">
              <w:rPr>
                <w:rFonts w:ascii="Calibri" w:eastAsia="Calibri" w:hAnsi="Calibri"/>
                <w:sz w:val="22"/>
                <w:szCs w:val="22"/>
                <w:lang w:eastAsia="en-US"/>
              </w:rPr>
              <w:t xml:space="preserve">Door gebruik te maken van </w:t>
            </w:r>
            <w:r w:rsidR="00CA2F7C">
              <w:rPr>
                <w:rFonts w:ascii="Calibri" w:eastAsia="Calibri" w:hAnsi="Calibri"/>
                <w:sz w:val="22"/>
                <w:szCs w:val="22"/>
                <w:lang w:eastAsia="en-US"/>
              </w:rPr>
              <w:t xml:space="preserve">aanwezige kennis wil KIEN bijdragen aan </w:t>
            </w:r>
            <w:r w:rsidR="00C842AA">
              <w:rPr>
                <w:rFonts w:ascii="Calibri" w:eastAsia="Calibri" w:hAnsi="Calibri"/>
                <w:sz w:val="22"/>
                <w:szCs w:val="22"/>
                <w:lang w:eastAsia="en-US"/>
              </w:rPr>
              <w:t xml:space="preserve">het verlengen van de life cycle van producten en zo lang mogelijk hoog op de R-ladder </w:t>
            </w:r>
            <w:r w:rsidR="00D70BEC">
              <w:rPr>
                <w:rFonts w:ascii="Calibri" w:eastAsia="Calibri" w:hAnsi="Calibri"/>
                <w:sz w:val="22"/>
                <w:szCs w:val="22"/>
                <w:lang w:eastAsia="en-US"/>
              </w:rPr>
              <w:t>kunnen (laten) presteren.</w:t>
            </w:r>
            <w:r w:rsidRPr="00CE0D1B">
              <w:rPr>
                <w:rFonts w:ascii="Calibri" w:eastAsia="Calibri" w:hAnsi="Calibri"/>
                <w:sz w:val="22"/>
                <w:szCs w:val="22"/>
                <w:lang w:eastAsia="en-US"/>
              </w:rPr>
              <w:t xml:space="preserve"> </w:t>
            </w:r>
          </w:p>
        </w:tc>
      </w:tr>
      <w:tr w:rsidR="00CE0D1B" w:rsidRPr="00CE0D1B" w14:paraId="13CB5868" w14:textId="77777777" w:rsidTr="00173440">
        <w:trPr>
          <w:trHeight w:val="1475"/>
        </w:trPr>
        <w:tc>
          <w:tcPr>
            <w:tcW w:w="1272" w:type="dxa"/>
            <w:vMerge w:val="restart"/>
          </w:tcPr>
          <w:p w14:paraId="5337D555" w14:textId="49215DC2" w:rsidR="00CE0D1B" w:rsidRPr="00CE0D1B" w:rsidRDefault="00987389" w:rsidP="00CE0D1B">
            <w:pPr>
              <w:spacing w:after="200" w:line="276" w:lineRule="auto"/>
              <w:rPr>
                <w:rFonts w:ascii="Calibri" w:eastAsia="Calibri" w:hAnsi="Calibri"/>
                <w:b/>
                <w:sz w:val="22"/>
                <w:szCs w:val="22"/>
                <w:lang w:eastAsia="en-US"/>
              </w:rPr>
            </w:pPr>
            <w:r>
              <w:rPr>
                <w:rFonts w:ascii="Calibri" w:eastAsia="Calibri" w:hAnsi="Calibri"/>
                <w:b/>
                <w:sz w:val="22"/>
                <w:szCs w:val="22"/>
                <w:lang w:eastAsia="en-US"/>
              </w:rPr>
              <w:t>MVW</w:t>
            </w:r>
            <w:r w:rsidR="00CE0D1B" w:rsidRPr="00CE0D1B">
              <w:rPr>
                <w:rFonts w:ascii="Calibri" w:eastAsia="Calibri" w:hAnsi="Calibri"/>
                <w:b/>
                <w:sz w:val="22"/>
                <w:szCs w:val="22"/>
                <w:lang w:eastAsia="en-US"/>
              </w:rPr>
              <w:t>-01</w:t>
            </w:r>
          </w:p>
          <w:p w14:paraId="200007C1" w14:textId="77777777" w:rsidR="00CE0D1B" w:rsidRPr="00CE0D1B" w:rsidRDefault="00CE0D1B" w:rsidP="00CE0D1B">
            <w:pPr>
              <w:spacing w:after="200" w:line="276" w:lineRule="auto"/>
              <w:rPr>
                <w:rFonts w:ascii="Calibri" w:eastAsia="Calibri" w:hAnsi="Calibri"/>
                <w:b/>
                <w:sz w:val="22"/>
                <w:szCs w:val="22"/>
                <w:highlight w:val="red"/>
                <w:lang w:eastAsia="en-US"/>
              </w:rPr>
            </w:pPr>
          </w:p>
        </w:tc>
        <w:tc>
          <w:tcPr>
            <w:tcW w:w="7788" w:type="dxa"/>
            <w:gridSpan w:val="5"/>
          </w:tcPr>
          <w:p w14:paraId="3C3643D7" w14:textId="71D8CC09" w:rsidR="00CE0D1B" w:rsidRPr="00CE0D1B" w:rsidRDefault="00D70BEC" w:rsidP="00CE0D1B">
            <w:pPr>
              <w:spacing w:line="240" w:lineRule="auto"/>
              <w:rPr>
                <w:rFonts w:ascii="Calibri" w:eastAsia="Calibri" w:hAnsi="Calibri"/>
                <w:b/>
                <w:sz w:val="22"/>
                <w:szCs w:val="22"/>
                <w:lang w:eastAsia="en-US"/>
              </w:rPr>
            </w:pPr>
            <w:r>
              <w:rPr>
                <w:rFonts w:ascii="Calibri" w:eastAsia="Calibri" w:hAnsi="Calibri"/>
                <w:b/>
                <w:sz w:val="22"/>
                <w:szCs w:val="22"/>
                <w:lang w:eastAsia="en-US"/>
              </w:rPr>
              <w:t>R-ladder</w:t>
            </w:r>
          </w:p>
          <w:p w14:paraId="78B58C24" w14:textId="6977C47F" w:rsidR="00B8092E" w:rsidRDefault="006F366E" w:rsidP="006F366E">
            <w:pPr>
              <w:spacing w:line="240" w:lineRule="auto"/>
              <w:rPr>
                <w:rFonts w:ascii="Calibri" w:eastAsia="Calibri" w:hAnsi="Calibri"/>
                <w:sz w:val="22"/>
                <w:szCs w:val="22"/>
                <w:lang w:eastAsia="en-US"/>
              </w:rPr>
            </w:pPr>
            <w:r>
              <w:rPr>
                <w:rFonts w:ascii="Calibri" w:eastAsia="Calibri" w:hAnsi="Calibri"/>
                <w:sz w:val="22"/>
                <w:szCs w:val="22"/>
                <w:lang w:eastAsia="en-US"/>
              </w:rPr>
              <w:t xml:space="preserve">KIEN </w:t>
            </w:r>
            <w:r w:rsidR="00087B5D">
              <w:rPr>
                <w:rFonts w:ascii="Calibri" w:eastAsia="Calibri" w:hAnsi="Calibri"/>
                <w:sz w:val="22"/>
                <w:szCs w:val="22"/>
                <w:lang w:eastAsia="en-US"/>
              </w:rPr>
              <w:t>vraagt Inschrijver</w:t>
            </w:r>
            <w:r w:rsidR="00CF43E2">
              <w:rPr>
                <w:rFonts w:ascii="Calibri" w:eastAsia="Calibri" w:hAnsi="Calibri"/>
                <w:sz w:val="22"/>
                <w:szCs w:val="22"/>
                <w:lang w:eastAsia="en-US"/>
              </w:rPr>
              <w:t xml:space="preserve"> </w:t>
            </w:r>
            <w:r w:rsidR="00D029D6">
              <w:rPr>
                <w:rFonts w:ascii="Calibri" w:eastAsia="Calibri" w:hAnsi="Calibri"/>
                <w:sz w:val="22"/>
                <w:szCs w:val="22"/>
                <w:lang w:eastAsia="en-US"/>
              </w:rPr>
              <w:t>aan de hand van een casus op</w:t>
            </w:r>
            <w:r w:rsidR="00CF43E2">
              <w:rPr>
                <w:rFonts w:ascii="Calibri" w:eastAsia="Calibri" w:hAnsi="Calibri"/>
                <w:sz w:val="22"/>
                <w:szCs w:val="22"/>
                <w:lang w:eastAsia="en-US"/>
              </w:rPr>
              <w:t xml:space="preserve"> wijze KIEN een maximale impact kan hebben </w:t>
            </w:r>
            <w:r w:rsidR="00C1636A">
              <w:rPr>
                <w:rFonts w:ascii="Calibri" w:eastAsia="Calibri" w:hAnsi="Calibri"/>
                <w:sz w:val="22"/>
                <w:szCs w:val="22"/>
                <w:lang w:eastAsia="en-US"/>
              </w:rPr>
              <w:t>in haar ambitie bij te dragen aan circulaire inzet van ICT</w:t>
            </w:r>
            <w:r w:rsidR="00DA2A41">
              <w:rPr>
                <w:rFonts w:ascii="Calibri" w:eastAsia="Calibri" w:hAnsi="Calibri"/>
                <w:sz w:val="22"/>
                <w:szCs w:val="22"/>
                <w:lang w:eastAsia="en-US"/>
              </w:rPr>
              <w:t xml:space="preserve"> hardware specifiek binnen het domein ICT werkplekken</w:t>
            </w:r>
            <w:r w:rsidR="009C6982">
              <w:rPr>
                <w:rFonts w:ascii="Calibri" w:eastAsia="Calibri" w:hAnsi="Calibri"/>
                <w:sz w:val="22"/>
                <w:szCs w:val="22"/>
                <w:lang w:eastAsia="en-US"/>
              </w:rPr>
              <w:t>, de scope van de uitvraag van deze aanbesteding.</w:t>
            </w:r>
          </w:p>
          <w:p w14:paraId="6BD119C0" w14:textId="77777777" w:rsidR="00B8092E" w:rsidRDefault="00B8092E" w:rsidP="006F366E">
            <w:pPr>
              <w:spacing w:line="240" w:lineRule="auto"/>
              <w:rPr>
                <w:rFonts w:ascii="Calibri" w:eastAsia="Calibri" w:hAnsi="Calibri"/>
                <w:sz w:val="22"/>
                <w:szCs w:val="22"/>
                <w:lang w:eastAsia="en-US"/>
              </w:rPr>
            </w:pPr>
          </w:p>
          <w:p w14:paraId="08D568F3" w14:textId="6E858142" w:rsidR="006F366E" w:rsidRDefault="00E75D81" w:rsidP="006F366E">
            <w:pPr>
              <w:spacing w:line="240" w:lineRule="auto"/>
              <w:rPr>
                <w:rFonts w:ascii="Calibri" w:eastAsia="Calibri" w:hAnsi="Calibri"/>
                <w:sz w:val="22"/>
                <w:szCs w:val="22"/>
                <w:lang w:eastAsia="en-US"/>
              </w:rPr>
            </w:pPr>
            <w:r>
              <w:rPr>
                <w:rFonts w:ascii="Calibri" w:eastAsia="Calibri" w:hAnsi="Calibri"/>
                <w:sz w:val="22"/>
                <w:szCs w:val="22"/>
                <w:lang w:eastAsia="en-US"/>
              </w:rPr>
              <w:t xml:space="preserve">In de casus zet Inschrijver aan de hand van de R-ladder uiteen hoe </w:t>
            </w:r>
            <w:r w:rsidR="006F6E5D">
              <w:rPr>
                <w:rFonts w:ascii="Calibri" w:eastAsia="Calibri" w:hAnsi="Calibri"/>
                <w:sz w:val="22"/>
                <w:szCs w:val="22"/>
                <w:lang w:eastAsia="en-US"/>
              </w:rPr>
              <w:t xml:space="preserve">KIEN die maximale impact kan hebben m.b.t. circulariteit. </w:t>
            </w:r>
            <w:r w:rsidR="00330CD3">
              <w:rPr>
                <w:rFonts w:ascii="Calibri" w:eastAsia="Calibri" w:hAnsi="Calibri"/>
                <w:sz w:val="22"/>
                <w:szCs w:val="22"/>
                <w:lang w:eastAsia="en-US"/>
              </w:rPr>
              <w:t xml:space="preserve">Inschrijver kan hierbij gebruik maken van een fictief </w:t>
            </w:r>
            <w:r w:rsidR="004D0980">
              <w:rPr>
                <w:rFonts w:ascii="Calibri" w:eastAsia="Calibri" w:hAnsi="Calibri"/>
                <w:sz w:val="22"/>
                <w:szCs w:val="22"/>
                <w:lang w:eastAsia="en-US"/>
              </w:rPr>
              <w:t xml:space="preserve">jaarlijks </w:t>
            </w:r>
            <w:r w:rsidR="00330CD3">
              <w:rPr>
                <w:rFonts w:ascii="Calibri" w:eastAsia="Calibri" w:hAnsi="Calibri"/>
                <w:sz w:val="22"/>
                <w:szCs w:val="22"/>
                <w:lang w:eastAsia="en-US"/>
              </w:rPr>
              <w:t>budget ter hoogte van 5 procen</w:t>
            </w:r>
            <w:r w:rsidR="004D0980">
              <w:rPr>
                <w:rFonts w:ascii="Calibri" w:eastAsia="Calibri" w:hAnsi="Calibri"/>
                <w:sz w:val="22"/>
                <w:szCs w:val="22"/>
                <w:lang w:eastAsia="en-US"/>
              </w:rPr>
              <w:t xml:space="preserve">t van </w:t>
            </w:r>
            <w:r w:rsidR="00620DB6">
              <w:rPr>
                <w:rFonts w:ascii="Calibri" w:eastAsia="Calibri" w:hAnsi="Calibri"/>
                <w:sz w:val="22"/>
                <w:szCs w:val="22"/>
                <w:lang w:eastAsia="en-US"/>
              </w:rPr>
              <w:t>omzet.</w:t>
            </w:r>
            <w:r w:rsidR="00F35796">
              <w:rPr>
                <w:rFonts w:ascii="Calibri" w:eastAsia="Calibri" w:hAnsi="Calibri"/>
                <w:sz w:val="22"/>
                <w:szCs w:val="22"/>
                <w:lang w:eastAsia="en-US"/>
              </w:rPr>
              <w:t xml:space="preserve"> </w:t>
            </w:r>
            <w:r w:rsidR="00DC2F60">
              <w:rPr>
                <w:rFonts w:ascii="Calibri" w:eastAsia="Calibri" w:hAnsi="Calibri"/>
                <w:sz w:val="22"/>
                <w:szCs w:val="22"/>
                <w:lang w:eastAsia="en-US"/>
              </w:rPr>
              <w:t xml:space="preserve">Voor deze casus wordt 5 procent van het jaarlijks budget gelijkgesteld aan 10 procent van </w:t>
            </w:r>
            <w:r w:rsidR="009742E6">
              <w:rPr>
                <w:rFonts w:ascii="Calibri" w:eastAsia="Calibri" w:hAnsi="Calibri"/>
                <w:sz w:val="22"/>
                <w:szCs w:val="22"/>
                <w:lang w:eastAsia="en-US"/>
              </w:rPr>
              <w:t>de waarde op het prijsinvulformulier.</w:t>
            </w:r>
          </w:p>
          <w:p w14:paraId="1BC9F275" w14:textId="77777777" w:rsidR="00A5253E" w:rsidRPr="00CE0D1B" w:rsidRDefault="00A5253E" w:rsidP="006F366E">
            <w:pPr>
              <w:spacing w:line="240" w:lineRule="auto"/>
              <w:rPr>
                <w:rFonts w:ascii="Calibri" w:eastAsia="Calibri" w:hAnsi="Calibri"/>
                <w:b/>
                <w:sz w:val="22"/>
                <w:szCs w:val="22"/>
                <w:lang w:eastAsia="en-US"/>
              </w:rPr>
            </w:pPr>
          </w:p>
          <w:p w14:paraId="5A6C9CE1" w14:textId="2E9815E6" w:rsidR="00CE0D1B" w:rsidRPr="00CE0D1B" w:rsidRDefault="00A5253E" w:rsidP="00CE0D1B">
            <w:pPr>
              <w:spacing w:line="240" w:lineRule="auto"/>
              <w:rPr>
                <w:rFonts w:ascii="Calibri" w:eastAsia="Calibri" w:hAnsi="Calibri"/>
                <w:b/>
                <w:sz w:val="22"/>
                <w:szCs w:val="22"/>
                <w:highlight w:val="red"/>
                <w:lang w:eastAsia="en-US"/>
              </w:rPr>
            </w:pPr>
            <w:r w:rsidRPr="00D9143B">
              <w:rPr>
                <w:rFonts w:ascii="Calibri" w:eastAsia="Calibri" w:hAnsi="Calibri"/>
                <w:bCs/>
                <w:i/>
                <w:iCs/>
                <w:sz w:val="22"/>
                <w:szCs w:val="22"/>
                <w:lang w:eastAsia="en-US"/>
              </w:rPr>
              <w:t xml:space="preserve">Dit onderdeel telt voor </w:t>
            </w:r>
            <w:r>
              <w:rPr>
                <w:rFonts w:ascii="Calibri" w:eastAsia="Calibri" w:hAnsi="Calibri"/>
                <w:bCs/>
                <w:i/>
                <w:iCs/>
                <w:sz w:val="22"/>
                <w:szCs w:val="22"/>
                <w:lang w:eastAsia="en-US"/>
              </w:rPr>
              <w:t>5</w:t>
            </w:r>
            <w:r w:rsidRPr="00D9143B">
              <w:rPr>
                <w:rFonts w:ascii="Calibri" w:eastAsia="Calibri" w:hAnsi="Calibri"/>
                <w:bCs/>
                <w:i/>
                <w:iCs/>
                <w:sz w:val="22"/>
                <w:szCs w:val="22"/>
                <w:lang w:eastAsia="en-US"/>
              </w:rPr>
              <w:t xml:space="preserve">0 procent mee binnen het sub-sub-gunningscriterium </w:t>
            </w:r>
            <w:r>
              <w:rPr>
                <w:rFonts w:ascii="Calibri" w:eastAsia="Calibri" w:hAnsi="Calibri"/>
                <w:bCs/>
                <w:i/>
                <w:iCs/>
                <w:sz w:val="22"/>
                <w:szCs w:val="22"/>
                <w:lang w:eastAsia="en-US"/>
              </w:rPr>
              <w:t>Maatschappelijke verantwoordelijkheid.</w:t>
            </w:r>
          </w:p>
        </w:tc>
      </w:tr>
      <w:tr w:rsidR="00CE0D1B" w:rsidRPr="00CE0D1B" w14:paraId="4EF53828" w14:textId="77777777" w:rsidTr="00173440">
        <w:trPr>
          <w:trHeight w:val="233"/>
        </w:trPr>
        <w:tc>
          <w:tcPr>
            <w:tcW w:w="1272" w:type="dxa"/>
            <w:vMerge/>
          </w:tcPr>
          <w:p w14:paraId="7B0B3A23" w14:textId="77777777" w:rsidR="00CE0D1B" w:rsidRPr="00CE0D1B" w:rsidRDefault="00CE0D1B" w:rsidP="00CE0D1B">
            <w:pPr>
              <w:spacing w:after="200" w:line="276" w:lineRule="auto"/>
              <w:rPr>
                <w:rFonts w:ascii="Calibri" w:eastAsia="Calibri" w:hAnsi="Calibri"/>
                <w:b/>
                <w:sz w:val="22"/>
                <w:szCs w:val="22"/>
                <w:lang w:eastAsia="en-US"/>
              </w:rPr>
            </w:pPr>
          </w:p>
        </w:tc>
        <w:tc>
          <w:tcPr>
            <w:tcW w:w="7788" w:type="dxa"/>
            <w:gridSpan w:val="5"/>
          </w:tcPr>
          <w:p w14:paraId="78C23EEE"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3B2FBD17" w14:textId="77777777" w:rsidTr="00173440">
        <w:tc>
          <w:tcPr>
            <w:tcW w:w="1272" w:type="dxa"/>
          </w:tcPr>
          <w:p w14:paraId="30782E93" w14:textId="5A8D64C4" w:rsidR="00CE0D1B" w:rsidRPr="00CE0D1B" w:rsidRDefault="00CE0D1B" w:rsidP="00CE0D1B">
            <w:pPr>
              <w:spacing w:after="200" w:line="276" w:lineRule="auto"/>
              <w:rPr>
                <w:rFonts w:ascii="Calibri" w:eastAsia="Calibri" w:hAnsi="Calibri"/>
                <w:sz w:val="22"/>
                <w:szCs w:val="22"/>
                <w:highlight w:val="red"/>
                <w:lang w:eastAsia="en-US"/>
              </w:rPr>
            </w:pPr>
          </w:p>
        </w:tc>
        <w:tc>
          <w:tcPr>
            <w:tcW w:w="7788" w:type="dxa"/>
            <w:gridSpan w:val="5"/>
          </w:tcPr>
          <w:p w14:paraId="0D9F814A" w14:textId="2D423F53" w:rsidR="00FC3F5C" w:rsidRPr="00FC3F5C" w:rsidRDefault="00CE0D1B" w:rsidP="00FC3F5C">
            <w:pPr>
              <w:spacing w:line="240" w:lineRule="auto"/>
              <w:rPr>
                <w:rFonts w:ascii="Calibri" w:eastAsia="Calibri" w:hAnsi="Calibri"/>
                <w:sz w:val="22"/>
                <w:szCs w:val="22"/>
                <w:lang w:eastAsia="en-US"/>
              </w:rPr>
            </w:pPr>
            <w:r w:rsidRPr="00CE0D1B">
              <w:rPr>
                <w:rFonts w:ascii="Calibri" w:eastAsia="Calibri" w:hAnsi="Calibri"/>
                <w:sz w:val="22"/>
                <w:szCs w:val="22"/>
                <w:lang w:eastAsia="en-US"/>
              </w:rPr>
              <w:t xml:space="preserve">Een aanbod waarvan geldt dat </w:t>
            </w:r>
            <w:r w:rsidR="00004E1D">
              <w:rPr>
                <w:rFonts w:ascii="Calibri" w:eastAsia="Calibri" w:hAnsi="Calibri"/>
                <w:sz w:val="22"/>
                <w:szCs w:val="22"/>
                <w:lang w:eastAsia="en-US"/>
              </w:rPr>
              <w:t xml:space="preserve">de beoordelingscommissie concludeert dat </w:t>
            </w:r>
            <w:r w:rsidR="00F52DC2">
              <w:rPr>
                <w:rFonts w:ascii="Calibri" w:eastAsia="Calibri" w:hAnsi="Calibri"/>
                <w:sz w:val="22"/>
                <w:szCs w:val="22"/>
                <w:lang w:eastAsia="en-US"/>
              </w:rPr>
              <w:t xml:space="preserve">geleverde apparatuur zo lang mogelijk op een zo hoogwaardig mogelijk </w:t>
            </w:r>
            <w:r w:rsidR="00D97955">
              <w:rPr>
                <w:rFonts w:ascii="Calibri" w:eastAsia="Calibri" w:hAnsi="Calibri"/>
                <w:sz w:val="22"/>
                <w:szCs w:val="22"/>
                <w:lang w:eastAsia="en-US"/>
              </w:rPr>
              <w:t>niveau op de R-ladder ingezet kan blijven worden</w:t>
            </w:r>
            <w:r w:rsidR="00F152CD">
              <w:rPr>
                <w:rFonts w:ascii="Calibri" w:eastAsia="Calibri" w:hAnsi="Calibri"/>
                <w:sz w:val="22"/>
                <w:szCs w:val="22"/>
                <w:lang w:eastAsia="en-US"/>
              </w:rPr>
              <w:t xml:space="preserve"> en </w:t>
            </w:r>
            <w:r w:rsidR="00004E1D">
              <w:rPr>
                <w:rFonts w:ascii="Calibri" w:eastAsia="Calibri" w:hAnsi="Calibri"/>
                <w:sz w:val="22"/>
                <w:szCs w:val="22"/>
                <w:lang w:eastAsia="en-US"/>
              </w:rPr>
              <w:t xml:space="preserve">waarbij het tegelijkertijd functionele waarde blijft behouden) wordt hoger gewaardeerd dan een aanbod waaruit </w:t>
            </w:r>
            <w:r w:rsidR="00FC3F5C">
              <w:rPr>
                <w:rFonts w:ascii="Calibri" w:eastAsia="Calibri" w:hAnsi="Calibri"/>
                <w:sz w:val="22"/>
                <w:szCs w:val="22"/>
                <w:lang w:eastAsia="en-US"/>
              </w:rPr>
              <w:t xml:space="preserve">dit niet of in mindere mate kan worden opgemaakt. De beoordelingscommissie kijkt hierbij </w:t>
            </w:r>
            <w:r w:rsidR="00E95264">
              <w:rPr>
                <w:rFonts w:ascii="Calibri" w:eastAsia="Calibri" w:hAnsi="Calibri"/>
                <w:sz w:val="22"/>
                <w:szCs w:val="22"/>
                <w:lang w:eastAsia="en-US"/>
              </w:rPr>
              <w:t>ook naar praktische uitvoerbaarheid</w:t>
            </w:r>
            <w:r w:rsidR="00EB6D00">
              <w:rPr>
                <w:rFonts w:ascii="Calibri" w:eastAsia="Calibri" w:hAnsi="Calibri"/>
                <w:sz w:val="22"/>
                <w:szCs w:val="22"/>
                <w:lang w:eastAsia="en-US"/>
              </w:rPr>
              <w:t xml:space="preserve">, noodzakelijk inspanning </w:t>
            </w:r>
            <w:r w:rsidR="00E65B7F">
              <w:rPr>
                <w:rFonts w:ascii="Calibri" w:eastAsia="Calibri" w:hAnsi="Calibri"/>
                <w:sz w:val="22"/>
                <w:szCs w:val="22"/>
                <w:lang w:eastAsia="en-US"/>
              </w:rPr>
              <w:t>bij KIEN en haar leden maar ook naar inspanning die derden moeten verrichten</w:t>
            </w:r>
            <w:r w:rsidR="00E2353E">
              <w:rPr>
                <w:rFonts w:ascii="Calibri" w:eastAsia="Calibri" w:hAnsi="Calibri"/>
                <w:sz w:val="22"/>
                <w:szCs w:val="22"/>
                <w:lang w:eastAsia="en-US"/>
              </w:rPr>
              <w:t xml:space="preserve"> om het beoogde resultaat te behalen.</w:t>
            </w:r>
          </w:p>
        </w:tc>
      </w:tr>
      <w:tr w:rsidR="00CE0D1B" w:rsidRPr="00CE0D1B" w14:paraId="5BC2CD05" w14:textId="77777777" w:rsidTr="00173440">
        <w:tc>
          <w:tcPr>
            <w:tcW w:w="1272" w:type="dxa"/>
          </w:tcPr>
          <w:p w14:paraId="3175E097"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1235D467"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tcPr>
          <w:p w14:paraId="36223B33"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tcPr>
          <w:p w14:paraId="5A45EDD1"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tcPr>
          <w:p w14:paraId="47C1400B"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30B34E78" w14:textId="77777777" w:rsidTr="007677E4">
        <w:tc>
          <w:tcPr>
            <w:tcW w:w="1272" w:type="dxa"/>
          </w:tcPr>
          <w:p w14:paraId="5B402FA7"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88" w:type="dxa"/>
            <w:gridSpan w:val="5"/>
            <w:shd w:val="clear" w:color="auto" w:fill="FFE599" w:themeFill="accent4" w:themeFillTint="66"/>
          </w:tcPr>
          <w:p w14:paraId="4870F6A7" w14:textId="77777777" w:rsidR="00CE0D1B" w:rsidRPr="00CE0D1B" w:rsidRDefault="00CE0D1B" w:rsidP="00CE0D1B">
            <w:pPr>
              <w:spacing w:line="240" w:lineRule="auto"/>
              <w:rPr>
                <w:rFonts w:ascii="Calibri" w:eastAsia="Calibri" w:hAnsi="Calibri"/>
                <w:sz w:val="22"/>
                <w:szCs w:val="22"/>
                <w:lang w:eastAsia="en-US"/>
              </w:rPr>
            </w:pPr>
          </w:p>
        </w:tc>
      </w:tr>
      <w:tr w:rsidR="00CE0D1B" w:rsidRPr="00CE0D1B" w14:paraId="45E3D66D" w14:textId="77777777" w:rsidTr="00173440">
        <w:trPr>
          <w:trHeight w:val="510"/>
        </w:trPr>
        <w:tc>
          <w:tcPr>
            <w:tcW w:w="1272" w:type="dxa"/>
            <w:vMerge w:val="restart"/>
            <w:shd w:val="clear" w:color="auto" w:fill="F2F2F2"/>
          </w:tcPr>
          <w:p w14:paraId="69D6175A" w14:textId="70E713FE" w:rsidR="00CE0D1B" w:rsidRPr="00CE0D1B" w:rsidRDefault="00987389" w:rsidP="00CE0D1B">
            <w:pPr>
              <w:spacing w:after="200" w:line="276" w:lineRule="auto"/>
              <w:rPr>
                <w:rFonts w:ascii="Calibri" w:eastAsia="Calibri" w:hAnsi="Calibri"/>
                <w:sz w:val="22"/>
                <w:szCs w:val="22"/>
                <w:highlight w:val="red"/>
                <w:lang w:eastAsia="en-US"/>
              </w:rPr>
            </w:pPr>
            <w:r>
              <w:rPr>
                <w:rFonts w:ascii="Calibri" w:eastAsia="Calibri" w:hAnsi="Calibri"/>
                <w:b/>
                <w:sz w:val="22"/>
                <w:szCs w:val="22"/>
                <w:lang w:eastAsia="en-US"/>
              </w:rPr>
              <w:lastRenderedPageBreak/>
              <w:t>MVW</w:t>
            </w:r>
            <w:r w:rsidR="00CE0D1B" w:rsidRPr="00CE0D1B">
              <w:rPr>
                <w:rFonts w:ascii="Calibri" w:eastAsia="Calibri" w:hAnsi="Calibri"/>
                <w:b/>
                <w:sz w:val="22"/>
                <w:szCs w:val="22"/>
                <w:lang w:eastAsia="en-US"/>
              </w:rPr>
              <w:t>-02</w:t>
            </w:r>
          </w:p>
        </w:tc>
        <w:tc>
          <w:tcPr>
            <w:tcW w:w="7788" w:type="dxa"/>
            <w:gridSpan w:val="5"/>
            <w:shd w:val="clear" w:color="auto" w:fill="F2F2F2"/>
          </w:tcPr>
          <w:p w14:paraId="5D614BC7" w14:textId="77777777" w:rsidR="00CE0D1B" w:rsidRPr="00FB51DE" w:rsidRDefault="00426B48" w:rsidP="00CE0D1B">
            <w:pPr>
              <w:spacing w:line="240" w:lineRule="auto"/>
              <w:rPr>
                <w:rFonts w:ascii="Calibri" w:eastAsia="Calibri" w:hAnsi="Calibri"/>
                <w:b/>
                <w:bCs/>
                <w:sz w:val="22"/>
                <w:szCs w:val="22"/>
                <w:lang w:eastAsia="en-US"/>
              </w:rPr>
            </w:pPr>
            <w:r w:rsidRPr="00FB51DE">
              <w:rPr>
                <w:rFonts w:ascii="Calibri" w:eastAsia="Calibri" w:hAnsi="Calibri"/>
                <w:b/>
                <w:bCs/>
                <w:sz w:val="22"/>
                <w:szCs w:val="22"/>
                <w:lang w:eastAsia="en-US"/>
              </w:rPr>
              <w:t>Repareerbaarheid</w:t>
            </w:r>
          </w:p>
          <w:p w14:paraId="007E3E56" w14:textId="0A3BBCA6" w:rsidR="00E9219F" w:rsidRDefault="004F5743" w:rsidP="00CE0D1B">
            <w:pPr>
              <w:spacing w:line="240" w:lineRule="auto"/>
              <w:rPr>
                <w:rFonts w:ascii="Calibri" w:eastAsia="Calibri" w:hAnsi="Calibri"/>
                <w:sz w:val="22"/>
                <w:szCs w:val="22"/>
                <w:lang w:eastAsia="en-US"/>
              </w:rPr>
            </w:pPr>
            <w:r>
              <w:rPr>
                <w:rFonts w:ascii="Calibri" w:eastAsia="Calibri" w:hAnsi="Calibri"/>
                <w:sz w:val="22"/>
                <w:szCs w:val="22"/>
                <w:lang w:eastAsia="en-US"/>
              </w:rPr>
              <w:t xml:space="preserve">Inschrijver wordt gevraagd </w:t>
            </w:r>
            <w:r w:rsidR="00C727B3">
              <w:rPr>
                <w:rFonts w:ascii="Calibri" w:eastAsia="Calibri" w:hAnsi="Calibri"/>
                <w:sz w:val="22"/>
                <w:szCs w:val="22"/>
                <w:lang w:eastAsia="en-US"/>
              </w:rPr>
              <w:t xml:space="preserve">inzichtelijk te maken </w:t>
            </w:r>
            <w:r w:rsidR="00FB745B">
              <w:rPr>
                <w:rFonts w:ascii="Calibri" w:eastAsia="Calibri" w:hAnsi="Calibri"/>
                <w:sz w:val="22"/>
                <w:szCs w:val="22"/>
                <w:lang w:eastAsia="en-US"/>
              </w:rPr>
              <w:t>in welke mate apparatuur te repareren is</w:t>
            </w:r>
            <w:r w:rsidR="00AF3FDA">
              <w:rPr>
                <w:rFonts w:ascii="Calibri" w:eastAsia="Calibri" w:hAnsi="Calibri"/>
                <w:sz w:val="22"/>
                <w:szCs w:val="22"/>
                <w:lang w:eastAsia="en-US"/>
              </w:rPr>
              <w:t xml:space="preserve"> zodat het langer hoog in de waarde keten kan blijven functioneren.</w:t>
            </w:r>
            <w:r w:rsidR="00BD10EC">
              <w:rPr>
                <w:rFonts w:ascii="Calibri" w:eastAsia="Calibri" w:hAnsi="Calibri"/>
                <w:sz w:val="22"/>
                <w:szCs w:val="22"/>
                <w:lang w:eastAsia="en-US"/>
              </w:rPr>
              <w:t xml:space="preserve"> KIEN kan deze informatie mee laten wegen </w:t>
            </w:r>
            <w:r w:rsidR="006730F6">
              <w:rPr>
                <w:rFonts w:ascii="Calibri" w:eastAsia="Calibri" w:hAnsi="Calibri"/>
                <w:sz w:val="22"/>
                <w:szCs w:val="22"/>
                <w:lang w:eastAsia="en-US"/>
              </w:rPr>
              <w:t>bij aanschaf van apparatuur.</w:t>
            </w:r>
            <w:r w:rsidR="00505CA0">
              <w:rPr>
                <w:rFonts w:ascii="Calibri" w:eastAsia="Calibri" w:hAnsi="Calibri"/>
                <w:sz w:val="22"/>
                <w:szCs w:val="22"/>
                <w:lang w:eastAsia="en-US"/>
              </w:rPr>
              <w:t xml:space="preserve"> Inschrijver weegt </w:t>
            </w:r>
            <w:r w:rsidR="00382ADB">
              <w:rPr>
                <w:rFonts w:ascii="Calibri" w:eastAsia="Calibri" w:hAnsi="Calibri"/>
                <w:sz w:val="22"/>
                <w:szCs w:val="22"/>
                <w:lang w:eastAsia="en-US"/>
              </w:rPr>
              <w:t xml:space="preserve">ook mee in hoeverre optimalisatie van repareerbaarheid een invloed heeft op </w:t>
            </w:r>
            <w:r w:rsidR="00381ECC">
              <w:rPr>
                <w:rFonts w:ascii="Calibri" w:eastAsia="Calibri" w:hAnsi="Calibri"/>
                <w:sz w:val="22"/>
                <w:szCs w:val="22"/>
                <w:lang w:eastAsia="en-US"/>
              </w:rPr>
              <w:t xml:space="preserve">andere kwaliteitsaspecten van </w:t>
            </w:r>
            <w:r w:rsidR="00FA3D70">
              <w:rPr>
                <w:rFonts w:ascii="Calibri" w:eastAsia="Calibri" w:hAnsi="Calibri"/>
                <w:sz w:val="22"/>
                <w:szCs w:val="22"/>
                <w:lang w:eastAsia="en-US"/>
              </w:rPr>
              <w:t>de producten.</w:t>
            </w:r>
          </w:p>
          <w:p w14:paraId="06591F9B" w14:textId="77777777" w:rsidR="00A5253E" w:rsidRDefault="00A5253E" w:rsidP="00CE0D1B">
            <w:pPr>
              <w:spacing w:line="240" w:lineRule="auto"/>
              <w:rPr>
                <w:rFonts w:ascii="Calibri" w:eastAsia="Calibri" w:hAnsi="Calibri"/>
                <w:sz w:val="22"/>
                <w:szCs w:val="22"/>
                <w:lang w:eastAsia="en-US"/>
              </w:rPr>
            </w:pPr>
          </w:p>
          <w:p w14:paraId="2E27BF54" w14:textId="236CD93D" w:rsidR="00426B48" w:rsidRPr="00CE0D1B" w:rsidRDefault="00A5253E" w:rsidP="00CE0D1B">
            <w:pPr>
              <w:spacing w:line="240" w:lineRule="auto"/>
              <w:rPr>
                <w:rFonts w:ascii="Calibri" w:eastAsia="Calibri" w:hAnsi="Calibri"/>
                <w:sz w:val="22"/>
                <w:szCs w:val="22"/>
                <w:lang w:eastAsia="en-US"/>
              </w:rPr>
            </w:pPr>
            <w:r w:rsidRPr="00D9143B">
              <w:rPr>
                <w:rFonts w:ascii="Calibri" w:eastAsia="Calibri" w:hAnsi="Calibri"/>
                <w:bCs/>
                <w:i/>
                <w:iCs/>
                <w:sz w:val="22"/>
                <w:szCs w:val="22"/>
                <w:lang w:eastAsia="en-US"/>
              </w:rPr>
              <w:t xml:space="preserve">Dit onderdeel telt voor </w:t>
            </w:r>
            <w:r>
              <w:rPr>
                <w:rFonts w:ascii="Calibri" w:eastAsia="Calibri" w:hAnsi="Calibri"/>
                <w:bCs/>
                <w:i/>
                <w:iCs/>
                <w:sz w:val="22"/>
                <w:szCs w:val="22"/>
                <w:lang w:eastAsia="en-US"/>
              </w:rPr>
              <w:t>25</w:t>
            </w:r>
            <w:r w:rsidRPr="00D9143B">
              <w:rPr>
                <w:rFonts w:ascii="Calibri" w:eastAsia="Calibri" w:hAnsi="Calibri"/>
                <w:bCs/>
                <w:i/>
                <w:iCs/>
                <w:sz w:val="22"/>
                <w:szCs w:val="22"/>
                <w:lang w:eastAsia="en-US"/>
              </w:rPr>
              <w:t xml:space="preserve"> procent mee binnen het sub-sub-gunningscriterium</w:t>
            </w:r>
            <w:r>
              <w:rPr>
                <w:rFonts w:ascii="Calibri" w:eastAsia="Calibri" w:hAnsi="Calibri"/>
                <w:bCs/>
                <w:i/>
                <w:iCs/>
                <w:sz w:val="22"/>
                <w:szCs w:val="22"/>
                <w:lang w:eastAsia="en-US"/>
              </w:rPr>
              <w:t xml:space="preserve"> Maatschappelijke verantwoordelijkheid.</w:t>
            </w:r>
          </w:p>
        </w:tc>
      </w:tr>
      <w:tr w:rsidR="00CE0D1B" w:rsidRPr="00CE0D1B" w14:paraId="2FF94CB1" w14:textId="77777777" w:rsidTr="00173440">
        <w:trPr>
          <w:trHeight w:val="155"/>
        </w:trPr>
        <w:tc>
          <w:tcPr>
            <w:tcW w:w="1272" w:type="dxa"/>
            <w:vMerge/>
            <w:shd w:val="clear" w:color="auto" w:fill="F2F2F2"/>
          </w:tcPr>
          <w:p w14:paraId="50A5F66D" w14:textId="77777777" w:rsidR="00CE0D1B" w:rsidRPr="00CE0D1B" w:rsidRDefault="00CE0D1B" w:rsidP="00CE0D1B">
            <w:pPr>
              <w:spacing w:after="200" w:line="276" w:lineRule="auto"/>
              <w:rPr>
                <w:rFonts w:ascii="Calibri" w:eastAsia="Calibri" w:hAnsi="Calibri"/>
                <w:b/>
                <w:sz w:val="22"/>
                <w:szCs w:val="22"/>
                <w:highlight w:val="red"/>
                <w:lang w:eastAsia="en-US"/>
              </w:rPr>
            </w:pPr>
          </w:p>
        </w:tc>
        <w:tc>
          <w:tcPr>
            <w:tcW w:w="7788" w:type="dxa"/>
            <w:gridSpan w:val="5"/>
            <w:shd w:val="clear" w:color="auto" w:fill="F2F2F2"/>
          </w:tcPr>
          <w:p w14:paraId="09EBA3D8" w14:textId="77777777" w:rsidR="00CE0D1B" w:rsidRPr="00CE0D1B" w:rsidRDefault="00CE0D1B" w:rsidP="00CE0D1B">
            <w:pPr>
              <w:spacing w:line="240" w:lineRule="auto"/>
              <w:rPr>
                <w:rFonts w:ascii="Calibri" w:eastAsia="Calibri" w:hAnsi="Calibri"/>
                <w:b/>
                <w:sz w:val="22"/>
                <w:szCs w:val="22"/>
                <w:lang w:eastAsia="en-US"/>
              </w:rPr>
            </w:pPr>
            <w:r w:rsidRPr="00CE0D1B">
              <w:rPr>
                <w:rFonts w:ascii="Calibri" w:eastAsia="Calibri" w:hAnsi="Calibri"/>
                <w:b/>
                <w:sz w:val="22"/>
                <w:szCs w:val="22"/>
                <w:lang w:eastAsia="en-US"/>
              </w:rPr>
              <w:t>Wijze van beoordelen</w:t>
            </w:r>
          </w:p>
        </w:tc>
      </w:tr>
      <w:tr w:rsidR="00CE0D1B" w:rsidRPr="00CE0D1B" w14:paraId="5BA4CD83" w14:textId="77777777" w:rsidTr="00173440">
        <w:tc>
          <w:tcPr>
            <w:tcW w:w="1272" w:type="dxa"/>
            <w:shd w:val="clear" w:color="auto" w:fill="F2F2F2"/>
          </w:tcPr>
          <w:p w14:paraId="09FFF720" w14:textId="4F4011D9" w:rsidR="00CE0D1B" w:rsidRPr="00CE0D1B" w:rsidRDefault="00CE0D1B" w:rsidP="00CE0D1B">
            <w:pPr>
              <w:spacing w:after="200" w:line="276" w:lineRule="auto"/>
              <w:rPr>
                <w:rFonts w:ascii="Calibri" w:eastAsia="Calibri" w:hAnsi="Calibri"/>
                <w:sz w:val="22"/>
                <w:szCs w:val="22"/>
                <w:highlight w:val="red"/>
                <w:lang w:eastAsia="en-US"/>
              </w:rPr>
            </w:pPr>
          </w:p>
        </w:tc>
        <w:tc>
          <w:tcPr>
            <w:tcW w:w="7788" w:type="dxa"/>
            <w:gridSpan w:val="5"/>
            <w:shd w:val="clear" w:color="auto" w:fill="F2F2F2"/>
          </w:tcPr>
          <w:p w14:paraId="1AF59D6B" w14:textId="4BFDB451" w:rsidR="00C824FC" w:rsidRPr="00C824FC" w:rsidRDefault="00E4595E" w:rsidP="00CE0D1B">
            <w:pPr>
              <w:spacing w:line="240" w:lineRule="auto"/>
              <w:rPr>
                <w:rFonts w:ascii="Calibri" w:eastAsia="Calibri" w:hAnsi="Calibri"/>
                <w:bCs/>
                <w:sz w:val="22"/>
                <w:szCs w:val="22"/>
                <w:lang w:eastAsia="en-US"/>
              </w:rPr>
            </w:pPr>
            <w:r>
              <w:rPr>
                <w:rFonts w:ascii="Calibri" w:eastAsia="Calibri" w:hAnsi="Calibri"/>
                <w:bCs/>
                <w:sz w:val="22"/>
                <w:szCs w:val="22"/>
                <w:lang w:eastAsia="en-US"/>
              </w:rPr>
              <w:t xml:space="preserve">Een inschrijving waaruit de beoordelingscommissie </w:t>
            </w:r>
            <w:r w:rsidR="00996A33">
              <w:rPr>
                <w:rFonts w:ascii="Calibri" w:eastAsia="Calibri" w:hAnsi="Calibri"/>
                <w:bCs/>
                <w:sz w:val="22"/>
                <w:szCs w:val="22"/>
                <w:lang w:eastAsia="en-US"/>
              </w:rPr>
              <w:t xml:space="preserve">zich beter een beeld kan vormen welke aspecten </w:t>
            </w:r>
            <w:r w:rsidR="00F56262">
              <w:rPr>
                <w:rFonts w:ascii="Calibri" w:eastAsia="Calibri" w:hAnsi="Calibri"/>
                <w:bCs/>
                <w:sz w:val="22"/>
                <w:szCs w:val="22"/>
                <w:lang w:eastAsia="en-US"/>
              </w:rPr>
              <w:t xml:space="preserve">Inschrijver van belang acht in het kader van repareerbaarheid en hoe Inschrijver </w:t>
            </w:r>
            <w:r w:rsidR="00503129">
              <w:rPr>
                <w:rFonts w:ascii="Calibri" w:eastAsia="Calibri" w:hAnsi="Calibri"/>
                <w:bCs/>
                <w:sz w:val="22"/>
                <w:szCs w:val="22"/>
                <w:lang w:eastAsia="en-US"/>
              </w:rPr>
              <w:t>dit laat uitmonden in een advies m.b.t. repareerbaarheid van apparatuur wordt hoger gewaardeerd dan een in</w:t>
            </w:r>
            <w:r w:rsidR="00090CCC">
              <w:rPr>
                <w:rFonts w:ascii="Calibri" w:eastAsia="Calibri" w:hAnsi="Calibri"/>
                <w:bCs/>
                <w:sz w:val="22"/>
                <w:szCs w:val="22"/>
                <w:lang w:eastAsia="en-US"/>
              </w:rPr>
              <w:t>schrijving waaruit dit niet of in mindere mate kan worden opgemaakt.</w:t>
            </w:r>
          </w:p>
        </w:tc>
      </w:tr>
      <w:tr w:rsidR="00CE0D1B" w:rsidRPr="00CE0D1B" w14:paraId="5A556EC6" w14:textId="77777777" w:rsidTr="00173440">
        <w:tc>
          <w:tcPr>
            <w:tcW w:w="1272" w:type="dxa"/>
            <w:shd w:val="clear" w:color="auto" w:fill="F2F2F2"/>
          </w:tcPr>
          <w:p w14:paraId="5C6D0AE8"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shd w:val="clear" w:color="auto" w:fill="F2F2F2"/>
          </w:tcPr>
          <w:p w14:paraId="5E484AD5"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shd w:val="clear" w:color="auto" w:fill="F2F2F2"/>
          </w:tcPr>
          <w:p w14:paraId="166BC471"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shd w:val="clear" w:color="auto" w:fill="F2F2F2"/>
          </w:tcPr>
          <w:p w14:paraId="3F5BEE94"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shd w:val="clear" w:color="auto" w:fill="F2F2F2"/>
          </w:tcPr>
          <w:p w14:paraId="44DC8134"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55E898F4" w14:textId="77777777" w:rsidTr="007677E4">
        <w:tc>
          <w:tcPr>
            <w:tcW w:w="1272" w:type="dxa"/>
            <w:shd w:val="clear" w:color="auto" w:fill="F2F2F2"/>
          </w:tcPr>
          <w:p w14:paraId="1A877554"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88" w:type="dxa"/>
            <w:gridSpan w:val="5"/>
            <w:shd w:val="clear" w:color="auto" w:fill="FFE599" w:themeFill="accent4" w:themeFillTint="66"/>
          </w:tcPr>
          <w:p w14:paraId="59ACD15C" w14:textId="02A84C24" w:rsidR="00CE0D1B" w:rsidRPr="00CE0D1B" w:rsidRDefault="00CE0D1B" w:rsidP="00CE0D1B">
            <w:pPr>
              <w:spacing w:line="240" w:lineRule="auto"/>
              <w:rPr>
                <w:rFonts w:ascii="Calibri" w:eastAsia="Calibri" w:hAnsi="Calibri"/>
                <w:sz w:val="22"/>
                <w:szCs w:val="22"/>
                <w:lang w:eastAsia="en-US"/>
              </w:rPr>
            </w:pPr>
          </w:p>
        </w:tc>
      </w:tr>
      <w:tr w:rsidR="00CE0D1B" w:rsidRPr="00CE0D1B" w14:paraId="460E348A" w14:textId="77777777" w:rsidTr="00173440">
        <w:trPr>
          <w:trHeight w:val="1495"/>
        </w:trPr>
        <w:tc>
          <w:tcPr>
            <w:tcW w:w="1272" w:type="dxa"/>
            <w:vMerge w:val="restart"/>
          </w:tcPr>
          <w:p w14:paraId="57409D02" w14:textId="44656A1D" w:rsidR="00CE0D1B" w:rsidRPr="00CE0D1B" w:rsidRDefault="00987389" w:rsidP="00CE0D1B">
            <w:pPr>
              <w:spacing w:after="200" w:line="276" w:lineRule="auto"/>
              <w:rPr>
                <w:rFonts w:ascii="Calibri" w:eastAsia="Calibri" w:hAnsi="Calibri"/>
                <w:b/>
                <w:sz w:val="22"/>
                <w:szCs w:val="22"/>
                <w:lang w:eastAsia="en-US"/>
              </w:rPr>
            </w:pPr>
            <w:r>
              <w:rPr>
                <w:rFonts w:ascii="Calibri" w:eastAsia="Calibri" w:hAnsi="Calibri"/>
                <w:b/>
                <w:sz w:val="22"/>
                <w:szCs w:val="22"/>
                <w:lang w:eastAsia="en-US"/>
              </w:rPr>
              <w:t>MVW</w:t>
            </w:r>
            <w:r w:rsidR="00CE0D1B" w:rsidRPr="00CE0D1B">
              <w:rPr>
                <w:rFonts w:ascii="Calibri" w:eastAsia="Calibri" w:hAnsi="Calibri"/>
                <w:b/>
                <w:sz w:val="22"/>
                <w:szCs w:val="22"/>
                <w:lang w:eastAsia="en-US"/>
              </w:rPr>
              <w:t>-03</w:t>
            </w:r>
          </w:p>
          <w:p w14:paraId="64D443CB" w14:textId="77777777" w:rsidR="00CE0D1B" w:rsidRPr="00CE0D1B" w:rsidRDefault="00CE0D1B" w:rsidP="00CE0D1B">
            <w:pPr>
              <w:spacing w:after="200" w:line="276" w:lineRule="auto"/>
              <w:rPr>
                <w:rFonts w:ascii="Calibri" w:eastAsia="Calibri" w:hAnsi="Calibri"/>
                <w:sz w:val="22"/>
                <w:szCs w:val="22"/>
                <w:highlight w:val="red"/>
                <w:lang w:eastAsia="en-US"/>
              </w:rPr>
            </w:pPr>
          </w:p>
        </w:tc>
        <w:tc>
          <w:tcPr>
            <w:tcW w:w="7788" w:type="dxa"/>
            <w:gridSpan w:val="5"/>
          </w:tcPr>
          <w:p w14:paraId="6B7EEE81" w14:textId="77777777" w:rsidR="00CE0D1B" w:rsidRPr="00090CCC" w:rsidRDefault="00B655D3" w:rsidP="00090CCC">
            <w:pPr>
              <w:pStyle w:val="Geenafstand"/>
              <w:rPr>
                <w:b/>
                <w:bCs/>
              </w:rPr>
            </w:pPr>
            <w:r w:rsidRPr="00090CCC">
              <w:rPr>
                <w:b/>
                <w:bCs/>
              </w:rPr>
              <w:t>Afval</w:t>
            </w:r>
            <w:r w:rsidR="009D5B0A" w:rsidRPr="00090CCC">
              <w:rPr>
                <w:b/>
                <w:bCs/>
              </w:rPr>
              <w:t>verwerking &amp; afval</w:t>
            </w:r>
            <w:r w:rsidR="00B44C93" w:rsidRPr="00090CCC">
              <w:rPr>
                <w:b/>
                <w:bCs/>
              </w:rPr>
              <w:t>compensatie</w:t>
            </w:r>
          </w:p>
          <w:p w14:paraId="48A60177" w14:textId="77777777" w:rsidR="00090CCC" w:rsidRPr="00A5253E" w:rsidRDefault="002720C9" w:rsidP="00A5253E">
            <w:pPr>
              <w:spacing w:line="240" w:lineRule="auto"/>
              <w:rPr>
                <w:rFonts w:ascii="Calibri" w:eastAsia="Calibri" w:hAnsi="Calibri"/>
                <w:bCs/>
                <w:sz w:val="22"/>
                <w:szCs w:val="22"/>
                <w:lang w:eastAsia="en-US"/>
              </w:rPr>
            </w:pPr>
            <w:r w:rsidRPr="00A5253E">
              <w:rPr>
                <w:rFonts w:ascii="Calibri" w:eastAsia="Calibri" w:hAnsi="Calibri"/>
                <w:bCs/>
                <w:sz w:val="22"/>
                <w:szCs w:val="22"/>
                <w:lang w:eastAsia="en-US"/>
              </w:rPr>
              <w:t xml:space="preserve">Inschrijver maakt voor beoordeling van dit sub-sub-sub-gunningscriterium </w:t>
            </w:r>
            <w:r w:rsidR="00583EA8" w:rsidRPr="00A5253E">
              <w:rPr>
                <w:rFonts w:ascii="Calibri" w:eastAsia="Calibri" w:hAnsi="Calibri"/>
                <w:bCs/>
                <w:sz w:val="22"/>
                <w:szCs w:val="22"/>
                <w:lang w:eastAsia="en-US"/>
              </w:rPr>
              <w:t>inzichtelijk op welke wijze Inschrijver zich inspant</w:t>
            </w:r>
            <w:r w:rsidR="00640767" w:rsidRPr="00A5253E">
              <w:rPr>
                <w:rFonts w:ascii="Calibri" w:eastAsia="Calibri" w:hAnsi="Calibri"/>
                <w:bCs/>
                <w:sz w:val="22"/>
                <w:szCs w:val="22"/>
                <w:lang w:eastAsia="en-US"/>
              </w:rPr>
              <w:t xml:space="preserve"> en welke resultaten zij behaalt</w:t>
            </w:r>
            <w:r w:rsidR="00583EA8" w:rsidRPr="00A5253E">
              <w:rPr>
                <w:rFonts w:ascii="Calibri" w:eastAsia="Calibri" w:hAnsi="Calibri"/>
                <w:bCs/>
                <w:sz w:val="22"/>
                <w:szCs w:val="22"/>
                <w:lang w:eastAsia="en-US"/>
              </w:rPr>
              <w:t xml:space="preserve"> </w:t>
            </w:r>
            <w:r w:rsidR="00640767" w:rsidRPr="00A5253E">
              <w:rPr>
                <w:rFonts w:ascii="Calibri" w:eastAsia="Calibri" w:hAnsi="Calibri"/>
                <w:bCs/>
                <w:sz w:val="22"/>
                <w:szCs w:val="22"/>
                <w:lang w:eastAsia="en-US"/>
              </w:rPr>
              <w:t>bij</w:t>
            </w:r>
            <w:r w:rsidR="00583EA8" w:rsidRPr="00A5253E">
              <w:rPr>
                <w:rFonts w:ascii="Calibri" w:eastAsia="Calibri" w:hAnsi="Calibri"/>
                <w:bCs/>
                <w:sz w:val="22"/>
                <w:szCs w:val="22"/>
                <w:lang w:eastAsia="en-US"/>
              </w:rPr>
              <w:t xml:space="preserve"> het proces van afvalverwerking te optimaliseren</w:t>
            </w:r>
            <w:r w:rsidR="00F55A1D" w:rsidRPr="00A5253E">
              <w:rPr>
                <w:rFonts w:ascii="Calibri" w:eastAsia="Calibri" w:hAnsi="Calibri"/>
                <w:bCs/>
                <w:sz w:val="22"/>
                <w:szCs w:val="22"/>
                <w:lang w:eastAsia="en-US"/>
              </w:rPr>
              <w:t xml:space="preserve">. Hierbij gaat Inschrijver minimaal in op hoe zij </w:t>
            </w:r>
            <w:r w:rsidR="00780874" w:rsidRPr="00A5253E">
              <w:rPr>
                <w:rFonts w:ascii="Calibri" w:eastAsia="Calibri" w:hAnsi="Calibri"/>
                <w:bCs/>
                <w:sz w:val="22"/>
                <w:szCs w:val="22"/>
                <w:lang w:eastAsia="en-US"/>
              </w:rPr>
              <w:t>e-waste zo hoogwaardig mogelijk in de keten brengt</w:t>
            </w:r>
            <w:r w:rsidR="007A09D5" w:rsidRPr="00A5253E">
              <w:rPr>
                <w:rFonts w:ascii="Calibri" w:eastAsia="Calibri" w:hAnsi="Calibri"/>
                <w:bCs/>
                <w:sz w:val="22"/>
                <w:szCs w:val="22"/>
                <w:lang w:eastAsia="en-US"/>
              </w:rPr>
              <w:t xml:space="preserve"> en hoe zij omgaat met verpakkingsmaterialen en overige </w:t>
            </w:r>
            <w:r w:rsidR="00CF281E" w:rsidRPr="00A5253E">
              <w:rPr>
                <w:rFonts w:ascii="Calibri" w:eastAsia="Calibri" w:hAnsi="Calibri"/>
                <w:bCs/>
                <w:sz w:val="22"/>
                <w:szCs w:val="22"/>
                <w:lang w:eastAsia="en-US"/>
              </w:rPr>
              <w:t xml:space="preserve">restproducten. </w:t>
            </w:r>
            <w:r w:rsidR="009F1916" w:rsidRPr="00A5253E">
              <w:rPr>
                <w:rFonts w:ascii="Calibri" w:eastAsia="Calibri" w:hAnsi="Calibri"/>
                <w:bCs/>
                <w:sz w:val="22"/>
                <w:szCs w:val="22"/>
                <w:lang w:eastAsia="en-US"/>
              </w:rPr>
              <w:t>Ook maakt Inschrijver inzichtelijk welke inspanningen en resultaten zij behaalt m.b.t. afvalcompensatie.</w:t>
            </w:r>
          </w:p>
          <w:p w14:paraId="5CF20CD0" w14:textId="77777777" w:rsidR="00A5253E" w:rsidRDefault="00A5253E" w:rsidP="00611E10">
            <w:pPr>
              <w:pStyle w:val="Geenafstand"/>
            </w:pPr>
          </w:p>
          <w:p w14:paraId="7D69271B" w14:textId="2C322104" w:rsidR="00A5253E" w:rsidRPr="00611E10" w:rsidRDefault="00A5253E" w:rsidP="00611E10">
            <w:pPr>
              <w:pStyle w:val="Geenafstand"/>
            </w:pPr>
            <w:r w:rsidRPr="00D9143B">
              <w:rPr>
                <w:bCs/>
                <w:i/>
                <w:iCs/>
                <w:sz w:val="22"/>
                <w:szCs w:val="22"/>
                <w:lang w:eastAsia="en-US"/>
              </w:rPr>
              <w:t xml:space="preserve">Dit onderdeel telt voor </w:t>
            </w:r>
            <w:r>
              <w:rPr>
                <w:bCs/>
                <w:i/>
                <w:iCs/>
                <w:sz w:val="22"/>
                <w:szCs w:val="22"/>
                <w:lang w:eastAsia="en-US"/>
              </w:rPr>
              <w:t>25</w:t>
            </w:r>
            <w:r w:rsidRPr="00D9143B">
              <w:rPr>
                <w:bCs/>
                <w:i/>
                <w:iCs/>
                <w:sz w:val="22"/>
                <w:szCs w:val="22"/>
                <w:lang w:eastAsia="en-US"/>
              </w:rPr>
              <w:t xml:space="preserve"> procent mee binnen het sub-sub-gunningscriterium </w:t>
            </w:r>
            <w:r>
              <w:rPr>
                <w:bCs/>
                <w:i/>
                <w:iCs/>
                <w:sz w:val="22"/>
                <w:szCs w:val="22"/>
                <w:lang w:eastAsia="en-US"/>
              </w:rPr>
              <w:t>Maatschappelijke verantwoordelijkheid.</w:t>
            </w:r>
          </w:p>
        </w:tc>
      </w:tr>
      <w:tr w:rsidR="00CE0D1B" w:rsidRPr="00CE0D1B" w14:paraId="3A9E23C0" w14:textId="77777777" w:rsidTr="00173440">
        <w:trPr>
          <w:trHeight w:val="243"/>
        </w:trPr>
        <w:tc>
          <w:tcPr>
            <w:tcW w:w="1272" w:type="dxa"/>
            <w:vMerge/>
          </w:tcPr>
          <w:p w14:paraId="2A02642E" w14:textId="77777777" w:rsidR="00CE0D1B" w:rsidRPr="00CE0D1B" w:rsidRDefault="00CE0D1B" w:rsidP="00CE0D1B">
            <w:pPr>
              <w:spacing w:after="200" w:line="276" w:lineRule="auto"/>
              <w:rPr>
                <w:rFonts w:ascii="Calibri" w:eastAsia="Calibri" w:hAnsi="Calibri"/>
                <w:b/>
                <w:sz w:val="22"/>
                <w:szCs w:val="22"/>
                <w:highlight w:val="red"/>
                <w:lang w:eastAsia="en-US"/>
              </w:rPr>
            </w:pPr>
          </w:p>
        </w:tc>
        <w:tc>
          <w:tcPr>
            <w:tcW w:w="7788" w:type="dxa"/>
            <w:gridSpan w:val="5"/>
          </w:tcPr>
          <w:p w14:paraId="38CA0E94" w14:textId="77777777" w:rsidR="00CE0D1B" w:rsidRPr="00CE0D1B" w:rsidRDefault="00CE0D1B" w:rsidP="00CE0D1B">
            <w:pPr>
              <w:spacing w:line="240" w:lineRule="auto"/>
              <w:rPr>
                <w:rFonts w:ascii="Calibri" w:eastAsia="Calibri" w:hAnsi="Calibri"/>
                <w:b/>
                <w:sz w:val="22"/>
                <w:szCs w:val="22"/>
                <w:highlight w:val="red"/>
                <w:lang w:eastAsia="en-US"/>
              </w:rPr>
            </w:pPr>
            <w:r w:rsidRPr="00CE0D1B">
              <w:rPr>
                <w:rFonts w:ascii="Calibri" w:eastAsia="Calibri" w:hAnsi="Calibri"/>
                <w:b/>
                <w:sz w:val="22"/>
                <w:szCs w:val="22"/>
                <w:lang w:eastAsia="en-US"/>
              </w:rPr>
              <w:t>Wijze van beoordelen</w:t>
            </w:r>
          </w:p>
        </w:tc>
      </w:tr>
      <w:tr w:rsidR="00CE0D1B" w:rsidRPr="00CE0D1B" w14:paraId="28375058" w14:textId="77777777" w:rsidTr="00173440">
        <w:tc>
          <w:tcPr>
            <w:tcW w:w="1272" w:type="dxa"/>
          </w:tcPr>
          <w:p w14:paraId="5FCE4A60" w14:textId="59DD19A6" w:rsidR="00CE0D1B" w:rsidRPr="00CE0D1B" w:rsidRDefault="00CE0D1B" w:rsidP="00CE0D1B">
            <w:pPr>
              <w:spacing w:after="200" w:line="276" w:lineRule="auto"/>
              <w:rPr>
                <w:rFonts w:ascii="Calibri" w:eastAsia="Calibri" w:hAnsi="Calibri"/>
                <w:sz w:val="22"/>
                <w:szCs w:val="22"/>
                <w:highlight w:val="red"/>
                <w:lang w:eastAsia="en-US"/>
              </w:rPr>
            </w:pPr>
          </w:p>
        </w:tc>
        <w:tc>
          <w:tcPr>
            <w:tcW w:w="7788" w:type="dxa"/>
            <w:gridSpan w:val="5"/>
          </w:tcPr>
          <w:p w14:paraId="121AC654" w14:textId="642ABC4A"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Ee</w:t>
            </w:r>
            <w:r w:rsidR="00611E10">
              <w:rPr>
                <w:rFonts w:ascii="Calibri" w:eastAsia="Calibri" w:hAnsi="Calibri"/>
                <w:sz w:val="22"/>
                <w:szCs w:val="22"/>
                <w:lang w:eastAsia="en-US"/>
              </w:rPr>
              <w:t xml:space="preserve">n inschrijving waaruit de beoordelingscommissie </w:t>
            </w:r>
            <w:r w:rsidR="00062371">
              <w:rPr>
                <w:rFonts w:ascii="Calibri" w:eastAsia="Calibri" w:hAnsi="Calibri"/>
                <w:sz w:val="22"/>
                <w:szCs w:val="22"/>
                <w:lang w:eastAsia="en-US"/>
              </w:rPr>
              <w:t>in staat wordt gesteld om controleerbaar vast te stellen</w:t>
            </w:r>
            <w:r w:rsidR="00C625EE">
              <w:rPr>
                <w:rFonts w:ascii="Calibri" w:eastAsia="Calibri" w:hAnsi="Calibri"/>
                <w:sz w:val="22"/>
                <w:szCs w:val="22"/>
                <w:lang w:eastAsia="en-US"/>
              </w:rPr>
              <w:t xml:space="preserve"> welke acties Inschrijver onderneemt en tot welke resultaten dit leidt m.b.t afvalverwerking en afvalcompensatie wordt </w:t>
            </w:r>
            <w:r w:rsidR="00AC42FD">
              <w:rPr>
                <w:rFonts w:ascii="Calibri" w:eastAsia="Calibri" w:hAnsi="Calibri"/>
                <w:sz w:val="22"/>
                <w:szCs w:val="22"/>
                <w:lang w:eastAsia="en-US"/>
              </w:rPr>
              <w:t xml:space="preserve">hoger </w:t>
            </w:r>
            <w:r w:rsidRPr="00CE0D1B">
              <w:rPr>
                <w:rFonts w:ascii="Calibri" w:eastAsia="Calibri" w:hAnsi="Calibri"/>
                <w:sz w:val="22"/>
                <w:szCs w:val="22"/>
                <w:lang w:eastAsia="en-US"/>
              </w:rPr>
              <w:t>gewaardeerd dan een aanbod waarvoor dit niet of in mindere mate geldt.</w:t>
            </w:r>
          </w:p>
        </w:tc>
      </w:tr>
      <w:tr w:rsidR="00CE0D1B" w:rsidRPr="00CE0D1B" w14:paraId="3D9C7E1E" w14:textId="77777777" w:rsidTr="00173440">
        <w:tc>
          <w:tcPr>
            <w:tcW w:w="1272" w:type="dxa"/>
          </w:tcPr>
          <w:p w14:paraId="6D1212E9" w14:textId="77777777" w:rsidR="00CE0D1B" w:rsidRPr="00CE0D1B" w:rsidRDefault="00CE0D1B" w:rsidP="00CE0D1B">
            <w:pPr>
              <w:spacing w:line="240" w:lineRule="auto"/>
              <w:rPr>
                <w:rFonts w:ascii="Calibri" w:eastAsia="Calibri" w:hAnsi="Calibri"/>
                <w:sz w:val="22"/>
                <w:szCs w:val="22"/>
                <w:lang w:eastAsia="en-US"/>
              </w:rPr>
            </w:pPr>
            <w:r w:rsidRPr="00CE0D1B">
              <w:rPr>
                <w:rFonts w:ascii="Calibri" w:eastAsia="Calibri" w:hAnsi="Calibri"/>
                <w:sz w:val="22"/>
                <w:szCs w:val="22"/>
                <w:lang w:eastAsia="en-US"/>
              </w:rPr>
              <w:t>Score</w:t>
            </w:r>
          </w:p>
        </w:tc>
        <w:tc>
          <w:tcPr>
            <w:tcW w:w="1947" w:type="dxa"/>
          </w:tcPr>
          <w:p w14:paraId="696C77C4"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w:t>
            </w:r>
          </w:p>
        </w:tc>
        <w:tc>
          <w:tcPr>
            <w:tcW w:w="1947" w:type="dxa"/>
            <w:gridSpan w:val="2"/>
          </w:tcPr>
          <w:p w14:paraId="013B959D"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4</w:t>
            </w:r>
          </w:p>
        </w:tc>
        <w:tc>
          <w:tcPr>
            <w:tcW w:w="1947" w:type="dxa"/>
          </w:tcPr>
          <w:p w14:paraId="65E761BA"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7</w:t>
            </w:r>
          </w:p>
        </w:tc>
        <w:tc>
          <w:tcPr>
            <w:tcW w:w="1947" w:type="dxa"/>
          </w:tcPr>
          <w:p w14:paraId="789D1787" w14:textId="77777777" w:rsidR="00CE0D1B" w:rsidRPr="00CE0D1B" w:rsidRDefault="00CE0D1B" w:rsidP="00CE0D1B">
            <w:pPr>
              <w:spacing w:line="240" w:lineRule="auto"/>
              <w:jc w:val="center"/>
              <w:rPr>
                <w:rFonts w:ascii="Calibri" w:eastAsia="Calibri" w:hAnsi="Calibri"/>
                <w:b/>
                <w:sz w:val="22"/>
                <w:szCs w:val="22"/>
                <w:lang w:eastAsia="en-US"/>
              </w:rPr>
            </w:pPr>
            <w:r w:rsidRPr="00CE0D1B">
              <w:rPr>
                <w:rFonts w:ascii="Calibri" w:eastAsia="Calibri" w:hAnsi="Calibri"/>
                <w:b/>
                <w:sz w:val="22"/>
                <w:szCs w:val="22"/>
                <w:lang w:eastAsia="en-US"/>
              </w:rPr>
              <w:t>10</w:t>
            </w:r>
          </w:p>
        </w:tc>
      </w:tr>
      <w:tr w:rsidR="00CE0D1B" w:rsidRPr="00CE0D1B" w14:paraId="71D3EB6E" w14:textId="77777777" w:rsidTr="007677E4">
        <w:tc>
          <w:tcPr>
            <w:tcW w:w="1272" w:type="dxa"/>
          </w:tcPr>
          <w:p w14:paraId="379F2A47" w14:textId="77777777" w:rsidR="00CE0D1B" w:rsidRPr="00CE0D1B" w:rsidRDefault="00CE0D1B" w:rsidP="00CE0D1B">
            <w:pPr>
              <w:spacing w:after="200" w:line="276" w:lineRule="auto"/>
              <w:rPr>
                <w:rFonts w:ascii="Calibri" w:eastAsia="Calibri" w:hAnsi="Calibri"/>
                <w:sz w:val="20"/>
                <w:szCs w:val="20"/>
                <w:lang w:eastAsia="en-US"/>
              </w:rPr>
            </w:pPr>
            <w:r w:rsidRPr="00CE0D1B">
              <w:rPr>
                <w:rFonts w:ascii="Calibri" w:eastAsia="Calibri" w:hAnsi="Calibri"/>
                <w:sz w:val="20"/>
                <w:szCs w:val="20"/>
                <w:lang w:eastAsia="en-US"/>
              </w:rPr>
              <w:t>Motivatie</w:t>
            </w:r>
          </w:p>
        </w:tc>
        <w:tc>
          <w:tcPr>
            <w:tcW w:w="7788" w:type="dxa"/>
            <w:gridSpan w:val="5"/>
            <w:shd w:val="clear" w:color="auto" w:fill="FFE599" w:themeFill="accent4" w:themeFillTint="66"/>
          </w:tcPr>
          <w:p w14:paraId="7025B66A" w14:textId="77777777" w:rsidR="00CE0D1B" w:rsidRPr="00CE0D1B" w:rsidRDefault="00CE0D1B" w:rsidP="00CE0D1B">
            <w:pPr>
              <w:spacing w:line="240" w:lineRule="auto"/>
              <w:rPr>
                <w:rFonts w:ascii="Calibri" w:eastAsia="Calibri" w:hAnsi="Calibri"/>
                <w:sz w:val="22"/>
                <w:szCs w:val="22"/>
                <w:lang w:eastAsia="en-US"/>
              </w:rPr>
            </w:pPr>
          </w:p>
        </w:tc>
      </w:tr>
    </w:tbl>
    <w:p w14:paraId="6C030116" w14:textId="77777777" w:rsidR="00CE0D1B" w:rsidRPr="00CE0D1B" w:rsidRDefault="00CE0D1B" w:rsidP="0073101C">
      <w:pPr>
        <w:pStyle w:val="Geenafstand"/>
      </w:pPr>
    </w:p>
    <w:sectPr w:rsidR="00CE0D1B" w:rsidRPr="00CE0D1B" w:rsidSect="0023799E">
      <w:headerReference w:type="default" r:id="rId10"/>
      <w:footerReference w:type="default" r:id="rId11"/>
      <w:pgSz w:w="11906" w:h="16838" w:code="9"/>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CB569" w14:textId="77777777" w:rsidR="001A61A3" w:rsidRDefault="001A61A3" w:rsidP="0023799E">
      <w:pPr>
        <w:spacing w:line="240" w:lineRule="auto"/>
      </w:pPr>
      <w:r>
        <w:separator/>
      </w:r>
    </w:p>
  </w:endnote>
  <w:endnote w:type="continuationSeparator" w:id="0">
    <w:p w14:paraId="2C10115A" w14:textId="77777777" w:rsidR="001A61A3" w:rsidRDefault="001A61A3" w:rsidP="00237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Medium">
    <w:panose1 w:val="020B0602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ant Garde">
    <w:altName w:val="Century Gothic"/>
    <w:panose1 w:val="020B0502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D3A6" w14:textId="04ECB389" w:rsidR="0062610B" w:rsidRPr="00821CC4" w:rsidRDefault="0062610B" w:rsidP="00305D9D">
    <w:pPr>
      <w:pStyle w:val="Voettekst"/>
      <w:tabs>
        <w:tab w:val="clear" w:pos="4536"/>
        <w:tab w:val="clear" w:pos="9072"/>
        <w:tab w:val="center" w:pos="4680"/>
        <w:tab w:val="right" w:pos="9360"/>
      </w:tabs>
      <w:spacing w:after="200" w:line="276" w:lineRule="auto"/>
      <w:rPr>
        <w:rFonts w:ascii="Avant Garde" w:eastAsia="Calibri" w:hAnsi="Avant Garde"/>
        <w:color w:val="243588"/>
        <w:sz w:val="16"/>
        <w:szCs w:val="16"/>
        <w:lang w:eastAsia="en-US"/>
      </w:rPr>
    </w:pPr>
    <w:r w:rsidRPr="00821CC4">
      <w:rPr>
        <w:rFonts w:ascii="Avant Garde" w:eastAsia="Calibri" w:hAnsi="Avant Garde"/>
        <w:color w:val="243588"/>
        <w:sz w:val="16"/>
        <w:szCs w:val="16"/>
        <w:lang w:eastAsia="en-US"/>
      </w:rPr>
      <w:fldChar w:fldCharType="begin"/>
    </w:r>
    <w:r w:rsidRPr="00821CC4">
      <w:rPr>
        <w:rFonts w:ascii="Avant Garde" w:eastAsia="Calibri" w:hAnsi="Avant Garde"/>
        <w:color w:val="243588"/>
        <w:sz w:val="16"/>
        <w:szCs w:val="16"/>
        <w:lang w:eastAsia="en-US"/>
      </w:rPr>
      <w:instrText xml:space="preserve"> FILENAME   \* MERGEFORMAT </w:instrText>
    </w:r>
    <w:r w:rsidRPr="00821CC4">
      <w:rPr>
        <w:rFonts w:ascii="Avant Garde" w:eastAsia="Calibri" w:hAnsi="Avant Garde"/>
        <w:color w:val="243588"/>
        <w:sz w:val="16"/>
        <w:szCs w:val="16"/>
        <w:lang w:eastAsia="en-US"/>
      </w:rPr>
      <w:fldChar w:fldCharType="separate"/>
    </w:r>
    <w:r w:rsidR="00244F00">
      <w:rPr>
        <w:rFonts w:ascii="Avant Garde" w:eastAsia="Calibri" w:hAnsi="Avant Garde"/>
        <w:noProof/>
        <w:color w:val="243588"/>
        <w:sz w:val="16"/>
        <w:szCs w:val="16"/>
        <w:lang w:eastAsia="en-US"/>
      </w:rPr>
      <w:t>WPL 2022</w:t>
    </w:r>
    <w:r w:rsidR="00A51706">
      <w:rPr>
        <w:rFonts w:ascii="Avant Garde" w:eastAsia="Calibri" w:hAnsi="Avant Garde"/>
        <w:noProof/>
        <w:color w:val="243588"/>
        <w:sz w:val="16"/>
        <w:szCs w:val="16"/>
        <w:lang w:eastAsia="en-US"/>
      </w:rPr>
      <w:t xml:space="preserve"> Bijlage </w:t>
    </w:r>
    <w:r w:rsidR="00697D67">
      <w:rPr>
        <w:rFonts w:ascii="Avant Garde" w:eastAsia="Calibri" w:hAnsi="Avant Garde"/>
        <w:noProof/>
        <w:color w:val="243588"/>
        <w:sz w:val="16"/>
        <w:szCs w:val="16"/>
        <w:lang w:eastAsia="en-US"/>
      </w:rPr>
      <w:t>6</w:t>
    </w:r>
    <w:r w:rsidR="00A51706">
      <w:rPr>
        <w:rFonts w:ascii="Avant Garde" w:eastAsia="Calibri" w:hAnsi="Avant Garde"/>
        <w:noProof/>
        <w:color w:val="243588"/>
        <w:sz w:val="16"/>
        <w:szCs w:val="16"/>
        <w:lang w:eastAsia="en-US"/>
      </w:rPr>
      <w:t xml:space="preserve"> - Beoordelingsformulier</w:t>
    </w:r>
    <w:r w:rsidRPr="00821CC4">
      <w:rPr>
        <w:rFonts w:ascii="Avant Garde" w:eastAsia="Calibri" w:hAnsi="Avant Garde"/>
        <w:color w:val="243588"/>
        <w:sz w:val="16"/>
        <w:szCs w:val="16"/>
        <w:lang w:eastAsia="en-US"/>
      </w:rPr>
      <w:fldChar w:fldCharType="end"/>
    </w:r>
    <w:r w:rsidRPr="00821CC4">
      <w:rPr>
        <w:rFonts w:ascii="Avant Garde" w:eastAsia="Calibri" w:hAnsi="Avant Garde"/>
        <w:color w:val="243588"/>
        <w:sz w:val="16"/>
        <w:szCs w:val="16"/>
        <w:lang w:eastAsia="en-US"/>
      </w:rPr>
      <w:tab/>
    </w:r>
    <w:r w:rsidRPr="00821CC4">
      <w:rPr>
        <w:rFonts w:ascii="Avant Garde" w:eastAsia="Calibri" w:hAnsi="Avant Garde"/>
        <w:color w:val="243588"/>
        <w:sz w:val="16"/>
        <w:szCs w:val="16"/>
        <w:lang w:eastAsia="en-US"/>
      </w:rPr>
      <w:tab/>
      <w:t xml:space="preserve">Pagina </w:t>
    </w:r>
    <w:r w:rsidRPr="00821CC4">
      <w:rPr>
        <w:rFonts w:ascii="Avant Garde" w:eastAsia="Calibri" w:hAnsi="Avant Garde"/>
        <w:bCs/>
        <w:color w:val="243588"/>
        <w:sz w:val="16"/>
        <w:szCs w:val="16"/>
        <w:lang w:eastAsia="en-US"/>
      </w:rPr>
      <w:fldChar w:fldCharType="begin"/>
    </w:r>
    <w:r w:rsidRPr="00821CC4">
      <w:rPr>
        <w:rFonts w:ascii="Avant Garde" w:eastAsia="Calibri" w:hAnsi="Avant Garde"/>
        <w:bCs/>
        <w:color w:val="243588"/>
        <w:sz w:val="16"/>
        <w:szCs w:val="16"/>
        <w:lang w:eastAsia="en-US"/>
      </w:rPr>
      <w:instrText>PAGE  \* Arabic  \* MERGEFORMAT</w:instrText>
    </w:r>
    <w:r w:rsidRPr="00821CC4">
      <w:rPr>
        <w:rFonts w:ascii="Avant Garde" w:eastAsia="Calibri" w:hAnsi="Avant Garde"/>
        <w:bCs/>
        <w:color w:val="243588"/>
        <w:sz w:val="16"/>
        <w:szCs w:val="16"/>
        <w:lang w:eastAsia="en-US"/>
      </w:rPr>
      <w:fldChar w:fldCharType="separate"/>
    </w:r>
    <w:r w:rsidR="00A51706">
      <w:rPr>
        <w:rFonts w:ascii="Avant Garde" w:eastAsia="Calibri" w:hAnsi="Avant Garde"/>
        <w:bCs/>
        <w:noProof/>
        <w:color w:val="243588"/>
        <w:sz w:val="16"/>
        <w:szCs w:val="16"/>
        <w:lang w:eastAsia="en-US"/>
      </w:rPr>
      <w:t>20</w:t>
    </w:r>
    <w:r w:rsidRPr="00821CC4">
      <w:rPr>
        <w:rFonts w:ascii="Avant Garde" w:eastAsia="Calibri" w:hAnsi="Avant Garde"/>
        <w:bCs/>
        <w:color w:val="243588"/>
        <w:sz w:val="16"/>
        <w:szCs w:val="16"/>
        <w:lang w:eastAsia="en-US"/>
      </w:rPr>
      <w:fldChar w:fldCharType="end"/>
    </w:r>
    <w:r w:rsidRPr="00821CC4">
      <w:rPr>
        <w:rFonts w:ascii="Avant Garde" w:eastAsia="Calibri" w:hAnsi="Avant Garde"/>
        <w:color w:val="243588"/>
        <w:sz w:val="16"/>
        <w:szCs w:val="16"/>
        <w:lang w:eastAsia="en-US"/>
      </w:rPr>
      <w:t xml:space="preserve"> van </w:t>
    </w:r>
    <w:r w:rsidRPr="00821CC4">
      <w:rPr>
        <w:rFonts w:ascii="Avant Garde" w:eastAsia="Calibri" w:hAnsi="Avant Garde"/>
        <w:bCs/>
        <w:color w:val="243588"/>
        <w:sz w:val="16"/>
        <w:szCs w:val="16"/>
        <w:lang w:eastAsia="en-US"/>
      </w:rPr>
      <w:fldChar w:fldCharType="begin"/>
    </w:r>
    <w:r w:rsidRPr="00821CC4">
      <w:rPr>
        <w:rFonts w:ascii="Avant Garde" w:eastAsia="Calibri" w:hAnsi="Avant Garde"/>
        <w:bCs/>
        <w:color w:val="243588"/>
        <w:sz w:val="16"/>
        <w:szCs w:val="16"/>
        <w:lang w:eastAsia="en-US"/>
      </w:rPr>
      <w:instrText>NUMPAGES  \* Arabic  \* MERGEFORMAT</w:instrText>
    </w:r>
    <w:r w:rsidRPr="00821CC4">
      <w:rPr>
        <w:rFonts w:ascii="Avant Garde" w:eastAsia="Calibri" w:hAnsi="Avant Garde"/>
        <w:bCs/>
        <w:color w:val="243588"/>
        <w:sz w:val="16"/>
        <w:szCs w:val="16"/>
        <w:lang w:eastAsia="en-US"/>
      </w:rPr>
      <w:fldChar w:fldCharType="separate"/>
    </w:r>
    <w:r w:rsidR="00A51706">
      <w:rPr>
        <w:rFonts w:ascii="Avant Garde" w:eastAsia="Calibri" w:hAnsi="Avant Garde"/>
        <w:bCs/>
        <w:noProof/>
        <w:color w:val="243588"/>
        <w:sz w:val="16"/>
        <w:szCs w:val="16"/>
        <w:lang w:eastAsia="en-US"/>
      </w:rPr>
      <w:t>20</w:t>
    </w:r>
    <w:r w:rsidRPr="00821CC4">
      <w:rPr>
        <w:rFonts w:ascii="Avant Garde" w:eastAsia="Calibri" w:hAnsi="Avant Garde"/>
        <w:bCs/>
        <w:color w:val="243588"/>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AFE49" w14:textId="77777777" w:rsidR="001A61A3" w:rsidRDefault="001A61A3" w:rsidP="0023799E">
      <w:pPr>
        <w:spacing w:line="240" w:lineRule="auto"/>
      </w:pPr>
      <w:r>
        <w:separator/>
      </w:r>
    </w:p>
  </w:footnote>
  <w:footnote w:type="continuationSeparator" w:id="0">
    <w:p w14:paraId="4FDE5ABA" w14:textId="77777777" w:rsidR="001A61A3" w:rsidRDefault="001A61A3" w:rsidP="002379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9BCF" w14:textId="543F4D87" w:rsidR="0062610B" w:rsidRPr="00305D9D" w:rsidRDefault="0062610B" w:rsidP="00305D9D">
    <w:pPr>
      <w:pStyle w:val="Koptekst"/>
      <w:jc w:val="right"/>
      <w:rPr>
        <w:rFonts w:ascii="Avant Garde" w:hAnsi="Avant Garde"/>
        <w:color w:val="243588"/>
        <w:sz w:val="16"/>
        <w:szCs w:val="16"/>
      </w:rPr>
    </w:pPr>
    <w:r w:rsidRPr="00305D9D">
      <w:rPr>
        <w:rFonts w:ascii="Avant Garde" w:hAnsi="Avant Garde"/>
        <w:noProof/>
        <w:color w:val="243588"/>
        <w:sz w:val="16"/>
        <w:szCs w:val="16"/>
        <w:lang w:eastAsia="nl-NL"/>
      </w:rPr>
      <w:t>Aanbeste</w:t>
    </w:r>
    <w:r>
      <w:rPr>
        <w:rFonts w:ascii="Avant Garde" w:hAnsi="Avant Garde"/>
        <w:noProof/>
        <w:color w:val="243588"/>
        <w:sz w:val="16"/>
        <w:szCs w:val="16"/>
        <w:lang w:eastAsia="nl-NL"/>
      </w:rPr>
      <w:t xml:space="preserve">ding </w:t>
    </w:r>
    <w:r w:rsidR="00936677">
      <w:rPr>
        <w:rFonts w:ascii="Avant Garde" w:hAnsi="Avant Garde"/>
        <w:noProof/>
        <w:color w:val="243588"/>
        <w:sz w:val="16"/>
        <w:szCs w:val="16"/>
        <w:lang w:eastAsia="nl-NL"/>
      </w:rPr>
      <w:t>WPL 2022</w:t>
    </w:r>
    <w:r>
      <w:rPr>
        <w:rFonts w:ascii="Avant Garde" w:hAnsi="Avant Garde"/>
        <w:noProof/>
        <w:color w:val="243588"/>
        <w:sz w:val="16"/>
        <w:szCs w:val="16"/>
        <w:lang w:eastAsia="nl-NL"/>
      </w:rPr>
      <w:t xml:space="preserve"> - B</w:t>
    </w:r>
    <w:r w:rsidRPr="00305D9D">
      <w:rPr>
        <w:rFonts w:ascii="Avant Garde" w:hAnsi="Avant Garde"/>
        <w:noProof/>
        <w:color w:val="243588"/>
        <w:sz w:val="16"/>
        <w:szCs w:val="16"/>
        <w:lang w:eastAsia="nl-NL"/>
      </w:rPr>
      <w:t>eoordelingsformulier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F2865"/>
    <w:multiLevelType w:val="multilevel"/>
    <w:tmpl w:val="074E8CB2"/>
    <w:lvl w:ilvl="0">
      <w:start w:val="1"/>
      <w:numFmt w:val="decimal"/>
      <w:lvlText w:val="%1"/>
      <w:lvlJc w:val="left"/>
      <w:pPr>
        <w:ind w:left="432" w:hanging="432"/>
      </w:pPr>
      <w:rPr>
        <w:rFonts w:ascii="Verdana" w:hAnsi="Verdana" w:hint="default"/>
      </w:rPr>
    </w:lvl>
    <w:lvl w:ilvl="1">
      <w:start w:val="1"/>
      <w:numFmt w:val="decimal"/>
      <w:pStyle w:val="Kop2"/>
      <w:lvlText w:val="%1.%2"/>
      <w:lvlJc w:val="left"/>
      <w:pPr>
        <w:ind w:left="718"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1477949"/>
    <w:multiLevelType w:val="hybridMultilevel"/>
    <w:tmpl w:val="4B600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1114FD"/>
    <w:multiLevelType w:val="hybridMultilevel"/>
    <w:tmpl w:val="736C5526"/>
    <w:lvl w:ilvl="0" w:tplc="E370E6DE">
      <w:start w:val="1"/>
      <w:numFmt w:val="decimal"/>
      <w:lvlText w:val="%1."/>
      <w:lvlJc w:val="left"/>
      <w:pPr>
        <w:ind w:left="720" w:hanging="360"/>
      </w:pPr>
      <w:rPr>
        <w:rFonts w:ascii="AvantGarde Medium" w:hAnsi="AvantGarde Medium" w:cs="Times New Roman" w:hint="default"/>
        <w:color w:val="24358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572242"/>
    <w:multiLevelType w:val="hybridMultilevel"/>
    <w:tmpl w:val="F5BCE9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5AB4D6E"/>
    <w:multiLevelType w:val="hybridMultilevel"/>
    <w:tmpl w:val="87288F46"/>
    <w:lvl w:ilvl="0" w:tplc="66C6130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A826A0"/>
    <w:multiLevelType w:val="hybridMultilevel"/>
    <w:tmpl w:val="11A68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902525"/>
    <w:multiLevelType w:val="hybridMultilevel"/>
    <w:tmpl w:val="4EDCA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3D770F"/>
    <w:multiLevelType w:val="hybridMultilevel"/>
    <w:tmpl w:val="93C68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451EC6"/>
    <w:multiLevelType w:val="hybridMultilevel"/>
    <w:tmpl w:val="99A86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A9A64F9"/>
    <w:multiLevelType w:val="hybridMultilevel"/>
    <w:tmpl w:val="D0946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B88157C"/>
    <w:multiLevelType w:val="hybridMultilevel"/>
    <w:tmpl w:val="4798F618"/>
    <w:lvl w:ilvl="0" w:tplc="C4824B2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9211A7"/>
    <w:multiLevelType w:val="hybridMultilevel"/>
    <w:tmpl w:val="C84ED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70DB3E8E"/>
    <w:multiLevelType w:val="hybridMultilevel"/>
    <w:tmpl w:val="4C269C00"/>
    <w:lvl w:ilvl="0" w:tplc="8AB4A11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4024481">
    <w:abstractNumId w:val="0"/>
  </w:num>
  <w:num w:numId="2" w16cid:durableId="1552109299">
    <w:abstractNumId w:val="3"/>
  </w:num>
  <w:num w:numId="3" w16cid:durableId="1772823665">
    <w:abstractNumId w:val="2"/>
  </w:num>
  <w:num w:numId="4" w16cid:durableId="995721034">
    <w:abstractNumId w:val="10"/>
  </w:num>
  <w:num w:numId="5" w16cid:durableId="1056705309">
    <w:abstractNumId w:val="12"/>
  </w:num>
  <w:num w:numId="6" w16cid:durableId="1073545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1237148">
    <w:abstractNumId w:val="11"/>
  </w:num>
  <w:num w:numId="8" w16cid:durableId="1135218736">
    <w:abstractNumId w:val="7"/>
  </w:num>
  <w:num w:numId="9" w16cid:durableId="1457067408">
    <w:abstractNumId w:val="6"/>
  </w:num>
  <w:num w:numId="10" w16cid:durableId="73478851">
    <w:abstractNumId w:val="1"/>
  </w:num>
  <w:num w:numId="11" w16cid:durableId="1260720537">
    <w:abstractNumId w:val="9"/>
  </w:num>
  <w:num w:numId="12" w16cid:durableId="464011979">
    <w:abstractNumId w:val="5"/>
  </w:num>
  <w:num w:numId="13" w16cid:durableId="93940277">
    <w:abstractNumId w:val="4"/>
  </w:num>
  <w:num w:numId="14" w16cid:durableId="221733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99E"/>
    <w:rsid w:val="00004E1D"/>
    <w:rsid w:val="00010141"/>
    <w:rsid w:val="00010204"/>
    <w:rsid w:val="00011248"/>
    <w:rsid w:val="000243ED"/>
    <w:rsid w:val="00033265"/>
    <w:rsid w:val="000421AB"/>
    <w:rsid w:val="00043F2F"/>
    <w:rsid w:val="0004747E"/>
    <w:rsid w:val="00050D36"/>
    <w:rsid w:val="00051F2F"/>
    <w:rsid w:val="00062371"/>
    <w:rsid w:val="0006314B"/>
    <w:rsid w:val="00077B86"/>
    <w:rsid w:val="00081966"/>
    <w:rsid w:val="00084CA3"/>
    <w:rsid w:val="00087B5D"/>
    <w:rsid w:val="00090CCC"/>
    <w:rsid w:val="000968E2"/>
    <w:rsid w:val="000A082A"/>
    <w:rsid w:val="000B3581"/>
    <w:rsid w:val="000B38E9"/>
    <w:rsid w:val="000B4650"/>
    <w:rsid w:val="000C365F"/>
    <w:rsid w:val="000C4ACD"/>
    <w:rsid w:val="000C7BDF"/>
    <w:rsid w:val="000D3CD0"/>
    <w:rsid w:val="000D510D"/>
    <w:rsid w:val="000D6E32"/>
    <w:rsid w:val="000D74C9"/>
    <w:rsid w:val="000E10F4"/>
    <w:rsid w:val="000F25BD"/>
    <w:rsid w:val="00105375"/>
    <w:rsid w:val="00110A28"/>
    <w:rsid w:val="00114E11"/>
    <w:rsid w:val="00114F10"/>
    <w:rsid w:val="001214A9"/>
    <w:rsid w:val="00140A08"/>
    <w:rsid w:val="00145AB9"/>
    <w:rsid w:val="00152164"/>
    <w:rsid w:val="001538B6"/>
    <w:rsid w:val="001662DA"/>
    <w:rsid w:val="00166FAD"/>
    <w:rsid w:val="00171411"/>
    <w:rsid w:val="00173440"/>
    <w:rsid w:val="00192E5B"/>
    <w:rsid w:val="001950CF"/>
    <w:rsid w:val="001A119B"/>
    <w:rsid w:val="001A61A3"/>
    <w:rsid w:val="001A773F"/>
    <w:rsid w:val="001B2C93"/>
    <w:rsid w:val="001B6CD8"/>
    <w:rsid w:val="001C3CAB"/>
    <w:rsid w:val="001D01CF"/>
    <w:rsid w:val="001D112D"/>
    <w:rsid w:val="001D3707"/>
    <w:rsid w:val="001D4984"/>
    <w:rsid w:val="001D52B2"/>
    <w:rsid w:val="001E7BA0"/>
    <w:rsid w:val="001F6733"/>
    <w:rsid w:val="002064E3"/>
    <w:rsid w:val="002150FB"/>
    <w:rsid w:val="00224863"/>
    <w:rsid w:val="002303EE"/>
    <w:rsid w:val="00236188"/>
    <w:rsid w:val="002373D9"/>
    <w:rsid w:val="0023799E"/>
    <w:rsid w:val="00242781"/>
    <w:rsid w:val="00244F00"/>
    <w:rsid w:val="00261695"/>
    <w:rsid w:val="00261837"/>
    <w:rsid w:val="00264075"/>
    <w:rsid w:val="002704A8"/>
    <w:rsid w:val="002720C9"/>
    <w:rsid w:val="002803B8"/>
    <w:rsid w:val="00291F6A"/>
    <w:rsid w:val="002A31E2"/>
    <w:rsid w:val="002B0207"/>
    <w:rsid w:val="002B4885"/>
    <w:rsid w:val="002C6DBB"/>
    <w:rsid w:val="002D0AF3"/>
    <w:rsid w:val="002D51C0"/>
    <w:rsid w:val="002E70AA"/>
    <w:rsid w:val="002E7B40"/>
    <w:rsid w:val="002E7E73"/>
    <w:rsid w:val="002F18AA"/>
    <w:rsid w:val="002F5E03"/>
    <w:rsid w:val="003000B7"/>
    <w:rsid w:val="00305D9D"/>
    <w:rsid w:val="003223E2"/>
    <w:rsid w:val="0032699B"/>
    <w:rsid w:val="00330BC5"/>
    <w:rsid w:val="00330CD3"/>
    <w:rsid w:val="00334560"/>
    <w:rsid w:val="00341E89"/>
    <w:rsid w:val="003423F3"/>
    <w:rsid w:val="003460CC"/>
    <w:rsid w:val="00350859"/>
    <w:rsid w:val="003528BA"/>
    <w:rsid w:val="00355E77"/>
    <w:rsid w:val="00357640"/>
    <w:rsid w:val="00361320"/>
    <w:rsid w:val="00361AC8"/>
    <w:rsid w:val="00381ECC"/>
    <w:rsid w:val="00382ADB"/>
    <w:rsid w:val="00383D89"/>
    <w:rsid w:val="003928A8"/>
    <w:rsid w:val="003976D5"/>
    <w:rsid w:val="003B2BB4"/>
    <w:rsid w:val="003B5250"/>
    <w:rsid w:val="003B7661"/>
    <w:rsid w:val="003D7C18"/>
    <w:rsid w:val="003E1E8A"/>
    <w:rsid w:val="003E621B"/>
    <w:rsid w:val="003E658C"/>
    <w:rsid w:val="003E6710"/>
    <w:rsid w:val="003E7F36"/>
    <w:rsid w:val="003F06ED"/>
    <w:rsid w:val="003F3A66"/>
    <w:rsid w:val="003F6448"/>
    <w:rsid w:val="004001AC"/>
    <w:rsid w:val="004035E8"/>
    <w:rsid w:val="00420BEC"/>
    <w:rsid w:val="00426363"/>
    <w:rsid w:val="00426B48"/>
    <w:rsid w:val="00426C93"/>
    <w:rsid w:val="00427C52"/>
    <w:rsid w:val="004315E8"/>
    <w:rsid w:val="00436C34"/>
    <w:rsid w:val="00440B63"/>
    <w:rsid w:val="00445578"/>
    <w:rsid w:val="004458C0"/>
    <w:rsid w:val="00447F79"/>
    <w:rsid w:val="00454C96"/>
    <w:rsid w:val="00462D5D"/>
    <w:rsid w:val="0046565A"/>
    <w:rsid w:val="00482880"/>
    <w:rsid w:val="0048600C"/>
    <w:rsid w:val="0048664E"/>
    <w:rsid w:val="00491DEF"/>
    <w:rsid w:val="00492DCF"/>
    <w:rsid w:val="004A0EA1"/>
    <w:rsid w:val="004A2616"/>
    <w:rsid w:val="004A3DE4"/>
    <w:rsid w:val="004B0394"/>
    <w:rsid w:val="004B489F"/>
    <w:rsid w:val="004B67BD"/>
    <w:rsid w:val="004B6BA1"/>
    <w:rsid w:val="004C08E9"/>
    <w:rsid w:val="004C2ACB"/>
    <w:rsid w:val="004D0980"/>
    <w:rsid w:val="004D2888"/>
    <w:rsid w:val="004D5C0D"/>
    <w:rsid w:val="004F108A"/>
    <w:rsid w:val="004F49BB"/>
    <w:rsid w:val="004F54CB"/>
    <w:rsid w:val="004F5743"/>
    <w:rsid w:val="005006F4"/>
    <w:rsid w:val="00503129"/>
    <w:rsid w:val="00503F46"/>
    <w:rsid w:val="00505CA0"/>
    <w:rsid w:val="0050636E"/>
    <w:rsid w:val="00510678"/>
    <w:rsid w:val="00515983"/>
    <w:rsid w:val="005278CE"/>
    <w:rsid w:val="00530C9E"/>
    <w:rsid w:val="005322DA"/>
    <w:rsid w:val="0053292C"/>
    <w:rsid w:val="0053351F"/>
    <w:rsid w:val="005405EA"/>
    <w:rsid w:val="00544722"/>
    <w:rsid w:val="00545C60"/>
    <w:rsid w:val="00551CC6"/>
    <w:rsid w:val="0056302A"/>
    <w:rsid w:val="00566081"/>
    <w:rsid w:val="005661DC"/>
    <w:rsid w:val="00583EA8"/>
    <w:rsid w:val="00585B7F"/>
    <w:rsid w:val="00587112"/>
    <w:rsid w:val="00593763"/>
    <w:rsid w:val="005941C3"/>
    <w:rsid w:val="005959C8"/>
    <w:rsid w:val="00597C26"/>
    <w:rsid w:val="005A1E9D"/>
    <w:rsid w:val="005B2141"/>
    <w:rsid w:val="005B409A"/>
    <w:rsid w:val="005C7D3F"/>
    <w:rsid w:val="005E42AA"/>
    <w:rsid w:val="005E4AB8"/>
    <w:rsid w:val="005E4F5F"/>
    <w:rsid w:val="00607D33"/>
    <w:rsid w:val="00611E10"/>
    <w:rsid w:val="00612BB6"/>
    <w:rsid w:val="00615E59"/>
    <w:rsid w:val="006206B0"/>
    <w:rsid w:val="00620DB6"/>
    <w:rsid w:val="00624678"/>
    <w:rsid w:val="00624E00"/>
    <w:rsid w:val="0062610B"/>
    <w:rsid w:val="00636706"/>
    <w:rsid w:val="00640767"/>
    <w:rsid w:val="0064753D"/>
    <w:rsid w:val="00652322"/>
    <w:rsid w:val="00654C46"/>
    <w:rsid w:val="00665A32"/>
    <w:rsid w:val="006730F6"/>
    <w:rsid w:val="00677392"/>
    <w:rsid w:val="0068112B"/>
    <w:rsid w:val="00682541"/>
    <w:rsid w:val="006926EA"/>
    <w:rsid w:val="00692C2B"/>
    <w:rsid w:val="006941B6"/>
    <w:rsid w:val="00697D67"/>
    <w:rsid w:val="00697F74"/>
    <w:rsid w:val="006A0E9B"/>
    <w:rsid w:val="006A43F4"/>
    <w:rsid w:val="006B01CE"/>
    <w:rsid w:val="006B1857"/>
    <w:rsid w:val="006D4DD5"/>
    <w:rsid w:val="006D5A61"/>
    <w:rsid w:val="006E097D"/>
    <w:rsid w:val="006E50F9"/>
    <w:rsid w:val="006E531F"/>
    <w:rsid w:val="006E5CA0"/>
    <w:rsid w:val="006F1551"/>
    <w:rsid w:val="006F366E"/>
    <w:rsid w:val="006F53CF"/>
    <w:rsid w:val="006F563C"/>
    <w:rsid w:val="006F66C7"/>
    <w:rsid w:val="006F6E5D"/>
    <w:rsid w:val="0070025B"/>
    <w:rsid w:val="007207F9"/>
    <w:rsid w:val="00723672"/>
    <w:rsid w:val="0073101C"/>
    <w:rsid w:val="007310F4"/>
    <w:rsid w:val="00743CFD"/>
    <w:rsid w:val="00745000"/>
    <w:rsid w:val="00745663"/>
    <w:rsid w:val="00750AD6"/>
    <w:rsid w:val="007542E5"/>
    <w:rsid w:val="00756362"/>
    <w:rsid w:val="007677E4"/>
    <w:rsid w:val="0077160C"/>
    <w:rsid w:val="00772E92"/>
    <w:rsid w:val="007737CA"/>
    <w:rsid w:val="00780874"/>
    <w:rsid w:val="0079125F"/>
    <w:rsid w:val="00793CE0"/>
    <w:rsid w:val="007947FA"/>
    <w:rsid w:val="00796101"/>
    <w:rsid w:val="007A09D5"/>
    <w:rsid w:val="007A67B3"/>
    <w:rsid w:val="007B70F9"/>
    <w:rsid w:val="007C1C87"/>
    <w:rsid w:val="007C3AE1"/>
    <w:rsid w:val="007D3483"/>
    <w:rsid w:val="007D35E4"/>
    <w:rsid w:val="007D3ADF"/>
    <w:rsid w:val="007E0023"/>
    <w:rsid w:val="008060B2"/>
    <w:rsid w:val="00811695"/>
    <w:rsid w:val="00812064"/>
    <w:rsid w:val="0081471A"/>
    <w:rsid w:val="008206FA"/>
    <w:rsid w:val="00820AB8"/>
    <w:rsid w:val="00821CC4"/>
    <w:rsid w:val="00830FD4"/>
    <w:rsid w:val="008329D9"/>
    <w:rsid w:val="00834A9D"/>
    <w:rsid w:val="00842D1D"/>
    <w:rsid w:val="008474EE"/>
    <w:rsid w:val="00856AC4"/>
    <w:rsid w:val="0087399B"/>
    <w:rsid w:val="008749DB"/>
    <w:rsid w:val="00877B49"/>
    <w:rsid w:val="00880E6F"/>
    <w:rsid w:val="0088583C"/>
    <w:rsid w:val="008927F3"/>
    <w:rsid w:val="008960AB"/>
    <w:rsid w:val="008A2116"/>
    <w:rsid w:val="008A5559"/>
    <w:rsid w:val="008A63C6"/>
    <w:rsid w:val="008B1E5F"/>
    <w:rsid w:val="008B62D6"/>
    <w:rsid w:val="008B6FCA"/>
    <w:rsid w:val="008C4347"/>
    <w:rsid w:val="008E3140"/>
    <w:rsid w:val="008E37F3"/>
    <w:rsid w:val="008F07DB"/>
    <w:rsid w:val="008F0CB9"/>
    <w:rsid w:val="008F1160"/>
    <w:rsid w:val="009001AB"/>
    <w:rsid w:val="00906E78"/>
    <w:rsid w:val="00915125"/>
    <w:rsid w:val="009234FD"/>
    <w:rsid w:val="00927732"/>
    <w:rsid w:val="00936677"/>
    <w:rsid w:val="009379E6"/>
    <w:rsid w:val="00950886"/>
    <w:rsid w:val="00950E92"/>
    <w:rsid w:val="00960304"/>
    <w:rsid w:val="009720CE"/>
    <w:rsid w:val="009742E6"/>
    <w:rsid w:val="00975183"/>
    <w:rsid w:val="009777E0"/>
    <w:rsid w:val="00987389"/>
    <w:rsid w:val="00996A33"/>
    <w:rsid w:val="00997BE4"/>
    <w:rsid w:val="009B30C0"/>
    <w:rsid w:val="009C6982"/>
    <w:rsid w:val="009D5B0A"/>
    <w:rsid w:val="009E4B25"/>
    <w:rsid w:val="009E5F4F"/>
    <w:rsid w:val="009F1916"/>
    <w:rsid w:val="009F2697"/>
    <w:rsid w:val="009F3978"/>
    <w:rsid w:val="009F64A2"/>
    <w:rsid w:val="009F6D11"/>
    <w:rsid w:val="00A02608"/>
    <w:rsid w:val="00A04E68"/>
    <w:rsid w:val="00A15874"/>
    <w:rsid w:val="00A21089"/>
    <w:rsid w:val="00A21371"/>
    <w:rsid w:val="00A2240F"/>
    <w:rsid w:val="00A3194D"/>
    <w:rsid w:val="00A31A60"/>
    <w:rsid w:val="00A36C4A"/>
    <w:rsid w:val="00A372D7"/>
    <w:rsid w:val="00A44823"/>
    <w:rsid w:val="00A47252"/>
    <w:rsid w:val="00A500F8"/>
    <w:rsid w:val="00A51706"/>
    <w:rsid w:val="00A5253E"/>
    <w:rsid w:val="00A537CB"/>
    <w:rsid w:val="00A679F5"/>
    <w:rsid w:val="00A877D6"/>
    <w:rsid w:val="00A93989"/>
    <w:rsid w:val="00A9411C"/>
    <w:rsid w:val="00A9799F"/>
    <w:rsid w:val="00AA242B"/>
    <w:rsid w:val="00AC42FD"/>
    <w:rsid w:val="00AE3F99"/>
    <w:rsid w:val="00AF217F"/>
    <w:rsid w:val="00AF2D7B"/>
    <w:rsid w:val="00AF3FDA"/>
    <w:rsid w:val="00AF46D5"/>
    <w:rsid w:val="00AF67DA"/>
    <w:rsid w:val="00B02CDC"/>
    <w:rsid w:val="00B04737"/>
    <w:rsid w:val="00B061E8"/>
    <w:rsid w:val="00B100F4"/>
    <w:rsid w:val="00B10746"/>
    <w:rsid w:val="00B10A3C"/>
    <w:rsid w:val="00B10D83"/>
    <w:rsid w:val="00B1122E"/>
    <w:rsid w:val="00B17805"/>
    <w:rsid w:val="00B22396"/>
    <w:rsid w:val="00B232C8"/>
    <w:rsid w:val="00B23EEC"/>
    <w:rsid w:val="00B24137"/>
    <w:rsid w:val="00B31D15"/>
    <w:rsid w:val="00B32F08"/>
    <w:rsid w:val="00B4093F"/>
    <w:rsid w:val="00B40FF4"/>
    <w:rsid w:val="00B44C93"/>
    <w:rsid w:val="00B55393"/>
    <w:rsid w:val="00B57777"/>
    <w:rsid w:val="00B60E6D"/>
    <w:rsid w:val="00B655D3"/>
    <w:rsid w:val="00B70F48"/>
    <w:rsid w:val="00B716A7"/>
    <w:rsid w:val="00B8092E"/>
    <w:rsid w:val="00B8545F"/>
    <w:rsid w:val="00B86D32"/>
    <w:rsid w:val="00B91440"/>
    <w:rsid w:val="00B96D3B"/>
    <w:rsid w:val="00BA1A01"/>
    <w:rsid w:val="00BA3D13"/>
    <w:rsid w:val="00BC1852"/>
    <w:rsid w:val="00BC5834"/>
    <w:rsid w:val="00BD10EC"/>
    <w:rsid w:val="00BD2087"/>
    <w:rsid w:val="00BD2229"/>
    <w:rsid w:val="00BD5A4B"/>
    <w:rsid w:val="00BD64AB"/>
    <w:rsid w:val="00BE3184"/>
    <w:rsid w:val="00BE426E"/>
    <w:rsid w:val="00BE49BA"/>
    <w:rsid w:val="00BE4E0A"/>
    <w:rsid w:val="00BE5D1D"/>
    <w:rsid w:val="00BE6DB5"/>
    <w:rsid w:val="00BE7D48"/>
    <w:rsid w:val="00BE7EEA"/>
    <w:rsid w:val="00BF4446"/>
    <w:rsid w:val="00BF4BBC"/>
    <w:rsid w:val="00BF6E99"/>
    <w:rsid w:val="00C04A95"/>
    <w:rsid w:val="00C1164B"/>
    <w:rsid w:val="00C1636A"/>
    <w:rsid w:val="00C16B7E"/>
    <w:rsid w:val="00C3173C"/>
    <w:rsid w:val="00C335C8"/>
    <w:rsid w:val="00C3498F"/>
    <w:rsid w:val="00C36ACC"/>
    <w:rsid w:val="00C36F4B"/>
    <w:rsid w:val="00C446C3"/>
    <w:rsid w:val="00C57108"/>
    <w:rsid w:val="00C625EE"/>
    <w:rsid w:val="00C6656B"/>
    <w:rsid w:val="00C727B3"/>
    <w:rsid w:val="00C8027B"/>
    <w:rsid w:val="00C812E5"/>
    <w:rsid w:val="00C824FC"/>
    <w:rsid w:val="00C842AA"/>
    <w:rsid w:val="00C961CA"/>
    <w:rsid w:val="00CA2F7C"/>
    <w:rsid w:val="00CA31D3"/>
    <w:rsid w:val="00CA7500"/>
    <w:rsid w:val="00CB0967"/>
    <w:rsid w:val="00CB21D2"/>
    <w:rsid w:val="00CB2280"/>
    <w:rsid w:val="00CB24A2"/>
    <w:rsid w:val="00CC3BC3"/>
    <w:rsid w:val="00CC4069"/>
    <w:rsid w:val="00CC57DD"/>
    <w:rsid w:val="00CC66AC"/>
    <w:rsid w:val="00CD0263"/>
    <w:rsid w:val="00CD6267"/>
    <w:rsid w:val="00CE0D1B"/>
    <w:rsid w:val="00CE0F06"/>
    <w:rsid w:val="00CE3716"/>
    <w:rsid w:val="00CE43E4"/>
    <w:rsid w:val="00CE7884"/>
    <w:rsid w:val="00CF0F87"/>
    <w:rsid w:val="00CF281E"/>
    <w:rsid w:val="00CF3119"/>
    <w:rsid w:val="00CF43E2"/>
    <w:rsid w:val="00CF44FB"/>
    <w:rsid w:val="00CF461D"/>
    <w:rsid w:val="00CF5A79"/>
    <w:rsid w:val="00D00591"/>
    <w:rsid w:val="00D029D6"/>
    <w:rsid w:val="00D05009"/>
    <w:rsid w:val="00D12339"/>
    <w:rsid w:val="00D16856"/>
    <w:rsid w:val="00D26377"/>
    <w:rsid w:val="00D30D86"/>
    <w:rsid w:val="00D34312"/>
    <w:rsid w:val="00D40E9E"/>
    <w:rsid w:val="00D45360"/>
    <w:rsid w:val="00D553A5"/>
    <w:rsid w:val="00D66C53"/>
    <w:rsid w:val="00D66E44"/>
    <w:rsid w:val="00D6785F"/>
    <w:rsid w:val="00D70BEC"/>
    <w:rsid w:val="00D74C8F"/>
    <w:rsid w:val="00D80896"/>
    <w:rsid w:val="00D87C38"/>
    <w:rsid w:val="00D90C12"/>
    <w:rsid w:val="00D9143B"/>
    <w:rsid w:val="00D9705B"/>
    <w:rsid w:val="00D97955"/>
    <w:rsid w:val="00DA2A41"/>
    <w:rsid w:val="00DA5D5E"/>
    <w:rsid w:val="00DA750E"/>
    <w:rsid w:val="00DA7DEC"/>
    <w:rsid w:val="00DB15C9"/>
    <w:rsid w:val="00DB1F41"/>
    <w:rsid w:val="00DB1FC0"/>
    <w:rsid w:val="00DB2A81"/>
    <w:rsid w:val="00DB3CFF"/>
    <w:rsid w:val="00DB5BF2"/>
    <w:rsid w:val="00DC0109"/>
    <w:rsid w:val="00DC2F60"/>
    <w:rsid w:val="00DD7056"/>
    <w:rsid w:val="00DE04EB"/>
    <w:rsid w:val="00DF2A84"/>
    <w:rsid w:val="00DF3731"/>
    <w:rsid w:val="00DF69BE"/>
    <w:rsid w:val="00E02E48"/>
    <w:rsid w:val="00E04DFF"/>
    <w:rsid w:val="00E06A69"/>
    <w:rsid w:val="00E1031B"/>
    <w:rsid w:val="00E135F3"/>
    <w:rsid w:val="00E1564B"/>
    <w:rsid w:val="00E22F89"/>
    <w:rsid w:val="00E2353E"/>
    <w:rsid w:val="00E32F9F"/>
    <w:rsid w:val="00E36E87"/>
    <w:rsid w:val="00E41EBB"/>
    <w:rsid w:val="00E4595E"/>
    <w:rsid w:val="00E518AE"/>
    <w:rsid w:val="00E55B03"/>
    <w:rsid w:val="00E57D49"/>
    <w:rsid w:val="00E60566"/>
    <w:rsid w:val="00E607C6"/>
    <w:rsid w:val="00E65B7F"/>
    <w:rsid w:val="00E67247"/>
    <w:rsid w:val="00E67CAC"/>
    <w:rsid w:val="00E70CE9"/>
    <w:rsid w:val="00E71BDE"/>
    <w:rsid w:val="00E75D81"/>
    <w:rsid w:val="00E85106"/>
    <w:rsid w:val="00E9000D"/>
    <w:rsid w:val="00E90C55"/>
    <w:rsid w:val="00E9219F"/>
    <w:rsid w:val="00E9275F"/>
    <w:rsid w:val="00E95264"/>
    <w:rsid w:val="00E952F7"/>
    <w:rsid w:val="00EA2A4E"/>
    <w:rsid w:val="00EB6D00"/>
    <w:rsid w:val="00EC0AE4"/>
    <w:rsid w:val="00EC5D85"/>
    <w:rsid w:val="00ED6A11"/>
    <w:rsid w:val="00ED6CAD"/>
    <w:rsid w:val="00EE0DBF"/>
    <w:rsid w:val="00EF3849"/>
    <w:rsid w:val="00EF3B72"/>
    <w:rsid w:val="00F01901"/>
    <w:rsid w:val="00F05C2B"/>
    <w:rsid w:val="00F07048"/>
    <w:rsid w:val="00F152CD"/>
    <w:rsid w:val="00F27D0E"/>
    <w:rsid w:val="00F351F3"/>
    <w:rsid w:val="00F356AE"/>
    <w:rsid w:val="00F35796"/>
    <w:rsid w:val="00F37F9A"/>
    <w:rsid w:val="00F41A2B"/>
    <w:rsid w:val="00F52DC2"/>
    <w:rsid w:val="00F52F59"/>
    <w:rsid w:val="00F542DF"/>
    <w:rsid w:val="00F55A1D"/>
    <w:rsid w:val="00F56262"/>
    <w:rsid w:val="00F56D28"/>
    <w:rsid w:val="00F63856"/>
    <w:rsid w:val="00F8171F"/>
    <w:rsid w:val="00F820F5"/>
    <w:rsid w:val="00F903FD"/>
    <w:rsid w:val="00F9081F"/>
    <w:rsid w:val="00F91BA6"/>
    <w:rsid w:val="00FA3617"/>
    <w:rsid w:val="00FA3D70"/>
    <w:rsid w:val="00FA3E97"/>
    <w:rsid w:val="00FA55A3"/>
    <w:rsid w:val="00FA5B97"/>
    <w:rsid w:val="00FB00F0"/>
    <w:rsid w:val="00FB1DF9"/>
    <w:rsid w:val="00FB51DE"/>
    <w:rsid w:val="00FB745B"/>
    <w:rsid w:val="00FB7D34"/>
    <w:rsid w:val="00FC0A8A"/>
    <w:rsid w:val="00FC3F5C"/>
    <w:rsid w:val="00FC6606"/>
    <w:rsid w:val="00FD042C"/>
    <w:rsid w:val="00FE19C8"/>
    <w:rsid w:val="00FE67C8"/>
    <w:rsid w:val="00FE7E09"/>
    <w:rsid w:val="00FF1603"/>
    <w:rsid w:val="00FF1C4F"/>
    <w:rsid w:val="00FF4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C6AD3"/>
  <w15:chartTrackingRefBased/>
  <w15:docId w15:val="{C0C17989-6695-44E7-9DA8-DCF780A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99E"/>
    <w:pPr>
      <w:spacing w:after="0" w:line="240" w:lineRule="atLeast"/>
    </w:pPr>
    <w:rPr>
      <w:rFonts w:ascii="Verdana" w:eastAsia="Times New Roman" w:hAnsi="Verdana" w:cs="Times New Roman"/>
      <w:sz w:val="18"/>
      <w:szCs w:val="24"/>
      <w:lang w:eastAsia="bg-BG"/>
    </w:rPr>
  </w:style>
  <w:style w:type="paragraph" w:styleId="Kop1">
    <w:name w:val="heading 1"/>
    <w:basedOn w:val="Standaard"/>
    <w:next w:val="Standaard"/>
    <w:link w:val="Kop1Char"/>
    <w:uiPriority w:val="9"/>
    <w:qFormat/>
    <w:rsid w:val="0023799E"/>
    <w:pPr>
      <w:keepNext/>
      <w:spacing w:before="240" w:after="60"/>
      <w:outlineLvl w:val="0"/>
    </w:pPr>
    <w:rPr>
      <w:rFonts w:cs="Calibri"/>
      <w:b/>
      <w:bCs/>
      <w:kern w:val="32"/>
      <w:sz w:val="20"/>
      <w:szCs w:val="32"/>
    </w:rPr>
  </w:style>
  <w:style w:type="paragraph" w:styleId="Kop2">
    <w:name w:val="heading 2"/>
    <w:basedOn w:val="Standaard"/>
    <w:next w:val="Standaard"/>
    <w:link w:val="Kop2Char"/>
    <w:uiPriority w:val="9"/>
    <w:unhideWhenUsed/>
    <w:qFormat/>
    <w:rsid w:val="0023799E"/>
    <w:pPr>
      <w:keepNext/>
      <w:numPr>
        <w:ilvl w:val="1"/>
        <w:numId w:val="1"/>
      </w:numPr>
      <w:spacing w:before="240" w:after="60"/>
      <w:outlineLvl w:val="1"/>
    </w:pPr>
    <w:rPr>
      <w:b/>
      <w:bCs/>
      <w:iCs/>
      <w:sz w:val="20"/>
      <w:szCs w:val="28"/>
    </w:rPr>
  </w:style>
  <w:style w:type="paragraph" w:styleId="Kop3">
    <w:name w:val="heading 3"/>
    <w:basedOn w:val="Standaard"/>
    <w:next w:val="Standaard"/>
    <w:link w:val="Kop3Char"/>
    <w:uiPriority w:val="9"/>
    <w:unhideWhenUsed/>
    <w:qFormat/>
    <w:rsid w:val="0023799E"/>
    <w:pPr>
      <w:keepNext/>
      <w:numPr>
        <w:ilvl w:val="2"/>
        <w:numId w:val="1"/>
      </w:numPr>
      <w:spacing w:before="240" w:after="60"/>
      <w:outlineLvl w:val="2"/>
    </w:pPr>
    <w:rPr>
      <w:rFonts w:cs="Calibri"/>
      <w:b/>
      <w:bCs/>
      <w:sz w:val="20"/>
      <w:szCs w:val="26"/>
    </w:rPr>
  </w:style>
  <w:style w:type="paragraph" w:styleId="Kop4">
    <w:name w:val="heading 4"/>
    <w:basedOn w:val="Standaard"/>
    <w:next w:val="Standaard"/>
    <w:link w:val="Kop4Char"/>
    <w:uiPriority w:val="9"/>
    <w:unhideWhenUsed/>
    <w:qFormat/>
    <w:rsid w:val="0023799E"/>
    <w:pPr>
      <w:keepNext/>
      <w:numPr>
        <w:ilvl w:val="3"/>
        <w:numId w:val="1"/>
      </w:numPr>
      <w:spacing w:before="240" w:after="60"/>
      <w:outlineLvl w:val="3"/>
    </w:pPr>
    <w:rPr>
      <w:b/>
      <w:bCs/>
      <w:szCs w:val="28"/>
    </w:rPr>
  </w:style>
  <w:style w:type="paragraph" w:styleId="Kop5">
    <w:name w:val="heading 5"/>
    <w:basedOn w:val="Standaard"/>
    <w:next w:val="Standaard"/>
    <w:link w:val="Kop5Char"/>
    <w:uiPriority w:val="9"/>
    <w:unhideWhenUsed/>
    <w:qFormat/>
    <w:rsid w:val="0023799E"/>
    <w:pPr>
      <w:numPr>
        <w:ilvl w:val="4"/>
        <w:numId w:val="1"/>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unhideWhenUsed/>
    <w:qFormat/>
    <w:rsid w:val="0023799E"/>
    <w:pPr>
      <w:numPr>
        <w:ilvl w:val="5"/>
        <w:numId w:val="1"/>
      </w:numPr>
      <w:spacing w:before="240" w:after="60"/>
      <w:outlineLvl w:val="5"/>
    </w:pPr>
    <w:rPr>
      <w:rFonts w:ascii="Calibri" w:hAnsi="Calibri"/>
      <w:b/>
      <w:bCs/>
    </w:rPr>
  </w:style>
  <w:style w:type="paragraph" w:styleId="Kop7">
    <w:name w:val="heading 7"/>
    <w:basedOn w:val="Standaard"/>
    <w:next w:val="Standaard"/>
    <w:link w:val="Kop7Char"/>
    <w:uiPriority w:val="9"/>
    <w:semiHidden/>
    <w:unhideWhenUsed/>
    <w:qFormat/>
    <w:rsid w:val="0023799E"/>
    <w:pPr>
      <w:numPr>
        <w:ilvl w:val="6"/>
        <w:numId w:val="1"/>
      </w:numPr>
      <w:spacing w:before="240" w:after="60"/>
      <w:outlineLvl w:val="6"/>
    </w:pPr>
    <w:rPr>
      <w:rFonts w:ascii="Calibri" w:hAnsi="Calibri"/>
      <w:sz w:val="24"/>
    </w:rPr>
  </w:style>
  <w:style w:type="paragraph" w:styleId="Kop8">
    <w:name w:val="heading 8"/>
    <w:basedOn w:val="Standaard"/>
    <w:next w:val="Standaard"/>
    <w:link w:val="Kop8Char"/>
    <w:uiPriority w:val="9"/>
    <w:semiHidden/>
    <w:unhideWhenUsed/>
    <w:qFormat/>
    <w:rsid w:val="0023799E"/>
    <w:pPr>
      <w:numPr>
        <w:ilvl w:val="7"/>
        <w:numId w:val="1"/>
      </w:numPr>
      <w:spacing w:before="240" w:after="60"/>
      <w:outlineLvl w:val="7"/>
    </w:pPr>
    <w:rPr>
      <w:rFonts w:ascii="Calibri" w:hAnsi="Calibri"/>
      <w:i/>
      <w:iCs/>
      <w:sz w:val="24"/>
    </w:rPr>
  </w:style>
  <w:style w:type="paragraph" w:styleId="Kop9">
    <w:name w:val="heading 9"/>
    <w:basedOn w:val="Standaard"/>
    <w:next w:val="Standaard"/>
    <w:link w:val="Kop9Char"/>
    <w:uiPriority w:val="9"/>
    <w:semiHidden/>
    <w:unhideWhenUsed/>
    <w:qFormat/>
    <w:rsid w:val="0023799E"/>
    <w:pPr>
      <w:numPr>
        <w:ilvl w:val="8"/>
        <w:numId w:val="1"/>
      </w:numPr>
      <w:spacing w:before="240" w:after="60"/>
      <w:outlineLvl w:val="8"/>
    </w:pPr>
    <w:rPr>
      <w:rFonts w:ascii="Cambria" w:hAnsi="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3799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799E"/>
  </w:style>
  <w:style w:type="paragraph" w:styleId="Voettekst">
    <w:name w:val="footer"/>
    <w:basedOn w:val="Standaard"/>
    <w:link w:val="VoettekstChar"/>
    <w:uiPriority w:val="99"/>
    <w:unhideWhenUsed/>
    <w:rsid w:val="0023799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799E"/>
  </w:style>
  <w:style w:type="character" w:customStyle="1" w:styleId="Kop1Char">
    <w:name w:val="Kop 1 Char"/>
    <w:basedOn w:val="Standaardalinea-lettertype"/>
    <w:link w:val="Kop1"/>
    <w:rsid w:val="0023799E"/>
    <w:rPr>
      <w:rFonts w:ascii="Verdana" w:eastAsia="Times New Roman" w:hAnsi="Verdana" w:cs="Calibri"/>
      <w:b/>
      <w:bCs/>
      <w:kern w:val="32"/>
      <w:sz w:val="20"/>
      <w:szCs w:val="32"/>
      <w:lang w:eastAsia="bg-BG"/>
    </w:rPr>
  </w:style>
  <w:style w:type="character" w:customStyle="1" w:styleId="Kop2Char">
    <w:name w:val="Kop 2 Char"/>
    <w:basedOn w:val="Standaardalinea-lettertype"/>
    <w:link w:val="Kop2"/>
    <w:uiPriority w:val="9"/>
    <w:rsid w:val="0023799E"/>
    <w:rPr>
      <w:rFonts w:ascii="Verdana" w:eastAsia="Times New Roman" w:hAnsi="Verdana" w:cs="Times New Roman"/>
      <w:b/>
      <w:bCs/>
      <w:iCs/>
      <w:sz w:val="20"/>
      <w:szCs w:val="28"/>
      <w:lang w:eastAsia="bg-BG"/>
    </w:rPr>
  </w:style>
  <w:style w:type="character" w:customStyle="1" w:styleId="Kop3Char">
    <w:name w:val="Kop 3 Char"/>
    <w:basedOn w:val="Standaardalinea-lettertype"/>
    <w:link w:val="Kop3"/>
    <w:uiPriority w:val="9"/>
    <w:rsid w:val="0023799E"/>
    <w:rPr>
      <w:rFonts w:ascii="Verdana" w:eastAsia="Times New Roman" w:hAnsi="Verdana" w:cs="Calibri"/>
      <w:b/>
      <w:bCs/>
      <w:sz w:val="20"/>
      <w:szCs w:val="26"/>
      <w:lang w:eastAsia="bg-BG"/>
    </w:rPr>
  </w:style>
  <w:style w:type="character" w:customStyle="1" w:styleId="Kop4Char">
    <w:name w:val="Kop 4 Char"/>
    <w:basedOn w:val="Standaardalinea-lettertype"/>
    <w:link w:val="Kop4"/>
    <w:uiPriority w:val="9"/>
    <w:rsid w:val="0023799E"/>
    <w:rPr>
      <w:rFonts w:ascii="Verdana" w:eastAsia="Times New Roman" w:hAnsi="Verdana" w:cs="Times New Roman"/>
      <w:b/>
      <w:bCs/>
      <w:sz w:val="18"/>
      <w:szCs w:val="28"/>
      <w:lang w:eastAsia="bg-BG"/>
    </w:rPr>
  </w:style>
  <w:style w:type="character" w:customStyle="1" w:styleId="Kop5Char">
    <w:name w:val="Kop 5 Char"/>
    <w:basedOn w:val="Standaardalinea-lettertype"/>
    <w:link w:val="Kop5"/>
    <w:uiPriority w:val="9"/>
    <w:rsid w:val="0023799E"/>
    <w:rPr>
      <w:rFonts w:ascii="Calibri" w:eastAsia="Times New Roman" w:hAnsi="Calibri" w:cs="Times New Roman"/>
      <w:b/>
      <w:bCs/>
      <w:i/>
      <w:iCs/>
      <w:sz w:val="26"/>
      <w:szCs w:val="26"/>
      <w:lang w:eastAsia="bg-BG"/>
    </w:rPr>
  </w:style>
  <w:style w:type="character" w:customStyle="1" w:styleId="Kop6Char">
    <w:name w:val="Kop 6 Char"/>
    <w:basedOn w:val="Standaardalinea-lettertype"/>
    <w:link w:val="Kop6"/>
    <w:uiPriority w:val="9"/>
    <w:rsid w:val="0023799E"/>
    <w:rPr>
      <w:rFonts w:ascii="Calibri" w:eastAsia="Times New Roman" w:hAnsi="Calibri" w:cs="Times New Roman"/>
      <w:b/>
      <w:bCs/>
      <w:lang w:eastAsia="bg-BG"/>
    </w:rPr>
  </w:style>
  <w:style w:type="character" w:customStyle="1" w:styleId="Kop7Char">
    <w:name w:val="Kop 7 Char"/>
    <w:basedOn w:val="Standaardalinea-lettertype"/>
    <w:link w:val="Kop7"/>
    <w:uiPriority w:val="9"/>
    <w:semiHidden/>
    <w:rsid w:val="0023799E"/>
    <w:rPr>
      <w:rFonts w:ascii="Calibri" w:eastAsia="Times New Roman" w:hAnsi="Calibri" w:cs="Times New Roman"/>
      <w:sz w:val="24"/>
      <w:szCs w:val="24"/>
      <w:lang w:eastAsia="bg-BG"/>
    </w:rPr>
  </w:style>
  <w:style w:type="character" w:customStyle="1" w:styleId="Kop8Char">
    <w:name w:val="Kop 8 Char"/>
    <w:basedOn w:val="Standaardalinea-lettertype"/>
    <w:link w:val="Kop8"/>
    <w:uiPriority w:val="9"/>
    <w:semiHidden/>
    <w:rsid w:val="0023799E"/>
    <w:rPr>
      <w:rFonts w:ascii="Calibri" w:eastAsia="Times New Roman" w:hAnsi="Calibri" w:cs="Times New Roman"/>
      <w:i/>
      <w:iCs/>
      <w:sz w:val="24"/>
      <w:szCs w:val="24"/>
      <w:lang w:eastAsia="bg-BG"/>
    </w:rPr>
  </w:style>
  <w:style w:type="character" w:customStyle="1" w:styleId="Kop9Char">
    <w:name w:val="Kop 9 Char"/>
    <w:basedOn w:val="Standaardalinea-lettertype"/>
    <w:link w:val="Kop9"/>
    <w:uiPriority w:val="9"/>
    <w:semiHidden/>
    <w:rsid w:val="0023799E"/>
    <w:rPr>
      <w:rFonts w:ascii="Cambria" w:eastAsia="Times New Roman" w:hAnsi="Cambria" w:cs="Times New Roman"/>
      <w:lang w:eastAsia="bg-BG"/>
    </w:rPr>
  </w:style>
  <w:style w:type="paragraph" w:styleId="Geenafstand">
    <w:name w:val="No Spacing"/>
    <w:uiPriority w:val="1"/>
    <w:qFormat/>
    <w:rsid w:val="0023799E"/>
    <w:pPr>
      <w:spacing w:after="0" w:line="240" w:lineRule="auto"/>
    </w:pPr>
  </w:style>
  <w:style w:type="table" w:styleId="Tabelraster">
    <w:name w:val="Table Grid"/>
    <w:basedOn w:val="Standaardtabel"/>
    <w:uiPriority w:val="39"/>
    <w:rsid w:val="00237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3799E"/>
    <w:pPr>
      <w:autoSpaceDE w:val="0"/>
      <w:autoSpaceDN w:val="0"/>
      <w:adjustRightInd w:val="0"/>
      <w:spacing w:after="0" w:line="240" w:lineRule="auto"/>
    </w:pPr>
    <w:rPr>
      <w:rFonts w:ascii="Verdana" w:hAnsi="Verdana" w:cs="Verdana"/>
      <w:color w:val="000000"/>
      <w:sz w:val="24"/>
      <w:szCs w:val="24"/>
    </w:rPr>
  </w:style>
  <w:style w:type="table" w:styleId="Onopgemaaktetabel1">
    <w:name w:val="Plain Table 1"/>
    <w:basedOn w:val="Standaardtabel"/>
    <w:uiPriority w:val="41"/>
    <w:rsid w:val="006941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uiPriority w:val="34"/>
    <w:qFormat/>
    <w:rsid w:val="00CE0D1B"/>
    <w:pPr>
      <w:ind w:left="720"/>
      <w:contextualSpacing/>
    </w:pPr>
  </w:style>
  <w:style w:type="table" w:customStyle="1" w:styleId="Tabelraster1">
    <w:name w:val="Tabelraster1"/>
    <w:basedOn w:val="Standaardtabel"/>
    <w:next w:val="Tabelraster"/>
    <w:uiPriority w:val="59"/>
    <w:rsid w:val="00CE0D1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E0D1B"/>
    <w:pPr>
      <w:spacing w:before="100" w:beforeAutospacing="1" w:after="100" w:afterAutospacing="1" w:line="240" w:lineRule="auto"/>
    </w:pPr>
    <w:rPr>
      <w:rFonts w:ascii="Times New Roman" w:hAnsi="Times New Roman"/>
      <w:sz w:val="24"/>
      <w:lang w:eastAsia="nl-NL"/>
    </w:rPr>
  </w:style>
  <w:style w:type="paragraph" w:styleId="Ballontekst">
    <w:name w:val="Balloon Text"/>
    <w:basedOn w:val="Standaard"/>
    <w:link w:val="BallontekstChar"/>
    <w:uiPriority w:val="99"/>
    <w:semiHidden/>
    <w:unhideWhenUsed/>
    <w:rsid w:val="00CE0D1B"/>
    <w:pPr>
      <w:spacing w:line="240" w:lineRule="auto"/>
    </w:pPr>
    <w:rPr>
      <w:rFonts w:ascii="Segoe UI" w:eastAsia="Calibri" w:hAnsi="Segoe UI" w:cs="Segoe UI"/>
      <w:szCs w:val="18"/>
      <w:lang w:eastAsia="en-US"/>
    </w:rPr>
  </w:style>
  <w:style w:type="character" w:customStyle="1" w:styleId="BallontekstChar">
    <w:name w:val="Ballontekst Char"/>
    <w:basedOn w:val="Standaardalinea-lettertype"/>
    <w:link w:val="Ballontekst"/>
    <w:uiPriority w:val="99"/>
    <w:semiHidden/>
    <w:rsid w:val="00CE0D1B"/>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CE0D1B"/>
    <w:rPr>
      <w:sz w:val="16"/>
      <w:szCs w:val="16"/>
    </w:rPr>
  </w:style>
  <w:style w:type="paragraph" w:styleId="Tekstopmerking">
    <w:name w:val="annotation text"/>
    <w:basedOn w:val="Standaard"/>
    <w:link w:val="TekstopmerkingChar"/>
    <w:uiPriority w:val="99"/>
    <w:semiHidden/>
    <w:unhideWhenUsed/>
    <w:rsid w:val="00CE0D1B"/>
    <w:pPr>
      <w:spacing w:after="200" w:line="240"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semiHidden/>
    <w:rsid w:val="00CE0D1B"/>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E0D1B"/>
    <w:rPr>
      <w:b/>
      <w:bCs/>
    </w:rPr>
  </w:style>
  <w:style w:type="character" w:customStyle="1" w:styleId="OnderwerpvanopmerkingChar">
    <w:name w:val="Onderwerp van opmerking Char"/>
    <w:basedOn w:val="TekstopmerkingChar"/>
    <w:link w:val="Onderwerpvanopmerking"/>
    <w:uiPriority w:val="99"/>
    <w:semiHidden/>
    <w:rsid w:val="00CE0D1B"/>
    <w:rPr>
      <w:rFonts w:ascii="Calibri" w:eastAsia="Calibri" w:hAnsi="Calibri" w:cs="Times New Roman"/>
      <w:b/>
      <w:bCs/>
      <w:sz w:val="20"/>
      <w:szCs w:val="20"/>
    </w:rPr>
  </w:style>
  <w:style w:type="paragraph" w:styleId="Revisie">
    <w:name w:val="Revision"/>
    <w:hidden/>
    <w:uiPriority w:val="99"/>
    <w:semiHidden/>
    <w:rsid w:val="00CE0D1B"/>
    <w:pPr>
      <w:spacing w:after="0" w:line="240" w:lineRule="auto"/>
    </w:pPr>
    <w:rPr>
      <w:rFonts w:ascii="Calibri" w:eastAsia="Calibri" w:hAnsi="Calibri" w:cs="Times New Roman"/>
    </w:rPr>
  </w:style>
  <w:style w:type="table" w:customStyle="1" w:styleId="Tabelraster11">
    <w:name w:val="Tabelraster11"/>
    <w:basedOn w:val="Standaardtabel"/>
    <w:next w:val="Tabelraster"/>
    <w:uiPriority w:val="59"/>
    <w:rsid w:val="00CE0D1B"/>
    <w:pPr>
      <w:spacing w:after="0" w:line="240" w:lineRule="auto"/>
    </w:pPr>
    <w:rPr>
      <w:rFonts w:ascii="Calibri" w:eastAsia="Times New Roman" w:hAnsi="Calibri" w:cs="Times New Roman"/>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46A29E8DAE75468FF68DCFCB4CC4F3" ma:contentTypeVersion="11" ma:contentTypeDescription="Een nieuw document maken." ma:contentTypeScope="" ma:versionID="e5087617999f10da0d2f980bc6378f8f">
  <xsd:schema xmlns:xsd="http://www.w3.org/2001/XMLSchema" xmlns:xs="http://www.w3.org/2001/XMLSchema" xmlns:p="http://schemas.microsoft.com/office/2006/metadata/properties" xmlns:ns2="ebec117b-9ab9-4dc8-b2ea-31ef35fe946e" xmlns:ns3="c1f9888a-f422-44db-b948-8a5b33b5ada5" targetNamespace="http://schemas.microsoft.com/office/2006/metadata/properties" ma:root="true" ma:fieldsID="faa636ecab31937dcf07e5ae085be16e" ns2:_="" ns3:_="">
    <xsd:import namespace="ebec117b-9ab9-4dc8-b2ea-31ef35fe946e"/>
    <xsd:import namespace="c1f9888a-f422-44db-b948-8a5b33b5ad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c117b-9ab9-4dc8-b2ea-31ef35fe9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9888a-f422-44db-b948-8a5b33b5ad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3A202E-CB5A-432D-87E4-07D573895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c117b-9ab9-4dc8-b2ea-31ef35fe946e"/>
    <ds:schemaRef ds:uri="c1f9888a-f422-44db-b948-8a5b33b5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52557A-3867-4C84-88E7-31A303C6F5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80CD0B-A842-4C1E-BC56-90ABAA43F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3901</Words>
  <Characters>21456</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Lenie van Genderen</dc:creator>
  <cp:keywords/>
  <dc:description/>
  <cp:lastModifiedBy>Maarten Wagenmakers</cp:lastModifiedBy>
  <cp:revision>20</cp:revision>
  <cp:lastPrinted>2020-03-27T10:25:00Z</cp:lastPrinted>
  <dcterms:created xsi:type="dcterms:W3CDTF">2022-10-05T13:16:00Z</dcterms:created>
  <dcterms:modified xsi:type="dcterms:W3CDTF">2022-10-06T20:13:00Z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0x0101005746A29E8DAE75468FF68DCFCB4CC4F3</vt:lpwstr>
  </property>
</Properties>
</file>